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26.wmf" ContentType="image/x-wmf"/>
  <Override PartName="/word/media/image194.wmf" ContentType="image/x-wmf"/>
  <Override PartName="/word/media/image125.wmf" ContentType="image/x-wmf"/>
  <Override PartName="/word/media/image193.wmf" ContentType="image/x-wmf"/>
  <Override PartName="/word/media/image124.wmf" ContentType="image/x-wmf"/>
  <Override PartName="/word/media/image192.wmf" ContentType="image/x-wmf"/>
  <Override PartName="/word/media/image123.wmf" ContentType="image/x-wmf"/>
  <Override PartName="/word/media/image191.wmf" ContentType="image/x-wmf"/>
  <Override PartName="/word/media/image122.wmf" ContentType="image/x-wmf"/>
  <Override PartName="/word/media/image190.wmf" ContentType="image/x-wmf"/>
  <Override PartName="/word/media/image121.wmf" ContentType="image/x-wmf"/>
  <Override PartName="/word/media/image54.png" ContentType="image/png"/>
  <Override PartName="/word/media/image116.wmf" ContentType="image/x-wmf"/>
  <Override PartName="/word/media/image184.wmf" ContentType="image/x-wmf"/>
  <Override PartName="/word/media/image115.wmf" ContentType="image/x-wmf"/>
  <Override PartName="/word/media/image48.png" ContentType="image/png"/>
  <Override PartName="/word/media/image183.wmf" ContentType="image/x-wmf"/>
  <Override PartName="/word/media/image114.wmf" ContentType="image/x-wmf"/>
  <Override PartName="/word/media/image182.wmf" ContentType="image/x-wmf"/>
  <Override PartName="/word/media/image113.wmf" ContentType="image/x-wmf"/>
  <Override PartName="/word/media/image181.wmf" ContentType="image/x-wmf"/>
  <Override PartName="/word/media/image112.wmf" ContentType="image/x-wmf"/>
  <Override PartName="/word/media/image180.wmf" ContentType="image/x-wmf"/>
  <Override PartName="/word/media/image111.wmf" ContentType="image/x-wmf"/>
  <Override PartName="/word/media/image106.wmf" ContentType="image/x-wmf"/>
  <Override PartName="/word/media/image174.wmf" ContentType="image/x-wmf"/>
  <Override PartName="/word/media/image105.wmf" ContentType="image/x-wmf"/>
  <Override PartName="/word/media/image173.wmf" ContentType="image/x-wmf"/>
  <Override PartName="/word/media/image104.wmf" ContentType="image/x-wmf"/>
  <Override PartName="/word/media/image172.wmf" ContentType="image/x-wmf"/>
  <Override PartName="/word/media/image103.wmf" ContentType="image/x-wmf"/>
  <Override PartName="/word/media/image171.wmf" ContentType="image/x-wmf"/>
  <Override PartName="/word/media/image102.wmf" ContentType="image/x-wmf"/>
  <Override PartName="/word/media/image170.wmf" ContentType="image/x-wmf"/>
  <Override PartName="/word/media/image101.wmf" ContentType="image/x-wmf"/>
  <Override PartName="/word/media/image99.wmf" ContentType="image/x-wmf"/>
  <Override PartName="/word/media/image98.wmf" ContentType="image/x-wmf"/>
  <Override PartName="/word/media/image97.wmf" ContentType="image/x-wmf"/>
  <Override PartName="/word/media/image29.wmf" ContentType="image/x-wmf"/>
  <Override PartName="/word/media/image96.wmf" ContentType="image/x-wmf"/>
  <Override PartName="/word/media/image28.wmf" ContentType="image/x-wmf"/>
  <Override PartName="/word/media/image95.wmf" ContentType="image/x-wmf"/>
  <Override PartName="/word/media/image27.wmf" ContentType="image/x-wmf"/>
  <Override PartName="/word/media/image88.wmf" ContentType="image/x-wmf"/>
  <Override PartName="/word/media/image87.wmf" ContentType="image/x-wmf"/>
  <Override PartName="/word/media/image19.wmf" ContentType="image/x-wmf"/>
  <Override PartName="/word/media/image79.wmf" ContentType="image/x-wmf"/>
  <Override PartName="/word/media/image78.wmf" ContentType="image/x-wmf"/>
  <Override PartName="/word/media/image77.wmf" ContentType="image/x-wmf"/>
  <Override PartName="/word/media/image76.wmf" ContentType="image/x-wmf"/>
  <Override PartName="/word/media/image75.wmf" ContentType="image/x-wmf"/>
  <Override PartName="/word/media/image74.wmf" ContentType="image/x-wmf"/>
  <Override PartName="/word/media/image73.wmf" ContentType="image/x-wmf"/>
  <Override PartName="/word/media/image72.wmf" ContentType="image/x-wmf"/>
  <Override PartName="/word/media/image71.wmf" ContentType="image/x-wmf"/>
  <Override PartName="/word/media/image120.wmf" ContentType="image/x-wmf"/>
  <Override PartName="/word/media/image69.wmf" ContentType="image/x-wmf"/>
  <Override PartName="/word/media/image68.wmf" ContentType="image/x-wmf"/>
  <Override PartName="/word/media/image67.wmf" ContentType="image/x-wmf"/>
  <Override PartName="/word/media/image66.wmf" ContentType="image/x-wmf"/>
  <Override PartName="/word/media/image65.wmf" ContentType="image/x-wmf"/>
  <Override PartName="/word/media/image64.wmf" ContentType="image/x-wmf"/>
  <Override PartName="/word/media/image63.wmf" ContentType="image/x-wmf"/>
  <Override PartName="/word/media/image62.wmf" ContentType="image/x-wmf"/>
  <Override PartName="/word/media/image61.wmf" ContentType="image/x-wmf"/>
  <Override PartName="/word/media/image60.wmf" ContentType="image/x-wmf"/>
  <Override PartName="/word/media/image90.wmf" ContentType="image/x-wmf"/>
  <Override PartName="/word/media/image22.wmf" ContentType="image/x-wmf"/>
  <Override PartName="/word/media/image25.wmf" ContentType="image/x-wmf"/>
  <Override PartName="/word/media/image93.wmf" ContentType="image/x-wmf"/>
  <Override PartName="/word/media/image24.wmf" ContentType="image/x-wmf"/>
  <Override PartName="/word/media/image92.wmf" ContentType="image/x-wmf"/>
  <Override PartName="/word/media/image23.wmf" ContentType="image/x-wmf"/>
  <Override PartName="/word/media/image91.wmf" ContentType="image/x-wmf"/>
  <Override PartName="/word/media/image119.wmf" ContentType="image/x-wmf"/>
  <Override PartName="/word/media/image187.wmf" ContentType="image/x-wmf"/>
  <Override PartName="/word/media/image110.wmf" ContentType="image/x-wmf"/>
  <Override PartName="/word/media/image59.wmf" ContentType="image/x-wmf"/>
  <Override PartName="/word/media/image118.wmf" ContentType="image/x-wmf"/>
  <Override PartName="/word/media/image186.wmf" ContentType="image/x-wmf"/>
  <Override PartName="/word/media/image21.wmf" ContentType="image/x-wmf"/>
  <Override PartName="/word/media/image58.wmf" ContentType="image/x-wmf"/>
  <Override PartName="/word/media/image51.wmf" ContentType="image/x-wmf"/>
  <Override PartName="/word/media/image148.wmf" ContentType="image/x-wmf"/>
  <Override PartName="/word/media/image52.wmf" ContentType="image/x-wmf"/>
  <Override PartName="/word/media/image149.wmf" ContentType="image/x-wmf"/>
  <Override PartName="/word/media/image53.wmf" ContentType="image/x-wmf"/>
  <Override PartName="/word/media/image128.wmf" ContentType="image/x-wmf"/>
  <Override PartName="/word/media/image196.wmf" ContentType="image/x-wmf"/>
  <Override PartName="/word/media/image34.wmf" ContentType="image/x-wmf"/>
  <Override PartName="/word/media/image32.wmf" ContentType="image/x-wmf"/>
  <Override PartName="/word/media/image133.wmf" ContentType="image/x-wmf"/>
  <Override PartName="/word/media/image2.png" ContentType="image/png"/>
  <Override PartName="/word/media/image134.wmf" ContentType="image/x-wmf"/>
  <Override PartName="/word/media/image135.wmf" ContentType="image/x-wmf"/>
  <Override PartName="/word/media/image136.wmf" ContentType="image/x-wmf"/>
  <Override PartName="/word/media/image137.wmf" ContentType="image/x-wmf"/>
  <Override PartName="/word/media/image40.wmf" ContentType="image/x-wmf"/>
  <Override PartName="/word/media/image138.wmf" ContentType="image/x-wmf"/>
  <Override PartName="/word/media/image41.wmf" ContentType="image/x-wmf"/>
  <Override PartName="/word/media/image139.wmf" ContentType="image/x-wmf"/>
  <Override PartName="/word/media/image42.wmf" ContentType="image/x-wmf"/>
  <Override PartName="/word/media/image140.wmf" ContentType="image/x-wmf"/>
  <Override PartName="/word/media/image89.wmf" ContentType="image/x-wmf"/>
  <Override PartName="/word/media/image143.wmf" ContentType="image/x-wmf"/>
  <Override PartName="/word/media/image144.wmf" ContentType="image/x-wmf"/>
  <Override PartName="/word/media/image145.wmf" ContentType="image/x-wmf"/>
  <Override PartName="/word/media/image146.wmf" ContentType="image/x-wmf"/>
  <Override PartName="/word/media/image147.wmf" ContentType="image/x-wmf"/>
  <Override PartName="/word/media/image50.wmf" ContentType="image/x-wmf"/>
  <Override PartName="/word/media/image163.wmf" ContentType="image/x-wmf"/>
  <Override PartName="/word/media/image200.wmf" ContentType="image/x-wmf"/>
  <Override PartName="/word/media/image44.wmf" ContentType="image/x-wmf"/>
  <Override PartName="/word/media/image207.wmf" ContentType="image/x-wmf"/>
  <Override PartName="/word/media/image154.wmf" ContentType="image/x-wmf"/>
  <Override PartName="/word/media/image208.wmf" ContentType="image/x-wmf"/>
  <Override PartName="/word/media/image164.wmf" ContentType="image/x-wmf"/>
  <Override PartName="/word/media/image201.wmf" ContentType="image/x-wmf"/>
  <Override PartName="/word/media/image45.wmf" ContentType="image/x-wmf"/>
  <Override PartName="/word/media/image202.wmf" ContentType="image/x-wmf"/>
  <Override PartName="/word/media/image46.wmf" ContentType="image/x-wmf"/>
  <Override PartName="/word/media/image150.wmf" ContentType="image/x-wmf"/>
  <Override PartName="/word/media/image203.wmf" ContentType="image/x-wmf"/>
  <Override PartName="/word/media/image47.wmf" ContentType="image/x-wmf"/>
  <Override PartName="/word/media/image129.wmf" ContentType="image/x-wmf"/>
  <Override PartName="/word/media/image197.wmf" ContentType="image/x-wmf"/>
  <Override PartName="/word/media/image35.wmf" ContentType="image/x-wmf"/>
  <Override PartName="/word/media/image160.wmf" ContentType="image/x-wmf"/>
  <Override PartName="/word/media/image198.wmf" ContentType="image/x-wmf"/>
  <Override PartName="/word/media/image36.wmf" ContentType="image/x-wmf"/>
  <Override PartName="/word/media/image161.wmf" ContentType="image/x-wmf"/>
  <Override PartName="/word/media/image199.wmf" ContentType="image/x-wmf"/>
  <Override PartName="/word/media/image37.wmf" ContentType="image/x-wmf"/>
  <Override PartName="/word/media/image162.wmf" ContentType="image/x-wmf"/>
  <Override PartName="/word/media/image209.wmf" ContentType="image/x-wmf"/>
  <Override PartName="/word/media/image206.wmf" ContentType="image/x-wmf"/>
  <Override PartName="/word/media/image153.wmf" ContentType="image/x-wmf"/>
  <Override PartName="/word/media/image56.wmf" ContentType="image/x-wmf"/>
  <Override PartName="/word/media/image142.wmf" ContentType="image/x-wmf"/>
  <Override PartName="/word/media/image179.wmf" ContentType="image/x-wmf"/>
  <Override PartName="/word/media/image55.wmf" ContentType="image/x-wmf"/>
  <Override PartName="/word/media/image141.wmf" ContentType="image/x-wmf"/>
  <Override PartName="/word/media/image178.wmf" ContentType="image/x-wmf"/>
  <Override PartName="/word/media/image132.wmf" ContentType="image/x-wmf"/>
  <Override PartName="/word/media/image169.wmf" ContentType="image/x-wmf"/>
  <Override PartName="/word/media/image131.wmf" ContentType="image/x-wmf"/>
  <Override PartName="/word/media/image168.wmf" ContentType="image/x-wmf"/>
  <Override PartName="/word/media/image130.wmf" ContentType="image/x-wmf"/>
  <Override PartName="/word/media/image167.wmf" ContentType="image/x-wmf"/>
  <Override PartName="/word/media/image70.wmf" ContentType="image/x-wmf"/>
  <Override PartName="/word/media/image166.wmf" ContentType="image/x-wmf"/>
  <Override PartName="/word/media/image189.wmf" ContentType="image/x-wmf"/>
  <Override PartName="/word/media/image205.wmf" ContentType="image/x-wmf"/>
  <Override PartName="/word/media/image49.wmf" ContentType="image/x-wmf"/>
  <Override PartName="/word/media/image100.wmf" ContentType="image/x-wmf"/>
  <Override PartName="/word/media/image152.wmf" ContentType="image/x-wmf"/>
  <Override PartName="/word/media/image204.wmf" ContentType="image/x-wmf"/>
  <Override PartName="/word/media/image188.wmf" ContentType="image/x-wmf"/>
  <Override PartName="/word/media/image151.wmf" ContentType="image/x-wmf"/>
  <Override PartName="/word/media/image43.wmf" ContentType="image/x-wmf"/>
  <Override PartName="/word/media/image33.wmf" ContentType="image/x-wmf"/>
  <Override PartName="/word/media/image195.wmf" ContentType="image/x-wmf"/>
  <Override PartName="/word/media/image127.wmf" ContentType="image/x-wmf"/>
  <Override PartName="/word/media/image39.wmf" ContentType="image/x-wmf"/>
  <Override PartName="/word/media/image31.wmf" ContentType="image/x-wmf"/>
  <Override PartName="/word/media/image9.wmf" ContentType="image/x-wmf"/>
  <Override PartName="/word/media/image38.wmf" ContentType="image/x-wmf"/>
  <Override PartName="/word/media/image30.wmf" ContentType="image/x-wmf"/>
  <Override PartName="/word/media/image8.wmf" ContentType="image/x-wmf"/>
  <Override PartName="/word/media/image17.wmf" ContentType="image/x-wmf"/>
  <Override PartName="/word/media/image85.wmf" ContentType="image/x-wmf"/>
  <Override PartName="/word/media/image177.wmf" ContentType="image/x-wmf"/>
  <Override PartName="/word/media/image109.wmf" ContentType="image/x-wmf"/>
  <Override PartName="/word/media/image80.wmf" ContentType="image/x-wmf"/>
  <Override PartName="/word/media/image12.wmf" ContentType="image/x-wmf"/>
  <Override PartName="/word/media/image159.wmf" ContentType="image/x-wmf"/>
  <Override PartName="/word/media/image7.wmf" ContentType="image/x-wmf"/>
  <Override PartName="/word/media/image16.wmf" ContentType="image/x-wmf"/>
  <Override PartName="/word/media/image84.wmf" ContentType="image/x-wmf"/>
  <Override PartName="/word/media/image11.wmf" ContentType="image/x-wmf"/>
  <Override PartName="/word/media/image108.wmf" ContentType="image/x-wmf"/>
  <Override PartName="/word/media/image176.wmf" ContentType="image/x-wmf"/>
  <Override PartName="/word/media/image82.wmf" ContentType="image/x-wmf"/>
  <Override PartName="/word/media/image14.wmf" ContentType="image/x-wmf"/>
  <Override PartName="/word/media/image158.wmf" ContentType="image/x-wmf"/>
  <Override PartName="/word/media/image6.wmf" ContentType="image/x-wmf"/>
  <Override PartName="/word/media/image86.wmf" ContentType="image/x-wmf"/>
  <Override PartName="/word/media/image18.wmf" ContentType="image/x-wmf"/>
  <Override PartName="/word/media/image15.wmf" ContentType="image/x-wmf"/>
  <Override PartName="/word/media/image83.wmf" ContentType="image/x-wmf"/>
  <Override PartName="/word/media/image10.wmf" ContentType="image/x-wmf"/>
  <Override PartName="/word/media/image107.wmf" ContentType="image/x-wmf"/>
  <Override PartName="/word/media/image175.wmf" ContentType="image/x-wmf"/>
  <Override PartName="/word/media/image81.wmf" ContentType="image/x-wmf"/>
  <Override PartName="/word/media/image13.wmf" ContentType="image/x-wmf"/>
  <Override PartName="/word/media/image5.wmf" ContentType="image/x-wmf"/>
  <Override PartName="/word/media/image157.wmf" ContentType="image/x-wmf"/>
  <Override PartName="/word/media/image3.wmf" ContentType="image/x-wmf"/>
  <Override PartName="/word/media/image155.wmf" ContentType="image/x-wmf"/>
  <Override PartName="/word/media/image26.wmf" ContentType="image/x-wmf"/>
  <Override PartName="/word/media/image94.wmf" ContentType="image/x-wmf"/>
  <Override PartName="/word/media/image4.wmf" ContentType="image/x-wmf"/>
  <Override PartName="/word/media/image156.wmf" ContentType="image/x-wmf"/>
  <Override PartName="/word/media/image1.jpeg" ContentType="image/jpeg"/>
  <Override PartName="/word/media/image165.wmf" ContentType="image/x-wmf"/>
  <Override PartName="/word/media/image57.wmf" ContentType="image/x-wmf"/>
  <Override PartName="/word/media/image20.wmf" ContentType="image/x-wmf"/>
  <Override PartName="/word/media/image117.wmf" ContentType="image/x-wmf"/>
  <Override PartName="/word/media/image185.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26.290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26.290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Audio codec processing functions;</w:t>
                            </w:r>
                          </w:p>
                          <w:p>
                            <w:pPr>
                              <w:pStyle w:val="ZT"/>
                              <w:rPr/>
                            </w:pPr>
                            <w:r>
                              <w:rPr/>
                              <w:t>Extended Adaptive Multi-Rate - Wideband (AMR-WB+) codec; Transcoding functions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Audio codec processing functions;</w:t>
                      </w:r>
                    </w:p>
                    <w:p>
                      <w:pPr>
                        <w:pStyle w:val="ZT"/>
                        <w:rPr/>
                      </w:pPr>
                      <w:r>
                        <w:rPr/>
                        <w:t>Extended Adaptive Multi-Rate - Wideband (AMR-WB+) codec; Transcoding functions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color w:val="000000"/>
        </w:rPr>
      </w:pPr>
      <w:r>
        <w:rPr>
          <w:color w:val="000000"/>
        </w:rPr>
      </w:r>
      <w:bookmarkStart w:id="2" w:name="page2"/>
      <w:bookmarkStart w:id="3" w:name="page2"/>
      <w:bookmarkEnd w:id="3"/>
    </w:p>
    <w:p>
      <w:pPr>
        <w:pStyle w:val="Normal"/>
        <w:rPr>
          <w:color w:val="000000"/>
        </w:rPr>
      </w:pPr>
      <w:r>
        <w:rPr>
          <w:color w:val="000000"/>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szCs w:val="18"/>
                              </w:rPr>
                            </w:pPr>
                            <w:r>
                              <w:rPr>
                                <w:rFonts w:cs="Arial" w:ascii="Arial" w:hAnsi="Arial"/>
                                <w:sz w:val="18"/>
                                <w:szCs w:val="18"/>
                              </w:rPr>
                              <w:t>UMTS, codec,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szCs w:val="18"/>
                        </w:rPr>
                      </w:pPr>
                      <w:r>
                        <w:rPr>
                          <w:rFonts w:cs="Arial" w:ascii="Arial" w:hAnsi="Arial"/>
                          <w:sz w:val="18"/>
                          <w:szCs w:val="18"/>
                        </w:rPr>
                        <w:t>UMTS, codec, LTE</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361901">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361902">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361903">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361904">
            <w:r>
              <w:rPr>
                <w:rStyle w:val="IndexLink"/>
              </w:rPr>
              <w:t>8</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361905">
            <w:r>
              <w:rPr>
                <w:rStyle w:val="IndexLink"/>
              </w:rPr>
              <w:t>8</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361906">
            <w:r>
              <w:rPr>
                <w:rStyle w:val="IndexLink"/>
              </w:rPr>
              <w:t>9</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Outline description</w:t>
            <w:tab/>
          </w:r>
          <w:hyperlink w:anchor="__RefHeading___Toc517361907">
            <w:r>
              <w:rPr>
                <w:rStyle w:val="IndexLink"/>
              </w:rPr>
              <w:t>9</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Functional description of audio parts</w:t>
            <w:tab/>
          </w:r>
          <w:hyperlink w:anchor="__RefHeading___Toc517361908">
            <w:r>
              <w:rPr>
                <w:rStyle w:val="IndexLink"/>
              </w:rPr>
              <w:t>10</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Preparation of input samples</w:t>
            <w:tab/>
          </w:r>
          <w:hyperlink w:anchor="__RefHeading___Toc517361909">
            <w:r>
              <w:rPr>
                <w:rStyle w:val="IndexLink"/>
              </w:rPr>
              <w:t>10</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Principles of the extended adaptive multi-rate wideband codec</w:t>
            <w:tab/>
          </w:r>
          <w:hyperlink w:anchor="__RefHeading___Toc517361910">
            <w:r>
              <w:rPr>
                <w:rStyle w:val="IndexLink"/>
              </w:rPr>
              <w:t>10</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Encoding and decoding structure</w:t>
            <w:tab/>
          </w:r>
          <w:hyperlink w:anchor="__RefHeading___Toc517361911">
            <w:r>
              <w:rPr>
                <w:rStyle w:val="IndexLink"/>
              </w:rPr>
              <w:t>11</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LP analysis and synthesis in low-frequency band</w:t>
            <w:tab/>
          </w:r>
          <w:hyperlink w:anchor="__RefHeading___Toc517361912">
            <w:r>
              <w:rPr>
                <w:rStyle w:val="IndexLink"/>
              </w:rPr>
              <w:t>13</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ACELP and TCX coding</w:t>
            <w:tab/>
          </w:r>
          <w:hyperlink w:anchor="__RefHeading___Toc517361913">
            <w:r>
              <w:rPr>
                <w:rStyle w:val="IndexLink"/>
              </w:rPr>
              <w:t>13</w:t>
            </w:r>
          </w:hyperlink>
        </w:p>
        <w:p>
          <w:pPr>
            <w:pStyle w:val="Contents3"/>
            <w:rPr>
              <w:rFonts w:ascii="Calibri" w:hAnsi="Calibri" w:cs="Calibri"/>
              <w:sz w:val="22"/>
              <w:szCs w:val="22"/>
              <w:lang w:val="en-US" w:eastAsia="en-US"/>
            </w:rPr>
          </w:pPr>
          <w:r>
            <w:rPr/>
            <w:t>4.3.4</w:t>
          </w:r>
          <w:r>
            <w:rPr>
              <w:rFonts w:cs="Calibri" w:ascii="Calibri" w:hAnsi="Calibri"/>
              <w:sz w:val="22"/>
              <w:szCs w:val="22"/>
              <w:lang w:val="en-US" w:eastAsia="en-US"/>
            </w:rPr>
            <w:tab/>
          </w:r>
          <w:r>
            <w:rPr/>
            <w:t>Coding of high-frequency band</w:t>
            <w:tab/>
          </w:r>
          <w:hyperlink w:anchor="__RefHeading___Toc517361914">
            <w:r>
              <w:rPr>
                <w:rStyle w:val="IndexLink"/>
              </w:rPr>
              <w:t>13</w:t>
            </w:r>
          </w:hyperlink>
        </w:p>
        <w:p>
          <w:pPr>
            <w:pStyle w:val="Contents3"/>
            <w:rPr>
              <w:rFonts w:ascii="Calibri" w:hAnsi="Calibri" w:cs="Calibri"/>
              <w:sz w:val="22"/>
              <w:szCs w:val="22"/>
              <w:lang w:val="en-US" w:eastAsia="en-US"/>
            </w:rPr>
          </w:pPr>
          <w:r>
            <w:rPr/>
            <w:t>4.3.5</w:t>
          </w:r>
          <w:r>
            <w:rPr>
              <w:rFonts w:cs="Calibri" w:ascii="Calibri" w:hAnsi="Calibri"/>
              <w:sz w:val="22"/>
              <w:szCs w:val="22"/>
              <w:lang w:val="en-US" w:eastAsia="en-US"/>
            </w:rPr>
            <w:tab/>
          </w:r>
          <w:r>
            <w:rPr/>
            <w:t>Stereo coding</w:t>
            <w:tab/>
          </w:r>
          <w:hyperlink w:anchor="__RefHeading___Toc517361915">
            <w:r>
              <w:rPr>
                <w:rStyle w:val="IndexLink"/>
              </w:rPr>
              <w:t>13</w:t>
            </w:r>
          </w:hyperlink>
        </w:p>
        <w:p>
          <w:pPr>
            <w:pStyle w:val="Contents3"/>
            <w:rPr>
              <w:rFonts w:ascii="Calibri" w:hAnsi="Calibri" w:cs="Calibri"/>
              <w:sz w:val="22"/>
              <w:szCs w:val="22"/>
              <w:lang w:val="en-US" w:eastAsia="en-US"/>
            </w:rPr>
          </w:pPr>
          <w:r>
            <w:rPr/>
            <w:t>4.3.6</w:t>
          </w:r>
          <w:r>
            <w:rPr>
              <w:rFonts w:cs="Calibri" w:ascii="Calibri" w:hAnsi="Calibri"/>
              <w:sz w:val="22"/>
              <w:szCs w:val="22"/>
              <w:lang w:val="en-US" w:eastAsia="en-US"/>
            </w:rPr>
            <w:tab/>
          </w:r>
          <w:r>
            <w:rPr/>
            <w:t>Low complexity operation</w:t>
            <w:tab/>
          </w:r>
          <w:hyperlink w:anchor="__RefHeading___Toc517361916">
            <w:r>
              <w:rPr>
                <w:rStyle w:val="IndexLink"/>
              </w:rPr>
              <w:t>13</w:t>
            </w:r>
          </w:hyperlink>
        </w:p>
        <w:p>
          <w:pPr>
            <w:pStyle w:val="Contents3"/>
            <w:rPr>
              <w:rFonts w:ascii="Calibri" w:hAnsi="Calibri" w:cs="Calibri"/>
              <w:sz w:val="22"/>
              <w:szCs w:val="22"/>
              <w:lang w:val="en-US" w:eastAsia="en-US"/>
            </w:rPr>
          </w:pPr>
          <w:r>
            <w:rPr/>
            <w:t>4.3.7</w:t>
          </w:r>
          <w:r>
            <w:rPr>
              <w:rFonts w:cs="Calibri" w:ascii="Calibri" w:hAnsi="Calibri"/>
              <w:sz w:val="22"/>
              <w:szCs w:val="22"/>
              <w:lang w:val="en-US" w:eastAsia="en-US"/>
            </w:rPr>
            <w:tab/>
          </w:r>
          <w:r>
            <w:rPr/>
            <w:t>Frame erasure concealment</w:t>
            <w:tab/>
          </w:r>
          <w:hyperlink w:anchor="__RefHeading___Toc517361917">
            <w:r>
              <w:rPr>
                <w:rStyle w:val="IndexLink"/>
              </w:rPr>
              <w:t>13</w:t>
            </w:r>
          </w:hyperlink>
        </w:p>
        <w:p>
          <w:pPr>
            <w:pStyle w:val="Contents3"/>
            <w:rPr>
              <w:rFonts w:ascii="Calibri" w:hAnsi="Calibri" w:cs="Calibri"/>
              <w:sz w:val="22"/>
              <w:szCs w:val="22"/>
              <w:lang w:val="en-US" w:eastAsia="en-US"/>
            </w:rPr>
          </w:pPr>
          <w:r>
            <w:rPr/>
            <w:t>4.3.8</w:t>
          </w:r>
          <w:r>
            <w:rPr>
              <w:rFonts w:cs="Calibri" w:ascii="Calibri" w:hAnsi="Calibri"/>
              <w:sz w:val="22"/>
              <w:szCs w:val="22"/>
              <w:lang w:val="en-US" w:eastAsia="en-US"/>
            </w:rPr>
            <w:tab/>
          </w:r>
          <w:r>
            <w:rPr/>
            <w:t>Bit allocation</w:t>
            <w:tab/>
          </w:r>
          <w:hyperlink w:anchor="__RefHeading___Toc517361918">
            <w:r>
              <w:rPr>
                <w:rStyle w:val="IndexLink"/>
              </w:rPr>
              <w:t>14</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Functional description of the encoder</w:t>
            <w:tab/>
          </w:r>
          <w:hyperlink w:anchor="__RefHeading___Toc517361919">
            <w:r>
              <w:rPr>
                <w:rStyle w:val="IndexLink"/>
              </w:rPr>
              <w:t>16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Input signal pre-processing</w:t>
            <w:tab/>
          </w:r>
          <w:hyperlink w:anchor="__RefHeading___Toc517361920">
            <w:r>
              <w:rPr>
                <w:rStyle w:val="IndexLink"/>
              </w:rPr>
              <w:t>16</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High Pass Filtering</w:t>
            <w:tab/>
          </w:r>
          <w:hyperlink w:anchor="__RefHeading___Toc517361921">
            <w:r>
              <w:rPr>
                <w:rStyle w:val="IndexLink"/>
              </w:rPr>
              <w:t>16</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Stereo Signal Downmixing/Bandsplitting</w:t>
            <w:tab/>
          </w:r>
          <w:hyperlink w:anchor="__RefHeading___Toc517361922">
            <w:r>
              <w:rPr>
                <w:rStyle w:val="IndexLink"/>
              </w:rPr>
              <w:t>16</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Principle of the hybrid ACELP/TCX core encoding</w:t>
            <w:tab/>
          </w:r>
          <w:hyperlink w:anchor="__RefHeading___Toc517361923">
            <w:r>
              <w:rPr>
                <w:rStyle w:val="IndexLink"/>
              </w:rPr>
              <w:t>17</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Timing chart of the ACELP and TCX modes</w:t>
            <w:tab/>
          </w:r>
          <w:hyperlink w:anchor="__RefHeading___Toc517361924">
            <w:r>
              <w:rPr>
                <w:rStyle w:val="IndexLink"/>
              </w:rPr>
              <w:t>17</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ACELP/TCX mode combinations and mode encoding</w:t>
            <w:tab/>
          </w:r>
          <w:hyperlink w:anchor="__RefHeading___Toc517361925">
            <w:r>
              <w:rPr>
                <w:rStyle w:val="IndexLink"/>
              </w:rPr>
              <w:t>18</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ACELP/TCX closed-loop mode selection</w:t>
            <w:tab/>
          </w:r>
          <w:hyperlink w:anchor="__RefHeading___Toc517361926">
            <w:r>
              <w:rPr>
                <w:rStyle w:val="IndexLink"/>
              </w:rPr>
              <w:t>19</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ACELP/TCX open-loop mode selection</w:t>
            <w:tab/>
          </w:r>
          <w:hyperlink w:anchor="__RefHeading___Toc517361927">
            <w:r>
              <w:rPr>
                <w:rStyle w:val="IndexLink"/>
              </w:rPr>
              <w:t>20</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Hybrid ACELP/TCX core encoding description</w:t>
            <w:tab/>
          </w:r>
          <w:hyperlink w:anchor="__RefHeading___Toc517361928">
            <w:r>
              <w:rPr>
                <w:rStyle w:val="IndexLink"/>
              </w:rPr>
              <w:t>24</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Pre-emphasis</w:t>
            <w:tab/>
          </w:r>
          <w:hyperlink w:anchor="__RefHeading___Toc517361929">
            <w:r>
              <w:rPr>
                <w:rStyle w:val="IndexLink"/>
              </w:rPr>
              <w:t>24</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LP analysis and interpolation</w:t>
            <w:tab/>
          </w:r>
          <w:hyperlink w:anchor="__RefHeading___Toc517361930">
            <w:r>
              <w:rPr>
                <w:rStyle w:val="IndexLink"/>
              </w:rPr>
              <w:t>24</w:t>
            </w:r>
          </w:hyperlink>
        </w:p>
        <w:p>
          <w:pPr>
            <w:pStyle w:val="Contents4"/>
            <w:rPr>
              <w:rFonts w:ascii="Calibri" w:hAnsi="Calibri" w:cs="Calibri"/>
              <w:sz w:val="22"/>
              <w:szCs w:val="22"/>
              <w:lang w:val="en-US" w:eastAsia="en-US"/>
            </w:rPr>
          </w:pPr>
          <w:r>
            <w:rPr/>
            <w:t>5.3.2.1</w:t>
          </w:r>
          <w:r>
            <w:rPr>
              <w:rFonts w:cs="Calibri" w:ascii="Calibri" w:hAnsi="Calibri"/>
              <w:sz w:val="22"/>
              <w:szCs w:val="22"/>
              <w:lang w:val="en-US" w:eastAsia="en-US"/>
            </w:rPr>
            <w:tab/>
          </w:r>
          <w:r>
            <w:rPr>
              <w:bCs/>
            </w:rPr>
            <w:t>Windowing and auto</w:t>
            <w:noBreakHyphen/>
            <w:t>correlation computation</w:t>
          </w:r>
          <w:r>
            <w:rPr/>
            <w:tab/>
          </w:r>
          <w:hyperlink w:anchor="__RefHeading___Toc517361931">
            <w:r>
              <w:rPr>
                <w:rStyle w:val="IndexLink"/>
              </w:rPr>
              <w:t>24</w:t>
            </w:r>
          </w:hyperlink>
        </w:p>
        <w:p>
          <w:pPr>
            <w:pStyle w:val="Contents4"/>
            <w:rPr>
              <w:rFonts w:ascii="Calibri" w:hAnsi="Calibri" w:cs="Calibri"/>
              <w:sz w:val="22"/>
              <w:szCs w:val="22"/>
              <w:lang w:val="en-US" w:eastAsia="en-US"/>
            </w:rPr>
          </w:pPr>
          <w:r>
            <w:rPr/>
            <w:t>5.3.2.2</w:t>
          </w:r>
          <w:r>
            <w:rPr>
              <w:rFonts w:cs="Calibri" w:ascii="Calibri" w:hAnsi="Calibri"/>
              <w:sz w:val="22"/>
              <w:szCs w:val="22"/>
              <w:lang w:val="en-US" w:eastAsia="en-US"/>
            </w:rPr>
            <w:tab/>
          </w:r>
          <w:r>
            <w:rPr>
              <w:bCs/>
            </w:rPr>
            <w:t>Levinson</w:t>
            <w:noBreakHyphen/>
            <w:t>Durbin algorithm</w:t>
          </w:r>
          <w:r>
            <w:rPr/>
            <w:tab/>
          </w:r>
          <w:hyperlink w:anchor="__RefHeading___Toc517361932">
            <w:r>
              <w:rPr>
                <w:rStyle w:val="IndexLink"/>
              </w:rPr>
              <w:t>24</w:t>
            </w:r>
          </w:hyperlink>
        </w:p>
        <w:p>
          <w:pPr>
            <w:pStyle w:val="Contents4"/>
            <w:rPr>
              <w:rFonts w:ascii="Calibri" w:hAnsi="Calibri" w:cs="Calibri"/>
              <w:sz w:val="22"/>
              <w:szCs w:val="22"/>
              <w:lang w:val="en-US" w:eastAsia="en-US"/>
            </w:rPr>
          </w:pPr>
          <w:r>
            <w:rPr/>
            <w:t>5.3.2.3</w:t>
          </w:r>
          <w:r>
            <w:rPr>
              <w:rFonts w:cs="Calibri" w:ascii="Calibri" w:hAnsi="Calibri"/>
              <w:sz w:val="22"/>
              <w:szCs w:val="22"/>
              <w:lang w:val="en-US" w:eastAsia="en-US"/>
            </w:rPr>
            <w:tab/>
          </w:r>
          <w:r>
            <w:rPr>
              <w:bCs/>
            </w:rPr>
            <w:t>LP to ISP conversion</w:t>
          </w:r>
          <w:r>
            <w:rPr/>
            <w:tab/>
          </w:r>
          <w:hyperlink w:anchor="__RefHeading___Toc517361933">
            <w:r>
              <w:rPr>
                <w:rStyle w:val="IndexLink"/>
              </w:rPr>
              <w:t>24</w:t>
            </w:r>
          </w:hyperlink>
        </w:p>
        <w:p>
          <w:pPr>
            <w:pStyle w:val="Contents4"/>
            <w:rPr>
              <w:rFonts w:ascii="Calibri" w:hAnsi="Calibri" w:cs="Calibri"/>
              <w:sz w:val="22"/>
              <w:szCs w:val="22"/>
              <w:lang w:val="en-US" w:eastAsia="en-US"/>
            </w:rPr>
          </w:pPr>
          <w:r>
            <w:rPr/>
            <w:t>5.3.2.4</w:t>
          </w:r>
          <w:r>
            <w:rPr>
              <w:rFonts w:cs="Calibri" w:ascii="Calibri" w:hAnsi="Calibri"/>
              <w:sz w:val="22"/>
              <w:szCs w:val="22"/>
              <w:lang w:val="en-US" w:eastAsia="en-US"/>
            </w:rPr>
            <w:tab/>
          </w:r>
          <w:r>
            <w:rPr>
              <w:bCs/>
            </w:rPr>
            <w:t>ISP to LP conversion</w:t>
          </w:r>
          <w:r>
            <w:rPr/>
            <w:tab/>
          </w:r>
          <w:hyperlink w:anchor="__RefHeading___Toc517361934">
            <w:r>
              <w:rPr>
                <w:rStyle w:val="IndexLink"/>
              </w:rPr>
              <w:t>24</w:t>
            </w:r>
          </w:hyperlink>
        </w:p>
        <w:p>
          <w:pPr>
            <w:pStyle w:val="Contents4"/>
            <w:rPr>
              <w:rFonts w:ascii="Calibri" w:hAnsi="Calibri" w:cs="Calibri"/>
              <w:sz w:val="22"/>
              <w:szCs w:val="22"/>
              <w:lang w:val="en-US" w:eastAsia="en-US"/>
            </w:rPr>
          </w:pPr>
          <w:r>
            <w:rPr/>
            <w:t>5.3.2.5</w:t>
          </w:r>
          <w:r>
            <w:rPr>
              <w:rFonts w:cs="Calibri" w:ascii="Calibri" w:hAnsi="Calibri"/>
              <w:sz w:val="22"/>
              <w:szCs w:val="22"/>
              <w:lang w:val="en-US" w:eastAsia="en-US"/>
            </w:rPr>
            <w:tab/>
          </w:r>
          <w:r>
            <w:rPr>
              <w:bCs/>
            </w:rPr>
            <w:t>Quantization of the ISP coefficient</w:t>
          </w:r>
          <w:r>
            <w:rPr/>
            <w:tab/>
          </w:r>
          <w:hyperlink w:anchor="__RefHeading___Toc517361935">
            <w:r>
              <w:rPr>
                <w:rStyle w:val="IndexLink"/>
              </w:rPr>
              <w:t>25</w:t>
            </w:r>
          </w:hyperlink>
        </w:p>
        <w:p>
          <w:pPr>
            <w:pStyle w:val="Contents4"/>
            <w:rPr>
              <w:rFonts w:ascii="Calibri" w:hAnsi="Calibri" w:cs="Calibri"/>
              <w:sz w:val="22"/>
              <w:szCs w:val="22"/>
              <w:lang w:val="en-US" w:eastAsia="en-US"/>
            </w:rPr>
          </w:pPr>
          <w:r>
            <w:rPr/>
            <w:t>5.3.2.6</w:t>
          </w:r>
          <w:r>
            <w:rPr>
              <w:rFonts w:cs="Calibri" w:ascii="Calibri" w:hAnsi="Calibri"/>
              <w:sz w:val="22"/>
              <w:szCs w:val="22"/>
              <w:lang w:val="en-US" w:eastAsia="en-US"/>
            </w:rPr>
            <w:tab/>
          </w:r>
          <w:r>
            <w:rPr>
              <w:bCs/>
            </w:rPr>
            <w:t>Interpolation of the ISPs</w:t>
          </w:r>
          <w:r>
            <w:rPr/>
            <w:tab/>
          </w:r>
          <w:hyperlink w:anchor="__RefHeading___Toc517361936">
            <w:r>
              <w:rPr>
                <w:rStyle w:val="IndexLink"/>
              </w:rPr>
              <w:t>25</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Perceptual weighting</w:t>
            <w:tab/>
          </w:r>
          <w:hyperlink w:anchor="__RefHeading___Toc517361937">
            <w:r>
              <w:rPr>
                <w:rStyle w:val="IndexLink"/>
              </w:rPr>
              <w:t>25</w:t>
            </w:r>
          </w:hyperlink>
        </w:p>
        <w:p>
          <w:pPr>
            <w:pStyle w:val="Contents3"/>
            <w:rPr>
              <w:rFonts w:ascii="Calibri" w:hAnsi="Calibri" w:cs="Calibri"/>
              <w:sz w:val="22"/>
              <w:szCs w:val="22"/>
              <w:lang w:val="en-US" w:eastAsia="en-US"/>
            </w:rPr>
          </w:pPr>
          <w:r>
            <w:rPr/>
            <w:t>5.3.4</w:t>
          </w:r>
          <w:r>
            <w:rPr>
              <w:rFonts w:cs="Calibri" w:ascii="Calibri" w:hAnsi="Calibri"/>
              <w:sz w:val="22"/>
              <w:szCs w:val="22"/>
              <w:lang w:val="en-US" w:eastAsia="en-US"/>
            </w:rPr>
            <w:tab/>
          </w:r>
          <w:r>
            <w:rPr/>
            <w:t>ACELP Excitation encoder</w:t>
            <w:tab/>
          </w:r>
          <w:hyperlink w:anchor="__RefHeading___Toc517361938">
            <w:r>
              <w:rPr>
                <w:rStyle w:val="IndexLink"/>
              </w:rPr>
              <w:t>25</w:t>
            </w:r>
          </w:hyperlink>
        </w:p>
        <w:p>
          <w:pPr>
            <w:pStyle w:val="Contents4"/>
            <w:rPr>
              <w:rFonts w:ascii="Calibri" w:hAnsi="Calibri" w:cs="Calibri"/>
              <w:sz w:val="22"/>
              <w:szCs w:val="22"/>
              <w:lang w:val="en-US" w:eastAsia="en-US"/>
            </w:rPr>
          </w:pPr>
          <w:r>
            <w:rPr/>
            <w:t>5.3.4.1</w:t>
          </w:r>
          <w:r>
            <w:rPr>
              <w:rFonts w:cs="Calibri" w:ascii="Calibri" w:hAnsi="Calibri"/>
              <w:sz w:val="22"/>
              <w:szCs w:val="22"/>
              <w:lang w:val="en-US" w:eastAsia="en-US"/>
            </w:rPr>
            <w:tab/>
          </w:r>
          <w:r>
            <w:rPr>
              <w:bCs/>
            </w:rPr>
            <w:t>Open</w:t>
            <w:noBreakHyphen/>
            <w:t>loop pitch analysis</w:t>
          </w:r>
          <w:r>
            <w:rPr/>
            <w:tab/>
          </w:r>
          <w:hyperlink w:anchor="__RefHeading___Toc517361939">
            <w:r>
              <w:rPr>
                <w:rStyle w:val="IndexLink"/>
              </w:rPr>
              <w:t>25</w:t>
            </w:r>
          </w:hyperlink>
        </w:p>
        <w:p>
          <w:pPr>
            <w:pStyle w:val="Contents4"/>
            <w:rPr>
              <w:rFonts w:ascii="Calibri" w:hAnsi="Calibri" w:cs="Calibri"/>
              <w:sz w:val="22"/>
              <w:szCs w:val="22"/>
              <w:lang w:val="en-US" w:eastAsia="en-US"/>
            </w:rPr>
          </w:pPr>
          <w:r>
            <w:rPr/>
            <w:t>5.3.4.2</w:t>
          </w:r>
          <w:r>
            <w:rPr>
              <w:rFonts w:cs="Calibri" w:ascii="Calibri" w:hAnsi="Calibri"/>
              <w:sz w:val="22"/>
              <w:szCs w:val="22"/>
              <w:lang w:val="en-US" w:eastAsia="en-US"/>
            </w:rPr>
            <w:tab/>
          </w:r>
          <w:r>
            <w:rPr>
              <w:bCs/>
            </w:rPr>
            <w:t>Impulse response computation</w:t>
          </w:r>
          <w:r>
            <w:rPr/>
            <w:tab/>
          </w:r>
          <w:hyperlink w:anchor="__RefHeading___Toc517361940">
            <w:r>
              <w:rPr>
                <w:rStyle w:val="IndexLink"/>
              </w:rPr>
              <w:t>25</w:t>
            </w:r>
          </w:hyperlink>
        </w:p>
        <w:p>
          <w:pPr>
            <w:pStyle w:val="Contents4"/>
            <w:rPr>
              <w:rFonts w:ascii="Calibri" w:hAnsi="Calibri" w:cs="Calibri"/>
              <w:sz w:val="22"/>
              <w:szCs w:val="22"/>
              <w:lang w:val="en-US" w:eastAsia="en-US"/>
            </w:rPr>
          </w:pPr>
          <w:r>
            <w:rPr/>
            <w:t>5.3.4.3</w:t>
          </w:r>
          <w:r>
            <w:rPr>
              <w:rFonts w:cs="Calibri" w:ascii="Calibri" w:hAnsi="Calibri"/>
              <w:sz w:val="22"/>
              <w:szCs w:val="22"/>
              <w:lang w:val="en-US" w:eastAsia="en-US"/>
            </w:rPr>
            <w:tab/>
          </w:r>
          <w:r>
            <w:rPr>
              <w:bCs/>
            </w:rPr>
            <w:t>Target signal computation</w:t>
          </w:r>
          <w:r>
            <w:rPr/>
            <w:tab/>
          </w:r>
          <w:hyperlink w:anchor="__RefHeading___Toc517361941">
            <w:r>
              <w:rPr>
                <w:rStyle w:val="IndexLink"/>
              </w:rPr>
              <w:t>26</w:t>
            </w:r>
          </w:hyperlink>
        </w:p>
        <w:p>
          <w:pPr>
            <w:pStyle w:val="Contents4"/>
            <w:rPr>
              <w:rFonts w:ascii="Calibri" w:hAnsi="Calibri" w:cs="Calibri"/>
              <w:sz w:val="22"/>
              <w:szCs w:val="22"/>
              <w:lang w:val="en-US" w:eastAsia="en-US"/>
            </w:rPr>
          </w:pPr>
          <w:r>
            <w:rPr/>
            <w:t>5.3.4.4</w:t>
          </w:r>
          <w:r>
            <w:rPr>
              <w:rFonts w:cs="Calibri" w:ascii="Calibri" w:hAnsi="Calibri"/>
              <w:sz w:val="22"/>
              <w:szCs w:val="22"/>
              <w:lang w:val="en-US" w:eastAsia="en-US"/>
            </w:rPr>
            <w:tab/>
          </w:r>
          <w:r>
            <w:rPr/>
            <w:t>Adaptive codebook</w:t>
            <w:tab/>
          </w:r>
          <w:hyperlink w:anchor="__RefHeading___Toc517361942">
            <w:r>
              <w:rPr>
                <w:rStyle w:val="IndexLink"/>
              </w:rPr>
              <w:t>26</w:t>
            </w:r>
          </w:hyperlink>
        </w:p>
        <w:p>
          <w:pPr>
            <w:pStyle w:val="Contents4"/>
            <w:rPr>
              <w:rFonts w:ascii="Calibri" w:hAnsi="Calibri" w:cs="Calibri"/>
              <w:sz w:val="22"/>
              <w:szCs w:val="22"/>
              <w:lang w:val="en-US" w:eastAsia="en-US"/>
            </w:rPr>
          </w:pPr>
          <w:r>
            <w:rPr/>
            <w:t>5.3.4.5</w:t>
          </w:r>
          <w:r>
            <w:rPr>
              <w:rFonts w:cs="Calibri" w:ascii="Calibri" w:hAnsi="Calibri"/>
              <w:sz w:val="22"/>
              <w:szCs w:val="22"/>
              <w:lang w:val="en-US" w:eastAsia="en-US"/>
            </w:rPr>
            <w:tab/>
          </w:r>
          <w:r>
            <w:rPr>
              <w:bCs/>
            </w:rPr>
            <w:t>Algebraic codebook</w:t>
          </w:r>
          <w:r>
            <w:rPr/>
            <w:tab/>
          </w:r>
          <w:hyperlink w:anchor="__RefHeading___Toc517361943">
            <w:r>
              <w:rPr>
                <w:rStyle w:val="IndexLink"/>
              </w:rPr>
              <w:t>26</w:t>
            </w:r>
          </w:hyperlink>
        </w:p>
        <w:p>
          <w:pPr>
            <w:pStyle w:val="Contents5"/>
            <w:rPr>
              <w:rFonts w:ascii="Calibri" w:hAnsi="Calibri" w:cs="Calibri"/>
              <w:sz w:val="22"/>
              <w:szCs w:val="22"/>
              <w:lang w:val="en-US" w:eastAsia="en-US"/>
            </w:rPr>
          </w:pPr>
          <w:r>
            <w:rPr/>
            <w:t>5.3.4.5.1</w:t>
          </w:r>
          <w:r>
            <w:rPr>
              <w:rFonts w:cs="Calibri" w:ascii="Calibri" w:hAnsi="Calibri"/>
              <w:sz w:val="22"/>
              <w:szCs w:val="22"/>
              <w:lang w:val="en-US" w:eastAsia="en-US"/>
            </w:rPr>
            <w:tab/>
          </w:r>
          <w:r>
            <w:rPr/>
            <w:t>Codebook structure</w:t>
            <w:tab/>
          </w:r>
          <w:hyperlink w:anchor="__RefHeading___Toc517361944">
            <w:r>
              <w:rPr>
                <w:rStyle w:val="IndexLink"/>
              </w:rPr>
              <w:t>26</w:t>
            </w:r>
          </w:hyperlink>
        </w:p>
        <w:p>
          <w:pPr>
            <w:pStyle w:val="Contents5"/>
            <w:rPr>
              <w:rFonts w:ascii="Calibri" w:hAnsi="Calibri" w:cs="Calibri"/>
              <w:sz w:val="22"/>
              <w:szCs w:val="22"/>
              <w:lang w:val="en-US" w:eastAsia="en-US"/>
            </w:rPr>
          </w:pPr>
          <w:r>
            <w:rPr/>
            <w:t>5.3.4.5.2</w:t>
          </w:r>
          <w:r>
            <w:rPr>
              <w:rFonts w:cs="Calibri" w:ascii="Calibri" w:hAnsi="Calibri"/>
              <w:sz w:val="22"/>
              <w:szCs w:val="22"/>
              <w:lang w:val="en-US" w:eastAsia="en-US"/>
            </w:rPr>
            <w:tab/>
          </w:r>
          <w:r>
            <w:rPr/>
            <w:t>Pulse indexing</w:t>
            <w:tab/>
          </w:r>
          <w:hyperlink w:anchor="__RefHeading___Toc517361945">
            <w:r>
              <w:rPr>
                <w:rStyle w:val="IndexLink"/>
              </w:rPr>
              <w:t>26</w:t>
            </w:r>
          </w:hyperlink>
        </w:p>
        <w:p>
          <w:pPr>
            <w:pStyle w:val="Contents5"/>
            <w:rPr>
              <w:rFonts w:ascii="Calibri" w:hAnsi="Calibri" w:cs="Calibri"/>
              <w:sz w:val="22"/>
              <w:szCs w:val="22"/>
              <w:lang w:val="en-US" w:eastAsia="en-US"/>
            </w:rPr>
          </w:pPr>
          <w:r>
            <w:rPr/>
            <w:t>5.3.4.5.3</w:t>
          </w:r>
          <w:r>
            <w:rPr>
              <w:rFonts w:cs="Calibri" w:ascii="Calibri" w:hAnsi="Calibri"/>
              <w:sz w:val="22"/>
              <w:szCs w:val="22"/>
              <w:lang w:val="en-US" w:eastAsia="en-US"/>
            </w:rPr>
            <w:tab/>
          </w:r>
          <w:r>
            <w:rPr/>
            <w:t>Codebook search</w:t>
            <w:tab/>
          </w:r>
          <w:hyperlink w:anchor="__RefHeading___Toc517361946">
            <w:r>
              <w:rPr>
                <w:rStyle w:val="IndexLink"/>
              </w:rPr>
              <w:t>26</w:t>
            </w:r>
          </w:hyperlink>
        </w:p>
        <w:p>
          <w:pPr>
            <w:pStyle w:val="Contents4"/>
            <w:rPr>
              <w:rFonts w:ascii="Calibri" w:hAnsi="Calibri" w:cs="Calibri"/>
              <w:sz w:val="22"/>
              <w:szCs w:val="22"/>
              <w:lang w:val="en-US" w:eastAsia="en-US"/>
            </w:rPr>
          </w:pPr>
          <w:r>
            <w:rPr/>
            <w:t>5.3.4.6</w:t>
          </w:r>
          <w:r>
            <w:rPr>
              <w:rFonts w:cs="Calibri" w:ascii="Calibri" w:hAnsi="Calibri"/>
              <w:sz w:val="22"/>
              <w:szCs w:val="22"/>
              <w:lang w:val="en-US" w:eastAsia="en-US"/>
            </w:rPr>
            <w:tab/>
          </w:r>
          <w:r>
            <w:rPr>
              <w:bCs/>
            </w:rPr>
            <w:t>Quantization of the adaptive and fixed codebook gains</w:t>
          </w:r>
          <w:r>
            <w:rPr/>
            <w:tab/>
          </w:r>
          <w:hyperlink w:anchor="__RefHeading___Toc517361947">
            <w:r>
              <w:rPr>
                <w:rStyle w:val="IndexLink"/>
              </w:rPr>
              <w:t>26</w:t>
            </w:r>
          </w:hyperlink>
        </w:p>
        <w:p>
          <w:pPr>
            <w:pStyle w:val="Contents3"/>
            <w:rPr>
              <w:rFonts w:ascii="Calibri" w:hAnsi="Calibri" w:cs="Calibri"/>
              <w:sz w:val="22"/>
              <w:szCs w:val="22"/>
              <w:lang w:val="fr-FR" w:eastAsia="en-US"/>
            </w:rPr>
          </w:pPr>
          <w:r>
            <w:rPr>
              <w:lang w:val="fr-FR" w:eastAsia="en-US"/>
            </w:rPr>
            <w:t>5.3.5</w:t>
          </w:r>
          <w:r>
            <w:rPr>
              <w:rFonts w:cs="Calibri" w:ascii="Calibri" w:hAnsi="Calibri"/>
              <w:sz w:val="22"/>
              <w:szCs w:val="22"/>
              <w:lang w:val="fr-FR" w:eastAsia="en-US"/>
            </w:rPr>
            <w:tab/>
          </w:r>
          <w:r>
            <w:rPr>
              <w:lang w:val="fr-FR" w:eastAsia="en-US"/>
            </w:rPr>
            <w:t>TCX Excitation encoder</w:t>
            <w:tab/>
          </w:r>
          <w:hyperlink w:anchor="__RefHeading___Toc517361948">
            <w:r>
              <w:rPr>
                <w:rStyle w:val="IndexLink"/>
                <w:lang w:val="fr-FR" w:eastAsia="en-US"/>
              </w:rPr>
              <w:t>27</w:t>
            </w:r>
          </w:hyperlink>
        </w:p>
        <w:p>
          <w:pPr>
            <w:pStyle w:val="Contents4"/>
            <w:rPr>
              <w:rFonts w:ascii="Calibri" w:hAnsi="Calibri" w:cs="Calibri"/>
              <w:sz w:val="22"/>
              <w:szCs w:val="22"/>
              <w:lang w:val="fr-FR" w:eastAsia="en-US"/>
            </w:rPr>
          </w:pPr>
          <w:r>
            <w:rPr>
              <w:lang w:val="fr-FR" w:eastAsia="en-US"/>
            </w:rPr>
            <w:t>5.3.5.1</w:t>
          </w:r>
          <w:r>
            <w:rPr>
              <w:rFonts w:cs="Calibri" w:ascii="Calibri" w:hAnsi="Calibri"/>
              <w:sz w:val="22"/>
              <w:szCs w:val="22"/>
              <w:lang w:val="fr-FR" w:eastAsia="en-US"/>
            </w:rPr>
            <w:tab/>
          </w:r>
          <w:r>
            <w:rPr>
              <w:bCs/>
              <w:lang w:val="fr-FR" w:eastAsia="en-US"/>
            </w:rPr>
            <w:t>TCX encoder block diagram</w:t>
          </w:r>
          <w:r>
            <w:rPr>
              <w:lang w:val="fr-FR" w:eastAsia="en-US"/>
            </w:rPr>
            <w:tab/>
          </w:r>
          <w:hyperlink w:anchor="__RefHeading___Toc517361949">
            <w:r>
              <w:rPr>
                <w:rStyle w:val="IndexLink"/>
                <w:lang w:val="fr-FR" w:eastAsia="en-US"/>
              </w:rPr>
              <w:t>27</w:t>
            </w:r>
          </w:hyperlink>
        </w:p>
        <w:p>
          <w:pPr>
            <w:pStyle w:val="Contents4"/>
            <w:rPr>
              <w:rFonts w:ascii="Calibri" w:hAnsi="Calibri" w:cs="Calibri"/>
              <w:sz w:val="22"/>
              <w:szCs w:val="22"/>
              <w:lang w:val="en-US" w:eastAsia="en-US"/>
            </w:rPr>
          </w:pPr>
          <w:r>
            <w:rPr/>
            <w:t>5.3.5.2</w:t>
          </w:r>
          <w:r>
            <w:rPr>
              <w:rFonts w:cs="Calibri" w:ascii="Calibri" w:hAnsi="Calibri"/>
              <w:sz w:val="22"/>
              <w:szCs w:val="22"/>
              <w:lang w:val="en-US" w:eastAsia="en-US"/>
            </w:rPr>
            <w:tab/>
          </w:r>
          <w:r>
            <w:rPr/>
            <w:t>Computation of the target signal for transform coding</w:t>
            <w:tab/>
          </w:r>
          <w:hyperlink w:anchor="__RefHeading___Toc517361950">
            <w:r>
              <w:rPr>
                <w:rStyle w:val="IndexLink"/>
              </w:rPr>
              <w:t>30</w:t>
            </w:r>
          </w:hyperlink>
        </w:p>
        <w:p>
          <w:pPr>
            <w:pStyle w:val="Contents4"/>
            <w:rPr>
              <w:rFonts w:ascii="Calibri" w:hAnsi="Calibri" w:cs="Calibri"/>
              <w:sz w:val="22"/>
              <w:szCs w:val="22"/>
              <w:lang w:val="en-US" w:eastAsia="en-US"/>
            </w:rPr>
          </w:pPr>
          <w:r>
            <w:rPr/>
            <w:t>5.3.5.3</w:t>
          </w:r>
          <w:r>
            <w:rPr>
              <w:rFonts w:cs="Calibri" w:ascii="Calibri" w:hAnsi="Calibri"/>
              <w:sz w:val="22"/>
              <w:szCs w:val="22"/>
              <w:lang w:val="en-US" w:eastAsia="en-US"/>
            </w:rPr>
            <w:tab/>
          </w:r>
          <w:r>
            <w:rPr/>
            <w:t>Zero-input response subtraction</w:t>
            <w:tab/>
          </w:r>
          <w:hyperlink w:anchor="__RefHeading___Toc517361951">
            <w:r>
              <w:rPr>
                <w:rStyle w:val="IndexLink"/>
              </w:rPr>
              <w:t>30</w:t>
            </w:r>
          </w:hyperlink>
        </w:p>
        <w:p>
          <w:pPr>
            <w:pStyle w:val="Contents4"/>
            <w:rPr>
              <w:rFonts w:ascii="Calibri" w:hAnsi="Calibri" w:cs="Calibri"/>
              <w:sz w:val="22"/>
              <w:szCs w:val="22"/>
              <w:lang w:val="en-US" w:eastAsia="en-US"/>
            </w:rPr>
          </w:pPr>
          <w:r>
            <w:rPr/>
            <w:t>5.3.5.4</w:t>
          </w:r>
          <w:r>
            <w:rPr>
              <w:rFonts w:cs="Calibri" w:ascii="Calibri" w:hAnsi="Calibri"/>
              <w:sz w:val="22"/>
              <w:szCs w:val="22"/>
              <w:lang w:val="en-US" w:eastAsia="en-US"/>
            </w:rPr>
            <w:tab/>
          </w:r>
          <w:r>
            <w:rPr/>
            <w:t>Windowing of target signal</w:t>
            <w:tab/>
          </w:r>
          <w:hyperlink w:anchor="__RefHeading___Toc517361952">
            <w:r>
              <w:rPr>
                <w:rStyle w:val="IndexLink"/>
              </w:rPr>
              <w:t>31</w:t>
            </w:r>
          </w:hyperlink>
        </w:p>
        <w:p>
          <w:pPr>
            <w:pStyle w:val="Contents4"/>
            <w:rPr>
              <w:rFonts w:ascii="Calibri" w:hAnsi="Calibri" w:cs="Calibri"/>
              <w:sz w:val="22"/>
              <w:szCs w:val="22"/>
              <w:lang w:val="en-US" w:eastAsia="en-US"/>
            </w:rPr>
          </w:pPr>
          <w:r>
            <w:rPr/>
            <w:t>5.3.5.5</w:t>
          </w:r>
          <w:r>
            <w:rPr>
              <w:rFonts w:cs="Calibri" w:ascii="Calibri" w:hAnsi="Calibri"/>
              <w:sz w:val="22"/>
              <w:szCs w:val="22"/>
              <w:lang w:val="en-US" w:eastAsia="en-US"/>
            </w:rPr>
            <w:tab/>
          </w:r>
          <w:r>
            <w:rPr>
              <w:bCs/>
            </w:rPr>
            <w:t>Transform</w:t>
          </w:r>
          <w:r>
            <w:rPr/>
            <w:tab/>
          </w:r>
          <w:hyperlink w:anchor="__RefHeading___Toc517361953">
            <w:r>
              <w:rPr>
                <w:rStyle w:val="IndexLink"/>
              </w:rPr>
              <w:t>32</w:t>
            </w:r>
          </w:hyperlink>
        </w:p>
        <w:p>
          <w:pPr>
            <w:pStyle w:val="Contents4"/>
            <w:rPr>
              <w:rFonts w:ascii="Calibri" w:hAnsi="Calibri" w:cs="Calibri"/>
              <w:sz w:val="22"/>
              <w:szCs w:val="22"/>
              <w:lang w:val="en-US" w:eastAsia="en-US"/>
            </w:rPr>
          </w:pPr>
          <w:r>
            <w:rPr/>
            <w:t>5.3.5.6</w:t>
          </w:r>
          <w:r>
            <w:rPr>
              <w:rFonts w:cs="Calibri" w:ascii="Calibri" w:hAnsi="Calibri"/>
              <w:sz w:val="22"/>
              <w:szCs w:val="22"/>
              <w:lang w:val="en-US" w:eastAsia="en-US"/>
            </w:rPr>
            <w:tab/>
          </w:r>
          <w:r>
            <w:rPr/>
            <w:t>Spectrum pre-shaping</w:t>
            <w:tab/>
          </w:r>
          <w:hyperlink w:anchor="__RefHeading___Toc517361954">
            <w:r>
              <w:rPr>
                <w:rStyle w:val="IndexLink"/>
              </w:rPr>
              <w:t>32</w:t>
            </w:r>
          </w:hyperlink>
        </w:p>
        <w:p>
          <w:pPr>
            <w:pStyle w:val="Contents4"/>
            <w:rPr>
              <w:rFonts w:ascii="Calibri" w:hAnsi="Calibri" w:cs="Calibri"/>
              <w:sz w:val="22"/>
              <w:szCs w:val="22"/>
              <w:lang w:val="en-US" w:eastAsia="en-US"/>
            </w:rPr>
          </w:pPr>
          <w:r>
            <w:rPr/>
            <w:t>5.3.5.7</w:t>
          </w:r>
          <w:r>
            <w:rPr>
              <w:rFonts w:cs="Calibri" w:ascii="Calibri" w:hAnsi="Calibri"/>
              <w:sz w:val="22"/>
              <w:szCs w:val="22"/>
              <w:lang w:val="en-US" w:eastAsia="en-US"/>
            </w:rPr>
            <w:tab/>
          </w:r>
          <w:r>
            <w:rPr/>
            <w:t>Split multi-rate lattice VQ</w:t>
            <w:tab/>
          </w:r>
          <w:hyperlink w:anchor="__RefHeading___Toc517361955">
            <w:r>
              <w:rPr>
                <w:rStyle w:val="IndexLink"/>
              </w:rPr>
              <w:t>33</w:t>
            </w:r>
          </w:hyperlink>
        </w:p>
        <w:p>
          <w:pPr>
            <w:pStyle w:val="Contents4"/>
            <w:rPr>
              <w:rFonts w:ascii="Calibri" w:hAnsi="Calibri" w:cs="Calibri"/>
              <w:sz w:val="22"/>
              <w:szCs w:val="22"/>
              <w:lang w:val="en-US" w:eastAsia="en-US"/>
            </w:rPr>
          </w:pPr>
          <w:r>
            <w:rPr/>
            <w:t>5.3.5.8</w:t>
          </w:r>
          <w:r>
            <w:rPr>
              <w:rFonts w:cs="Calibri" w:ascii="Calibri" w:hAnsi="Calibri"/>
              <w:sz w:val="22"/>
              <w:szCs w:val="22"/>
              <w:lang w:val="en-US" w:eastAsia="en-US"/>
            </w:rPr>
            <w:tab/>
          </w:r>
          <w:r>
            <w:rPr>
              <w:bCs/>
            </w:rPr>
            <w:t>Spectrum de-shaping</w:t>
          </w:r>
          <w:r>
            <w:rPr/>
            <w:tab/>
          </w:r>
          <w:hyperlink w:anchor="__RefHeading___Toc517361956">
            <w:r>
              <w:rPr>
                <w:rStyle w:val="IndexLink"/>
              </w:rPr>
              <w:t>38</w:t>
            </w:r>
          </w:hyperlink>
        </w:p>
        <w:p>
          <w:pPr>
            <w:pStyle w:val="Contents4"/>
            <w:rPr>
              <w:rFonts w:ascii="Calibri" w:hAnsi="Calibri" w:cs="Calibri"/>
              <w:sz w:val="22"/>
              <w:szCs w:val="22"/>
              <w:lang w:val="en-US" w:eastAsia="en-US"/>
            </w:rPr>
          </w:pPr>
          <w:r>
            <w:rPr/>
            <w:t>5.3.5.9</w:t>
          </w:r>
          <w:r>
            <w:rPr>
              <w:rFonts w:cs="Calibri" w:ascii="Calibri" w:hAnsi="Calibri"/>
              <w:sz w:val="22"/>
              <w:szCs w:val="22"/>
              <w:lang w:val="en-US" w:eastAsia="en-US"/>
            </w:rPr>
            <w:tab/>
          </w:r>
          <w:r>
            <w:rPr/>
            <w:t>Inverse transform</w:t>
            <w:tab/>
          </w:r>
          <w:hyperlink w:anchor="__RefHeading___Toc517361957">
            <w:r>
              <w:rPr>
                <w:rStyle w:val="IndexLink"/>
              </w:rPr>
              <w:t>38</w:t>
            </w:r>
          </w:hyperlink>
        </w:p>
        <w:p>
          <w:pPr>
            <w:pStyle w:val="Contents4"/>
            <w:rPr>
              <w:rFonts w:ascii="Calibri" w:hAnsi="Calibri" w:cs="Calibri"/>
              <w:sz w:val="22"/>
              <w:szCs w:val="22"/>
              <w:lang w:val="en-US" w:eastAsia="en-US"/>
            </w:rPr>
          </w:pPr>
          <w:r>
            <w:rPr/>
            <w:t>5.3.5.10</w:t>
          </w:r>
          <w:r>
            <w:rPr>
              <w:rFonts w:cs="Calibri" w:ascii="Calibri" w:hAnsi="Calibri"/>
              <w:sz w:val="22"/>
              <w:szCs w:val="22"/>
              <w:lang w:val="en-US" w:eastAsia="en-US"/>
            </w:rPr>
            <w:tab/>
          </w:r>
          <w:r>
            <w:rPr/>
            <w:t>Gain optimization and quantization</w:t>
            <w:tab/>
          </w:r>
          <w:hyperlink w:anchor="__RefHeading___Toc517361958">
            <w:r>
              <w:rPr>
                <w:rStyle w:val="IndexLink"/>
              </w:rPr>
              <w:t>38</w:t>
            </w:r>
          </w:hyperlink>
        </w:p>
        <w:p>
          <w:pPr>
            <w:pStyle w:val="Contents4"/>
            <w:rPr>
              <w:rFonts w:ascii="Calibri" w:hAnsi="Calibri" w:cs="Calibri"/>
              <w:sz w:val="22"/>
              <w:szCs w:val="22"/>
              <w:lang w:val="en-US" w:eastAsia="en-US"/>
            </w:rPr>
          </w:pPr>
          <w:r>
            <w:rPr/>
            <w:t>5.3.5.11</w:t>
          </w:r>
          <w:r>
            <w:rPr>
              <w:rFonts w:cs="Calibri" w:ascii="Calibri" w:hAnsi="Calibri"/>
              <w:sz w:val="22"/>
              <w:szCs w:val="22"/>
              <w:lang w:val="en-US" w:eastAsia="en-US"/>
            </w:rPr>
            <w:tab/>
          </w:r>
          <w:r>
            <w:rPr/>
            <w:t>Windowing for overlap-and-add</w:t>
            <w:tab/>
          </w:r>
          <w:hyperlink w:anchor="__RefHeading___Toc517361959">
            <w:r>
              <w:rPr>
                <w:rStyle w:val="IndexLink"/>
              </w:rPr>
              <w:t>39</w:t>
            </w:r>
          </w:hyperlink>
        </w:p>
        <w:p>
          <w:pPr>
            <w:pStyle w:val="Contents4"/>
            <w:rPr>
              <w:rFonts w:ascii="Calibri" w:hAnsi="Calibri" w:cs="Calibri"/>
              <w:sz w:val="22"/>
              <w:szCs w:val="22"/>
              <w:lang w:val="en-US" w:eastAsia="en-US"/>
            </w:rPr>
          </w:pPr>
          <w:r>
            <w:rPr/>
            <w:t>5.3.5.12</w:t>
          </w:r>
          <w:r>
            <w:rPr>
              <w:rFonts w:cs="Calibri" w:ascii="Calibri" w:hAnsi="Calibri"/>
              <w:sz w:val="22"/>
              <w:szCs w:val="22"/>
              <w:lang w:val="en-US" w:eastAsia="en-US"/>
            </w:rPr>
            <w:tab/>
          </w:r>
          <w:r>
            <w:rPr>
              <w:bCs/>
            </w:rPr>
            <w:t>Memory update</w:t>
          </w:r>
          <w:r>
            <w:rPr/>
            <w:tab/>
          </w:r>
          <w:hyperlink w:anchor="__RefHeading___Toc517361960">
            <w:r>
              <w:rPr>
                <w:rStyle w:val="IndexLink"/>
              </w:rPr>
              <w:t>39</w:t>
            </w:r>
          </w:hyperlink>
        </w:p>
        <w:p>
          <w:pPr>
            <w:pStyle w:val="Contents4"/>
            <w:rPr>
              <w:rFonts w:ascii="Calibri" w:hAnsi="Calibri" w:cs="Calibri"/>
              <w:sz w:val="22"/>
              <w:szCs w:val="22"/>
              <w:lang w:val="en-US" w:eastAsia="en-US"/>
            </w:rPr>
          </w:pPr>
          <w:r>
            <w:rPr/>
            <w:t>5.3.5.13</w:t>
          </w:r>
          <w:r>
            <w:rPr>
              <w:rFonts w:cs="Calibri" w:ascii="Calibri" w:hAnsi="Calibri"/>
              <w:sz w:val="22"/>
              <w:szCs w:val="22"/>
              <w:lang w:val="en-US" w:eastAsia="en-US"/>
            </w:rPr>
            <w:tab/>
          </w:r>
          <w:r>
            <w:rPr>
              <w:bCs/>
            </w:rPr>
            <w:t>Excitation signal computation</w:t>
          </w:r>
          <w:r>
            <w:rPr/>
            <w:tab/>
          </w:r>
          <w:hyperlink w:anchor="__RefHeading___Toc517361961">
            <w:r>
              <w:rPr>
                <w:rStyle w:val="IndexLink"/>
              </w:rPr>
              <w:t>39</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Mono Signal High-Band encoding (BWE)</w:t>
            <w:tab/>
          </w:r>
          <w:hyperlink w:anchor="__RefHeading___Toc517361962">
            <w:r>
              <w:rPr>
                <w:rStyle w:val="IndexLink"/>
              </w:rPr>
              <w:t>39</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Stereo signal encoding</w:t>
            <w:tab/>
          </w:r>
          <w:hyperlink w:anchor="__RefHeading___Toc517361963">
            <w:r>
              <w:rPr>
                <w:rStyle w:val="IndexLink"/>
              </w:rPr>
              <w:t>42</w:t>
            </w:r>
          </w:hyperlink>
        </w:p>
        <w:p>
          <w:pPr>
            <w:pStyle w:val="Contents3"/>
            <w:rPr>
              <w:rFonts w:ascii="Calibri" w:hAnsi="Calibri" w:cs="Calibri"/>
              <w:sz w:val="22"/>
              <w:szCs w:val="22"/>
              <w:lang w:val="en-US" w:eastAsia="en-US"/>
            </w:rPr>
          </w:pPr>
          <w:r>
            <w:rPr/>
            <w:t>5.5.1</w:t>
          </w:r>
          <w:r>
            <w:rPr>
              <w:rFonts w:cs="Calibri" w:ascii="Calibri" w:hAnsi="Calibri"/>
              <w:sz w:val="22"/>
              <w:szCs w:val="22"/>
              <w:lang w:val="en-US" w:eastAsia="en-US"/>
            </w:rPr>
            <w:tab/>
          </w:r>
          <w:r>
            <w:rPr/>
            <w:t>Stereo Signal Low-Band Encoding</w:t>
            <w:tab/>
          </w:r>
          <w:hyperlink w:anchor="__RefHeading___Toc517361964">
            <w:r>
              <w:rPr>
                <w:rStyle w:val="IndexLink"/>
              </w:rPr>
              <w:t>42</w:t>
            </w:r>
          </w:hyperlink>
        </w:p>
        <w:p>
          <w:pPr>
            <w:pStyle w:val="Contents4"/>
            <w:rPr>
              <w:rFonts w:ascii="Calibri" w:hAnsi="Calibri" w:cs="Calibri"/>
              <w:sz w:val="22"/>
              <w:szCs w:val="22"/>
              <w:lang w:val="en-US" w:eastAsia="en-US"/>
            </w:rPr>
          </w:pPr>
          <w:r>
            <w:rPr/>
            <w:t>5.5.1.1</w:t>
          </w:r>
          <w:r>
            <w:rPr>
              <w:rFonts w:cs="Calibri" w:ascii="Calibri" w:hAnsi="Calibri"/>
              <w:sz w:val="22"/>
              <w:szCs w:val="22"/>
              <w:lang w:val="en-US" w:eastAsia="en-US"/>
            </w:rPr>
            <w:tab/>
          </w:r>
          <w:r>
            <w:rPr/>
            <w:t>Principle</w:t>
            <w:tab/>
          </w:r>
          <w:hyperlink w:anchor="__RefHeading___Toc517361965">
            <w:r>
              <w:rPr>
                <w:rStyle w:val="IndexLink"/>
              </w:rPr>
              <w:t>43</w:t>
            </w:r>
          </w:hyperlink>
        </w:p>
        <w:p>
          <w:pPr>
            <w:pStyle w:val="Contents4"/>
            <w:rPr>
              <w:rFonts w:ascii="Calibri" w:hAnsi="Calibri" w:cs="Calibri"/>
              <w:sz w:val="22"/>
              <w:szCs w:val="22"/>
              <w:lang w:val="en-US" w:eastAsia="en-US"/>
            </w:rPr>
          </w:pPr>
          <w:r>
            <w:rPr/>
            <w:t>5.5.1.2</w:t>
          </w:r>
          <w:r>
            <w:rPr>
              <w:rFonts w:cs="Calibri" w:ascii="Calibri" w:hAnsi="Calibri"/>
              <w:sz w:val="22"/>
              <w:szCs w:val="22"/>
              <w:lang w:val="en-US" w:eastAsia="en-US"/>
            </w:rPr>
            <w:tab/>
          </w:r>
          <w:r>
            <w:rPr/>
            <w:t>Signal Windowing</w:t>
            <w:tab/>
          </w:r>
          <w:hyperlink w:anchor="__RefHeading___Toc517361966">
            <w:r>
              <w:rPr>
                <w:rStyle w:val="IndexLink"/>
              </w:rPr>
              <w:t>44</w:t>
            </w:r>
          </w:hyperlink>
        </w:p>
        <w:p>
          <w:pPr>
            <w:pStyle w:val="Contents4"/>
            <w:rPr>
              <w:rFonts w:ascii="Calibri" w:hAnsi="Calibri" w:cs="Calibri"/>
              <w:sz w:val="22"/>
              <w:szCs w:val="22"/>
              <w:lang w:val="en-US" w:eastAsia="en-US"/>
            </w:rPr>
          </w:pPr>
          <w:r>
            <w:rPr/>
            <w:t>5.5.1.3</w:t>
          </w:r>
          <w:r>
            <w:rPr>
              <w:rFonts w:cs="Calibri" w:ascii="Calibri" w:hAnsi="Calibri"/>
              <w:sz w:val="22"/>
              <w:szCs w:val="22"/>
              <w:lang w:val="en-US" w:eastAsia="en-US"/>
            </w:rPr>
            <w:tab/>
          </w:r>
          <w:r>
            <w:rPr/>
            <w:t>Pre-echo mode</w:t>
            <w:tab/>
          </w:r>
          <w:hyperlink w:anchor="__RefHeading___Toc517361967">
            <w:r>
              <w:rPr>
                <w:rStyle w:val="IndexLink"/>
              </w:rPr>
              <w:t>44</w:t>
            </w:r>
          </w:hyperlink>
        </w:p>
        <w:p>
          <w:pPr>
            <w:pStyle w:val="Contents4"/>
            <w:rPr>
              <w:rFonts w:ascii="Calibri" w:hAnsi="Calibri" w:cs="Calibri"/>
              <w:sz w:val="22"/>
              <w:szCs w:val="22"/>
              <w:lang w:val="en-US" w:eastAsia="en-US"/>
            </w:rPr>
          </w:pPr>
          <w:r>
            <w:rPr/>
            <w:t>5.5.1.4</w:t>
          </w:r>
          <w:r>
            <w:rPr>
              <w:rFonts w:cs="Calibri" w:ascii="Calibri" w:hAnsi="Calibri"/>
              <w:sz w:val="22"/>
              <w:szCs w:val="22"/>
              <w:lang w:val="en-US" w:eastAsia="en-US"/>
            </w:rPr>
            <w:tab/>
          </w:r>
          <w:r>
            <w:rPr/>
            <w:t>Redundancy reduction</w:t>
            <w:tab/>
          </w:r>
          <w:hyperlink w:anchor="__RefHeading___Toc517361968">
            <w:r>
              <w:rPr>
                <w:rStyle w:val="IndexLink"/>
              </w:rPr>
              <w:t>44</w:t>
            </w:r>
          </w:hyperlink>
        </w:p>
        <w:p>
          <w:pPr>
            <w:pStyle w:val="Contents3"/>
            <w:rPr>
              <w:rFonts w:ascii="Calibri" w:hAnsi="Calibri" w:cs="Calibri"/>
              <w:sz w:val="22"/>
              <w:szCs w:val="22"/>
              <w:lang w:val="en-US" w:eastAsia="en-US"/>
            </w:rPr>
          </w:pPr>
          <w:r>
            <w:rPr/>
            <w:t>5.5.2</w:t>
          </w:r>
          <w:r>
            <w:rPr>
              <w:rFonts w:cs="Calibri" w:ascii="Calibri" w:hAnsi="Calibri"/>
              <w:sz w:val="22"/>
              <w:szCs w:val="22"/>
              <w:lang w:val="en-US" w:eastAsia="en-US"/>
            </w:rPr>
            <w:tab/>
          </w:r>
          <w:r>
            <w:rPr/>
            <w:t>Stereo Signal Mid-Band Processing</w:t>
            <w:tab/>
          </w:r>
          <w:hyperlink w:anchor="__RefHeading___Toc517361969">
            <w:r>
              <w:rPr>
                <w:rStyle w:val="IndexLink"/>
              </w:rPr>
              <w:t>44</w:t>
            </w:r>
          </w:hyperlink>
        </w:p>
        <w:p>
          <w:pPr>
            <w:pStyle w:val="Contents4"/>
            <w:rPr>
              <w:rFonts w:ascii="Calibri" w:hAnsi="Calibri" w:cs="Calibri"/>
              <w:sz w:val="22"/>
              <w:szCs w:val="22"/>
              <w:lang w:val="en-US" w:eastAsia="en-US"/>
            </w:rPr>
          </w:pPr>
          <w:r>
            <w:rPr/>
            <w:t>5.5.2.1</w:t>
          </w:r>
          <w:r>
            <w:rPr>
              <w:rFonts w:cs="Calibri" w:ascii="Calibri" w:hAnsi="Calibri"/>
              <w:sz w:val="22"/>
              <w:szCs w:val="22"/>
              <w:lang w:val="en-US" w:eastAsia="en-US"/>
            </w:rPr>
            <w:tab/>
          </w:r>
          <w:r>
            <w:rPr/>
            <w:t>Principle</w:t>
            <w:tab/>
          </w:r>
          <w:hyperlink w:anchor="__RefHeading___Toc517361970">
            <w:r>
              <w:rPr>
                <w:rStyle w:val="IndexLink"/>
              </w:rPr>
              <w:t>44</w:t>
            </w:r>
          </w:hyperlink>
        </w:p>
        <w:p>
          <w:pPr>
            <w:pStyle w:val="Contents4"/>
            <w:rPr>
              <w:rFonts w:ascii="Calibri" w:hAnsi="Calibri" w:cs="Calibri"/>
              <w:sz w:val="22"/>
              <w:szCs w:val="22"/>
              <w:lang w:val="en-US" w:eastAsia="en-US"/>
            </w:rPr>
          </w:pPr>
          <w:r>
            <w:rPr/>
            <w:t>5.5.2.2</w:t>
          </w:r>
          <w:r>
            <w:rPr>
              <w:rFonts w:cs="Calibri" w:ascii="Calibri" w:hAnsi="Calibri"/>
              <w:sz w:val="22"/>
              <w:szCs w:val="22"/>
              <w:lang w:val="en-US" w:eastAsia="en-US"/>
            </w:rPr>
            <w:tab/>
          </w:r>
          <w:r>
            <w:rPr/>
            <w:t>Residual computation</w:t>
            <w:tab/>
          </w:r>
          <w:hyperlink w:anchor="__RefHeading___Toc517361971">
            <w:r>
              <w:rPr>
                <w:rStyle w:val="IndexLink"/>
              </w:rPr>
              <w:t>45</w:t>
            </w:r>
          </w:hyperlink>
        </w:p>
        <w:p>
          <w:pPr>
            <w:pStyle w:val="Contents4"/>
            <w:rPr>
              <w:rFonts w:ascii="Calibri" w:hAnsi="Calibri" w:cs="Calibri"/>
              <w:sz w:val="22"/>
              <w:szCs w:val="22"/>
              <w:lang w:val="en-US" w:eastAsia="en-US"/>
            </w:rPr>
          </w:pPr>
          <w:r>
            <w:rPr/>
            <w:t>5.5.2.3</w:t>
          </w:r>
          <w:r>
            <w:rPr>
              <w:rFonts w:cs="Calibri" w:ascii="Calibri" w:hAnsi="Calibri"/>
              <w:sz w:val="22"/>
              <w:szCs w:val="22"/>
              <w:lang w:val="en-US" w:eastAsia="en-US"/>
            </w:rPr>
            <w:tab/>
          </w:r>
          <w:r>
            <w:rPr/>
            <w:t>Filter computation, smoothing and quantization</w:t>
            <w:tab/>
          </w:r>
          <w:hyperlink w:anchor="__RefHeading___Toc517361972">
            <w:r>
              <w:rPr>
                <w:rStyle w:val="IndexLink"/>
              </w:rPr>
              <w:t>45</w:t>
            </w:r>
          </w:hyperlink>
        </w:p>
        <w:p>
          <w:pPr>
            <w:pStyle w:val="Contents4"/>
            <w:rPr>
              <w:rFonts w:ascii="Calibri" w:hAnsi="Calibri" w:cs="Calibri"/>
              <w:sz w:val="22"/>
              <w:szCs w:val="22"/>
              <w:lang w:val="en-US" w:eastAsia="en-US"/>
            </w:rPr>
          </w:pPr>
          <w:r>
            <w:rPr/>
            <w:t>5.5.2.4</w:t>
          </w:r>
          <w:r>
            <w:rPr>
              <w:rFonts w:cs="Calibri" w:ascii="Calibri" w:hAnsi="Calibri"/>
              <w:sz w:val="22"/>
              <w:szCs w:val="22"/>
              <w:lang w:val="en-US" w:eastAsia="en-US"/>
            </w:rPr>
            <w:tab/>
          </w:r>
          <w:r>
            <w:rPr/>
            <w:t>Channel energy matching</w:t>
            <w:tab/>
          </w:r>
          <w:hyperlink w:anchor="__RefHeading___Toc517361973">
            <w:r>
              <w:rPr>
                <w:rStyle w:val="IndexLink"/>
              </w:rPr>
              <w:t>45</w:t>
            </w:r>
          </w:hyperlink>
        </w:p>
        <w:p>
          <w:pPr>
            <w:pStyle w:val="Contents3"/>
            <w:rPr>
              <w:rFonts w:ascii="Calibri" w:hAnsi="Calibri" w:cs="Calibri"/>
              <w:sz w:val="22"/>
              <w:szCs w:val="22"/>
              <w:lang w:val="en-US" w:eastAsia="en-US"/>
            </w:rPr>
          </w:pPr>
          <w:r>
            <w:rPr/>
            <w:t>5.5.3</w:t>
          </w:r>
          <w:r>
            <w:rPr>
              <w:rFonts w:cs="Calibri" w:ascii="Calibri" w:hAnsi="Calibri"/>
              <w:sz w:val="22"/>
              <w:szCs w:val="22"/>
              <w:lang w:val="en-US" w:eastAsia="en-US"/>
            </w:rPr>
            <w:tab/>
          </w:r>
          <w:r>
            <w:rPr/>
            <w:t>Stereo Signal High-Band Processing</w:t>
            <w:tab/>
          </w:r>
          <w:hyperlink w:anchor="__RefHeading___Toc517361974">
            <w:r>
              <w:rPr>
                <w:rStyle w:val="IndexLink"/>
              </w:rPr>
              <w:t>46</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Packetization</w:t>
            <w:tab/>
          </w:r>
          <w:hyperlink w:anchor="__RefHeading___Toc517361975">
            <w:r>
              <w:rPr>
                <w:rStyle w:val="IndexLink"/>
              </w:rPr>
              <w:t>46</w:t>
            </w:r>
          </w:hyperlink>
        </w:p>
        <w:p>
          <w:pPr>
            <w:pStyle w:val="Contents3"/>
            <w:rPr>
              <w:rFonts w:ascii="Calibri" w:hAnsi="Calibri" w:cs="Calibri"/>
              <w:sz w:val="22"/>
              <w:szCs w:val="22"/>
              <w:lang w:val="en-US" w:eastAsia="en-US"/>
            </w:rPr>
          </w:pPr>
          <w:r>
            <w:rPr/>
            <w:t>5.6.1</w:t>
          </w:r>
          <w:r>
            <w:rPr>
              <w:rFonts w:cs="Calibri" w:ascii="Calibri" w:hAnsi="Calibri"/>
              <w:sz w:val="22"/>
              <w:szCs w:val="22"/>
              <w:lang w:val="en-US" w:eastAsia="en-US"/>
            </w:rPr>
            <w:tab/>
          </w:r>
          <w:r>
            <w:rPr/>
            <w:t>Packetization of TCX encoded parameters</w:t>
            <w:tab/>
          </w:r>
          <w:hyperlink w:anchor="__RefHeading___Toc517361976">
            <w:r>
              <w:rPr>
                <w:rStyle w:val="IndexLink"/>
              </w:rPr>
              <w:t>46</w:t>
            </w:r>
          </w:hyperlink>
        </w:p>
        <w:p>
          <w:pPr>
            <w:pStyle w:val="Contents4"/>
            <w:rPr>
              <w:rFonts w:ascii="Calibri" w:hAnsi="Calibri" w:cs="Calibri"/>
              <w:sz w:val="22"/>
              <w:szCs w:val="22"/>
              <w:lang w:val="en-US" w:eastAsia="en-US"/>
            </w:rPr>
          </w:pPr>
          <w:r>
            <w:rPr/>
            <w:t>5.6.1.1</w:t>
          </w:r>
          <w:r>
            <w:rPr>
              <w:rFonts w:cs="Calibri" w:ascii="Calibri" w:hAnsi="Calibri"/>
              <w:sz w:val="22"/>
              <w:szCs w:val="22"/>
              <w:lang w:val="en-US" w:eastAsia="en-US"/>
            </w:rPr>
            <w:tab/>
          </w:r>
          <w:r>
            <w:rPr/>
            <w:t>Multiplexing principle for a single binary table</w:t>
            <w:tab/>
          </w:r>
          <w:hyperlink w:anchor="__RefHeading___Toc517361977">
            <w:r>
              <w:rPr>
                <w:rStyle w:val="IndexLink"/>
              </w:rPr>
              <w:t>47</w:t>
            </w:r>
          </w:hyperlink>
        </w:p>
        <w:p>
          <w:pPr>
            <w:pStyle w:val="Contents4"/>
            <w:rPr>
              <w:rFonts w:ascii="Calibri" w:hAnsi="Calibri" w:cs="Calibri"/>
              <w:sz w:val="22"/>
              <w:szCs w:val="22"/>
              <w:lang w:val="en-US" w:eastAsia="en-US"/>
            </w:rPr>
          </w:pPr>
          <w:r>
            <w:rPr/>
            <w:t>5.6.1.2</w:t>
          </w:r>
          <w:r>
            <w:rPr>
              <w:rFonts w:cs="Calibri" w:ascii="Calibri" w:hAnsi="Calibri"/>
              <w:sz w:val="22"/>
              <w:szCs w:val="22"/>
              <w:lang w:val="en-US" w:eastAsia="en-US"/>
            </w:rPr>
            <w:tab/>
          </w:r>
          <w:r>
            <w:rPr/>
            <w:t>Multiplexing in case of multiple binary tables</w:t>
            <w:tab/>
          </w:r>
          <w:hyperlink w:anchor="__RefHeading___Toc517361978">
            <w:r>
              <w:rPr>
                <w:rStyle w:val="IndexLink"/>
              </w:rPr>
              <w:t>48</w:t>
            </w:r>
          </w:hyperlink>
        </w:p>
        <w:p>
          <w:pPr>
            <w:pStyle w:val="Contents3"/>
            <w:rPr>
              <w:rFonts w:ascii="Calibri" w:hAnsi="Calibri" w:cs="Calibri"/>
              <w:sz w:val="22"/>
              <w:szCs w:val="22"/>
              <w:lang w:val="en-US" w:eastAsia="en-US"/>
            </w:rPr>
          </w:pPr>
          <w:r>
            <w:rPr/>
            <w:t>5.6.2</w:t>
          </w:r>
          <w:r>
            <w:rPr>
              <w:rFonts w:cs="Calibri" w:ascii="Calibri" w:hAnsi="Calibri"/>
              <w:sz w:val="22"/>
              <w:szCs w:val="22"/>
              <w:lang w:val="en-US" w:eastAsia="en-US"/>
            </w:rPr>
            <w:tab/>
          </w:r>
          <w:r>
            <w:rPr/>
            <w:t>Packetization procedure for all parameters</w:t>
            <w:tab/>
          </w:r>
          <w:hyperlink w:anchor="__RefHeading___Toc517361979">
            <w:r>
              <w:rPr>
                <w:rStyle w:val="IndexLink"/>
              </w:rPr>
              <w:t>50</w:t>
            </w:r>
          </w:hyperlink>
        </w:p>
        <w:p>
          <w:pPr>
            <w:pStyle w:val="Contents3"/>
            <w:rPr>
              <w:rFonts w:ascii="Calibri" w:hAnsi="Calibri" w:cs="Calibri"/>
              <w:sz w:val="22"/>
              <w:szCs w:val="22"/>
              <w:lang w:val="en-US" w:eastAsia="en-US"/>
            </w:rPr>
          </w:pPr>
          <w:r>
            <w:rPr/>
            <w:t>5.6.3</w:t>
          </w:r>
          <w:r>
            <w:rPr>
              <w:rFonts w:cs="Calibri" w:ascii="Calibri" w:hAnsi="Calibri"/>
              <w:sz w:val="22"/>
              <w:szCs w:val="22"/>
            </w:rPr>
            <w:tab/>
          </w:r>
          <w:r>
            <w:rPr>
              <w:lang w:val="en-CA" w:eastAsia="en-US"/>
            </w:rPr>
            <w:t>TCX gain multiplexing</w:t>
          </w:r>
          <w:r>
            <w:rPr/>
            <w:tab/>
          </w:r>
          <w:hyperlink w:anchor="__RefHeading___Toc517361980">
            <w:r>
              <w:rPr>
                <w:rStyle w:val="IndexLink"/>
              </w:rPr>
              <w:t>52</w:t>
            </w:r>
          </w:hyperlink>
        </w:p>
        <w:p>
          <w:pPr>
            <w:pStyle w:val="Contents3"/>
            <w:rPr>
              <w:rFonts w:ascii="Calibri" w:hAnsi="Calibri" w:cs="Calibri"/>
              <w:sz w:val="22"/>
              <w:szCs w:val="22"/>
              <w:lang w:val="en-US" w:eastAsia="en-US"/>
            </w:rPr>
          </w:pPr>
          <w:r>
            <w:rPr/>
            <w:t>5.6.4</w:t>
          </w:r>
          <w:r>
            <w:rPr>
              <w:rFonts w:cs="Calibri" w:ascii="Calibri" w:hAnsi="Calibri"/>
              <w:sz w:val="22"/>
              <w:szCs w:val="22"/>
              <w:lang w:val="en-US" w:eastAsia="en-US"/>
            </w:rPr>
            <w:tab/>
          </w:r>
          <w:r>
            <w:rPr/>
            <w:t>Stereo Packetization</w:t>
            <w:tab/>
          </w:r>
          <w:hyperlink w:anchor="__RefHeading___Toc517361981">
            <w:r>
              <w:rPr>
                <w:rStyle w:val="IndexLink"/>
              </w:rPr>
              <w:t>53</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Functional description of the decoder</w:t>
            <w:tab/>
          </w:r>
          <w:hyperlink w:anchor="__RefHeading___Toc517361982">
            <w:r>
              <w:rPr>
                <w:rStyle w:val="IndexLink"/>
              </w:rPr>
              <w:t>53</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Mono Signal Low-Band synthesis</w:t>
            <w:tab/>
          </w:r>
          <w:hyperlink w:anchor="__RefHeading___Toc517361983">
            <w:r>
              <w:rPr>
                <w:rStyle w:val="IndexLink"/>
              </w:rPr>
              <w:t>53</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ACELP mode decoding and signal synthesis</w:t>
            <w:tab/>
          </w:r>
          <w:hyperlink w:anchor="__RefHeading___Toc517361984">
            <w:r>
              <w:rPr>
                <w:rStyle w:val="IndexLink"/>
              </w:rPr>
              <w:t>54</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TCX mode decoding and signal synthesis</w:t>
            <w:tab/>
          </w:r>
          <w:hyperlink w:anchor="__RefHeading___Toc517361985">
            <w:r>
              <w:rPr>
                <w:rStyle w:val="IndexLink"/>
              </w:rPr>
              <w:t>54</w:t>
            </w:r>
          </w:hyperlink>
        </w:p>
        <w:p>
          <w:pPr>
            <w:pStyle w:val="Contents3"/>
            <w:rPr>
              <w:rFonts w:ascii="Calibri" w:hAnsi="Calibri" w:cs="Calibri"/>
              <w:sz w:val="22"/>
              <w:szCs w:val="22"/>
              <w:lang w:val="en-US" w:eastAsia="en-US"/>
            </w:rPr>
          </w:pPr>
          <w:r>
            <w:rPr/>
            <w:t>6.1.3</w:t>
          </w:r>
          <w:r>
            <w:rPr>
              <w:rFonts w:cs="Calibri" w:ascii="Calibri" w:hAnsi="Calibri"/>
              <w:sz w:val="22"/>
              <w:szCs w:val="22"/>
              <w:lang w:val="en-US" w:eastAsia="en-US"/>
            </w:rPr>
            <w:tab/>
          </w:r>
          <w:r>
            <w:rPr/>
            <w:t>Post-processing of Mono Low-Band signal</w:t>
            <w:tab/>
          </w:r>
          <w:hyperlink w:anchor="__RefHeading___Toc517361986">
            <w:r>
              <w:rPr>
                <w:rStyle w:val="IndexLink"/>
              </w:rPr>
              <w:t>57</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Mono Signal High-Band synthesis</w:t>
            <w:tab/>
          </w:r>
          <w:hyperlink w:anchor="__RefHeading___Toc517361987">
            <w:r>
              <w:rPr>
                <w:rStyle w:val="IndexLink"/>
              </w:rPr>
              <w:t>59</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Stereo Signal synthesis</w:t>
            <w:tab/>
          </w:r>
          <w:hyperlink w:anchor="__RefHeading___Toc517361988">
            <w:r>
              <w:rPr>
                <w:rStyle w:val="IndexLink"/>
              </w:rPr>
              <w:t>62</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Stereo signal low-band synthesis</w:t>
            <w:tab/>
          </w:r>
          <w:hyperlink w:anchor="__RefHeading___Toc517361989">
            <w:r>
              <w:rPr>
                <w:rStyle w:val="IndexLink"/>
              </w:rPr>
              <w:t>63</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Stereo Signal Mid-Band synthesis</w:t>
            <w:tab/>
          </w:r>
          <w:hyperlink w:anchor="__RefHeading___Toc517361990">
            <w:r>
              <w:rPr>
                <w:rStyle w:val="IndexLink"/>
              </w:rPr>
              <w:t>64</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t>Stereo Signal High-Band synthesis</w:t>
            <w:tab/>
          </w:r>
          <w:hyperlink w:anchor="__RefHeading___Toc517361991">
            <w:r>
              <w:rPr>
                <w:rStyle w:val="IndexLink"/>
              </w:rPr>
              <w:t>65</w:t>
            </w:r>
          </w:hyperlink>
        </w:p>
        <w:p>
          <w:pPr>
            <w:pStyle w:val="Contents3"/>
            <w:rPr>
              <w:rFonts w:ascii="Calibri" w:hAnsi="Calibri" w:cs="Calibri"/>
              <w:sz w:val="22"/>
              <w:szCs w:val="22"/>
              <w:lang w:val="en-US" w:eastAsia="en-US"/>
            </w:rPr>
          </w:pPr>
          <w:r>
            <w:rPr/>
            <w:t>6.3.4</w:t>
          </w:r>
          <w:r>
            <w:rPr>
              <w:rFonts w:cs="Calibri" w:ascii="Calibri" w:hAnsi="Calibri"/>
              <w:sz w:val="22"/>
              <w:szCs w:val="22"/>
              <w:lang w:val="en-US" w:eastAsia="en-US"/>
            </w:rPr>
            <w:tab/>
          </w:r>
          <w:r>
            <w:rPr/>
            <w:t>Stereo output signal generation</w:t>
            <w:tab/>
          </w:r>
          <w:hyperlink w:anchor="__RefHeading___Toc517361992">
            <w:r>
              <w:rPr>
                <w:rStyle w:val="IndexLink"/>
              </w:rPr>
              <w:t>65</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Stereo to mono conversion</w:t>
            <w:tab/>
          </w:r>
          <w:hyperlink w:anchor="__RefHeading___Toc517361993">
            <w:r>
              <w:rPr>
                <w:rStyle w:val="IndexLink"/>
              </w:rPr>
              <w:t>65</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t>Low-Band synthesis</w:t>
            <w:tab/>
          </w:r>
          <w:hyperlink w:anchor="__RefHeading___Toc517361994">
            <w:r>
              <w:rPr>
                <w:rStyle w:val="IndexLink"/>
              </w:rPr>
              <w:t>65</w:t>
            </w:r>
          </w:hyperlink>
        </w:p>
        <w:p>
          <w:pPr>
            <w:pStyle w:val="Contents3"/>
            <w:rPr>
              <w:rFonts w:ascii="Calibri" w:hAnsi="Calibri" w:cs="Calibri"/>
              <w:sz w:val="22"/>
              <w:szCs w:val="22"/>
              <w:lang w:val="en-US" w:eastAsia="en-US"/>
            </w:rPr>
          </w:pPr>
          <w:r>
            <w:rPr/>
            <w:t>6.4.2</w:t>
          </w:r>
          <w:r>
            <w:rPr>
              <w:rFonts w:cs="Calibri" w:ascii="Calibri" w:hAnsi="Calibri"/>
              <w:sz w:val="22"/>
              <w:szCs w:val="22"/>
              <w:lang w:val="en-US" w:eastAsia="en-US"/>
            </w:rPr>
            <w:tab/>
          </w:r>
          <w:r>
            <w:rPr/>
            <w:t>High-Band synthesis</w:t>
            <w:tab/>
          </w:r>
          <w:hyperlink w:anchor="__RefHeading___Toc517361995">
            <w:r>
              <w:rPr>
                <w:rStyle w:val="IndexLink"/>
              </w:rPr>
              <w:t>65</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Bad frame concealment</w:t>
            <w:tab/>
          </w:r>
          <w:hyperlink w:anchor="__RefHeading___Toc517361996">
            <w:r>
              <w:rPr>
                <w:rStyle w:val="IndexLink"/>
              </w:rPr>
              <w:t>66</w:t>
            </w:r>
          </w:hyperlink>
        </w:p>
        <w:p>
          <w:pPr>
            <w:pStyle w:val="Contents3"/>
            <w:rPr>
              <w:rFonts w:ascii="Calibri" w:hAnsi="Calibri" w:cs="Calibri"/>
              <w:sz w:val="22"/>
              <w:szCs w:val="22"/>
              <w:lang w:val="en-US" w:eastAsia="en-US"/>
            </w:rPr>
          </w:pPr>
          <w:r>
            <w:rPr/>
            <w:t>6.5.1</w:t>
          </w:r>
          <w:r>
            <w:rPr>
              <w:rFonts w:cs="Calibri" w:ascii="Calibri" w:hAnsi="Calibri"/>
              <w:sz w:val="22"/>
              <w:szCs w:val="22"/>
              <w:lang w:val="en-US" w:eastAsia="en-US"/>
            </w:rPr>
            <w:tab/>
          </w:r>
          <w:r>
            <w:rPr/>
            <w:t>Mono</w:t>
            <w:tab/>
          </w:r>
          <w:hyperlink w:anchor="__RefHeading___Toc517361997">
            <w:r>
              <w:rPr>
                <w:rStyle w:val="IndexLink"/>
              </w:rPr>
              <w:t>66</w:t>
            </w:r>
          </w:hyperlink>
        </w:p>
        <w:p>
          <w:pPr>
            <w:pStyle w:val="Contents4"/>
            <w:rPr>
              <w:rFonts w:ascii="Calibri" w:hAnsi="Calibri" w:cs="Calibri"/>
              <w:sz w:val="22"/>
              <w:szCs w:val="22"/>
              <w:lang w:val="en-US" w:eastAsia="en-US"/>
            </w:rPr>
          </w:pPr>
          <w:r>
            <w:rPr/>
            <w:t>6.5.1.1</w:t>
          </w:r>
          <w:r>
            <w:rPr>
              <w:rFonts w:cs="Calibri" w:ascii="Calibri" w:hAnsi="Calibri"/>
              <w:sz w:val="22"/>
              <w:szCs w:val="22"/>
              <w:lang w:val="en-US" w:eastAsia="en-US"/>
            </w:rPr>
            <w:tab/>
          </w:r>
          <w:r>
            <w:rPr/>
            <w:t>Mode decoding and extrapolation</w:t>
            <w:tab/>
          </w:r>
          <w:hyperlink w:anchor="__RefHeading___Toc517361998">
            <w:r>
              <w:rPr>
                <w:rStyle w:val="IndexLink"/>
              </w:rPr>
              <w:t>66</w:t>
            </w:r>
          </w:hyperlink>
        </w:p>
        <w:p>
          <w:pPr>
            <w:pStyle w:val="Contents4"/>
            <w:rPr>
              <w:rFonts w:ascii="Calibri" w:hAnsi="Calibri" w:cs="Calibri"/>
              <w:sz w:val="22"/>
              <w:szCs w:val="22"/>
              <w:lang w:val="en-US" w:eastAsia="en-US"/>
            </w:rPr>
          </w:pPr>
          <w:r>
            <w:rPr/>
            <w:t>6.5.1.2</w:t>
          </w:r>
          <w:r>
            <w:rPr>
              <w:rFonts w:cs="Calibri" w:ascii="Calibri" w:hAnsi="Calibri"/>
              <w:sz w:val="22"/>
              <w:szCs w:val="22"/>
              <w:lang w:val="en-US" w:eastAsia="en-US"/>
            </w:rPr>
            <w:tab/>
          </w:r>
          <w:r>
            <w:rPr/>
            <w:t>TCX bad frame concealment</w:t>
            <w:tab/>
          </w:r>
          <w:hyperlink w:anchor="__RefHeading___Toc517361999">
            <w:r>
              <w:rPr>
                <w:rStyle w:val="IndexLink"/>
              </w:rPr>
              <w:t>68</w:t>
            </w:r>
          </w:hyperlink>
        </w:p>
        <w:p>
          <w:pPr>
            <w:pStyle w:val="Contents5"/>
            <w:rPr>
              <w:rFonts w:ascii="Calibri" w:hAnsi="Calibri" w:cs="Calibri"/>
              <w:sz w:val="22"/>
              <w:szCs w:val="22"/>
              <w:lang w:val="en-US" w:eastAsia="en-US"/>
            </w:rPr>
          </w:pPr>
          <w:r>
            <w:rPr/>
            <w:t>6.5.1.2.1</w:t>
          </w:r>
          <w:r>
            <w:rPr>
              <w:rFonts w:cs="Calibri" w:ascii="Calibri" w:hAnsi="Calibri"/>
              <w:sz w:val="22"/>
              <w:szCs w:val="22"/>
              <w:lang w:val="en-US" w:eastAsia="en-US"/>
            </w:rPr>
            <w:tab/>
          </w:r>
          <w:r>
            <w:rPr/>
            <w:t>Spectrum de-shaping</w:t>
            <w:tab/>
          </w:r>
          <w:hyperlink w:anchor="__RefHeading___Toc517362000">
            <w:r>
              <w:rPr>
                <w:rStyle w:val="IndexLink"/>
              </w:rPr>
              <w:t>68</w:t>
            </w:r>
          </w:hyperlink>
        </w:p>
        <w:p>
          <w:pPr>
            <w:pStyle w:val="Contents5"/>
            <w:rPr>
              <w:rFonts w:ascii="Calibri" w:hAnsi="Calibri" w:cs="Calibri"/>
              <w:sz w:val="22"/>
              <w:szCs w:val="22"/>
              <w:lang w:val="en-US" w:eastAsia="en-US"/>
            </w:rPr>
          </w:pPr>
          <w:r>
            <w:rPr/>
            <w:t>6.5.1.2.2</w:t>
          </w:r>
          <w:r>
            <w:rPr>
              <w:rFonts w:cs="Calibri" w:ascii="Calibri" w:hAnsi="Calibri"/>
              <w:sz w:val="22"/>
              <w:szCs w:val="22"/>
              <w:lang w:val="en-US" w:eastAsia="en-US"/>
            </w:rPr>
            <w:tab/>
          </w:r>
          <w:r>
            <w:rPr/>
            <w:t>Spectrum Extrapolation</w:t>
            <w:tab/>
          </w:r>
          <w:hyperlink w:anchor="__RefHeading___Toc517362001">
            <w:r>
              <w:rPr>
                <w:rStyle w:val="IndexLink"/>
              </w:rPr>
              <w:t>68</w:t>
            </w:r>
          </w:hyperlink>
        </w:p>
        <w:p>
          <w:pPr>
            <w:pStyle w:val="Contents5"/>
            <w:rPr>
              <w:rFonts w:ascii="Calibri" w:hAnsi="Calibri" w:cs="Calibri"/>
              <w:sz w:val="22"/>
              <w:szCs w:val="22"/>
              <w:lang w:val="en-US" w:eastAsia="en-US"/>
            </w:rPr>
          </w:pPr>
          <w:r>
            <w:rPr/>
            <w:t>6.5.1.2.3</w:t>
          </w:r>
          <w:r>
            <w:rPr>
              <w:rFonts w:cs="Calibri" w:ascii="Calibri" w:hAnsi="Calibri"/>
              <w:sz w:val="22"/>
              <w:szCs w:val="22"/>
              <w:lang w:val="en-US" w:eastAsia="en-US"/>
            </w:rPr>
            <w:tab/>
          </w:r>
          <w:r>
            <w:rPr/>
            <w:t>Amplitude Extrapolation</w:t>
            <w:tab/>
          </w:r>
          <w:hyperlink w:anchor="__RefHeading___Toc517362002">
            <w:r>
              <w:rPr>
                <w:rStyle w:val="IndexLink"/>
              </w:rPr>
              <w:t>69</w:t>
            </w:r>
          </w:hyperlink>
        </w:p>
        <w:p>
          <w:pPr>
            <w:pStyle w:val="Contents5"/>
            <w:rPr>
              <w:rFonts w:ascii="Calibri" w:hAnsi="Calibri" w:cs="Calibri"/>
              <w:sz w:val="22"/>
              <w:szCs w:val="22"/>
              <w:lang w:val="en-US" w:eastAsia="en-US"/>
            </w:rPr>
          </w:pPr>
          <w:r>
            <w:rPr/>
            <w:t>6.5.1.2.4</w:t>
          </w:r>
          <w:r>
            <w:rPr>
              <w:rFonts w:cs="Calibri" w:ascii="Calibri" w:hAnsi="Calibri"/>
              <w:sz w:val="22"/>
              <w:szCs w:val="22"/>
              <w:lang w:val="en-US" w:eastAsia="en-US"/>
            </w:rPr>
            <w:tab/>
          </w:r>
          <w:r>
            <w:rPr/>
            <w:t>Phase Extrapolation</w:t>
            <w:tab/>
          </w:r>
          <w:hyperlink w:anchor="__RefHeading___Toc517362003">
            <w:r>
              <w:rPr>
                <w:rStyle w:val="IndexLink"/>
              </w:rPr>
              <w:t>69</w:t>
            </w:r>
          </w:hyperlink>
        </w:p>
        <w:p>
          <w:pPr>
            <w:pStyle w:val="Contents3"/>
            <w:rPr>
              <w:rFonts w:ascii="Calibri" w:hAnsi="Calibri" w:cs="Calibri"/>
              <w:sz w:val="22"/>
              <w:szCs w:val="22"/>
              <w:lang w:val="en-US" w:eastAsia="en-US"/>
            </w:rPr>
          </w:pPr>
          <w:r>
            <w:rPr/>
            <w:t>6.5.2</w:t>
          </w:r>
          <w:r>
            <w:rPr>
              <w:rFonts w:cs="Calibri" w:ascii="Calibri" w:hAnsi="Calibri"/>
              <w:sz w:val="22"/>
              <w:szCs w:val="22"/>
              <w:lang w:val="en-US" w:eastAsia="en-US"/>
            </w:rPr>
            <w:tab/>
          </w:r>
          <w:r>
            <w:rPr/>
            <w:t>Stereo</w:t>
            <w:tab/>
          </w:r>
          <w:hyperlink w:anchor="__RefHeading___Toc517362004">
            <w:r>
              <w:rPr>
                <w:rStyle w:val="IndexLink"/>
              </w:rPr>
              <w:t>70</w:t>
            </w:r>
          </w:hyperlink>
        </w:p>
        <w:p>
          <w:pPr>
            <w:pStyle w:val="Contents4"/>
            <w:rPr>
              <w:rFonts w:ascii="Calibri" w:hAnsi="Calibri" w:cs="Calibri"/>
              <w:sz w:val="22"/>
              <w:szCs w:val="22"/>
              <w:lang w:val="en-US" w:eastAsia="en-US"/>
            </w:rPr>
          </w:pPr>
          <w:r>
            <w:rPr/>
            <w:t>6.5.2.1</w:t>
          </w:r>
          <w:r>
            <w:rPr>
              <w:rFonts w:cs="Calibri" w:ascii="Calibri" w:hAnsi="Calibri"/>
              <w:sz w:val="22"/>
              <w:szCs w:val="22"/>
              <w:lang w:val="en-US" w:eastAsia="en-US"/>
            </w:rPr>
            <w:tab/>
          </w:r>
          <w:r>
            <w:rPr/>
            <w:t>Low-band</w:t>
            <w:tab/>
          </w:r>
          <w:hyperlink w:anchor="__RefHeading___Toc517362005">
            <w:r>
              <w:rPr>
                <w:rStyle w:val="IndexLink"/>
              </w:rPr>
              <w:t>70</w:t>
            </w:r>
          </w:hyperlink>
        </w:p>
        <w:p>
          <w:pPr>
            <w:pStyle w:val="Contents4"/>
            <w:rPr>
              <w:rFonts w:ascii="Calibri" w:hAnsi="Calibri" w:cs="Calibri"/>
              <w:sz w:val="22"/>
              <w:szCs w:val="22"/>
              <w:lang w:val="en-US" w:eastAsia="en-US"/>
            </w:rPr>
          </w:pPr>
          <w:r>
            <w:rPr/>
            <w:t>6.5.2.2</w:t>
          </w:r>
          <w:r>
            <w:rPr>
              <w:rFonts w:cs="Calibri" w:ascii="Calibri" w:hAnsi="Calibri"/>
              <w:sz w:val="22"/>
              <w:szCs w:val="22"/>
              <w:lang w:val="en-US" w:eastAsia="en-US"/>
            </w:rPr>
            <w:tab/>
          </w:r>
          <w:r>
            <w:rPr/>
            <w:t>Mid-band</w:t>
            <w:tab/>
          </w:r>
          <w:hyperlink w:anchor="__RefHeading___Toc517362006">
            <w:r>
              <w:rPr>
                <w:rStyle w:val="IndexLink"/>
              </w:rPr>
              <w:t>71</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Output signal generation</w:t>
            <w:tab/>
          </w:r>
          <w:hyperlink w:anchor="__RefHeading___Toc517362007">
            <w:r>
              <w:rPr>
                <w:rStyle w:val="IndexLink"/>
              </w:rPr>
              <w:t>71</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Detailed bit allocation of the Extended AMR-WB codec</w:t>
            <w:tab/>
          </w:r>
          <w:hyperlink w:anchor="__RefHeading___Toc517362008">
            <w:r>
              <w:rPr>
                <w:rStyle w:val="IndexLink"/>
              </w:rPr>
              <w:t>72</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Storage and Transport Interface formats</w:t>
            <w:tab/>
          </w:r>
          <w:hyperlink w:anchor="__RefHeading___Toc517362009">
            <w:r>
              <w:rPr>
                <w:rStyle w:val="IndexLink"/>
              </w:rPr>
              <w:t>78</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Available Modes and Bitrates</w:t>
            <w:tab/>
          </w:r>
          <w:hyperlink w:anchor="__RefHeading___Toc517362010">
            <w:r>
              <w:rPr>
                <w:rStyle w:val="IndexLink"/>
              </w:rPr>
              <w:t>78</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AMR-WB+ Transport Interface Format</w:t>
            <w:tab/>
          </w:r>
          <w:hyperlink w:anchor="__RefHeading___Toc517362011">
            <w:r>
              <w:rPr>
                <w:rStyle w:val="IndexLink"/>
              </w:rPr>
              <w:t>81</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AMR-WB+ File Storage Format</w:t>
            <w:tab/>
          </w:r>
          <w:hyperlink w:anchor="__RefHeading___Toc517362012">
            <w:r>
              <w:rPr>
                <w:rStyle w:val="IndexLink"/>
              </w:rPr>
              <w:t>83</w:t>
            </w:r>
          </w:hyperlink>
        </w:p>
        <w:p>
          <w:pPr>
            <w:pStyle w:val="Contents8"/>
            <w:rPr>
              <w:rFonts w:ascii="Calibri" w:hAnsi="Calibri" w:cs="Calibri"/>
              <w:szCs w:val="22"/>
              <w:lang w:val="en-US" w:eastAsia="en-US"/>
            </w:rPr>
          </w:pPr>
          <w:r>
            <w:rPr>
              <w:b w:val="false"/>
            </w:rPr>
            <w:t>Annex A (informative):</w:t>
            <w:tab/>
            <w:t>Change history</w:t>
            <w:tab/>
          </w:r>
          <w:hyperlink w:anchor="__RefHeading___Toc517362013">
            <w:r>
              <w:rPr>
                <w:rStyle w:val="IndexLink"/>
                <w:b w:val="false"/>
              </w:rPr>
              <w:t>85</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361901"/>
      <w:bookmarkEnd w:id="7"/>
      <w:r>
        <w:rPr/>
        <w:t>Foreword</w:t>
      </w:r>
    </w:p>
    <w:p>
      <w:pPr>
        <w:pStyle w:val="Normal"/>
        <w:rPr/>
      </w:pPr>
      <w:r>
        <w:rPr/>
        <w:t>This Technical Specification has been produced by the 3</w:t>
      </w:r>
      <w:r>
        <w:rPr>
          <w:vertAlign w:val="superscript"/>
        </w:rPr>
        <w:t>rd</w:t>
      </w:r>
      <w:r>
        <w:rPr/>
        <w:t xml:space="preserve"> Generation Partnership Project (3GPP). This document describes the Extended Adaptive Multi-Rate Wideband (AMR-WB+) coder within the 3GPP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361902"/>
      <w:bookmarkEnd w:id="8"/>
      <w:r>
        <w:rPr/>
        <w:t>1</w:t>
        <w:tab/>
        <w:t>Scope</w:t>
      </w:r>
    </w:p>
    <w:p>
      <w:pPr>
        <w:pStyle w:val="Normal"/>
        <w:rPr/>
      </w:pPr>
      <w:r>
        <w:rPr/>
        <w:t xml:space="preserve">This Telecommunication Standard (TS) describes the detailed mapping from input blocks of monophonic or stereophonic audio samples in 16 bit uniform PCM format to encoded blocks and from encoded blocks to output blocks of reconstructed monophonic or stereophonic audio samples. The coding scheme is an extension of the AMR-WB coding scheme [3] and is referred to as extended AMR-WB or AMR-WB+ codec. It comprises all AMR-WB speech codec modes including VAD/DTX/CNG [2][8][10] as well as extended functionality for encoding general audio signals such as music, speech, mixed, and other signals.  </w:t>
      </w:r>
    </w:p>
    <w:p>
      <w:pPr>
        <w:pStyle w:val="Normal"/>
        <w:rPr/>
      </w:pPr>
      <w:r>
        <w:rPr/>
        <w:t>In the case of discrepancy between the requirements described in the present document and the ANSI-C code computational description of these requirements contained in [4], [5], the description in [4], [5], respectively, will prevail. The ANSI-C code is not described in the present document, see [4], [5] for a description of the floating-point or, respectively, fixed-point ANSI-C code.</w:t>
      </w:r>
    </w:p>
    <w:p>
      <w:pPr>
        <w:pStyle w:val="Heading1"/>
        <w:ind w:left="1134" w:hanging="1134"/>
        <w:rPr/>
      </w:pPr>
      <w:bookmarkStart w:id="9" w:name="__RefHeading___Toc517361903"/>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spacing w:before="120" w:after="180"/>
        <w:rPr/>
      </w:pPr>
      <w:r>
        <w:rPr/>
        <w:t>[</w:t>
      </w:r>
      <w:r>
        <w:rPr>
          <w:lang w:val="en-US" w:eastAsia="en-US"/>
        </w:rPr>
        <w:t>1</w:t>
      </w:r>
      <w:r>
        <w:rPr/>
        <w:t>]</w:t>
        <w:tab/>
        <w:t>GSM 43.050: " Digital cellular telecommunications system (Phase 2); Transmission planning aspects of the speech service in the GSM Public Land Mobile Network (PLMN) system"</w:t>
      </w:r>
    </w:p>
    <w:p>
      <w:pPr>
        <w:pStyle w:val="EX"/>
        <w:spacing w:before="120" w:after="180"/>
        <w:rPr/>
      </w:pPr>
      <w:r>
        <w:rPr/>
        <w:t>[2]</w:t>
        <w:tab/>
        <w:t>3GPP TS 26.194: "AMR wideband speech codec; Voice Activity Detection (VAD)".</w:t>
      </w:r>
    </w:p>
    <w:p>
      <w:pPr>
        <w:pStyle w:val="EX"/>
        <w:rPr/>
      </w:pPr>
      <w:r>
        <w:rPr/>
        <w:t>[3]</w:t>
        <w:tab/>
        <w:t>3GPP TS 26.190: " AMR Wideband speech codec; Transcoding functions ".</w:t>
      </w:r>
    </w:p>
    <w:p>
      <w:pPr>
        <w:pStyle w:val="EX"/>
        <w:spacing w:before="120" w:after="180"/>
        <w:rPr/>
      </w:pPr>
      <w:r>
        <w:rPr/>
        <w:t>[4]</w:t>
        <w:tab/>
      </w:r>
      <w:r>
        <w:rPr>
          <w:lang w:val="en-CA"/>
        </w:rPr>
        <w:t>3GPP TS 26.304: "ANSI-C code for the floating point Extended AMR Wideband codec".</w:t>
      </w:r>
    </w:p>
    <w:p>
      <w:pPr>
        <w:pStyle w:val="EX"/>
        <w:rPr/>
      </w:pPr>
      <w:r>
        <w:rPr>
          <w:lang w:val="en-CA"/>
        </w:rPr>
        <w:t>[5]</w:t>
        <w:tab/>
      </w:r>
      <w:r>
        <w:rPr/>
        <w:t>3GPP TS 26.273: "</w:t>
      </w:r>
      <w:r>
        <w:rPr>
          <w:lang w:val="en-CA"/>
        </w:rPr>
        <w:t>ANSI-C code for the fixed point Extended AMR Wideband codec</w:t>
      </w:r>
      <w:r>
        <w:rPr/>
        <w:t>".</w:t>
      </w:r>
    </w:p>
    <w:p>
      <w:pPr>
        <w:pStyle w:val="EX"/>
        <w:rPr/>
      </w:pPr>
      <w:r>
        <w:rPr/>
        <w:t>[6]</w:t>
        <w:tab/>
        <w:t>M. Xie and J.-P. Adoul, "Embedded algebraic vector quantization (EAVQ) with application to wideband audio coding," IEEE International Conference on Acoustics, Speech, and Signal Processing (ICASSP), Atlanta, GA, U.S.A, vol. 1, pp. 240-243, 1996.</w:t>
      </w:r>
    </w:p>
    <w:p>
      <w:pPr>
        <w:pStyle w:val="EX"/>
        <w:rPr/>
      </w:pPr>
      <w:r>
        <w:rPr/>
        <w:t>[7]</w:t>
        <w:tab/>
        <w:t xml:space="preserve">J.H. Conway and N.J.A. Sloane, "A fast encoding method for lattice codes and quantizers," </w:t>
      </w:r>
      <w:r>
        <w:rPr>
          <w:i/>
        </w:rPr>
        <w:t xml:space="preserve">IEEE Trans. </w:t>
      </w:r>
      <w:r>
        <w:rPr>
          <w:i/>
          <w:lang w:val="en-US"/>
        </w:rPr>
        <w:t>Inform. Theory</w:t>
      </w:r>
      <w:r>
        <w:rPr>
          <w:lang w:val="en-US"/>
        </w:rPr>
        <w:t xml:space="preserve">, vol. </w:t>
      </w:r>
      <w:r>
        <w:rPr/>
        <w:t>IT-29, no. 6, pp. 820-824, Nov. 1983</w:t>
      </w:r>
    </w:p>
    <w:p>
      <w:pPr>
        <w:pStyle w:val="EX"/>
        <w:rPr/>
      </w:pPr>
      <w:r>
        <w:rPr/>
        <w:t>[8]</w:t>
        <w:tab/>
        <w:t>3GPP TS 26.193: "</w:t>
      </w:r>
      <w:r>
        <w:rPr>
          <w:lang w:val="en-US"/>
        </w:rPr>
        <w:t>AMR Wideband speech codec; Source controlled rate operation</w:t>
      </w:r>
      <w:r>
        <w:rPr/>
        <w:t>".</w:t>
      </w:r>
    </w:p>
    <w:p>
      <w:pPr>
        <w:pStyle w:val="EX"/>
        <w:rPr/>
      </w:pPr>
      <w:r>
        <w:rPr/>
        <w:t>[9]</w:t>
        <w:tab/>
        <w:t>3GPP TS 26.244: "Transparent end-to-end packet switched streaming service (PSS); 3GPP file format (3GP)"</w:t>
      </w:r>
    </w:p>
    <w:p>
      <w:pPr>
        <w:pStyle w:val="EX"/>
        <w:rPr>
          <w:lang w:val="en-CA"/>
        </w:rPr>
      </w:pPr>
      <w:r>
        <w:rPr/>
        <w:t>[10]</w:t>
        <w:tab/>
        <w:t>3GPP TS 26.192: "AMR Wideband speech codec; Comfort noise aspects"</w:t>
      </w:r>
    </w:p>
    <w:p>
      <w:pPr>
        <w:pStyle w:val="Heading1"/>
        <w:ind w:left="1134" w:hanging="1134"/>
        <w:rPr/>
      </w:pPr>
      <w:bookmarkStart w:id="10" w:name="__RefHeading___Toc517361904"/>
      <w:bookmarkEnd w:id="10"/>
      <w:r>
        <w:rPr/>
        <w:t>3</w:t>
        <w:tab/>
        <w:t>Definitions and abbreviations</w:t>
      </w:r>
    </w:p>
    <w:p>
      <w:pPr>
        <w:pStyle w:val="Heading2"/>
        <w:rPr/>
      </w:pPr>
      <w:bookmarkStart w:id="11" w:name="__RefHeading___Toc517361905"/>
      <w:bookmarkEnd w:id="11"/>
      <w:r>
        <w:rPr/>
        <w:t>3.1</w:t>
        <w:tab/>
        <w:t>Definitions</w:t>
      </w:r>
    </w:p>
    <w:p>
      <w:pPr>
        <w:pStyle w:val="Normal"/>
        <w:rPr/>
      </w:pPr>
      <w:r>
        <w:rPr/>
        <w:t>For the purposes of the present document, the following terms and apply.</w:t>
      </w:r>
    </w:p>
    <w:p>
      <w:pPr>
        <w:pStyle w:val="Normal"/>
        <w:rPr/>
      </w:pPr>
      <w:r>
        <w:rPr>
          <w:b/>
        </w:rPr>
        <w:t>adaptive codebook:</w:t>
      </w:r>
      <w:r>
        <w:rPr/>
        <w:t xml:space="preserve"> The adaptive codebook contains excitation vectors that are adapted for every subframe. The adaptive codebook is derived from the long-term filter state. The lag value can be viewed as an index into the adaptive codebook.</w:t>
      </w:r>
    </w:p>
    <w:p>
      <w:pPr>
        <w:pStyle w:val="Normal"/>
        <w:rPr/>
      </w:pPr>
      <w:r>
        <w:rPr>
          <w:b/>
        </w:rPr>
        <w:t>algebraic codebook:</w:t>
      </w:r>
      <w:r>
        <w:rPr/>
        <w:t xml:space="preserve"> A fixed codebook</w:t>
      </w:r>
      <w:r>
        <w:rPr>
          <w:b/>
        </w:rPr>
        <w:t xml:space="preserve"> </w:t>
      </w:r>
      <w:r>
        <w:rPr/>
        <w:t>where algebraic code is used to populate the excitation vectors (innovation vectors). The excitation contains a small number of nonzero pulses with  predefined interlaced sets of potential positions. The amplitudes and positions of the pulses of the k</w:t>
      </w:r>
      <w:r>
        <w:rPr>
          <w:vertAlign w:val="superscript"/>
        </w:rPr>
        <w:t>th</w:t>
      </w:r>
      <w:r>
        <w:rPr/>
        <w:t xml:space="preserve"> excitation codevector can be derived from its index k through a rule requiring no or minimal physical storage, in contrast with stochastic codebooks whereby the path from the index to the associated codevector involves look-up tables.</w:t>
      </w:r>
    </w:p>
    <w:p>
      <w:pPr>
        <w:pStyle w:val="Normal"/>
        <w:rPr/>
      </w:pPr>
      <w:r>
        <w:rPr>
          <w:b/>
        </w:rPr>
        <w:t xml:space="preserve">anti-sparseness processing: </w:t>
      </w:r>
      <w:r>
        <w:rPr/>
        <w:t>An adaptive post-processing procedure applied to the fixed codebook vector in order to reduce perceptual artifacts from a sparse fixed codebook vector.</w:t>
      </w:r>
    </w:p>
    <w:p>
      <w:pPr>
        <w:pStyle w:val="Normal"/>
        <w:rPr/>
      </w:pPr>
      <w:r>
        <w:rPr>
          <w:b/>
        </w:rPr>
        <w:t>closed</w:t>
        <w:noBreakHyphen/>
        <w:t xml:space="preserve">loop pitch analysis: </w:t>
      </w:r>
      <w:r>
        <w:rPr/>
        <w:t>This is the adaptive codebook search, i.e., a process of estimating the pitch (lag) value from the weighted input speech and the long term filter state. In the closed</w:t>
        <w:noBreakHyphen/>
        <w:t>loop search, the lag is searched using error minimization loop (analysis</w:t>
        <w:noBreakHyphen/>
        <w:t>by</w:t>
        <w:noBreakHyphen/>
        <w:t>synthesis). In the adaptive multi-rate wideband codec, closed</w:t>
        <w:noBreakHyphen/>
        <w:t xml:space="preserve">loop pitch search is performed for every subframe. </w:t>
      </w:r>
    </w:p>
    <w:p>
      <w:pPr>
        <w:pStyle w:val="Normal"/>
        <w:rPr/>
      </w:pPr>
      <w:r>
        <w:rPr>
          <w:b/>
        </w:rPr>
        <w:t>direct form coefficients:</w:t>
      </w:r>
      <w:r>
        <w:rPr/>
        <w:t xml:space="preserve"> One of the formats for storing the short term filter parameters. In the adaptive multi-rate wideband codec, all filters which are used to modify speech samples use direct form coefficients.</w:t>
      </w:r>
    </w:p>
    <w:p>
      <w:pPr>
        <w:pStyle w:val="Normal"/>
        <w:rPr/>
      </w:pPr>
      <w:r>
        <w:rPr>
          <w:b/>
        </w:rPr>
        <w:t xml:space="preserve">fixed codebook: </w:t>
      </w:r>
      <w:r>
        <w:rPr/>
        <w:t>The fixed codebook contains excitation vectors for speech synthesis filters. The contents of the codebook are non</w:t>
        <w:noBreakHyphen/>
        <w:t>adaptive (i.e., fixed). In the adaptive multi-rate wideband codec, the fixed codebook is implemented using an algebraic codebook.</w:t>
      </w:r>
    </w:p>
    <w:p>
      <w:pPr>
        <w:pStyle w:val="Normal"/>
        <w:rPr/>
      </w:pPr>
      <w:r>
        <w:rPr>
          <w:b/>
        </w:rPr>
        <w:t>fractional lags:</w:t>
      </w:r>
      <w:r>
        <w:rPr/>
        <w:t xml:space="preserve"> A set of lag values having sub</w:t>
        <w:noBreakHyphen/>
        <w:t>sample resolution. In the adaptive multi-rate wideband codec a sub</w:t>
        <w:noBreakHyphen/>
        <w:t>sample resolution of ¼</w:t>
      </w:r>
      <w:r>
        <w:rPr>
          <w:vertAlign w:val="superscript"/>
        </w:rPr>
        <w:t>th</w:t>
      </w:r>
      <w:r>
        <w:rPr/>
        <w:t xml:space="preserve"> or ½</w:t>
      </w:r>
      <w:r>
        <w:rPr>
          <w:vertAlign w:val="superscript"/>
        </w:rPr>
        <w:t>nd</w:t>
      </w:r>
      <w:r>
        <w:rPr/>
        <w:t xml:space="preserve"> of a sample is used.</w:t>
      </w:r>
    </w:p>
    <w:p>
      <w:pPr>
        <w:pStyle w:val="Normal"/>
        <w:rPr/>
      </w:pPr>
      <w:r>
        <w:rPr>
          <w:b/>
        </w:rPr>
        <w:t xml:space="preserve">super frame: </w:t>
      </w:r>
      <w:r>
        <w:rPr/>
        <w:t>A time interval equal to 1024 samples (80ms at a 12.8 kHz sampling rate).</w:t>
      </w:r>
    </w:p>
    <w:p>
      <w:pPr>
        <w:pStyle w:val="Normal"/>
        <w:rPr/>
      </w:pPr>
      <w:r>
        <w:rPr>
          <w:b/>
        </w:rPr>
        <w:t>frame:</w:t>
      </w:r>
      <w:r>
        <w:rPr/>
        <w:t xml:space="preserve"> A time interval equal to 256 samples (20ms at a 12.8 kHz sampling rate).</w:t>
      </w:r>
    </w:p>
    <w:p>
      <w:pPr>
        <w:pStyle w:val="Normal"/>
        <w:rPr>
          <w:b/>
          <w:b/>
        </w:rPr>
      </w:pPr>
      <w:r>
        <w:rPr>
          <w:b/>
        </w:rPr>
        <w:t xml:space="preserve">Immittance Spectral Frequencies: </w:t>
      </w:r>
      <w:r>
        <w:rPr/>
        <w:t>(see Immittance Spectral Pair)</w:t>
      </w:r>
    </w:p>
    <w:p>
      <w:pPr>
        <w:pStyle w:val="Normal"/>
        <w:rPr/>
      </w:pPr>
      <w:r>
        <w:rPr>
          <w:b/>
        </w:rPr>
        <w:t xml:space="preserve">Immittance Spectral Pair: </w:t>
      </w:r>
      <w:r>
        <w:rPr/>
        <w:t>Transformation of LPC parameters. Immittance Spectral Pairs are obtained by decomposing the inverse filter transfer function A(z) to a set of two transfer functions, one having even symmetry and the other having odd symmetry. The Immittance Spectral Pairs (also called as Immittance Spectral Frequencies) are the roots of these polynomials on the z-unit circle.</w:t>
      </w:r>
    </w:p>
    <w:p>
      <w:pPr>
        <w:pStyle w:val="Normal"/>
        <w:rPr/>
      </w:pPr>
      <w:r>
        <w:rPr>
          <w:b/>
        </w:rPr>
        <w:t>integer lags:</w:t>
      </w:r>
      <w:r>
        <w:rPr/>
        <w:t xml:space="preserve"> A set of lag values having whole sample resolution.</w:t>
      </w:r>
    </w:p>
    <w:p>
      <w:pPr>
        <w:pStyle w:val="Normal"/>
        <w:rPr/>
      </w:pPr>
      <w:r>
        <w:rPr>
          <w:b/>
        </w:rPr>
        <w:t>interpolating filter:</w:t>
      </w:r>
      <w:r>
        <w:rPr/>
        <w:t xml:space="preserve"> An FIR filter used to produce an estimate of sub-sample resolution samples, given an input sampled with integer sample resolution. In this implementation, the interpolating filter has low pass filter characteristics. Thus the adaptive codebook consists of the low-pass filtered interpolated past excitation.</w:t>
      </w:r>
    </w:p>
    <w:p>
      <w:pPr>
        <w:pStyle w:val="Normal"/>
        <w:rPr>
          <w:b/>
          <w:b/>
        </w:rPr>
      </w:pPr>
      <w:r>
        <w:rPr>
          <w:b/>
        </w:rPr>
        <w:t xml:space="preserve">inverse filter: </w:t>
      </w:r>
      <w:r>
        <w:rPr/>
        <w:t>This filter removes the short term correlation from the speech signal. The filter models an inverse frequency response of the vocal tract.</w:t>
      </w:r>
    </w:p>
    <w:p>
      <w:pPr>
        <w:pStyle w:val="Normal"/>
        <w:rPr/>
      </w:pPr>
      <w:r>
        <w:rPr>
          <w:b/>
        </w:rPr>
        <w:t>lag:</w:t>
      </w:r>
      <w:r>
        <w:rPr/>
        <w:t xml:space="preserve"> The long term filter delay. This is typically the true pitch period, or its multiple or sub</w:t>
        <w:noBreakHyphen/>
        <w:t>multiple.</w:t>
      </w:r>
    </w:p>
    <w:p>
      <w:pPr>
        <w:pStyle w:val="Normal"/>
        <w:rPr/>
      </w:pPr>
      <w:r>
        <w:rPr>
          <w:b/>
        </w:rPr>
        <w:t>LP analysis window:</w:t>
      </w:r>
      <w:r>
        <w:rPr/>
        <w:t xml:space="preserve"> For each frame, the short term filter coefficients are computed using the high pass filtered speech samples within the analysis window. In the adaptive multi-rate wideband codec, the length of the analysis window is always 384 samples. For all the modes, a single asymmetric window is used to generate a single set of LP coefficients. The 5 ms look-ahead is used in the analysis.</w:t>
      </w:r>
    </w:p>
    <w:p>
      <w:pPr>
        <w:pStyle w:val="Normal"/>
        <w:rPr/>
      </w:pPr>
      <w:r>
        <w:rPr>
          <w:b/>
        </w:rPr>
        <w:t>LP coefficients:</w:t>
      </w:r>
      <w:r>
        <w:rPr/>
        <w:t xml:space="preserve"> Linear Prediction (LP) coefficients (also referred as Linear Predictive Coding (LPC) coefficients) is a generic descriptive term for the short term filter coefficients.</w:t>
      </w:r>
    </w:p>
    <w:p>
      <w:pPr>
        <w:pStyle w:val="Normal"/>
        <w:rPr/>
      </w:pPr>
      <w:r>
        <w:rPr>
          <w:b/>
        </w:rPr>
        <w:t>open</w:t>
        <w:noBreakHyphen/>
        <w:t>loop pitch search:</w:t>
      </w:r>
      <w:r>
        <w:rPr/>
        <w:t xml:space="preserve"> A process of estimating the near optimal lag directly from the weighted speech input. This is done to simplify the pitch analysis and confine the closed</w:t>
        <w:noBreakHyphen/>
        <w:t>loop pitch search to a small number of lags around the open</w:t>
        <w:noBreakHyphen/>
        <w:t>loop estimated lags. In the adaptive multi-rate wideband codec, an open</w:t>
        <w:noBreakHyphen/>
        <w:t>loop pitch search is performed in every other subframe.</w:t>
      </w:r>
    </w:p>
    <w:p>
      <w:pPr>
        <w:pStyle w:val="Normal"/>
        <w:rPr/>
      </w:pPr>
      <w:r>
        <w:rPr>
          <w:b/>
        </w:rPr>
        <w:t>residual:</w:t>
      </w:r>
      <w:r>
        <w:rPr/>
        <w:t xml:space="preserve"> The output signal resulting from an inverse filtering operation.</w:t>
      </w:r>
    </w:p>
    <w:p>
      <w:pPr>
        <w:pStyle w:val="Normal"/>
        <w:rPr/>
      </w:pPr>
      <w:r>
        <w:rPr>
          <w:b/>
        </w:rPr>
        <w:t>short term synthesis filter:</w:t>
      </w:r>
      <w:r>
        <w:rPr/>
        <w:t xml:space="preserve"> This filter introduces, into the excitation signal, short term correlation which models the impulse response of the vocal tract. </w:t>
      </w:r>
    </w:p>
    <w:p>
      <w:pPr>
        <w:pStyle w:val="Normal"/>
        <w:rPr/>
      </w:pPr>
      <w:r>
        <w:rPr>
          <w:b/>
        </w:rPr>
        <w:t xml:space="preserve">perceptual weighting filter: </w:t>
      </w:r>
      <w:r>
        <w:rPr/>
        <w:t>This filter is employed in the analysis</w:t>
        <w:noBreakHyphen/>
        <w:t>by</w:t>
        <w:noBreakHyphen/>
        <w:t>synthesis search of the codebooks. The filter exploits the noise masking properties of the formants (vocal tract resonances) by weighting the error less in regions near the formant frequencies and more in regions away from them.</w:t>
      </w:r>
    </w:p>
    <w:p>
      <w:pPr>
        <w:pStyle w:val="Normal"/>
        <w:rPr/>
      </w:pPr>
      <w:r>
        <w:rPr>
          <w:b/>
        </w:rPr>
        <w:t>subframe:</w:t>
      </w:r>
      <w:r>
        <w:rPr/>
        <w:t xml:space="preserve"> A time interval equal to 64 samples (5ms at 12.8 kHz sampling rate).</w:t>
      </w:r>
    </w:p>
    <w:p>
      <w:pPr>
        <w:pStyle w:val="Normal"/>
        <w:rPr/>
      </w:pPr>
      <w:r>
        <w:rPr>
          <w:b/>
        </w:rPr>
        <w:t>vector quantization:</w:t>
      </w:r>
      <w:r>
        <w:rPr/>
        <w:t xml:space="preserve"> A method of grouping several parameters into a vector and quantizing them simultaneously.</w:t>
      </w:r>
    </w:p>
    <w:p>
      <w:pPr>
        <w:pStyle w:val="Normal"/>
        <w:rPr/>
      </w:pPr>
      <w:r>
        <w:rPr>
          <w:b/>
        </w:rPr>
        <w:t>zero input response:</w:t>
      </w:r>
      <w:r>
        <w:rPr/>
        <w:t xml:space="preserve"> The output of a filter due to past inputs, i.e. due to the present state of the filter, given that an input of zeros is applied.</w:t>
      </w:r>
    </w:p>
    <w:p>
      <w:pPr>
        <w:pStyle w:val="Normal"/>
        <w:rPr/>
      </w:pPr>
      <w:r>
        <w:rPr>
          <w:b/>
        </w:rPr>
        <w:t>zero state response:</w:t>
      </w:r>
      <w:r>
        <w:rPr/>
        <w:t xml:space="preserve"> The output of a filter due to the present input, given that no past inputs have been applied, i.e., given that the state information in the filter is all zeroes.</w:t>
      </w:r>
    </w:p>
    <w:p>
      <w:pPr>
        <w:pStyle w:val="Heading2"/>
        <w:rPr/>
      </w:pPr>
      <w:bookmarkStart w:id="12" w:name="__RefHeading___Toc517361906"/>
      <w:bookmarkEnd w:id="12"/>
      <w:r>
        <w:rPr/>
        <w:t>3.2</w:t>
        <w:tab/>
        <w:t>Abbreviations</w:t>
      </w:r>
    </w:p>
    <w:p>
      <w:pPr>
        <w:pStyle w:val="Normal"/>
        <w:keepNext w:val="true"/>
        <w:rPr/>
      </w:pPr>
      <w:r>
        <w:rPr/>
        <w:t>For the purposes of the present document, the following abbreviations apply:</w:t>
      </w:r>
    </w:p>
    <w:p>
      <w:pPr>
        <w:pStyle w:val="EW"/>
        <w:rPr/>
      </w:pPr>
      <w:r>
        <w:rPr/>
        <w:t>TCX</w:t>
        <w:tab/>
        <w:t>Transform coded excitation</w:t>
      </w:r>
    </w:p>
    <w:p>
      <w:pPr>
        <w:pStyle w:val="EW"/>
        <w:rPr/>
      </w:pPr>
      <w:r>
        <w:rPr/>
        <w:t>ACELP</w:t>
        <w:tab/>
        <w:t>Algebraic Code Excited Linear Prediction</w:t>
      </w:r>
    </w:p>
    <w:p>
      <w:pPr>
        <w:pStyle w:val="EW"/>
        <w:rPr/>
      </w:pPr>
      <w:r>
        <w:rPr/>
        <w:t>AGC</w:t>
        <w:tab/>
        <w:t>Adaptive Gain Control</w:t>
      </w:r>
    </w:p>
    <w:p>
      <w:pPr>
        <w:pStyle w:val="EW"/>
        <w:rPr/>
      </w:pPr>
      <w:r>
        <w:rPr/>
        <w:t>AMR</w:t>
        <w:tab/>
        <w:t>Adaptive Multi-Rate</w:t>
      </w:r>
    </w:p>
    <w:p>
      <w:pPr>
        <w:pStyle w:val="EW"/>
        <w:rPr/>
      </w:pPr>
      <w:r>
        <w:rPr/>
        <w:t>AMR-WB</w:t>
        <w:tab/>
        <w:t>Adaptive Multi-Rate Wideband</w:t>
      </w:r>
    </w:p>
    <w:p>
      <w:pPr>
        <w:pStyle w:val="EW"/>
        <w:rPr/>
      </w:pPr>
      <w:r>
        <w:rPr/>
        <w:t>AMR-WB+</w:t>
        <w:tab/>
        <w:t>Extended Adaptive Multi-Rate Wideband</w:t>
      </w:r>
    </w:p>
    <w:p>
      <w:pPr>
        <w:pStyle w:val="EW"/>
        <w:rPr/>
      </w:pPr>
      <w:r>
        <w:rPr/>
        <w:t>CELP</w:t>
        <w:tab/>
        <w:t>Code Excited Linear Prediction</w:t>
      </w:r>
    </w:p>
    <w:p>
      <w:pPr>
        <w:pStyle w:val="EW"/>
        <w:rPr>
          <w:lang w:val="en-US"/>
        </w:rPr>
      </w:pPr>
      <w:r>
        <w:rPr>
          <w:lang w:val="en-US"/>
        </w:rPr>
        <w:t>FIR</w:t>
        <w:tab/>
        <w:t>Finite Impulse Response</w:t>
      </w:r>
    </w:p>
    <w:p>
      <w:pPr>
        <w:pStyle w:val="EW"/>
        <w:rPr/>
      </w:pPr>
      <w:r>
        <w:rPr/>
        <w:t>ISF</w:t>
        <w:tab/>
        <w:t>Immittance Spectral Frequency</w:t>
      </w:r>
    </w:p>
    <w:p>
      <w:pPr>
        <w:pStyle w:val="EW"/>
        <w:rPr/>
      </w:pPr>
      <w:r>
        <w:rPr/>
        <w:t>ISP</w:t>
        <w:tab/>
        <w:t>Immittance Spectral Pair</w:t>
      </w:r>
    </w:p>
    <w:p>
      <w:pPr>
        <w:pStyle w:val="EW"/>
        <w:rPr/>
      </w:pPr>
      <w:r>
        <w:rPr/>
        <w:t>ISPP</w:t>
        <w:tab/>
        <w:t>Interleaved Single</w:t>
        <w:noBreakHyphen/>
        <w:t>Pulse Permutation</w:t>
      </w:r>
    </w:p>
    <w:p>
      <w:pPr>
        <w:pStyle w:val="EW"/>
        <w:rPr/>
      </w:pPr>
      <w:r>
        <w:rPr/>
        <w:t>LP</w:t>
        <w:tab/>
        <w:t>Linear Prediction</w:t>
      </w:r>
    </w:p>
    <w:p>
      <w:pPr>
        <w:pStyle w:val="EW"/>
        <w:rPr/>
      </w:pPr>
      <w:r>
        <w:rPr/>
        <w:t>LPC</w:t>
        <w:tab/>
        <w:t>Linear Predictive Coding</w:t>
      </w:r>
    </w:p>
    <w:p>
      <w:pPr>
        <w:pStyle w:val="EW"/>
        <w:rPr/>
      </w:pPr>
      <w:r>
        <w:rPr/>
        <w:t>LTP</w:t>
        <w:tab/>
        <w:t>Long Term Predictor (or Long Term Prediction)</w:t>
      </w:r>
    </w:p>
    <w:p>
      <w:pPr>
        <w:pStyle w:val="EW"/>
        <w:rPr/>
      </w:pPr>
      <w:r>
        <w:rPr/>
        <w:t>MA</w:t>
        <w:tab/>
        <w:t>Moving Average</w:t>
      </w:r>
    </w:p>
    <w:p>
      <w:pPr>
        <w:pStyle w:val="EW"/>
        <w:rPr/>
      </w:pPr>
      <w:r>
        <w:rPr/>
        <w:t>MRWB-ACELP</w:t>
        <w:tab/>
        <w:t>Wideband Multi-Rate ACELP</w:t>
      </w:r>
    </w:p>
    <w:p>
      <w:pPr>
        <w:pStyle w:val="EW"/>
        <w:rPr/>
      </w:pPr>
      <w:r>
        <w:rPr/>
        <w:t>S-MSVQ</w:t>
        <w:tab/>
        <w:t>Split-MultiStage Vector Quantization</w:t>
      </w:r>
    </w:p>
    <w:p>
      <w:pPr>
        <w:pStyle w:val="EW"/>
        <w:rPr/>
      </w:pPr>
      <w:r>
        <w:rPr/>
        <w:t>WB</w:t>
        <w:tab/>
        <w:t>Wideband</w:t>
      </w:r>
    </w:p>
    <w:p>
      <w:pPr>
        <w:pStyle w:val="EW"/>
        <w:rPr/>
      </w:pPr>
      <w:r>
        <w:rPr/>
      </w:r>
    </w:p>
    <w:p>
      <w:pPr>
        <w:pStyle w:val="Heading1"/>
        <w:ind w:left="1134" w:hanging="1134"/>
        <w:rPr/>
      </w:pPr>
      <w:bookmarkStart w:id="13" w:name="__RefHeading___Toc517361907"/>
      <w:bookmarkEnd w:id="13"/>
      <w:r>
        <w:rPr/>
        <w:t>4</w:t>
        <w:tab/>
        <w:t>Outline description</w:t>
      </w:r>
    </w:p>
    <w:p>
      <w:pPr>
        <w:pStyle w:val="Normal"/>
        <w:rPr/>
      </w:pPr>
      <w:r>
        <w:rPr/>
        <w:t>This TS is structured as follows:</w:t>
      </w:r>
    </w:p>
    <w:p>
      <w:pPr>
        <w:pStyle w:val="Normal"/>
        <w:rPr/>
      </w:pPr>
      <w:r>
        <w:rPr/>
        <w:t>Section 4.1 contains a functional description of the audio parts including the A/D and D/A functions. Section 4.2 describes input format for the AMR-WB+ encoder and the output format for the AMR-WB+ decoder. Section 4.3 presents a simplified description of the principles of the AMR-WB codec. In subclause 4.4, the sequence and subjective importance of encoded parameters are given.</w:t>
      </w:r>
    </w:p>
    <w:p>
      <w:pPr>
        <w:pStyle w:val="Normal"/>
        <w:rPr/>
      </w:pPr>
      <w:r>
        <w:rPr/>
        <w:t>Section 5 presents the functional description of the encoding functions of the AMR-WB+ extension modes, whereas clause 6 describes the decoding procedures for the extension modes. In section 7, the detailed bit allocation of the AMR-WB+ codec extension modes is tabulated. The AMR-WB speech modes are functionally unchanged as well as their bit allocation. Detailed information on them is found in [1].</w:t>
      </w:r>
    </w:p>
    <w:p>
      <w:pPr>
        <w:pStyle w:val="Heading2"/>
        <w:rPr/>
      </w:pPr>
      <w:bookmarkStart w:id="14" w:name="__RefHeading___Toc517361908"/>
      <w:bookmarkEnd w:id="14"/>
      <w:r>
        <w:rPr/>
        <w:t>4.1</w:t>
        <w:tab/>
        <w:t>Functional description of audio parts</w:t>
      </w:r>
    </w:p>
    <w:p>
      <w:pPr>
        <w:pStyle w:val="Normal"/>
        <w:rPr/>
      </w:pPr>
      <w:r>
        <w:rPr/>
        <w:t>The analogue</w:t>
        <w:noBreakHyphen/>
        <w:t>to</w:t>
        <w:noBreakHyphen/>
        <w:t>digital and digital</w:t>
        <w:noBreakHyphen/>
        <w:t>to</w:t>
        <w:noBreakHyphen/>
        <w:t>analogue conversion will in principle comprise the elements given below. In case of stereo codec operation, the given principles will be applied to the 2 available audio channels.</w:t>
      </w:r>
    </w:p>
    <w:p>
      <w:pPr>
        <w:pStyle w:val="B1"/>
        <w:rPr/>
      </w:pPr>
      <w:r>
        <w:rPr/>
        <w:t>1)</w:t>
        <w:tab/>
        <w:t>Analogue to uniform digital PCM</w:t>
      </w:r>
    </w:p>
    <w:p>
      <w:pPr>
        <w:pStyle w:val="B2"/>
        <w:rPr/>
      </w:pPr>
      <w:r>
        <w:rPr/>
        <w:t>-</w:t>
        <w:tab/>
        <w:t>microphone;</w:t>
      </w:r>
    </w:p>
    <w:p>
      <w:pPr>
        <w:pStyle w:val="B2"/>
        <w:rPr/>
      </w:pPr>
      <w:r>
        <w:rPr/>
        <w:t>-</w:t>
        <w:tab/>
        <w:t>input level adjustment device;</w:t>
      </w:r>
    </w:p>
    <w:p>
      <w:pPr>
        <w:pStyle w:val="B2"/>
        <w:rPr/>
      </w:pPr>
      <w:r>
        <w:rPr/>
        <w:noBreakHyphen/>
      </w:r>
      <w:r>
        <w:rPr/>
        <w:tab/>
        <w:t>input anti</w:t>
        <w:noBreakHyphen/>
        <w:t>aliasing filter;</w:t>
      </w:r>
    </w:p>
    <w:p>
      <w:pPr>
        <w:pStyle w:val="B2"/>
        <w:rPr/>
      </w:pPr>
      <w:r>
        <w:rPr/>
        <w:noBreakHyphen/>
      </w:r>
      <w:r>
        <w:rPr/>
        <w:tab/>
        <w:t>sample</w:t>
        <w:noBreakHyphen/>
        <w:t>hold device sampling at 16/24/32/48 kHz;</w:t>
      </w:r>
    </w:p>
    <w:p>
      <w:pPr>
        <w:pStyle w:val="B2"/>
        <w:rPr/>
      </w:pPr>
      <w:r>
        <w:rPr/>
        <w:noBreakHyphen/>
      </w:r>
      <w:r>
        <w:rPr/>
        <w:tab/>
        <w:t>analogue</w:t>
        <w:noBreakHyphen/>
        <w:t>to</w:t>
        <w:noBreakHyphen/>
        <w:t>uniform digital conversion to 16</w:t>
        <w:noBreakHyphen/>
        <w:t>bit representation.</w:t>
      </w:r>
    </w:p>
    <w:p>
      <w:pPr>
        <w:pStyle w:val="B1"/>
        <w:rPr/>
      </w:pPr>
      <w:r>
        <w:rPr/>
        <w:tab/>
        <w:t>The uniform format shall be represented in two's complement.</w:t>
      </w:r>
    </w:p>
    <w:p>
      <w:pPr>
        <w:pStyle w:val="B1"/>
        <w:rPr/>
      </w:pPr>
      <w:r>
        <w:rPr/>
        <w:t>2)</w:t>
        <w:tab/>
        <w:t>Uniform digital PCM to analogue</w:t>
      </w:r>
    </w:p>
    <w:p>
      <w:pPr>
        <w:pStyle w:val="B2"/>
        <w:rPr/>
      </w:pPr>
      <w:r>
        <w:rPr/>
        <w:noBreakHyphen/>
      </w:r>
      <w:r>
        <w:rPr/>
        <w:tab/>
        <w:t>conversion from 16</w:t>
        <w:noBreakHyphen/>
        <w:t>bit uniform PCM sampled at 16/24/32/48 kHz to analogue;</w:t>
      </w:r>
    </w:p>
    <w:p>
      <w:pPr>
        <w:pStyle w:val="B2"/>
        <w:rPr/>
      </w:pPr>
      <w:r>
        <w:rPr/>
        <w:noBreakHyphen/>
      </w:r>
      <w:r>
        <w:rPr/>
        <w:tab/>
        <w:t>a hold device;</w:t>
      </w:r>
    </w:p>
    <w:p>
      <w:pPr>
        <w:pStyle w:val="B2"/>
        <w:rPr/>
      </w:pPr>
      <w:r>
        <w:rPr/>
        <w:noBreakHyphen/>
      </w:r>
      <w:r>
        <w:rPr/>
        <w:tab/>
        <w:t>reconstruction filter including x/sin( x ) correction;</w:t>
      </w:r>
    </w:p>
    <w:p>
      <w:pPr>
        <w:pStyle w:val="B2"/>
        <w:rPr/>
      </w:pPr>
      <w:r>
        <w:rPr/>
        <w:noBreakHyphen/>
      </w:r>
      <w:r>
        <w:rPr/>
        <w:tab/>
        <w:t>output level adjustment device;</w:t>
      </w:r>
    </w:p>
    <w:p>
      <w:pPr>
        <w:pStyle w:val="B2"/>
        <w:rPr/>
      </w:pPr>
      <w:r>
        <w:rPr/>
        <w:noBreakHyphen/>
      </w:r>
      <w:r>
        <w:rPr/>
        <w:tab/>
        <w:t>earphone or loudspeaker.</w:t>
      </w:r>
    </w:p>
    <w:p>
      <w:pPr>
        <w:pStyle w:val="B1"/>
        <w:rPr/>
      </w:pPr>
      <w:r>
        <w:rPr/>
        <w:tab/>
        <w:t>In the terminal equipment, the A/D function may be achieved</w:t>
      </w:r>
    </w:p>
    <w:p>
      <w:pPr>
        <w:pStyle w:val="B2"/>
        <w:rPr/>
      </w:pPr>
      <w:r>
        <w:rPr/>
        <w:noBreakHyphen/>
      </w:r>
      <w:r>
        <w:rPr/>
        <w:tab/>
        <w:t>by direct conversion to 14</w:t>
        <w:noBreakHyphen/>
        <w:t>bit uniform PCM format;</w:t>
      </w:r>
    </w:p>
    <w:p>
      <w:pPr>
        <w:pStyle w:val="Normal"/>
        <w:rPr/>
      </w:pPr>
      <w:r>
        <w:rPr/>
        <w:t>For the D/A operation, the inverse operations take place.</w:t>
      </w:r>
    </w:p>
    <w:p>
      <w:pPr>
        <w:pStyle w:val="Heading2"/>
        <w:tabs>
          <w:tab w:val="clear" w:pos="284"/>
          <w:tab w:val="left" w:pos="1140" w:leader="none"/>
        </w:tabs>
        <w:ind w:left="1140" w:hanging="1140"/>
        <w:rPr/>
      </w:pPr>
      <w:bookmarkStart w:id="15" w:name="__RefHeading___Toc517361909"/>
      <w:bookmarkEnd w:id="15"/>
      <w:r>
        <w:rPr/>
        <w:t>4.2</w:t>
        <w:tab/>
        <w:t>Preparation of input samples</w:t>
      </w:r>
    </w:p>
    <w:p>
      <w:pPr>
        <w:pStyle w:val="Normal"/>
        <w:rPr/>
      </w:pPr>
      <w:r>
        <w:rPr/>
        <w:t>The encoder is fed with data from one/two input channels comprising of samples with a resolution of 16 bits in a 16</w:t>
        <w:noBreakHyphen/>
        <w:t>bit word. The decoder outputs data in the same format and number of output channels. Though, mono output of decoded stereo signals is supported.</w:t>
      </w:r>
    </w:p>
    <w:p>
      <w:pPr>
        <w:pStyle w:val="Heading2"/>
        <w:tabs>
          <w:tab w:val="clear" w:pos="284"/>
          <w:tab w:val="left" w:pos="1140" w:leader="none"/>
        </w:tabs>
        <w:ind w:left="1140" w:hanging="1140"/>
        <w:rPr/>
      </w:pPr>
      <w:bookmarkStart w:id="16" w:name="__RefHeading___Toc517361910"/>
      <w:bookmarkEnd w:id="16"/>
      <w:r>
        <w:rPr/>
        <w:t>4.3</w:t>
        <w:tab/>
        <w:t>Principles of the extended adaptive multi-rate wideband codec</w:t>
      </w:r>
    </w:p>
    <w:p>
      <w:pPr>
        <w:pStyle w:val="Normal"/>
        <w:jc w:val="both"/>
        <w:rPr/>
      </w:pPr>
      <w:r>
        <w:rPr/>
        <w:t>The AMR-WB+ audio codec contains all the AMR-WB speech codec modes 1-9 and AMR-WB VAD and DTX. AMR-WB+ extends the AMR-WB codec by adding TCX, bandwidth extension, and stereo.</w:t>
      </w:r>
    </w:p>
    <w:p>
      <w:pPr>
        <w:pStyle w:val="Normal"/>
        <w:jc w:val="both"/>
        <w:rPr/>
      </w:pPr>
      <w:r>
        <w:rPr/>
        <w:t xml:space="preserve">The AMR-WB+ audio codec processes input frames equal to 2048 samples at an internal sampling frequency </w:t>
      </w:r>
      <w:r>
        <w:rPr>
          <w:i/>
          <w:iCs/>
        </w:rPr>
        <w:t>F</w:t>
      </w:r>
      <w:r>
        <w:rPr>
          <w:i/>
          <w:iCs/>
          <w:vertAlign w:val="subscript"/>
        </w:rPr>
        <w:t>s</w:t>
      </w:r>
      <w:r>
        <w:rPr/>
        <w:t xml:space="preserve"> . The internal sampling frequency is limited to the range 12800-38400 Hz, see section 8 for more details. The 2048-sample frames are split into two critically sampled equal frequency bands. This results in two superframes of a 1024 samples corresponding to the low frequency (LF) and high frequency (HF) band. Each superframe is divided into four 256-samples frames.</w:t>
      </w:r>
    </w:p>
    <w:p>
      <w:pPr>
        <w:pStyle w:val="Normal"/>
        <w:jc w:val="both"/>
        <w:rPr/>
      </w:pPr>
      <w:r>
        <w:rPr/>
        <w:t>Sampling at the internal sampling rate is obtained by using a variable sampling conversion scheme, which re-samples the input signal.</w:t>
      </w:r>
    </w:p>
    <w:p>
      <w:pPr>
        <w:pStyle w:val="Normal"/>
        <w:jc w:val="both"/>
        <w:rPr/>
      </w:pPr>
      <w:r>
        <w:rPr>
          <w:lang w:val="en-US" w:eastAsia="en-US"/>
        </w:rPr>
        <w:t>The LF and HF signals are then encoded using two different approaches:  the LF is encoded and decoded using the "core" encoder/decoder, based on switched ACELP and transform coded excitation (TCX). In ACELP mode, the standard AMR-WB codec is used. The HF signal is encoded with relatively few bits (16 bits/frame) using a bandwidth extension (BWE) method.</w:t>
      </w:r>
    </w:p>
    <w:p>
      <w:pPr>
        <w:pStyle w:val="Normal"/>
        <w:rPr/>
      </w:pPr>
      <w:r>
        <w:rPr/>
        <w:t>The basic set of rates are built based on AMR-WB rates in addition to bandwidth extension. The basic set of mono rates are shown in Table 1.</w:t>
      </w:r>
    </w:p>
    <w:p>
      <w:pPr>
        <w:pStyle w:val="TH"/>
        <w:rPr/>
      </w:pPr>
      <w:r>
        <w:rPr/>
        <w:t>Table 1: Basic set of mono rates</w:t>
      </w:r>
    </w:p>
    <w:tbl>
      <w:tblPr>
        <w:tblW w:w="6793" w:type="dxa"/>
        <w:jc w:val="center"/>
        <w:tblInd w:w="0" w:type="dxa"/>
        <w:tblLayout w:type="fixed"/>
        <w:tblCellMar>
          <w:top w:w="0" w:type="dxa"/>
          <w:left w:w="108" w:type="dxa"/>
          <w:bottom w:w="0" w:type="dxa"/>
          <w:right w:w="108" w:type="dxa"/>
        </w:tblCellMar>
      </w:tblPr>
      <w:tblGrid>
        <w:gridCol w:w="3816"/>
        <w:gridCol w:w="2977"/>
      </w:tblGrid>
      <w:tr>
        <w:trPr/>
        <w:tc>
          <w:tcPr>
            <w:tcW w:w="3816" w:type="dxa"/>
            <w:tcBorders>
              <w:top w:val="single" w:sz="4" w:space="0" w:color="000000"/>
              <w:left w:val="single" w:sz="4" w:space="0" w:color="000000"/>
              <w:bottom w:val="single" w:sz="4" w:space="0" w:color="000000"/>
              <w:right w:val="single" w:sz="4" w:space="0" w:color="000000"/>
            </w:tcBorders>
          </w:tcPr>
          <w:p>
            <w:pPr>
              <w:pStyle w:val="TAH"/>
              <w:rPr/>
            </w:pPr>
            <w:r>
              <w:rPr/>
              <w:t>Mono rate(incl. BWE)</w:t>
            </w:r>
          </w:p>
          <w:p>
            <w:pPr>
              <w:pStyle w:val="TAH"/>
              <w:rPr>
                <w:rFonts w:ascii="Times New Roman" w:hAnsi="Times New Roman" w:cs="Times New Roman"/>
                <w:iCs/>
                <w:szCs w:val="24"/>
              </w:rPr>
            </w:pPr>
            <w:r>
              <w:rPr>
                <w:rFonts w:cs="Times New Roman" w:ascii="Times New Roman" w:hAnsi="Times New Roman"/>
                <w:iCs/>
                <w:szCs w:val="24"/>
              </w:rPr>
              <w:t>(bits/frame)</w:t>
            </w:r>
          </w:p>
        </w:tc>
        <w:tc>
          <w:tcPr>
            <w:tcW w:w="2977" w:type="dxa"/>
            <w:tcBorders>
              <w:top w:val="single" w:sz="4" w:space="0" w:color="000000"/>
              <w:left w:val="single" w:sz="4" w:space="0" w:color="000000"/>
              <w:bottom w:val="single" w:sz="4" w:space="0" w:color="000000"/>
              <w:right w:val="single" w:sz="4" w:space="0" w:color="000000"/>
            </w:tcBorders>
          </w:tcPr>
          <w:p>
            <w:pPr>
              <w:pStyle w:val="TAH"/>
              <w:rPr/>
            </w:pPr>
            <w:r>
              <w:rPr/>
              <w:t>Corresponding AMR-WB mode</w:t>
            </w:r>
          </w:p>
        </w:tc>
      </w:tr>
      <w:tr>
        <w:trPr/>
        <w:tc>
          <w:tcPr>
            <w:tcW w:w="3816" w:type="dxa"/>
            <w:tcBorders>
              <w:top w:val="single" w:sz="4" w:space="0" w:color="000000"/>
              <w:left w:val="single" w:sz="4" w:space="0" w:color="000000"/>
              <w:bottom w:val="single" w:sz="4" w:space="0" w:color="000000"/>
              <w:right w:val="single" w:sz="4" w:space="0" w:color="000000"/>
            </w:tcBorders>
          </w:tcPr>
          <w:p>
            <w:pPr>
              <w:pStyle w:val="TAC"/>
              <w:rPr/>
            </w:pPr>
            <w:r>
              <w:rPr/>
              <w:t xml:space="preserve">208 </w:t>
            </w:r>
          </w:p>
        </w:tc>
        <w:tc>
          <w:tcPr>
            <w:tcW w:w="2977" w:type="dxa"/>
            <w:tcBorders>
              <w:top w:val="single" w:sz="4" w:space="0" w:color="000000"/>
              <w:left w:val="single" w:sz="4" w:space="0" w:color="000000"/>
              <w:bottom w:val="single" w:sz="4" w:space="0" w:color="000000"/>
              <w:right w:val="single" w:sz="4" w:space="0" w:color="000000"/>
            </w:tcBorders>
          </w:tcPr>
          <w:p>
            <w:pPr>
              <w:pStyle w:val="TAC"/>
              <w:rPr/>
            </w:pPr>
            <w:r>
              <w:rPr/>
              <w:t>NA</w:t>
            </w:r>
          </w:p>
        </w:tc>
      </w:tr>
      <w:tr>
        <w:trPr/>
        <w:tc>
          <w:tcPr>
            <w:tcW w:w="3816" w:type="dxa"/>
            <w:tcBorders>
              <w:top w:val="single" w:sz="4" w:space="0" w:color="000000"/>
              <w:left w:val="single" w:sz="4" w:space="0" w:color="000000"/>
              <w:bottom w:val="single" w:sz="4" w:space="0" w:color="000000"/>
              <w:right w:val="single" w:sz="4" w:space="0" w:color="000000"/>
            </w:tcBorders>
          </w:tcPr>
          <w:p>
            <w:pPr>
              <w:pStyle w:val="TAC"/>
              <w:rPr/>
            </w:pPr>
            <w:r>
              <w:rPr/>
              <w:t xml:space="preserve">240 </w:t>
            </w:r>
          </w:p>
        </w:tc>
        <w:tc>
          <w:tcPr>
            <w:tcW w:w="2977" w:type="dxa"/>
            <w:tcBorders>
              <w:top w:val="single" w:sz="4" w:space="0" w:color="000000"/>
              <w:left w:val="single" w:sz="4" w:space="0" w:color="000000"/>
              <w:bottom w:val="single" w:sz="4" w:space="0" w:color="000000"/>
              <w:right w:val="single" w:sz="4" w:space="0" w:color="000000"/>
            </w:tcBorders>
          </w:tcPr>
          <w:p>
            <w:pPr>
              <w:pStyle w:val="TAC"/>
              <w:rPr/>
            </w:pPr>
            <w:r>
              <w:rPr/>
              <w:t>NA</w:t>
            </w:r>
          </w:p>
        </w:tc>
      </w:tr>
      <w:tr>
        <w:trPr/>
        <w:tc>
          <w:tcPr>
            <w:tcW w:w="3816" w:type="dxa"/>
            <w:tcBorders>
              <w:top w:val="single" w:sz="4" w:space="0" w:color="000000"/>
              <w:left w:val="single" w:sz="4" w:space="0" w:color="000000"/>
              <w:bottom w:val="single" w:sz="4" w:space="0" w:color="000000"/>
              <w:right w:val="single" w:sz="4" w:space="0" w:color="000000"/>
            </w:tcBorders>
          </w:tcPr>
          <w:p>
            <w:pPr>
              <w:pStyle w:val="TAC"/>
              <w:rPr/>
            </w:pPr>
            <w:r>
              <w:rPr/>
              <w:t>272</w:t>
            </w:r>
          </w:p>
        </w:tc>
        <w:tc>
          <w:tcPr>
            <w:tcW w:w="2977" w:type="dxa"/>
            <w:tcBorders>
              <w:top w:val="single" w:sz="4" w:space="0" w:color="000000"/>
              <w:left w:val="single" w:sz="4" w:space="0" w:color="000000"/>
              <w:bottom w:val="single" w:sz="4" w:space="0" w:color="000000"/>
              <w:right w:val="single" w:sz="4" w:space="0" w:color="000000"/>
            </w:tcBorders>
          </w:tcPr>
          <w:p>
            <w:pPr>
              <w:pStyle w:val="TAC"/>
              <w:rPr/>
            </w:pPr>
            <w:r>
              <w:rPr/>
              <w:t>12.65</w:t>
            </w:r>
          </w:p>
        </w:tc>
      </w:tr>
      <w:tr>
        <w:trPr/>
        <w:tc>
          <w:tcPr>
            <w:tcW w:w="3816" w:type="dxa"/>
            <w:tcBorders>
              <w:top w:val="single" w:sz="4" w:space="0" w:color="000000"/>
              <w:left w:val="single" w:sz="4" w:space="0" w:color="000000"/>
              <w:bottom w:val="single" w:sz="4" w:space="0" w:color="000000"/>
              <w:right w:val="single" w:sz="4" w:space="0" w:color="000000"/>
            </w:tcBorders>
          </w:tcPr>
          <w:p>
            <w:pPr>
              <w:pStyle w:val="TAC"/>
              <w:rPr/>
            </w:pPr>
            <w:r>
              <w:rPr/>
              <w:t>304</w:t>
            </w:r>
          </w:p>
        </w:tc>
        <w:tc>
          <w:tcPr>
            <w:tcW w:w="2977" w:type="dxa"/>
            <w:tcBorders>
              <w:top w:val="single" w:sz="4" w:space="0" w:color="000000"/>
              <w:left w:val="single" w:sz="4" w:space="0" w:color="000000"/>
              <w:bottom w:val="single" w:sz="4" w:space="0" w:color="000000"/>
              <w:right w:val="single" w:sz="4" w:space="0" w:color="000000"/>
            </w:tcBorders>
          </w:tcPr>
          <w:p>
            <w:pPr>
              <w:pStyle w:val="TAC"/>
              <w:rPr/>
            </w:pPr>
            <w:r>
              <w:rPr/>
              <w:t>14.25</w:t>
            </w:r>
          </w:p>
        </w:tc>
      </w:tr>
      <w:tr>
        <w:trPr/>
        <w:tc>
          <w:tcPr>
            <w:tcW w:w="3816" w:type="dxa"/>
            <w:tcBorders>
              <w:top w:val="single" w:sz="4" w:space="0" w:color="000000"/>
              <w:left w:val="single" w:sz="4" w:space="0" w:color="000000"/>
              <w:bottom w:val="single" w:sz="4" w:space="0" w:color="000000"/>
              <w:right w:val="single" w:sz="4" w:space="0" w:color="000000"/>
            </w:tcBorders>
          </w:tcPr>
          <w:p>
            <w:pPr>
              <w:pStyle w:val="TAC"/>
              <w:rPr/>
            </w:pPr>
            <w:r>
              <w:rPr/>
              <w:t>336</w:t>
            </w:r>
          </w:p>
        </w:tc>
        <w:tc>
          <w:tcPr>
            <w:tcW w:w="2977" w:type="dxa"/>
            <w:tcBorders>
              <w:top w:val="single" w:sz="4" w:space="0" w:color="000000"/>
              <w:left w:val="single" w:sz="4" w:space="0" w:color="000000"/>
              <w:bottom w:val="single" w:sz="4" w:space="0" w:color="000000"/>
              <w:right w:val="single" w:sz="4" w:space="0" w:color="000000"/>
            </w:tcBorders>
          </w:tcPr>
          <w:p>
            <w:pPr>
              <w:pStyle w:val="TAC"/>
              <w:rPr/>
            </w:pPr>
            <w:r>
              <w:rPr/>
              <w:t>15.85</w:t>
            </w:r>
          </w:p>
        </w:tc>
      </w:tr>
      <w:tr>
        <w:trPr/>
        <w:tc>
          <w:tcPr>
            <w:tcW w:w="3816" w:type="dxa"/>
            <w:tcBorders>
              <w:top w:val="single" w:sz="4" w:space="0" w:color="000000"/>
              <w:left w:val="single" w:sz="4" w:space="0" w:color="000000"/>
              <w:bottom w:val="single" w:sz="4" w:space="0" w:color="000000"/>
              <w:right w:val="single" w:sz="4" w:space="0" w:color="000000"/>
            </w:tcBorders>
          </w:tcPr>
          <w:p>
            <w:pPr>
              <w:pStyle w:val="TAC"/>
              <w:rPr/>
            </w:pPr>
            <w:r>
              <w:rPr/>
              <w:t>384</w:t>
            </w:r>
          </w:p>
        </w:tc>
        <w:tc>
          <w:tcPr>
            <w:tcW w:w="2977" w:type="dxa"/>
            <w:tcBorders>
              <w:top w:val="single" w:sz="4" w:space="0" w:color="000000"/>
              <w:left w:val="single" w:sz="4" w:space="0" w:color="000000"/>
              <w:bottom w:val="single" w:sz="4" w:space="0" w:color="000000"/>
              <w:right w:val="single" w:sz="4" w:space="0" w:color="000000"/>
            </w:tcBorders>
          </w:tcPr>
          <w:p>
            <w:pPr>
              <w:pStyle w:val="TAC"/>
              <w:rPr/>
            </w:pPr>
            <w:r>
              <w:rPr/>
              <w:t>18.25</w:t>
            </w:r>
          </w:p>
        </w:tc>
      </w:tr>
      <w:tr>
        <w:trPr/>
        <w:tc>
          <w:tcPr>
            <w:tcW w:w="3816" w:type="dxa"/>
            <w:tcBorders>
              <w:top w:val="single" w:sz="4" w:space="0" w:color="000000"/>
              <w:left w:val="single" w:sz="4" w:space="0" w:color="000000"/>
              <w:bottom w:val="single" w:sz="4" w:space="0" w:color="000000"/>
              <w:right w:val="single" w:sz="4" w:space="0" w:color="000000"/>
            </w:tcBorders>
          </w:tcPr>
          <w:p>
            <w:pPr>
              <w:pStyle w:val="TAC"/>
              <w:rPr/>
            </w:pPr>
            <w:r>
              <w:rPr/>
              <w:t>416</w:t>
            </w:r>
          </w:p>
        </w:tc>
        <w:tc>
          <w:tcPr>
            <w:tcW w:w="2977" w:type="dxa"/>
            <w:tcBorders>
              <w:top w:val="single" w:sz="4" w:space="0" w:color="000000"/>
              <w:left w:val="single" w:sz="4" w:space="0" w:color="000000"/>
              <w:bottom w:val="single" w:sz="4" w:space="0" w:color="000000"/>
              <w:right w:val="single" w:sz="4" w:space="0" w:color="000000"/>
            </w:tcBorders>
          </w:tcPr>
          <w:p>
            <w:pPr>
              <w:pStyle w:val="TAC"/>
              <w:rPr/>
            </w:pPr>
            <w:r>
              <w:rPr/>
              <w:t>19.85</w:t>
            </w:r>
          </w:p>
        </w:tc>
      </w:tr>
      <w:tr>
        <w:trPr/>
        <w:tc>
          <w:tcPr>
            <w:tcW w:w="3816" w:type="dxa"/>
            <w:tcBorders>
              <w:top w:val="single" w:sz="4" w:space="0" w:color="000000"/>
              <w:left w:val="single" w:sz="4" w:space="0" w:color="000000"/>
              <w:bottom w:val="single" w:sz="4" w:space="0" w:color="000000"/>
              <w:right w:val="single" w:sz="4" w:space="0" w:color="000000"/>
            </w:tcBorders>
          </w:tcPr>
          <w:p>
            <w:pPr>
              <w:pStyle w:val="TAC"/>
              <w:rPr/>
            </w:pPr>
            <w:r>
              <w:rPr/>
              <w:t>480</w:t>
            </w:r>
          </w:p>
        </w:tc>
        <w:tc>
          <w:tcPr>
            <w:tcW w:w="2977" w:type="dxa"/>
            <w:tcBorders>
              <w:top w:val="single" w:sz="4" w:space="0" w:color="000000"/>
              <w:left w:val="single" w:sz="4" w:space="0" w:color="000000"/>
              <w:bottom w:val="single" w:sz="4" w:space="0" w:color="000000"/>
              <w:right w:val="single" w:sz="4" w:space="0" w:color="000000"/>
            </w:tcBorders>
          </w:tcPr>
          <w:p>
            <w:pPr>
              <w:pStyle w:val="TAC"/>
              <w:rPr/>
            </w:pPr>
            <w:r>
              <w:rPr/>
              <w:t>23.05</w:t>
            </w:r>
          </w:p>
        </w:tc>
      </w:tr>
    </w:tbl>
    <w:p>
      <w:pPr>
        <w:pStyle w:val="FP"/>
        <w:keepNext w:val="true"/>
        <w:rPr/>
      </w:pPr>
      <w:r>
        <w:rPr/>
      </w:r>
    </w:p>
    <w:p>
      <w:pPr>
        <w:pStyle w:val="Normal"/>
        <w:rPr/>
      </w:pPr>
      <w:r>
        <w:rPr/>
        <w:t>Note that in ACELP mode of operation, compared to AMR-WB, the VAD bit is removed, two bits per frame are added for gain prediction, and 2 bits are added for signaling frame encoding type. This adds 3 bits per frame. Note also that 16 bits/frame is always used for bandwidth extension (to encode the HF band). The first two basic mono rates are similar to other rates except that they use a fixed codebook with 20 bits or 28 bits, respectively.</w:t>
      </w:r>
    </w:p>
    <w:p>
      <w:pPr>
        <w:pStyle w:val="Normal"/>
        <w:rPr/>
      </w:pPr>
      <w:r>
        <w:rPr/>
        <w:t>For stereo coding, the set of stereo extension rates given in Table 2 are used.</w:t>
      </w:r>
    </w:p>
    <w:p>
      <w:pPr>
        <w:pStyle w:val="TH"/>
        <w:rPr/>
      </w:pPr>
      <w:r>
        <w:rPr/>
        <w:t>Table 2: Basic set of stereo rates</w:t>
      </w:r>
    </w:p>
    <w:tbl>
      <w:tblPr>
        <w:tblW w:w="4474" w:type="dxa"/>
        <w:jc w:val="center"/>
        <w:tblInd w:w="0" w:type="dxa"/>
        <w:tblLayout w:type="fixed"/>
        <w:tblCellMar>
          <w:top w:w="0" w:type="dxa"/>
          <w:left w:w="108" w:type="dxa"/>
          <w:bottom w:w="0" w:type="dxa"/>
          <w:right w:w="108" w:type="dxa"/>
        </w:tblCellMar>
      </w:tblPr>
      <w:tblGrid>
        <w:gridCol w:w="2268"/>
        <w:gridCol w:w="2206"/>
      </w:tblGrid>
      <w:tr>
        <w:trPr>
          <w:cantSplit w:val="true"/>
        </w:trPr>
        <w:tc>
          <w:tcPr>
            <w:tcW w:w="4474" w:type="dxa"/>
            <w:gridSpan w:val="2"/>
            <w:tcBorders>
              <w:top w:val="single" w:sz="4" w:space="0" w:color="000000"/>
              <w:left w:val="single" w:sz="4" w:space="0" w:color="000000"/>
              <w:bottom w:val="single" w:sz="4" w:space="0" w:color="000000"/>
              <w:right w:val="single" w:sz="4" w:space="0" w:color="000000"/>
            </w:tcBorders>
          </w:tcPr>
          <w:p>
            <w:pPr>
              <w:pStyle w:val="TAH"/>
              <w:rPr/>
            </w:pPr>
            <w:r>
              <w:rPr/>
              <w:t>Stereo extension rates (incl. BWE)</w:t>
            </w:r>
          </w:p>
          <w:p>
            <w:pPr>
              <w:pStyle w:val="TAH"/>
              <w:rPr>
                <w:i/>
                <w:i/>
              </w:rPr>
            </w:pPr>
            <w:r>
              <w:rPr/>
              <w:t>(Bits/frame)</w:t>
            </w:r>
          </w:p>
        </w:tc>
      </w:tr>
      <w:tr>
        <w:trPr/>
        <w:tc>
          <w:tcPr>
            <w:tcW w:w="2268" w:type="dxa"/>
            <w:tcBorders>
              <w:top w:val="single" w:sz="4" w:space="0" w:color="000000"/>
              <w:left w:val="single" w:sz="4" w:space="0" w:color="000000"/>
              <w:bottom w:val="single" w:sz="4" w:space="0" w:color="000000"/>
              <w:right w:val="double" w:sz="4" w:space="0" w:color="000000"/>
            </w:tcBorders>
          </w:tcPr>
          <w:p>
            <w:pPr>
              <w:pStyle w:val="TAC"/>
              <w:rPr/>
            </w:pPr>
            <w:r>
              <w:rPr/>
              <w:t>40</w:t>
            </w:r>
          </w:p>
        </w:tc>
        <w:tc>
          <w:tcPr>
            <w:tcW w:w="2206" w:type="dxa"/>
            <w:tcBorders>
              <w:top w:val="single" w:sz="4" w:space="0" w:color="000000"/>
              <w:left w:val="single" w:sz="4" w:space="0" w:color="000000"/>
              <w:bottom w:val="single" w:sz="4" w:space="0" w:color="000000"/>
              <w:right w:val="single" w:sz="4" w:space="0" w:color="000000"/>
            </w:tcBorders>
          </w:tcPr>
          <w:p>
            <w:pPr>
              <w:pStyle w:val="TAC"/>
              <w:rPr/>
            </w:pPr>
            <w:r>
              <w:rPr/>
              <w:t>104</w:t>
            </w:r>
          </w:p>
        </w:tc>
      </w:tr>
      <w:tr>
        <w:trPr/>
        <w:tc>
          <w:tcPr>
            <w:tcW w:w="2268" w:type="dxa"/>
            <w:tcBorders>
              <w:top w:val="single" w:sz="4" w:space="0" w:color="000000"/>
              <w:left w:val="single" w:sz="4" w:space="0" w:color="000000"/>
              <w:bottom w:val="single" w:sz="4" w:space="0" w:color="000000"/>
              <w:right w:val="double" w:sz="4" w:space="0" w:color="000000"/>
            </w:tcBorders>
          </w:tcPr>
          <w:p>
            <w:pPr>
              <w:pStyle w:val="TAC"/>
              <w:rPr/>
            </w:pPr>
            <w:r>
              <w:rPr/>
              <w:t>48</w:t>
            </w:r>
          </w:p>
        </w:tc>
        <w:tc>
          <w:tcPr>
            <w:tcW w:w="2206" w:type="dxa"/>
            <w:tcBorders>
              <w:top w:val="single" w:sz="4" w:space="0" w:color="000000"/>
              <w:left w:val="single" w:sz="4" w:space="0" w:color="000000"/>
              <w:bottom w:val="single" w:sz="4" w:space="0" w:color="000000"/>
              <w:right w:val="single" w:sz="4" w:space="0" w:color="000000"/>
            </w:tcBorders>
          </w:tcPr>
          <w:p>
            <w:pPr>
              <w:pStyle w:val="TAC"/>
              <w:rPr/>
            </w:pPr>
            <w:r>
              <w:rPr/>
              <w:t>112</w:t>
            </w:r>
          </w:p>
        </w:tc>
      </w:tr>
      <w:tr>
        <w:trPr/>
        <w:tc>
          <w:tcPr>
            <w:tcW w:w="2268" w:type="dxa"/>
            <w:tcBorders>
              <w:top w:val="single" w:sz="4" w:space="0" w:color="000000"/>
              <w:left w:val="single" w:sz="4" w:space="0" w:color="000000"/>
              <w:bottom w:val="single" w:sz="4" w:space="0" w:color="000000"/>
              <w:right w:val="double" w:sz="4" w:space="0" w:color="000000"/>
            </w:tcBorders>
          </w:tcPr>
          <w:p>
            <w:pPr>
              <w:pStyle w:val="TAC"/>
              <w:rPr/>
            </w:pPr>
            <w:r>
              <w:rPr/>
              <w:t>56</w:t>
            </w:r>
          </w:p>
        </w:tc>
        <w:tc>
          <w:tcPr>
            <w:tcW w:w="2206" w:type="dxa"/>
            <w:tcBorders>
              <w:top w:val="single" w:sz="4" w:space="0" w:color="000000"/>
              <w:left w:val="single" w:sz="4" w:space="0" w:color="000000"/>
              <w:bottom w:val="single" w:sz="4" w:space="0" w:color="000000"/>
              <w:right w:val="single" w:sz="4" w:space="0" w:color="000000"/>
            </w:tcBorders>
          </w:tcPr>
          <w:p>
            <w:pPr>
              <w:pStyle w:val="TAC"/>
              <w:rPr/>
            </w:pPr>
            <w:r>
              <w:rPr/>
              <w:t>120</w:t>
            </w:r>
          </w:p>
        </w:tc>
      </w:tr>
      <w:tr>
        <w:trPr/>
        <w:tc>
          <w:tcPr>
            <w:tcW w:w="2268" w:type="dxa"/>
            <w:tcBorders>
              <w:top w:val="single" w:sz="4" w:space="0" w:color="000000"/>
              <w:left w:val="single" w:sz="4" w:space="0" w:color="000000"/>
              <w:bottom w:val="single" w:sz="4" w:space="0" w:color="000000"/>
              <w:right w:val="double" w:sz="4" w:space="0" w:color="000000"/>
            </w:tcBorders>
          </w:tcPr>
          <w:p>
            <w:pPr>
              <w:pStyle w:val="TAC"/>
              <w:rPr/>
            </w:pPr>
            <w:r>
              <w:rPr/>
              <w:t>64</w:t>
            </w:r>
          </w:p>
        </w:tc>
        <w:tc>
          <w:tcPr>
            <w:tcW w:w="2206" w:type="dxa"/>
            <w:tcBorders>
              <w:top w:val="single" w:sz="4" w:space="0" w:color="000000"/>
              <w:left w:val="single" w:sz="4" w:space="0" w:color="000000"/>
              <w:bottom w:val="single" w:sz="4" w:space="0" w:color="000000"/>
              <w:right w:val="single" w:sz="4" w:space="0" w:color="000000"/>
            </w:tcBorders>
          </w:tcPr>
          <w:p>
            <w:pPr>
              <w:pStyle w:val="TAC"/>
              <w:rPr/>
            </w:pPr>
            <w:r>
              <w:rPr/>
              <w:t>128</w:t>
            </w:r>
          </w:p>
        </w:tc>
      </w:tr>
      <w:tr>
        <w:trPr/>
        <w:tc>
          <w:tcPr>
            <w:tcW w:w="2268" w:type="dxa"/>
            <w:tcBorders>
              <w:top w:val="single" w:sz="4" w:space="0" w:color="000000"/>
              <w:left w:val="single" w:sz="4" w:space="0" w:color="000000"/>
              <w:bottom w:val="single" w:sz="4" w:space="0" w:color="000000"/>
              <w:right w:val="double" w:sz="4" w:space="0" w:color="000000"/>
            </w:tcBorders>
          </w:tcPr>
          <w:p>
            <w:pPr>
              <w:pStyle w:val="TAC"/>
              <w:rPr/>
            </w:pPr>
            <w:r>
              <w:rPr/>
              <w:t>72</w:t>
            </w:r>
          </w:p>
        </w:tc>
        <w:tc>
          <w:tcPr>
            <w:tcW w:w="2206" w:type="dxa"/>
            <w:tcBorders>
              <w:top w:val="single" w:sz="4" w:space="0" w:color="000000"/>
              <w:left w:val="single" w:sz="4" w:space="0" w:color="000000"/>
              <w:bottom w:val="single" w:sz="4" w:space="0" w:color="000000"/>
              <w:right w:val="single" w:sz="4" w:space="0" w:color="000000"/>
            </w:tcBorders>
          </w:tcPr>
          <w:p>
            <w:pPr>
              <w:pStyle w:val="TAC"/>
              <w:rPr/>
            </w:pPr>
            <w:r>
              <w:rPr/>
              <w:t>136</w:t>
            </w:r>
          </w:p>
        </w:tc>
      </w:tr>
      <w:tr>
        <w:trPr/>
        <w:tc>
          <w:tcPr>
            <w:tcW w:w="2268" w:type="dxa"/>
            <w:tcBorders>
              <w:top w:val="single" w:sz="4" w:space="0" w:color="000000"/>
              <w:left w:val="single" w:sz="4" w:space="0" w:color="000000"/>
              <w:bottom w:val="single" w:sz="4" w:space="0" w:color="000000"/>
              <w:right w:val="double" w:sz="4" w:space="0" w:color="000000"/>
            </w:tcBorders>
          </w:tcPr>
          <w:p>
            <w:pPr>
              <w:pStyle w:val="TAC"/>
              <w:rPr/>
            </w:pPr>
            <w:r>
              <w:rPr/>
              <w:t>80</w:t>
            </w:r>
          </w:p>
        </w:tc>
        <w:tc>
          <w:tcPr>
            <w:tcW w:w="2206" w:type="dxa"/>
            <w:tcBorders>
              <w:top w:val="single" w:sz="4" w:space="0" w:color="000000"/>
              <w:left w:val="single" w:sz="4" w:space="0" w:color="000000"/>
              <w:bottom w:val="single" w:sz="4" w:space="0" w:color="000000"/>
              <w:right w:val="single" w:sz="4" w:space="0" w:color="000000"/>
            </w:tcBorders>
          </w:tcPr>
          <w:p>
            <w:pPr>
              <w:pStyle w:val="TAC"/>
              <w:rPr/>
            </w:pPr>
            <w:r>
              <w:rPr/>
              <w:t>144</w:t>
            </w:r>
          </w:p>
        </w:tc>
      </w:tr>
      <w:tr>
        <w:trPr/>
        <w:tc>
          <w:tcPr>
            <w:tcW w:w="2268" w:type="dxa"/>
            <w:tcBorders>
              <w:top w:val="single" w:sz="4" w:space="0" w:color="000000"/>
              <w:left w:val="single" w:sz="4" w:space="0" w:color="000000"/>
              <w:bottom w:val="single" w:sz="4" w:space="0" w:color="000000"/>
              <w:right w:val="double" w:sz="4" w:space="0" w:color="000000"/>
            </w:tcBorders>
          </w:tcPr>
          <w:p>
            <w:pPr>
              <w:pStyle w:val="TAC"/>
              <w:rPr/>
            </w:pPr>
            <w:r>
              <w:rPr/>
              <w:t>88</w:t>
            </w:r>
          </w:p>
        </w:tc>
        <w:tc>
          <w:tcPr>
            <w:tcW w:w="2206" w:type="dxa"/>
            <w:tcBorders>
              <w:top w:val="single" w:sz="4" w:space="0" w:color="000000"/>
              <w:left w:val="single" w:sz="4" w:space="0" w:color="000000"/>
              <w:bottom w:val="single" w:sz="4" w:space="0" w:color="000000"/>
              <w:right w:val="single" w:sz="4" w:space="0" w:color="000000"/>
            </w:tcBorders>
          </w:tcPr>
          <w:p>
            <w:pPr>
              <w:pStyle w:val="TAC"/>
              <w:rPr/>
            </w:pPr>
            <w:r>
              <w:rPr/>
              <w:t>152</w:t>
            </w:r>
          </w:p>
        </w:tc>
      </w:tr>
      <w:tr>
        <w:trPr/>
        <w:tc>
          <w:tcPr>
            <w:tcW w:w="2268" w:type="dxa"/>
            <w:tcBorders>
              <w:top w:val="single" w:sz="4" w:space="0" w:color="000000"/>
              <w:left w:val="single" w:sz="4" w:space="0" w:color="000000"/>
              <w:bottom w:val="single" w:sz="4" w:space="0" w:color="000000"/>
              <w:right w:val="double" w:sz="4" w:space="0" w:color="000000"/>
            </w:tcBorders>
          </w:tcPr>
          <w:p>
            <w:pPr>
              <w:pStyle w:val="TAC"/>
              <w:rPr/>
            </w:pPr>
            <w:r>
              <w:rPr/>
              <w:t>96</w:t>
            </w:r>
          </w:p>
        </w:tc>
        <w:tc>
          <w:tcPr>
            <w:tcW w:w="2206" w:type="dxa"/>
            <w:tcBorders>
              <w:top w:val="single" w:sz="4" w:space="0" w:color="000000"/>
              <w:left w:val="single" w:sz="4" w:space="0" w:color="000000"/>
              <w:bottom w:val="single" w:sz="4" w:space="0" w:color="000000"/>
              <w:right w:val="single" w:sz="4" w:space="0" w:color="000000"/>
            </w:tcBorders>
          </w:tcPr>
          <w:p>
            <w:pPr>
              <w:pStyle w:val="TAC"/>
              <w:rPr/>
            </w:pPr>
            <w:r>
              <w:rPr/>
              <w:t>160</w:t>
            </w:r>
          </w:p>
        </w:tc>
      </w:tr>
    </w:tbl>
    <w:p>
      <w:pPr>
        <w:pStyle w:val="FP"/>
        <w:keepNext w:val="true"/>
        <w:rPr/>
      </w:pPr>
      <w:r>
        <w:rPr/>
      </w:r>
    </w:p>
    <w:p>
      <w:pPr>
        <w:pStyle w:val="Normal"/>
        <w:jc w:val="both"/>
        <w:rPr/>
      </w:pPr>
      <w:r>
        <w:rPr/>
        <w:t>Note that the bandwidth extension is applied to both channels which requires additional 16 bits/frame for the stereo extension.</w:t>
      </w:r>
    </w:p>
    <w:p>
      <w:pPr>
        <w:pStyle w:val="Normal"/>
        <w:jc w:val="both"/>
        <w:rPr/>
      </w:pPr>
      <w:r>
        <w:rPr/>
        <w:t xml:space="preserve">A certain mode of operation is obtained by choosing a rate from Table 1, in case of mono operation, or by combining a rate from Table 1 with a stereo extension rate from Table 2, in case of stereo operation. The resulting coding bitrate is (mono rate + stereo rate)  Fs / 512. </w:t>
      </w:r>
    </w:p>
    <w:p>
      <w:pPr>
        <w:pStyle w:val="EX"/>
        <w:jc w:val="both"/>
        <w:rPr/>
      </w:pPr>
      <w:r>
        <w:rPr>
          <w:b/>
          <w:bCs/>
        </w:rPr>
        <w:t>Examples</w:t>
      </w:r>
      <w:r>
        <w:rPr/>
        <w:t>:</w:t>
      </w:r>
    </w:p>
    <w:p>
      <w:pPr>
        <w:pStyle w:val="B1"/>
        <w:rPr/>
      </w:pPr>
      <w:r>
        <w:rPr/>
        <w:t>-</w:t>
        <w:tab/>
        <w:t>For an internal sampling frequency of  32 kHz by choosing mono rate equal to  384 bits/frame and without stereo, we can obtain a bit-rate equal to 24 kbps and the frame length would be of a  16 ms duration.</w:t>
      </w:r>
    </w:p>
    <w:p>
      <w:pPr>
        <w:pStyle w:val="B1"/>
        <w:rPr/>
      </w:pPr>
      <w:r>
        <w:rPr/>
        <w:t>-</w:t>
        <w:tab/>
        <w:t>For an internal sampling frequency of 25.6 kHz by choosing mono rate equal to 272 bits/frame and stereo rate equal to 88 bits/frame, we can obtain a bit-rate equal to 18 kbps and the frame length would be of a 20 ms duration.</w:t>
      </w:r>
    </w:p>
    <w:p>
      <w:pPr>
        <w:pStyle w:val="NO"/>
        <w:rPr/>
      </w:pPr>
      <w:r>
        <w:rPr>
          <w:b/>
          <w:bCs/>
        </w:rPr>
        <w:t>Note</w:t>
      </w:r>
      <w:r>
        <w:rPr/>
        <w:t>. The documentation of the AMR-WB+ floating-point C-code in [4] contains further information on how to use the executables compiled from this source code to exercise the various possible uses, in the codec, of mono bit rate, stereo bit rate and internal sampling frequency, and the resulting total bit rates.</w:t>
      </w:r>
    </w:p>
    <w:p>
      <w:pPr>
        <w:pStyle w:val="FP"/>
        <w:rPr/>
      </w:pPr>
      <w:r>
        <w:rPr/>
      </w:r>
    </w:p>
    <w:p>
      <w:pPr>
        <w:pStyle w:val="Heading3"/>
        <w:rPr>
          <w:lang w:val="en-US" w:eastAsia="en-US"/>
        </w:rPr>
      </w:pPr>
      <w:bookmarkStart w:id="17" w:name="__RefHeading___Toc517361911"/>
      <w:bookmarkEnd w:id="17"/>
      <w:r>
        <w:rPr>
          <w:lang w:val="en-US" w:eastAsia="en-US"/>
        </w:rPr>
        <w:t>4.3.1</w:t>
        <w:tab/>
        <w:t>Encoding and decoding structure</w:t>
      </w:r>
    </w:p>
    <w:p>
      <w:pPr>
        <w:pStyle w:val="Normal"/>
        <w:jc w:val="both"/>
        <w:rPr/>
      </w:pPr>
      <w:r>
        <w:rPr>
          <w:lang w:val="en-US" w:eastAsia="en-US"/>
        </w:rPr>
        <w:t>Figure 1 presents the AMR-WB+ encoder structure. The input signal is separated in two bands. The first band is the low-frequency (LF) signal, which is critically sampled at Fs/2 . The second band is the high-frequency (HF) signal, which is also downsampled to obtain a critically sampled signal. The LF and HF signals are then encoded using two different approaches:  the LF signal is encoded and decoded using the "core" encoder/decoder, based on switched ACELP and transform coded excitation (TCX). In ACELP mode, the standard AMR-WB codec is used. The HF signal is encoded with relatively few bits using a bandwidth extension (BWE) method.</w:t>
      </w:r>
    </w:p>
    <w:p>
      <w:pPr>
        <w:pStyle w:val="Normal"/>
        <w:jc w:val="both"/>
        <w:rPr>
          <w:lang w:val="en-US" w:eastAsia="en-US"/>
        </w:rPr>
      </w:pPr>
      <w:r>
        <w:rPr>
          <w:lang w:val="en-US" w:eastAsia="en-US"/>
        </w:rPr>
        <w:t>The parameters transmitted from encoder to decoder are the mode selection bits, the LF parameters and the HF parameters. The parameters for each 1024-sample super-frame are decomposed into four packets of identical size.</w:t>
      </w:r>
    </w:p>
    <w:p>
      <w:pPr>
        <w:pStyle w:val="Normal"/>
        <w:jc w:val="both"/>
        <w:rPr/>
      </w:pPr>
      <w:r>
        <w:rPr>
          <w:lang w:val="en-US" w:eastAsia="en-US"/>
        </w:rPr>
        <w:t>When the input signal is stereo, the Left and right channels are combined into mono signal for ACELP/TCX encoding, whereas the stereo encoding receives both input channels.</w:t>
      </w:r>
    </w:p>
    <w:p>
      <w:pPr>
        <w:pStyle w:val="Normal"/>
        <w:jc w:val="both"/>
        <w:rPr/>
      </w:pPr>
      <w:r>
        <w:rPr>
          <w:lang w:val="en-US" w:eastAsia="en-US"/>
        </w:rPr>
        <w:t>Figure 2 presents the AMR-WB+ decoder structure. The LF and HF bands are decoded separately after which they are combined in a synthesis filterbank. If the output is restricted to mono only, the stereo parameters are omitted and the decoder operates in mono mode.</w:t>
      </w:r>
    </w:p>
    <w:p>
      <w:pPr>
        <w:pStyle w:val="TH"/>
        <w:rPr>
          <w:lang w:val="en-US" w:eastAsia="en-US"/>
        </w:rPr>
      </w:pPr>
      <w:r>
        <w:rPr/>
        <w:drawing>
          <wp:inline distT="0" distB="0" distL="0" distR="0">
            <wp:extent cx="6116955" cy="344741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5" t="-9" r="-5" b="-9"/>
                    <a:stretch>
                      <a:fillRect/>
                    </a:stretch>
                  </pic:blipFill>
                  <pic:spPr bwMode="auto">
                    <a:xfrm>
                      <a:off x="0" y="0"/>
                      <a:ext cx="6116955" cy="3447415"/>
                    </a:xfrm>
                    <a:prstGeom prst="rect">
                      <a:avLst/>
                    </a:prstGeom>
                  </pic:spPr>
                </pic:pic>
              </a:graphicData>
            </a:graphic>
          </wp:inline>
        </w:drawing>
      </w:r>
    </w:p>
    <w:p>
      <w:pPr>
        <w:pStyle w:val="TF"/>
        <w:numPr>
          <w:ilvl w:val="0"/>
          <w:numId w:val="0"/>
        </w:numPr>
        <w:outlineLvl w:val="0"/>
        <w:rPr>
          <w:lang w:val="en-US" w:eastAsia="en-US"/>
        </w:rPr>
      </w:pPr>
      <w:r>
        <w:rPr>
          <w:lang w:val="en-US" w:eastAsia="en-US"/>
        </w:rPr>
        <w:t>Figure 1: High-level structure of AMR-WB+ encoder</w:t>
      </w:r>
    </w:p>
    <w:p>
      <w:pPr>
        <w:pStyle w:val="TH"/>
        <w:rPr>
          <w:lang w:val="en-US" w:eastAsia="en-US"/>
        </w:rPr>
      </w:pPr>
      <w:r>
        <w:rPr/>
        <w:drawing>
          <wp:inline distT="0" distB="0" distL="0" distR="0">
            <wp:extent cx="6119495" cy="304863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5" t="-9" r="-5" b="-9"/>
                    <a:stretch>
                      <a:fillRect/>
                    </a:stretch>
                  </pic:blipFill>
                  <pic:spPr bwMode="auto">
                    <a:xfrm>
                      <a:off x="0" y="0"/>
                      <a:ext cx="6119495" cy="3048635"/>
                    </a:xfrm>
                    <a:prstGeom prst="rect">
                      <a:avLst/>
                    </a:prstGeom>
                  </pic:spPr>
                </pic:pic>
              </a:graphicData>
            </a:graphic>
          </wp:inline>
        </w:drawing>
      </w:r>
    </w:p>
    <w:p>
      <w:pPr>
        <w:pStyle w:val="TF"/>
        <w:numPr>
          <w:ilvl w:val="0"/>
          <w:numId w:val="0"/>
        </w:numPr>
        <w:outlineLvl w:val="0"/>
        <w:rPr>
          <w:lang w:val="en-US" w:eastAsia="en-US"/>
        </w:rPr>
      </w:pPr>
      <w:r>
        <w:rPr>
          <w:lang w:val="en-US" w:eastAsia="en-US"/>
        </w:rPr>
        <w:t>Figure 2: High-level structure of AMR-WB+ decoder</w:t>
      </w:r>
    </w:p>
    <w:p>
      <w:pPr>
        <w:pStyle w:val="Heading3"/>
        <w:rPr/>
      </w:pPr>
      <w:bookmarkStart w:id="18" w:name="__RefHeading___Toc517361912"/>
      <w:bookmarkEnd w:id="18"/>
      <w:r>
        <w:rPr/>
        <w:t>4.3.2</w:t>
        <w:tab/>
        <w:t>LP analysis and synthesis in low-frequency band</w:t>
      </w:r>
    </w:p>
    <w:p>
      <w:pPr>
        <w:pStyle w:val="Normal"/>
        <w:rPr/>
      </w:pPr>
      <w:r>
        <w:rPr>
          <w:lang w:val="en-US" w:eastAsia="en-US"/>
        </w:rPr>
        <w:t>The AMR-WB+ codec applies LP analysis for both the ACELP and TCX modes when encoding the LF signal. The LP coefficients are interpolated linearly at every 64-sample sub-frame. The LP analysis window is a half-cosine of length 384 samples.</w:t>
      </w:r>
    </w:p>
    <w:p>
      <w:pPr>
        <w:pStyle w:val="Heading3"/>
        <w:rPr/>
      </w:pPr>
      <w:bookmarkStart w:id="19" w:name="__RefHeading___Toc517361913"/>
      <w:bookmarkEnd w:id="19"/>
      <w:r>
        <w:rPr/>
        <w:t>4.3.3</w:t>
        <w:tab/>
        <w:t>ACELP and TCX coding</w:t>
      </w:r>
    </w:p>
    <w:p>
      <w:pPr>
        <w:pStyle w:val="Normal"/>
        <w:jc w:val="both"/>
        <w:rPr/>
      </w:pPr>
      <w:r>
        <w:rPr/>
        <w:t>To encode the core mono signal (0-Fs/4 kHz band), the AMR-WB+ codec utilises either ACELP or TCX coding for each frame. The coding mode is selected based on closed-loop analysis-by-synthesis method. Only 256</w:t>
      </w:r>
      <w:r>
        <w:rPr>
          <w:lang w:val="en-US" w:eastAsia="en-US"/>
        </w:rPr>
        <w:t>-sample</w:t>
      </w:r>
      <w:r>
        <w:rPr/>
        <w:t xml:space="preserve"> frames are considered for ACELP frames (as in AMR-WB), whereas frames of 256, 512 or 1024 samples are possible in TCX mode.</w:t>
      </w:r>
    </w:p>
    <w:p>
      <w:pPr>
        <w:pStyle w:val="Normal"/>
        <w:jc w:val="both"/>
        <w:rPr/>
      </w:pPr>
      <w:r>
        <w:rPr/>
        <w:t>ACELP encoding and decoding are similar to standard AMR-WB speech codec. The ACELP coding consists of LTP analysis and synthesis and algebraic codebook excitation. The ACELP coding mode is used in AMR-WB operation within AMR-WB+ codec.</w:t>
      </w:r>
    </w:p>
    <w:p>
      <w:pPr>
        <w:pStyle w:val="Normal"/>
        <w:jc w:val="both"/>
        <w:rPr/>
      </w:pPr>
      <w:r>
        <w:rPr/>
        <w:t>In TCX mode the perceptually weighted signal is processed in the transform domain. The Fourier transformed weighted signal is quantised using split multi-rate lattice quantisation (algebraic VQ). Transform is calculated in 1024, 512 or 256 samples windows. The excitation signal is recovered by inverse filtering the quantised weighted signal through the inverse weighting filter (same weighting filter as in AMR-WB).</w:t>
      </w:r>
    </w:p>
    <w:p>
      <w:pPr>
        <w:pStyle w:val="Heading3"/>
        <w:rPr/>
      </w:pPr>
      <w:bookmarkStart w:id="20" w:name="__RefHeading___Toc517361914"/>
      <w:bookmarkEnd w:id="20"/>
      <w:r>
        <w:rPr/>
        <w:t>4.3.4</w:t>
        <w:tab/>
        <w:t>Coding of high-frequency band</w:t>
      </w:r>
    </w:p>
    <w:p>
      <w:pPr>
        <w:pStyle w:val="Normal"/>
        <w:rPr/>
      </w:pPr>
      <w:r>
        <w:rPr/>
        <w:t>Whereas the LF signal (0-Fs/4 kHz band)  is encoded using the previously described switched ACELP/TCX encoding approach, the HF signal is encoded using a low-rate parametric bandwidth extension (BWE) approach. Only gains and spectral envelope information are transmitted in the BWE approach used to encode the HF signal.</w:t>
      </w:r>
    </w:p>
    <w:p>
      <w:pPr>
        <w:pStyle w:val="Normal"/>
        <w:rPr/>
      </w:pPr>
      <w:r>
        <w:rPr/>
        <w:t>The bandwidth extension is done separately for left and right channel in stereo operation.</w:t>
      </w:r>
    </w:p>
    <w:p>
      <w:pPr>
        <w:pStyle w:val="Heading3"/>
        <w:rPr/>
      </w:pPr>
      <w:bookmarkStart w:id="21" w:name="__RefHeading___Toc517361915"/>
      <w:bookmarkEnd w:id="21"/>
      <w:r>
        <w:rPr/>
        <w:t>4.3.5</w:t>
        <w:tab/>
        <w:t>Stereo coding</w:t>
      </w:r>
    </w:p>
    <w:p>
      <w:pPr>
        <w:pStyle w:val="Normal"/>
        <w:jc w:val="both"/>
        <w:rPr/>
      </w:pPr>
      <w:r>
        <w:rPr/>
        <w:t>In the case of stereo coding, a similar band decomposition as in the mono case is used. The two channels L and R are decomposed into LF and HF signals. The LF signals of the two channels are down-mixed to form an LF mono signal, (0-Fs/4 kHz band)</w:t>
      </w:r>
      <w:r>
        <w:rPr>
          <w:lang w:val="en-US" w:eastAsia="en-US"/>
        </w:rPr>
        <w:t xml:space="preserve">. This mono signal </w:t>
      </w:r>
      <w:r>
        <w:rPr/>
        <w:t>is encoded separately by the core codec.</w:t>
      </w:r>
    </w:p>
    <w:p>
      <w:pPr>
        <w:pStyle w:val="Normal"/>
        <w:jc w:val="both"/>
        <w:rPr/>
      </w:pPr>
      <w:r>
        <w:rPr/>
        <w:t>The LF part of the two channels is further decomposed into two bands (0-5Fs/128 kHz band)   and (5Fs/128 kHz- Fs/4 kHz band). The very low frequency (VLF) band is critically down-sampled, and the side signal is computed. The resulting signal is semi-parametrically encoded in the frequency domain using the algebraic VQ. The frequency domain encoding is performed in closed loop by choosing among 40-, 80- and 160-sample frame lengths.</w:t>
      </w:r>
    </w:p>
    <w:p>
      <w:pPr>
        <w:pStyle w:val="Normal"/>
        <w:jc w:val="both"/>
        <w:rPr/>
      </w:pPr>
      <w:r>
        <w:rPr/>
        <w:t>The high frequency part of the LF signals (Midband) are parametrically encoded. In the decoder, the parametric model is applied on the mono signal excitation in order to restore the high frequency part of the original LF part of the two channels.</w:t>
      </w:r>
    </w:p>
    <w:p>
      <w:pPr>
        <w:pStyle w:val="Normal"/>
        <w:jc w:val="both"/>
        <w:rPr/>
      </w:pPr>
      <w:r>
        <w:rPr/>
        <w:t>The HF part of the two channels are encoded by using parametric BWE described below.</w:t>
      </w:r>
    </w:p>
    <w:p>
      <w:pPr>
        <w:pStyle w:val="Heading3"/>
        <w:rPr/>
      </w:pPr>
      <w:bookmarkStart w:id="22" w:name="__RefHeading___Toc517361916"/>
      <w:bookmarkEnd w:id="22"/>
      <w:r>
        <w:rPr/>
        <w:t>4.3.6</w:t>
        <w:tab/>
        <w:t>Low complexity operation</w:t>
      </w:r>
    </w:p>
    <w:p>
      <w:pPr>
        <w:pStyle w:val="Normal"/>
        <w:rPr/>
      </w:pPr>
      <w:r>
        <w:rPr/>
        <w:t>In the low complexity operation (use case B) the decision on the usage of ACELP and TCX mode is done in an open-loop manner. This approach introduces computational savings in the encoder.</w:t>
      </w:r>
    </w:p>
    <w:p>
      <w:pPr>
        <w:pStyle w:val="Heading3"/>
        <w:rPr/>
      </w:pPr>
      <w:bookmarkStart w:id="23" w:name="__RefHeading___Toc517361917"/>
      <w:bookmarkEnd w:id="23"/>
      <w:r>
        <w:rPr/>
        <w:t>4.3.7</w:t>
        <w:tab/>
        <w:t>Frame erasure concealment</w:t>
      </w:r>
    </w:p>
    <w:p>
      <w:pPr>
        <w:pStyle w:val="Normal"/>
        <w:jc w:val="both"/>
        <w:rPr/>
      </w:pPr>
      <w:r>
        <w:rPr/>
        <w:t>When missing packets occur at the receiver, the decoder applies concealment. The concealment algorithm depends on the mode of the correctly received packets preceding and following the missing packet. Concealment uses either time-domain coefficient extrapolation, as in AMR-WB, or frequency-domain interpolation for some of the TCX modes.</w:t>
      </w:r>
    </w:p>
    <w:p>
      <w:pPr>
        <w:pStyle w:val="Heading3"/>
        <w:rPr/>
      </w:pPr>
      <w:bookmarkStart w:id="24" w:name="__RefHeading___Toc517361918"/>
      <w:bookmarkEnd w:id="24"/>
      <w:r>
        <w:rPr/>
        <w:t>4.3.8</w:t>
        <w:tab/>
        <w:t>Bit allocation</w:t>
      </w:r>
    </w:p>
    <w:p>
      <w:pPr>
        <w:pStyle w:val="Normal"/>
        <w:jc w:val="both"/>
        <w:rPr/>
      </w:pPr>
      <w:r>
        <w:rPr/>
        <w:t>The bit allocation for the different parameters in the low-frequency band coding (Core) (0-Fs/4 kHz band) is shown in Tables 3, 4, 5, and 6. Note that there are two mode bits sent in each 256</w:t>
      </w:r>
      <w:r>
        <w:rPr>
          <w:lang w:val="en-US" w:eastAsia="en-US"/>
        </w:rPr>
        <w:t>-sample</w:t>
      </w:r>
      <w:r>
        <w:rPr/>
        <w:t xml:space="preserve"> packet. These mode bits are not shown in the bit allocation tables. The bit allocations for the stereo part is shown in Tables 7, 8, and 9. Note that there are also two additional mode bits for the VLF stereo encoder, which are not shown in the bit allocation.  The bit allocation for the stereo HF part is by definition that of the bandwidth extension, as presented in Tables 7,8 and 9.</w:t>
      </w:r>
    </w:p>
    <w:p>
      <w:pPr>
        <w:pStyle w:val="Normal"/>
        <w:jc w:val="both"/>
        <w:rPr/>
      </w:pPr>
      <w:r>
        <w:rPr/>
        <w:t>Tables 2 and 3 show the total bits per 256</w:t>
      </w:r>
      <w:r>
        <w:rPr>
          <w:lang w:val="en-US" w:eastAsia="en-US"/>
        </w:rPr>
        <w:t>-sample</w:t>
      </w:r>
      <w:r>
        <w:rPr/>
        <w:t xml:space="preserve"> packet, including mode bits.</w:t>
      </w:r>
    </w:p>
    <w:p>
      <w:pPr>
        <w:pStyle w:val="TH"/>
        <w:rPr/>
      </w:pPr>
      <w:r>
        <w:rPr/>
        <w:t>Table 3: Bit allocations for ACELP core rates including BWE (per frame)</w:t>
      </w:r>
    </w:p>
    <w:tbl>
      <w:tblPr>
        <w:tblW w:w="10019" w:type="dxa"/>
        <w:jc w:val="center"/>
        <w:tblInd w:w="0" w:type="dxa"/>
        <w:tblLayout w:type="fixed"/>
        <w:tblCellMar>
          <w:top w:w="0" w:type="dxa"/>
          <w:left w:w="108" w:type="dxa"/>
          <w:bottom w:w="0" w:type="dxa"/>
          <w:right w:w="108" w:type="dxa"/>
        </w:tblCellMar>
      </w:tblPr>
      <w:tblGrid>
        <w:gridCol w:w="1800"/>
        <w:gridCol w:w="810"/>
        <w:gridCol w:w="921"/>
        <w:gridCol w:w="1081"/>
        <w:gridCol w:w="1081"/>
        <w:gridCol w:w="1081"/>
        <w:gridCol w:w="1081"/>
        <w:gridCol w:w="1082"/>
        <w:gridCol w:w="1082"/>
      </w:tblGrid>
      <w:tr>
        <w:trPr/>
        <w:tc>
          <w:tcPr>
            <w:tcW w:w="1800"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8219" w:type="dxa"/>
            <w:gridSpan w:val="8"/>
            <w:tcBorders>
              <w:top w:val="single" w:sz="4" w:space="0" w:color="000000"/>
              <w:left w:val="single" w:sz="4" w:space="0" w:color="000000"/>
              <w:bottom w:val="single" w:sz="4" w:space="0" w:color="000000"/>
              <w:right w:val="single" w:sz="4" w:space="0" w:color="000000"/>
            </w:tcBorders>
          </w:tcPr>
          <w:p>
            <w:pPr>
              <w:pStyle w:val="TAH"/>
              <w:rPr/>
            </w:pPr>
            <w:r>
              <w:rPr/>
              <w:t>Number of bits</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TAC"/>
              <w:rPr/>
            </w:pPr>
            <w:r>
              <w:rPr/>
              <w:t>Mode bits</w:t>
            </w:r>
          </w:p>
        </w:tc>
        <w:tc>
          <w:tcPr>
            <w:tcW w:w="8219" w:type="dxa"/>
            <w:gridSpan w:val="8"/>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TAC"/>
              <w:rPr/>
            </w:pPr>
            <w:r>
              <w:rPr/>
              <w:t>ISF Parameters</w:t>
            </w:r>
          </w:p>
        </w:tc>
        <w:tc>
          <w:tcPr>
            <w:tcW w:w="8219" w:type="dxa"/>
            <w:gridSpan w:val="8"/>
            <w:tcBorders>
              <w:top w:val="single" w:sz="4" w:space="0" w:color="000000"/>
              <w:left w:val="single" w:sz="4" w:space="0" w:color="000000"/>
              <w:bottom w:val="single" w:sz="4" w:space="0" w:color="000000"/>
              <w:right w:val="single" w:sz="4" w:space="0" w:color="000000"/>
            </w:tcBorders>
          </w:tcPr>
          <w:p>
            <w:pPr>
              <w:pStyle w:val="TAC"/>
              <w:rPr/>
            </w:pPr>
            <w:r>
              <w:rPr/>
              <w:t>46</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TAC"/>
              <w:rPr/>
            </w:pPr>
            <w:r>
              <w:rPr/>
              <w:t>Mean Energy</w:t>
            </w:r>
          </w:p>
        </w:tc>
        <w:tc>
          <w:tcPr>
            <w:tcW w:w="8219" w:type="dxa"/>
            <w:gridSpan w:val="8"/>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TAC"/>
              <w:rPr/>
            </w:pPr>
            <w:r>
              <w:rPr/>
              <w:t>Pitch Lag</w:t>
            </w:r>
          </w:p>
        </w:tc>
        <w:tc>
          <w:tcPr>
            <w:tcW w:w="8219" w:type="dxa"/>
            <w:gridSpan w:val="8"/>
            <w:tcBorders>
              <w:top w:val="single" w:sz="4" w:space="0" w:color="000000"/>
              <w:left w:val="single" w:sz="4" w:space="0" w:color="000000"/>
              <w:bottom w:val="single" w:sz="4" w:space="0" w:color="000000"/>
              <w:right w:val="single" w:sz="4" w:space="0" w:color="000000"/>
            </w:tcBorders>
          </w:tcPr>
          <w:p>
            <w:pPr>
              <w:pStyle w:val="TAC"/>
              <w:rPr/>
            </w:pPr>
            <w:r>
              <w:rPr/>
              <w:t>30</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TAC"/>
              <w:rPr/>
            </w:pPr>
            <w:r>
              <w:rPr/>
              <w:t>Pitch Filter</w:t>
            </w:r>
          </w:p>
        </w:tc>
        <w:tc>
          <w:tcPr>
            <w:tcW w:w="8219" w:type="dxa"/>
            <w:gridSpan w:val="8"/>
            <w:tcBorders>
              <w:top w:val="single" w:sz="4" w:space="0" w:color="000000"/>
              <w:left w:val="single" w:sz="4" w:space="0" w:color="000000"/>
              <w:bottom w:val="single" w:sz="4" w:space="0" w:color="000000"/>
              <w:right w:val="single" w:sz="4" w:space="0" w:color="000000"/>
            </w:tcBorders>
          </w:tcPr>
          <w:p>
            <w:pPr>
              <w:pStyle w:val="TAC"/>
              <w:rPr/>
            </w:pPr>
            <w:r>
              <w:rPr/>
              <w:t>4 × 1</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TAC"/>
              <w:rPr/>
            </w:pPr>
            <w:r>
              <w:rPr/>
              <w:t>Fixed-codebook Indices</w:t>
            </w:r>
          </w:p>
        </w:tc>
        <w:tc>
          <w:tcPr>
            <w:tcW w:w="810" w:type="dxa"/>
            <w:tcBorders>
              <w:top w:val="single" w:sz="4" w:space="0" w:color="000000"/>
              <w:left w:val="single" w:sz="4" w:space="0" w:color="000000"/>
              <w:bottom w:val="single" w:sz="4" w:space="0" w:color="000000"/>
              <w:right w:val="single" w:sz="4" w:space="0" w:color="000000"/>
            </w:tcBorders>
          </w:tcPr>
          <w:p>
            <w:pPr>
              <w:pStyle w:val="TAC"/>
              <w:rPr/>
            </w:pPr>
            <w:r>
              <w:rPr/>
              <w:t>4 × 20</w:t>
            </w:r>
          </w:p>
        </w:tc>
        <w:tc>
          <w:tcPr>
            <w:tcW w:w="921" w:type="dxa"/>
            <w:tcBorders>
              <w:top w:val="single" w:sz="4" w:space="0" w:color="000000"/>
              <w:left w:val="single" w:sz="4" w:space="0" w:color="000000"/>
              <w:bottom w:val="single" w:sz="4" w:space="0" w:color="000000"/>
              <w:right w:val="single" w:sz="4" w:space="0" w:color="000000"/>
            </w:tcBorders>
          </w:tcPr>
          <w:p>
            <w:pPr>
              <w:pStyle w:val="TAC"/>
              <w:rPr/>
            </w:pPr>
            <w:r>
              <w:rPr/>
              <w:t>4 × 28</w:t>
            </w:r>
          </w:p>
        </w:tc>
        <w:tc>
          <w:tcPr>
            <w:tcW w:w="1081" w:type="dxa"/>
            <w:tcBorders>
              <w:top w:val="single" w:sz="4" w:space="0" w:color="000000"/>
              <w:left w:val="single" w:sz="4" w:space="0" w:color="000000"/>
              <w:bottom w:val="single" w:sz="4" w:space="0" w:color="000000"/>
              <w:right w:val="single" w:sz="4" w:space="0" w:color="000000"/>
            </w:tcBorders>
          </w:tcPr>
          <w:p>
            <w:pPr>
              <w:pStyle w:val="TAC"/>
              <w:rPr/>
            </w:pPr>
            <w:r>
              <w:rPr/>
              <w:t>4 × 36</w:t>
            </w:r>
          </w:p>
        </w:tc>
        <w:tc>
          <w:tcPr>
            <w:tcW w:w="1081" w:type="dxa"/>
            <w:tcBorders>
              <w:top w:val="single" w:sz="4" w:space="0" w:color="000000"/>
              <w:left w:val="single" w:sz="4" w:space="0" w:color="000000"/>
              <w:bottom w:val="single" w:sz="4" w:space="0" w:color="000000"/>
              <w:right w:val="single" w:sz="4" w:space="0" w:color="000000"/>
            </w:tcBorders>
          </w:tcPr>
          <w:p>
            <w:pPr>
              <w:pStyle w:val="TAC"/>
              <w:rPr/>
            </w:pPr>
            <w:r>
              <w:rPr/>
              <w:t>4 × 44</w:t>
            </w:r>
          </w:p>
        </w:tc>
        <w:tc>
          <w:tcPr>
            <w:tcW w:w="1081" w:type="dxa"/>
            <w:tcBorders>
              <w:top w:val="single" w:sz="4" w:space="0" w:color="000000"/>
              <w:left w:val="single" w:sz="4" w:space="0" w:color="000000"/>
              <w:bottom w:val="single" w:sz="4" w:space="0" w:color="000000"/>
              <w:right w:val="single" w:sz="4" w:space="0" w:color="000000"/>
            </w:tcBorders>
          </w:tcPr>
          <w:p>
            <w:pPr>
              <w:pStyle w:val="TAC"/>
              <w:rPr/>
            </w:pPr>
            <w:r>
              <w:rPr/>
              <w:t>4 × 52</w:t>
            </w:r>
          </w:p>
        </w:tc>
        <w:tc>
          <w:tcPr>
            <w:tcW w:w="1081" w:type="dxa"/>
            <w:tcBorders>
              <w:top w:val="single" w:sz="4" w:space="0" w:color="000000"/>
              <w:left w:val="single" w:sz="4" w:space="0" w:color="000000"/>
              <w:bottom w:val="single" w:sz="4" w:space="0" w:color="000000"/>
              <w:right w:val="single" w:sz="4" w:space="0" w:color="000000"/>
            </w:tcBorders>
          </w:tcPr>
          <w:p>
            <w:pPr>
              <w:pStyle w:val="TAC"/>
              <w:rPr/>
            </w:pPr>
            <w:r>
              <w:rPr/>
              <w:t>4 × 64</w:t>
            </w:r>
          </w:p>
        </w:tc>
        <w:tc>
          <w:tcPr>
            <w:tcW w:w="1082" w:type="dxa"/>
            <w:tcBorders>
              <w:top w:val="single" w:sz="4" w:space="0" w:color="000000"/>
              <w:left w:val="single" w:sz="4" w:space="0" w:color="000000"/>
              <w:bottom w:val="single" w:sz="4" w:space="0" w:color="000000"/>
              <w:right w:val="single" w:sz="4" w:space="0" w:color="000000"/>
            </w:tcBorders>
          </w:tcPr>
          <w:p>
            <w:pPr>
              <w:pStyle w:val="TAC"/>
              <w:rPr/>
            </w:pPr>
            <w:r>
              <w:rPr/>
              <w:t>4 × 72</w:t>
            </w:r>
          </w:p>
        </w:tc>
        <w:tc>
          <w:tcPr>
            <w:tcW w:w="1082" w:type="dxa"/>
            <w:tcBorders>
              <w:top w:val="single" w:sz="4" w:space="0" w:color="000000"/>
              <w:left w:val="single" w:sz="4" w:space="0" w:color="000000"/>
              <w:bottom w:val="single" w:sz="4" w:space="0" w:color="000000"/>
              <w:right w:val="single" w:sz="4" w:space="0" w:color="000000"/>
            </w:tcBorders>
          </w:tcPr>
          <w:p>
            <w:pPr>
              <w:pStyle w:val="TAC"/>
              <w:rPr/>
            </w:pPr>
            <w:r>
              <w:rPr/>
              <w:t>4 × 88</w:t>
            </w:r>
          </w:p>
        </w:tc>
      </w:tr>
      <w:tr>
        <w:trPr/>
        <w:tc>
          <w:tcPr>
            <w:tcW w:w="1800" w:type="dxa"/>
            <w:tcBorders>
              <w:top w:val="single" w:sz="4" w:space="0" w:color="000000"/>
              <w:left w:val="single" w:sz="4" w:space="0" w:color="000000"/>
              <w:bottom w:val="double" w:sz="4" w:space="0" w:color="000000"/>
              <w:right w:val="single" w:sz="4" w:space="0" w:color="000000"/>
            </w:tcBorders>
          </w:tcPr>
          <w:p>
            <w:pPr>
              <w:pStyle w:val="TAC"/>
              <w:rPr/>
            </w:pPr>
            <w:r>
              <w:rPr/>
              <w:t>Codebook Gains</w:t>
            </w:r>
          </w:p>
        </w:tc>
        <w:tc>
          <w:tcPr>
            <w:tcW w:w="8219" w:type="dxa"/>
            <w:gridSpan w:val="8"/>
            <w:tcBorders>
              <w:top w:val="single" w:sz="4" w:space="0" w:color="000000"/>
              <w:left w:val="single" w:sz="4" w:space="0" w:color="000000"/>
              <w:bottom w:val="double" w:sz="4" w:space="0" w:color="000000"/>
              <w:right w:val="single" w:sz="4" w:space="0" w:color="000000"/>
            </w:tcBorders>
          </w:tcPr>
          <w:p>
            <w:pPr>
              <w:pStyle w:val="TAC"/>
              <w:rPr/>
            </w:pPr>
            <w:r>
              <w:rPr/>
              <w:t>4 × 7</w:t>
            </w:r>
          </w:p>
        </w:tc>
      </w:tr>
      <w:tr>
        <w:trPr/>
        <w:tc>
          <w:tcPr>
            <w:tcW w:w="1800" w:type="dxa"/>
            <w:tcBorders>
              <w:top w:val="double" w:sz="4" w:space="0" w:color="000000"/>
              <w:left w:val="single" w:sz="4" w:space="0" w:color="000000"/>
              <w:bottom w:val="single" w:sz="4" w:space="0" w:color="000000"/>
              <w:right w:val="single" w:sz="4" w:space="0" w:color="000000"/>
            </w:tcBorders>
          </w:tcPr>
          <w:p>
            <w:pPr>
              <w:pStyle w:val="TAC"/>
              <w:rPr/>
            </w:pPr>
            <w:r>
              <w:rPr/>
              <w:t>HF ISF Parameters</w:t>
            </w:r>
          </w:p>
        </w:tc>
        <w:tc>
          <w:tcPr>
            <w:tcW w:w="8219" w:type="dxa"/>
            <w:gridSpan w:val="8"/>
            <w:tcBorders>
              <w:top w:val="double" w:sz="4" w:space="0" w:color="000000"/>
              <w:left w:val="single" w:sz="4" w:space="0" w:color="000000"/>
              <w:bottom w:val="single" w:sz="4" w:space="0" w:color="000000"/>
              <w:right w:val="single" w:sz="4" w:space="0" w:color="000000"/>
            </w:tcBorders>
          </w:tcPr>
          <w:p>
            <w:pPr>
              <w:pStyle w:val="TAC"/>
              <w:rPr/>
            </w:pPr>
            <w:r>
              <w:rPr/>
              <w:t>9</w:t>
            </w:r>
          </w:p>
        </w:tc>
      </w:tr>
      <w:tr>
        <w:trPr/>
        <w:tc>
          <w:tcPr>
            <w:tcW w:w="1800" w:type="dxa"/>
            <w:tcBorders>
              <w:top w:val="single" w:sz="4" w:space="0" w:color="000000"/>
              <w:left w:val="single" w:sz="4" w:space="0" w:color="000000"/>
              <w:bottom w:val="double" w:sz="4" w:space="0" w:color="000000"/>
              <w:right w:val="single" w:sz="4" w:space="0" w:color="000000"/>
            </w:tcBorders>
          </w:tcPr>
          <w:p>
            <w:pPr>
              <w:pStyle w:val="TAC"/>
              <w:rPr/>
            </w:pPr>
            <w:r>
              <w:rPr/>
              <w:t>HF gain</w:t>
            </w:r>
          </w:p>
        </w:tc>
        <w:tc>
          <w:tcPr>
            <w:tcW w:w="8219" w:type="dxa"/>
            <w:gridSpan w:val="8"/>
            <w:tcBorders>
              <w:top w:val="single" w:sz="4" w:space="0" w:color="000000"/>
              <w:left w:val="single" w:sz="4" w:space="0" w:color="000000"/>
              <w:bottom w:val="double" w:sz="4" w:space="0" w:color="000000"/>
              <w:right w:val="single" w:sz="4" w:space="0" w:color="000000"/>
            </w:tcBorders>
          </w:tcPr>
          <w:p>
            <w:pPr>
              <w:pStyle w:val="TAC"/>
              <w:rPr/>
            </w:pPr>
            <w:r>
              <w:rPr/>
              <w:t>7</w:t>
            </w:r>
          </w:p>
        </w:tc>
      </w:tr>
      <w:tr>
        <w:trPr/>
        <w:tc>
          <w:tcPr>
            <w:tcW w:w="1800" w:type="dxa"/>
            <w:tcBorders>
              <w:top w:val="double" w:sz="4" w:space="0" w:color="000000"/>
              <w:left w:val="single" w:sz="4" w:space="0" w:color="000000"/>
              <w:bottom w:val="single" w:sz="4" w:space="0" w:color="000000"/>
              <w:right w:val="single" w:sz="4" w:space="0" w:color="000000"/>
            </w:tcBorders>
          </w:tcPr>
          <w:p>
            <w:pPr>
              <w:pStyle w:val="TAC"/>
              <w:rPr/>
            </w:pPr>
            <w:r>
              <w:rPr/>
              <w:t>Total in bits</w:t>
            </w:r>
          </w:p>
        </w:tc>
        <w:tc>
          <w:tcPr>
            <w:tcW w:w="810" w:type="dxa"/>
            <w:tcBorders>
              <w:top w:val="double" w:sz="4" w:space="0" w:color="000000"/>
              <w:left w:val="single" w:sz="4" w:space="0" w:color="000000"/>
              <w:bottom w:val="single" w:sz="4" w:space="0" w:color="000000"/>
              <w:right w:val="single" w:sz="4" w:space="0" w:color="000000"/>
            </w:tcBorders>
          </w:tcPr>
          <w:p>
            <w:pPr>
              <w:pStyle w:val="TAC"/>
              <w:rPr/>
            </w:pPr>
            <w:r>
              <w:rPr/>
              <w:t>208</w:t>
            </w:r>
          </w:p>
        </w:tc>
        <w:tc>
          <w:tcPr>
            <w:tcW w:w="921" w:type="dxa"/>
            <w:tcBorders>
              <w:top w:val="double" w:sz="4" w:space="0" w:color="000000"/>
              <w:left w:val="single" w:sz="4" w:space="0" w:color="000000"/>
              <w:bottom w:val="single" w:sz="4" w:space="0" w:color="000000"/>
              <w:right w:val="single" w:sz="4" w:space="0" w:color="000000"/>
            </w:tcBorders>
          </w:tcPr>
          <w:p>
            <w:pPr>
              <w:pStyle w:val="TAC"/>
              <w:rPr/>
            </w:pPr>
            <w:r>
              <w:rPr/>
              <w:t>240</w:t>
            </w:r>
          </w:p>
        </w:tc>
        <w:tc>
          <w:tcPr>
            <w:tcW w:w="1081" w:type="dxa"/>
            <w:tcBorders>
              <w:top w:val="double" w:sz="4" w:space="0" w:color="000000"/>
              <w:left w:val="single" w:sz="4" w:space="0" w:color="000000"/>
              <w:bottom w:val="single" w:sz="4" w:space="0" w:color="000000"/>
              <w:right w:val="single" w:sz="4" w:space="0" w:color="000000"/>
            </w:tcBorders>
          </w:tcPr>
          <w:p>
            <w:pPr>
              <w:pStyle w:val="TAC"/>
              <w:rPr/>
            </w:pPr>
            <w:r>
              <w:rPr/>
              <w:t>272</w:t>
            </w:r>
          </w:p>
        </w:tc>
        <w:tc>
          <w:tcPr>
            <w:tcW w:w="1081" w:type="dxa"/>
            <w:tcBorders>
              <w:top w:val="double" w:sz="4" w:space="0" w:color="000000"/>
              <w:left w:val="single" w:sz="4" w:space="0" w:color="000000"/>
              <w:bottom w:val="single" w:sz="4" w:space="0" w:color="000000"/>
              <w:right w:val="single" w:sz="4" w:space="0" w:color="000000"/>
            </w:tcBorders>
          </w:tcPr>
          <w:p>
            <w:pPr>
              <w:pStyle w:val="TAC"/>
              <w:rPr/>
            </w:pPr>
            <w:r>
              <w:rPr/>
              <w:t>304</w:t>
            </w:r>
          </w:p>
        </w:tc>
        <w:tc>
          <w:tcPr>
            <w:tcW w:w="1081" w:type="dxa"/>
            <w:tcBorders>
              <w:top w:val="double" w:sz="4" w:space="0" w:color="000000"/>
              <w:left w:val="single" w:sz="4" w:space="0" w:color="000000"/>
              <w:bottom w:val="single" w:sz="4" w:space="0" w:color="000000"/>
              <w:right w:val="single" w:sz="4" w:space="0" w:color="000000"/>
            </w:tcBorders>
          </w:tcPr>
          <w:p>
            <w:pPr>
              <w:pStyle w:val="TAC"/>
              <w:rPr/>
            </w:pPr>
            <w:r>
              <w:rPr/>
              <w:t>336</w:t>
            </w:r>
          </w:p>
        </w:tc>
        <w:tc>
          <w:tcPr>
            <w:tcW w:w="1081" w:type="dxa"/>
            <w:tcBorders>
              <w:top w:val="double" w:sz="4" w:space="0" w:color="000000"/>
              <w:left w:val="single" w:sz="4" w:space="0" w:color="000000"/>
              <w:bottom w:val="single" w:sz="4" w:space="0" w:color="000000"/>
              <w:right w:val="single" w:sz="4" w:space="0" w:color="000000"/>
            </w:tcBorders>
          </w:tcPr>
          <w:p>
            <w:pPr>
              <w:pStyle w:val="TAC"/>
              <w:rPr/>
            </w:pPr>
            <w:r>
              <w:rPr/>
              <w:t>384</w:t>
            </w:r>
          </w:p>
        </w:tc>
        <w:tc>
          <w:tcPr>
            <w:tcW w:w="1082" w:type="dxa"/>
            <w:tcBorders>
              <w:top w:val="double" w:sz="4" w:space="0" w:color="000000"/>
              <w:left w:val="single" w:sz="4" w:space="0" w:color="000000"/>
              <w:bottom w:val="single" w:sz="4" w:space="0" w:color="000000"/>
              <w:right w:val="single" w:sz="4" w:space="0" w:color="000000"/>
            </w:tcBorders>
          </w:tcPr>
          <w:p>
            <w:pPr>
              <w:pStyle w:val="TAC"/>
              <w:rPr/>
            </w:pPr>
            <w:r>
              <w:rPr/>
              <w:t>416</w:t>
            </w:r>
          </w:p>
        </w:tc>
        <w:tc>
          <w:tcPr>
            <w:tcW w:w="1082" w:type="dxa"/>
            <w:tcBorders>
              <w:top w:val="double" w:sz="4" w:space="0" w:color="000000"/>
              <w:left w:val="single" w:sz="4" w:space="0" w:color="000000"/>
              <w:bottom w:val="single" w:sz="4" w:space="0" w:color="000000"/>
              <w:right w:val="single" w:sz="4" w:space="0" w:color="000000"/>
            </w:tcBorders>
          </w:tcPr>
          <w:p>
            <w:pPr>
              <w:pStyle w:val="TAC"/>
              <w:rPr/>
            </w:pPr>
            <w:r>
              <w:rPr/>
              <w:t>480</w:t>
            </w:r>
          </w:p>
        </w:tc>
      </w:tr>
    </w:tbl>
    <w:p>
      <w:pPr>
        <w:pStyle w:val="FP"/>
        <w:rPr/>
      </w:pPr>
      <w:r>
        <w:rPr/>
      </w:r>
    </w:p>
    <w:p>
      <w:pPr>
        <w:pStyle w:val="TH"/>
        <w:rPr/>
      </w:pPr>
      <w:r>
        <w:rPr/>
        <w:t>Table 4: Bit allocations for 256</w:t>
      </w:r>
      <w:r>
        <w:rPr>
          <w:lang w:val="en-US" w:eastAsia="en-US"/>
        </w:rPr>
        <w:t>-sample</w:t>
      </w:r>
      <w:r>
        <w:rPr/>
        <w:t xml:space="preserve"> TCX window (Core)</w:t>
      </w:r>
    </w:p>
    <w:tbl>
      <w:tblPr>
        <w:tblW w:w="10019" w:type="dxa"/>
        <w:jc w:val="center"/>
        <w:tblInd w:w="0" w:type="dxa"/>
        <w:tblLayout w:type="fixed"/>
        <w:tblCellMar>
          <w:top w:w="0" w:type="dxa"/>
          <w:left w:w="108" w:type="dxa"/>
          <w:bottom w:w="0" w:type="dxa"/>
          <w:right w:w="108" w:type="dxa"/>
        </w:tblCellMar>
      </w:tblPr>
      <w:tblGrid>
        <w:gridCol w:w="1800"/>
        <w:gridCol w:w="810"/>
        <w:gridCol w:w="921"/>
        <w:gridCol w:w="1081"/>
        <w:gridCol w:w="1081"/>
        <w:gridCol w:w="1081"/>
        <w:gridCol w:w="1081"/>
        <w:gridCol w:w="1082"/>
        <w:gridCol w:w="1082"/>
      </w:tblGrid>
      <w:tr>
        <w:trPr/>
        <w:tc>
          <w:tcPr>
            <w:tcW w:w="1800"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8219" w:type="dxa"/>
            <w:gridSpan w:val="8"/>
            <w:tcBorders>
              <w:top w:val="single" w:sz="4" w:space="0" w:color="000000"/>
              <w:left w:val="single" w:sz="4" w:space="0" w:color="000000"/>
              <w:bottom w:val="single" w:sz="4" w:space="0" w:color="000000"/>
              <w:right w:val="single" w:sz="4" w:space="0" w:color="000000"/>
            </w:tcBorders>
          </w:tcPr>
          <w:p>
            <w:pPr>
              <w:pStyle w:val="TAH"/>
              <w:rPr>
                <w:rFonts w:ascii="Times New Roman" w:hAnsi="Times New Roman" w:cs="Times New Roman"/>
                <w:b w:val="false"/>
                <w:b w:val="false"/>
              </w:rPr>
            </w:pPr>
            <w:r>
              <w:rPr/>
              <w:t>Number of bits</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TAC"/>
              <w:rPr/>
            </w:pPr>
            <w:r>
              <w:rPr/>
              <w:t>Mode bits</w:t>
            </w:r>
          </w:p>
        </w:tc>
        <w:tc>
          <w:tcPr>
            <w:tcW w:w="8219" w:type="dxa"/>
            <w:gridSpan w:val="8"/>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TAC"/>
              <w:rPr/>
            </w:pPr>
            <w:r>
              <w:rPr/>
              <w:t>ISF Parameters</w:t>
            </w:r>
          </w:p>
        </w:tc>
        <w:tc>
          <w:tcPr>
            <w:tcW w:w="8219" w:type="dxa"/>
            <w:gridSpan w:val="8"/>
            <w:tcBorders>
              <w:top w:val="single" w:sz="4" w:space="0" w:color="000000"/>
              <w:left w:val="single" w:sz="4" w:space="0" w:color="000000"/>
              <w:bottom w:val="single" w:sz="4" w:space="0" w:color="000000"/>
              <w:right w:val="single" w:sz="4" w:space="0" w:color="000000"/>
            </w:tcBorders>
          </w:tcPr>
          <w:p>
            <w:pPr>
              <w:pStyle w:val="TAC"/>
              <w:rPr/>
            </w:pPr>
            <w:r>
              <w:rPr/>
              <w:t>46</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TAC"/>
              <w:rPr/>
            </w:pPr>
            <w:r>
              <w:rPr/>
              <w:t>Noise factor</w:t>
            </w:r>
          </w:p>
        </w:tc>
        <w:tc>
          <w:tcPr>
            <w:tcW w:w="8219" w:type="dxa"/>
            <w:gridSpan w:val="8"/>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TAC"/>
              <w:rPr/>
            </w:pPr>
            <w:r>
              <w:rPr/>
              <w:t>Global Gain</w:t>
            </w:r>
          </w:p>
        </w:tc>
        <w:tc>
          <w:tcPr>
            <w:tcW w:w="8219" w:type="dxa"/>
            <w:gridSpan w:val="8"/>
            <w:tcBorders>
              <w:top w:val="single" w:sz="4" w:space="0" w:color="000000"/>
              <w:left w:val="single" w:sz="4" w:space="0" w:color="000000"/>
              <w:bottom w:val="single" w:sz="4" w:space="0" w:color="000000"/>
              <w:right w:val="single" w:sz="4" w:space="0" w:color="000000"/>
            </w:tcBorders>
          </w:tcPr>
          <w:p>
            <w:pPr>
              <w:pStyle w:val="TAC"/>
              <w:rPr/>
            </w:pPr>
            <w:r>
              <w:rPr/>
              <w:t>7</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TAC"/>
              <w:rPr/>
            </w:pPr>
            <w:r>
              <w:rPr/>
              <w:t>Algebraic VQ</w:t>
            </w:r>
          </w:p>
        </w:tc>
        <w:tc>
          <w:tcPr>
            <w:tcW w:w="810" w:type="dxa"/>
            <w:tcBorders>
              <w:top w:val="single" w:sz="4" w:space="0" w:color="000000"/>
              <w:left w:val="single" w:sz="4" w:space="0" w:color="000000"/>
              <w:bottom w:val="single" w:sz="4" w:space="0" w:color="000000"/>
              <w:right w:val="single" w:sz="4" w:space="0" w:color="000000"/>
            </w:tcBorders>
          </w:tcPr>
          <w:p>
            <w:pPr>
              <w:pStyle w:val="TAC"/>
              <w:rPr/>
            </w:pPr>
            <w:r>
              <w:rPr/>
              <w:t>134</w:t>
            </w:r>
          </w:p>
        </w:tc>
        <w:tc>
          <w:tcPr>
            <w:tcW w:w="921" w:type="dxa"/>
            <w:tcBorders>
              <w:top w:val="single" w:sz="4" w:space="0" w:color="000000"/>
              <w:left w:val="single" w:sz="4" w:space="0" w:color="000000"/>
              <w:bottom w:val="single" w:sz="4" w:space="0" w:color="000000"/>
              <w:right w:val="single" w:sz="4" w:space="0" w:color="000000"/>
            </w:tcBorders>
          </w:tcPr>
          <w:p>
            <w:pPr>
              <w:pStyle w:val="TAC"/>
              <w:rPr/>
            </w:pPr>
            <w:r>
              <w:rPr/>
              <w:t>166</w:t>
            </w:r>
          </w:p>
        </w:tc>
        <w:tc>
          <w:tcPr>
            <w:tcW w:w="1081" w:type="dxa"/>
            <w:tcBorders>
              <w:top w:val="single" w:sz="4" w:space="0" w:color="000000"/>
              <w:left w:val="single" w:sz="4" w:space="0" w:color="000000"/>
              <w:bottom w:val="single" w:sz="4" w:space="0" w:color="000000"/>
              <w:right w:val="single" w:sz="4" w:space="0" w:color="000000"/>
            </w:tcBorders>
          </w:tcPr>
          <w:p>
            <w:pPr>
              <w:pStyle w:val="TAC"/>
              <w:rPr/>
            </w:pPr>
            <w:r>
              <w:rPr/>
              <w:t>198</w:t>
            </w:r>
          </w:p>
        </w:tc>
        <w:tc>
          <w:tcPr>
            <w:tcW w:w="1081" w:type="dxa"/>
            <w:tcBorders>
              <w:top w:val="single" w:sz="4" w:space="0" w:color="000000"/>
              <w:left w:val="single" w:sz="4" w:space="0" w:color="000000"/>
              <w:bottom w:val="single" w:sz="4" w:space="0" w:color="000000"/>
              <w:right w:val="single" w:sz="4" w:space="0" w:color="000000"/>
            </w:tcBorders>
          </w:tcPr>
          <w:p>
            <w:pPr>
              <w:pStyle w:val="TAC"/>
              <w:rPr/>
            </w:pPr>
            <w:r>
              <w:rPr/>
              <w:t>230</w:t>
            </w:r>
          </w:p>
        </w:tc>
        <w:tc>
          <w:tcPr>
            <w:tcW w:w="1081" w:type="dxa"/>
            <w:tcBorders>
              <w:top w:val="single" w:sz="4" w:space="0" w:color="000000"/>
              <w:left w:val="single" w:sz="4" w:space="0" w:color="000000"/>
              <w:bottom w:val="single" w:sz="4" w:space="0" w:color="000000"/>
              <w:right w:val="single" w:sz="4" w:space="0" w:color="000000"/>
            </w:tcBorders>
          </w:tcPr>
          <w:p>
            <w:pPr>
              <w:pStyle w:val="TAC"/>
              <w:rPr/>
            </w:pPr>
            <w:r>
              <w:rPr/>
              <w:t>262</w:t>
            </w:r>
          </w:p>
        </w:tc>
        <w:tc>
          <w:tcPr>
            <w:tcW w:w="1081" w:type="dxa"/>
            <w:tcBorders>
              <w:top w:val="single" w:sz="4" w:space="0" w:color="000000"/>
              <w:left w:val="single" w:sz="4" w:space="0" w:color="000000"/>
              <w:bottom w:val="single" w:sz="4" w:space="0" w:color="000000"/>
              <w:right w:val="single" w:sz="4" w:space="0" w:color="000000"/>
            </w:tcBorders>
          </w:tcPr>
          <w:p>
            <w:pPr>
              <w:pStyle w:val="TAC"/>
              <w:rPr/>
            </w:pPr>
            <w:r>
              <w:rPr/>
              <w:t>310</w:t>
            </w:r>
          </w:p>
        </w:tc>
        <w:tc>
          <w:tcPr>
            <w:tcW w:w="1082" w:type="dxa"/>
            <w:tcBorders>
              <w:top w:val="single" w:sz="4" w:space="0" w:color="000000"/>
              <w:left w:val="single" w:sz="4" w:space="0" w:color="000000"/>
              <w:bottom w:val="single" w:sz="4" w:space="0" w:color="000000"/>
              <w:right w:val="single" w:sz="4" w:space="0" w:color="000000"/>
            </w:tcBorders>
          </w:tcPr>
          <w:p>
            <w:pPr>
              <w:pStyle w:val="TAC"/>
              <w:rPr/>
            </w:pPr>
            <w:r>
              <w:rPr/>
              <w:t>342</w:t>
            </w:r>
          </w:p>
        </w:tc>
        <w:tc>
          <w:tcPr>
            <w:tcW w:w="1082" w:type="dxa"/>
            <w:tcBorders>
              <w:top w:val="single" w:sz="4" w:space="0" w:color="000000"/>
              <w:left w:val="single" w:sz="4" w:space="0" w:color="000000"/>
              <w:bottom w:val="single" w:sz="4" w:space="0" w:color="000000"/>
              <w:right w:val="single" w:sz="4" w:space="0" w:color="000000"/>
            </w:tcBorders>
          </w:tcPr>
          <w:p>
            <w:pPr>
              <w:pStyle w:val="TAC"/>
              <w:rPr/>
            </w:pPr>
            <w:r>
              <w:rPr/>
              <w:t>406</w:t>
            </w:r>
          </w:p>
        </w:tc>
      </w:tr>
      <w:tr>
        <w:trPr/>
        <w:tc>
          <w:tcPr>
            <w:tcW w:w="1800" w:type="dxa"/>
            <w:tcBorders>
              <w:top w:val="double" w:sz="4" w:space="0" w:color="000000"/>
              <w:left w:val="single" w:sz="4" w:space="0" w:color="000000"/>
              <w:bottom w:val="single" w:sz="4" w:space="0" w:color="000000"/>
              <w:right w:val="single" w:sz="4" w:space="0" w:color="000000"/>
            </w:tcBorders>
          </w:tcPr>
          <w:p>
            <w:pPr>
              <w:pStyle w:val="TAC"/>
              <w:rPr/>
            </w:pPr>
            <w:r>
              <w:rPr/>
              <w:t>HF ISF Parameters</w:t>
            </w:r>
          </w:p>
        </w:tc>
        <w:tc>
          <w:tcPr>
            <w:tcW w:w="8219" w:type="dxa"/>
            <w:gridSpan w:val="8"/>
            <w:tcBorders>
              <w:top w:val="double" w:sz="4" w:space="0" w:color="000000"/>
              <w:left w:val="single" w:sz="4" w:space="0" w:color="000000"/>
              <w:bottom w:val="single" w:sz="4" w:space="0" w:color="000000"/>
              <w:right w:val="single" w:sz="4" w:space="0" w:color="000000"/>
            </w:tcBorders>
          </w:tcPr>
          <w:p>
            <w:pPr>
              <w:pStyle w:val="TAC"/>
              <w:rPr/>
            </w:pPr>
            <w:r>
              <w:rPr/>
              <w:t>9</w:t>
            </w:r>
          </w:p>
        </w:tc>
      </w:tr>
      <w:tr>
        <w:trPr/>
        <w:tc>
          <w:tcPr>
            <w:tcW w:w="1800" w:type="dxa"/>
            <w:tcBorders>
              <w:top w:val="single" w:sz="4" w:space="0" w:color="000000"/>
              <w:left w:val="single" w:sz="4" w:space="0" w:color="000000"/>
              <w:bottom w:val="double" w:sz="4" w:space="0" w:color="000000"/>
              <w:right w:val="single" w:sz="4" w:space="0" w:color="000000"/>
            </w:tcBorders>
          </w:tcPr>
          <w:p>
            <w:pPr>
              <w:pStyle w:val="TAC"/>
              <w:rPr/>
            </w:pPr>
            <w:r>
              <w:rPr/>
              <w:t>HF gain</w:t>
            </w:r>
          </w:p>
        </w:tc>
        <w:tc>
          <w:tcPr>
            <w:tcW w:w="8219" w:type="dxa"/>
            <w:gridSpan w:val="8"/>
            <w:tcBorders>
              <w:top w:val="single" w:sz="4" w:space="0" w:color="000000"/>
              <w:left w:val="single" w:sz="4" w:space="0" w:color="000000"/>
              <w:bottom w:val="double" w:sz="4" w:space="0" w:color="000000"/>
              <w:right w:val="single" w:sz="4" w:space="0" w:color="000000"/>
            </w:tcBorders>
          </w:tcPr>
          <w:p>
            <w:pPr>
              <w:pStyle w:val="TAC"/>
              <w:rPr/>
            </w:pPr>
            <w:r>
              <w:rPr/>
              <w:t>7</w:t>
            </w:r>
          </w:p>
        </w:tc>
      </w:tr>
      <w:tr>
        <w:trPr/>
        <w:tc>
          <w:tcPr>
            <w:tcW w:w="1800" w:type="dxa"/>
            <w:tcBorders>
              <w:top w:val="double" w:sz="4" w:space="0" w:color="000000"/>
              <w:left w:val="single" w:sz="4" w:space="0" w:color="000000"/>
              <w:bottom w:val="single" w:sz="4" w:space="0" w:color="000000"/>
              <w:right w:val="single" w:sz="4" w:space="0" w:color="000000"/>
            </w:tcBorders>
          </w:tcPr>
          <w:p>
            <w:pPr>
              <w:pStyle w:val="TAC"/>
              <w:rPr/>
            </w:pPr>
            <w:r>
              <w:rPr/>
              <w:t>Total in bits</w:t>
            </w:r>
          </w:p>
        </w:tc>
        <w:tc>
          <w:tcPr>
            <w:tcW w:w="810" w:type="dxa"/>
            <w:tcBorders>
              <w:top w:val="double" w:sz="4" w:space="0" w:color="000000"/>
              <w:left w:val="single" w:sz="4" w:space="0" w:color="000000"/>
              <w:bottom w:val="single" w:sz="4" w:space="0" w:color="000000"/>
              <w:right w:val="single" w:sz="4" w:space="0" w:color="000000"/>
            </w:tcBorders>
          </w:tcPr>
          <w:p>
            <w:pPr>
              <w:pStyle w:val="TAC"/>
              <w:rPr/>
            </w:pPr>
            <w:r>
              <w:rPr/>
              <w:t>208</w:t>
            </w:r>
          </w:p>
        </w:tc>
        <w:tc>
          <w:tcPr>
            <w:tcW w:w="921" w:type="dxa"/>
            <w:tcBorders>
              <w:top w:val="double" w:sz="4" w:space="0" w:color="000000"/>
              <w:left w:val="single" w:sz="4" w:space="0" w:color="000000"/>
              <w:bottom w:val="single" w:sz="4" w:space="0" w:color="000000"/>
              <w:right w:val="single" w:sz="4" w:space="0" w:color="000000"/>
            </w:tcBorders>
          </w:tcPr>
          <w:p>
            <w:pPr>
              <w:pStyle w:val="TAC"/>
              <w:rPr/>
            </w:pPr>
            <w:r>
              <w:rPr/>
              <w:t>240</w:t>
            </w:r>
          </w:p>
        </w:tc>
        <w:tc>
          <w:tcPr>
            <w:tcW w:w="1081" w:type="dxa"/>
            <w:tcBorders>
              <w:top w:val="double" w:sz="4" w:space="0" w:color="000000"/>
              <w:left w:val="single" w:sz="4" w:space="0" w:color="000000"/>
              <w:bottom w:val="single" w:sz="4" w:space="0" w:color="000000"/>
              <w:right w:val="single" w:sz="4" w:space="0" w:color="000000"/>
            </w:tcBorders>
          </w:tcPr>
          <w:p>
            <w:pPr>
              <w:pStyle w:val="TAC"/>
              <w:rPr/>
            </w:pPr>
            <w:r>
              <w:rPr/>
              <w:t>272</w:t>
            </w:r>
          </w:p>
        </w:tc>
        <w:tc>
          <w:tcPr>
            <w:tcW w:w="1081" w:type="dxa"/>
            <w:tcBorders>
              <w:top w:val="double" w:sz="4" w:space="0" w:color="000000"/>
              <w:left w:val="single" w:sz="4" w:space="0" w:color="000000"/>
              <w:bottom w:val="single" w:sz="4" w:space="0" w:color="000000"/>
              <w:right w:val="single" w:sz="4" w:space="0" w:color="000000"/>
            </w:tcBorders>
          </w:tcPr>
          <w:p>
            <w:pPr>
              <w:pStyle w:val="TAC"/>
              <w:rPr/>
            </w:pPr>
            <w:r>
              <w:rPr/>
              <w:t>304</w:t>
            </w:r>
          </w:p>
        </w:tc>
        <w:tc>
          <w:tcPr>
            <w:tcW w:w="1081" w:type="dxa"/>
            <w:tcBorders>
              <w:top w:val="double" w:sz="4" w:space="0" w:color="000000"/>
              <w:left w:val="single" w:sz="4" w:space="0" w:color="000000"/>
              <w:bottom w:val="single" w:sz="4" w:space="0" w:color="000000"/>
              <w:right w:val="single" w:sz="4" w:space="0" w:color="000000"/>
            </w:tcBorders>
          </w:tcPr>
          <w:p>
            <w:pPr>
              <w:pStyle w:val="TAC"/>
              <w:rPr/>
            </w:pPr>
            <w:r>
              <w:rPr/>
              <w:t>336</w:t>
            </w:r>
          </w:p>
        </w:tc>
        <w:tc>
          <w:tcPr>
            <w:tcW w:w="1081" w:type="dxa"/>
            <w:tcBorders>
              <w:top w:val="double" w:sz="4" w:space="0" w:color="000000"/>
              <w:left w:val="single" w:sz="4" w:space="0" w:color="000000"/>
              <w:bottom w:val="single" w:sz="4" w:space="0" w:color="000000"/>
              <w:right w:val="single" w:sz="4" w:space="0" w:color="000000"/>
            </w:tcBorders>
          </w:tcPr>
          <w:p>
            <w:pPr>
              <w:pStyle w:val="TAC"/>
              <w:rPr/>
            </w:pPr>
            <w:r>
              <w:rPr/>
              <w:t>384</w:t>
            </w:r>
          </w:p>
        </w:tc>
        <w:tc>
          <w:tcPr>
            <w:tcW w:w="1082" w:type="dxa"/>
            <w:tcBorders>
              <w:top w:val="double" w:sz="4" w:space="0" w:color="000000"/>
              <w:left w:val="single" w:sz="4" w:space="0" w:color="000000"/>
              <w:bottom w:val="single" w:sz="4" w:space="0" w:color="000000"/>
              <w:right w:val="single" w:sz="4" w:space="0" w:color="000000"/>
            </w:tcBorders>
          </w:tcPr>
          <w:p>
            <w:pPr>
              <w:pStyle w:val="TAC"/>
              <w:rPr/>
            </w:pPr>
            <w:r>
              <w:rPr/>
              <w:t>416</w:t>
            </w:r>
          </w:p>
        </w:tc>
        <w:tc>
          <w:tcPr>
            <w:tcW w:w="1082" w:type="dxa"/>
            <w:tcBorders>
              <w:top w:val="double" w:sz="4" w:space="0" w:color="000000"/>
              <w:left w:val="single" w:sz="4" w:space="0" w:color="000000"/>
              <w:bottom w:val="single" w:sz="4" w:space="0" w:color="000000"/>
              <w:right w:val="single" w:sz="4" w:space="0" w:color="000000"/>
            </w:tcBorders>
          </w:tcPr>
          <w:p>
            <w:pPr>
              <w:pStyle w:val="TAC"/>
              <w:rPr/>
            </w:pPr>
            <w:r>
              <w:rPr/>
              <w:t>480</w:t>
            </w:r>
          </w:p>
        </w:tc>
      </w:tr>
    </w:tbl>
    <w:p>
      <w:pPr>
        <w:pStyle w:val="FP"/>
        <w:rPr/>
      </w:pPr>
      <w:r>
        <w:rPr/>
      </w:r>
    </w:p>
    <w:p>
      <w:pPr>
        <w:pStyle w:val="TH"/>
        <w:rPr/>
      </w:pPr>
      <w:r>
        <w:rPr/>
        <w:t>Table 5: Bit allocations for 512</w:t>
      </w:r>
      <w:r>
        <w:rPr>
          <w:lang w:val="en-US" w:eastAsia="en-US"/>
        </w:rPr>
        <w:t>-sample</w:t>
      </w:r>
      <w:r>
        <w:rPr/>
        <w:t xml:space="preserve"> TCX window (Core)</w:t>
      </w:r>
    </w:p>
    <w:tbl>
      <w:tblPr>
        <w:tblW w:w="10019" w:type="dxa"/>
        <w:jc w:val="center"/>
        <w:tblInd w:w="0" w:type="dxa"/>
        <w:tblLayout w:type="fixed"/>
        <w:tblCellMar>
          <w:top w:w="0" w:type="dxa"/>
          <w:left w:w="108" w:type="dxa"/>
          <w:bottom w:w="0" w:type="dxa"/>
          <w:right w:w="108" w:type="dxa"/>
        </w:tblCellMar>
      </w:tblPr>
      <w:tblGrid>
        <w:gridCol w:w="1800"/>
        <w:gridCol w:w="810"/>
        <w:gridCol w:w="921"/>
        <w:gridCol w:w="1081"/>
        <w:gridCol w:w="1081"/>
        <w:gridCol w:w="1081"/>
        <w:gridCol w:w="1081"/>
        <w:gridCol w:w="1082"/>
        <w:gridCol w:w="1082"/>
      </w:tblGrid>
      <w:tr>
        <w:trPr/>
        <w:tc>
          <w:tcPr>
            <w:tcW w:w="1800"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8219" w:type="dxa"/>
            <w:gridSpan w:val="8"/>
            <w:tcBorders>
              <w:top w:val="single" w:sz="4" w:space="0" w:color="000000"/>
              <w:left w:val="single" w:sz="4" w:space="0" w:color="000000"/>
              <w:bottom w:val="single" w:sz="4" w:space="0" w:color="000000"/>
              <w:right w:val="single" w:sz="4" w:space="0" w:color="000000"/>
            </w:tcBorders>
          </w:tcPr>
          <w:p>
            <w:pPr>
              <w:pStyle w:val="TAH"/>
              <w:rPr>
                <w:rFonts w:ascii="Times New Roman" w:hAnsi="Times New Roman" w:cs="Times New Roman"/>
                <w:b w:val="false"/>
                <w:b w:val="false"/>
              </w:rPr>
            </w:pPr>
            <w:r>
              <w:rPr/>
              <w:t>Number of bits</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TAC"/>
              <w:rPr/>
            </w:pPr>
            <w:r>
              <w:rPr/>
              <w:t>Mode bits</w:t>
            </w:r>
          </w:p>
        </w:tc>
        <w:tc>
          <w:tcPr>
            <w:tcW w:w="8219" w:type="dxa"/>
            <w:gridSpan w:val="8"/>
            <w:tcBorders>
              <w:top w:val="single" w:sz="4" w:space="0" w:color="000000"/>
              <w:left w:val="single" w:sz="4" w:space="0" w:color="000000"/>
              <w:bottom w:val="single" w:sz="4" w:space="0" w:color="000000"/>
              <w:right w:val="single" w:sz="4" w:space="0" w:color="000000"/>
            </w:tcBorders>
          </w:tcPr>
          <w:p>
            <w:pPr>
              <w:pStyle w:val="TAC"/>
              <w:rPr/>
            </w:pPr>
            <w:r>
              <w:rPr/>
              <w:t>2+2</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TAC"/>
              <w:rPr/>
            </w:pPr>
            <w:r>
              <w:rPr/>
              <w:t>ISF Parameters</w:t>
            </w:r>
          </w:p>
        </w:tc>
        <w:tc>
          <w:tcPr>
            <w:tcW w:w="8219" w:type="dxa"/>
            <w:gridSpan w:val="8"/>
            <w:tcBorders>
              <w:top w:val="single" w:sz="4" w:space="0" w:color="000000"/>
              <w:left w:val="single" w:sz="4" w:space="0" w:color="000000"/>
              <w:bottom w:val="single" w:sz="4" w:space="0" w:color="000000"/>
              <w:right w:val="single" w:sz="4" w:space="0" w:color="000000"/>
            </w:tcBorders>
          </w:tcPr>
          <w:p>
            <w:pPr>
              <w:pStyle w:val="TAC"/>
              <w:rPr/>
            </w:pPr>
            <w:r>
              <w:rPr/>
              <w:t>46</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TAC"/>
              <w:rPr/>
            </w:pPr>
            <w:r>
              <w:rPr/>
              <w:t>Noise factor</w:t>
            </w:r>
          </w:p>
        </w:tc>
        <w:tc>
          <w:tcPr>
            <w:tcW w:w="8219" w:type="dxa"/>
            <w:gridSpan w:val="8"/>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TAC"/>
              <w:rPr/>
            </w:pPr>
            <w:r>
              <w:rPr/>
              <w:t>Global Gain</w:t>
            </w:r>
          </w:p>
        </w:tc>
        <w:tc>
          <w:tcPr>
            <w:tcW w:w="8219" w:type="dxa"/>
            <w:gridSpan w:val="8"/>
            <w:tcBorders>
              <w:top w:val="single" w:sz="4" w:space="0" w:color="000000"/>
              <w:left w:val="single" w:sz="4" w:space="0" w:color="000000"/>
              <w:bottom w:val="single" w:sz="4" w:space="0" w:color="000000"/>
              <w:right w:val="single" w:sz="4" w:space="0" w:color="000000"/>
            </w:tcBorders>
          </w:tcPr>
          <w:p>
            <w:pPr>
              <w:pStyle w:val="TAC"/>
              <w:rPr/>
            </w:pPr>
            <w:r>
              <w:rPr/>
              <w:t>7</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TAC"/>
              <w:rPr/>
            </w:pPr>
            <w:r>
              <w:rPr/>
              <w:t>Gain redundancy</w:t>
            </w:r>
          </w:p>
        </w:tc>
        <w:tc>
          <w:tcPr>
            <w:tcW w:w="8219" w:type="dxa"/>
            <w:gridSpan w:val="8"/>
            <w:tcBorders>
              <w:top w:val="single" w:sz="4" w:space="0" w:color="000000"/>
              <w:left w:val="single" w:sz="4" w:space="0" w:color="000000"/>
              <w:bottom w:val="single" w:sz="4" w:space="0" w:color="000000"/>
              <w:right w:val="single" w:sz="4" w:space="0" w:color="000000"/>
            </w:tcBorders>
          </w:tcPr>
          <w:p>
            <w:pPr>
              <w:pStyle w:val="TAC"/>
              <w:rPr/>
            </w:pPr>
            <w:r>
              <w:rPr/>
              <w:t>6</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TAC"/>
              <w:rPr/>
            </w:pPr>
            <w:r>
              <w:rPr/>
              <w:t>Algebraic VQ</w:t>
            </w:r>
          </w:p>
        </w:tc>
        <w:tc>
          <w:tcPr>
            <w:tcW w:w="810" w:type="dxa"/>
            <w:tcBorders>
              <w:top w:val="single" w:sz="4" w:space="0" w:color="000000"/>
              <w:left w:val="single" w:sz="4" w:space="0" w:color="000000"/>
              <w:bottom w:val="single" w:sz="4" w:space="0" w:color="000000"/>
              <w:right w:val="single" w:sz="4" w:space="0" w:color="000000"/>
            </w:tcBorders>
          </w:tcPr>
          <w:p>
            <w:pPr>
              <w:pStyle w:val="TAC"/>
              <w:rPr/>
            </w:pPr>
            <w:r>
              <w:rPr/>
              <w:t>318</w:t>
            </w:r>
          </w:p>
        </w:tc>
        <w:tc>
          <w:tcPr>
            <w:tcW w:w="921" w:type="dxa"/>
            <w:tcBorders>
              <w:top w:val="single" w:sz="4" w:space="0" w:color="000000"/>
              <w:left w:val="single" w:sz="4" w:space="0" w:color="000000"/>
              <w:bottom w:val="single" w:sz="4" w:space="0" w:color="000000"/>
              <w:right w:val="single" w:sz="4" w:space="0" w:color="000000"/>
            </w:tcBorders>
          </w:tcPr>
          <w:p>
            <w:pPr>
              <w:pStyle w:val="TAC"/>
              <w:rPr/>
            </w:pPr>
            <w:r>
              <w:rPr/>
              <w:t>382</w:t>
            </w:r>
          </w:p>
        </w:tc>
        <w:tc>
          <w:tcPr>
            <w:tcW w:w="1081" w:type="dxa"/>
            <w:tcBorders>
              <w:top w:val="single" w:sz="4" w:space="0" w:color="000000"/>
              <w:left w:val="single" w:sz="4" w:space="0" w:color="000000"/>
              <w:bottom w:val="single" w:sz="4" w:space="0" w:color="000000"/>
              <w:right w:val="single" w:sz="4" w:space="0" w:color="000000"/>
            </w:tcBorders>
          </w:tcPr>
          <w:p>
            <w:pPr>
              <w:pStyle w:val="TAC"/>
              <w:rPr/>
            </w:pPr>
            <w:r>
              <w:rPr/>
              <w:t>446</w:t>
            </w:r>
          </w:p>
        </w:tc>
        <w:tc>
          <w:tcPr>
            <w:tcW w:w="1081" w:type="dxa"/>
            <w:tcBorders>
              <w:top w:val="single" w:sz="4" w:space="0" w:color="000000"/>
              <w:left w:val="single" w:sz="4" w:space="0" w:color="000000"/>
              <w:bottom w:val="single" w:sz="4" w:space="0" w:color="000000"/>
              <w:right w:val="single" w:sz="4" w:space="0" w:color="000000"/>
            </w:tcBorders>
          </w:tcPr>
          <w:p>
            <w:pPr>
              <w:pStyle w:val="TAC"/>
              <w:rPr/>
            </w:pPr>
            <w:r>
              <w:rPr/>
              <w:t>510</w:t>
            </w:r>
          </w:p>
        </w:tc>
        <w:tc>
          <w:tcPr>
            <w:tcW w:w="1081" w:type="dxa"/>
            <w:tcBorders>
              <w:top w:val="single" w:sz="4" w:space="0" w:color="000000"/>
              <w:left w:val="single" w:sz="4" w:space="0" w:color="000000"/>
              <w:bottom w:val="single" w:sz="4" w:space="0" w:color="000000"/>
              <w:right w:val="single" w:sz="4" w:space="0" w:color="000000"/>
            </w:tcBorders>
          </w:tcPr>
          <w:p>
            <w:pPr>
              <w:pStyle w:val="TAC"/>
              <w:rPr/>
            </w:pPr>
            <w:r>
              <w:rPr/>
              <w:t>574</w:t>
            </w:r>
          </w:p>
        </w:tc>
        <w:tc>
          <w:tcPr>
            <w:tcW w:w="1081" w:type="dxa"/>
            <w:tcBorders>
              <w:top w:val="single" w:sz="4" w:space="0" w:color="000000"/>
              <w:left w:val="single" w:sz="4" w:space="0" w:color="000000"/>
              <w:bottom w:val="single" w:sz="4" w:space="0" w:color="000000"/>
              <w:right w:val="single" w:sz="4" w:space="0" w:color="000000"/>
            </w:tcBorders>
          </w:tcPr>
          <w:p>
            <w:pPr>
              <w:pStyle w:val="TAC"/>
              <w:rPr/>
            </w:pPr>
            <w:r>
              <w:rPr/>
              <w:t>670</w:t>
            </w:r>
          </w:p>
        </w:tc>
        <w:tc>
          <w:tcPr>
            <w:tcW w:w="1082" w:type="dxa"/>
            <w:tcBorders>
              <w:top w:val="single" w:sz="4" w:space="0" w:color="000000"/>
              <w:left w:val="single" w:sz="4" w:space="0" w:color="000000"/>
              <w:bottom w:val="single" w:sz="4" w:space="0" w:color="000000"/>
              <w:right w:val="single" w:sz="4" w:space="0" w:color="000000"/>
            </w:tcBorders>
          </w:tcPr>
          <w:p>
            <w:pPr>
              <w:pStyle w:val="TAC"/>
              <w:rPr/>
            </w:pPr>
            <w:r>
              <w:rPr/>
              <w:t>734</w:t>
            </w:r>
          </w:p>
        </w:tc>
        <w:tc>
          <w:tcPr>
            <w:tcW w:w="1082" w:type="dxa"/>
            <w:tcBorders>
              <w:top w:val="single" w:sz="4" w:space="0" w:color="000000"/>
              <w:left w:val="single" w:sz="4" w:space="0" w:color="000000"/>
              <w:bottom w:val="single" w:sz="4" w:space="0" w:color="000000"/>
              <w:right w:val="single" w:sz="4" w:space="0" w:color="000000"/>
            </w:tcBorders>
          </w:tcPr>
          <w:p>
            <w:pPr>
              <w:pStyle w:val="TAC"/>
              <w:rPr/>
            </w:pPr>
            <w:r>
              <w:rPr/>
              <w:t>862</w:t>
            </w:r>
          </w:p>
        </w:tc>
      </w:tr>
      <w:tr>
        <w:trPr/>
        <w:tc>
          <w:tcPr>
            <w:tcW w:w="1800" w:type="dxa"/>
            <w:tcBorders>
              <w:top w:val="double" w:sz="4" w:space="0" w:color="000000"/>
              <w:left w:val="single" w:sz="4" w:space="0" w:color="000000"/>
              <w:bottom w:val="single" w:sz="4" w:space="0" w:color="000000"/>
              <w:right w:val="single" w:sz="4" w:space="0" w:color="000000"/>
            </w:tcBorders>
          </w:tcPr>
          <w:p>
            <w:pPr>
              <w:pStyle w:val="TAC"/>
              <w:rPr/>
            </w:pPr>
            <w:r>
              <w:rPr/>
              <w:t>HF ISF Parameters</w:t>
            </w:r>
          </w:p>
        </w:tc>
        <w:tc>
          <w:tcPr>
            <w:tcW w:w="8219" w:type="dxa"/>
            <w:gridSpan w:val="8"/>
            <w:tcBorders>
              <w:top w:val="double" w:sz="4" w:space="0" w:color="000000"/>
              <w:left w:val="single" w:sz="4" w:space="0" w:color="000000"/>
              <w:bottom w:val="single" w:sz="4" w:space="0" w:color="000000"/>
              <w:right w:val="single" w:sz="4" w:space="0" w:color="000000"/>
            </w:tcBorders>
          </w:tcPr>
          <w:p>
            <w:pPr>
              <w:pStyle w:val="TAC"/>
              <w:rPr/>
            </w:pPr>
            <w:r>
              <w:rPr/>
              <w:t>9</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TAC"/>
              <w:rPr/>
            </w:pPr>
            <w:r>
              <w:rPr/>
              <w:t>HF gain</w:t>
            </w:r>
          </w:p>
        </w:tc>
        <w:tc>
          <w:tcPr>
            <w:tcW w:w="8219" w:type="dxa"/>
            <w:gridSpan w:val="8"/>
            <w:tcBorders>
              <w:top w:val="single" w:sz="4" w:space="0" w:color="000000"/>
              <w:left w:val="single" w:sz="4" w:space="0" w:color="000000"/>
              <w:bottom w:val="single" w:sz="4" w:space="0" w:color="000000"/>
              <w:right w:val="single" w:sz="4" w:space="0" w:color="000000"/>
            </w:tcBorders>
          </w:tcPr>
          <w:p>
            <w:pPr>
              <w:pStyle w:val="TAC"/>
              <w:rPr/>
            </w:pPr>
            <w:r>
              <w:rPr/>
              <w:t>7</w:t>
            </w:r>
          </w:p>
        </w:tc>
      </w:tr>
      <w:tr>
        <w:trPr/>
        <w:tc>
          <w:tcPr>
            <w:tcW w:w="1800" w:type="dxa"/>
            <w:tcBorders>
              <w:top w:val="single" w:sz="4" w:space="0" w:color="000000"/>
              <w:left w:val="single" w:sz="4" w:space="0" w:color="000000"/>
              <w:bottom w:val="double" w:sz="4" w:space="0" w:color="000000"/>
              <w:right w:val="single" w:sz="4" w:space="0" w:color="000000"/>
            </w:tcBorders>
          </w:tcPr>
          <w:p>
            <w:pPr>
              <w:pStyle w:val="TAC"/>
              <w:rPr/>
            </w:pPr>
            <w:r>
              <w:rPr/>
              <w:t>HF Gain correction</w:t>
            </w:r>
          </w:p>
        </w:tc>
        <w:tc>
          <w:tcPr>
            <w:tcW w:w="8219" w:type="dxa"/>
            <w:gridSpan w:val="8"/>
            <w:tcBorders>
              <w:top w:val="single" w:sz="4" w:space="0" w:color="000000"/>
              <w:left w:val="single" w:sz="4" w:space="0" w:color="000000"/>
              <w:bottom w:val="double" w:sz="4" w:space="0" w:color="000000"/>
              <w:right w:val="single" w:sz="4" w:space="0" w:color="000000"/>
            </w:tcBorders>
          </w:tcPr>
          <w:p>
            <w:pPr>
              <w:pStyle w:val="TAC"/>
              <w:rPr/>
            </w:pPr>
            <w:r>
              <w:rPr/>
              <w:t>8 × 2</w:t>
            </w:r>
          </w:p>
        </w:tc>
      </w:tr>
      <w:tr>
        <w:trPr/>
        <w:tc>
          <w:tcPr>
            <w:tcW w:w="1800" w:type="dxa"/>
            <w:tcBorders>
              <w:top w:val="double" w:sz="4" w:space="0" w:color="000000"/>
              <w:left w:val="single" w:sz="4" w:space="0" w:color="000000"/>
              <w:bottom w:val="single" w:sz="4" w:space="0" w:color="000000"/>
              <w:right w:val="single" w:sz="4" w:space="0" w:color="000000"/>
            </w:tcBorders>
          </w:tcPr>
          <w:p>
            <w:pPr>
              <w:pStyle w:val="TAC"/>
              <w:rPr/>
            </w:pPr>
            <w:r>
              <w:rPr/>
              <w:t>Total in bits</w:t>
            </w:r>
          </w:p>
        </w:tc>
        <w:tc>
          <w:tcPr>
            <w:tcW w:w="810" w:type="dxa"/>
            <w:tcBorders>
              <w:top w:val="double" w:sz="4" w:space="0" w:color="000000"/>
              <w:left w:val="single" w:sz="4" w:space="0" w:color="000000"/>
              <w:bottom w:val="single" w:sz="4" w:space="0" w:color="000000"/>
              <w:right w:val="single" w:sz="4" w:space="0" w:color="000000"/>
            </w:tcBorders>
          </w:tcPr>
          <w:p>
            <w:pPr>
              <w:pStyle w:val="TAC"/>
              <w:rPr/>
            </w:pPr>
            <w:r>
              <w:rPr/>
              <w:t>416</w:t>
            </w:r>
          </w:p>
        </w:tc>
        <w:tc>
          <w:tcPr>
            <w:tcW w:w="921" w:type="dxa"/>
            <w:tcBorders>
              <w:top w:val="double" w:sz="4" w:space="0" w:color="000000"/>
              <w:left w:val="single" w:sz="4" w:space="0" w:color="000000"/>
              <w:bottom w:val="single" w:sz="4" w:space="0" w:color="000000"/>
              <w:right w:val="single" w:sz="4" w:space="0" w:color="000000"/>
            </w:tcBorders>
          </w:tcPr>
          <w:p>
            <w:pPr>
              <w:pStyle w:val="TAC"/>
              <w:rPr/>
            </w:pPr>
            <w:r>
              <w:rPr/>
              <w:t>480</w:t>
            </w:r>
          </w:p>
        </w:tc>
        <w:tc>
          <w:tcPr>
            <w:tcW w:w="1081" w:type="dxa"/>
            <w:tcBorders>
              <w:top w:val="double" w:sz="4" w:space="0" w:color="000000"/>
              <w:left w:val="single" w:sz="4" w:space="0" w:color="000000"/>
              <w:bottom w:val="single" w:sz="4" w:space="0" w:color="000000"/>
              <w:right w:val="single" w:sz="4" w:space="0" w:color="000000"/>
            </w:tcBorders>
          </w:tcPr>
          <w:p>
            <w:pPr>
              <w:pStyle w:val="TAC"/>
              <w:rPr/>
            </w:pPr>
            <w:r>
              <w:rPr/>
              <w:t>544</w:t>
            </w:r>
          </w:p>
        </w:tc>
        <w:tc>
          <w:tcPr>
            <w:tcW w:w="1081" w:type="dxa"/>
            <w:tcBorders>
              <w:top w:val="double" w:sz="4" w:space="0" w:color="000000"/>
              <w:left w:val="single" w:sz="4" w:space="0" w:color="000000"/>
              <w:bottom w:val="single" w:sz="4" w:space="0" w:color="000000"/>
              <w:right w:val="single" w:sz="4" w:space="0" w:color="000000"/>
            </w:tcBorders>
          </w:tcPr>
          <w:p>
            <w:pPr>
              <w:pStyle w:val="TAC"/>
              <w:rPr/>
            </w:pPr>
            <w:r>
              <w:rPr/>
              <w:t>608</w:t>
            </w:r>
          </w:p>
        </w:tc>
        <w:tc>
          <w:tcPr>
            <w:tcW w:w="1081" w:type="dxa"/>
            <w:tcBorders>
              <w:top w:val="double" w:sz="4" w:space="0" w:color="000000"/>
              <w:left w:val="single" w:sz="4" w:space="0" w:color="000000"/>
              <w:bottom w:val="single" w:sz="4" w:space="0" w:color="000000"/>
              <w:right w:val="single" w:sz="4" w:space="0" w:color="000000"/>
            </w:tcBorders>
          </w:tcPr>
          <w:p>
            <w:pPr>
              <w:pStyle w:val="TAC"/>
              <w:rPr/>
            </w:pPr>
            <w:r>
              <w:rPr/>
              <w:t>672</w:t>
            </w:r>
          </w:p>
        </w:tc>
        <w:tc>
          <w:tcPr>
            <w:tcW w:w="1081" w:type="dxa"/>
            <w:tcBorders>
              <w:top w:val="double" w:sz="4" w:space="0" w:color="000000"/>
              <w:left w:val="single" w:sz="4" w:space="0" w:color="000000"/>
              <w:bottom w:val="single" w:sz="4" w:space="0" w:color="000000"/>
              <w:right w:val="single" w:sz="4" w:space="0" w:color="000000"/>
            </w:tcBorders>
          </w:tcPr>
          <w:p>
            <w:pPr>
              <w:pStyle w:val="TAC"/>
              <w:rPr/>
            </w:pPr>
            <w:r>
              <w:rPr/>
              <w:t>768</w:t>
            </w:r>
          </w:p>
        </w:tc>
        <w:tc>
          <w:tcPr>
            <w:tcW w:w="1082" w:type="dxa"/>
            <w:tcBorders>
              <w:top w:val="double" w:sz="4" w:space="0" w:color="000000"/>
              <w:left w:val="single" w:sz="4" w:space="0" w:color="000000"/>
              <w:bottom w:val="single" w:sz="4" w:space="0" w:color="000000"/>
              <w:right w:val="single" w:sz="4" w:space="0" w:color="000000"/>
            </w:tcBorders>
          </w:tcPr>
          <w:p>
            <w:pPr>
              <w:pStyle w:val="TAC"/>
              <w:rPr/>
            </w:pPr>
            <w:r>
              <w:rPr/>
              <w:t>832</w:t>
            </w:r>
          </w:p>
        </w:tc>
        <w:tc>
          <w:tcPr>
            <w:tcW w:w="1082" w:type="dxa"/>
            <w:tcBorders>
              <w:top w:val="double" w:sz="4" w:space="0" w:color="000000"/>
              <w:left w:val="single" w:sz="4" w:space="0" w:color="000000"/>
              <w:bottom w:val="single" w:sz="4" w:space="0" w:color="000000"/>
              <w:right w:val="single" w:sz="4" w:space="0" w:color="000000"/>
            </w:tcBorders>
          </w:tcPr>
          <w:p>
            <w:pPr>
              <w:pStyle w:val="TAC"/>
              <w:rPr/>
            </w:pPr>
            <w:r>
              <w:rPr/>
              <w:t>960</w:t>
            </w:r>
          </w:p>
        </w:tc>
      </w:tr>
    </w:tbl>
    <w:p>
      <w:pPr>
        <w:pStyle w:val="FP"/>
        <w:rPr/>
      </w:pPr>
      <w:r>
        <w:rPr/>
      </w:r>
    </w:p>
    <w:p>
      <w:pPr>
        <w:pStyle w:val="TH"/>
        <w:rPr/>
      </w:pPr>
      <w:r>
        <w:rPr/>
        <w:t>Table 6: Bit allocations for 1024</w:t>
      </w:r>
      <w:r>
        <w:rPr>
          <w:lang w:val="en-US" w:eastAsia="en-US"/>
        </w:rPr>
        <w:t>-sample</w:t>
      </w:r>
      <w:r>
        <w:rPr/>
        <w:t xml:space="preserve"> TCX window (Core)</w:t>
      </w:r>
    </w:p>
    <w:tbl>
      <w:tblPr>
        <w:tblW w:w="10019" w:type="dxa"/>
        <w:jc w:val="center"/>
        <w:tblInd w:w="0" w:type="dxa"/>
        <w:tblLayout w:type="fixed"/>
        <w:tblCellMar>
          <w:top w:w="0" w:type="dxa"/>
          <w:left w:w="108" w:type="dxa"/>
          <w:bottom w:w="0" w:type="dxa"/>
          <w:right w:w="108" w:type="dxa"/>
        </w:tblCellMar>
      </w:tblPr>
      <w:tblGrid>
        <w:gridCol w:w="1800"/>
        <w:gridCol w:w="810"/>
        <w:gridCol w:w="921"/>
        <w:gridCol w:w="1081"/>
        <w:gridCol w:w="1081"/>
        <w:gridCol w:w="1081"/>
        <w:gridCol w:w="1081"/>
        <w:gridCol w:w="1082"/>
        <w:gridCol w:w="1082"/>
      </w:tblGrid>
      <w:tr>
        <w:trPr/>
        <w:tc>
          <w:tcPr>
            <w:tcW w:w="1800"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8219" w:type="dxa"/>
            <w:gridSpan w:val="8"/>
            <w:tcBorders>
              <w:top w:val="single" w:sz="4" w:space="0" w:color="000000"/>
              <w:left w:val="single" w:sz="4" w:space="0" w:color="000000"/>
              <w:bottom w:val="single" w:sz="4" w:space="0" w:color="000000"/>
              <w:right w:val="single" w:sz="4" w:space="0" w:color="000000"/>
            </w:tcBorders>
          </w:tcPr>
          <w:p>
            <w:pPr>
              <w:pStyle w:val="TAH"/>
              <w:rPr/>
            </w:pPr>
            <w:r>
              <w:rPr/>
              <w:t>Number of bits</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TAC"/>
              <w:rPr/>
            </w:pPr>
            <w:r>
              <w:rPr/>
              <w:t>Mode bits</w:t>
            </w:r>
          </w:p>
        </w:tc>
        <w:tc>
          <w:tcPr>
            <w:tcW w:w="8219" w:type="dxa"/>
            <w:gridSpan w:val="8"/>
            <w:tcBorders>
              <w:top w:val="single" w:sz="4" w:space="0" w:color="000000"/>
              <w:left w:val="single" w:sz="4" w:space="0" w:color="000000"/>
              <w:bottom w:val="single" w:sz="4" w:space="0" w:color="000000"/>
              <w:right w:val="single" w:sz="4" w:space="0" w:color="000000"/>
            </w:tcBorders>
          </w:tcPr>
          <w:p>
            <w:pPr>
              <w:pStyle w:val="TAC"/>
              <w:rPr/>
            </w:pPr>
            <w:r>
              <w:rPr/>
              <w:t>2+2+2+2</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TAC"/>
              <w:rPr/>
            </w:pPr>
            <w:r>
              <w:rPr/>
              <w:t>ISF Parameters</w:t>
            </w:r>
          </w:p>
        </w:tc>
        <w:tc>
          <w:tcPr>
            <w:tcW w:w="8219" w:type="dxa"/>
            <w:gridSpan w:val="8"/>
            <w:tcBorders>
              <w:top w:val="single" w:sz="4" w:space="0" w:color="000000"/>
              <w:left w:val="single" w:sz="4" w:space="0" w:color="000000"/>
              <w:bottom w:val="single" w:sz="4" w:space="0" w:color="000000"/>
              <w:right w:val="single" w:sz="4" w:space="0" w:color="000000"/>
            </w:tcBorders>
          </w:tcPr>
          <w:p>
            <w:pPr>
              <w:pStyle w:val="TAC"/>
              <w:rPr/>
            </w:pPr>
            <w:r>
              <w:rPr/>
              <w:t>46</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TAC"/>
              <w:rPr/>
            </w:pPr>
            <w:r>
              <w:rPr/>
              <w:t>Noise factor</w:t>
            </w:r>
          </w:p>
        </w:tc>
        <w:tc>
          <w:tcPr>
            <w:tcW w:w="8219" w:type="dxa"/>
            <w:gridSpan w:val="8"/>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TAC"/>
              <w:rPr/>
            </w:pPr>
            <w:r>
              <w:rPr/>
              <w:t>Global Gain</w:t>
            </w:r>
          </w:p>
        </w:tc>
        <w:tc>
          <w:tcPr>
            <w:tcW w:w="8219" w:type="dxa"/>
            <w:gridSpan w:val="8"/>
            <w:tcBorders>
              <w:top w:val="single" w:sz="4" w:space="0" w:color="000000"/>
              <w:left w:val="single" w:sz="4" w:space="0" w:color="000000"/>
              <w:bottom w:val="single" w:sz="4" w:space="0" w:color="000000"/>
              <w:right w:val="single" w:sz="4" w:space="0" w:color="000000"/>
            </w:tcBorders>
          </w:tcPr>
          <w:p>
            <w:pPr>
              <w:pStyle w:val="TAC"/>
              <w:rPr/>
            </w:pPr>
            <w:r>
              <w:rPr/>
              <w:t>7</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TAC"/>
              <w:rPr/>
            </w:pPr>
            <w:r>
              <w:rPr/>
              <w:t>Gain redundancy</w:t>
            </w:r>
          </w:p>
        </w:tc>
        <w:tc>
          <w:tcPr>
            <w:tcW w:w="8219" w:type="dxa"/>
            <w:gridSpan w:val="8"/>
            <w:tcBorders>
              <w:top w:val="single" w:sz="4" w:space="0" w:color="000000"/>
              <w:left w:val="single" w:sz="4" w:space="0" w:color="000000"/>
              <w:bottom w:val="single" w:sz="4" w:space="0" w:color="000000"/>
              <w:right w:val="single" w:sz="4" w:space="0" w:color="000000"/>
            </w:tcBorders>
          </w:tcPr>
          <w:p>
            <w:pPr>
              <w:pStyle w:val="TAC"/>
              <w:rPr/>
            </w:pPr>
            <w:r>
              <w:rPr/>
              <w:t>3+3+3</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TAC"/>
              <w:rPr/>
            </w:pPr>
            <w:r>
              <w:rPr/>
              <w:t>Algebraic VQ</w:t>
            </w:r>
          </w:p>
        </w:tc>
        <w:tc>
          <w:tcPr>
            <w:tcW w:w="810" w:type="dxa"/>
            <w:tcBorders>
              <w:top w:val="single" w:sz="4" w:space="0" w:color="000000"/>
              <w:left w:val="single" w:sz="4" w:space="0" w:color="000000"/>
              <w:bottom w:val="single" w:sz="4" w:space="0" w:color="000000"/>
              <w:right w:val="single" w:sz="4" w:space="0" w:color="000000"/>
            </w:tcBorders>
          </w:tcPr>
          <w:p>
            <w:pPr>
              <w:pStyle w:val="TAC"/>
              <w:rPr/>
            </w:pPr>
            <w:r>
              <w:rPr/>
              <w:t>695</w:t>
            </w:r>
          </w:p>
        </w:tc>
        <w:tc>
          <w:tcPr>
            <w:tcW w:w="921" w:type="dxa"/>
            <w:tcBorders>
              <w:top w:val="single" w:sz="4" w:space="0" w:color="000000"/>
              <w:left w:val="single" w:sz="4" w:space="0" w:color="000000"/>
              <w:bottom w:val="single" w:sz="4" w:space="0" w:color="000000"/>
              <w:right w:val="single" w:sz="4" w:space="0" w:color="000000"/>
            </w:tcBorders>
          </w:tcPr>
          <w:p>
            <w:pPr>
              <w:pStyle w:val="TAC"/>
              <w:rPr/>
            </w:pPr>
            <w:r>
              <w:rPr/>
              <w:t>823</w:t>
            </w:r>
          </w:p>
        </w:tc>
        <w:tc>
          <w:tcPr>
            <w:tcW w:w="1081" w:type="dxa"/>
            <w:tcBorders>
              <w:top w:val="single" w:sz="4" w:space="0" w:color="000000"/>
              <w:left w:val="single" w:sz="4" w:space="0" w:color="000000"/>
              <w:bottom w:val="single" w:sz="4" w:space="0" w:color="000000"/>
              <w:right w:val="single" w:sz="4" w:space="0" w:color="000000"/>
            </w:tcBorders>
          </w:tcPr>
          <w:p>
            <w:pPr>
              <w:pStyle w:val="TAC"/>
              <w:rPr/>
            </w:pPr>
            <w:r>
              <w:rPr/>
              <w:t>951</w:t>
            </w:r>
          </w:p>
        </w:tc>
        <w:tc>
          <w:tcPr>
            <w:tcW w:w="1081" w:type="dxa"/>
            <w:tcBorders>
              <w:top w:val="single" w:sz="4" w:space="0" w:color="000000"/>
              <w:left w:val="single" w:sz="4" w:space="0" w:color="000000"/>
              <w:bottom w:val="single" w:sz="4" w:space="0" w:color="000000"/>
              <w:right w:val="single" w:sz="4" w:space="0" w:color="000000"/>
            </w:tcBorders>
          </w:tcPr>
          <w:p>
            <w:pPr>
              <w:pStyle w:val="TAC"/>
              <w:rPr/>
            </w:pPr>
            <w:r>
              <w:rPr/>
              <w:t>1079</w:t>
            </w:r>
          </w:p>
        </w:tc>
        <w:tc>
          <w:tcPr>
            <w:tcW w:w="1081" w:type="dxa"/>
            <w:tcBorders>
              <w:top w:val="single" w:sz="4" w:space="0" w:color="000000"/>
              <w:left w:val="single" w:sz="4" w:space="0" w:color="000000"/>
              <w:bottom w:val="single" w:sz="4" w:space="0" w:color="000000"/>
              <w:right w:val="single" w:sz="4" w:space="0" w:color="000000"/>
            </w:tcBorders>
          </w:tcPr>
          <w:p>
            <w:pPr>
              <w:pStyle w:val="TAC"/>
              <w:rPr/>
            </w:pPr>
            <w:r>
              <w:rPr/>
              <w:t>1207</w:t>
            </w:r>
          </w:p>
        </w:tc>
        <w:tc>
          <w:tcPr>
            <w:tcW w:w="1081" w:type="dxa"/>
            <w:tcBorders>
              <w:top w:val="single" w:sz="4" w:space="0" w:color="000000"/>
              <w:left w:val="single" w:sz="4" w:space="0" w:color="000000"/>
              <w:bottom w:val="single" w:sz="4" w:space="0" w:color="000000"/>
              <w:right w:val="single" w:sz="4" w:space="0" w:color="000000"/>
            </w:tcBorders>
          </w:tcPr>
          <w:p>
            <w:pPr>
              <w:pStyle w:val="TAC"/>
              <w:rPr/>
            </w:pPr>
            <w:r>
              <w:rPr/>
              <w:t>1399</w:t>
            </w:r>
          </w:p>
        </w:tc>
        <w:tc>
          <w:tcPr>
            <w:tcW w:w="1082" w:type="dxa"/>
            <w:tcBorders>
              <w:top w:val="single" w:sz="4" w:space="0" w:color="000000"/>
              <w:left w:val="single" w:sz="4" w:space="0" w:color="000000"/>
              <w:bottom w:val="single" w:sz="4" w:space="0" w:color="000000"/>
              <w:right w:val="single" w:sz="4" w:space="0" w:color="000000"/>
            </w:tcBorders>
          </w:tcPr>
          <w:p>
            <w:pPr>
              <w:pStyle w:val="TAC"/>
              <w:rPr/>
            </w:pPr>
            <w:r>
              <w:rPr/>
              <w:t>1527</w:t>
            </w:r>
          </w:p>
        </w:tc>
        <w:tc>
          <w:tcPr>
            <w:tcW w:w="1082" w:type="dxa"/>
            <w:tcBorders>
              <w:top w:val="single" w:sz="4" w:space="0" w:color="000000"/>
              <w:left w:val="single" w:sz="4" w:space="0" w:color="000000"/>
              <w:bottom w:val="single" w:sz="4" w:space="0" w:color="000000"/>
              <w:right w:val="single" w:sz="4" w:space="0" w:color="000000"/>
            </w:tcBorders>
          </w:tcPr>
          <w:p>
            <w:pPr>
              <w:pStyle w:val="TAC"/>
              <w:rPr/>
            </w:pPr>
            <w:r>
              <w:rPr/>
              <w:t>1783</w:t>
            </w:r>
          </w:p>
        </w:tc>
      </w:tr>
      <w:tr>
        <w:trPr/>
        <w:tc>
          <w:tcPr>
            <w:tcW w:w="1800" w:type="dxa"/>
            <w:tcBorders>
              <w:top w:val="double" w:sz="4" w:space="0" w:color="000000"/>
              <w:left w:val="single" w:sz="4" w:space="0" w:color="000000"/>
              <w:bottom w:val="single" w:sz="4" w:space="0" w:color="000000"/>
              <w:right w:val="single" w:sz="4" w:space="0" w:color="000000"/>
            </w:tcBorders>
          </w:tcPr>
          <w:p>
            <w:pPr>
              <w:pStyle w:val="TAC"/>
              <w:rPr/>
            </w:pPr>
            <w:r>
              <w:rPr/>
              <w:t>HF ISF Parameters</w:t>
            </w:r>
          </w:p>
        </w:tc>
        <w:tc>
          <w:tcPr>
            <w:tcW w:w="8219" w:type="dxa"/>
            <w:gridSpan w:val="8"/>
            <w:tcBorders>
              <w:top w:val="double" w:sz="4" w:space="0" w:color="000000"/>
              <w:left w:val="single" w:sz="4" w:space="0" w:color="000000"/>
              <w:bottom w:val="single" w:sz="4" w:space="0" w:color="000000"/>
              <w:right w:val="single" w:sz="4" w:space="0" w:color="000000"/>
            </w:tcBorders>
          </w:tcPr>
          <w:p>
            <w:pPr>
              <w:pStyle w:val="TAC"/>
              <w:rPr/>
            </w:pPr>
            <w:r>
              <w:rPr/>
              <w:t>9</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TAC"/>
              <w:rPr/>
            </w:pPr>
            <w:r>
              <w:rPr/>
              <w:t>HF gain</w:t>
            </w:r>
          </w:p>
        </w:tc>
        <w:tc>
          <w:tcPr>
            <w:tcW w:w="8219" w:type="dxa"/>
            <w:gridSpan w:val="8"/>
            <w:tcBorders>
              <w:top w:val="single" w:sz="4" w:space="0" w:color="000000"/>
              <w:left w:val="single" w:sz="4" w:space="0" w:color="000000"/>
              <w:bottom w:val="single" w:sz="4" w:space="0" w:color="000000"/>
              <w:right w:val="single" w:sz="4" w:space="0" w:color="000000"/>
            </w:tcBorders>
          </w:tcPr>
          <w:p>
            <w:pPr>
              <w:pStyle w:val="TAC"/>
              <w:rPr/>
            </w:pPr>
            <w:r>
              <w:rPr/>
              <w:t>7</w:t>
            </w:r>
          </w:p>
        </w:tc>
      </w:tr>
      <w:tr>
        <w:trPr/>
        <w:tc>
          <w:tcPr>
            <w:tcW w:w="1800" w:type="dxa"/>
            <w:tcBorders>
              <w:top w:val="single" w:sz="4" w:space="0" w:color="000000"/>
              <w:left w:val="single" w:sz="4" w:space="0" w:color="000000"/>
              <w:bottom w:val="double" w:sz="4" w:space="0" w:color="000000"/>
              <w:right w:val="single" w:sz="4" w:space="0" w:color="000000"/>
            </w:tcBorders>
          </w:tcPr>
          <w:p>
            <w:pPr>
              <w:pStyle w:val="TAC"/>
              <w:rPr/>
            </w:pPr>
            <w:r>
              <w:rPr/>
              <w:t>HF Gain correction</w:t>
            </w:r>
          </w:p>
        </w:tc>
        <w:tc>
          <w:tcPr>
            <w:tcW w:w="8219" w:type="dxa"/>
            <w:gridSpan w:val="8"/>
            <w:tcBorders>
              <w:top w:val="single" w:sz="4" w:space="0" w:color="000000"/>
              <w:left w:val="single" w:sz="4" w:space="0" w:color="000000"/>
              <w:bottom w:val="double" w:sz="4" w:space="0" w:color="000000"/>
              <w:right w:val="single" w:sz="4" w:space="0" w:color="000000"/>
            </w:tcBorders>
          </w:tcPr>
          <w:p>
            <w:pPr>
              <w:pStyle w:val="TAC"/>
              <w:rPr/>
            </w:pPr>
            <w:r>
              <w:rPr/>
              <w:t>16 × 3</w:t>
            </w:r>
          </w:p>
        </w:tc>
      </w:tr>
      <w:tr>
        <w:trPr/>
        <w:tc>
          <w:tcPr>
            <w:tcW w:w="1800" w:type="dxa"/>
            <w:tcBorders>
              <w:top w:val="double" w:sz="4" w:space="0" w:color="000000"/>
              <w:left w:val="single" w:sz="4" w:space="0" w:color="000000"/>
              <w:bottom w:val="single" w:sz="4" w:space="0" w:color="000000"/>
              <w:right w:val="single" w:sz="4" w:space="0" w:color="000000"/>
            </w:tcBorders>
          </w:tcPr>
          <w:p>
            <w:pPr>
              <w:pStyle w:val="TAC"/>
              <w:rPr/>
            </w:pPr>
            <w:r>
              <w:rPr/>
              <w:t>Total in bits</w:t>
            </w:r>
          </w:p>
        </w:tc>
        <w:tc>
          <w:tcPr>
            <w:tcW w:w="810" w:type="dxa"/>
            <w:tcBorders>
              <w:top w:val="double" w:sz="4" w:space="0" w:color="000000"/>
              <w:left w:val="single" w:sz="4" w:space="0" w:color="000000"/>
              <w:bottom w:val="single" w:sz="4" w:space="0" w:color="000000"/>
              <w:right w:val="single" w:sz="4" w:space="0" w:color="000000"/>
            </w:tcBorders>
          </w:tcPr>
          <w:p>
            <w:pPr>
              <w:pStyle w:val="TAC"/>
              <w:rPr/>
            </w:pPr>
            <w:r>
              <w:rPr/>
              <w:t>832</w:t>
            </w:r>
          </w:p>
        </w:tc>
        <w:tc>
          <w:tcPr>
            <w:tcW w:w="921" w:type="dxa"/>
            <w:tcBorders>
              <w:top w:val="double" w:sz="4" w:space="0" w:color="000000"/>
              <w:left w:val="single" w:sz="4" w:space="0" w:color="000000"/>
              <w:bottom w:val="single" w:sz="4" w:space="0" w:color="000000"/>
              <w:right w:val="single" w:sz="4" w:space="0" w:color="000000"/>
            </w:tcBorders>
          </w:tcPr>
          <w:p>
            <w:pPr>
              <w:pStyle w:val="TAC"/>
              <w:rPr/>
            </w:pPr>
            <w:r>
              <w:rPr/>
              <w:t>960</w:t>
            </w:r>
          </w:p>
        </w:tc>
        <w:tc>
          <w:tcPr>
            <w:tcW w:w="1081" w:type="dxa"/>
            <w:tcBorders>
              <w:top w:val="double" w:sz="4" w:space="0" w:color="000000"/>
              <w:left w:val="single" w:sz="4" w:space="0" w:color="000000"/>
              <w:bottom w:val="single" w:sz="4" w:space="0" w:color="000000"/>
              <w:right w:val="single" w:sz="4" w:space="0" w:color="000000"/>
            </w:tcBorders>
          </w:tcPr>
          <w:p>
            <w:pPr>
              <w:pStyle w:val="TAC"/>
              <w:rPr/>
            </w:pPr>
            <w:r>
              <w:rPr/>
              <w:t>1088</w:t>
            </w:r>
          </w:p>
        </w:tc>
        <w:tc>
          <w:tcPr>
            <w:tcW w:w="1081" w:type="dxa"/>
            <w:tcBorders>
              <w:top w:val="double" w:sz="4" w:space="0" w:color="000000"/>
              <w:left w:val="single" w:sz="4" w:space="0" w:color="000000"/>
              <w:bottom w:val="single" w:sz="4" w:space="0" w:color="000000"/>
              <w:right w:val="single" w:sz="4" w:space="0" w:color="000000"/>
            </w:tcBorders>
          </w:tcPr>
          <w:p>
            <w:pPr>
              <w:pStyle w:val="TAC"/>
              <w:rPr/>
            </w:pPr>
            <w:r>
              <w:rPr/>
              <w:t>1216</w:t>
            </w:r>
          </w:p>
        </w:tc>
        <w:tc>
          <w:tcPr>
            <w:tcW w:w="1081" w:type="dxa"/>
            <w:tcBorders>
              <w:top w:val="double" w:sz="4" w:space="0" w:color="000000"/>
              <w:left w:val="single" w:sz="4" w:space="0" w:color="000000"/>
              <w:bottom w:val="single" w:sz="4" w:space="0" w:color="000000"/>
              <w:right w:val="single" w:sz="4" w:space="0" w:color="000000"/>
            </w:tcBorders>
          </w:tcPr>
          <w:p>
            <w:pPr>
              <w:pStyle w:val="TAC"/>
              <w:rPr/>
            </w:pPr>
            <w:r>
              <w:rPr/>
              <w:t>1344</w:t>
            </w:r>
          </w:p>
        </w:tc>
        <w:tc>
          <w:tcPr>
            <w:tcW w:w="1081" w:type="dxa"/>
            <w:tcBorders>
              <w:top w:val="double" w:sz="4" w:space="0" w:color="000000"/>
              <w:left w:val="single" w:sz="4" w:space="0" w:color="000000"/>
              <w:bottom w:val="single" w:sz="4" w:space="0" w:color="000000"/>
              <w:right w:val="single" w:sz="4" w:space="0" w:color="000000"/>
            </w:tcBorders>
          </w:tcPr>
          <w:p>
            <w:pPr>
              <w:pStyle w:val="TAC"/>
              <w:rPr/>
            </w:pPr>
            <w:r>
              <w:rPr/>
              <w:t>1536</w:t>
            </w:r>
          </w:p>
        </w:tc>
        <w:tc>
          <w:tcPr>
            <w:tcW w:w="1082" w:type="dxa"/>
            <w:tcBorders>
              <w:top w:val="double" w:sz="4" w:space="0" w:color="000000"/>
              <w:left w:val="single" w:sz="4" w:space="0" w:color="000000"/>
              <w:bottom w:val="single" w:sz="4" w:space="0" w:color="000000"/>
              <w:right w:val="single" w:sz="4" w:space="0" w:color="000000"/>
            </w:tcBorders>
          </w:tcPr>
          <w:p>
            <w:pPr>
              <w:pStyle w:val="TAC"/>
              <w:rPr/>
            </w:pPr>
            <w:r>
              <w:rPr/>
              <w:t>1664</w:t>
            </w:r>
          </w:p>
        </w:tc>
        <w:tc>
          <w:tcPr>
            <w:tcW w:w="1082" w:type="dxa"/>
            <w:tcBorders>
              <w:top w:val="double" w:sz="4" w:space="0" w:color="000000"/>
              <w:left w:val="single" w:sz="4" w:space="0" w:color="000000"/>
              <w:bottom w:val="single" w:sz="4" w:space="0" w:color="000000"/>
              <w:right w:val="single" w:sz="4" w:space="0" w:color="000000"/>
            </w:tcBorders>
          </w:tcPr>
          <w:p>
            <w:pPr>
              <w:pStyle w:val="TAC"/>
              <w:rPr/>
            </w:pPr>
            <w:r>
              <w:rPr/>
              <w:t>1920</w:t>
            </w:r>
          </w:p>
        </w:tc>
      </w:tr>
    </w:tbl>
    <w:p>
      <w:pPr>
        <w:pStyle w:val="FP"/>
        <w:rPr/>
      </w:pPr>
      <w:r>
        <w:rPr/>
      </w:r>
    </w:p>
    <w:p>
      <w:pPr>
        <w:pStyle w:val="TH"/>
        <w:rPr/>
      </w:pPr>
      <w:r>
        <w:rPr/>
        <w:t>Table 7 Bit allocations for stereo encoder for 256-sample window</w:t>
      </w:r>
    </w:p>
    <w:tbl>
      <w:tblPr>
        <w:tblW w:w="10174" w:type="dxa"/>
        <w:jc w:val="center"/>
        <w:tblInd w:w="0" w:type="dxa"/>
        <w:tblLayout w:type="fixed"/>
        <w:tblCellMar>
          <w:top w:w="0" w:type="dxa"/>
          <w:left w:w="108" w:type="dxa"/>
          <w:bottom w:w="0" w:type="dxa"/>
          <w:right w:w="108" w:type="dxa"/>
        </w:tblCellMar>
      </w:tblPr>
      <w:tblGrid>
        <w:gridCol w:w="1813"/>
        <w:gridCol w:w="528"/>
        <w:gridCol w:w="527"/>
        <w:gridCol w:w="527"/>
        <w:gridCol w:w="531"/>
        <w:gridCol w:w="535"/>
        <w:gridCol w:w="535"/>
        <w:gridCol w:w="535"/>
        <w:gridCol w:w="505"/>
        <w:gridCol w:w="517"/>
        <w:gridCol w:w="517"/>
        <w:gridCol w:w="517"/>
        <w:gridCol w:w="517"/>
        <w:gridCol w:w="517"/>
        <w:gridCol w:w="519"/>
        <w:gridCol w:w="517"/>
        <w:gridCol w:w="517"/>
      </w:tblGrid>
      <w:tr>
        <w:trPr>
          <w:cantSplit w:val="true"/>
        </w:trPr>
        <w:tc>
          <w:tcPr>
            <w:tcW w:w="1813"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8361" w:type="dxa"/>
            <w:gridSpan w:val="16"/>
            <w:tcBorders>
              <w:top w:val="single" w:sz="4" w:space="0" w:color="000000"/>
              <w:left w:val="single" w:sz="4" w:space="0" w:color="000000"/>
              <w:bottom w:val="single" w:sz="4" w:space="0" w:color="000000"/>
              <w:right w:val="single" w:sz="4" w:space="0" w:color="000000"/>
            </w:tcBorders>
          </w:tcPr>
          <w:p>
            <w:pPr>
              <w:pStyle w:val="TAH"/>
              <w:rPr/>
            </w:pPr>
            <w:r>
              <w:rPr/>
              <w:t>Number of bits</w:t>
            </w:r>
          </w:p>
        </w:tc>
      </w:tr>
      <w:tr>
        <w:trPr>
          <w:cantSplit w:val="true"/>
        </w:trPr>
        <w:tc>
          <w:tcPr>
            <w:tcW w:w="1813" w:type="dxa"/>
            <w:tcBorders>
              <w:top w:val="single" w:sz="4" w:space="0" w:color="000000"/>
              <w:left w:val="single" w:sz="4" w:space="0" w:color="000000"/>
              <w:bottom w:val="single" w:sz="4" w:space="0" w:color="000000"/>
              <w:right w:val="single" w:sz="4" w:space="0" w:color="000000"/>
            </w:tcBorders>
          </w:tcPr>
          <w:p>
            <w:pPr>
              <w:pStyle w:val="TAC"/>
              <w:rPr/>
            </w:pPr>
            <w:r>
              <w:rPr/>
              <w:t>Mode bits</w:t>
            </w:r>
          </w:p>
        </w:tc>
        <w:tc>
          <w:tcPr>
            <w:tcW w:w="8361" w:type="dxa"/>
            <w:gridSpan w:val="16"/>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1813" w:type="dxa"/>
            <w:tcBorders>
              <w:top w:val="single" w:sz="4" w:space="0" w:color="000000"/>
              <w:left w:val="single" w:sz="4" w:space="0" w:color="000000"/>
              <w:bottom w:val="single" w:sz="4" w:space="0" w:color="000000"/>
              <w:right w:val="single" w:sz="4" w:space="0" w:color="000000"/>
            </w:tcBorders>
          </w:tcPr>
          <w:p>
            <w:pPr>
              <w:pStyle w:val="TAC"/>
              <w:rPr/>
            </w:pPr>
            <w:r>
              <w:rPr/>
              <w:t>Global Gain</w:t>
            </w:r>
          </w:p>
        </w:tc>
        <w:tc>
          <w:tcPr>
            <w:tcW w:w="8361" w:type="dxa"/>
            <w:gridSpan w:val="16"/>
            <w:tcBorders>
              <w:top w:val="single" w:sz="4" w:space="0" w:color="000000"/>
              <w:left w:val="single" w:sz="4" w:space="0" w:color="000000"/>
              <w:bottom w:val="single" w:sz="4" w:space="0" w:color="000000"/>
              <w:right w:val="single" w:sz="4" w:space="0" w:color="000000"/>
            </w:tcBorders>
          </w:tcPr>
          <w:p>
            <w:pPr>
              <w:pStyle w:val="TAC"/>
              <w:rPr/>
            </w:pPr>
            <w:r>
              <w:rPr/>
              <w:t>7</w:t>
            </w:r>
          </w:p>
        </w:tc>
      </w:tr>
      <w:tr>
        <w:trPr>
          <w:cantSplit w:val="true"/>
        </w:trPr>
        <w:tc>
          <w:tcPr>
            <w:tcW w:w="1813" w:type="dxa"/>
            <w:tcBorders>
              <w:top w:val="single" w:sz="4" w:space="0" w:color="000000"/>
              <w:left w:val="single" w:sz="4" w:space="0" w:color="000000"/>
              <w:bottom w:val="single" w:sz="4" w:space="0" w:color="000000"/>
              <w:right w:val="single" w:sz="4" w:space="0" w:color="000000"/>
            </w:tcBorders>
          </w:tcPr>
          <w:p>
            <w:pPr>
              <w:pStyle w:val="TAC"/>
              <w:rPr/>
            </w:pPr>
            <w:r>
              <w:rPr/>
              <w:t>Gain</w:t>
            </w:r>
          </w:p>
        </w:tc>
        <w:tc>
          <w:tcPr>
            <w:tcW w:w="8361" w:type="dxa"/>
            <w:gridSpan w:val="16"/>
            <w:tcBorders>
              <w:top w:val="single" w:sz="4" w:space="0" w:color="000000"/>
              <w:left w:val="single" w:sz="4" w:space="0" w:color="000000"/>
              <w:bottom w:val="single" w:sz="4" w:space="0" w:color="000000"/>
              <w:right w:val="single" w:sz="4" w:space="0" w:color="000000"/>
            </w:tcBorders>
          </w:tcPr>
          <w:p>
            <w:pPr>
              <w:pStyle w:val="TAC"/>
              <w:rPr/>
            </w:pPr>
            <w:r>
              <w:rPr/>
              <w:t>7</w:t>
            </w:r>
          </w:p>
        </w:tc>
      </w:tr>
      <w:tr>
        <w:trPr>
          <w:cantSplit w:val="true"/>
        </w:trPr>
        <w:tc>
          <w:tcPr>
            <w:tcW w:w="1813" w:type="dxa"/>
            <w:tcBorders>
              <w:top w:val="single" w:sz="4" w:space="0" w:color="000000"/>
              <w:left w:val="single" w:sz="4" w:space="0" w:color="000000"/>
              <w:bottom w:val="single" w:sz="4" w:space="0" w:color="000000"/>
              <w:right w:val="single" w:sz="4" w:space="0" w:color="000000"/>
            </w:tcBorders>
          </w:tcPr>
          <w:p>
            <w:pPr>
              <w:pStyle w:val="TAC"/>
              <w:rPr/>
            </w:pPr>
            <w:r>
              <w:rPr/>
              <w:t>Unused bits</w:t>
            </w:r>
          </w:p>
        </w:tc>
        <w:tc>
          <w:tcPr>
            <w:tcW w:w="8361" w:type="dxa"/>
            <w:gridSpan w:val="16"/>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1</w:t>
            </w:r>
          </w:p>
        </w:tc>
      </w:tr>
      <w:tr>
        <w:trPr>
          <w:cantSplit w:val="true"/>
        </w:trPr>
        <w:tc>
          <w:tcPr>
            <w:tcW w:w="1813"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Midband</w:t>
            </w:r>
          </w:p>
        </w:tc>
        <w:tc>
          <w:tcPr>
            <w:tcW w:w="3718" w:type="dxa"/>
            <w:gridSpan w:val="7"/>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6</w:t>
            </w:r>
          </w:p>
        </w:tc>
        <w:tc>
          <w:tcPr>
            <w:tcW w:w="4643" w:type="dxa"/>
            <w:gridSpan w:val="9"/>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12</w:t>
            </w:r>
          </w:p>
        </w:tc>
      </w:tr>
      <w:tr>
        <w:trPr>
          <w:cantSplit w:val="true"/>
        </w:trPr>
        <w:tc>
          <w:tcPr>
            <w:tcW w:w="1813"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Algebraic VQ</w:t>
            </w:r>
          </w:p>
        </w:tc>
        <w:tc>
          <w:tcPr>
            <w:tcW w:w="528"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1</w:t>
            </w:r>
          </w:p>
        </w:tc>
        <w:tc>
          <w:tcPr>
            <w:tcW w:w="527"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9</w:t>
            </w:r>
          </w:p>
        </w:tc>
        <w:tc>
          <w:tcPr>
            <w:tcW w:w="527" w:type="dxa"/>
            <w:tcBorders>
              <w:top w:val="single" w:sz="4" w:space="0" w:color="000000"/>
              <w:left w:val="single" w:sz="4" w:space="0" w:color="000000"/>
              <w:bottom w:val="single" w:sz="4" w:space="0" w:color="000000"/>
              <w:right w:val="single" w:sz="4" w:space="0" w:color="000000"/>
            </w:tcBorders>
          </w:tcPr>
          <w:p>
            <w:pPr>
              <w:pStyle w:val="TAC"/>
              <w:rPr>
                <w:lang w:val="de-DE"/>
              </w:rPr>
            </w:pPr>
            <w:r>
              <w:rPr/>
              <w:t>17</w:t>
            </w:r>
          </w:p>
        </w:tc>
        <w:tc>
          <w:tcPr>
            <w:tcW w:w="531" w:type="dxa"/>
            <w:tcBorders>
              <w:top w:val="single" w:sz="4" w:space="0" w:color="000000"/>
              <w:left w:val="single" w:sz="4" w:space="0" w:color="000000"/>
              <w:bottom w:val="single" w:sz="4" w:space="0" w:color="000000"/>
              <w:right w:val="single" w:sz="4" w:space="0" w:color="000000"/>
            </w:tcBorders>
          </w:tcPr>
          <w:p>
            <w:pPr>
              <w:pStyle w:val="TAC"/>
              <w:rPr>
                <w:lang w:val="de-DE"/>
              </w:rPr>
            </w:pPr>
            <w:r>
              <w:rPr/>
              <w:t>25</w:t>
            </w:r>
          </w:p>
        </w:tc>
        <w:tc>
          <w:tcPr>
            <w:tcW w:w="535" w:type="dxa"/>
            <w:tcBorders>
              <w:top w:val="single" w:sz="4" w:space="0" w:color="000000"/>
              <w:left w:val="single" w:sz="4" w:space="0" w:color="000000"/>
              <w:bottom w:val="single" w:sz="4" w:space="0" w:color="000000"/>
              <w:right w:val="single" w:sz="4" w:space="0" w:color="000000"/>
            </w:tcBorders>
          </w:tcPr>
          <w:p>
            <w:pPr>
              <w:pStyle w:val="TAC"/>
              <w:rPr>
                <w:lang w:val="de-DE"/>
              </w:rPr>
            </w:pPr>
            <w:r>
              <w:rPr/>
              <w:t>33</w:t>
            </w:r>
          </w:p>
        </w:tc>
        <w:tc>
          <w:tcPr>
            <w:tcW w:w="535" w:type="dxa"/>
            <w:tcBorders>
              <w:top w:val="single" w:sz="4" w:space="0" w:color="000000"/>
              <w:left w:val="single" w:sz="4" w:space="0" w:color="000000"/>
              <w:bottom w:val="single" w:sz="4" w:space="0" w:color="000000"/>
              <w:right w:val="single" w:sz="4" w:space="0" w:color="000000"/>
            </w:tcBorders>
          </w:tcPr>
          <w:p>
            <w:pPr>
              <w:pStyle w:val="TAC"/>
              <w:rPr>
                <w:lang w:val="de-DE"/>
              </w:rPr>
            </w:pPr>
            <w:r>
              <w:rPr/>
              <w:t>41</w:t>
            </w:r>
          </w:p>
        </w:tc>
        <w:tc>
          <w:tcPr>
            <w:tcW w:w="535" w:type="dxa"/>
            <w:tcBorders>
              <w:top w:val="single" w:sz="4" w:space="0" w:color="000000"/>
              <w:left w:val="single" w:sz="4" w:space="0" w:color="000000"/>
              <w:bottom w:val="single" w:sz="4" w:space="0" w:color="000000"/>
              <w:right w:val="single" w:sz="4" w:space="0" w:color="000000"/>
            </w:tcBorders>
          </w:tcPr>
          <w:p>
            <w:pPr>
              <w:pStyle w:val="TAC"/>
              <w:rPr>
                <w:lang w:val="de-DE"/>
              </w:rPr>
            </w:pPr>
            <w:r>
              <w:rPr/>
              <w:t>49</w:t>
            </w:r>
          </w:p>
        </w:tc>
        <w:tc>
          <w:tcPr>
            <w:tcW w:w="505" w:type="dxa"/>
            <w:tcBorders>
              <w:top w:val="single" w:sz="4" w:space="0" w:color="000000"/>
              <w:left w:val="single" w:sz="4" w:space="0" w:color="000000"/>
              <w:bottom w:val="single" w:sz="4" w:space="0" w:color="000000"/>
              <w:right w:val="single" w:sz="4" w:space="0" w:color="000000"/>
            </w:tcBorders>
          </w:tcPr>
          <w:p>
            <w:pPr>
              <w:pStyle w:val="TAC"/>
              <w:rPr>
                <w:lang w:val="de-DE"/>
              </w:rPr>
            </w:pPr>
            <w:r>
              <w:rPr/>
              <w:t>51</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59</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67</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75</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83</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91</w:t>
            </w:r>
          </w:p>
        </w:tc>
        <w:tc>
          <w:tcPr>
            <w:tcW w:w="519" w:type="dxa"/>
            <w:tcBorders>
              <w:top w:val="single" w:sz="4" w:space="0" w:color="000000"/>
              <w:left w:val="single" w:sz="4" w:space="0" w:color="000000"/>
              <w:bottom w:val="single" w:sz="4" w:space="0" w:color="000000"/>
              <w:right w:val="single" w:sz="4" w:space="0" w:color="000000"/>
            </w:tcBorders>
          </w:tcPr>
          <w:p>
            <w:pPr>
              <w:pStyle w:val="TAC"/>
              <w:rPr>
                <w:lang w:val="de-DE"/>
              </w:rPr>
            </w:pPr>
            <w:r>
              <w:rPr/>
              <w:t>99</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107</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115</w:t>
            </w:r>
          </w:p>
        </w:tc>
      </w:tr>
      <w:tr>
        <w:trPr>
          <w:cantSplit w:val="true"/>
        </w:trPr>
        <w:tc>
          <w:tcPr>
            <w:tcW w:w="1813" w:type="dxa"/>
            <w:tcBorders>
              <w:top w:val="single" w:sz="4" w:space="0" w:color="000000"/>
              <w:left w:val="single" w:sz="4" w:space="0" w:color="000000"/>
              <w:bottom w:val="single" w:sz="4" w:space="0" w:color="000000"/>
              <w:right w:val="single" w:sz="4" w:space="0" w:color="000000"/>
            </w:tcBorders>
          </w:tcPr>
          <w:p>
            <w:pPr>
              <w:pStyle w:val="TAC"/>
              <w:rPr/>
            </w:pPr>
            <w:r>
              <w:rPr/>
              <w:t>HF ISF Parameters</w:t>
            </w:r>
          </w:p>
        </w:tc>
        <w:tc>
          <w:tcPr>
            <w:tcW w:w="8361" w:type="dxa"/>
            <w:gridSpan w:val="16"/>
            <w:tcBorders>
              <w:top w:val="single" w:sz="4" w:space="0" w:color="000000"/>
              <w:left w:val="single" w:sz="4" w:space="0" w:color="000000"/>
              <w:bottom w:val="single" w:sz="4" w:space="0" w:color="000000"/>
              <w:right w:val="single" w:sz="4" w:space="0" w:color="000000"/>
            </w:tcBorders>
          </w:tcPr>
          <w:p>
            <w:pPr>
              <w:pStyle w:val="TAC"/>
              <w:rPr/>
            </w:pPr>
            <w:r>
              <w:rPr/>
              <w:t>9</w:t>
            </w:r>
          </w:p>
        </w:tc>
      </w:tr>
      <w:tr>
        <w:trPr>
          <w:cantSplit w:val="true"/>
        </w:trPr>
        <w:tc>
          <w:tcPr>
            <w:tcW w:w="1813" w:type="dxa"/>
            <w:tcBorders>
              <w:top w:val="single" w:sz="4" w:space="0" w:color="000000"/>
              <w:left w:val="single" w:sz="4" w:space="0" w:color="000000"/>
              <w:bottom w:val="single" w:sz="4" w:space="0" w:color="000000"/>
              <w:right w:val="single" w:sz="4" w:space="0" w:color="000000"/>
            </w:tcBorders>
          </w:tcPr>
          <w:p>
            <w:pPr>
              <w:pStyle w:val="TAC"/>
              <w:rPr/>
            </w:pPr>
            <w:r>
              <w:rPr/>
              <w:t>HF gain</w:t>
            </w:r>
          </w:p>
        </w:tc>
        <w:tc>
          <w:tcPr>
            <w:tcW w:w="8361" w:type="dxa"/>
            <w:gridSpan w:val="16"/>
            <w:tcBorders>
              <w:top w:val="single" w:sz="4" w:space="0" w:color="000000"/>
              <w:left w:val="single" w:sz="4" w:space="0" w:color="000000"/>
              <w:bottom w:val="single" w:sz="4" w:space="0" w:color="000000"/>
              <w:right w:val="single" w:sz="4" w:space="0" w:color="000000"/>
            </w:tcBorders>
          </w:tcPr>
          <w:p>
            <w:pPr>
              <w:pStyle w:val="TAC"/>
              <w:rPr/>
            </w:pPr>
            <w:r>
              <w:rPr/>
              <w:t>7</w:t>
            </w:r>
          </w:p>
        </w:tc>
      </w:tr>
      <w:tr>
        <w:trPr>
          <w:cantSplit w:val="true"/>
        </w:trPr>
        <w:tc>
          <w:tcPr>
            <w:tcW w:w="1813" w:type="dxa"/>
            <w:tcBorders>
              <w:top w:val="single" w:sz="4" w:space="0" w:color="000000"/>
              <w:left w:val="single" w:sz="4" w:space="0" w:color="000000"/>
              <w:bottom w:val="single" w:sz="4" w:space="0" w:color="000000"/>
              <w:right w:val="single" w:sz="4" w:space="0" w:color="000000"/>
            </w:tcBorders>
          </w:tcPr>
          <w:p>
            <w:pPr>
              <w:pStyle w:val="TAC"/>
              <w:rPr>
                <w:lang w:val="de-DE"/>
              </w:rPr>
            </w:pPr>
            <w:r>
              <w:rPr/>
              <w:t>Total in bits</w:t>
            </w:r>
          </w:p>
        </w:tc>
        <w:tc>
          <w:tcPr>
            <w:tcW w:w="528"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40</w:t>
            </w:r>
          </w:p>
        </w:tc>
        <w:tc>
          <w:tcPr>
            <w:tcW w:w="527"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48</w:t>
            </w:r>
          </w:p>
        </w:tc>
        <w:tc>
          <w:tcPr>
            <w:tcW w:w="527" w:type="dxa"/>
            <w:tcBorders>
              <w:top w:val="single" w:sz="4" w:space="0" w:color="000000"/>
              <w:left w:val="single" w:sz="4" w:space="0" w:color="000000"/>
              <w:bottom w:val="single" w:sz="4" w:space="0" w:color="000000"/>
              <w:right w:val="single" w:sz="4" w:space="0" w:color="000000"/>
            </w:tcBorders>
          </w:tcPr>
          <w:p>
            <w:pPr>
              <w:pStyle w:val="TAC"/>
              <w:rPr>
                <w:lang w:val="de-DE"/>
              </w:rPr>
            </w:pPr>
            <w:r>
              <w:rPr/>
              <w:t>56</w:t>
            </w:r>
          </w:p>
        </w:tc>
        <w:tc>
          <w:tcPr>
            <w:tcW w:w="531" w:type="dxa"/>
            <w:tcBorders>
              <w:top w:val="single" w:sz="4" w:space="0" w:color="000000"/>
              <w:left w:val="single" w:sz="4" w:space="0" w:color="000000"/>
              <w:bottom w:val="single" w:sz="4" w:space="0" w:color="000000"/>
              <w:right w:val="single" w:sz="4" w:space="0" w:color="000000"/>
            </w:tcBorders>
          </w:tcPr>
          <w:p>
            <w:pPr>
              <w:pStyle w:val="TAC"/>
              <w:rPr>
                <w:lang w:val="de-DE"/>
              </w:rPr>
            </w:pPr>
            <w:r>
              <w:rPr/>
              <w:t>64</w:t>
            </w:r>
          </w:p>
        </w:tc>
        <w:tc>
          <w:tcPr>
            <w:tcW w:w="535" w:type="dxa"/>
            <w:tcBorders>
              <w:top w:val="single" w:sz="4" w:space="0" w:color="000000"/>
              <w:left w:val="single" w:sz="4" w:space="0" w:color="000000"/>
              <w:bottom w:val="single" w:sz="4" w:space="0" w:color="000000"/>
              <w:right w:val="single" w:sz="4" w:space="0" w:color="000000"/>
            </w:tcBorders>
          </w:tcPr>
          <w:p>
            <w:pPr>
              <w:pStyle w:val="TAC"/>
              <w:rPr>
                <w:lang w:val="de-DE"/>
              </w:rPr>
            </w:pPr>
            <w:r>
              <w:rPr/>
              <w:t>72</w:t>
            </w:r>
          </w:p>
        </w:tc>
        <w:tc>
          <w:tcPr>
            <w:tcW w:w="535" w:type="dxa"/>
            <w:tcBorders>
              <w:top w:val="single" w:sz="4" w:space="0" w:color="000000"/>
              <w:left w:val="single" w:sz="4" w:space="0" w:color="000000"/>
              <w:bottom w:val="single" w:sz="4" w:space="0" w:color="000000"/>
              <w:right w:val="single" w:sz="4" w:space="0" w:color="000000"/>
            </w:tcBorders>
          </w:tcPr>
          <w:p>
            <w:pPr>
              <w:pStyle w:val="TAC"/>
              <w:rPr>
                <w:lang w:val="de-DE"/>
              </w:rPr>
            </w:pPr>
            <w:r>
              <w:rPr/>
              <w:t>80</w:t>
            </w:r>
          </w:p>
        </w:tc>
        <w:tc>
          <w:tcPr>
            <w:tcW w:w="535" w:type="dxa"/>
            <w:tcBorders>
              <w:top w:val="single" w:sz="4" w:space="0" w:color="000000"/>
              <w:left w:val="single" w:sz="4" w:space="0" w:color="000000"/>
              <w:bottom w:val="single" w:sz="4" w:space="0" w:color="000000"/>
              <w:right w:val="single" w:sz="4" w:space="0" w:color="000000"/>
            </w:tcBorders>
          </w:tcPr>
          <w:p>
            <w:pPr>
              <w:pStyle w:val="TAC"/>
              <w:rPr>
                <w:lang w:val="de-DE"/>
              </w:rPr>
            </w:pPr>
            <w:r>
              <w:rPr/>
              <w:t>88</w:t>
            </w:r>
          </w:p>
        </w:tc>
        <w:tc>
          <w:tcPr>
            <w:tcW w:w="505" w:type="dxa"/>
            <w:tcBorders>
              <w:top w:val="single" w:sz="4" w:space="0" w:color="000000"/>
              <w:left w:val="single" w:sz="4" w:space="0" w:color="000000"/>
              <w:bottom w:val="single" w:sz="4" w:space="0" w:color="000000"/>
              <w:right w:val="single" w:sz="4" w:space="0" w:color="000000"/>
            </w:tcBorders>
          </w:tcPr>
          <w:p>
            <w:pPr>
              <w:pStyle w:val="TAC"/>
              <w:rPr>
                <w:lang w:val="de-DE"/>
              </w:rPr>
            </w:pPr>
            <w:r>
              <w:rPr/>
              <w:t>96</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104</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112</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120</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128</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136</w:t>
            </w:r>
          </w:p>
        </w:tc>
        <w:tc>
          <w:tcPr>
            <w:tcW w:w="519" w:type="dxa"/>
            <w:tcBorders>
              <w:top w:val="single" w:sz="4" w:space="0" w:color="000000"/>
              <w:left w:val="single" w:sz="4" w:space="0" w:color="000000"/>
              <w:bottom w:val="single" w:sz="4" w:space="0" w:color="000000"/>
              <w:right w:val="single" w:sz="4" w:space="0" w:color="000000"/>
            </w:tcBorders>
          </w:tcPr>
          <w:p>
            <w:pPr>
              <w:pStyle w:val="TAC"/>
              <w:rPr>
                <w:lang w:val="de-DE"/>
              </w:rPr>
            </w:pPr>
            <w:r>
              <w:rPr/>
              <w:t>144</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152</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160</w:t>
            </w:r>
          </w:p>
        </w:tc>
      </w:tr>
    </w:tbl>
    <w:p>
      <w:pPr>
        <w:pStyle w:val="FP"/>
        <w:rPr/>
      </w:pPr>
      <w:r>
        <w:rPr/>
      </w:r>
    </w:p>
    <w:p>
      <w:pPr>
        <w:pStyle w:val="TH"/>
        <w:rPr/>
      </w:pPr>
      <w:r>
        <w:rPr/>
        <w:t>Table 8 Bit allocations for stereo encoder for 512-sample window</w:t>
      </w:r>
    </w:p>
    <w:tbl>
      <w:tblPr>
        <w:tblW w:w="10174" w:type="dxa"/>
        <w:jc w:val="center"/>
        <w:tblInd w:w="0" w:type="dxa"/>
        <w:tblLayout w:type="fixed"/>
        <w:tblCellMar>
          <w:top w:w="0" w:type="dxa"/>
          <w:left w:w="108" w:type="dxa"/>
          <w:bottom w:w="0" w:type="dxa"/>
          <w:right w:w="108" w:type="dxa"/>
        </w:tblCellMar>
      </w:tblPr>
      <w:tblGrid>
        <w:gridCol w:w="1168"/>
        <w:gridCol w:w="621"/>
        <w:gridCol w:w="622"/>
        <w:gridCol w:w="622"/>
        <w:gridCol w:w="622"/>
        <w:gridCol w:w="622"/>
        <w:gridCol w:w="622"/>
        <w:gridCol w:w="622"/>
        <w:gridCol w:w="517"/>
        <w:gridCol w:w="517"/>
        <w:gridCol w:w="517"/>
        <w:gridCol w:w="517"/>
        <w:gridCol w:w="517"/>
        <w:gridCol w:w="517"/>
        <w:gridCol w:w="517"/>
        <w:gridCol w:w="517"/>
        <w:gridCol w:w="517"/>
      </w:tblGrid>
      <w:tr>
        <w:trPr>
          <w:cantSplit w:val="true"/>
        </w:trPr>
        <w:tc>
          <w:tcPr>
            <w:tcW w:w="1168"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9006" w:type="dxa"/>
            <w:gridSpan w:val="16"/>
            <w:tcBorders>
              <w:top w:val="single" w:sz="4" w:space="0" w:color="000000"/>
              <w:left w:val="single" w:sz="4" w:space="0" w:color="000000"/>
              <w:bottom w:val="single" w:sz="4" w:space="0" w:color="000000"/>
              <w:right w:val="single" w:sz="4" w:space="0" w:color="000000"/>
            </w:tcBorders>
          </w:tcPr>
          <w:p>
            <w:pPr>
              <w:pStyle w:val="TAH"/>
              <w:rPr/>
            </w:pPr>
            <w:r>
              <w:rPr/>
              <w:t>Number of bits</w:t>
            </w:r>
          </w:p>
        </w:tc>
      </w:tr>
      <w:tr>
        <w:trPr>
          <w:cantSplit w:val="true"/>
        </w:trPr>
        <w:tc>
          <w:tcPr>
            <w:tcW w:w="1168" w:type="dxa"/>
            <w:tcBorders>
              <w:top w:val="single" w:sz="4" w:space="0" w:color="000000"/>
              <w:left w:val="single" w:sz="4" w:space="0" w:color="000000"/>
              <w:bottom w:val="single" w:sz="4" w:space="0" w:color="000000"/>
              <w:right w:val="single" w:sz="4" w:space="0" w:color="000000"/>
            </w:tcBorders>
          </w:tcPr>
          <w:p>
            <w:pPr>
              <w:pStyle w:val="TAC"/>
              <w:rPr/>
            </w:pPr>
            <w:r>
              <w:rPr/>
              <w:t>Mode bits</w:t>
            </w:r>
          </w:p>
        </w:tc>
        <w:tc>
          <w:tcPr>
            <w:tcW w:w="9006" w:type="dxa"/>
            <w:gridSpan w:val="16"/>
            <w:tcBorders>
              <w:top w:val="single" w:sz="4" w:space="0" w:color="000000"/>
              <w:left w:val="single" w:sz="4" w:space="0" w:color="000000"/>
              <w:bottom w:val="single" w:sz="4" w:space="0" w:color="000000"/>
              <w:right w:val="single" w:sz="4" w:space="0" w:color="000000"/>
            </w:tcBorders>
          </w:tcPr>
          <w:p>
            <w:pPr>
              <w:pStyle w:val="TAC"/>
              <w:rPr/>
            </w:pPr>
            <w:r>
              <w:rPr/>
              <w:t>2+2</w:t>
            </w:r>
          </w:p>
        </w:tc>
      </w:tr>
      <w:tr>
        <w:trPr>
          <w:cantSplit w:val="true"/>
        </w:trPr>
        <w:tc>
          <w:tcPr>
            <w:tcW w:w="1168" w:type="dxa"/>
            <w:tcBorders>
              <w:top w:val="single" w:sz="4" w:space="0" w:color="000000"/>
              <w:left w:val="single" w:sz="4" w:space="0" w:color="000000"/>
              <w:bottom w:val="single" w:sz="4" w:space="0" w:color="000000"/>
              <w:right w:val="single" w:sz="4" w:space="0" w:color="000000"/>
            </w:tcBorders>
          </w:tcPr>
          <w:p>
            <w:pPr>
              <w:pStyle w:val="TAC"/>
              <w:rPr/>
            </w:pPr>
            <w:r>
              <w:rPr/>
              <w:t>Global Gain</w:t>
            </w:r>
          </w:p>
        </w:tc>
        <w:tc>
          <w:tcPr>
            <w:tcW w:w="9006" w:type="dxa"/>
            <w:gridSpan w:val="16"/>
            <w:tcBorders>
              <w:top w:val="single" w:sz="4" w:space="0" w:color="000000"/>
              <w:left w:val="single" w:sz="4" w:space="0" w:color="000000"/>
              <w:bottom w:val="single" w:sz="4" w:space="0" w:color="000000"/>
              <w:right w:val="single" w:sz="4" w:space="0" w:color="000000"/>
            </w:tcBorders>
          </w:tcPr>
          <w:p>
            <w:pPr>
              <w:pStyle w:val="TAC"/>
              <w:rPr/>
            </w:pPr>
            <w:r>
              <w:rPr/>
              <w:t>7</w:t>
            </w:r>
          </w:p>
        </w:tc>
      </w:tr>
      <w:tr>
        <w:trPr>
          <w:cantSplit w:val="true"/>
        </w:trPr>
        <w:tc>
          <w:tcPr>
            <w:tcW w:w="1168" w:type="dxa"/>
            <w:tcBorders>
              <w:top w:val="single" w:sz="4" w:space="0" w:color="000000"/>
              <w:left w:val="single" w:sz="4" w:space="0" w:color="000000"/>
              <w:bottom w:val="single" w:sz="4" w:space="0" w:color="000000"/>
              <w:right w:val="single" w:sz="4" w:space="0" w:color="000000"/>
            </w:tcBorders>
          </w:tcPr>
          <w:p>
            <w:pPr>
              <w:pStyle w:val="TAC"/>
              <w:rPr/>
            </w:pPr>
            <w:r>
              <w:rPr/>
              <w:t>Gain</w:t>
            </w:r>
          </w:p>
        </w:tc>
        <w:tc>
          <w:tcPr>
            <w:tcW w:w="9006" w:type="dxa"/>
            <w:gridSpan w:val="16"/>
            <w:tcBorders>
              <w:top w:val="single" w:sz="4" w:space="0" w:color="000000"/>
              <w:left w:val="single" w:sz="4" w:space="0" w:color="000000"/>
              <w:bottom w:val="single" w:sz="4" w:space="0" w:color="000000"/>
              <w:right w:val="single" w:sz="4" w:space="0" w:color="000000"/>
            </w:tcBorders>
          </w:tcPr>
          <w:p>
            <w:pPr>
              <w:pStyle w:val="TAC"/>
              <w:rPr/>
            </w:pPr>
            <w:r>
              <w:rPr/>
              <w:t>7</w:t>
            </w:r>
          </w:p>
        </w:tc>
      </w:tr>
      <w:tr>
        <w:trPr>
          <w:cantSplit w:val="true"/>
        </w:trPr>
        <w:tc>
          <w:tcPr>
            <w:tcW w:w="1168" w:type="dxa"/>
            <w:tcBorders>
              <w:top w:val="single" w:sz="4" w:space="0" w:color="000000"/>
              <w:left w:val="single" w:sz="4" w:space="0" w:color="000000"/>
              <w:bottom w:val="single" w:sz="4" w:space="0" w:color="000000"/>
              <w:right w:val="single" w:sz="4" w:space="0" w:color="000000"/>
            </w:tcBorders>
          </w:tcPr>
          <w:p>
            <w:pPr>
              <w:pStyle w:val="TAC"/>
              <w:rPr/>
            </w:pPr>
            <w:r>
              <w:rPr/>
              <w:t>Unused bits</w:t>
            </w:r>
          </w:p>
        </w:tc>
        <w:tc>
          <w:tcPr>
            <w:tcW w:w="9006" w:type="dxa"/>
            <w:gridSpan w:val="16"/>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1+1</w:t>
            </w:r>
          </w:p>
        </w:tc>
      </w:tr>
      <w:tr>
        <w:trPr>
          <w:cantSplit w:val="true"/>
        </w:trPr>
        <w:tc>
          <w:tcPr>
            <w:tcW w:w="1168"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Midband</w:t>
            </w:r>
          </w:p>
        </w:tc>
        <w:tc>
          <w:tcPr>
            <w:tcW w:w="4353" w:type="dxa"/>
            <w:gridSpan w:val="7"/>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6×2</w:t>
            </w:r>
          </w:p>
        </w:tc>
        <w:tc>
          <w:tcPr>
            <w:tcW w:w="4653" w:type="dxa"/>
            <w:gridSpan w:val="9"/>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12×2</w:t>
            </w:r>
          </w:p>
        </w:tc>
      </w:tr>
      <w:tr>
        <w:trPr>
          <w:cantSplit w:val="true"/>
        </w:trPr>
        <w:tc>
          <w:tcPr>
            <w:tcW w:w="1168"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Algebraic VQ</w:t>
            </w:r>
          </w:p>
        </w:tc>
        <w:tc>
          <w:tcPr>
            <w:tcW w:w="621"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16</w:t>
            </w:r>
          </w:p>
        </w:tc>
        <w:tc>
          <w:tcPr>
            <w:tcW w:w="622"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32</w:t>
            </w:r>
          </w:p>
        </w:tc>
        <w:tc>
          <w:tcPr>
            <w:tcW w:w="622" w:type="dxa"/>
            <w:tcBorders>
              <w:top w:val="single" w:sz="4" w:space="0" w:color="000000"/>
              <w:left w:val="single" w:sz="4" w:space="0" w:color="000000"/>
              <w:bottom w:val="single" w:sz="4" w:space="0" w:color="000000"/>
              <w:right w:val="single" w:sz="4" w:space="0" w:color="000000"/>
            </w:tcBorders>
          </w:tcPr>
          <w:p>
            <w:pPr>
              <w:pStyle w:val="TAC"/>
              <w:rPr>
                <w:lang w:val="de-DE"/>
              </w:rPr>
            </w:pPr>
            <w:r>
              <w:rPr/>
              <w:t>48</w:t>
            </w:r>
          </w:p>
        </w:tc>
        <w:tc>
          <w:tcPr>
            <w:tcW w:w="622" w:type="dxa"/>
            <w:tcBorders>
              <w:top w:val="single" w:sz="4" w:space="0" w:color="000000"/>
              <w:left w:val="single" w:sz="4" w:space="0" w:color="000000"/>
              <w:bottom w:val="single" w:sz="4" w:space="0" w:color="000000"/>
              <w:right w:val="single" w:sz="4" w:space="0" w:color="000000"/>
            </w:tcBorders>
          </w:tcPr>
          <w:p>
            <w:pPr>
              <w:pStyle w:val="TAC"/>
              <w:rPr>
                <w:lang w:val="de-DE"/>
              </w:rPr>
            </w:pPr>
            <w:r>
              <w:rPr/>
              <w:t>64</w:t>
            </w:r>
          </w:p>
        </w:tc>
        <w:tc>
          <w:tcPr>
            <w:tcW w:w="622" w:type="dxa"/>
            <w:tcBorders>
              <w:top w:val="single" w:sz="4" w:space="0" w:color="000000"/>
              <w:left w:val="single" w:sz="4" w:space="0" w:color="000000"/>
              <w:bottom w:val="single" w:sz="4" w:space="0" w:color="000000"/>
              <w:right w:val="single" w:sz="4" w:space="0" w:color="000000"/>
            </w:tcBorders>
          </w:tcPr>
          <w:p>
            <w:pPr>
              <w:pStyle w:val="TAC"/>
              <w:rPr>
                <w:lang w:val="de-DE"/>
              </w:rPr>
            </w:pPr>
            <w:r>
              <w:rPr/>
              <w:t>80</w:t>
            </w:r>
          </w:p>
        </w:tc>
        <w:tc>
          <w:tcPr>
            <w:tcW w:w="622" w:type="dxa"/>
            <w:tcBorders>
              <w:top w:val="single" w:sz="4" w:space="0" w:color="000000"/>
              <w:left w:val="single" w:sz="4" w:space="0" w:color="000000"/>
              <w:bottom w:val="single" w:sz="4" w:space="0" w:color="000000"/>
              <w:right w:val="single" w:sz="4" w:space="0" w:color="000000"/>
            </w:tcBorders>
          </w:tcPr>
          <w:p>
            <w:pPr>
              <w:pStyle w:val="TAC"/>
              <w:rPr>
                <w:lang w:val="de-DE"/>
              </w:rPr>
            </w:pPr>
            <w:r>
              <w:rPr/>
              <w:t>96</w:t>
            </w:r>
          </w:p>
        </w:tc>
        <w:tc>
          <w:tcPr>
            <w:tcW w:w="622" w:type="dxa"/>
            <w:tcBorders>
              <w:top w:val="single" w:sz="4" w:space="0" w:color="000000"/>
              <w:left w:val="single" w:sz="4" w:space="0" w:color="000000"/>
              <w:bottom w:val="single" w:sz="4" w:space="0" w:color="000000"/>
              <w:right w:val="single" w:sz="4" w:space="0" w:color="000000"/>
            </w:tcBorders>
          </w:tcPr>
          <w:p>
            <w:pPr>
              <w:pStyle w:val="TAC"/>
              <w:rPr>
                <w:lang w:val="de-DE"/>
              </w:rPr>
            </w:pPr>
            <w:r>
              <w:rPr/>
              <w:t>112</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116</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132</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148</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164</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180</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196</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212</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228</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244</w:t>
            </w:r>
          </w:p>
        </w:tc>
      </w:tr>
      <w:tr>
        <w:trPr>
          <w:cantSplit w:val="true"/>
        </w:trPr>
        <w:tc>
          <w:tcPr>
            <w:tcW w:w="1168" w:type="dxa"/>
            <w:tcBorders>
              <w:top w:val="single" w:sz="4" w:space="0" w:color="000000"/>
              <w:left w:val="single" w:sz="4" w:space="0" w:color="000000"/>
              <w:bottom w:val="single" w:sz="4" w:space="0" w:color="000000"/>
              <w:right w:val="single" w:sz="4" w:space="0" w:color="000000"/>
            </w:tcBorders>
          </w:tcPr>
          <w:p>
            <w:pPr>
              <w:pStyle w:val="TAC"/>
              <w:rPr/>
            </w:pPr>
            <w:r>
              <w:rPr/>
              <w:t>HF ISF Parameters</w:t>
            </w:r>
          </w:p>
        </w:tc>
        <w:tc>
          <w:tcPr>
            <w:tcW w:w="9006" w:type="dxa"/>
            <w:gridSpan w:val="16"/>
            <w:tcBorders>
              <w:top w:val="single" w:sz="4" w:space="0" w:color="000000"/>
              <w:left w:val="single" w:sz="4" w:space="0" w:color="000000"/>
              <w:bottom w:val="single" w:sz="4" w:space="0" w:color="000000"/>
              <w:right w:val="single" w:sz="4" w:space="0" w:color="000000"/>
            </w:tcBorders>
          </w:tcPr>
          <w:p>
            <w:pPr>
              <w:pStyle w:val="TAC"/>
              <w:rPr/>
            </w:pPr>
            <w:r>
              <w:rPr/>
              <w:t>9</w:t>
            </w:r>
          </w:p>
        </w:tc>
      </w:tr>
      <w:tr>
        <w:trPr>
          <w:cantSplit w:val="true"/>
        </w:trPr>
        <w:tc>
          <w:tcPr>
            <w:tcW w:w="1168" w:type="dxa"/>
            <w:tcBorders>
              <w:top w:val="single" w:sz="4" w:space="0" w:color="000000"/>
              <w:left w:val="single" w:sz="4" w:space="0" w:color="000000"/>
              <w:bottom w:val="single" w:sz="4" w:space="0" w:color="000000"/>
              <w:right w:val="single" w:sz="4" w:space="0" w:color="000000"/>
            </w:tcBorders>
          </w:tcPr>
          <w:p>
            <w:pPr>
              <w:pStyle w:val="TAC"/>
              <w:rPr/>
            </w:pPr>
            <w:r>
              <w:rPr/>
              <w:t>HF gain</w:t>
            </w:r>
          </w:p>
        </w:tc>
        <w:tc>
          <w:tcPr>
            <w:tcW w:w="9006" w:type="dxa"/>
            <w:gridSpan w:val="16"/>
            <w:tcBorders>
              <w:top w:val="single" w:sz="4" w:space="0" w:color="000000"/>
              <w:left w:val="single" w:sz="4" w:space="0" w:color="000000"/>
              <w:bottom w:val="single" w:sz="4" w:space="0" w:color="000000"/>
              <w:right w:val="single" w:sz="4" w:space="0" w:color="000000"/>
            </w:tcBorders>
          </w:tcPr>
          <w:p>
            <w:pPr>
              <w:pStyle w:val="TAC"/>
              <w:rPr/>
            </w:pPr>
            <w:r>
              <w:rPr/>
              <w:t>7</w:t>
            </w:r>
          </w:p>
        </w:tc>
      </w:tr>
      <w:tr>
        <w:trPr>
          <w:cantSplit w:val="true"/>
        </w:trPr>
        <w:tc>
          <w:tcPr>
            <w:tcW w:w="1168" w:type="dxa"/>
            <w:tcBorders>
              <w:top w:val="single" w:sz="4" w:space="0" w:color="000000"/>
              <w:left w:val="single" w:sz="4" w:space="0" w:color="000000"/>
              <w:bottom w:val="single" w:sz="4" w:space="0" w:color="000000"/>
              <w:right w:val="single" w:sz="4" w:space="0" w:color="000000"/>
            </w:tcBorders>
          </w:tcPr>
          <w:p>
            <w:pPr>
              <w:pStyle w:val="TAC"/>
              <w:rPr/>
            </w:pPr>
            <w:r>
              <w:rPr/>
              <w:t>HF Gain correction</w:t>
            </w:r>
          </w:p>
        </w:tc>
        <w:tc>
          <w:tcPr>
            <w:tcW w:w="9006" w:type="dxa"/>
            <w:gridSpan w:val="16"/>
            <w:tcBorders>
              <w:top w:val="single" w:sz="4" w:space="0" w:color="000000"/>
              <w:left w:val="single" w:sz="4" w:space="0" w:color="000000"/>
              <w:bottom w:val="single" w:sz="4" w:space="0" w:color="000000"/>
              <w:right w:val="single" w:sz="4" w:space="0" w:color="000000"/>
            </w:tcBorders>
          </w:tcPr>
          <w:p>
            <w:pPr>
              <w:pStyle w:val="TAC"/>
              <w:rPr/>
            </w:pPr>
            <w:r>
              <w:rPr/>
              <w:t>8 × 2</w:t>
            </w:r>
          </w:p>
        </w:tc>
      </w:tr>
      <w:tr>
        <w:trPr>
          <w:cantSplit w:val="true"/>
        </w:trPr>
        <w:tc>
          <w:tcPr>
            <w:tcW w:w="1168" w:type="dxa"/>
            <w:tcBorders>
              <w:top w:val="single" w:sz="4" w:space="0" w:color="000000"/>
              <w:left w:val="single" w:sz="4" w:space="0" w:color="000000"/>
              <w:bottom w:val="single" w:sz="4" w:space="0" w:color="000000"/>
              <w:right w:val="single" w:sz="4" w:space="0" w:color="000000"/>
            </w:tcBorders>
          </w:tcPr>
          <w:p>
            <w:pPr>
              <w:pStyle w:val="TAC"/>
              <w:rPr>
                <w:lang w:val="de-DE"/>
              </w:rPr>
            </w:pPr>
            <w:r>
              <w:rPr/>
              <w:t>Total in bits</w:t>
            </w:r>
          </w:p>
        </w:tc>
        <w:tc>
          <w:tcPr>
            <w:tcW w:w="621"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80</w:t>
            </w:r>
          </w:p>
        </w:tc>
        <w:tc>
          <w:tcPr>
            <w:tcW w:w="622"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96</w:t>
            </w:r>
          </w:p>
        </w:tc>
        <w:tc>
          <w:tcPr>
            <w:tcW w:w="622" w:type="dxa"/>
            <w:tcBorders>
              <w:top w:val="single" w:sz="4" w:space="0" w:color="000000"/>
              <w:left w:val="single" w:sz="4" w:space="0" w:color="000000"/>
              <w:bottom w:val="single" w:sz="4" w:space="0" w:color="000000"/>
              <w:right w:val="single" w:sz="4" w:space="0" w:color="000000"/>
            </w:tcBorders>
          </w:tcPr>
          <w:p>
            <w:pPr>
              <w:pStyle w:val="TAC"/>
              <w:rPr>
                <w:lang w:val="de-DE"/>
              </w:rPr>
            </w:pPr>
            <w:r>
              <w:rPr/>
              <w:t>112</w:t>
            </w:r>
          </w:p>
        </w:tc>
        <w:tc>
          <w:tcPr>
            <w:tcW w:w="622" w:type="dxa"/>
            <w:tcBorders>
              <w:top w:val="single" w:sz="4" w:space="0" w:color="000000"/>
              <w:left w:val="single" w:sz="4" w:space="0" w:color="000000"/>
              <w:bottom w:val="single" w:sz="4" w:space="0" w:color="000000"/>
              <w:right w:val="single" w:sz="4" w:space="0" w:color="000000"/>
            </w:tcBorders>
          </w:tcPr>
          <w:p>
            <w:pPr>
              <w:pStyle w:val="TAC"/>
              <w:rPr>
                <w:lang w:val="de-DE"/>
              </w:rPr>
            </w:pPr>
            <w:r>
              <w:rPr/>
              <w:t>128</w:t>
            </w:r>
          </w:p>
        </w:tc>
        <w:tc>
          <w:tcPr>
            <w:tcW w:w="622" w:type="dxa"/>
            <w:tcBorders>
              <w:top w:val="single" w:sz="4" w:space="0" w:color="000000"/>
              <w:left w:val="single" w:sz="4" w:space="0" w:color="000000"/>
              <w:bottom w:val="single" w:sz="4" w:space="0" w:color="000000"/>
              <w:right w:val="single" w:sz="4" w:space="0" w:color="000000"/>
            </w:tcBorders>
          </w:tcPr>
          <w:p>
            <w:pPr>
              <w:pStyle w:val="TAC"/>
              <w:rPr>
                <w:lang w:val="de-DE"/>
              </w:rPr>
            </w:pPr>
            <w:r>
              <w:rPr/>
              <w:t>144</w:t>
            </w:r>
          </w:p>
        </w:tc>
        <w:tc>
          <w:tcPr>
            <w:tcW w:w="622" w:type="dxa"/>
            <w:tcBorders>
              <w:top w:val="single" w:sz="4" w:space="0" w:color="000000"/>
              <w:left w:val="single" w:sz="4" w:space="0" w:color="000000"/>
              <w:bottom w:val="single" w:sz="4" w:space="0" w:color="000000"/>
              <w:right w:val="single" w:sz="4" w:space="0" w:color="000000"/>
            </w:tcBorders>
          </w:tcPr>
          <w:p>
            <w:pPr>
              <w:pStyle w:val="TAC"/>
              <w:rPr>
                <w:lang w:val="de-DE"/>
              </w:rPr>
            </w:pPr>
            <w:r>
              <w:rPr/>
              <w:t>160</w:t>
            </w:r>
          </w:p>
        </w:tc>
        <w:tc>
          <w:tcPr>
            <w:tcW w:w="622" w:type="dxa"/>
            <w:tcBorders>
              <w:top w:val="single" w:sz="4" w:space="0" w:color="000000"/>
              <w:left w:val="single" w:sz="4" w:space="0" w:color="000000"/>
              <w:bottom w:val="single" w:sz="4" w:space="0" w:color="000000"/>
              <w:right w:val="single" w:sz="4" w:space="0" w:color="000000"/>
            </w:tcBorders>
          </w:tcPr>
          <w:p>
            <w:pPr>
              <w:pStyle w:val="TAC"/>
              <w:rPr>
                <w:lang w:val="de-DE"/>
              </w:rPr>
            </w:pPr>
            <w:r>
              <w:rPr/>
              <w:t>176</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192</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208</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224</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240</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256</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272</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288</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304</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320</w:t>
            </w:r>
          </w:p>
        </w:tc>
      </w:tr>
    </w:tbl>
    <w:p>
      <w:pPr>
        <w:pStyle w:val="FP"/>
        <w:rPr/>
      </w:pPr>
      <w:r>
        <w:rPr/>
      </w:r>
    </w:p>
    <w:p>
      <w:pPr>
        <w:pStyle w:val="TH"/>
        <w:rPr/>
      </w:pPr>
      <w:r>
        <w:rPr/>
        <w:t>Table 9 Bit allocations for stereo encoder for 1024</w:t>
      </w:r>
      <w:r>
        <w:rPr>
          <w:lang w:val="en-US" w:eastAsia="en-US"/>
        </w:rPr>
        <w:t>-sample</w:t>
      </w:r>
      <w:r>
        <w:rPr/>
        <w:t xml:space="preserve"> window</w:t>
      </w:r>
    </w:p>
    <w:tbl>
      <w:tblPr>
        <w:tblW w:w="10453" w:type="dxa"/>
        <w:jc w:val="center"/>
        <w:tblInd w:w="0" w:type="dxa"/>
        <w:tblLayout w:type="fixed"/>
        <w:tblCellMar>
          <w:top w:w="0" w:type="dxa"/>
          <w:left w:w="108" w:type="dxa"/>
          <w:bottom w:w="0" w:type="dxa"/>
          <w:right w:w="108" w:type="dxa"/>
        </w:tblCellMar>
      </w:tblPr>
      <w:tblGrid>
        <w:gridCol w:w="1147"/>
        <w:gridCol w:w="664"/>
        <w:gridCol w:w="665"/>
        <w:gridCol w:w="665"/>
        <w:gridCol w:w="664"/>
        <w:gridCol w:w="665"/>
        <w:gridCol w:w="665"/>
        <w:gridCol w:w="665"/>
        <w:gridCol w:w="517"/>
        <w:gridCol w:w="517"/>
        <w:gridCol w:w="517"/>
        <w:gridCol w:w="517"/>
        <w:gridCol w:w="517"/>
        <w:gridCol w:w="517"/>
        <w:gridCol w:w="517"/>
        <w:gridCol w:w="517"/>
        <w:gridCol w:w="517"/>
      </w:tblGrid>
      <w:tr>
        <w:trPr>
          <w:cantSplit w:val="true"/>
        </w:trPr>
        <w:tc>
          <w:tcPr>
            <w:tcW w:w="1147"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9306" w:type="dxa"/>
            <w:gridSpan w:val="16"/>
            <w:tcBorders>
              <w:top w:val="single" w:sz="4" w:space="0" w:color="000000"/>
              <w:left w:val="single" w:sz="4" w:space="0" w:color="000000"/>
              <w:bottom w:val="single" w:sz="4" w:space="0" w:color="000000"/>
              <w:right w:val="single" w:sz="4" w:space="0" w:color="000000"/>
            </w:tcBorders>
          </w:tcPr>
          <w:p>
            <w:pPr>
              <w:pStyle w:val="TAH"/>
              <w:rPr/>
            </w:pPr>
            <w:r>
              <w:rPr/>
              <w:t>Number of bits</w:t>
            </w:r>
          </w:p>
        </w:tc>
      </w:tr>
      <w:tr>
        <w:trPr>
          <w:cantSplit w:val="true"/>
        </w:trPr>
        <w:tc>
          <w:tcPr>
            <w:tcW w:w="1147" w:type="dxa"/>
            <w:tcBorders>
              <w:top w:val="single" w:sz="4" w:space="0" w:color="000000"/>
              <w:left w:val="single" w:sz="4" w:space="0" w:color="000000"/>
              <w:bottom w:val="single" w:sz="4" w:space="0" w:color="000000"/>
              <w:right w:val="single" w:sz="4" w:space="0" w:color="000000"/>
            </w:tcBorders>
          </w:tcPr>
          <w:p>
            <w:pPr>
              <w:pStyle w:val="TAC"/>
              <w:rPr/>
            </w:pPr>
            <w:r>
              <w:rPr/>
              <w:t>Mode bits</w:t>
            </w:r>
          </w:p>
        </w:tc>
        <w:tc>
          <w:tcPr>
            <w:tcW w:w="9306" w:type="dxa"/>
            <w:gridSpan w:val="16"/>
            <w:tcBorders>
              <w:top w:val="single" w:sz="4" w:space="0" w:color="000000"/>
              <w:left w:val="single" w:sz="4" w:space="0" w:color="000000"/>
              <w:bottom w:val="single" w:sz="4" w:space="0" w:color="000000"/>
              <w:right w:val="single" w:sz="4" w:space="0" w:color="000000"/>
            </w:tcBorders>
          </w:tcPr>
          <w:p>
            <w:pPr>
              <w:pStyle w:val="TAC"/>
              <w:rPr/>
            </w:pPr>
            <w:r>
              <w:rPr/>
              <w:t>2+2+2+2</w:t>
            </w:r>
          </w:p>
        </w:tc>
      </w:tr>
      <w:tr>
        <w:trPr>
          <w:cantSplit w:val="true"/>
        </w:trPr>
        <w:tc>
          <w:tcPr>
            <w:tcW w:w="1147" w:type="dxa"/>
            <w:tcBorders>
              <w:top w:val="single" w:sz="4" w:space="0" w:color="000000"/>
              <w:left w:val="single" w:sz="4" w:space="0" w:color="000000"/>
              <w:bottom w:val="single" w:sz="4" w:space="0" w:color="000000"/>
              <w:right w:val="single" w:sz="4" w:space="0" w:color="000000"/>
            </w:tcBorders>
          </w:tcPr>
          <w:p>
            <w:pPr>
              <w:pStyle w:val="TAC"/>
              <w:rPr/>
            </w:pPr>
            <w:r>
              <w:rPr/>
              <w:t>Global Gain</w:t>
            </w:r>
          </w:p>
        </w:tc>
        <w:tc>
          <w:tcPr>
            <w:tcW w:w="9306" w:type="dxa"/>
            <w:gridSpan w:val="16"/>
            <w:tcBorders>
              <w:top w:val="single" w:sz="4" w:space="0" w:color="000000"/>
              <w:left w:val="single" w:sz="4" w:space="0" w:color="000000"/>
              <w:bottom w:val="single" w:sz="4" w:space="0" w:color="000000"/>
              <w:right w:val="single" w:sz="4" w:space="0" w:color="000000"/>
            </w:tcBorders>
          </w:tcPr>
          <w:p>
            <w:pPr>
              <w:pStyle w:val="TAC"/>
              <w:rPr/>
            </w:pPr>
            <w:r>
              <w:rPr/>
              <w:t>7</w:t>
            </w:r>
          </w:p>
        </w:tc>
      </w:tr>
      <w:tr>
        <w:trPr>
          <w:cantSplit w:val="true"/>
        </w:trPr>
        <w:tc>
          <w:tcPr>
            <w:tcW w:w="1147" w:type="dxa"/>
            <w:tcBorders>
              <w:top w:val="single" w:sz="4" w:space="0" w:color="000000"/>
              <w:left w:val="single" w:sz="4" w:space="0" w:color="000000"/>
              <w:bottom w:val="single" w:sz="4" w:space="0" w:color="000000"/>
              <w:right w:val="single" w:sz="4" w:space="0" w:color="000000"/>
            </w:tcBorders>
          </w:tcPr>
          <w:p>
            <w:pPr>
              <w:pStyle w:val="TAC"/>
              <w:rPr/>
            </w:pPr>
            <w:r>
              <w:rPr/>
              <w:t>Gain</w:t>
            </w:r>
          </w:p>
        </w:tc>
        <w:tc>
          <w:tcPr>
            <w:tcW w:w="9306" w:type="dxa"/>
            <w:gridSpan w:val="16"/>
            <w:tcBorders>
              <w:top w:val="single" w:sz="4" w:space="0" w:color="000000"/>
              <w:left w:val="single" w:sz="4" w:space="0" w:color="000000"/>
              <w:bottom w:val="single" w:sz="4" w:space="0" w:color="000000"/>
              <w:right w:val="single" w:sz="4" w:space="0" w:color="000000"/>
            </w:tcBorders>
          </w:tcPr>
          <w:p>
            <w:pPr>
              <w:pStyle w:val="TAC"/>
              <w:rPr/>
            </w:pPr>
            <w:r>
              <w:rPr/>
              <w:t>7</w:t>
            </w:r>
          </w:p>
        </w:tc>
      </w:tr>
      <w:tr>
        <w:trPr>
          <w:cantSplit w:val="true"/>
        </w:trPr>
        <w:tc>
          <w:tcPr>
            <w:tcW w:w="1147" w:type="dxa"/>
            <w:tcBorders>
              <w:top w:val="single" w:sz="4" w:space="0" w:color="000000"/>
              <w:left w:val="single" w:sz="4" w:space="0" w:color="000000"/>
              <w:bottom w:val="single" w:sz="4" w:space="0" w:color="000000"/>
              <w:right w:val="single" w:sz="4" w:space="0" w:color="000000"/>
            </w:tcBorders>
          </w:tcPr>
          <w:p>
            <w:pPr>
              <w:pStyle w:val="TAC"/>
              <w:rPr/>
            </w:pPr>
            <w:r>
              <w:rPr/>
              <w:t>Unused bits</w:t>
            </w:r>
          </w:p>
        </w:tc>
        <w:tc>
          <w:tcPr>
            <w:tcW w:w="9306" w:type="dxa"/>
            <w:gridSpan w:val="16"/>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1+1+1+1</w:t>
            </w:r>
          </w:p>
        </w:tc>
      </w:tr>
      <w:tr>
        <w:trPr>
          <w:cantSplit w:val="true"/>
        </w:trPr>
        <w:tc>
          <w:tcPr>
            <w:tcW w:w="1147"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Midband</w:t>
            </w:r>
          </w:p>
        </w:tc>
        <w:tc>
          <w:tcPr>
            <w:tcW w:w="4653" w:type="dxa"/>
            <w:gridSpan w:val="7"/>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6×4</w:t>
            </w:r>
          </w:p>
        </w:tc>
        <w:tc>
          <w:tcPr>
            <w:tcW w:w="4653" w:type="dxa"/>
            <w:gridSpan w:val="9"/>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12×4</w:t>
            </w:r>
          </w:p>
        </w:tc>
      </w:tr>
      <w:tr>
        <w:trPr>
          <w:cantSplit w:val="true"/>
        </w:trPr>
        <w:tc>
          <w:tcPr>
            <w:tcW w:w="1147"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Algebraic VQ</w:t>
            </w:r>
          </w:p>
        </w:tc>
        <w:tc>
          <w:tcPr>
            <w:tcW w:w="664"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46</w:t>
            </w:r>
          </w:p>
        </w:tc>
        <w:tc>
          <w:tcPr>
            <w:tcW w:w="665"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78</w:t>
            </w:r>
          </w:p>
        </w:tc>
        <w:tc>
          <w:tcPr>
            <w:tcW w:w="665" w:type="dxa"/>
            <w:tcBorders>
              <w:top w:val="single" w:sz="4" w:space="0" w:color="000000"/>
              <w:left w:val="single" w:sz="4" w:space="0" w:color="000000"/>
              <w:bottom w:val="single" w:sz="4" w:space="0" w:color="000000"/>
              <w:right w:val="single" w:sz="4" w:space="0" w:color="000000"/>
            </w:tcBorders>
          </w:tcPr>
          <w:p>
            <w:pPr>
              <w:pStyle w:val="TAC"/>
              <w:rPr>
                <w:lang w:val="de-DE"/>
              </w:rPr>
            </w:pPr>
            <w:r>
              <w:rPr/>
              <w:t>110</w:t>
            </w:r>
          </w:p>
        </w:tc>
        <w:tc>
          <w:tcPr>
            <w:tcW w:w="664" w:type="dxa"/>
            <w:tcBorders>
              <w:top w:val="single" w:sz="4" w:space="0" w:color="000000"/>
              <w:left w:val="single" w:sz="4" w:space="0" w:color="000000"/>
              <w:bottom w:val="single" w:sz="4" w:space="0" w:color="000000"/>
              <w:right w:val="single" w:sz="4" w:space="0" w:color="000000"/>
            </w:tcBorders>
          </w:tcPr>
          <w:p>
            <w:pPr>
              <w:pStyle w:val="TAC"/>
              <w:rPr>
                <w:lang w:val="de-DE"/>
              </w:rPr>
            </w:pPr>
            <w:r>
              <w:rPr/>
              <w:t>142</w:t>
            </w:r>
          </w:p>
        </w:tc>
        <w:tc>
          <w:tcPr>
            <w:tcW w:w="665" w:type="dxa"/>
            <w:tcBorders>
              <w:top w:val="single" w:sz="4" w:space="0" w:color="000000"/>
              <w:left w:val="single" w:sz="4" w:space="0" w:color="000000"/>
              <w:bottom w:val="single" w:sz="4" w:space="0" w:color="000000"/>
              <w:right w:val="single" w:sz="4" w:space="0" w:color="000000"/>
            </w:tcBorders>
          </w:tcPr>
          <w:p>
            <w:pPr>
              <w:pStyle w:val="TAC"/>
              <w:rPr>
                <w:lang w:val="de-DE"/>
              </w:rPr>
            </w:pPr>
            <w:r>
              <w:rPr/>
              <w:t>174</w:t>
            </w:r>
          </w:p>
        </w:tc>
        <w:tc>
          <w:tcPr>
            <w:tcW w:w="665" w:type="dxa"/>
            <w:tcBorders>
              <w:top w:val="single" w:sz="4" w:space="0" w:color="000000"/>
              <w:left w:val="single" w:sz="4" w:space="0" w:color="000000"/>
              <w:bottom w:val="single" w:sz="4" w:space="0" w:color="000000"/>
              <w:right w:val="single" w:sz="4" w:space="0" w:color="000000"/>
            </w:tcBorders>
          </w:tcPr>
          <w:p>
            <w:pPr>
              <w:pStyle w:val="TAC"/>
              <w:rPr>
                <w:lang w:val="de-DE"/>
              </w:rPr>
            </w:pPr>
            <w:r>
              <w:rPr/>
              <w:t>206</w:t>
            </w:r>
          </w:p>
        </w:tc>
        <w:tc>
          <w:tcPr>
            <w:tcW w:w="665" w:type="dxa"/>
            <w:tcBorders>
              <w:top w:val="single" w:sz="4" w:space="0" w:color="000000"/>
              <w:left w:val="single" w:sz="4" w:space="0" w:color="000000"/>
              <w:bottom w:val="single" w:sz="4" w:space="0" w:color="000000"/>
              <w:right w:val="single" w:sz="4" w:space="0" w:color="000000"/>
            </w:tcBorders>
          </w:tcPr>
          <w:p>
            <w:pPr>
              <w:pStyle w:val="TAC"/>
              <w:rPr>
                <w:lang w:val="de-DE"/>
              </w:rPr>
            </w:pPr>
            <w:r>
              <w:rPr/>
              <w:t>238</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246</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278</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310</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342</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374</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406</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438</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470</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502</w:t>
            </w:r>
          </w:p>
        </w:tc>
      </w:tr>
      <w:tr>
        <w:trPr>
          <w:cantSplit w:val="true"/>
        </w:trPr>
        <w:tc>
          <w:tcPr>
            <w:tcW w:w="1147" w:type="dxa"/>
            <w:tcBorders>
              <w:top w:val="single" w:sz="4" w:space="0" w:color="000000"/>
              <w:left w:val="single" w:sz="4" w:space="0" w:color="000000"/>
              <w:bottom w:val="single" w:sz="4" w:space="0" w:color="000000"/>
              <w:right w:val="single" w:sz="4" w:space="0" w:color="000000"/>
            </w:tcBorders>
          </w:tcPr>
          <w:p>
            <w:pPr>
              <w:pStyle w:val="TAC"/>
              <w:rPr/>
            </w:pPr>
            <w:r>
              <w:rPr/>
              <w:t>HF ISF Parameters</w:t>
            </w:r>
          </w:p>
        </w:tc>
        <w:tc>
          <w:tcPr>
            <w:tcW w:w="9306" w:type="dxa"/>
            <w:gridSpan w:val="16"/>
            <w:tcBorders>
              <w:top w:val="single" w:sz="4" w:space="0" w:color="000000"/>
              <w:left w:val="single" w:sz="4" w:space="0" w:color="000000"/>
              <w:bottom w:val="single" w:sz="4" w:space="0" w:color="000000"/>
              <w:right w:val="single" w:sz="4" w:space="0" w:color="000000"/>
            </w:tcBorders>
          </w:tcPr>
          <w:p>
            <w:pPr>
              <w:pStyle w:val="TAC"/>
              <w:rPr/>
            </w:pPr>
            <w:r>
              <w:rPr/>
              <w:t>9</w:t>
            </w:r>
          </w:p>
        </w:tc>
      </w:tr>
      <w:tr>
        <w:trPr>
          <w:cantSplit w:val="true"/>
        </w:trPr>
        <w:tc>
          <w:tcPr>
            <w:tcW w:w="1147" w:type="dxa"/>
            <w:tcBorders>
              <w:top w:val="single" w:sz="4" w:space="0" w:color="000000"/>
              <w:left w:val="single" w:sz="4" w:space="0" w:color="000000"/>
              <w:bottom w:val="single" w:sz="4" w:space="0" w:color="000000"/>
              <w:right w:val="single" w:sz="4" w:space="0" w:color="000000"/>
            </w:tcBorders>
          </w:tcPr>
          <w:p>
            <w:pPr>
              <w:pStyle w:val="TAC"/>
              <w:rPr/>
            </w:pPr>
            <w:r>
              <w:rPr/>
              <w:t>HF gain</w:t>
            </w:r>
          </w:p>
        </w:tc>
        <w:tc>
          <w:tcPr>
            <w:tcW w:w="9306" w:type="dxa"/>
            <w:gridSpan w:val="16"/>
            <w:tcBorders>
              <w:top w:val="single" w:sz="4" w:space="0" w:color="000000"/>
              <w:left w:val="single" w:sz="4" w:space="0" w:color="000000"/>
              <w:bottom w:val="single" w:sz="4" w:space="0" w:color="000000"/>
              <w:right w:val="single" w:sz="4" w:space="0" w:color="000000"/>
            </w:tcBorders>
          </w:tcPr>
          <w:p>
            <w:pPr>
              <w:pStyle w:val="TAC"/>
              <w:rPr/>
            </w:pPr>
            <w:r>
              <w:rPr/>
              <w:t>7</w:t>
            </w:r>
          </w:p>
        </w:tc>
      </w:tr>
      <w:tr>
        <w:trPr>
          <w:cantSplit w:val="true"/>
        </w:trPr>
        <w:tc>
          <w:tcPr>
            <w:tcW w:w="1147" w:type="dxa"/>
            <w:tcBorders>
              <w:top w:val="single" w:sz="4" w:space="0" w:color="000000"/>
              <w:left w:val="single" w:sz="4" w:space="0" w:color="000000"/>
              <w:bottom w:val="single" w:sz="4" w:space="0" w:color="000000"/>
              <w:right w:val="single" w:sz="4" w:space="0" w:color="000000"/>
            </w:tcBorders>
          </w:tcPr>
          <w:p>
            <w:pPr>
              <w:pStyle w:val="TAC"/>
              <w:rPr/>
            </w:pPr>
            <w:r>
              <w:rPr/>
              <w:t>HF Gain correction</w:t>
            </w:r>
          </w:p>
        </w:tc>
        <w:tc>
          <w:tcPr>
            <w:tcW w:w="9306" w:type="dxa"/>
            <w:gridSpan w:val="16"/>
            <w:tcBorders>
              <w:top w:val="single" w:sz="4" w:space="0" w:color="000000"/>
              <w:left w:val="single" w:sz="4" w:space="0" w:color="000000"/>
              <w:bottom w:val="single" w:sz="4" w:space="0" w:color="000000"/>
              <w:right w:val="single" w:sz="4" w:space="0" w:color="000000"/>
            </w:tcBorders>
          </w:tcPr>
          <w:p>
            <w:pPr>
              <w:pStyle w:val="TAC"/>
              <w:rPr/>
            </w:pPr>
            <w:r>
              <w:rPr/>
              <w:t>16 × 3</w:t>
            </w:r>
          </w:p>
        </w:tc>
      </w:tr>
      <w:tr>
        <w:trPr>
          <w:cantSplit w:val="true"/>
        </w:trPr>
        <w:tc>
          <w:tcPr>
            <w:tcW w:w="1147" w:type="dxa"/>
            <w:tcBorders>
              <w:top w:val="single" w:sz="4" w:space="0" w:color="000000"/>
              <w:left w:val="single" w:sz="4" w:space="0" w:color="000000"/>
              <w:bottom w:val="single" w:sz="4" w:space="0" w:color="000000"/>
              <w:right w:val="single" w:sz="4" w:space="0" w:color="000000"/>
            </w:tcBorders>
          </w:tcPr>
          <w:p>
            <w:pPr>
              <w:pStyle w:val="TAC"/>
              <w:rPr>
                <w:lang w:val="de-DE"/>
              </w:rPr>
            </w:pPr>
            <w:r>
              <w:rPr/>
              <w:t>Total in bits</w:t>
            </w:r>
          </w:p>
        </w:tc>
        <w:tc>
          <w:tcPr>
            <w:tcW w:w="664"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160</w:t>
            </w:r>
          </w:p>
        </w:tc>
        <w:tc>
          <w:tcPr>
            <w:tcW w:w="665"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192</w:t>
            </w:r>
          </w:p>
        </w:tc>
        <w:tc>
          <w:tcPr>
            <w:tcW w:w="665" w:type="dxa"/>
            <w:tcBorders>
              <w:top w:val="single" w:sz="4" w:space="0" w:color="000000"/>
              <w:left w:val="single" w:sz="4" w:space="0" w:color="000000"/>
              <w:bottom w:val="single" w:sz="4" w:space="0" w:color="000000"/>
              <w:right w:val="single" w:sz="4" w:space="0" w:color="000000"/>
            </w:tcBorders>
          </w:tcPr>
          <w:p>
            <w:pPr>
              <w:pStyle w:val="TAC"/>
              <w:rPr>
                <w:lang w:val="de-DE"/>
              </w:rPr>
            </w:pPr>
            <w:r>
              <w:rPr/>
              <w:t>224</w:t>
            </w:r>
          </w:p>
        </w:tc>
        <w:tc>
          <w:tcPr>
            <w:tcW w:w="664" w:type="dxa"/>
            <w:tcBorders>
              <w:top w:val="single" w:sz="4" w:space="0" w:color="000000"/>
              <w:left w:val="single" w:sz="4" w:space="0" w:color="000000"/>
              <w:bottom w:val="single" w:sz="4" w:space="0" w:color="000000"/>
              <w:right w:val="single" w:sz="4" w:space="0" w:color="000000"/>
            </w:tcBorders>
          </w:tcPr>
          <w:p>
            <w:pPr>
              <w:pStyle w:val="TAC"/>
              <w:rPr>
                <w:lang w:val="de-DE"/>
              </w:rPr>
            </w:pPr>
            <w:r>
              <w:rPr/>
              <w:t>256</w:t>
            </w:r>
          </w:p>
        </w:tc>
        <w:tc>
          <w:tcPr>
            <w:tcW w:w="665" w:type="dxa"/>
            <w:tcBorders>
              <w:top w:val="single" w:sz="4" w:space="0" w:color="000000"/>
              <w:left w:val="single" w:sz="4" w:space="0" w:color="000000"/>
              <w:bottom w:val="single" w:sz="4" w:space="0" w:color="000000"/>
              <w:right w:val="single" w:sz="4" w:space="0" w:color="000000"/>
            </w:tcBorders>
          </w:tcPr>
          <w:p>
            <w:pPr>
              <w:pStyle w:val="TAC"/>
              <w:rPr>
                <w:lang w:val="de-DE"/>
              </w:rPr>
            </w:pPr>
            <w:r>
              <w:rPr/>
              <w:t>288</w:t>
            </w:r>
          </w:p>
        </w:tc>
        <w:tc>
          <w:tcPr>
            <w:tcW w:w="665" w:type="dxa"/>
            <w:tcBorders>
              <w:top w:val="single" w:sz="4" w:space="0" w:color="000000"/>
              <w:left w:val="single" w:sz="4" w:space="0" w:color="000000"/>
              <w:bottom w:val="single" w:sz="4" w:space="0" w:color="000000"/>
              <w:right w:val="single" w:sz="4" w:space="0" w:color="000000"/>
            </w:tcBorders>
          </w:tcPr>
          <w:p>
            <w:pPr>
              <w:pStyle w:val="TAC"/>
              <w:rPr>
                <w:lang w:val="de-DE"/>
              </w:rPr>
            </w:pPr>
            <w:r>
              <w:rPr/>
              <w:t>320</w:t>
            </w:r>
          </w:p>
        </w:tc>
        <w:tc>
          <w:tcPr>
            <w:tcW w:w="665" w:type="dxa"/>
            <w:tcBorders>
              <w:top w:val="single" w:sz="4" w:space="0" w:color="000000"/>
              <w:left w:val="single" w:sz="4" w:space="0" w:color="000000"/>
              <w:bottom w:val="single" w:sz="4" w:space="0" w:color="000000"/>
              <w:right w:val="single" w:sz="4" w:space="0" w:color="000000"/>
            </w:tcBorders>
          </w:tcPr>
          <w:p>
            <w:pPr>
              <w:pStyle w:val="TAC"/>
              <w:rPr>
                <w:lang w:val="de-DE"/>
              </w:rPr>
            </w:pPr>
            <w:r>
              <w:rPr/>
              <w:t>352</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384</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416</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448</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480</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512</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544</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576</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608</w:t>
            </w:r>
          </w:p>
        </w:tc>
        <w:tc>
          <w:tcPr>
            <w:tcW w:w="517" w:type="dxa"/>
            <w:tcBorders>
              <w:top w:val="single" w:sz="4" w:space="0" w:color="000000"/>
              <w:left w:val="single" w:sz="4" w:space="0" w:color="000000"/>
              <w:bottom w:val="single" w:sz="4" w:space="0" w:color="000000"/>
              <w:right w:val="single" w:sz="4" w:space="0" w:color="000000"/>
            </w:tcBorders>
          </w:tcPr>
          <w:p>
            <w:pPr>
              <w:pStyle w:val="TAC"/>
              <w:rPr>
                <w:lang w:val="de-DE"/>
              </w:rPr>
            </w:pPr>
            <w:r>
              <w:rPr/>
              <w:t>640</w:t>
            </w:r>
          </w:p>
        </w:tc>
      </w:tr>
    </w:tbl>
    <w:p>
      <w:pPr>
        <w:pStyle w:val="FP"/>
        <w:rPr/>
      </w:pPr>
      <w:r>
        <w:rPr/>
      </w:r>
    </w:p>
    <w:p>
      <w:pPr>
        <w:pStyle w:val="Heading1"/>
        <w:ind w:left="1134" w:hanging="1134"/>
        <w:rPr/>
      </w:pPr>
      <w:bookmarkStart w:id="25" w:name="__RefHeading___Toc517361919"/>
      <w:bookmarkEnd w:id="25"/>
      <w:r>
        <w:rPr/>
        <w:t>5</w:t>
        <w:tab/>
        <w:t>Functional description of the encoder</w:t>
      </w:r>
    </w:p>
    <w:p>
      <w:pPr>
        <w:pStyle w:val="Normal"/>
        <w:rPr/>
      </w:pPr>
      <w:r>
        <w:rPr/>
        <w:t xml:space="preserve">In this clause, the different functions of the encoder extension modes represented in Figure 1 are described. Input signals are understood as internal, i.e. sampled at the internal sampling frequency </w:t>
      </w:r>
      <w:r>
        <w:rPr>
          <w:i/>
          <w:iCs/>
        </w:rPr>
        <w:t>Fs</w:t>
      </w:r>
      <w:r>
        <w:rPr/>
        <w:t>.</w:t>
      </w:r>
    </w:p>
    <w:p>
      <w:pPr>
        <w:pStyle w:val="Heading2"/>
        <w:tabs>
          <w:tab w:val="clear" w:pos="284"/>
          <w:tab w:val="left" w:pos="1140" w:leader="none"/>
        </w:tabs>
        <w:ind w:left="1140" w:hanging="1140"/>
        <w:rPr/>
      </w:pPr>
      <w:bookmarkStart w:id="26" w:name="__RefHeading___Toc517361920"/>
      <w:bookmarkEnd w:id="26"/>
      <w:r>
        <w:rPr/>
        <w:t>5.1</w:t>
        <w:tab/>
        <w:t>Input signal pre-processing</w:t>
      </w:r>
    </w:p>
    <w:p>
      <w:pPr>
        <w:pStyle w:val="Normal"/>
        <w:rPr/>
      </w:pPr>
      <w:r>
        <w:rPr/>
        <w:t xml:space="preserve"> </w:t>
      </w:r>
      <w:r>
        <w:rPr/>
        <w:t xml:space="preserve">Input signals are pre-processed in order to bring them to the internal sampling frequency of the encoder </w:t>
      </w:r>
      <w:r>
        <w:rPr>
          <w:i/>
          <w:iCs/>
        </w:rPr>
        <w:t>Fs kHz</w:t>
      </w:r>
      <w:r>
        <w:rPr/>
        <w:t xml:space="preserve">. The signal is upsampled by a factor </w:t>
      </w:r>
      <w:r>
        <w:rPr>
          <w:i/>
          <w:iCs/>
        </w:rPr>
        <w:t>K</w:t>
      </w:r>
      <w:r>
        <w:rPr/>
        <w:t xml:space="preserve"> (related to the desired internal sampling frequency), filtered by a a low pass filter and then downsampled by a factor 180. This operation is efficiently implemented by a polyphase filter implementation.</w:t>
      </w:r>
    </w:p>
    <w:p>
      <w:pPr>
        <w:pStyle w:val="Normal"/>
        <w:jc w:val="center"/>
        <w:rPr/>
      </w:pPr>
      <w:r>
        <w:rPr/>
        <w:object w:dxaOrig="7699" w:dyaOrig="2062">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66.45pt;height:97.8pt" filled="f" o:ole="">
            <v:imagedata r:id="rId9" o:title=""/>
          </v:shape>
          <o:OLEObject Type="Embed" ProgID="" ShapeID="ole_rId8" DrawAspect="Content" ObjectID="_655655663" r:id="rId8"/>
        </w:object>
      </w:r>
    </w:p>
    <w:p>
      <w:pPr>
        <w:pStyle w:val="Normal"/>
        <w:rPr/>
      </w:pPr>
      <w:r>
        <w:rPr/>
        <w:t>The resulting signals are further  decomposed into two equal critically sampled bands as shown in the following figure:</w:t>
      </w:r>
    </w:p>
    <w:p>
      <w:pPr>
        <w:pStyle w:val="TH"/>
        <w:rPr/>
      </w:pPr>
      <w:r>
        <w:rPr/>
        <w:drawing>
          <wp:inline distT="0" distB="0" distL="0" distR="0">
            <wp:extent cx="4888865" cy="130937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0"/>
                    <a:srcRect l="-7" t="-27" r="-7" b="-27"/>
                    <a:stretch>
                      <a:fillRect/>
                    </a:stretch>
                  </pic:blipFill>
                  <pic:spPr bwMode="auto">
                    <a:xfrm>
                      <a:off x="0" y="0"/>
                      <a:ext cx="4888865" cy="1309370"/>
                    </a:xfrm>
                    <a:prstGeom prst="rect">
                      <a:avLst/>
                    </a:prstGeom>
                  </pic:spPr>
                </pic:pic>
              </a:graphicData>
            </a:graphic>
          </wp:inline>
        </w:drawing>
      </w:r>
    </w:p>
    <w:p>
      <w:pPr>
        <w:pStyle w:val="TF"/>
        <w:rPr/>
      </w:pPr>
      <w:r>
        <w:rPr/>
      </w:r>
    </w:p>
    <w:p>
      <w:pPr>
        <w:pStyle w:val="Normal"/>
        <w:jc w:val="both"/>
        <w:rPr/>
      </w:pPr>
      <w:r>
        <w:rPr/>
        <w:t xml:space="preserve">At an internal sampling rate of </w:t>
      </w:r>
      <w:r>
        <w:rPr>
          <w:i/>
          <w:iCs/>
        </w:rPr>
        <w:t>Fs kHz</w:t>
      </w:r>
      <w:r>
        <w:rPr/>
        <w:t xml:space="preserve">, the lower band signals are obtained by first low-pass filtering to </w:t>
      </w:r>
      <w:r>
        <w:rPr>
          <w:i/>
          <w:iCs/>
        </w:rPr>
        <w:t>Fs</w:t>
      </w:r>
      <w:r>
        <w:rPr/>
        <w:t>/4 kHz critically downsampling the low-pass filtered signal to Fs/2 kHz. The higher band signals are obtained by band-pass filtering the input signals to frequencies above Fs/4 kHz, and critically downsampling the high-pass filtered signal to Fs/2kHz sampling frequency.</w:t>
      </w:r>
    </w:p>
    <w:p>
      <w:pPr>
        <w:pStyle w:val="Heading3"/>
        <w:tabs>
          <w:tab w:val="clear" w:pos="284"/>
          <w:tab w:val="left" w:pos="1140" w:leader="none"/>
        </w:tabs>
        <w:ind w:left="1140" w:hanging="1140"/>
        <w:rPr/>
      </w:pPr>
      <w:bookmarkStart w:id="27" w:name="__RefHeading___Toc517361921"/>
      <w:bookmarkEnd w:id="27"/>
      <w:r>
        <w:rPr/>
        <w:t>5.1.1</w:t>
        <w:tab/>
        <w:t>High Pass Filtering</w:t>
      </w:r>
    </w:p>
    <w:p>
      <w:pPr>
        <w:pStyle w:val="Normal"/>
        <w:rPr/>
      </w:pPr>
      <w:r>
        <w:rPr/>
        <w:t>The lower band signals are high pass filtered. The high-pass filter serves as a precaution against undesired low frequency components. A high pass filter is used, and it is given by</w:t>
      </w:r>
    </w:p>
    <w:p>
      <w:pPr>
        <w:pStyle w:val="EQ"/>
        <w:rPr/>
      </w:pPr>
      <w:r>
        <w:rPr/>
        <w:tab/>
      </w:r>
      <w:r>
        <w:rPr/>
        <w:drawing>
          <wp:inline distT="0" distB="0" distL="0" distR="0">
            <wp:extent cx="1714500" cy="45720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1"/>
                    <a:srcRect l="-21" t="-79" r="-21" b="-79"/>
                    <a:stretch>
                      <a:fillRect/>
                    </a:stretch>
                  </pic:blipFill>
                  <pic:spPr bwMode="auto">
                    <a:xfrm>
                      <a:off x="0" y="0"/>
                      <a:ext cx="1714500" cy="457200"/>
                    </a:xfrm>
                    <a:prstGeom prst="rect">
                      <a:avLst/>
                    </a:prstGeom>
                  </pic:spPr>
                </pic:pic>
              </a:graphicData>
            </a:graphic>
          </wp:inline>
        </w:drawing>
      </w:r>
    </w:p>
    <w:p>
      <w:pPr>
        <w:pStyle w:val="Normal"/>
        <w:rPr/>
      </w:pPr>
      <w:r>
        <w:rPr/>
        <w:t xml:space="preserve">where the filter parameters are dependent on the internal sampling rate. </w:t>
      </w:r>
    </w:p>
    <w:p>
      <w:pPr>
        <w:pStyle w:val="Heading3"/>
        <w:tabs>
          <w:tab w:val="clear" w:pos="284"/>
          <w:tab w:val="left" w:pos="1140" w:leader="none"/>
        </w:tabs>
        <w:ind w:left="1140" w:hanging="1140"/>
        <w:rPr/>
      </w:pPr>
      <w:bookmarkStart w:id="28" w:name="__RefHeading___Toc517361922"/>
      <w:bookmarkEnd w:id="28"/>
      <w:r>
        <w:rPr/>
        <w:t>5.1.2</w:t>
        <w:tab/>
        <w:t>Stereo Signal Downmixing/Bandsplitting</w:t>
      </w:r>
    </w:p>
    <w:p>
      <w:pPr>
        <w:pStyle w:val="Normal"/>
        <w:jc w:val="both"/>
        <w:rPr/>
      </w:pPr>
      <w:r>
        <w:rPr/>
        <w:t xml:space="preserve">When the input audio signal is stereo, the lower band mono signal is obtained by downmixing the left and right channels according to the following </w:t>
      </w:r>
    </w:p>
    <w:p>
      <w:pPr>
        <w:pStyle w:val="EQ"/>
        <w:rPr/>
      </w:pPr>
      <w:r>
        <w:rPr/>
        <w:tab/>
      </w:r>
      <w:r>
        <w:rPr/>
        <w:drawing>
          <wp:inline distT="0" distB="0" distL="0" distR="0">
            <wp:extent cx="1790700" cy="21590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2"/>
                    <a:srcRect l="-20" t="-167" r="-20" b="-167"/>
                    <a:stretch>
                      <a:fillRect/>
                    </a:stretch>
                  </pic:blipFill>
                  <pic:spPr bwMode="auto">
                    <a:xfrm>
                      <a:off x="0" y="0"/>
                      <a:ext cx="1790700" cy="215900"/>
                    </a:xfrm>
                    <a:prstGeom prst="rect">
                      <a:avLst/>
                    </a:prstGeom>
                  </pic:spPr>
                </pic:pic>
              </a:graphicData>
            </a:graphic>
          </wp:inline>
        </w:drawing>
      </w:r>
    </w:p>
    <w:p>
      <w:pPr>
        <w:pStyle w:val="Normal"/>
        <w:jc w:val="both"/>
        <w:rPr/>
      </w:pPr>
      <w:r>
        <w:rPr/>
        <w:t xml:space="preserve">where </w:t>
      </w:r>
      <w:r>
        <w:rPr/>
        <w:drawing>
          <wp:inline distT="0" distB="0" distL="0" distR="0">
            <wp:extent cx="431800" cy="215900"/>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3"/>
                    <a:srcRect l="-83" t="-167" r="-83" b="-167"/>
                    <a:stretch>
                      <a:fillRect/>
                    </a:stretch>
                  </pic:blipFill>
                  <pic:spPr bwMode="auto">
                    <a:xfrm>
                      <a:off x="0" y="0"/>
                      <a:ext cx="431800" cy="215900"/>
                    </a:xfrm>
                    <a:prstGeom prst="rect">
                      <a:avLst/>
                    </a:prstGeom>
                  </pic:spPr>
                </pic:pic>
              </a:graphicData>
            </a:graphic>
          </wp:inline>
        </w:drawing>
      </w:r>
      <w:r>
        <w:rPr/>
        <w:t xml:space="preserve">, resp. </w:t>
      </w:r>
      <w:r>
        <w:rPr/>
        <w:drawing>
          <wp:inline distT="0" distB="0" distL="0" distR="0">
            <wp:extent cx="431800" cy="215900"/>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4"/>
                    <a:srcRect l="-83" t="-167" r="-83" b="-167"/>
                    <a:stretch>
                      <a:fillRect/>
                    </a:stretch>
                  </pic:blipFill>
                  <pic:spPr bwMode="auto">
                    <a:xfrm>
                      <a:off x="0" y="0"/>
                      <a:ext cx="431800" cy="215900"/>
                    </a:xfrm>
                    <a:prstGeom prst="rect">
                      <a:avLst/>
                    </a:prstGeom>
                  </pic:spPr>
                </pic:pic>
              </a:graphicData>
            </a:graphic>
          </wp:inline>
        </w:drawing>
      </w:r>
      <w:r>
        <w:rPr/>
        <w:t>, is the lower band signal from the left, resp. right, channels. The lower band mono signal is supplied to the core low band encoder for TCX/ACELP encoding.</w:t>
      </w:r>
    </w:p>
    <w:p>
      <w:pPr>
        <w:pStyle w:val="Normal"/>
        <w:jc w:val="both"/>
        <w:rPr/>
      </w:pPr>
      <w:r>
        <w:rPr/>
        <w:t xml:space="preserve">For stereo encoding, the obtained downmixed mono signal </w:t>
      </w:r>
      <w:r>
        <w:rPr/>
        <w:drawing>
          <wp:inline distT="0" distB="0" distL="0" distR="0">
            <wp:extent cx="444500" cy="215900"/>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15"/>
                    <a:srcRect l="-81" t="-167" r="-81" b="-167"/>
                    <a:stretch>
                      <a:fillRect/>
                    </a:stretch>
                  </pic:blipFill>
                  <pic:spPr bwMode="auto">
                    <a:xfrm>
                      <a:off x="0" y="0"/>
                      <a:ext cx="444500" cy="215900"/>
                    </a:xfrm>
                    <a:prstGeom prst="rect">
                      <a:avLst/>
                    </a:prstGeom>
                  </pic:spPr>
                </pic:pic>
              </a:graphicData>
            </a:graphic>
          </wp:inline>
        </w:drawing>
      </w:r>
      <w:r>
        <w:rPr/>
        <w:t xml:space="preserve"> and the right channel signal </w:t>
      </w:r>
      <w:r>
        <w:rPr/>
        <w:drawing>
          <wp:inline distT="0" distB="0" distL="0" distR="0">
            <wp:extent cx="431800" cy="215900"/>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16"/>
                    <a:srcRect l="-83" t="-167" r="-83" b="-167"/>
                    <a:stretch>
                      <a:fillRect/>
                    </a:stretch>
                  </pic:blipFill>
                  <pic:spPr bwMode="auto">
                    <a:xfrm>
                      <a:off x="0" y="0"/>
                      <a:ext cx="431800" cy="215900"/>
                    </a:xfrm>
                    <a:prstGeom prst="rect">
                      <a:avLst/>
                    </a:prstGeom>
                  </pic:spPr>
                </pic:pic>
              </a:graphicData>
            </a:graphic>
          </wp:inline>
        </w:drawing>
      </w:r>
      <w:r>
        <w:rPr/>
        <w:t xml:space="preserve"> are further split into two bands: a critically sampled low frequency band and a residual high frequency band according to the following diagram</w:t>
      </w:r>
    </w:p>
    <w:p>
      <w:pPr>
        <w:pStyle w:val="TH"/>
        <w:rPr/>
      </w:pPr>
      <w:r>
        <w:rPr/>
        <w:drawing>
          <wp:inline distT="0" distB="0" distL="0" distR="0">
            <wp:extent cx="4918075" cy="1301115"/>
            <wp:effectExtent l="0" t="0" r="0" b="0"/>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17"/>
                    <a:srcRect l="-7" t="-28" r="-7" b="-28"/>
                    <a:stretch>
                      <a:fillRect/>
                    </a:stretch>
                  </pic:blipFill>
                  <pic:spPr bwMode="auto">
                    <a:xfrm>
                      <a:off x="0" y="0"/>
                      <a:ext cx="4918075" cy="1301115"/>
                    </a:xfrm>
                    <a:prstGeom prst="rect">
                      <a:avLst/>
                    </a:prstGeom>
                  </pic:spPr>
                </pic:pic>
              </a:graphicData>
            </a:graphic>
          </wp:inline>
        </w:drawing>
      </w:r>
    </w:p>
    <w:p>
      <w:pPr>
        <w:pStyle w:val="TF"/>
        <w:keepNext w:val="true"/>
        <w:spacing w:before="0" w:after="0"/>
        <w:rPr>
          <w:sz w:val="8"/>
        </w:rPr>
      </w:pPr>
      <w:r>
        <w:rPr>
          <w:sz w:val="8"/>
        </w:rPr>
      </w:r>
    </w:p>
    <w:p>
      <w:pPr>
        <w:pStyle w:val="Normal"/>
        <w:rPr/>
      </w:pPr>
      <w:r>
        <w:rPr/>
        <w:t xml:space="preserve">The critically sampled low band output signals, </w:t>
      </w:r>
      <w:r>
        <w:rPr/>
        <w:drawing>
          <wp:inline distT="0" distB="0" distL="0" distR="0">
            <wp:extent cx="495300" cy="228600"/>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18"/>
                    <a:srcRect l="-73" t="-157" r="-73" b="-157"/>
                    <a:stretch>
                      <a:fillRect/>
                    </a:stretch>
                  </pic:blipFill>
                  <pic:spPr bwMode="auto">
                    <a:xfrm>
                      <a:off x="0" y="0"/>
                      <a:ext cx="495300" cy="228600"/>
                    </a:xfrm>
                    <a:prstGeom prst="rect">
                      <a:avLst/>
                    </a:prstGeom>
                  </pic:spPr>
                </pic:pic>
              </a:graphicData>
            </a:graphic>
          </wp:inline>
        </w:drawing>
      </w:r>
      <w:r>
        <w:rPr/>
        <w:t xml:space="preserve"> and </w:t>
      </w:r>
      <w:r>
        <w:rPr/>
        <w:drawing>
          <wp:inline distT="0" distB="0" distL="0" distR="0">
            <wp:extent cx="469900" cy="228600"/>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19"/>
                    <a:srcRect l="-77" t="-157" r="-77" b="-157"/>
                    <a:stretch>
                      <a:fillRect/>
                    </a:stretch>
                  </pic:blipFill>
                  <pic:spPr bwMode="auto">
                    <a:xfrm>
                      <a:off x="0" y="0"/>
                      <a:ext cx="469900" cy="228600"/>
                    </a:xfrm>
                    <a:prstGeom prst="rect">
                      <a:avLst/>
                    </a:prstGeom>
                  </pic:spPr>
                </pic:pic>
              </a:graphicData>
            </a:graphic>
          </wp:inline>
        </w:drawing>
      </w:r>
      <w:r>
        <w:rPr/>
        <w:t xml:space="preserve">  are fed to the stereo low band encoder, while the signals </w:t>
      </w:r>
      <w:r>
        <w:rPr/>
        <w:drawing>
          <wp:inline distT="0" distB="0" distL="0" distR="0">
            <wp:extent cx="545465" cy="228600"/>
            <wp:effectExtent l="0" t="0" r="0" b="0"/>
            <wp:docPr id="2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pic:cNvPicPr>
                      <a:picLocks noChangeAspect="1" noChangeArrowheads="1"/>
                    </pic:cNvPicPr>
                  </pic:nvPicPr>
                  <pic:blipFill>
                    <a:blip r:embed="rId20"/>
                    <a:srcRect l="-66" t="-157" r="-66" b="-157"/>
                    <a:stretch>
                      <a:fillRect/>
                    </a:stretch>
                  </pic:blipFill>
                  <pic:spPr bwMode="auto">
                    <a:xfrm>
                      <a:off x="0" y="0"/>
                      <a:ext cx="545465" cy="228600"/>
                    </a:xfrm>
                    <a:prstGeom prst="rect">
                      <a:avLst/>
                    </a:prstGeom>
                  </pic:spPr>
                </pic:pic>
              </a:graphicData>
            </a:graphic>
          </wp:inline>
        </w:drawing>
      </w:r>
      <w:r>
        <w:rPr/>
        <w:t xml:space="preserve"> and </w:t>
      </w:r>
      <w:r>
        <w:rPr/>
        <w:drawing>
          <wp:inline distT="0" distB="0" distL="0" distR="0">
            <wp:extent cx="533400" cy="228600"/>
            <wp:effectExtent l="0" t="0" r="0" b="0"/>
            <wp:docPr id="2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 descr=""/>
                    <pic:cNvPicPr>
                      <a:picLocks noChangeAspect="1" noChangeArrowheads="1"/>
                    </pic:cNvPicPr>
                  </pic:nvPicPr>
                  <pic:blipFill>
                    <a:blip r:embed="rId21"/>
                    <a:srcRect l="-68" t="-157" r="-68" b="-157"/>
                    <a:stretch>
                      <a:fillRect/>
                    </a:stretch>
                  </pic:blipFill>
                  <pic:spPr bwMode="auto">
                    <a:xfrm>
                      <a:off x="0" y="0"/>
                      <a:ext cx="533400" cy="228600"/>
                    </a:xfrm>
                    <a:prstGeom prst="rect">
                      <a:avLst/>
                    </a:prstGeom>
                  </pic:spPr>
                </pic:pic>
              </a:graphicData>
            </a:graphic>
          </wp:inline>
        </w:drawing>
      </w:r>
      <w:r>
        <w:rPr/>
        <w:t xml:space="preserve"> to the stereo mid band encoder.</w:t>
      </w:r>
    </w:p>
    <w:p>
      <w:pPr>
        <w:pStyle w:val="Heading2"/>
        <w:tabs>
          <w:tab w:val="clear" w:pos="284"/>
          <w:tab w:val="left" w:pos="1140" w:leader="none"/>
        </w:tabs>
        <w:ind w:left="1140" w:hanging="1140"/>
        <w:rPr/>
      </w:pPr>
      <w:bookmarkStart w:id="29" w:name="__RefHeading___Toc517361923"/>
      <w:bookmarkEnd w:id="29"/>
      <w:r>
        <w:rPr/>
        <w:t>5.2</w:t>
        <w:tab/>
        <w:t>Principle of the hybrid ACELP/TCX core encoding</w:t>
      </w:r>
    </w:p>
    <w:p>
      <w:pPr>
        <w:pStyle w:val="Normal"/>
        <w:jc w:val="both"/>
        <w:rPr/>
      </w:pPr>
      <w:r>
        <w:rPr/>
        <w:t>The encoding algorithm at the core of the AMR-WB+ codec is based on a hybrid ACELP/TCX model. For every block of input signal, the encoder decides (either in open-loop or closed-loop) which encoding model (ACELP or TCX) is best. The ACELP model is a time-domain, predictive encoder, best suited for speech and transient signals. The AMR-WB encoder is used in ACELP modes. Alternatively, the TCX model is a transform-based encoder, and is more appropriate for typical music samples. Frame lengths of variable sizes are possible in TCX mode, as will be explained in Section 5.2.1.</w:t>
      </w:r>
    </w:p>
    <w:p>
      <w:pPr>
        <w:pStyle w:val="Normal"/>
        <w:jc w:val="both"/>
        <w:rPr/>
      </w:pPr>
      <w:r>
        <w:rPr/>
        <w:t xml:space="preserve">In Sections 5.2.1 to 5.2.4, the general principles of the hybrid ACELP/TCX core encoder will be presented. Then Section 5.3 and its subsections will give the details of the ACELP and TCX encoding modes. </w:t>
      </w:r>
    </w:p>
    <w:p>
      <w:pPr>
        <w:pStyle w:val="Heading3"/>
        <w:rPr/>
      </w:pPr>
      <w:bookmarkStart w:id="30" w:name="__RefHeading___Toc517361924"/>
      <w:bookmarkEnd w:id="30"/>
      <w:r>
        <w:rPr/>
        <w:t>5.2.1</w:t>
        <w:tab/>
        <w:t>Timing chart of the ACELP and TCX modes</w:t>
      </w:r>
    </w:p>
    <w:p>
      <w:pPr>
        <w:pStyle w:val="Normal"/>
        <w:jc w:val="both"/>
        <w:rPr/>
      </w:pPr>
      <w:r>
        <w:rPr/>
        <w:t>The ACELP/TCX core encoder takes a mono signal as input, at a sampling frequency of Fs/2 kHz. This signal is processed in super-frames of 1024 samples in duration. Within each 1024-sample super-frame, several encoding modes are possible, depending on the signal structure. These modes are: 256-sample ACELP, 256-sample TCX, 512-sample TCX and 1024-sample TCX. These encoding modes will be described further, but first we look at the different possible mode combinations, described by a timing chart.</w:t>
      </w:r>
    </w:p>
    <w:p>
      <w:pPr>
        <w:pStyle w:val="Normal"/>
        <w:jc w:val="both"/>
        <w:rPr/>
      </w:pPr>
      <w:r>
        <w:rPr/>
        <w:t>Figure 4 shows the timing chart of all possible modes within an 1024-sample superframe. As the figure shows, each 256-sample frame within a super-frame can be into one of four possible modes, which we call  ACELP, TCX256, TCX512 and TCX1024. When in ACELP mode, the corresponding 256-sample frame is encoded with AMR-WB. In TCX256 mode, the frame is encoded using TCX with a 256-sample support, plus 32 samples of look-ahead used for overlap-and add since TCX is a transform coding approach. The TCX512 mode means that two consecutive 256-sample frames are grouped to be encoded as a single 512-sample block, using TCX with a 512-sample support plus 64 samples look-ahead. Note that the TCX512 mode is only allowed by grouping either the first two 256-sample frames of the super-frame, or the last two 256-sample frames. Finally, the TCX1024 mode indicates that all 256-sample frames within the super-frame are grouped together to be encoded in a single block using TCX with an 1024-sample support plus 128 samples look-ahead.</w:t>
      </w:r>
    </w:p>
    <w:p>
      <w:pPr>
        <w:pStyle w:val="TH"/>
        <w:rPr/>
      </w:pPr>
      <w:r>
        <w:rPr/>
        <w:drawing>
          <wp:inline distT="0" distB="0" distL="0" distR="0">
            <wp:extent cx="5629910" cy="4772660"/>
            <wp:effectExtent l="0" t="0" r="0" b="0"/>
            <wp:docPr id="2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 descr=""/>
                    <pic:cNvPicPr>
                      <a:picLocks noChangeAspect="1" noChangeArrowheads="1"/>
                    </pic:cNvPicPr>
                  </pic:nvPicPr>
                  <pic:blipFill>
                    <a:blip r:embed="rId22"/>
                    <a:srcRect l="-6" t="14045" r="3837" b="7113"/>
                    <a:stretch>
                      <a:fillRect/>
                    </a:stretch>
                  </pic:blipFill>
                  <pic:spPr bwMode="auto">
                    <a:xfrm>
                      <a:off x="0" y="0"/>
                      <a:ext cx="5629910" cy="4772660"/>
                    </a:xfrm>
                    <a:prstGeom prst="rect">
                      <a:avLst/>
                    </a:prstGeom>
                  </pic:spPr>
                </pic:pic>
              </a:graphicData>
            </a:graphic>
          </wp:inline>
        </w:drawing>
      </w:r>
    </w:p>
    <w:p>
      <w:pPr>
        <w:pStyle w:val="TF"/>
        <w:numPr>
          <w:ilvl w:val="0"/>
          <w:numId w:val="0"/>
        </w:numPr>
        <w:outlineLvl w:val="0"/>
        <w:rPr/>
      </w:pPr>
      <w:r>
        <w:rPr/>
        <w:t>Figure 4: Timing chart of the frame types</w:t>
      </w:r>
    </w:p>
    <w:p>
      <w:pPr>
        <w:pStyle w:val="Heading3"/>
        <w:rPr/>
      </w:pPr>
      <w:bookmarkStart w:id="31" w:name="__RefHeading___Toc517361925"/>
      <w:bookmarkEnd w:id="31"/>
      <w:r>
        <w:rPr/>
        <w:t>5.2.2</w:t>
        <w:tab/>
        <w:t>ACELP/TCX mode combinations and mode encoding</w:t>
      </w:r>
    </w:p>
    <w:p>
      <w:pPr>
        <w:pStyle w:val="TextBody"/>
        <w:rPr/>
      </w:pPr>
      <w:r>
        <w:rPr>
          <w:lang w:val="en-US" w:eastAsia="en-US"/>
        </w:rPr>
        <w:t>From Figure 4, there are exactly 26 different ACELP/TCX mode combinations within an 1024</w:t>
      </w:r>
      <w:r>
        <w:rPr/>
        <w:t>-sample</w:t>
      </w:r>
      <w:r>
        <w:rPr>
          <w:lang w:val="en-US" w:eastAsia="en-US"/>
        </w:rPr>
        <w:t xml:space="preserve"> superframe.  These are shown in Table10.</w:t>
      </w:r>
    </w:p>
    <w:p>
      <w:pPr>
        <w:pStyle w:val="TH"/>
        <w:numPr>
          <w:ilvl w:val="0"/>
          <w:numId w:val="0"/>
        </w:numPr>
        <w:outlineLvl w:val="0"/>
        <w:rPr/>
      </w:pPr>
      <w:r>
        <w:rPr>
          <w:lang w:val="en-US" w:eastAsia="en-US"/>
        </w:rPr>
        <w:t>Table 10: Possible mode combinations in an 1024-sample</w:t>
      </w:r>
      <w:r>
        <w:rPr/>
        <w:t xml:space="preserve"> super-frame</w:t>
      </w:r>
    </w:p>
    <w:tbl>
      <w:tblPr>
        <w:tblW w:w="3844" w:type="dxa"/>
        <w:jc w:val="center"/>
        <w:tblInd w:w="0" w:type="dxa"/>
        <w:tblLayout w:type="fixed"/>
        <w:tblCellMar>
          <w:top w:w="0" w:type="dxa"/>
          <w:left w:w="70" w:type="dxa"/>
          <w:bottom w:w="0" w:type="dxa"/>
          <w:right w:w="70" w:type="dxa"/>
        </w:tblCellMar>
      </w:tblPr>
      <w:tblGrid>
        <w:gridCol w:w="961"/>
        <w:gridCol w:w="961"/>
        <w:gridCol w:w="961"/>
        <w:gridCol w:w="961"/>
      </w:tblGrid>
      <w:tr>
        <w:trPr/>
        <w:tc>
          <w:tcPr>
            <w:tcW w:w="961" w:type="dxa"/>
            <w:tcBorders>
              <w:top w:val="single" w:sz="4" w:space="0" w:color="000000"/>
              <w:left w:val="single" w:sz="4" w:space="0" w:color="000000"/>
              <w:bottom w:val="single" w:sz="4" w:space="0" w:color="000000"/>
              <w:right w:val="single" w:sz="4" w:space="0" w:color="000000"/>
            </w:tcBorders>
          </w:tcPr>
          <w:p>
            <w:pPr>
              <w:pStyle w:val="TAC"/>
              <w:rPr>
                <w:rFonts w:cs="Arial"/>
              </w:rPr>
            </w:pPr>
            <w:r>
              <w:rPr/>
              <w:t>(0, 0, 0, 0)</w:t>
            </w:r>
          </w:p>
        </w:tc>
        <w:tc>
          <w:tcPr>
            <w:tcW w:w="961" w:type="dxa"/>
            <w:tcBorders>
              <w:top w:val="single" w:sz="4" w:space="0" w:color="000000"/>
              <w:left w:val="single" w:sz="4" w:space="0" w:color="000000"/>
              <w:bottom w:val="single" w:sz="4" w:space="0" w:color="000000"/>
              <w:right w:val="single" w:sz="4" w:space="0" w:color="000000"/>
            </w:tcBorders>
          </w:tcPr>
          <w:p>
            <w:pPr>
              <w:pStyle w:val="TAC"/>
              <w:rPr>
                <w:rFonts w:cs="Arial"/>
              </w:rPr>
            </w:pPr>
            <w:r>
              <w:rPr/>
              <w:t xml:space="preserve">(0, 0, 0, 1) </w:t>
            </w:r>
          </w:p>
        </w:tc>
        <w:tc>
          <w:tcPr>
            <w:tcW w:w="961" w:type="dxa"/>
            <w:tcBorders>
              <w:top w:val="single" w:sz="4" w:space="0" w:color="000000"/>
              <w:left w:val="single" w:sz="4" w:space="0" w:color="000000"/>
              <w:bottom w:val="single" w:sz="4" w:space="0" w:color="000000"/>
              <w:right w:val="single" w:sz="4" w:space="0" w:color="000000"/>
            </w:tcBorders>
          </w:tcPr>
          <w:p>
            <w:pPr>
              <w:pStyle w:val="TAC"/>
              <w:rPr>
                <w:rFonts w:cs="Arial"/>
              </w:rPr>
            </w:pPr>
            <w:r>
              <w:rPr/>
              <w:t xml:space="preserve">(2, 2, 0, 0) </w:t>
            </w:r>
          </w:p>
        </w:tc>
        <w:tc>
          <w:tcPr>
            <w:tcW w:w="961" w:type="dxa"/>
            <w:tcBorders>
              <w:left w:val="single" w:sz="4" w:space="0" w:color="000000"/>
            </w:tcBorders>
          </w:tcPr>
          <w:p>
            <w:pPr>
              <w:pStyle w:val="TAC"/>
              <w:snapToGrid w:val="false"/>
              <w:rPr>
                <w:rFonts w:cs="Arial"/>
              </w:rPr>
            </w:pPr>
            <w:r>
              <w:rPr>
                <w:rFonts w:cs="Arial"/>
              </w:rPr>
            </w:r>
          </w:p>
        </w:tc>
      </w:tr>
      <w:tr>
        <w:trPr/>
        <w:tc>
          <w:tcPr>
            <w:tcW w:w="961" w:type="dxa"/>
            <w:tcBorders>
              <w:top w:val="single" w:sz="4" w:space="0" w:color="000000"/>
              <w:left w:val="single" w:sz="4" w:space="0" w:color="000000"/>
              <w:bottom w:val="single" w:sz="4" w:space="0" w:color="000000"/>
              <w:right w:val="single" w:sz="4" w:space="0" w:color="000000"/>
            </w:tcBorders>
          </w:tcPr>
          <w:p>
            <w:pPr>
              <w:pStyle w:val="TAC"/>
              <w:rPr>
                <w:rFonts w:cs="Arial"/>
              </w:rPr>
            </w:pPr>
            <w:r>
              <w:rPr/>
              <w:t>(1, 0, 0, 0)</w:t>
            </w:r>
          </w:p>
        </w:tc>
        <w:tc>
          <w:tcPr>
            <w:tcW w:w="961" w:type="dxa"/>
            <w:tcBorders>
              <w:top w:val="single" w:sz="4" w:space="0" w:color="000000"/>
              <w:left w:val="single" w:sz="4" w:space="0" w:color="000000"/>
              <w:bottom w:val="single" w:sz="4" w:space="0" w:color="000000"/>
              <w:right w:val="single" w:sz="4" w:space="0" w:color="000000"/>
            </w:tcBorders>
          </w:tcPr>
          <w:p>
            <w:pPr>
              <w:pStyle w:val="TAC"/>
              <w:rPr>
                <w:rFonts w:cs="Arial"/>
              </w:rPr>
            </w:pPr>
            <w:r>
              <w:rPr/>
              <w:t xml:space="preserve">(1, 0, 0, 1) </w:t>
            </w:r>
          </w:p>
        </w:tc>
        <w:tc>
          <w:tcPr>
            <w:tcW w:w="961" w:type="dxa"/>
            <w:tcBorders>
              <w:top w:val="single" w:sz="4" w:space="0" w:color="000000"/>
              <w:left w:val="single" w:sz="4" w:space="0" w:color="000000"/>
              <w:bottom w:val="single" w:sz="4" w:space="0" w:color="000000"/>
              <w:right w:val="single" w:sz="4" w:space="0" w:color="000000"/>
            </w:tcBorders>
          </w:tcPr>
          <w:p>
            <w:pPr>
              <w:pStyle w:val="TAC"/>
              <w:rPr>
                <w:rFonts w:cs="Arial"/>
              </w:rPr>
            </w:pPr>
            <w:r>
              <w:rPr/>
              <w:t xml:space="preserve">(2, 2, 1, 0) </w:t>
            </w:r>
          </w:p>
        </w:tc>
        <w:tc>
          <w:tcPr>
            <w:tcW w:w="961" w:type="dxa"/>
            <w:tcBorders>
              <w:left w:val="single" w:sz="4" w:space="0" w:color="000000"/>
            </w:tcBorders>
          </w:tcPr>
          <w:p>
            <w:pPr>
              <w:pStyle w:val="TAC"/>
              <w:snapToGrid w:val="false"/>
              <w:rPr>
                <w:rFonts w:cs="Arial"/>
              </w:rPr>
            </w:pPr>
            <w:r>
              <w:rPr>
                <w:rFonts w:cs="Arial"/>
              </w:rPr>
            </w:r>
          </w:p>
        </w:tc>
      </w:tr>
      <w:tr>
        <w:trPr/>
        <w:tc>
          <w:tcPr>
            <w:tcW w:w="961" w:type="dxa"/>
            <w:tcBorders>
              <w:top w:val="single" w:sz="4" w:space="0" w:color="000000"/>
              <w:left w:val="single" w:sz="4" w:space="0" w:color="000000"/>
              <w:bottom w:val="single" w:sz="4" w:space="0" w:color="000000"/>
              <w:right w:val="single" w:sz="4" w:space="0" w:color="000000"/>
            </w:tcBorders>
          </w:tcPr>
          <w:p>
            <w:pPr>
              <w:pStyle w:val="TAC"/>
              <w:rPr>
                <w:rFonts w:cs="Arial"/>
              </w:rPr>
            </w:pPr>
            <w:r>
              <w:rPr/>
              <w:t>(0, 1, 0, 0)</w:t>
            </w:r>
          </w:p>
        </w:tc>
        <w:tc>
          <w:tcPr>
            <w:tcW w:w="961" w:type="dxa"/>
            <w:tcBorders>
              <w:top w:val="single" w:sz="4" w:space="0" w:color="000000"/>
              <w:left w:val="single" w:sz="4" w:space="0" w:color="000000"/>
              <w:bottom w:val="single" w:sz="4" w:space="0" w:color="000000"/>
              <w:right w:val="single" w:sz="4" w:space="0" w:color="000000"/>
            </w:tcBorders>
          </w:tcPr>
          <w:p>
            <w:pPr>
              <w:pStyle w:val="TAC"/>
              <w:rPr>
                <w:rFonts w:cs="Arial"/>
              </w:rPr>
            </w:pPr>
            <w:r>
              <w:rPr/>
              <w:t xml:space="preserve">(0, 1, 0, 1) </w:t>
            </w:r>
          </w:p>
        </w:tc>
        <w:tc>
          <w:tcPr>
            <w:tcW w:w="961" w:type="dxa"/>
            <w:tcBorders>
              <w:top w:val="single" w:sz="4" w:space="0" w:color="000000"/>
              <w:left w:val="single" w:sz="4" w:space="0" w:color="000000"/>
              <w:bottom w:val="single" w:sz="4" w:space="0" w:color="000000"/>
              <w:right w:val="single" w:sz="4" w:space="0" w:color="000000"/>
            </w:tcBorders>
          </w:tcPr>
          <w:p>
            <w:pPr>
              <w:pStyle w:val="TAC"/>
              <w:rPr>
                <w:rFonts w:cs="Arial"/>
              </w:rPr>
            </w:pPr>
            <w:r>
              <w:rPr/>
              <w:t xml:space="preserve">(2, 2, 0, 1) </w:t>
            </w:r>
          </w:p>
        </w:tc>
        <w:tc>
          <w:tcPr>
            <w:tcW w:w="961" w:type="dxa"/>
            <w:tcBorders>
              <w:left w:val="single" w:sz="4" w:space="0" w:color="000000"/>
            </w:tcBorders>
          </w:tcPr>
          <w:p>
            <w:pPr>
              <w:pStyle w:val="TAC"/>
              <w:snapToGrid w:val="false"/>
              <w:rPr>
                <w:rFonts w:cs="Arial"/>
              </w:rPr>
            </w:pPr>
            <w:r>
              <w:rPr>
                <w:rFonts w:cs="Arial"/>
              </w:rPr>
            </w:r>
          </w:p>
        </w:tc>
      </w:tr>
      <w:tr>
        <w:trPr/>
        <w:tc>
          <w:tcPr>
            <w:tcW w:w="961" w:type="dxa"/>
            <w:tcBorders>
              <w:top w:val="single" w:sz="4" w:space="0" w:color="000000"/>
              <w:left w:val="single" w:sz="4" w:space="0" w:color="000000"/>
              <w:bottom w:val="single" w:sz="4" w:space="0" w:color="000000"/>
              <w:right w:val="single" w:sz="4" w:space="0" w:color="000000"/>
            </w:tcBorders>
          </w:tcPr>
          <w:p>
            <w:pPr>
              <w:pStyle w:val="TAC"/>
              <w:rPr>
                <w:rFonts w:cs="Arial"/>
              </w:rPr>
            </w:pPr>
            <w:r>
              <w:rPr/>
              <w:t>(1, 1, 0, 0)</w:t>
            </w:r>
          </w:p>
        </w:tc>
        <w:tc>
          <w:tcPr>
            <w:tcW w:w="961" w:type="dxa"/>
            <w:tcBorders>
              <w:top w:val="single" w:sz="4" w:space="0" w:color="000000"/>
              <w:left w:val="single" w:sz="4" w:space="0" w:color="000000"/>
              <w:bottom w:val="single" w:sz="4" w:space="0" w:color="000000"/>
              <w:right w:val="single" w:sz="4" w:space="0" w:color="000000"/>
            </w:tcBorders>
          </w:tcPr>
          <w:p>
            <w:pPr>
              <w:pStyle w:val="TAC"/>
              <w:rPr>
                <w:rFonts w:cs="Arial"/>
              </w:rPr>
            </w:pPr>
            <w:r>
              <w:rPr/>
              <w:t xml:space="preserve">(1, 1, 0, 1) </w:t>
            </w:r>
          </w:p>
        </w:tc>
        <w:tc>
          <w:tcPr>
            <w:tcW w:w="961" w:type="dxa"/>
            <w:tcBorders>
              <w:top w:val="single" w:sz="4" w:space="0" w:color="000000"/>
              <w:left w:val="single" w:sz="4" w:space="0" w:color="000000"/>
              <w:bottom w:val="single" w:sz="4" w:space="0" w:color="000000"/>
              <w:right w:val="single" w:sz="4" w:space="0" w:color="000000"/>
            </w:tcBorders>
          </w:tcPr>
          <w:p>
            <w:pPr>
              <w:pStyle w:val="TAC"/>
              <w:rPr>
                <w:rFonts w:cs="Arial"/>
              </w:rPr>
            </w:pPr>
            <w:r>
              <w:rPr/>
              <w:t xml:space="preserve">(2, 2, 1, 1) </w:t>
            </w:r>
          </w:p>
        </w:tc>
        <w:tc>
          <w:tcPr>
            <w:tcW w:w="961" w:type="dxa"/>
            <w:tcBorders>
              <w:left w:val="single" w:sz="4" w:space="0" w:color="000000"/>
            </w:tcBorders>
          </w:tcPr>
          <w:p>
            <w:pPr>
              <w:pStyle w:val="TAC"/>
              <w:snapToGrid w:val="false"/>
              <w:rPr>
                <w:rFonts w:cs="Arial"/>
              </w:rPr>
            </w:pPr>
            <w:r>
              <w:rPr>
                <w:rFonts w:cs="Arial"/>
              </w:rPr>
            </w:r>
          </w:p>
        </w:tc>
      </w:tr>
      <w:tr>
        <w:trPr/>
        <w:tc>
          <w:tcPr>
            <w:tcW w:w="961" w:type="dxa"/>
            <w:tcBorders>
              <w:top w:val="single" w:sz="4" w:space="0" w:color="000000"/>
              <w:left w:val="single" w:sz="4" w:space="0" w:color="000000"/>
              <w:bottom w:val="single" w:sz="4" w:space="0" w:color="000000"/>
              <w:right w:val="single" w:sz="4" w:space="0" w:color="000000"/>
            </w:tcBorders>
          </w:tcPr>
          <w:p>
            <w:pPr>
              <w:pStyle w:val="TAC"/>
              <w:rPr>
                <w:rFonts w:cs="Arial"/>
              </w:rPr>
            </w:pPr>
            <w:r>
              <w:rPr/>
              <w:t>(0, 0, 1, 0)</w:t>
            </w:r>
          </w:p>
        </w:tc>
        <w:tc>
          <w:tcPr>
            <w:tcW w:w="961" w:type="dxa"/>
            <w:tcBorders>
              <w:top w:val="single" w:sz="4" w:space="0" w:color="000000"/>
              <w:left w:val="single" w:sz="4" w:space="0" w:color="000000"/>
              <w:bottom w:val="single" w:sz="4" w:space="0" w:color="000000"/>
              <w:right w:val="single" w:sz="4" w:space="0" w:color="000000"/>
            </w:tcBorders>
          </w:tcPr>
          <w:p>
            <w:pPr>
              <w:pStyle w:val="TAC"/>
              <w:rPr>
                <w:rFonts w:cs="Arial"/>
              </w:rPr>
            </w:pPr>
            <w:r>
              <w:rPr/>
              <w:t xml:space="preserve">(0, 0, 1, 1) </w:t>
            </w:r>
          </w:p>
        </w:tc>
        <w:tc>
          <w:tcPr>
            <w:tcW w:w="961" w:type="dxa"/>
            <w:tcBorders>
              <w:top w:val="single" w:sz="4" w:space="0" w:color="000000"/>
              <w:left w:val="single" w:sz="4" w:space="0" w:color="000000"/>
              <w:bottom w:val="single" w:sz="4" w:space="0" w:color="000000"/>
              <w:right w:val="single" w:sz="4" w:space="0" w:color="000000"/>
            </w:tcBorders>
          </w:tcPr>
          <w:p>
            <w:pPr>
              <w:pStyle w:val="TAC"/>
              <w:rPr>
                <w:rFonts w:cs="Arial"/>
              </w:rPr>
            </w:pPr>
            <w:r>
              <w:rPr/>
              <w:t xml:space="preserve">(0, 0, 2, 2) </w:t>
            </w:r>
          </w:p>
        </w:tc>
        <w:tc>
          <w:tcPr>
            <w:tcW w:w="961" w:type="dxa"/>
            <w:tcBorders>
              <w:left w:val="single" w:sz="4" w:space="0" w:color="000000"/>
            </w:tcBorders>
          </w:tcPr>
          <w:p>
            <w:pPr>
              <w:pStyle w:val="TAC"/>
              <w:snapToGrid w:val="false"/>
              <w:rPr>
                <w:rFonts w:cs="Arial"/>
              </w:rPr>
            </w:pPr>
            <w:r>
              <w:rPr>
                <w:rFonts w:cs="Arial"/>
              </w:rPr>
            </w:r>
          </w:p>
        </w:tc>
      </w:tr>
      <w:tr>
        <w:trPr/>
        <w:tc>
          <w:tcPr>
            <w:tcW w:w="961" w:type="dxa"/>
            <w:tcBorders>
              <w:top w:val="single" w:sz="4" w:space="0" w:color="000000"/>
              <w:left w:val="single" w:sz="4" w:space="0" w:color="000000"/>
              <w:bottom w:val="single" w:sz="4" w:space="0" w:color="000000"/>
              <w:right w:val="single" w:sz="4" w:space="0" w:color="000000"/>
            </w:tcBorders>
          </w:tcPr>
          <w:p>
            <w:pPr>
              <w:pStyle w:val="TAC"/>
              <w:rPr/>
            </w:pPr>
            <w:r>
              <w:rPr/>
              <w:t>(1, 0, 1, 0)</w:t>
            </w:r>
          </w:p>
        </w:tc>
        <w:tc>
          <w:tcPr>
            <w:tcW w:w="961" w:type="dxa"/>
            <w:tcBorders>
              <w:top w:val="single" w:sz="4" w:space="0" w:color="000000"/>
              <w:left w:val="single" w:sz="4" w:space="0" w:color="000000"/>
              <w:bottom w:val="single" w:sz="4" w:space="0" w:color="000000"/>
              <w:right w:val="single" w:sz="4" w:space="0" w:color="000000"/>
            </w:tcBorders>
          </w:tcPr>
          <w:p>
            <w:pPr>
              <w:pStyle w:val="TAC"/>
              <w:rPr/>
            </w:pPr>
            <w:r>
              <w:rPr/>
              <w:t>(1, 0, 1, 1)</w:t>
            </w:r>
          </w:p>
        </w:tc>
        <w:tc>
          <w:tcPr>
            <w:tcW w:w="961" w:type="dxa"/>
            <w:tcBorders>
              <w:top w:val="single" w:sz="4" w:space="0" w:color="000000"/>
              <w:left w:val="single" w:sz="4" w:space="0" w:color="000000"/>
              <w:bottom w:val="single" w:sz="4" w:space="0" w:color="000000"/>
              <w:right w:val="single" w:sz="4" w:space="0" w:color="000000"/>
            </w:tcBorders>
          </w:tcPr>
          <w:p>
            <w:pPr>
              <w:pStyle w:val="TAC"/>
              <w:rPr/>
            </w:pPr>
            <w:r>
              <w:rPr/>
              <w:t>(1, 0, 2, 2)</w:t>
            </w:r>
          </w:p>
        </w:tc>
        <w:tc>
          <w:tcPr>
            <w:tcW w:w="961" w:type="dxa"/>
            <w:tcBorders>
              <w:left w:val="single" w:sz="4" w:space="0" w:color="000000"/>
              <w:bottom w:val="single" w:sz="4" w:space="0" w:color="000000"/>
            </w:tcBorders>
          </w:tcPr>
          <w:p>
            <w:pPr>
              <w:pStyle w:val="TAC"/>
              <w:snapToGrid w:val="false"/>
              <w:rPr>
                <w:rFonts w:cs="Arial"/>
              </w:rPr>
            </w:pPr>
            <w:r>
              <w:rPr>
                <w:rFonts w:cs="Arial"/>
              </w:rPr>
            </w:r>
          </w:p>
        </w:tc>
      </w:tr>
      <w:tr>
        <w:trPr/>
        <w:tc>
          <w:tcPr>
            <w:tcW w:w="961" w:type="dxa"/>
            <w:tcBorders>
              <w:top w:val="single" w:sz="4" w:space="0" w:color="000000"/>
              <w:left w:val="single" w:sz="4" w:space="0" w:color="000000"/>
              <w:bottom w:val="single" w:sz="4" w:space="0" w:color="000000"/>
              <w:right w:val="single" w:sz="4" w:space="0" w:color="000000"/>
            </w:tcBorders>
          </w:tcPr>
          <w:p>
            <w:pPr>
              <w:pStyle w:val="TAC"/>
              <w:rPr>
                <w:rFonts w:cs="Arial"/>
              </w:rPr>
            </w:pPr>
            <w:r>
              <w:rPr/>
              <w:t>(0, 1, 1, 0)</w:t>
            </w:r>
          </w:p>
        </w:tc>
        <w:tc>
          <w:tcPr>
            <w:tcW w:w="961" w:type="dxa"/>
            <w:tcBorders>
              <w:top w:val="single" w:sz="4" w:space="0" w:color="000000"/>
              <w:left w:val="single" w:sz="4" w:space="0" w:color="000000"/>
              <w:bottom w:val="single" w:sz="4" w:space="0" w:color="000000"/>
              <w:right w:val="single" w:sz="4" w:space="0" w:color="000000"/>
            </w:tcBorders>
          </w:tcPr>
          <w:p>
            <w:pPr>
              <w:pStyle w:val="TAC"/>
              <w:rPr>
                <w:rFonts w:cs="Arial"/>
              </w:rPr>
            </w:pPr>
            <w:r>
              <w:rPr/>
              <w:t xml:space="preserve">(0, 1, 1, 1) </w:t>
            </w:r>
          </w:p>
        </w:tc>
        <w:tc>
          <w:tcPr>
            <w:tcW w:w="961" w:type="dxa"/>
            <w:tcBorders>
              <w:top w:val="single" w:sz="4" w:space="0" w:color="000000"/>
              <w:left w:val="single" w:sz="4" w:space="0" w:color="000000"/>
              <w:bottom w:val="single" w:sz="4" w:space="0" w:color="000000"/>
              <w:right w:val="single" w:sz="4" w:space="0" w:color="000000"/>
            </w:tcBorders>
          </w:tcPr>
          <w:p>
            <w:pPr>
              <w:pStyle w:val="TAC"/>
              <w:rPr>
                <w:rFonts w:cs="Arial"/>
              </w:rPr>
            </w:pPr>
            <w:r>
              <w:rPr/>
              <w:t xml:space="preserve">(0, 1, 2, 2) </w:t>
            </w:r>
          </w:p>
        </w:tc>
        <w:tc>
          <w:tcPr>
            <w:tcW w:w="961" w:type="dxa"/>
            <w:tcBorders>
              <w:top w:val="single" w:sz="4" w:space="0" w:color="000000"/>
              <w:left w:val="single" w:sz="4" w:space="0" w:color="000000"/>
              <w:bottom w:val="single" w:sz="4" w:space="0" w:color="000000"/>
              <w:right w:val="single" w:sz="4" w:space="0" w:color="000000"/>
            </w:tcBorders>
          </w:tcPr>
          <w:p>
            <w:pPr>
              <w:pStyle w:val="TAC"/>
              <w:rPr>
                <w:rFonts w:cs="Arial"/>
              </w:rPr>
            </w:pPr>
            <w:r>
              <w:rPr/>
              <w:t>(2, 2, 2, 2)</w:t>
            </w:r>
          </w:p>
        </w:tc>
      </w:tr>
      <w:tr>
        <w:trPr/>
        <w:tc>
          <w:tcPr>
            <w:tcW w:w="961" w:type="dxa"/>
            <w:tcBorders>
              <w:top w:val="single" w:sz="4" w:space="0" w:color="000000"/>
              <w:left w:val="single" w:sz="4" w:space="0" w:color="000000"/>
              <w:bottom w:val="single" w:sz="4" w:space="0" w:color="000000"/>
              <w:right w:val="single" w:sz="4" w:space="0" w:color="000000"/>
            </w:tcBorders>
          </w:tcPr>
          <w:p>
            <w:pPr>
              <w:pStyle w:val="TAC"/>
              <w:rPr>
                <w:rFonts w:cs="Arial"/>
              </w:rPr>
            </w:pPr>
            <w:r>
              <w:rPr/>
              <w:t>(1, 1, 1, 0)</w:t>
            </w:r>
          </w:p>
        </w:tc>
        <w:tc>
          <w:tcPr>
            <w:tcW w:w="961" w:type="dxa"/>
            <w:tcBorders>
              <w:top w:val="single" w:sz="4" w:space="0" w:color="000000"/>
              <w:left w:val="single" w:sz="4" w:space="0" w:color="000000"/>
              <w:bottom w:val="single" w:sz="4" w:space="0" w:color="000000"/>
              <w:right w:val="single" w:sz="4" w:space="0" w:color="000000"/>
            </w:tcBorders>
          </w:tcPr>
          <w:p>
            <w:pPr>
              <w:pStyle w:val="TAC"/>
              <w:rPr>
                <w:rFonts w:cs="Arial"/>
              </w:rPr>
            </w:pPr>
            <w:r>
              <w:rPr/>
              <w:t xml:space="preserve">(1, 1, 1, 1) </w:t>
            </w:r>
          </w:p>
        </w:tc>
        <w:tc>
          <w:tcPr>
            <w:tcW w:w="961" w:type="dxa"/>
            <w:tcBorders>
              <w:top w:val="single" w:sz="4" w:space="0" w:color="000000"/>
              <w:left w:val="single" w:sz="4" w:space="0" w:color="000000"/>
              <w:bottom w:val="single" w:sz="4" w:space="0" w:color="000000"/>
              <w:right w:val="single" w:sz="4" w:space="0" w:color="000000"/>
            </w:tcBorders>
          </w:tcPr>
          <w:p>
            <w:pPr>
              <w:pStyle w:val="TAC"/>
              <w:rPr>
                <w:rFonts w:cs="Arial"/>
              </w:rPr>
            </w:pPr>
            <w:r>
              <w:rPr/>
              <w:t xml:space="preserve">(1, 1, 2, 2) </w:t>
            </w:r>
          </w:p>
        </w:tc>
        <w:tc>
          <w:tcPr>
            <w:tcW w:w="961" w:type="dxa"/>
            <w:tcBorders>
              <w:top w:val="single" w:sz="4" w:space="0" w:color="000000"/>
              <w:left w:val="single" w:sz="4" w:space="0" w:color="000000"/>
              <w:bottom w:val="single" w:sz="4" w:space="0" w:color="000000"/>
              <w:right w:val="single" w:sz="4" w:space="0" w:color="000000"/>
            </w:tcBorders>
          </w:tcPr>
          <w:p>
            <w:pPr>
              <w:pStyle w:val="TAC"/>
              <w:rPr>
                <w:rFonts w:cs="Arial"/>
              </w:rPr>
            </w:pPr>
            <w:r>
              <w:rPr/>
              <w:t>(3, 3, 3, 3)</w:t>
            </w:r>
          </w:p>
        </w:tc>
      </w:tr>
    </w:tbl>
    <w:p>
      <w:pPr>
        <w:pStyle w:val="FP"/>
        <w:rPr>
          <w:lang w:val="en-US" w:eastAsia="en-US"/>
        </w:rPr>
      </w:pPr>
      <w:r>
        <w:rPr>
          <w:lang w:val="en-US" w:eastAsia="en-US"/>
        </w:rPr>
      </w:r>
    </w:p>
    <w:p>
      <w:pPr>
        <w:pStyle w:val="Normal"/>
        <w:jc w:val="both"/>
        <w:rPr/>
      </w:pPr>
      <w:r>
        <w:rPr>
          <w:lang w:val="en-US" w:eastAsia="en-US"/>
        </w:rPr>
        <w:t>We interpret each quadruplet of numbers (</w:t>
      </w:r>
      <w:r>
        <w:rPr>
          <w:i/>
          <w:iCs/>
          <w:lang w:val="en-US" w:eastAsia="en-US"/>
        </w:rPr>
        <w:t>m</w:t>
      </w:r>
      <w:r>
        <w:rPr>
          <w:vertAlign w:val="subscript"/>
          <w:lang w:val="en-US" w:eastAsia="en-US"/>
        </w:rPr>
        <w:t>0</w:t>
      </w:r>
      <w:r>
        <w:rPr>
          <w:lang w:val="en-US" w:eastAsia="en-US"/>
        </w:rPr>
        <w:t>,</w:t>
      </w:r>
      <w:r>
        <w:rPr>
          <w:i/>
          <w:iCs/>
          <w:lang w:val="en-US" w:eastAsia="en-US"/>
        </w:rPr>
        <w:t xml:space="preserve"> m</w:t>
      </w:r>
      <w:r>
        <w:rPr>
          <w:vertAlign w:val="subscript"/>
          <w:lang w:val="en-US" w:eastAsia="en-US"/>
        </w:rPr>
        <w:t>1</w:t>
      </w:r>
      <w:r>
        <w:rPr>
          <w:lang w:val="en-US" w:eastAsia="en-US"/>
        </w:rPr>
        <w:t>,</w:t>
      </w:r>
      <w:r>
        <w:rPr>
          <w:i/>
          <w:iCs/>
          <w:lang w:val="en-US" w:eastAsia="en-US"/>
        </w:rPr>
        <w:t xml:space="preserve"> m</w:t>
      </w:r>
      <w:r>
        <w:rPr>
          <w:vertAlign w:val="subscript"/>
          <w:lang w:val="en-US" w:eastAsia="en-US"/>
        </w:rPr>
        <w:t>2</w:t>
      </w:r>
      <w:r>
        <w:rPr>
          <w:lang w:val="en-US" w:eastAsia="en-US"/>
        </w:rPr>
        <w:t>,</w:t>
      </w:r>
      <w:r>
        <w:rPr>
          <w:i/>
          <w:iCs/>
          <w:lang w:val="en-US" w:eastAsia="en-US"/>
        </w:rPr>
        <w:t xml:space="preserve"> m</w:t>
      </w:r>
      <w:r>
        <w:rPr>
          <w:vertAlign w:val="subscript"/>
          <w:lang w:val="en-US" w:eastAsia="en-US"/>
        </w:rPr>
        <w:t>3</w:t>
      </w:r>
      <w:r>
        <w:rPr>
          <w:lang w:val="en-US" w:eastAsia="en-US"/>
        </w:rPr>
        <w:t xml:space="preserve">) in Table 10 as follows: </w:t>
      </w:r>
      <w:r>
        <w:rPr>
          <w:i/>
          <w:iCs/>
          <w:lang w:val="en-US" w:eastAsia="en-US"/>
        </w:rPr>
        <w:t>m</w:t>
      </w:r>
      <w:r>
        <w:rPr>
          <w:vertAlign w:val="subscript"/>
          <w:lang w:val="en-US" w:eastAsia="en-US"/>
        </w:rPr>
        <w:t>k</w:t>
      </w:r>
      <w:r>
        <w:rPr>
          <w:lang w:val="en-US" w:eastAsia="en-US"/>
        </w:rPr>
        <w:t xml:space="preserve"> is the mode indication for the </w:t>
      </w:r>
      <w:r>
        <w:rPr>
          <w:i/>
          <w:iCs/>
          <w:lang w:val="en-US" w:eastAsia="en-US"/>
        </w:rPr>
        <w:t>k</w:t>
      </w:r>
      <w:r>
        <w:rPr>
          <w:i/>
          <w:iCs/>
          <w:vertAlign w:val="superscript"/>
          <w:lang w:val="en-US" w:eastAsia="en-US"/>
        </w:rPr>
        <w:t>th</w:t>
      </w:r>
      <w:r>
        <w:rPr>
          <w:i/>
          <w:iCs/>
          <w:lang w:val="en-US" w:eastAsia="en-US"/>
        </w:rPr>
        <w:t xml:space="preserve"> </w:t>
      </w:r>
      <w:r>
        <w:rPr>
          <w:lang w:val="en-US" w:eastAsia="en-US"/>
        </w:rPr>
        <w:t>256</w:t>
      </w:r>
      <w:r>
        <w:rPr/>
        <w:t>-sample</w:t>
      </w:r>
      <w:r>
        <w:rPr>
          <w:lang w:val="en-US" w:eastAsia="en-US"/>
        </w:rPr>
        <w:t xml:space="preserve"> frame in the 1024</w:t>
      </w:r>
      <w:r>
        <w:rPr/>
        <w:t>-sample</w:t>
      </w:r>
      <w:r>
        <w:rPr>
          <w:lang w:val="en-US" w:eastAsia="en-US"/>
        </w:rPr>
        <w:t xml:space="preserve"> super-frame, where </w:t>
      </w:r>
      <w:r>
        <w:rPr>
          <w:i/>
          <w:iCs/>
          <w:lang w:val="en-US" w:eastAsia="en-US"/>
        </w:rPr>
        <w:t>m</w:t>
      </w:r>
      <w:r>
        <w:rPr>
          <w:vertAlign w:val="subscript"/>
          <w:lang w:val="en-US" w:eastAsia="en-US"/>
        </w:rPr>
        <w:t>k</w:t>
      </w:r>
      <w:r>
        <w:rPr>
          <w:lang w:val="en-US" w:eastAsia="en-US"/>
        </w:rPr>
        <w:t xml:space="preserve"> can take the following values:</w:t>
      </w:r>
    </w:p>
    <w:p>
      <w:pPr>
        <w:pStyle w:val="B1"/>
        <w:rPr/>
      </w:pPr>
      <w:r>
        <w:rPr>
          <w:i/>
          <w:iCs/>
          <w:lang w:val="en-US" w:eastAsia="en-US"/>
        </w:rPr>
        <w:t>-</w:t>
        <w:tab/>
        <w:t>m</w:t>
      </w:r>
      <w:r>
        <w:rPr>
          <w:vertAlign w:val="subscript"/>
          <w:lang w:val="en-US" w:eastAsia="en-US"/>
        </w:rPr>
        <w:t>k</w:t>
      </w:r>
      <w:r>
        <w:rPr>
          <w:lang w:val="en-US" w:eastAsia="en-US"/>
        </w:rPr>
        <w:t xml:space="preserve"> =  0 means the mode for frame </w:t>
      </w:r>
      <w:r>
        <w:rPr>
          <w:i/>
          <w:iCs/>
          <w:lang w:val="en-US" w:eastAsia="en-US"/>
        </w:rPr>
        <w:t>k</w:t>
      </w:r>
      <w:r>
        <w:rPr>
          <w:lang w:val="en-US" w:eastAsia="en-US"/>
        </w:rPr>
        <w:t xml:space="preserve"> is 256</w:t>
      </w:r>
      <w:r>
        <w:rPr/>
        <w:t>-sample</w:t>
      </w:r>
      <w:r>
        <w:rPr>
          <w:lang w:val="en-US" w:eastAsia="en-US"/>
        </w:rPr>
        <w:t xml:space="preserve"> ACELP</w:t>
      </w:r>
    </w:p>
    <w:p>
      <w:pPr>
        <w:pStyle w:val="B1"/>
        <w:rPr/>
      </w:pPr>
      <w:r>
        <w:rPr>
          <w:i/>
          <w:iCs/>
          <w:lang w:val="en-US" w:eastAsia="en-US"/>
        </w:rPr>
        <w:t>-</w:t>
        <w:tab/>
        <w:t>m</w:t>
      </w:r>
      <w:r>
        <w:rPr>
          <w:vertAlign w:val="subscript"/>
          <w:lang w:val="en-US" w:eastAsia="en-US"/>
        </w:rPr>
        <w:t>k</w:t>
      </w:r>
      <w:r>
        <w:rPr>
          <w:lang w:val="en-US" w:eastAsia="en-US"/>
        </w:rPr>
        <w:t xml:space="preserve"> =  1 means the mode for frame </w:t>
      </w:r>
      <w:r>
        <w:rPr>
          <w:i/>
          <w:iCs/>
          <w:lang w:val="en-US" w:eastAsia="en-US"/>
        </w:rPr>
        <w:t>k</w:t>
      </w:r>
      <w:r>
        <w:rPr>
          <w:lang w:val="en-US" w:eastAsia="en-US"/>
        </w:rPr>
        <w:t xml:space="preserve"> is 256</w:t>
      </w:r>
      <w:r>
        <w:rPr/>
        <w:t>-sample</w:t>
      </w:r>
      <w:r>
        <w:rPr>
          <w:lang w:val="en-US" w:eastAsia="en-US"/>
        </w:rPr>
        <w:t xml:space="preserve"> TCX</w:t>
      </w:r>
    </w:p>
    <w:p>
      <w:pPr>
        <w:pStyle w:val="B1"/>
        <w:rPr/>
      </w:pPr>
      <w:r>
        <w:rPr>
          <w:i/>
          <w:iCs/>
          <w:lang w:val="en-US" w:eastAsia="en-US"/>
        </w:rPr>
        <w:t>-</w:t>
        <w:tab/>
        <w:t>m</w:t>
      </w:r>
      <w:r>
        <w:rPr>
          <w:vertAlign w:val="subscript"/>
          <w:lang w:val="en-US" w:eastAsia="en-US"/>
        </w:rPr>
        <w:t>k</w:t>
      </w:r>
      <w:r>
        <w:rPr>
          <w:lang w:val="en-US" w:eastAsia="en-US"/>
        </w:rPr>
        <w:t xml:space="preserve"> =  2 means the mode for frame </w:t>
      </w:r>
      <w:r>
        <w:rPr>
          <w:i/>
          <w:iCs/>
          <w:lang w:val="en-US" w:eastAsia="en-US"/>
        </w:rPr>
        <w:t>k</w:t>
      </w:r>
      <w:r>
        <w:rPr>
          <w:lang w:val="en-US" w:eastAsia="en-US"/>
        </w:rPr>
        <w:t xml:space="preserve"> is 512</w:t>
      </w:r>
      <w:r>
        <w:rPr/>
        <w:t>-sample</w:t>
      </w:r>
      <w:r>
        <w:rPr>
          <w:lang w:val="en-US" w:eastAsia="en-US"/>
        </w:rPr>
        <w:t xml:space="preserve"> TCX</w:t>
      </w:r>
    </w:p>
    <w:p>
      <w:pPr>
        <w:pStyle w:val="B1"/>
        <w:rPr/>
      </w:pPr>
      <w:r>
        <w:rPr>
          <w:i/>
          <w:iCs/>
          <w:lang w:val="en-US" w:eastAsia="en-US"/>
        </w:rPr>
        <w:t>-</w:t>
        <w:tab/>
        <w:t>m</w:t>
      </w:r>
      <w:r>
        <w:rPr>
          <w:vertAlign w:val="subscript"/>
          <w:lang w:val="en-US" w:eastAsia="en-US"/>
        </w:rPr>
        <w:t>k</w:t>
      </w:r>
      <w:r>
        <w:rPr>
          <w:lang w:val="en-US" w:eastAsia="en-US"/>
        </w:rPr>
        <w:t xml:space="preserve"> =  3 means the mode for frame </w:t>
      </w:r>
      <w:r>
        <w:rPr>
          <w:i/>
          <w:iCs/>
          <w:lang w:val="en-US" w:eastAsia="en-US"/>
        </w:rPr>
        <w:t>k</w:t>
      </w:r>
      <w:r>
        <w:rPr>
          <w:lang w:val="en-US" w:eastAsia="en-US"/>
        </w:rPr>
        <w:t xml:space="preserve"> is 1024</w:t>
      </w:r>
      <w:r>
        <w:rPr/>
        <w:t>-sample</w:t>
      </w:r>
      <w:r>
        <w:rPr>
          <w:lang w:val="en-US" w:eastAsia="en-US"/>
        </w:rPr>
        <w:t xml:space="preserve"> TCX</w:t>
      </w:r>
    </w:p>
    <w:p>
      <w:pPr>
        <w:pStyle w:val="TextBody"/>
        <w:jc w:val="both"/>
        <w:rPr/>
      </w:pPr>
      <w:r>
        <w:rPr>
          <w:lang w:val="en-US" w:eastAsia="en-US"/>
        </w:rPr>
        <w:t>Obviously, when the first 256</w:t>
      </w:r>
      <w:r>
        <w:rPr/>
        <w:t>-sample</w:t>
      </w:r>
      <w:r>
        <w:rPr>
          <w:lang w:val="en-US" w:eastAsia="en-US"/>
        </w:rPr>
        <w:t xml:space="preserve"> frame is in mode "2" (512</w:t>
      </w:r>
      <w:r>
        <w:rPr/>
        <w:t>-sample</w:t>
      </w:r>
      <w:r>
        <w:rPr>
          <w:lang w:val="en-US" w:eastAsia="en-US"/>
        </w:rPr>
        <w:t xml:space="preserve"> TCX), the second 256</w:t>
      </w:r>
      <w:r>
        <w:rPr/>
        <w:t>-sample</w:t>
      </w:r>
      <w:r>
        <w:rPr>
          <w:lang w:val="en-US" w:eastAsia="en-US"/>
        </w:rPr>
        <w:t xml:space="preserve"> frame must also be in mode 2. Similarly, when the third 256</w:t>
      </w:r>
      <w:r>
        <w:rPr/>
        <w:t>-sample</w:t>
      </w:r>
      <w:r>
        <w:rPr>
          <w:lang w:val="en-US" w:eastAsia="en-US"/>
        </w:rPr>
        <w:t xml:space="preserve"> frame is in mode "2" (512</w:t>
      </w:r>
      <w:r>
        <w:rPr/>
        <w:t>-sample</w:t>
      </w:r>
      <w:r>
        <w:rPr>
          <w:lang w:val="en-US" w:eastAsia="en-US"/>
        </w:rPr>
        <w:t xml:space="preserve"> TCX), the fourth 256</w:t>
      </w:r>
      <w:r>
        <w:rPr/>
        <w:t>-sample</w:t>
      </w:r>
      <w:r>
        <w:rPr>
          <w:lang w:val="en-US" w:eastAsia="en-US"/>
        </w:rPr>
        <w:t xml:space="preserve"> frame must also be in mode 2. And there is only one possible mode configuration including the value "3" (1024-</w:t>
      </w:r>
      <w:r>
        <w:rPr/>
        <w:t>sample</w:t>
      </w:r>
      <w:r>
        <w:rPr>
          <w:lang w:val="en-US" w:eastAsia="en-US"/>
        </w:rPr>
        <w:t xml:space="preserve"> TCX), namely all four 256</w:t>
      </w:r>
      <w:r>
        <w:rPr/>
        <w:t>-sample</w:t>
      </w:r>
      <w:r>
        <w:rPr>
          <w:lang w:val="en-US" w:eastAsia="en-US"/>
        </w:rPr>
        <w:t xml:space="preserve"> frames are in the same mode (</w:t>
      </w:r>
      <w:r>
        <w:rPr>
          <w:i/>
          <w:iCs/>
          <w:lang w:val="en-US" w:eastAsia="en-US"/>
        </w:rPr>
        <w:t>m</w:t>
      </w:r>
      <w:r>
        <w:rPr>
          <w:vertAlign w:val="subscript"/>
          <w:lang w:val="en-US" w:eastAsia="en-US"/>
        </w:rPr>
        <w:t>k</w:t>
      </w:r>
      <w:r>
        <w:rPr>
          <w:lang w:val="en-US" w:eastAsia="en-US"/>
        </w:rPr>
        <w:t xml:space="preserve"> = 3 for </w:t>
      </w:r>
      <w:r>
        <w:rPr>
          <w:i/>
          <w:iCs/>
          <w:lang w:val="en-US" w:eastAsia="en-US"/>
        </w:rPr>
        <w:t>k</w:t>
      </w:r>
      <w:r>
        <w:rPr>
          <w:lang w:val="en-US" w:eastAsia="en-US"/>
        </w:rPr>
        <w:t xml:space="preserve"> = 0, 1, 2 and 3). This rigid frame structure can be exploited to aid in frame erasure concealment.</w:t>
      </w:r>
    </w:p>
    <w:p>
      <w:pPr>
        <w:pStyle w:val="TextBody"/>
        <w:rPr/>
      </w:pPr>
      <w:r>
        <w:rPr>
          <w:lang w:val="en-US" w:eastAsia="en-US"/>
        </w:rPr>
        <w:t>As discussed above, the parameters for each 1024</w:t>
      </w:r>
      <w:r>
        <w:rPr/>
        <w:t>-sample</w:t>
      </w:r>
      <w:r>
        <w:rPr>
          <w:lang w:val="en-US" w:eastAsia="en-US"/>
        </w:rPr>
        <w:t xml:space="preserve"> super-frame are actually decomposed into four frames of identical size. To increase robustness, the mode bits are actually sent as two bits (the values of </w:t>
      </w:r>
      <w:r>
        <w:rPr>
          <w:i/>
          <w:iCs/>
          <w:lang w:val="en-US" w:eastAsia="en-US"/>
        </w:rPr>
        <w:t>m</w:t>
      </w:r>
      <w:r>
        <w:rPr>
          <w:vertAlign w:val="subscript"/>
          <w:lang w:val="en-US" w:eastAsia="en-US"/>
        </w:rPr>
        <w:t>k</w:t>
      </w:r>
      <w:r>
        <w:rPr>
          <w:lang w:val="en-US" w:eastAsia="en-US"/>
        </w:rPr>
        <w:t>) in each transmitted frame. For example, if the superframe is encoded in a full 1024</w:t>
      </w:r>
      <w:r>
        <w:rPr/>
        <w:t>-sample</w:t>
      </w:r>
      <w:r>
        <w:rPr>
          <w:lang w:val="en-US" w:eastAsia="en-US"/>
        </w:rPr>
        <w:t xml:space="preserve"> TCX frame, which is then decomposed into four packets of equal size, then each of these four packets will contain the binary value "11" (mode </w:t>
      </w:r>
      <w:r>
        <w:rPr>
          <w:i/>
          <w:iCs/>
          <w:lang w:val="en-US" w:eastAsia="en-US"/>
        </w:rPr>
        <w:t>m</w:t>
      </w:r>
      <w:r>
        <w:rPr>
          <w:vertAlign w:val="subscript"/>
          <w:lang w:val="en-US" w:eastAsia="en-US"/>
        </w:rPr>
        <w:t>k</w:t>
      </w:r>
      <w:r>
        <w:rPr>
          <w:lang w:val="en-US" w:eastAsia="en-US"/>
        </w:rPr>
        <w:t xml:space="preserve"> =  3) as mode indicator.</w:t>
      </w:r>
    </w:p>
    <w:p>
      <w:pPr>
        <w:pStyle w:val="Heading3"/>
        <w:rPr>
          <w:lang w:val="en-US" w:eastAsia="en-US"/>
        </w:rPr>
      </w:pPr>
      <w:bookmarkStart w:id="32" w:name="__RefHeading___Toc517361926"/>
      <w:bookmarkEnd w:id="32"/>
      <w:r>
        <w:rPr/>
        <w:t>5.2.3</w:t>
        <w:tab/>
        <w:t>ACELP/TCX closed-loop mode selection</w:t>
      </w:r>
    </w:p>
    <w:p>
      <w:pPr>
        <w:pStyle w:val="TextBody"/>
        <w:rPr/>
      </w:pPr>
      <w:r>
        <w:rPr>
          <w:lang w:val="en-US" w:eastAsia="en-US"/>
        </w:rPr>
        <w:t>The best mode combination out of the 26 possible combinations of Table 10 is determined in closed-loop. This means that the signal in each 256</w:t>
      </w:r>
      <w:r>
        <w:rPr/>
        <w:t>-sample</w:t>
      </w:r>
      <w:r>
        <w:rPr>
          <w:lang w:val="en-US" w:eastAsia="en-US"/>
        </w:rPr>
        <w:t xml:space="preserve"> frame within an 1024</w:t>
      </w:r>
      <w:r>
        <w:rPr/>
        <w:t>-sample</w:t>
      </w:r>
      <w:r>
        <w:rPr>
          <w:lang w:val="en-US" w:eastAsia="en-US"/>
        </w:rPr>
        <w:t xml:space="preserve"> super-frame has to be encoded in several modes before selecting the best combination. This closed-loop approach is explained in Figure 5.</w:t>
      </w:r>
    </w:p>
    <w:p>
      <w:pPr>
        <w:pStyle w:val="TextBody"/>
        <w:jc w:val="both"/>
        <w:rPr/>
      </w:pPr>
      <w:r>
        <w:rPr>
          <w:lang w:val="en-US" w:eastAsia="en-US"/>
        </w:rPr>
        <w:t>The left portion of Figure 5 (Trials) shows what encoding mode is applied to each 256</w:t>
      </w:r>
      <w:r>
        <w:rPr/>
        <w:t>-sample</w:t>
      </w:r>
      <w:r>
        <w:rPr>
          <w:lang w:val="en-US" w:eastAsia="en-US"/>
        </w:rPr>
        <w:t xml:space="preserve"> frame in 11 successive trials. Fr0 to Fr3 refer to Frame 0 to Frame 3 in the super-frame. The trial number (1 to 11) indicates a step in the closed-loop mode-selection process. Note that each 256</w:t>
      </w:r>
      <w:r>
        <w:rPr/>
        <w:t>-sample</w:t>
      </w:r>
      <w:r>
        <w:rPr>
          <w:lang w:val="en-US" w:eastAsia="en-US"/>
        </w:rPr>
        <w:t xml:space="preserve"> frame is involved in only four of the 11 encoding trials. When more than 1 frame is involved in a trial (lines 5, 10 and 11 of Figure 5), then TCX of the corresponding length is applied (TCX512 or TCX1024). The right portion of Figure 5 gives an example of mode selection, where the final decision (after Trial 11) is 1024</w:t>
      </w:r>
      <w:r>
        <w:rPr/>
        <w:t>-sample</w:t>
      </w:r>
      <w:r>
        <w:rPr>
          <w:lang w:val="en-US" w:eastAsia="en-US"/>
        </w:rPr>
        <w:t xml:space="preserve"> TCX. This would result in sending a value of 3 for the mode in all four packets for this super-frame. Bold numbers in the example at the right of Figure 5 show at what point a mode decision is taken in the intermediate steps of the mode selection process. The final mode decision is only known after Trial 11.</w:t>
      </w:r>
    </w:p>
    <w:p>
      <w:pPr>
        <w:pStyle w:val="TextBody"/>
        <w:jc w:val="both"/>
        <w:rPr/>
      </w:pPr>
      <w:r>
        <w:rPr>
          <w:lang w:val="en-US" w:eastAsia="en-US"/>
        </w:rPr>
        <w:t>The mode selection process shown in Figure 5 proceeds as follows. First, in trials 1 and 2, ACELP (AMR-WB) then 256</w:t>
      </w:r>
      <w:r>
        <w:rPr/>
        <w:t>-sample</w:t>
      </w:r>
      <w:r>
        <w:rPr>
          <w:lang w:val="en-US" w:eastAsia="en-US"/>
        </w:rPr>
        <w:t xml:space="preserve"> TCX encoding are tried in the first 256</w:t>
      </w:r>
      <w:r>
        <w:rPr/>
        <w:t>-sample</w:t>
      </w:r>
      <w:r>
        <w:rPr>
          <w:lang w:val="en-US" w:eastAsia="en-US"/>
        </w:rPr>
        <w:t xml:space="preserve"> frame (Fr0). Then, a mode selection is made for Fr0 between these two modes. The selection criterion is the average segmental SNR between the weighted speech </w:t>
      </w:r>
      <w:r>
        <w:rPr>
          <w:i/>
          <w:iCs/>
          <w:lang w:val="en-US" w:eastAsia="en-US"/>
        </w:rPr>
        <w:t>x</w:t>
      </w:r>
      <w:r>
        <w:rPr>
          <w:i/>
          <w:iCs/>
          <w:vertAlign w:val="subscript"/>
          <w:lang w:val="en-US" w:eastAsia="en-US"/>
        </w:rPr>
        <w:t>w</w:t>
      </w:r>
      <w:r>
        <w:rPr>
          <w:lang w:val="en-US" w:eastAsia="en-US"/>
        </w:rPr>
        <w:t>(</w:t>
      </w:r>
      <w:r>
        <w:rPr>
          <w:i/>
          <w:iCs/>
          <w:lang w:val="en-US" w:eastAsia="en-US"/>
        </w:rPr>
        <w:t>n</w:t>
      </w:r>
      <w:r>
        <w:rPr>
          <w:lang w:val="en-US" w:eastAsia="en-US"/>
        </w:rPr>
        <w:t xml:space="preserve">) and the synthesized weighted speech </w:t>
      </w:r>
      <w:r>
        <w:rPr>
          <w:lang w:val="en-US" w:eastAsia="en-US"/>
        </w:rPr>
        <w:drawing>
          <wp:inline distT="0" distB="0" distL="0" distR="0">
            <wp:extent cx="381000" cy="228600"/>
            <wp:effectExtent l="0" t="0" r="0" b="0"/>
            <wp:docPr id="2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8" descr=""/>
                    <pic:cNvPicPr>
                      <a:picLocks noChangeAspect="1" noChangeArrowheads="1"/>
                    </pic:cNvPicPr>
                  </pic:nvPicPr>
                  <pic:blipFill>
                    <a:blip r:embed="rId23"/>
                    <a:srcRect l="-95" t="-157" r="-95" b="-157"/>
                    <a:stretch>
                      <a:fillRect/>
                    </a:stretch>
                  </pic:blipFill>
                  <pic:spPr bwMode="auto">
                    <a:xfrm>
                      <a:off x="0" y="0"/>
                      <a:ext cx="381000" cy="228600"/>
                    </a:xfrm>
                    <a:prstGeom prst="rect">
                      <a:avLst/>
                    </a:prstGeom>
                  </pic:spPr>
                </pic:pic>
              </a:graphicData>
            </a:graphic>
          </wp:inline>
        </w:drawing>
      </w:r>
      <w:r>
        <w:rPr>
          <w:lang w:val="en-US" w:eastAsia="en-US"/>
        </w:rPr>
        <w:t xml:space="preserve">. The segmental SNR in subframe </w:t>
      </w:r>
      <w:r>
        <w:rPr>
          <w:i/>
          <w:iCs/>
          <w:lang w:val="en-US" w:eastAsia="en-US"/>
        </w:rPr>
        <w:t>i</w:t>
      </w:r>
      <w:r>
        <w:rPr>
          <w:lang w:val="en-US" w:eastAsia="en-US"/>
        </w:rPr>
        <w:t xml:space="preserve"> is defined as</w:t>
      </w:r>
    </w:p>
    <w:p>
      <w:pPr>
        <w:pStyle w:val="EQ"/>
        <w:rPr/>
      </w:pPr>
      <w:r>
        <w:rPr/>
        <w:tab/>
      </w:r>
      <w:r>
        <w:rPr/>
        <w:drawing>
          <wp:inline distT="0" distB="0" distL="0" distR="0">
            <wp:extent cx="2565400" cy="862965"/>
            <wp:effectExtent l="0" t="0" r="0" b="0"/>
            <wp:docPr id="3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 descr=""/>
                    <pic:cNvPicPr>
                      <a:picLocks noChangeAspect="1" noChangeArrowheads="1"/>
                    </pic:cNvPicPr>
                  </pic:nvPicPr>
                  <pic:blipFill>
                    <a:blip r:embed="rId24"/>
                    <a:srcRect l="-14" t="-42" r="-14" b="-42"/>
                    <a:stretch>
                      <a:fillRect/>
                    </a:stretch>
                  </pic:blipFill>
                  <pic:spPr bwMode="auto">
                    <a:xfrm>
                      <a:off x="0" y="0"/>
                      <a:ext cx="2565400" cy="862965"/>
                    </a:xfrm>
                    <a:prstGeom prst="rect">
                      <a:avLst/>
                    </a:prstGeom>
                  </pic:spPr>
                </pic:pic>
              </a:graphicData>
            </a:graphic>
          </wp:inline>
        </w:drawing>
      </w:r>
    </w:p>
    <w:p>
      <w:pPr>
        <w:pStyle w:val="TextBody"/>
        <w:jc w:val="both"/>
        <w:rPr/>
      </w:pPr>
      <w:r>
        <w:rPr>
          <w:lang w:val="en-US" w:eastAsia="en-US"/>
        </w:rPr>
        <w:t xml:space="preserve">where </w:t>
      </w:r>
      <w:r>
        <w:rPr>
          <w:i/>
          <w:lang w:val="en-US" w:eastAsia="en-US"/>
        </w:rPr>
        <w:t>N</w:t>
      </w:r>
      <w:r>
        <w:rPr>
          <w:lang w:val="en-US" w:eastAsia="en-US"/>
        </w:rPr>
        <w:t xml:space="preserve"> is the length of the subframe (equivalent to a 64</w:t>
      </w:r>
      <w:r>
        <w:rPr/>
        <w:t>-sample</w:t>
      </w:r>
      <w:r>
        <w:rPr>
          <w:lang w:val="en-US" w:eastAsia="en-US"/>
        </w:rPr>
        <w:t xml:space="preserve"> sub-frame in the encoder). Then, the average segmental SNR is defined as</w:t>
      </w:r>
    </w:p>
    <w:p>
      <w:pPr>
        <w:pStyle w:val="EQ"/>
        <w:rPr/>
      </w:pPr>
      <w:r>
        <w:rPr/>
        <w:tab/>
      </w:r>
      <w:r>
        <w:rPr/>
        <w:drawing>
          <wp:inline distT="0" distB="0" distL="0" distR="0">
            <wp:extent cx="1739900" cy="457200"/>
            <wp:effectExtent l="0" t="0" r="0" b="0"/>
            <wp:docPr id="3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0" descr=""/>
                    <pic:cNvPicPr>
                      <a:picLocks noChangeAspect="1" noChangeArrowheads="1"/>
                    </pic:cNvPicPr>
                  </pic:nvPicPr>
                  <pic:blipFill>
                    <a:blip r:embed="rId25"/>
                    <a:srcRect l="-21" t="-79" r="-21" b="-79"/>
                    <a:stretch>
                      <a:fillRect/>
                    </a:stretch>
                  </pic:blipFill>
                  <pic:spPr bwMode="auto">
                    <a:xfrm>
                      <a:off x="0" y="0"/>
                      <a:ext cx="1739900" cy="457200"/>
                    </a:xfrm>
                    <a:prstGeom prst="rect">
                      <a:avLst/>
                    </a:prstGeom>
                  </pic:spPr>
                </pic:pic>
              </a:graphicData>
            </a:graphic>
          </wp:inline>
        </w:drawing>
      </w:r>
    </w:p>
    <w:p>
      <w:pPr>
        <w:pStyle w:val="TextBody"/>
        <w:jc w:val="both"/>
        <w:rPr/>
      </w:pPr>
      <w:r>
        <w:rPr>
          <w:lang w:val="en-US" w:eastAsia="en-US"/>
        </w:rPr>
        <w:t xml:space="preserve">where </w:t>
      </w:r>
      <w:r>
        <w:rPr>
          <w:i/>
          <w:iCs/>
          <w:lang w:val="en-US" w:eastAsia="en-US"/>
        </w:rPr>
        <w:t>N</w:t>
      </w:r>
      <w:r>
        <w:rPr>
          <w:i/>
          <w:iCs/>
          <w:vertAlign w:val="subscript"/>
          <w:lang w:val="en-US" w:eastAsia="en-US"/>
        </w:rPr>
        <w:t>SF</w:t>
      </w:r>
      <w:r>
        <w:rPr>
          <w:lang w:val="en-US" w:eastAsia="en-US"/>
        </w:rPr>
        <w:t xml:space="preserve">  is the number of subframes in the frame. Since a frame can be either 256, 512 or 1024 samples in length, </w:t>
      </w:r>
      <w:r>
        <w:rPr>
          <w:i/>
          <w:iCs/>
          <w:lang w:val="en-US" w:eastAsia="en-US"/>
        </w:rPr>
        <w:t>N</w:t>
      </w:r>
      <w:r>
        <w:rPr>
          <w:i/>
          <w:iCs/>
          <w:vertAlign w:val="subscript"/>
          <w:lang w:val="en-US" w:eastAsia="en-US"/>
        </w:rPr>
        <w:t>SF</w:t>
      </w:r>
      <w:r>
        <w:rPr>
          <w:lang w:val="en-US" w:eastAsia="en-US"/>
        </w:rPr>
        <w:t xml:space="preserve">  can be either 4, 8 or 16. In the example of Figure 5, we assume that, according to the </w:t>
      </w:r>
      <w:r>
        <w:rPr>
          <w:lang w:val="en-US" w:eastAsia="en-US"/>
        </w:rPr>
        <w:drawing>
          <wp:inline distT="0" distB="0" distL="0" distR="0">
            <wp:extent cx="533400" cy="241300"/>
            <wp:effectExtent l="0" t="0" r="0" b="0"/>
            <wp:docPr id="3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descr=""/>
                    <pic:cNvPicPr>
                      <a:picLocks noChangeAspect="1" noChangeArrowheads="1"/>
                    </pic:cNvPicPr>
                  </pic:nvPicPr>
                  <pic:blipFill>
                    <a:blip r:embed="rId26"/>
                    <a:srcRect l="-68" t="-149" r="-68" b="-149"/>
                    <a:stretch>
                      <a:fillRect/>
                    </a:stretch>
                  </pic:blipFill>
                  <pic:spPr bwMode="auto">
                    <a:xfrm>
                      <a:off x="0" y="0"/>
                      <a:ext cx="533400" cy="241300"/>
                    </a:xfrm>
                    <a:prstGeom prst="rect">
                      <a:avLst/>
                    </a:prstGeom>
                  </pic:spPr>
                </pic:pic>
              </a:graphicData>
            </a:graphic>
          </wp:inline>
        </w:drawing>
      </w:r>
      <w:r>
        <w:rPr>
          <w:lang w:val="en-US" w:eastAsia="en-US"/>
        </w:rPr>
        <w:t>decision criterion, mode ACELP was retained over TCX. Then, in trials 3 and 4, the same mode comparison is made for Fr1 between ACELP and 256</w:t>
      </w:r>
      <w:r>
        <w:rPr/>
        <w:t>-sample</w:t>
      </w:r>
      <w:r>
        <w:rPr>
          <w:lang w:val="en-US" w:eastAsia="en-US"/>
        </w:rPr>
        <w:t xml:space="preserve"> TCX. Here, we assume that 256</w:t>
      </w:r>
      <w:r>
        <w:rPr/>
        <w:t>-sample</w:t>
      </w:r>
      <w:r>
        <w:rPr>
          <w:lang w:val="en-US" w:eastAsia="en-US"/>
        </w:rPr>
        <w:t xml:space="preserve"> TCX was better than ACELP, based again on the segmental SNR measure described above. This choice is indicated in bold on line 4 of the example at the right of Figure 5. Then, in trial 5, Fr0 and Fr1 are grouped together to form a 512</w:t>
      </w:r>
      <w:r>
        <w:rPr/>
        <w:t>-sample</w:t>
      </w:r>
      <w:r>
        <w:rPr>
          <w:lang w:val="en-US" w:eastAsia="en-US"/>
        </w:rPr>
        <w:t xml:space="preserve"> frame which is encoded using 512</w:t>
      </w:r>
      <w:r>
        <w:rPr/>
        <w:t>-sample</w:t>
      </w:r>
      <w:r>
        <w:rPr>
          <w:lang w:val="en-US" w:eastAsia="en-US"/>
        </w:rPr>
        <w:t xml:space="preserve"> TCX. The algorithm now has to choose between 512</w:t>
      </w:r>
      <w:r>
        <w:rPr/>
        <w:t>-sample</w:t>
      </w:r>
      <w:r>
        <w:rPr>
          <w:lang w:val="en-US" w:eastAsia="en-US"/>
        </w:rPr>
        <w:t xml:space="preserve"> TCX for the first 2 frames, compared to ACELP in the first frame and TCX256 in the second frame. In this example, on line 5 in bold, the sequence ACELP-TCX256 was selected over TCX-512, according to the segmental SNR criterion.</w:t>
      </w:r>
    </w:p>
    <w:p>
      <w:pPr>
        <w:pStyle w:val="TH"/>
        <w:rPr>
          <w:lang w:val="en-US" w:eastAsia="en-US"/>
        </w:rPr>
      </w:pPr>
      <w:r>
        <w:rPr>
          <w:lang w:val="en-US" w:eastAsia="en-US"/>
        </w:rPr>
      </w:r>
    </w:p>
    <w:tbl>
      <w:tblPr>
        <w:tblW w:w="7795" w:type="dxa"/>
        <w:jc w:val="center"/>
        <w:tblInd w:w="0" w:type="dxa"/>
        <w:tblLayout w:type="fixed"/>
        <w:tblCellMar>
          <w:top w:w="0" w:type="dxa"/>
          <w:left w:w="70" w:type="dxa"/>
          <w:bottom w:w="0" w:type="dxa"/>
          <w:right w:w="70" w:type="dxa"/>
        </w:tblCellMar>
      </w:tblPr>
      <w:tblGrid>
        <w:gridCol w:w="341"/>
        <w:gridCol w:w="901"/>
        <w:gridCol w:w="901"/>
        <w:gridCol w:w="901"/>
        <w:gridCol w:w="901"/>
        <w:gridCol w:w="163"/>
        <w:gridCol w:w="884"/>
        <w:gridCol w:w="1001"/>
        <w:gridCol w:w="901"/>
        <w:gridCol w:w="901"/>
      </w:tblGrid>
      <w:tr>
        <w:trPr/>
        <w:tc>
          <w:tcPr>
            <w:tcW w:w="341" w:type="dxa"/>
            <w:tcBorders/>
          </w:tcPr>
          <w:p>
            <w:pPr>
              <w:pStyle w:val="TextBody"/>
              <w:keepNext w:val="true"/>
              <w:snapToGrid w:val="false"/>
              <w:spacing w:before="0" w:after="180"/>
              <w:rPr>
                <w:b/>
                <w:b/>
                <w:bCs/>
              </w:rPr>
            </w:pPr>
            <w:r>
              <w:rPr>
                <w:b/>
                <w:bCs/>
              </w:rPr>
            </w:r>
          </w:p>
        </w:tc>
        <w:tc>
          <w:tcPr>
            <w:tcW w:w="3604" w:type="dxa"/>
            <w:gridSpan w:val="4"/>
            <w:tcBorders/>
          </w:tcPr>
          <w:p>
            <w:pPr>
              <w:pStyle w:val="TAH"/>
              <w:rPr/>
            </w:pPr>
            <w:r>
              <w:rPr/>
              <w:t>TRIALS (11)</w:t>
            </w:r>
          </w:p>
        </w:tc>
        <w:tc>
          <w:tcPr>
            <w:tcW w:w="163" w:type="dxa"/>
            <w:tcBorders/>
          </w:tcPr>
          <w:p>
            <w:pPr>
              <w:pStyle w:val="TextBody"/>
              <w:keepNext w:val="true"/>
              <w:snapToGrid w:val="false"/>
              <w:spacing w:before="0" w:after="180"/>
              <w:jc w:val="center"/>
              <w:rPr>
                <w:b/>
                <w:b/>
                <w:bCs/>
              </w:rPr>
            </w:pPr>
            <w:r>
              <w:rPr>
                <w:b/>
                <w:bCs/>
              </w:rPr>
            </w:r>
          </w:p>
        </w:tc>
        <w:tc>
          <w:tcPr>
            <w:tcW w:w="3687" w:type="dxa"/>
            <w:gridSpan w:val="4"/>
            <w:tcBorders/>
          </w:tcPr>
          <w:p>
            <w:pPr>
              <w:pStyle w:val="TAH"/>
              <w:rPr/>
            </w:pPr>
            <w:r>
              <w:rPr/>
              <w:t>Example of selection</w:t>
            </w:r>
          </w:p>
          <w:p>
            <w:pPr>
              <w:pStyle w:val="TAH"/>
              <w:rPr/>
            </w:pPr>
            <w:r>
              <w:rPr/>
              <w:t>(in bold = comparison is made)</w:t>
            </w:r>
          </w:p>
        </w:tc>
      </w:tr>
      <w:tr>
        <w:trPr/>
        <w:tc>
          <w:tcPr>
            <w:tcW w:w="341" w:type="dxa"/>
            <w:tcBorders/>
          </w:tcPr>
          <w:p>
            <w:pPr>
              <w:pStyle w:val="TextBody"/>
              <w:keepNext w:val="true"/>
              <w:snapToGrid w:val="false"/>
              <w:spacing w:before="0" w:after="120"/>
              <w:rPr>
                <w:b/>
                <w:b/>
                <w:bCs/>
              </w:rPr>
            </w:pPr>
            <w:r>
              <w:rPr>
                <w:b/>
                <w:bCs/>
              </w:rPr>
            </w:r>
          </w:p>
        </w:tc>
        <w:tc>
          <w:tcPr>
            <w:tcW w:w="901" w:type="dxa"/>
            <w:tcBorders>
              <w:bottom w:val="single" w:sz="4" w:space="0" w:color="000000"/>
            </w:tcBorders>
          </w:tcPr>
          <w:p>
            <w:pPr>
              <w:pStyle w:val="TAH"/>
              <w:rPr>
                <w:lang w:val="sv-SE"/>
              </w:rPr>
            </w:pPr>
            <w:r>
              <w:rPr>
                <w:lang w:val="sv-SE"/>
              </w:rPr>
              <w:t>Fr 0</w:t>
            </w:r>
          </w:p>
        </w:tc>
        <w:tc>
          <w:tcPr>
            <w:tcW w:w="901" w:type="dxa"/>
            <w:tcBorders>
              <w:bottom w:val="single" w:sz="4" w:space="0" w:color="000000"/>
            </w:tcBorders>
          </w:tcPr>
          <w:p>
            <w:pPr>
              <w:pStyle w:val="TAH"/>
              <w:rPr>
                <w:lang w:val="sv-SE"/>
              </w:rPr>
            </w:pPr>
            <w:r>
              <w:rPr>
                <w:lang w:val="sv-SE"/>
              </w:rPr>
              <w:t>Fr 1</w:t>
            </w:r>
          </w:p>
        </w:tc>
        <w:tc>
          <w:tcPr>
            <w:tcW w:w="901" w:type="dxa"/>
            <w:tcBorders>
              <w:bottom w:val="single" w:sz="4" w:space="0" w:color="000000"/>
            </w:tcBorders>
          </w:tcPr>
          <w:p>
            <w:pPr>
              <w:pStyle w:val="TAH"/>
              <w:rPr>
                <w:lang w:val="sv-SE"/>
              </w:rPr>
            </w:pPr>
            <w:r>
              <w:rPr>
                <w:lang w:val="sv-SE"/>
              </w:rPr>
              <w:t>Fr 2</w:t>
            </w:r>
          </w:p>
        </w:tc>
        <w:tc>
          <w:tcPr>
            <w:tcW w:w="901" w:type="dxa"/>
            <w:tcBorders>
              <w:bottom w:val="single" w:sz="4" w:space="0" w:color="000000"/>
            </w:tcBorders>
          </w:tcPr>
          <w:p>
            <w:pPr>
              <w:pStyle w:val="TAH"/>
              <w:rPr>
                <w:lang w:val="sv-SE"/>
              </w:rPr>
            </w:pPr>
            <w:r>
              <w:rPr>
                <w:lang w:val="sv-SE"/>
              </w:rPr>
              <w:t>Fr 3</w:t>
            </w:r>
          </w:p>
        </w:tc>
        <w:tc>
          <w:tcPr>
            <w:tcW w:w="163" w:type="dxa"/>
            <w:tcBorders/>
          </w:tcPr>
          <w:p>
            <w:pPr>
              <w:pStyle w:val="TAH"/>
              <w:snapToGrid w:val="false"/>
              <w:rPr>
                <w:lang w:val="sv-SE"/>
              </w:rPr>
            </w:pPr>
            <w:r>
              <w:rPr>
                <w:lang w:val="sv-SE"/>
              </w:rPr>
            </w:r>
          </w:p>
        </w:tc>
        <w:tc>
          <w:tcPr>
            <w:tcW w:w="884" w:type="dxa"/>
            <w:tcBorders>
              <w:bottom w:val="single" w:sz="4" w:space="0" w:color="000000"/>
            </w:tcBorders>
          </w:tcPr>
          <w:p>
            <w:pPr>
              <w:pStyle w:val="TAH"/>
              <w:rPr>
                <w:lang w:val="sv-SE"/>
              </w:rPr>
            </w:pPr>
            <w:r>
              <w:rPr>
                <w:lang w:val="sv-SE"/>
              </w:rPr>
              <w:t>Fr 0</w:t>
            </w:r>
          </w:p>
        </w:tc>
        <w:tc>
          <w:tcPr>
            <w:tcW w:w="1001" w:type="dxa"/>
            <w:tcBorders>
              <w:bottom w:val="single" w:sz="4" w:space="0" w:color="000000"/>
            </w:tcBorders>
          </w:tcPr>
          <w:p>
            <w:pPr>
              <w:pStyle w:val="TAH"/>
              <w:rPr>
                <w:lang w:val="sv-SE"/>
              </w:rPr>
            </w:pPr>
            <w:r>
              <w:rPr>
                <w:lang w:val="sv-SE"/>
              </w:rPr>
              <w:t>Fr 1</w:t>
            </w:r>
          </w:p>
        </w:tc>
        <w:tc>
          <w:tcPr>
            <w:tcW w:w="901" w:type="dxa"/>
            <w:tcBorders>
              <w:bottom w:val="single" w:sz="4" w:space="0" w:color="000000"/>
            </w:tcBorders>
          </w:tcPr>
          <w:p>
            <w:pPr>
              <w:pStyle w:val="TAH"/>
              <w:rPr/>
            </w:pPr>
            <w:r>
              <w:rPr/>
              <w:t>Fr 2</w:t>
            </w:r>
          </w:p>
        </w:tc>
        <w:tc>
          <w:tcPr>
            <w:tcW w:w="901" w:type="dxa"/>
            <w:tcBorders>
              <w:bottom w:val="single" w:sz="4" w:space="0" w:color="000000"/>
            </w:tcBorders>
          </w:tcPr>
          <w:p>
            <w:pPr>
              <w:pStyle w:val="TAH"/>
              <w:rPr/>
            </w:pPr>
            <w:r>
              <w:rPr/>
              <w:t>Fr 3</w:t>
            </w:r>
          </w:p>
        </w:tc>
      </w:tr>
      <w:tr>
        <w:trPr/>
        <w:tc>
          <w:tcPr>
            <w:tcW w:w="341" w:type="dxa"/>
            <w:tcBorders>
              <w:right w:val="single" w:sz="4" w:space="0" w:color="000000"/>
            </w:tcBorders>
          </w:tcPr>
          <w:p>
            <w:pPr>
              <w:pStyle w:val="TAH"/>
              <w:rPr/>
            </w:pPr>
            <w:r>
              <w:rPr/>
              <w:t>1</w:t>
            </w:r>
          </w:p>
        </w:tc>
        <w:tc>
          <w:tcPr>
            <w:tcW w:w="901" w:type="dxa"/>
            <w:tcBorders>
              <w:top w:val="single" w:sz="4" w:space="0" w:color="000000"/>
              <w:left w:val="single" w:sz="4" w:space="0" w:color="000000"/>
              <w:bottom w:val="single" w:sz="4" w:space="0" w:color="000000"/>
              <w:right w:val="single" w:sz="4" w:space="0" w:color="000000"/>
            </w:tcBorders>
          </w:tcPr>
          <w:p>
            <w:pPr>
              <w:pStyle w:val="TAC"/>
              <w:rPr/>
            </w:pPr>
            <w:r>
              <w:rPr/>
              <w:t>ACELP</w:t>
            </w:r>
          </w:p>
        </w:tc>
        <w:tc>
          <w:tcPr>
            <w:tcW w:w="9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3" w:type="dxa"/>
            <w:tcBorders>
              <w:left w:val="single" w:sz="4" w:space="0" w:color="000000"/>
              <w:right w:val="single" w:sz="4" w:space="0" w:color="000000"/>
            </w:tcBorders>
          </w:tcPr>
          <w:p>
            <w:pPr>
              <w:pStyle w:val="TextBody"/>
              <w:keepNext w:val="true"/>
              <w:snapToGrid w:val="false"/>
              <w:spacing w:before="0" w:after="120"/>
              <w:rPr/>
            </w:pPr>
            <w:r>
              <w:rPr/>
            </w:r>
          </w:p>
        </w:tc>
        <w:tc>
          <w:tcPr>
            <w:tcW w:w="884" w:type="dxa"/>
            <w:tcBorders>
              <w:top w:val="single" w:sz="4" w:space="0" w:color="000000"/>
              <w:left w:val="single" w:sz="4" w:space="0" w:color="000000"/>
              <w:bottom w:val="single" w:sz="4" w:space="0" w:color="000000"/>
              <w:right w:val="single" w:sz="4" w:space="0" w:color="000000"/>
            </w:tcBorders>
          </w:tcPr>
          <w:p>
            <w:pPr>
              <w:pStyle w:val="TAC"/>
              <w:rPr/>
            </w:pPr>
            <w:r>
              <w:rPr/>
              <w:t>ACELP</w:t>
            </w:r>
          </w:p>
        </w:tc>
        <w:tc>
          <w:tcPr>
            <w:tcW w:w="10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341" w:type="dxa"/>
            <w:tcBorders>
              <w:right w:val="single" w:sz="4" w:space="0" w:color="000000"/>
            </w:tcBorders>
          </w:tcPr>
          <w:p>
            <w:pPr>
              <w:pStyle w:val="TAH"/>
              <w:rPr/>
            </w:pPr>
            <w:r>
              <w:rPr/>
              <w:t>2</w:t>
            </w:r>
          </w:p>
        </w:tc>
        <w:tc>
          <w:tcPr>
            <w:tcW w:w="901" w:type="dxa"/>
            <w:tcBorders>
              <w:top w:val="single" w:sz="4" w:space="0" w:color="000000"/>
              <w:left w:val="single" w:sz="4" w:space="0" w:color="000000"/>
              <w:bottom w:val="single" w:sz="4" w:space="0" w:color="000000"/>
              <w:right w:val="single" w:sz="4" w:space="0" w:color="000000"/>
            </w:tcBorders>
          </w:tcPr>
          <w:p>
            <w:pPr>
              <w:pStyle w:val="TAC"/>
              <w:rPr/>
            </w:pPr>
            <w:r>
              <w:rPr/>
              <w:t>TCX256</w:t>
            </w:r>
          </w:p>
        </w:tc>
        <w:tc>
          <w:tcPr>
            <w:tcW w:w="9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3" w:type="dxa"/>
            <w:tcBorders>
              <w:left w:val="single" w:sz="4" w:space="0" w:color="000000"/>
              <w:right w:val="single" w:sz="4" w:space="0" w:color="000000"/>
            </w:tcBorders>
          </w:tcPr>
          <w:p>
            <w:pPr>
              <w:pStyle w:val="TextBody"/>
              <w:keepNext w:val="true"/>
              <w:snapToGrid w:val="false"/>
              <w:spacing w:before="0" w:after="120"/>
              <w:rPr/>
            </w:pPr>
            <w:r>
              <w:rPr/>
            </w:r>
          </w:p>
        </w:tc>
        <w:tc>
          <w:tcPr>
            <w:tcW w:w="884"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ACELP</w:t>
            </w:r>
          </w:p>
        </w:tc>
        <w:tc>
          <w:tcPr>
            <w:tcW w:w="1001" w:type="dxa"/>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9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341" w:type="dxa"/>
            <w:tcBorders>
              <w:right w:val="single" w:sz="4" w:space="0" w:color="000000"/>
            </w:tcBorders>
          </w:tcPr>
          <w:p>
            <w:pPr>
              <w:pStyle w:val="TAH"/>
              <w:rPr/>
            </w:pPr>
            <w:r>
              <w:rPr/>
              <w:t>3</w:t>
            </w:r>
          </w:p>
        </w:tc>
        <w:tc>
          <w:tcPr>
            <w:tcW w:w="9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01" w:type="dxa"/>
            <w:tcBorders>
              <w:top w:val="single" w:sz="4" w:space="0" w:color="000000"/>
              <w:left w:val="single" w:sz="4" w:space="0" w:color="000000"/>
              <w:bottom w:val="single" w:sz="4" w:space="0" w:color="000000"/>
              <w:right w:val="single" w:sz="4" w:space="0" w:color="000000"/>
            </w:tcBorders>
          </w:tcPr>
          <w:p>
            <w:pPr>
              <w:pStyle w:val="TAC"/>
              <w:rPr/>
            </w:pPr>
            <w:r>
              <w:rPr/>
              <w:t>ACELP</w:t>
            </w:r>
          </w:p>
        </w:tc>
        <w:tc>
          <w:tcPr>
            <w:tcW w:w="9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3" w:type="dxa"/>
            <w:tcBorders>
              <w:left w:val="single" w:sz="4" w:space="0" w:color="000000"/>
              <w:right w:val="single" w:sz="4" w:space="0" w:color="000000"/>
            </w:tcBorders>
          </w:tcPr>
          <w:p>
            <w:pPr>
              <w:pStyle w:val="TextBody"/>
              <w:keepNext w:val="true"/>
              <w:snapToGrid w:val="false"/>
              <w:spacing w:before="0" w:after="120"/>
              <w:rPr/>
            </w:pPr>
            <w:r>
              <w:rPr/>
            </w:r>
          </w:p>
        </w:tc>
        <w:tc>
          <w:tcPr>
            <w:tcW w:w="884" w:type="dxa"/>
            <w:tcBorders>
              <w:top w:val="single" w:sz="4" w:space="0" w:color="000000"/>
              <w:left w:val="single" w:sz="4" w:space="0" w:color="000000"/>
              <w:bottom w:val="single" w:sz="4" w:space="0" w:color="000000"/>
              <w:right w:val="single" w:sz="4" w:space="0" w:color="000000"/>
            </w:tcBorders>
          </w:tcPr>
          <w:p>
            <w:pPr>
              <w:pStyle w:val="TAC"/>
              <w:rPr/>
            </w:pPr>
            <w:r>
              <w:rPr/>
              <w:t>ACELP</w:t>
            </w:r>
          </w:p>
        </w:tc>
        <w:tc>
          <w:tcPr>
            <w:tcW w:w="1001" w:type="dxa"/>
            <w:tcBorders>
              <w:top w:val="single" w:sz="4" w:space="0" w:color="000000"/>
              <w:left w:val="single" w:sz="4" w:space="0" w:color="000000"/>
              <w:bottom w:val="single" w:sz="4" w:space="0" w:color="000000"/>
              <w:right w:val="single" w:sz="4" w:space="0" w:color="000000"/>
            </w:tcBorders>
          </w:tcPr>
          <w:p>
            <w:pPr>
              <w:pStyle w:val="TAC"/>
              <w:rPr/>
            </w:pPr>
            <w:r>
              <w:rPr/>
              <w:t>ACELP</w:t>
            </w:r>
          </w:p>
        </w:tc>
        <w:tc>
          <w:tcPr>
            <w:tcW w:w="9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341" w:type="dxa"/>
            <w:tcBorders>
              <w:right w:val="single" w:sz="4" w:space="0" w:color="000000"/>
            </w:tcBorders>
          </w:tcPr>
          <w:p>
            <w:pPr>
              <w:pStyle w:val="TAH"/>
              <w:rPr/>
            </w:pPr>
            <w:r>
              <w:rPr/>
              <w:t>4</w:t>
            </w:r>
          </w:p>
        </w:tc>
        <w:tc>
          <w:tcPr>
            <w:tcW w:w="9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01" w:type="dxa"/>
            <w:tcBorders>
              <w:top w:val="single" w:sz="4" w:space="0" w:color="000000"/>
              <w:left w:val="single" w:sz="4" w:space="0" w:color="000000"/>
              <w:bottom w:val="single" w:sz="4" w:space="0" w:color="000000"/>
              <w:right w:val="single" w:sz="4" w:space="0" w:color="000000"/>
            </w:tcBorders>
          </w:tcPr>
          <w:p>
            <w:pPr>
              <w:pStyle w:val="TAC"/>
              <w:rPr/>
            </w:pPr>
            <w:r>
              <w:rPr/>
              <w:t>TCX256</w:t>
            </w:r>
          </w:p>
        </w:tc>
        <w:tc>
          <w:tcPr>
            <w:tcW w:w="9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3" w:type="dxa"/>
            <w:tcBorders>
              <w:left w:val="single" w:sz="4" w:space="0" w:color="000000"/>
              <w:right w:val="single" w:sz="4" w:space="0" w:color="000000"/>
            </w:tcBorders>
          </w:tcPr>
          <w:p>
            <w:pPr>
              <w:pStyle w:val="TextBody"/>
              <w:keepNext w:val="true"/>
              <w:snapToGrid w:val="false"/>
              <w:spacing w:before="0" w:after="120"/>
              <w:rPr/>
            </w:pPr>
            <w:r>
              <w:rPr/>
            </w:r>
          </w:p>
        </w:tc>
        <w:tc>
          <w:tcPr>
            <w:tcW w:w="884" w:type="dxa"/>
            <w:tcBorders>
              <w:top w:val="single" w:sz="4" w:space="0" w:color="000000"/>
              <w:left w:val="single" w:sz="4" w:space="0" w:color="000000"/>
              <w:bottom w:val="single" w:sz="4" w:space="0" w:color="000000"/>
              <w:right w:val="single" w:sz="4" w:space="0" w:color="000000"/>
            </w:tcBorders>
          </w:tcPr>
          <w:p>
            <w:pPr>
              <w:pStyle w:val="TAC"/>
              <w:rPr/>
            </w:pPr>
            <w:r>
              <w:rPr/>
              <w:t>ACELP</w:t>
            </w:r>
          </w:p>
        </w:tc>
        <w:tc>
          <w:tcPr>
            <w:tcW w:w="1001"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TCX256</w:t>
            </w:r>
          </w:p>
        </w:tc>
        <w:tc>
          <w:tcPr>
            <w:tcW w:w="901" w:type="dxa"/>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9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341" w:type="dxa"/>
            <w:tcBorders>
              <w:right w:val="single" w:sz="4" w:space="0" w:color="000000"/>
            </w:tcBorders>
          </w:tcPr>
          <w:p>
            <w:pPr>
              <w:pStyle w:val="TAH"/>
              <w:rPr/>
            </w:pPr>
            <w:r>
              <w:rPr/>
              <w:t>5</w:t>
            </w:r>
          </w:p>
        </w:tc>
        <w:tc>
          <w:tcPr>
            <w:tcW w:w="901" w:type="dxa"/>
            <w:tcBorders>
              <w:top w:val="single" w:sz="4" w:space="0" w:color="000000"/>
              <w:left w:val="single" w:sz="4" w:space="0" w:color="000000"/>
              <w:bottom w:val="single" w:sz="4" w:space="0" w:color="000000"/>
              <w:right w:val="single" w:sz="4" w:space="0" w:color="000000"/>
            </w:tcBorders>
          </w:tcPr>
          <w:p>
            <w:pPr>
              <w:pStyle w:val="TAC"/>
              <w:rPr/>
            </w:pPr>
            <w:r>
              <w:rPr/>
              <w:t>TCX512</w:t>
            </w:r>
          </w:p>
        </w:tc>
        <w:tc>
          <w:tcPr>
            <w:tcW w:w="901" w:type="dxa"/>
            <w:tcBorders>
              <w:top w:val="single" w:sz="4" w:space="0" w:color="000000"/>
              <w:left w:val="single" w:sz="4" w:space="0" w:color="000000"/>
              <w:bottom w:val="single" w:sz="4" w:space="0" w:color="000000"/>
              <w:right w:val="single" w:sz="4" w:space="0" w:color="000000"/>
            </w:tcBorders>
          </w:tcPr>
          <w:p>
            <w:pPr>
              <w:pStyle w:val="TAC"/>
              <w:rPr/>
            </w:pPr>
            <w:r>
              <w:rPr/>
              <w:t>TCX512</w:t>
            </w:r>
          </w:p>
        </w:tc>
        <w:tc>
          <w:tcPr>
            <w:tcW w:w="9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3" w:type="dxa"/>
            <w:tcBorders>
              <w:left w:val="single" w:sz="4" w:space="0" w:color="000000"/>
              <w:right w:val="single" w:sz="4" w:space="0" w:color="000000"/>
            </w:tcBorders>
          </w:tcPr>
          <w:p>
            <w:pPr>
              <w:pStyle w:val="TextBody"/>
              <w:keepNext w:val="true"/>
              <w:snapToGrid w:val="false"/>
              <w:spacing w:before="0" w:after="120"/>
              <w:rPr/>
            </w:pPr>
            <w:r>
              <w:rPr/>
            </w:r>
          </w:p>
        </w:tc>
        <w:tc>
          <w:tcPr>
            <w:tcW w:w="884"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ACELP</w:t>
            </w:r>
          </w:p>
        </w:tc>
        <w:tc>
          <w:tcPr>
            <w:tcW w:w="1001"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TCX256</w:t>
            </w:r>
          </w:p>
        </w:tc>
        <w:tc>
          <w:tcPr>
            <w:tcW w:w="901" w:type="dxa"/>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9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341" w:type="dxa"/>
            <w:tcBorders>
              <w:right w:val="single" w:sz="4" w:space="0" w:color="000000"/>
            </w:tcBorders>
          </w:tcPr>
          <w:p>
            <w:pPr>
              <w:pStyle w:val="TAH"/>
              <w:rPr/>
            </w:pPr>
            <w:r>
              <w:rPr/>
              <w:t>6</w:t>
            </w:r>
          </w:p>
        </w:tc>
        <w:tc>
          <w:tcPr>
            <w:tcW w:w="9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01" w:type="dxa"/>
            <w:tcBorders>
              <w:top w:val="single" w:sz="4" w:space="0" w:color="000000"/>
              <w:left w:val="single" w:sz="4" w:space="0" w:color="000000"/>
              <w:bottom w:val="single" w:sz="4" w:space="0" w:color="000000"/>
              <w:right w:val="single" w:sz="4" w:space="0" w:color="000000"/>
            </w:tcBorders>
          </w:tcPr>
          <w:p>
            <w:pPr>
              <w:pStyle w:val="TAC"/>
              <w:rPr/>
            </w:pPr>
            <w:r>
              <w:rPr/>
              <w:t>ACELP</w:t>
            </w:r>
          </w:p>
        </w:tc>
        <w:tc>
          <w:tcPr>
            <w:tcW w:w="9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3" w:type="dxa"/>
            <w:tcBorders>
              <w:left w:val="single" w:sz="4" w:space="0" w:color="000000"/>
              <w:right w:val="single" w:sz="4" w:space="0" w:color="000000"/>
            </w:tcBorders>
          </w:tcPr>
          <w:p>
            <w:pPr>
              <w:pStyle w:val="TextBody"/>
              <w:keepNext w:val="true"/>
              <w:snapToGrid w:val="false"/>
              <w:spacing w:before="0" w:after="120"/>
              <w:rPr/>
            </w:pPr>
            <w:r>
              <w:rPr/>
            </w:r>
          </w:p>
        </w:tc>
        <w:tc>
          <w:tcPr>
            <w:tcW w:w="884" w:type="dxa"/>
            <w:tcBorders>
              <w:top w:val="single" w:sz="4" w:space="0" w:color="000000"/>
              <w:left w:val="single" w:sz="4" w:space="0" w:color="000000"/>
              <w:bottom w:val="single" w:sz="4" w:space="0" w:color="000000"/>
              <w:right w:val="single" w:sz="4" w:space="0" w:color="000000"/>
            </w:tcBorders>
          </w:tcPr>
          <w:p>
            <w:pPr>
              <w:pStyle w:val="TAC"/>
              <w:rPr/>
            </w:pPr>
            <w:r>
              <w:rPr/>
              <w:t>ACELP</w:t>
            </w:r>
          </w:p>
        </w:tc>
        <w:tc>
          <w:tcPr>
            <w:tcW w:w="1001" w:type="dxa"/>
            <w:tcBorders>
              <w:top w:val="single" w:sz="4" w:space="0" w:color="000000"/>
              <w:left w:val="single" w:sz="4" w:space="0" w:color="000000"/>
              <w:bottom w:val="single" w:sz="4" w:space="0" w:color="000000"/>
              <w:right w:val="single" w:sz="4" w:space="0" w:color="000000"/>
            </w:tcBorders>
          </w:tcPr>
          <w:p>
            <w:pPr>
              <w:pStyle w:val="TAC"/>
              <w:rPr/>
            </w:pPr>
            <w:r>
              <w:rPr/>
              <w:t>TCX256</w:t>
            </w:r>
          </w:p>
        </w:tc>
        <w:tc>
          <w:tcPr>
            <w:tcW w:w="901" w:type="dxa"/>
            <w:tcBorders>
              <w:top w:val="single" w:sz="4" w:space="0" w:color="000000"/>
              <w:left w:val="single" w:sz="4" w:space="0" w:color="000000"/>
              <w:bottom w:val="single" w:sz="4" w:space="0" w:color="000000"/>
              <w:right w:val="single" w:sz="4" w:space="0" w:color="000000"/>
            </w:tcBorders>
          </w:tcPr>
          <w:p>
            <w:pPr>
              <w:pStyle w:val="TAC"/>
              <w:rPr/>
            </w:pPr>
            <w:r>
              <w:rPr/>
              <w:t>ACELP</w:t>
            </w:r>
          </w:p>
        </w:tc>
        <w:tc>
          <w:tcPr>
            <w:tcW w:w="9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341" w:type="dxa"/>
            <w:tcBorders>
              <w:right w:val="single" w:sz="4" w:space="0" w:color="000000"/>
            </w:tcBorders>
          </w:tcPr>
          <w:p>
            <w:pPr>
              <w:pStyle w:val="TAH"/>
              <w:rPr/>
            </w:pPr>
            <w:r>
              <w:rPr/>
              <w:t>7</w:t>
            </w:r>
          </w:p>
        </w:tc>
        <w:tc>
          <w:tcPr>
            <w:tcW w:w="9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01" w:type="dxa"/>
            <w:tcBorders>
              <w:top w:val="single" w:sz="4" w:space="0" w:color="000000"/>
              <w:left w:val="single" w:sz="4" w:space="0" w:color="000000"/>
              <w:bottom w:val="single" w:sz="4" w:space="0" w:color="000000"/>
              <w:right w:val="single" w:sz="4" w:space="0" w:color="000000"/>
            </w:tcBorders>
          </w:tcPr>
          <w:p>
            <w:pPr>
              <w:pStyle w:val="TAC"/>
              <w:rPr/>
            </w:pPr>
            <w:r>
              <w:rPr/>
              <w:t>TCX256</w:t>
            </w:r>
          </w:p>
        </w:tc>
        <w:tc>
          <w:tcPr>
            <w:tcW w:w="9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3" w:type="dxa"/>
            <w:tcBorders>
              <w:left w:val="single" w:sz="4" w:space="0" w:color="000000"/>
              <w:right w:val="single" w:sz="4" w:space="0" w:color="000000"/>
            </w:tcBorders>
          </w:tcPr>
          <w:p>
            <w:pPr>
              <w:pStyle w:val="TextBody"/>
              <w:keepNext w:val="true"/>
              <w:snapToGrid w:val="false"/>
              <w:spacing w:before="0" w:after="120"/>
              <w:rPr/>
            </w:pPr>
            <w:r>
              <w:rPr/>
            </w:r>
          </w:p>
        </w:tc>
        <w:tc>
          <w:tcPr>
            <w:tcW w:w="884" w:type="dxa"/>
            <w:tcBorders>
              <w:top w:val="single" w:sz="4" w:space="0" w:color="000000"/>
              <w:left w:val="single" w:sz="4" w:space="0" w:color="000000"/>
              <w:bottom w:val="single" w:sz="4" w:space="0" w:color="000000"/>
              <w:right w:val="single" w:sz="4" w:space="0" w:color="000000"/>
            </w:tcBorders>
          </w:tcPr>
          <w:p>
            <w:pPr>
              <w:pStyle w:val="TAC"/>
              <w:rPr/>
            </w:pPr>
            <w:r>
              <w:rPr/>
              <w:t>ACELP</w:t>
            </w:r>
          </w:p>
        </w:tc>
        <w:tc>
          <w:tcPr>
            <w:tcW w:w="1001" w:type="dxa"/>
            <w:tcBorders>
              <w:top w:val="single" w:sz="4" w:space="0" w:color="000000"/>
              <w:left w:val="single" w:sz="4" w:space="0" w:color="000000"/>
              <w:bottom w:val="single" w:sz="4" w:space="0" w:color="000000"/>
              <w:right w:val="single" w:sz="4" w:space="0" w:color="000000"/>
            </w:tcBorders>
          </w:tcPr>
          <w:p>
            <w:pPr>
              <w:pStyle w:val="TAC"/>
              <w:rPr/>
            </w:pPr>
            <w:r>
              <w:rPr/>
              <w:t>TCX256</w:t>
            </w:r>
          </w:p>
        </w:tc>
        <w:tc>
          <w:tcPr>
            <w:tcW w:w="901"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TCX256</w:t>
            </w:r>
          </w:p>
        </w:tc>
        <w:tc>
          <w:tcPr>
            <w:tcW w:w="901" w:type="dxa"/>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r>
      <w:tr>
        <w:trPr/>
        <w:tc>
          <w:tcPr>
            <w:tcW w:w="341" w:type="dxa"/>
            <w:tcBorders>
              <w:right w:val="single" w:sz="4" w:space="0" w:color="000000"/>
            </w:tcBorders>
          </w:tcPr>
          <w:p>
            <w:pPr>
              <w:pStyle w:val="TAH"/>
              <w:rPr/>
            </w:pPr>
            <w:r>
              <w:rPr/>
              <w:t>8</w:t>
            </w:r>
          </w:p>
        </w:tc>
        <w:tc>
          <w:tcPr>
            <w:tcW w:w="9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01" w:type="dxa"/>
            <w:tcBorders>
              <w:top w:val="single" w:sz="4" w:space="0" w:color="000000"/>
              <w:left w:val="single" w:sz="4" w:space="0" w:color="000000"/>
              <w:bottom w:val="single" w:sz="4" w:space="0" w:color="000000"/>
              <w:right w:val="single" w:sz="4" w:space="0" w:color="000000"/>
            </w:tcBorders>
          </w:tcPr>
          <w:p>
            <w:pPr>
              <w:pStyle w:val="TAC"/>
              <w:rPr/>
            </w:pPr>
            <w:r>
              <w:rPr/>
              <w:t>ACELP</w:t>
            </w:r>
          </w:p>
        </w:tc>
        <w:tc>
          <w:tcPr>
            <w:tcW w:w="163" w:type="dxa"/>
            <w:tcBorders>
              <w:left w:val="single" w:sz="4" w:space="0" w:color="000000"/>
              <w:right w:val="single" w:sz="4" w:space="0" w:color="000000"/>
            </w:tcBorders>
          </w:tcPr>
          <w:p>
            <w:pPr>
              <w:pStyle w:val="TextBody"/>
              <w:keepNext w:val="true"/>
              <w:snapToGrid w:val="false"/>
              <w:spacing w:before="0" w:after="120"/>
              <w:rPr/>
            </w:pPr>
            <w:r>
              <w:rPr/>
            </w:r>
          </w:p>
        </w:tc>
        <w:tc>
          <w:tcPr>
            <w:tcW w:w="884" w:type="dxa"/>
            <w:tcBorders>
              <w:top w:val="single" w:sz="4" w:space="0" w:color="000000"/>
              <w:left w:val="single" w:sz="4" w:space="0" w:color="000000"/>
              <w:bottom w:val="single" w:sz="4" w:space="0" w:color="000000"/>
              <w:right w:val="single" w:sz="4" w:space="0" w:color="000000"/>
            </w:tcBorders>
          </w:tcPr>
          <w:p>
            <w:pPr>
              <w:pStyle w:val="TAC"/>
              <w:rPr/>
            </w:pPr>
            <w:r>
              <w:rPr/>
              <w:t>ACELP</w:t>
            </w:r>
          </w:p>
        </w:tc>
        <w:tc>
          <w:tcPr>
            <w:tcW w:w="1001" w:type="dxa"/>
            <w:tcBorders>
              <w:top w:val="single" w:sz="4" w:space="0" w:color="000000"/>
              <w:left w:val="single" w:sz="4" w:space="0" w:color="000000"/>
              <w:bottom w:val="single" w:sz="4" w:space="0" w:color="000000"/>
              <w:right w:val="single" w:sz="4" w:space="0" w:color="000000"/>
            </w:tcBorders>
          </w:tcPr>
          <w:p>
            <w:pPr>
              <w:pStyle w:val="TAC"/>
              <w:rPr/>
            </w:pPr>
            <w:r>
              <w:rPr/>
              <w:t>TCX256</w:t>
            </w:r>
          </w:p>
        </w:tc>
        <w:tc>
          <w:tcPr>
            <w:tcW w:w="901" w:type="dxa"/>
            <w:tcBorders>
              <w:top w:val="single" w:sz="4" w:space="0" w:color="000000"/>
              <w:left w:val="single" w:sz="4" w:space="0" w:color="000000"/>
              <w:bottom w:val="single" w:sz="4" w:space="0" w:color="000000"/>
              <w:right w:val="single" w:sz="4" w:space="0" w:color="000000"/>
            </w:tcBorders>
          </w:tcPr>
          <w:p>
            <w:pPr>
              <w:pStyle w:val="TAC"/>
              <w:rPr/>
            </w:pPr>
            <w:r>
              <w:rPr/>
              <w:t>TCX256</w:t>
            </w:r>
          </w:p>
        </w:tc>
        <w:tc>
          <w:tcPr>
            <w:tcW w:w="901" w:type="dxa"/>
            <w:tcBorders>
              <w:top w:val="single" w:sz="4" w:space="0" w:color="000000"/>
              <w:left w:val="single" w:sz="4" w:space="0" w:color="000000"/>
              <w:bottom w:val="single" w:sz="4" w:space="0" w:color="000000"/>
              <w:right w:val="single" w:sz="4" w:space="0" w:color="000000"/>
            </w:tcBorders>
          </w:tcPr>
          <w:p>
            <w:pPr>
              <w:pStyle w:val="TAC"/>
              <w:rPr/>
            </w:pPr>
            <w:r>
              <w:rPr/>
              <w:t>ACELP</w:t>
            </w:r>
          </w:p>
        </w:tc>
      </w:tr>
      <w:tr>
        <w:trPr/>
        <w:tc>
          <w:tcPr>
            <w:tcW w:w="341" w:type="dxa"/>
            <w:tcBorders>
              <w:right w:val="single" w:sz="4" w:space="0" w:color="000000"/>
            </w:tcBorders>
          </w:tcPr>
          <w:p>
            <w:pPr>
              <w:pStyle w:val="TAH"/>
              <w:rPr/>
            </w:pPr>
            <w:r>
              <w:rPr/>
              <w:t>9</w:t>
            </w:r>
          </w:p>
        </w:tc>
        <w:tc>
          <w:tcPr>
            <w:tcW w:w="9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01" w:type="dxa"/>
            <w:tcBorders>
              <w:top w:val="single" w:sz="4" w:space="0" w:color="000000"/>
              <w:left w:val="single" w:sz="4" w:space="0" w:color="000000"/>
              <w:bottom w:val="single" w:sz="4" w:space="0" w:color="000000"/>
              <w:right w:val="single" w:sz="4" w:space="0" w:color="000000"/>
            </w:tcBorders>
          </w:tcPr>
          <w:p>
            <w:pPr>
              <w:pStyle w:val="TAC"/>
              <w:rPr/>
            </w:pPr>
            <w:r>
              <w:rPr/>
              <w:t>TCX256</w:t>
            </w:r>
          </w:p>
        </w:tc>
        <w:tc>
          <w:tcPr>
            <w:tcW w:w="163" w:type="dxa"/>
            <w:tcBorders>
              <w:left w:val="single" w:sz="4" w:space="0" w:color="000000"/>
              <w:right w:val="single" w:sz="4" w:space="0" w:color="000000"/>
            </w:tcBorders>
          </w:tcPr>
          <w:p>
            <w:pPr>
              <w:pStyle w:val="TextBody"/>
              <w:keepNext w:val="true"/>
              <w:snapToGrid w:val="false"/>
              <w:spacing w:before="0" w:after="120"/>
              <w:rPr/>
            </w:pPr>
            <w:r>
              <w:rPr/>
            </w:r>
          </w:p>
        </w:tc>
        <w:tc>
          <w:tcPr>
            <w:tcW w:w="884" w:type="dxa"/>
            <w:tcBorders>
              <w:top w:val="single" w:sz="4" w:space="0" w:color="000000"/>
              <w:left w:val="single" w:sz="4" w:space="0" w:color="000000"/>
              <w:bottom w:val="single" w:sz="4" w:space="0" w:color="000000"/>
              <w:right w:val="single" w:sz="4" w:space="0" w:color="000000"/>
            </w:tcBorders>
          </w:tcPr>
          <w:p>
            <w:pPr>
              <w:pStyle w:val="TAC"/>
              <w:rPr/>
            </w:pPr>
            <w:r>
              <w:rPr/>
              <w:t>ACELP</w:t>
            </w:r>
          </w:p>
        </w:tc>
        <w:tc>
          <w:tcPr>
            <w:tcW w:w="1001" w:type="dxa"/>
            <w:tcBorders>
              <w:top w:val="single" w:sz="4" w:space="0" w:color="000000"/>
              <w:left w:val="single" w:sz="4" w:space="0" w:color="000000"/>
              <w:bottom w:val="single" w:sz="4" w:space="0" w:color="000000"/>
              <w:right w:val="single" w:sz="4" w:space="0" w:color="000000"/>
            </w:tcBorders>
          </w:tcPr>
          <w:p>
            <w:pPr>
              <w:pStyle w:val="TAC"/>
              <w:rPr/>
            </w:pPr>
            <w:r>
              <w:rPr/>
              <w:t>TCX256</w:t>
            </w:r>
          </w:p>
        </w:tc>
        <w:tc>
          <w:tcPr>
            <w:tcW w:w="901" w:type="dxa"/>
            <w:tcBorders>
              <w:top w:val="single" w:sz="4" w:space="0" w:color="000000"/>
              <w:left w:val="single" w:sz="4" w:space="0" w:color="000000"/>
              <w:bottom w:val="single" w:sz="4" w:space="0" w:color="000000"/>
              <w:right w:val="single" w:sz="4" w:space="0" w:color="000000"/>
            </w:tcBorders>
          </w:tcPr>
          <w:p>
            <w:pPr>
              <w:pStyle w:val="TAC"/>
              <w:rPr/>
            </w:pPr>
            <w:r>
              <w:rPr/>
              <w:t>TCX256</w:t>
            </w:r>
          </w:p>
        </w:tc>
        <w:tc>
          <w:tcPr>
            <w:tcW w:w="901"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TCX256</w:t>
            </w:r>
          </w:p>
        </w:tc>
      </w:tr>
      <w:tr>
        <w:trPr/>
        <w:tc>
          <w:tcPr>
            <w:tcW w:w="341" w:type="dxa"/>
            <w:tcBorders>
              <w:right w:val="single" w:sz="4" w:space="0" w:color="000000"/>
            </w:tcBorders>
          </w:tcPr>
          <w:p>
            <w:pPr>
              <w:pStyle w:val="TAH"/>
              <w:rPr/>
            </w:pPr>
            <w:r>
              <w:rPr/>
              <w:t>10</w:t>
            </w:r>
          </w:p>
        </w:tc>
        <w:tc>
          <w:tcPr>
            <w:tcW w:w="9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01" w:type="dxa"/>
            <w:tcBorders>
              <w:top w:val="single" w:sz="4" w:space="0" w:color="000000"/>
              <w:left w:val="single" w:sz="4" w:space="0" w:color="000000"/>
              <w:bottom w:val="single" w:sz="4" w:space="0" w:color="000000"/>
              <w:right w:val="single" w:sz="4" w:space="0" w:color="000000"/>
            </w:tcBorders>
          </w:tcPr>
          <w:p>
            <w:pPr>
              <w:pStyle w:val="TAC"/>
              <w:rPr/>
            </w:pPr>
            <w:r>
              <w:rPr/>
              <w:t>TCX512</w:t>
            </w:r>
          </w:p>
        </w:tc>
        <w:tc>
          <w:tcPr>
            <w:tcW w:w="901" w:type="dxa"/>
            <w:tcBorders>
              <w:top w:val="single" w:sz="4" w:space="0" w:color="000000"/>
              <w:left w:val="single" w:sz="4" w:space="0" w:color="000000"/>
              <w:bottom w:val="single" w:sz="4" w:space="0" w:color="000000"/>
              <w:right w:val="single" w:sz="4" w:space="0" w:color="000000"/>
            </w:tcBorders>
          </w:tcPr>
          <w:p>
            <w:pPr>
              <w:pStyle w:val="TAC"/>
              <w:rPr/>
            </w:pPr>
            <w:r>
              <w:rPr/>
              <w:t>TCX512</w:t>
            </w:r>
          </w:p>
        </w:tc>
        <w:tc>
          <w:tcPr>
            <w:tcW w:w="163" w:type="dxa"/>
            <w:tcBorders>
              <w:left w:val="single" w:sz="4" w:space="0" w:color="000000"/>
              <w:right w:val="single" w:sz="4" w:space="0" w:color="000000"/>
            </w:tcBorders>
          </w:tcPr>
          <w:p>
            <w:pPr>
              <w:pStyle w:val="TextBody"/>
              <w:keepNext w:val="true"/>
              <w:snapToGrid w:val="false"/>
              <w:spacing w:before="0" w:after="120"/>
              <w:rPr/>
            </w:pPr>
            <w:r>
              <w:rPr/>
            </w:r>
          </w:p>
        </w:tc>
        <w:tc>
          <w:tcPr>
            <w:tcW w:w="884" w:type="dxa"/>
            <w:tcBorders>
              <w:top w:val="single" w:sz="4" w:space="0" w:color="000000"/>
              <w:left w:val="single" w:sz="4" w:space="0" w:color="000000"/>
              <w:bottom w:val="single" w:sz="4" w:space="0" w:color="000000"/>
              <w:right w:val="single" w:sz="4" w:space="0" w:color="000000"/>
            </w:tcBorders>
          </w:tcPr>
          <w:p>
            <w:pPr>
              <w:pStyle w:val="TAC"/>
              <w:rPr/>
            </w:pPr>
            <w:r>
              <w:rPr/>
              <w:t>ACELP</w:t>
            </w:r>
          </w:p>
        </w:tc>
        <w:tc>
          <w:tcPr>
            <w:tcW w:w="1001" w:type="dxa"/>
            <w:tcBorders>
              <w:top w:val="single" w:sz="4" w:space="0" w:color="000000"/>
              <w:left w:val="single" w:sz="4" w:space="0" w:color="000000"/>
              <w:bottom w:val="single" w:sz="4" w:space="0" w:color="000000"/>
              <w:right w:val="single" w:sz="4" w:space="0" w:color="000000"/>
            </w:tcBorders>
          </w:tcPr>
          <w:p>
            <w:pPr>
              <w:pStyle w:val="TAC"/>
              <w:rPr/>
            </w:pPr>
            <w:r>
              <w:rPr/>
              <w:t>TCX256</w:t>
            </w:r>
          </w:p>
        </w:tc>
        <w:tc>
          <w:tcPr>
            <w:tcW w:w="901"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TCX512</w:t>
            </w:r>
          </w:p>
        </w:tc>
        <w:tc>
          <w:tcPr>
            <w:tcW w:w="901"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TCX512</w:t>
            </w:r>
          </w:p>
        </w:tc>
      </w:tr>
      <w:tr>
        <w:trPr/>
        <w:tc>
          <w:tcPr>
            <w:tcW w:w="341" w:type="dxa"/>
            <w:tcBorders>
              <w:right w:val="single" w:sz="4" w:space="0" w:color="000000"/>
            </w:tcBorders>
          </w:tcPr>
          <w:p>
            <w:pPr>
              <w:pStyle w:val="TAH"/>
              <w:rPr/>
            </w:pPr>
            <w:r>
              <w:rPr/>
              <w:t>11</w:t>
            </w:r>
          </w:p>
        </w:tc>
        <w:tc>
          <w:tcPr>
            <w:tcW w:w="901" w:type="dxa"/>
            <w:tcBorders>
              <w:top w:val="single" w:sz="4" w:space="0" w:color="000000"/>
              <w:left w:val="single" w:sz="4" w:space="0" w:color="000000"/>
              <w:bottom w:val="single" w:sz="4" w:space="0" w:color="000000"/>
              <w:right w:val="single" w:sz="4" w:space="0" w:color="000000"/>
            </w:tcBorders>
          </w:tcPr>
          <w:p>
            <w:pPr>
              <w:pStyle w:val="TAC"/>
              <w:rPr/>
            </w:pPr>
            <w:r>
              <w:rPr/>
              <w:t>TCX1024</w:t>
            </w:r>
          </w:p>
        </w:tc>
        <w:tc>
          <w:tcPr>
            <w:tcW w:w="901" w:type="dxa"/>
            <w:tcBorders>
              <w:top w:val="single" w:sz="4" w:space="0" w:color="000000"/>
              <w:left w:val="single" w:sz="4" w:space="0" w:color="000000"/>
              <w:bottom w:val="single" w:sz="4" w:space="0" w:color="000000"/>
              <w:right w:val="single" w:sz="4" w:space="0" w:color="000000"/>
            </w:tcBorders>
          </w:tcPr>
          <w:p>
            <w:pPr>
              <w:pStyle w:val="TAC"/>
              <w:rPr/>
            </w:pPr>
            <w:r>
              <w:rPr/>
              <w:t>TCX1024</w:t>
            </w:r>
          </w:p>
        </w:tc>
        <w:tc>
          <w:tcPr>
            <w:tcW w:w="901" w:type="dxa"/>
            <w:tcBorders>
              <w:top w:val="single" w:sz="4" w:space="0" w:color="000000"/>
              <w:left w:val="single" w:sz="4" w:space="0" w:color="000000"/>
              <w:bottom w:val="single" w:sz="4" w:space="0" w:color="000000"/>
              <w:right w:val="single" w:sz="4" w:space="0" w:color="000000"/>
            </w:tcBorders>
          </w:tcPr>
          <w:p>
            <w:pPr>
              <w:pStyle w:val="TAC"/>
              <w:rPr/>
            </w:pPr>
            <w:r>
              <w:rPr/>
              <w:t>TCX1024</w:t>
            </w:r>
          </w:p>
        </w:tc>
        <w:tc>
          <w:tcPr>
            <w:tcW w:w="901" w:type="dxa"/>
            <w:tcBorders>
              <w:top w:val="single" w:sz="4" w:space="0" w:color="000000"/>
              <w:left w:val="single" w:sz="4" w:space="0" w:color="000000"/>
              <w:bottom w:val="single" w:sz="4" w:space="0" w:color="000000"/>
              <w:right w:val="single" w:sz="4" w:space="0" w:color="000000"/>
            </w:tcBorders>
          </w:tcPr>
          <w:p>
            <w:pPr>
              <w:pStyle w:val="TAC"/>
              <w:rPr/>
            </w:pPr>
            <w:r>
              <w:rPr/>
              <w:t>TCX1024</w:t>
            </w:r>
          </w:p>
        </w:tc>
        <w:tc>
          <w:tcPr>
            <w:tcW w:w="163" w:type="dxa"/>
            <w:tcBorders>
              <w:left w:val="single" w:sz="4" w:space="0" w:color="000000"/>
              <w:right w:val="single" w:sz="4" w:space="0" w:color="000000"/>
            </w:tcBorders>
          </w:tcPr>
          <w:p>
            <w:pPr>
              <w:pStyle w:val="TextBody"/>
              <w:snapToGrid w:val="false"/>
              <w:spacing w:before="0" w:after="120"/>
              <w:rPr/>
            </w:pPr>
            <w:r>
              <w:rPr/>
            </w:r>
          </w:p>
        </w:tc>
        <w:tc>
          <w:tcPr>
            <w:tcW w:w="884"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TCX1024</w:t>
            </w:r>
          </w:p>
        </w:tc>
        <w:tc>
          <w:tcPr>
            <w:tcW w:w="1001"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TCX1024x</w:t>
            </w:r>
          </w:p>
        </w:tc>
        <w:tc>
          <w:tcPr>
            <w:tcW w:w="901"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TCX1024</w:t>
            </w:r>
          </w:p>
        </w:tc>
        <w:tc>
          <w:tcPr>
            <w:tcW w:w="901"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TCX1024</w:t>
            </w:r>
          </w:p>
        </w:tc>
      </w:tr>
    </w:tbl>
    <w:p>
      <w:pPr>
        <w:pStyle w:val="TAN"/>
        <w:rPr>
          <w:lang w:val="en-US" w:eastAsia="en-US"/>
        </w:rPr>
      </w:pPr>
      <w:r>
        <w:rPr>
          <w:lang w:val="en-US" w:eastAsia="en-US"/>
        </w:rPr>
      </w:r>
    </w:p>
    <w:p>
      <w:pPr>
        <w:pStyle w:val="TF"/>
        <w:numPr>
          <w:ilvl w:val="0"/>
          <w:numId w:val="0"/>
        </w:numPr>
        <w:outlineLvl w:val="0"/>
        <w:rPr>
          <w:lang w:val="en-US" w:eastAsia="en-US"/>
        </w:rPr>
      </w:pPr>
      <w:r>
        <w:rPr>
          <w:lang w:val="en-US" w:eastAsia="en-US"/>
        </w:rPr>
        <w:t>Figure 5: Closed-loop selection of ACELP/TCX mode combination</w:t>
      </w:r>
    </w:p>
    <w:p>
      <w:pPr>
        <w:pStyle w:val="Normal"/>
        <w:jc w:val="both"/>
        <w:rPr/>
      </w:pPr>
      <w:r>
        <w:rPr>
          <w:lang w:val="en-US" w:eastAsia="en-US"/>
        </w:rPr>
        <w:t xml:space="preserve">The same procedure as trials 1 to 5 is then applied to the third and fourth frames (Fr2 and Fr3), in trials 6 to 10. After trial 10, in the example of Figure 5, the four 256-sample frames are classified as: ACELP for F0, then TCX256 for F1, then TCX512 for F2 and F3 grouped together. A last trial (line 11) is then performed where all four 256-sample frames (the whole super-frame) are encoded with 1024-sample TCX. Using the segmental SNR criterion, again with 64-sample segments, this is compared with the signal encoded using the mode selection in trial 10. In this example, the final mode decision is 1024-sample TCX for the whole frame. The mode bits for each 256-sample frame would then be </w:t>
      </w:r>
      <w:r>
        <w:rPr/>
        <w:t>(3, 3, 3, 3) as discussed in Table10.</w:t>
      </w:r>
    </w:p>
    <w:p>
      <w:pPr>
        <w:pStyle w:val="Heading3"/>
        <w:rPr>
          <w:lang w:val="en-US" w:eastAsia="en-US"/>
        </w:rPr>
      </w:pPr>
      <w:bookmarkStart w:id="33" w:name="__RefHeading___Toc517361927"/>
      <w:bookmarkEnd w:id="33"/>
      <w:r>
        <w:rPr/>
        <w:t>5.2.4</w:t>
        <w:tab/>
        <w:t>ACELP/TCX open-loop mode selection</w:t>
      </w:r>
    </w:p>
    <w:p>
      <w:pPr>
        <w:pStyle w:val="Normal"/>
        <w:keepNext w:val="true"/>
        <w:keepLines/>
        <w:rPr/>
      </w:pPr>
      <w:r>
        <w:rPr>
          <w:bCs/>
          <w:lang w:val="en-US" w:eastAsia="en-US"/>
        </w:rPr>
        <w:t>The alternative method for ACELP/TCX mode selection is the low complexity open-loop method. The open-loop  mode selection is divided into three selection stages: Excitation classification (EC), excitation classification refinement (ECR) and TCX selection (TCXS). The mode selection is done purely open-loop manner in EC and ECR. The usage of TCXS algorithm depends on EC and ECR and it is closed loop TCX mode selection.</w:t>
      </w:r>
    </w:p>
    <w:p>
      <w:pPr>
        <w:pStyle w:val="Normal"/>
        <w:rPr>
          <w:bCs/>
          <w:lang w:val="en-US" w:eastAsia="en-US"/>
        </w:rPr>
      </w:pPr>
      <w:r>
        <w:rPr>
          <w:b/>
          <w:lang w:val="en-US" w:eastAsia="en-US"/>
        </w:rPr>
        <w:t>1. stage</w:t>
      </w:r>
    </w:p>
    <w:p>
      <w:pPr>
        <w:pStyle w:val="Normal"/>
        <w:jc w:val="both"/>
        <w:rPr/>
      </w:pPr>
      <w:r>
        <w:rPr/>
        <w:t xml:space="preserve">The first stage excitation classification </w:t>
      </w:r>
      <w:r>
        <w:rPr>
          <w:bCs/>
          <w:lang w:val="en-US" w:eastAsia="en-US"/>
        </w:rPr>
        <w:t xml:space="preserve">is done before LP analysis. The EC algorithm </w:t>
      </w:r>
      <w:r>
        <w:rPr/>
        <w:t xml:space="preserve">is based on the frequency content of the input signal using the VAD algorithm filter bank. </w:t>
      </w:r>
    </w:p>
    <w:p>
      <w:pPr>
        <w:pStyle w:val="Normal"/>
        <w:jc w:val="both"/>
        <w:rPr/>
      </w:pPr>
      <w:r>
        <w:rPr/>
        <w:t xml:space="preserve">AMR-WB VAD produces signal energy </w:t>
      </w:r>
      <w:r>
        <w:rPr>
          <w:b/>
          <w:bCs/>
          <w:i/>
          <w:iCs/>
        </w:rPr>
        <w:t>E(n)</w:t>
      </w:r>
      <w:r>
        <w:rPr/>
        <w:t xml:space="preserve"> in the 12 non-uniform bands over the frequency range from 0 to Fs/4 kHz for every 256-</w:t>
      </w:r>
      <w:r>
        <w:rPr>
          <w:lang w:val="en-US" w:eastAsia="en-US"/>
        </w:rPr>
        <w:t>sample</w:t>
      </w:r>
      <w:r>
        <w:rPr/>
        <w:t xml:space="preserve"> frame. Then energy levels of each band are normalised by dividing the energy level </w:t>
      </w:r>
      <w:r>
        <w:rPr>
          <w:b/>
          <w:bCs/>
          <w:i/>
          <w:iCs/>
        </w:rPr>
        <w:t>E(n)</w:t>
      </w:r>
      <w:r>
        <w:rPr>
          <w:b/>
          <w:bCs/>
        </w:rPr>
        <w:t xml:space="preserve"> </w:t>
      </w:r>
      <w:r>
        <w:rPr/>
        <w:t xml:space="preserve">from each band by the width of that band in Hz producing normalised </w:t>
      </w:r>
      <w:r>
        <w:rPr>
          <w:b/>
          <w:bCs/>
          <w:i/>
          <w:iCs/>
        </w:rPr>
        <w:t>E</w:t>
      </w:r>
      <w:r>
        <w:rPr>
          <w:b/>
          <w:bCs/>
          <w:i/>
          <w:iCs/>
          <w:vertAlign w:val="subscript"/>
        </w:rPr>
        <w:t>N</w:t>
      </w:r>
      <w:r>
        <w:rPr>
          <w:b/>
          <w:bCs/>
          <w:i/>
          <w:iCs/>
        </w:rPr>
        <w:t>(n)</w:t>
      </w:r>
      <w:r>
        <w:rPr/>
        <w:t xml:space="preserve"> energy levels of each band where n is the band number from 0 to 11. Index 0 refers to the lowest sub band.</w:t>
      </w:r>
    </w:p>
    <w:p>
      <w:pPr>
        <w:pStyle w:val="Normal"/>
        <w:jc w:val="both"/>
        <w:rPr/>
      </w:pPr>
      <w:r>
        <w:rPr/>
        <w:t xml:space="preserve">For each of the 12 bands, the standard deviation of the energy levels is calculated using two windows: a short window </w:t>
      </w:r>
      <w:r>
        <w:rPr>
          <w:b/>
          <w:bCs/>
          <w:i/>
          <w:iCs/>
        </w:rPr>
        <w:t>std</w:t>
      </w:r>
      <w:r>
        <w:rPr>
          <w:b/>
          <w:bCs/>
          <w:i/>
          <w:iCs/>
          <w:vertAlign w:val="subscript"/>
        </w:rPr>
        <w:t>short</w:t>
      </w:r>
      <w:r>
        <w:rPr>
          <w:b/>
          <w:bCs/>
          <w:i/>
          <w:iCs/>
        </w:rPr>
        <w:t>(n)</w:t>
      </w:r>
      <w:r>
        <w:rPr/>
        <w:t xml:space="preserve"> and a long window </w:t>
      </w:r>
      <w:r>
        <w:rPr>
          <w:b/>
          <w:bCs/>
          <w:i/>
          <w:iCs/>
        </w:rPr>
        <w:t>std</w:t>
      </w:r>
      <w:r>
        <w:rPr>
          <w:b/>
          <w:bCs/>
          <w:i/>
          <w:iCs/>
          <w:vertAlign w:val="subscript"/>
        </w:rPr>
        <w:t>long</w:t>
      </w:r>
      <w:r>
        <w:rPr>
          <w:b/>
          <w:bCs/>
          <w:i/>
          <w:iCs/>
        </w:rPr>
        <w:t>(n)</w:t>
      </w:r>
      <w:r>
        <w:rPr/>
        <w:t xml:space="preserve">. The length of the short and long window is 4 and 16 frames, respectively. In these calculations, the 12 energy levels from the current frame together with past 3 or 15 frames are used to derive two </w:t>
      </w:r>
      <w:r>
        <w:rPr>
          <w:b/>
          <w:bCs/>
          <w:i/>
          <w:iCs/>
        </w:rPr>
        <w:t>stda</w:t>
      </w:r>
      <w:r>
        <w:rPr>
          <w:b/>
          <w:bCs/>
          <w:i/>
          <w:iCs/>
          <w:vertAlign w:val="subscript"/>
        </w:rPr>
        <w:t>short</w:t>
      </w:r>
      <w:r>
        <w:rPr/>
        <w:t xml:space="preserve">  and </w:t>
      </w:r>
      <w:r>
        <w:rPr>
          <w:b/>
          <w:bCs/>
          <w:i/>
          <w:iCs/>
        </w:rPr>
        <w:t>stda</w:t>
      </w:r>
      <w:r>
        <w:rPr>
          <w:b/>
          <w:bCs/>
          <w:i/>
          <w:iCs/>
          <w:vertAlign w:val="subscript"/>
        </w:rPr>
        <w:t>long</w:t>
      </w:r>
      <w:r>
        <w:rPr/>
        <w:t xml:space="preserve"> standard deviation values. The standard deviation calculation is performed only when VAD indicates active signal.</w:t>
      </w:r>
    </w:p>
    <w:p>
      <w:pPr>
        <w:pStyle w:val="Normal"/>
        <w:jc w:val="both"/>
        <w:rPr/>
      </w:pPr>
      <w:r>
        <w:rPr/>
        <w:t xml:space="preserve">The relation between lower frequency bands and higher frequency bands are calculated in each frame. The energy of lower frequency bands </w:t>
      </w:r>
      <w:r>
        <w:rPr>
          <w:b/>
          <w:bCs/>
          <w:i/>
          <w:iCs/>
        </w:rPr>
        <w:t>LevL</w:t>
      </w:r>
      <w:r>
        <w:rPr/>
        <w:t xml:space="preserve"> from 1 to 7 are normalised by dividing it by the length of these bands in Hz. The higher frequency bands 8 to 11 are normalised respectively to create </w:t>
      </w:r>
      <w:r>
        <w:rPr>
          <w:b/>
          <w:bCs/>
          <w:i/>
          <w:iCs/>
        </w:rPr>
        <w:t>LevH</w:t>
      </w:r>
      <w:r>
        <w:rPr/>
        <w:t xml:space="preserve">. Note that the lowest band 0 is not used in these calculations because it usually contains so much energy that it will distort the calculations and make the contributions from other bands too small. From these measurements the relation </w:t>
      </w:r>
      <w:r>
        <w:rPr>
          <w:b/>
          <w:bCs/>
          <w:i/>
          <w:iCs/>
        </w:rPr>
        <w:t>LPH = LevL / LevH</w:t>
      </w:r>
      <w:r>
        <w:rPr/>
        <w:t xml:space="preserve"> is defined. In addition, for each frame a moving average </w:t>
      </w:r>
      <w:r>
        <w:rPr>
          <w:b/>
          <w:bCs/>
          <w:i/>
          <w:iCs/>
        </w:rPr>
        <w:t>LPHa</w:t>
      </w:r>
      <w:r>
        <w:rPr/>
        <w:t xml:space="preserve"> is calculated using the current and 3 past </w:t>
      </w:r>
      <w:r>
        <w:rPr>
          <w:b/>
          <w:bCs/>
          <w:i/>
          <w:iCs/>
        </w:rPr>
        <w:t>LPH</w:t>
      </w:r>
      <w:r>
        <w:rPr/>
        <w:t xml:space="preserve"> values. The final measurement of the low and high frequency relation </w:t>
      </w:r>
      <w:r>
        <w:rPr>
          <w:b/>
          <w:bCs/>
          <w:i/>
          <w:iCs/>
        </w:rPr>
        <w:t>LPHaF</w:t>
      </w:r>
      <w:r>
        <w:rPr/>
        <w:t xml:space="preserve"> for the current frame is calculated by using weighted sum of the current and 7 past </w:t>
      </w:r>
      <w:r>
        <w:rPr>
          <w:b/>
          <w:bCs/>
          <w:i/>
          <w:iCs/>
        </w:rPr>
        <w:t>LPHa</w:t>
      </w:r>
      <w:r>
        <w:rPr/>
        <w:t xml:space="preserve"> values by setting slightly more weighting for the latest values.</w:t>
      </w:r>
    </w:p>
    <w:p>
      <w:pPr>
        <w:pStyle w:val="Normal"/>
        <w:jc w:val="both"/>
        <w:rPr/>
      </w:pPr>
      <w:r>
        <w:rPr/>
        <w:t>The average level (</w:t>
      </w:r>
      <w:r>
        <w:rPr>
          <w:b/>
          <w:bCs/>
          <w:i/>
          <w:iCs/>
        </w:rPr>
        <w:t>AVL</w:t>
      </w:r>
      <w:r>
        <w:rPr/>
        <w:t xml:space="preserve">) in the current frame is calculated by subtracting the estimated level of background noise from each filter bank level after which the filter bank levels are normalised to balance the high frequency bands containing relatively less energy than the lower bands. In addition, total energy of the current frame, </w:t>
      </w:r>
      <w:r>
        <w:rPr>
          <w:b/>
          <w:bCs/>
          <w:i/>
          <w:iCs/>
        </w:rPr>
        <w:t>TotE</w:t>
      </w:r>
      <w:r>
        <w:rPr>
          <w:b/>
          <w:bCs/>
          <w:i/>
          <w:iCs/>
          <w:vertAlign w:val="subscript"/>
        </w:rPr>
        <w:t>0,</w:t>
      </w:r>
      <w:r>
        <w:rPr/>
        <w:t xml:space="preserve"> is derived from all the filter banks subtracted by background noise estimate of the each filter bank. Total energy of previous frame is therefore </w:t>
      </w:r>
      <w:r>
        <w:rPr>
          <w:b/>
          <w:bCs/>
          <w:i/>
          <w:iCs/>
        </w:rPr>
        <w:t>TotE</w:t>
      </w:r>
      <w:r>
        <w:rPr>
          <w:b/>
          <w:bCs/>
          <w:i/>
          <w:iCs/>
          <w:vertAlign w:val="subscript"/>
        </w:rPr>
        <w:t>-1</w:t>
      </w:r>
      <w:r>
        <w:rPr>
          <w:i/>
          <w:iCs/>
        </w:rPr>
        <w:t>.</w:t>
      </w:r>
    </w:p>
    <w:p>
      <w:pPr>
        <w:pStyle w:val="Normal"/>
        <w:rPr/>
      </w:pPr>
      <w:r>
        <w:rPr/>
        <w:t>After calculating these measurements, a choice between ACELP and TCX excitation is made by using the following pseudo-code:</w:t>
      </w:r>
      <w:r>
        <w:rPr>
          <w:bCs/>
          <w:lang w:val="en-US" w:eastAsia="en-US"/>
        </w:rPr>
        <w:t xml:space="preserve"> </w:t>
      </w:r>
    </w:p>
    <w:p>
      <w:pPr>
        <w:pStyle w:val="BodyText2"/>
        <w:ind w:left="993" w:hanging="0"/>
        <w:rPr/>
      </w:pPr>
      <w:r>
        <w:rPr/>
        <w:t>if (</w:t>
      </w:r>
      <w:r>
        <w:rPr>
          <w:b/>
          <w:bCs/>
          <w:i/>
          <w:iCs/>
        </w:rPr>
        <w:t>stda</w:t>
      </w:r>
      <w:r>
        <w:rPr>
          <w:b/>
          <w:bCs/>
          <w:i/>
          <w:iCs/>
          <w:vertAlign w:val="subscript"/>
        </w:rPr>
        <w:t>long</w:t>
      </w:r>
      <w:r>
        <w:rPr>
          <w:rFonts w:cs="Courier New" w:ascii="HE_TERMINAL;Arial" w:hAnsi="HE_TERMINAL;Arial"/>
        </w:rPr>
        <w:t xml:space="preserve"> </w:t>
      </w:r>
      <w:r>
        <w:rPr/>
        <w:t>&lt; 0.4)</w:t>
      </w:r>
    </w:p>
    <w:p>
      <w:pPr>
        <w:pStyle w:val="BodyText2"/>
        <w:numPr>
          <w:ilvl w:val="0"/>
          <w:numId w:val="0"/>
        </w:numPr>
        <w:ind w:left="993" w:hanging="0"/>
        <w:outlineLvl w:val="0"/>
        <w:rPr/>
      </w:pPr>
      <w:r>
        <w:rPr/>
        <w:tab/>
        <w:t>SET TCX_MODE</w:t>
      </w:r>
    </w:p>
    <w:p>
      <w:pPr>
        <w:pStyle w:val="BodyText2"/>
        <w:ind w:left="993" w:hanging="0"/>
        <w:rPr/>
      </w:pPr>
      <w:r>
        <w:rPr/>
        <w:t>else if (LPHaF &gt; 280)</w:t>
      </w:r>
    </w:p>
    <w:p>
      <w:pPr>
        <w:pStyle w:val="BodyText2"/>
        <w:numPr>
          <w:ilvl w:val="0"/>
          <w:numId w:val="0"/>
        </w:numPr>
        <w:ind w:left="993" w:hanging="0"/>
        <w:outlineLvl w:val="0"/>
        <w:rPr/>
      </w:pPr>
      <w:r>
        <w:rPr/>
        <w:tab/>
        <w:t>SET TCX_MODE</w:t>
      </w:r>
    </w:p>
    <w:p>
      <w:pPr>
        <w:pStyle w:val="BodyText2"/>
        <w:ind w:left="993" w:hanging="0"/>
        <w:rPr/>
      </w:pPr>
      <w:r>
        <w:rPr/>
        <w:t>else if (</w:t>
      </w:r>
      <w:r>
        <w:rPr>
          <w:b/>
          <w:bCs/>
          <w:i/>
          <w:iCs/>
        </w:rPr>
        <w:t>stda</w:t>
      </w:r>
      <w:r>
        <w:rPr>
          <w:b/>
          <w:bCs/>
          <w:i/>
          <w:iCs/>
          <w:vertAlign w:val="subscript"/>
        </w:rPr>
        <w:t>long</w:t>
      </w:r>
      <w:r>
        <w:rPr>
          <w:rFonts w:cs="Courier New" w:ascii="HE_TERMINAL;Arial" w:hAnsi="HE_TERMINAL;Arial"/>
        </w:rPr>
        <w:t xml:space="preserve"> </w:t>
      </w:r>
      <w:r>
        <w:rPr/>
        <w:t>&gt;= 0.4)</w:t>
      </w:r>
    </w:p>
    <w:p>
      <w:pPr>
        <w:pStyle w:val="BodyText2"/>
        <w:ind w:left="993" w:hanging="0"/>
        <w:rPr/>
      </w:pPr>
      <w:r>
        <w:rPr/>
        <w:tab/>
        <w:t xml:space="preserve">if ((5+(1/( </w:t>
      </w:r>
      <w:r>
        <w:rPr>
          <w:b/>
          <w:bCs/>
          <w:i/>
          <w:iCs/>
        </w:rPr>
        <w:t>stda</w:t>
      </w:r>
      <w:r>
        <w:rPr>
          <w:b/>
          <w:bCs/>
          <w:i/>
          <w:iCs/>
          <w:vertAlign w:val="subscript"/>
        </w:rPr>
        <w:t>long</w:t>
      </w:r>
      <w:r>
        <w:rPr>
          <w:rFonts w:cs="Courier New" w:ascii="HE_TERMINAL;Arial" w:hAnsi="HE_TERMINAL;Arial"/>
        </w:rPr>
        <w:t xml:space="preserve"> </w:t>
      </w:r>
      <w:r>
        <w:rPr/>
        <w:t>-0.4))) &gt; LPHaF)</w:t>
      </w:r>
    </w:p>
    <w:p>
      <w:pPr>
        <w:pStyle w:val="BodyText2"/>
        <w:numPr>
          <w:ilvl w:val="0"/>
          <w:numId w:val="0"/>
        </w:numPr>
        <w:ind w:left="993" w:hanging="0"/>
        <w:outlineLvl w:val="0"/>
        <w:rPr/>
      </w:pPr>
      <w:r>
        <w:rPr/>
        <w:tab/>
        <w:t>SET TCX_MODE</w:t>
      </w:r>
    </w:p>
    <w:p>
      <w:pPr>
        <w:pStyle w:val="BodyText2"/>
        <w:ind w:left="993" w:hanging="0"/>
        <w:rPr/>
      </w:pPr>
      <w:r>
        <w:rPr/>
        <w:tab/>
        <w:t xml:space="preserve">else if ((-90* </w:t>
      </w:r>
      <w:r>
        <w:rPr>
          <w:b/>
          <w:bCs/>
          <w:i/>
          <w:iCs/>
        </w:rPr>
        <w:t>stda</w:t>
      </w:r>
      <w:r>
        <w:rPr>
          <w:b/>
          <w:bCs/>
          <w:i/>
          <w:iCs/>
          <w:vertAlign w:val="subscript"/>
        </w:rPr>
        <w:t>long</w:t>
      </w:r>
      <w:r>
        <w:rPr>
          <w:rFonts w:cs="Courier New" w:ascii="HE_TERMINAL;Arial" w:hAnsi="HE_TERMINAL;Arial"/>
        </w:rPr>
        <w:t xml:space="preserve"> </w:t>
      </w:r>
      <w:r>
        <w:rPr/>
        <w:t>+120) &lt; LPHaF)</w:t>
      </w:r>
    </w:p>
    <w:p>
      <w:pPr>
        <w:pStyle w:val="BodyText2"/>
        <w:numPr>
          <w:ilvl w:val="0"/>
          <w:numId w:val="0"/>
        </w:numPr>
        <w:ind w:left="993" w:hanging="0"/>
        <w:outlineLvl w:val="0"/>
        <w:rPr/>
      </w:pPr>
      <w:r>
        <w:rPr/>
        <w:tab/>
        <w:t>SET ACELP_MODE</w:t>
      </w:r>
    </w:p>
    <w:p>
      <w:pPr>
        <w:pStyle w:val="BodyText2"/>
        <w:ind w:left="993" w:hanging="0"/>
        <w:rPr/>
      </w:pPr>
      <w:r>
        <w:rPr/>
        <w:tab/>
        <w:t>else</w:t>
      </w:r>
    </w:p>
    <w:p>
      <w:pPr>
        <w:pStyle w:val="BodyText2"/>
        <w:numPr>
          <w:ilvl w:val="0"/>
          <w:numId w:val="0"/>
        </w:numPr>
        <w:ind w:left="993" w:hanging="0"/>
        <w:outlineLvl w:val="0"/>
        <w:rPr/>
      </w:pPr>
      <w:r>
        <w:rPr/>
        <w:tab/>
        <w:t>SET UNCERTAIN_MODE</w:t>
      </w:r>
    </w:p>
    <w:p>
      <w:pPr>
        <w:pStyle w:val="BodyText2"/>
        <w:ind w:left="993" w:hanging="0"/>
        <w:rPr/>
      </w:pPr>
      <w:r>
        <w:rPr/>
      </w:r>
    </w:p>
    <w:p>
      <w:pPr>
        <w:pStyle w:val="BodyText2"/>
        <w:ind w:left="993" w:hanging="0"/>
        <w:rPr/>
      </w:pPr>
      <w:r>
        <w:rPr/>
        <w:t>if (ACELP_MODE or UNCERTAIN_MODE) and (</w:t>
      </w:r>
      <w:r>
        <w:rPr>
          <w:b/>
          <w:bCs/>
          <w:i/>
          <w:iCs/>
        </w:rPr>
        <w:t>AVL</w:t>
      </w:r>
      <w:r>
        <w:rPr/>
        <w:t xml:space="preserve"> &gt; 2000)</w:t>
      </w:r>
    </w:p>
    <w:p>
      <w:pPr>
        <w:pStyle w:val="BodyText2"/>
        <w:numPr>
          <w:ilvl w:val="0"/>
          <w:numId w:val="0"/>
        </w:numPr>
        <w:ind w:left="993" w:hanging="0"/>
        <w:outlineLvl w:val="0"/>
        <w:rPr/>
      </w:pPr>
      <w:r>
        <w:rPr/>
        <w:tab/>
        <w:t>SET TCX_MODE</w:t>
      </w:r>
    </w:p>
    <w:p>
      <w:pPr>
        <w:pStyle w:val="BodyText2"/>
        <w:ind w:left="993" w:hanging="0"/>
        <w:rPr/>
      </w:pPr>
      <w:r>
        <w:rPr/>
        <w:t>if (UNCERTAIN_MODE)</w:t>
      </w:r>
    </w:p>
    <w:p>
      <w:pPr>
        <w:pStyle w:val="BodyText2"/>
        <w:ind w:left="993" w:hanging="0"/>
        <w:rPr/>
      </w:pPr>
      <w:r>
        <w:rPr/>
        <w:tab/>
        <w:t>if (</w:t>
      </w:r>
      <w:r>
        <w:rPr>
          <w:b/>
          <w:bCs/>
          <w:i/>
          <w:iCs/>
        </w:rPr>
        <w:t>stda</w:t>
      </w:r>
      <w:r>
        <w:rPr>
          <w:b/>
          <w:bCs/>
          <w:i/>
          <w:iCs/>
          <w:vertAlign w:val="subscript"/>
        </w:rPr>
        <w:t>short</w:t>
      </w:r>
      <w:r>
        <w:rPr>
          <w:rFonts w:cs="Courier New" w:ascii="HE_TERMINAL;Arial" w:hAnsi="HE_TERMINAL;Arial"/>
        </w:rPr>
        <w:t xml:space="preserve"> </w:t>
      </w:r>
      <w:r>
        <w:rPr/>
        <w:t>&lt; 0.2)</w:t>
      </w:r>
    </w:p>
    <w:p>
      <w:pPr>
        <w:pStyle w:val="BodyText2"/>
        <w:numPr>
          <w:ilvl w:val="0"/>
          <w:numId w:val="0"/>
        </w:numPr>
        <w:ind w:left="993" w:hanging="0"/>
        <w:outlineLvl w:val="0"/>
        <w:rPr/>
      </w:pPr>
      <w:r>
        <w:rPr/>
        <w:tab/>
        <w:t>SET TCX_MODE</w:t>
      </w:r>
    </w:p>
    <w:p>
      <w:pPr>
        <w:pStyle w:val="BodyText2"/>
        <w:ind w:left="993" w:hanging="0"/>
        <w:rPr/>
      </w:pPr>
      <w:r>
        <w:rPr/>
        <w:tab/>
        <w:t>else if (</w:t>
      </w:r>
      <w:r>
        <w:rPr>
          <w:b/>
          <w:bCs/>
          <w:i/>
          <w:iCs/>
        </w:rPr>
        <w:t>stda</w:t>
      </w:r>
      <w:r>
        <w:rPr>
          <w:b/>
          <w:bCs/>
          <w:i/>
          <w:iCs/>
          <w:vertAlign w:val="subscript"/>
        </w:rPr>
        <w:t>short</w:t>
      </w:r>
      <w:r>
        <w:rPr>
          <w:rFonts w:cs="Courier New" w:ascii="HE_TERMINAL;Arial" w:hAnsi="HE_TERMINAL;Arial"/>
        </w:rPr>
        <w:t xml:space="preserve"> </w:t>
      </w:r>
      <w:r>
        <w:rPr/>
        <w:t>&gt;= 0.2)</w:t>
      </w:r>
    </w:p>
    <w:p>
      <w:pPr>
        <w:pStyle w:val="BodyText2"/>
        <w:ind w:left="993" w:hanging="0"/>
        <w:rPr/>
      </w:pPr>
      <w:r>
        <w:rPr/>
        <w:tab/>
        <w:t xml:space="preserve">if ((2.5+(1/( </w:t>
      </w:r>
      <w:r>
        <w:rPr>
          <w:b/>
          <w:bCs/>
          <w:i/>
          <w:iCs/>
        </w:rPr>
        <w:t>stda</w:t>
      </w:r>
      <w:r>
        <w:rPr>
          <w:b/>
          <w:bCs/>
          <w:i/>
          <w:iCs/>
          <w:vertAlign w:val="subscript"/>
        </w:rPr>
        <w:t>short</w:t>
      </w:r>
      <w:r>
        <w:rPr>
          <w:rFonts w:cs="Courier New" w:ascii="HE_TERMINAL;Arial" w:hAnsi="HE_TERMINAL;Arial"/>
        </w:rPr>
        <w:t xml:space="preserve"> </w:t>
      </w:r>
      <w:r>
        <w:rPr/>
        <w:t>-0.2))) &gt; LPHaF)</w:t>
      </w:r>
    </w:p>
    <w:p>
      <w:pPr>
        <w:pStyle w:val="BodyText2"/>
        <w:numPr>
          <w:ilvl w:val="0"/>
          <w:numId w:val="0"/>
        </w:numPr>
        <w:ind w:left="993" w:hanging="0"/>
        <w:outlineLvl w:val="0"/>
        <w:rPr/>
      </w:pPr>
      <w:r>
        <w:rPr/>
        <w:tab/>
        <w:t>SET TCX_MODE</w:t>
      </w:r>
    </w:p>
    <w:p>
      <w:pPr>
        <w:pStyle w:val="BodyText2"/>
        <w:ind w:left="993" w:hanging="0"/>
        <w:rPr/>
      </w:pPr>
      <w:r>
        <w:rPr/>
        <w:tab/>
        <w:t xml:space="preserve">else if ((-90* </w:t>
      </w:r>
      <w:r>
        <w:rPr>
          <w:b/>
          <w:bCs/>
          <w:i/>
          <w:iCs/>
        </w:rPr>
        <w:t>stda</w:t>
      </w:r>
      <w:r>
        <w:rPr>
          <w:b/>
          <w:bCs/>
          <w:i/>
          <w:iCs/>
          <w:vertAlign w:val="subscript"/>
        </w:rPr>
        <w:t>short</w:t>
      </w:r>
      <w:r>
        <w:rPr>
          <w:rFonts w:cs="Courier New" w:ascii="HE_TERMINAL;Arial" w:hAnsi="HE_TERMINAL;Arial"/>
        </w:rPr>
        <w:t xml:space="preserve"> </w:t>
      </w:r>
      <w:r>
        <w:rPr/>
        <w:t>+140) &lt; LPHaF)</w:t>
      </w:r>
    </w:p>
    <w:p>
      <w:pPr>
        <w:pStyle w:val="BodyText2"/>
        <w:numPr>
          <w:ilvl w:val="0"/>
          <w:numId w:val="0"/>
        </w:numPr>
        <w:ind w:left="993" w:hanging="0"/>
        <w:outlineLvl w:val="0"/>
        <w:rPr/>
      </w:pPr>
      <w:r>
        <w:rPr/>
        <w:tab/>
        <w:t>SET ACELP_MODE</w:t>
      </w:r>
    </w:p>
    <w:p>
      <w:pPr>
        <w:pStyle w:val="BodyText2"/>
        <w:ind w:left="993" w:hanging="0"/>
        <w:rPr/>
      </w:pPr>
      <w:r>
        <w:rPr/>
        <w:tab/>
        <w:t>else</w:t>
      </w:r>
    </w:p>
    <w:p>
      <w:pPr>
        <w:pStyle w:val="BodyText2"/>
        <w:numPr>
          <w:ilvl w:val="0"/>
          <w:numId w:val="0"/>
        </w:numPr>
        <w:ind w:left="993" w:hanging="0"/>
        <w:outlineLvl w:val="0"/>
        <w:rPr/>
      </w:pPr>
      <w:r>
        <w:rPr/>
        <w:tab/>
        <w:t>SET UNCERTAIN_MODE</w:t>
      </w:r>
    </w:p>
    <w:p>
      <w:pPr>
        <w:pStyle w:val="BodyText2"/>
        <w:ind w:left="993" w:hanging="0"/>
        <w:rPr/>
      </w:pPr>
      <w:r>
        <w:rPr/>
        <w:t>if (UNCERTAIN_MODE)</w:t>
      </w:r>
    </w:p>
    <w:p>
      <w:pPr>
        <w:pStyle w:val="BodyText2"/>
        <w:ind w:left="993" w:hanging="0"/>
        <w:rPr/>
      </w:pPr>
      <w:r>
        <w:rPr/>
        <w:tab/>
        <w:t>if ((</w:t>
      </w:r>
      <w:r>
        <w:rPr>
          <w:b/>
          <w:bCs/>
          <w:i/>
          <w:iCs/>
        </w:rPr>
        <w:t>TotE</w:t>
      </w:r>
      <w:r>
        <w:rPr>
          <w:b/>
          <w:bCs/>
          <w:i/>
          <w:iCs/>
          <w:vertAlign w:val="subscript"/>
        </w:rPr>
        <w:t>0</w:t>
      </w:r>
      <w:r>
        <w:rPr/>
        <w:t xml:space="preserve"> / </w:t>
      </w:r>
      <w:r>
        <w:rPr>
          <w:b/>
          <w:bCs/>
          <w:i/>
          <w:iCs/>
        </w:rPr>
        <w:t>TotE</w:t>
      </w:r>
      <w:r>
        <w:rPr>
          <w:b/>
          <w:bCs/>
          <w:i/>
          <w:iCs/>
          <w:vertAlign w:val="subscript"/>
        </w:rPr>
        <w:t xml:space="preserve">-1 </w:t>
      </w:r>
      <w:r>
        <w:rPr/>
        <w:t>)&gt;25)</w:t>
      </w:r>
    </w:p>
    <w:p>
      <w:pPr>
        <w:pStyle w:val="BodyText2"/>
        <w:numPr>
          <w:ilvl w:val="0"/>
          <w:numId w:val="0"/>
        </w:numPr>
        <w:ind w:left="993" w:hanging="0"/>
        <w:outlineLvl w:val="0"/>
        <w:rPr/>
      </w:pPr>
      <w:r>
        <w:rPr/>
        <w:tab/>
        <w:t>SET ACELP_MODE</w:t>
      </w:r>
    </w:p>
    <w:p>
      <w:pPr>
        <w:pStyle w:val="BodyText2"/>
        <w:ind w:left="993" w:hanging="0"/>
        <w:rPr/>
      </w:pPr>
      <w:r>
        <w:rPr/>
      </w:r>
    </w:p>
    <w:p>
      <w:pPr>
        <w:pStyle w:val="BodyText2"/>
        <w:ind w:left="993" w:hanging="0"/>
        <w:rPr/>
      </w:pPr>
      <w:r>
        <w:rPr/>
        <w:t>if (TCX_MODE || UNCERTAIN_MODE))</w:t>
      </w:r>
    </w:p>
    <w:p>
      <w:pPr>
        <w:pStyle w:val="BodyText2"/>
        <w:ind w:left="993" w:hanging="0"/>
        <w:rPr/>
      </w:pPr>
      <w:r>
        <w:rPr/>
        <w:tab/>
        <w:t>if (</w:t>
      </w:r>
      <w:r>
        <w:rPr>
          <w:b/>
          <w:bCs/>
          <w:i/>
          <w:iCs/>
        </w:rPr>
        <w:t>AVL</w:t>
      </w:r>
      <w:r>
        <w:rPr/>
        <w:t xml:space="preserve"> &gt; 2000 and </w:t>
      </w:r>
      <w:r>
        <w:rPr>
          <w:b/>
          <w:bCs/>
          <w:i/>
          <w:iCs/>
        </w:rPr>
        <w:t>TotE</w:t>
      </w:r>
      <w:r>
        <w:rPr>
          <w:b/>
          <w:bCs/>
          <w:i/>
          <w:iCs/>
          <w:vertAlign w:val="subscript"/>
        </w:rPr>
        <w:t xml:space="preserve">0 </w:t>
      </w:r>
      <w:r>
        <w:rPr/>
        <w:t>&lt; 60)</w:t>
      </w:r>
    </w:p>
    <w:p>
      <w:pPr>
        <w:pStyle w:val="BodyText2"/>
        <w:numPr>
          <w:ilvl w:val="0"/>
          <w:numId w:val="0"/>
        </w:numPr>
        <w:ind w:left="993" w:hanging="0"/>
        <w:outlineLvl w:val="0"/>
        <w:rPr>
          <w:bCs/>
          <w:lang w:val="en-US" w:eastAsia="en-US"/>
        </w:rPr>
      </w:pPr>
      <w:r>
        <w:rPr/>
        <w:tab/>
        <w:t>SET ACELP_MODE</w:t>
      </w:r>
    </w:p>
    <w:p>
      <w:pPr>
        <w:pStyle w:val="Normal"/>
        <w:rPr>
          <w:bCs/>
          <w:lang w:val="en-US" w:eastAsia="en-US"/>
        </w:rPr>
      </w:pPr>
      <w:r>
        <w:rPr>
          <w:b/>
          <w:lang w:val="en-US" w:eastAsia="en-US"/>
        </w:rPr>
        <w:t>2. stage</w:t>
      </w:r>
    </w:p>
    <w:p>
      <w:pPr>
        <w:pStyle w:val="Normal"/>
        <w:rPr>
          <w:bCs/>
          <w:lang w:val="en-US" w:eastAsia="en-US"/>
        </w:rPr>
      </w:pPr>
      <w:r>
        <w:rPr>
          <w:bCs/>
          <w:lang w:val="en-US" w:eastAsia="en-US"/>
        </w:rPr>
        <w:t xml:space="preserve">ECR is done after open-loop LTP anlysis. </w:t>
      </w:r>
    </w:p>
    <w:p>
      <w:pPr>
        <w:pStyle w:val="Normal"/>
        <w:rPr/>
      </w:pPr>
      <w:r>
        <w:rPr>
          <w:lang w:val="en-US" w:eastAsia="en-US"/>
        </w:rPr>
        <w:t>If VAD flag is set and mode has been classified in EC algorithm as uncertain mode (defined as TCX_OR_ACELP), the is mode  is selected as follows:</w:t>
      </w:r>
    </w:p>
    <w:p>
      <w:pPr>
        <w:pStyle w:val="BodyText2"/>
        <w:ind w:left="993" w:hanging="0"/>
        <w:rPr/>
      </w:pPr>
      <w:r>
        <w:rPr>
          <w:lang w:val="fr-FR"/>
        </w:rPr>
        <w:t>if (</w:t>
      </w:r>
      <w:r>
        <w:rPr>
          <w:b/>
          <w:bCs/>
          <w:i/>
          <w:iCs/>
          <w:lang w:val="fr-FR"/>
        </w:rPr>
        <w:t>SD</w:t>
      </w:r>
      <w:r>
        <w:rPr>
          <w:b/>
          <w:bCs/>
          <w:i/>
          <w:iCs/>
          <w:vertAlign w:val="subscript"/>
          <w:lang w:val="fr-FR"/>
        </w:rPr>
        <w:t>n</w:t>
      </w:r>
      <w:r>
        <w:rPr>
          <w:lang w:val="fr-FR"/>
        </w:rPr>
        <w:t xml:space="preserve"> &gt; 0.2)</w:t>
      </w:r>
    </w:p>
    <w:p>
      <w:pPr>
        <w:pStyle w:val="BodyText2"/>
        <w:ind w:left="993" w:hanging="0"/>
        <w:rPr>
          <w:lang w:val="fr-FR"/>
        </w:rPr>
      </w:pPr>
      <w:r>
        <w:rPr>
          <w:lang w:val="fr-FR"/>
        </w:rPr>
        <w:tab/>
        <w:t>Mode = ACELP_MODE;</w:t>
      </w:r>
    </w:p>
    <w:p>
      <w:pPr>
        <w:pStyle w:val="BodyText2"/>
        <w:ind w:left="993" w:hanging="0"/>
        <w:rPr/>
      </w:pPr>
      <w:r>
        <w:rPr/>
        <w:t xml:space="preserve">else </w:t>
      </w:r>
    </w:p>
    <w:p>
      <w:pPr>
        <w:pStyle w:val="BodyText2"/>
        <w:ind w:left="993" w:hanging="0"/>
        <w:rPr/>
      </w:pPr>
      <w:r>
        <w:rPr/>
        <w:tab/>
        <w:t>if (</w:t>
      </w:r>
      <w:r>
        <w:rPr>
          <w:b/>
          <w:bCs/>
          <w:i/>
          <w:iCs/>
        </w:rPr>
        <w:t>LagDif</w:t>
      </w:r>
      <w:r>
        <w:rPr>
          <w:b/>
          <w:bCs/>
          <w:i/>
          <w:iCs/>
          <w:vertAlign w:val="subscript"/>
        </w:rPr>
        <w:t>buf</w:t>
      </w:r>
      <w:r>
        <w:rPr/>
        <w:t xml:space="preserve"> &lt; 2 ) </w:t>
      </w:r>
    </w:p>
    <w:p>
      <w:pPr>
        <w:pStyle w:val="BodyText2"/>
        <w:ind w:left="993" w:hanging="0"/>
        <w:rPr/>
      </w:pPr>
      <w:r>
        <w:rPr/>
        <w:tab/>
        <w:t>if (</w:t>
      </w:r>
      <w:r>
        <w:rPr>
          <w:b/>
          <w:bCs/>
          <w:i/>
          <w:iCs/>
        </w:rPr>
        <w:t>Lag</w:t>
      </w:r>
      <w:r>
        <w:rPr>
          <w:b/>
          <w:bCs/>
          <w:i/>
          <w:iCs/>
          <w:vertAlign w:val="subscript"/>
        </w:rPr>
        <w:t xml:space="preserve">n </w:t>
      </w:r>
      <w:r>
        <w:rPr/>
        <w:t xml:space="preserve">== HIGH LIMIT or </w:t>
      </w:r>
      <w:r>
        <w:rPr>
          <w:b/>
          <w:bCs/>
          <w:i/>
          <w:iCs/>
        </w:rPr>
        <w:t>Lag</w:t>
      </w:r>
      <w:r>
        <w:rPr>
          <w:b/>
          <w:bCs/>
          <w:i/>
          <w:iCs/>
          <w:vertAlign w:val="subscript"/>
        </w:rPr>
        <w:t>n</w:t>
      </w:r>
      <w:r>
        <w:rPr/>
        <w:t xml:space="preserve"> == LOW LIMIT){</w:t>
      </w:r>
    </w:p>
    <w:p>
      <w:pPr>
        <w:pStyle w:val="BodyText2"/>
        <w:ind w:left="993" w:hanging="0"/>
        <w:rPr/>
      </w:pPr>
      <w:r>
        <w:rPr/>
        <w:tab/>
        <w:t>if (</w:t>
      </w:r>
      <w:r>
        <w:rPr>
          <w:b/>
          <w:bCs/>
          <w:i/>
          <w:iCs/>
        </w:rPr>
        <w:t>Gain</w:t>
      </w:r>
      <w:r>
        <w:rPr>
          <w:b/>
          <w:bCs/>
          <w:i/>
          <w:iCs/>
          <w:vertAlign w:val="subscript"/>
        </w:rPr>
        <w:t>n</w:t>
      </w:r>
      <w:r>
        <w:rPr/>
        <w:t>-</w:t>
      </w:r>
      <w:r>
        <w:rPr>
          <w:b/>
          <w:bCs/>
          <w:i/>
          <w:iCs/>
        </w:rPr>
        <w:t>NormCorr</w:t>
      </w:r>
      <w:r>
        <w:rPr>
          <w:b/>
          <w:bCs/>
          <w:i/>
          <w:iCs/>
          <w:vertAlign w:val="subscript"/>
        </w:rPr>
        <w:t>n</w:t>
      </w:r>
      <w:r>
        <w:rPr/>
        <w:t xml:space="preserve">&lt;0.1 and </w:t>
      </w:r>
      <w:r>
        <w:rPr>
          <w:b/>
          <w:bCs/>
          <w:i/>
          <w:iCs/>
        </w:rPr>
        <w:t>NormCorr</w:t>
      </w:r>
      <w:r>
        <w:rPr>
          <w:b/>
          <w:bCs/>
          <w:i/>
          <w:iCs/>
          <w:vertAlign w:val="subscript"/>
        </w:rPr>
        <w:t>n</w:t>
      </w:r>
      <w:r>
        <w:rPr/>
        <w:t xml:space="preserve">&gt;0.9) </w:t>
      </w:r>
    </w:p>
    <w:p>
      <w:pPr>
        <w:pStyle w:val="BodyText2"/>
        <w:ind w:left="993" w:hanging="0"/>
        <w:rPr>
          <w:lang w:val="fr-FR"/>
        </w:rPr>
      </w:pPr>
      <w:r>
        <w:rPr/>
        <w:tab/>
      </w:r>
      <w:r>
        <w:rPr>
          <w:lang w:val="fr-FR"/>
        </w:rPr>
        <w:t>Mode = ACELP_MODE</w:t>
        <w:tab/>
      </w:r>
    </w:p>
    <w:p>
      <w:pPr>
        <w:pStyle w:val="BodyText2"/>
        <w:ind w:left="993" w:hanging="0"/>
        <w:rPr/>
      </w:pPr>
      <w:r>
        <w:rPr>
          <w:lang w:val="fr-FR"/>
        </w:rPr>
        <w:tab/>
        <w:t xml:space="preserve">else </w:t>
      </w:r>
    </w:p>
    <w:p>
      <w:pPr>
        <w:pStyle w:val="BodyText2"/>
        <w:ind w:left="993" w:hanging="0"/>
        <w:rPr/>
      </w:pPr>
      <w:r>
        <w:rPr>
          <w:lang w:val="fr-FR"/>
        </w:rPr>
        <w:tab/>
        <w:t>Mode = TCX_MODE</w:t>
      </w:r>
    </w:p>
    <w:p>
      <w:pPr>
        <w:pStyle w:val="BodyText2"/>
        <w:ind w:left="993" w:hanging="0"/>
        <w:rPr/>
      </w:pPr>
      <w:r>
        <w:rPr>
          <w:lang w:val="fr-FR"/>
        </w:rPr>
        <w:tab/>
      </w:r>
      <w:r>
        <w:rPr/>
        <w:t>else if (</w:t>
      </w:r>
      <w:r>
        <w:rPr>
          <w:b/>
          <w:bCs/>
          <w:i/>
          <w:iCs/>
        </w:rPr>
        <w:t>Gain</w:t>
      </w:r>
      <w:r>
        <w:rPr>
          <w:b/>
          <w:bCs/>
          <w:i/>
          <w:iCs/>
          <w:vertAlign w:val="subscript"/>
        </w:rPr>
        <w:t>n</w:t>
      </w:r>
      <w:r>
        <w:rPr/>
        <w:t xml:space="preserve">- </w:t>
      </w:r>
      <w:r>
        <w:rPr>
          <w:b/>
          <w:bCs/>
          <w:i/>
          <w:iCs/>
        </w:rPr>
        <w:t>NormCorr</w:t>
      </w:r>
      <w:r>
        <w:rPr>
          <w:b/>
          <w:bCs/>
          <w:i/>
          <w:iCs/>
          <w:vertAlign w:val="subscript"/>
        </w:rPr>
        <w:t>n</w:t>
      </w:r>
      <w:r>
        <w:rPr/>
        <w:t xml:space="preserve"> &lt; 0.1 and </w:t>
      </w:r>
      <w:r>
        <w:rPr>
          <w:b/>
          <w:bCs/>
          <w:i/>
          <w:iCs/>
        </w:rPr>
        <w:t>NormCorr</w:t>
      </w:r>
      <w:r>
        <w:rPr>
          <w:b/>
          <w:bCs/>
          <w:i/>
          <w:iCs/>
          <w:vertAlign w:val="subscript"/>
        </w:rPr>
        <w:t>n</w:t>
      </w:r>
      <w:r>
        <w:rPr/>
        <w:t xml:space="preserve"> &gt; 0.88)</w:t>
      </w:r>
    </w:p>
    <w:p>
      <w:pPr>
        <w:pStyle w:val="BodyText2"/>
        <w:ind w:left="993" w:hanging="0"/>
        <w:rPr/>
      </w:pPr>
      <w:r>
        <w:rPr/>
        <w:tab/>
        <w:t>Mode = ACELP_MODE</w:t>
      </w:r>
    </w:p>
    <w:p>
      <w:pPr>
        <w:pStyle w:val="BodyText2"/>
        <w:ind w:left="993" w:hanging="0"/>
        <w:rPr/>
      </w:pPr>
      <w:r>
        <w:rPr/>
        <w:tab/>
        <w:t>else if (</w:t>
      </w:r>
      <w:r>
        <w:rPr>
          <w:b/>
          <w:bCs/>
          <w:i/>
          <w:iCs/>
        </w:rPr>
        <w:t>Gain</w:t>
      </w:r>
      <w:r>
        <w:rPr>
          <w:b/>
          <w:bCs/>
          <w:i/>
          <w:iCs/>
          <w:vertAlign w:val="subscript"/>
        </w:rPr>
        <w:t>n</w:t>
      </w:r>
      <w:r>
        <w:rPr/>
        <w:t xml:space="preserve"> – </w:t>
      </w:r>
      <w:r>
        <w:rPr>
          <w:b/>
          <w:bCs/>
          <w:i/>
          <w:iCs/>
        </w:rPr>
        <w:t>NormCorr</w:t>
      </w:r>
      <w:r>
        <w:rPr>
          <w:b/>
          <w:bCs/>
          <w:i/>
          <w:iCs/>
          <w:vertAlign w:val="subscript"/>
        </w:rPr>
        <w:t>n</w:t>
      </w:r>
      <w:r>
        <w:rPr/>
        <w:t xml:space="preserve"> &gt; 0.2)</w:t>
      </w:r>
    </w:p>
    <w:p>
      <w:pPr>
        <w:pStyle w:val="BodyText2"/>
        <w:ind w:left="993" w:hanging="0"/>
        <w:rPr/>
      </w:pPr>
      <w:r>
        <w:rPr/>
        <w:tab/>
      </w:r>
      <w:r>
        <w:rPr>
          <w:lang w:val="fr-FR"/>
        </w:rPr>
        <w:t>Mode = TCX_MODE</w:t>
      </w:r>
    </w:p>
    <w:p>
      <w:pPr>
        <w:pStyle w:val="BodyText2"/>
        <w:ind w:left="993" w:hanging="0"/>
        <w:rPr>
          <w:lang w:val="fr-FR"/>
        </w:rPr>
      </w:pPr>
      <w:r>
        <w:rPr>
          <w:lang w:val="fr-FR"/>
        </w:rPr>
        <w:tab/>
        <w:t xml:space="preserve">else </w:t>
      </w:r>
    </w:p>
    <w:p>
      <w:pPr>
        <w:pStyle w:val="BodyText2"/>
        <w:ind w:left="993" w:hanging="0"/>
        <w:rPr/>
      </w:pPr>
      <w:r>
        <w:rPr>
          <w:lang w:val="fr-FR"/>
        </w:rPr>
        <w:tab/>
      </w:r>
      <w:r>
        <w:rPr>
          <w:b/>
          <w:bCs/>
          <w:i/>
          <w:iCs/>
          <w:lang w:val="fr-FR"/>
        </w:rPr>
        <w:t>NoMtcx</w:t>
      </w:r>
      <w:r>
        <w:rPr>
          <w:lang w:val="fr-FR"/>
        </w:rPr>
        <w:t xml:space="preserve"> = </w:t>
      </w:r>
      <w:r>
        <w:rPr>
          <w:b/>
          <w:bCs/>
          <w:i/>
          <w:iCs/>
          <w:lang w:val="fr-FR"/>
        </w:rPr>
        <w:t>NoMtcx</w:t>
      </w:r>
      <w:r>
        <w:rPr>
          <w:lang w:val="fr-FR"/>
        </w:rPr>
        <w:t xml:space="preserve"> +1 </w:t>
      </w:r>
    </w:p>
    <w:p>
      <w:pPr>
        <w:pStyle w:val="BodyText2"/>
        <w:ind w:left="993" w:hanging="0"/>
        <w:rPr/>
      </w:pPr>
      <w:r>
        <w:rPr/>
        <w:t>if (</w:t>
      </w:r>
      <w:r>
        <w:rPr>
          <w:b/>
          <w:bCs/>
          <w:i/>
          <w:iCs/>
        </w:rPr>
        <w:t>MaxEnergy</w:t>
      </w:r>
      <w:r>
        <w:rPr>
          <w:b/>
          <w:bCs/>
          <w:i/>
          <w:iCs/>
          <w:vertAlign w:val="subscript"/>
        </w:rPr>
        <w:t>buf</w:t>
      </w:r>
      <w:r>
        <w:rPr/>
        <w:t xml:space="preserve"> &lt; 60 )</w:t>
      </w:r>
    </w:p>
    <w:p>
      <w:pPr>
        <w:pStyle w:val="BodyText2"/>
        <w:ind w:left="993" w:hanging="0"/>
        <w:rPr/>
      </w:pPr>
      <w:r>
        <w:rPr/>
        <w:tab/>
        <w:t>if (</w:t>
      </w:r>
      <w:r>
        <w:rPr>
          <w:b/>
          <w:bCs/>
          <w:i/>
          <w:iCs/>
        </w:rPr>
        <w:t>SD</w:t>
      </w:r>
      <w:r>
        <w:rPr>
          <w:b/>
          <w:bCs/>
          <w:i/>
          <w:iCs/>
          <w:vertAlign w:val="subscript"/>
        </w:rPr>
        <w:t>n</w:t>
      </w:r>
      <w:r>
        <w:rPr/>
        <w:t xml:space="preserve"> &gt; 0.15)</w:t>
      </w:r>
    </w:p>
    <w:p>
      <w:pPr>
        <w:pStyle w:val="BodyText2"/>
        <w:ind w:left="993" w:hanging="0"/>
        <w:rPr/>
      </w:pPr>
      <w:r>
        <w:rPr/>
        <w:tab/>
        <w:t>Mode = ACELP_MODE;</w:t>
      </w:r>
    </w:p>
    <w:p>
      <w:pPr>
        <w:pStyle w:val="BodyText2"/>
        <w:ind w:left="993" w:hanging="0"/>
        <w:rPr/>
      </w:pPr>
      <w:r>
        <w:rPr/>
        <w:tab/>
        <w:t>else</w:t>
      </w:r>
    </w:p>
    <w:p>
      <w:pPr>
        <w:pStyle w:val="BodyText2"/>
        <w:ind w:left="993" w:hanging="0"/>
        <w:rPr/>
      </w:pPr>
      <w:r>
        <w:rPr/>
        <w:tab/>
      </w:r>
      <w:r>
        <w:rPr>
          <w:b/>
          <w:bCs/>
          <w:i/>
          <w:iCs/>
        </w:rPr>
        <w:t>NoMtcx</w:t>
      </w:r>
      <w:r>
        <w:rPr/>
        <w:t xml:space="preserve"> = </w:t>
      </w:r>
      <w:r>
        <w:rPr>
          <w:b/>
          <w:bCs/>
          <w:i/>
          <w:iCs/>
        </w:rPr>
        <w:t>NoMtcx</w:t>
      </w:r>
      <w:r>
        <w:rPr/>
        <w:t xml:space="preserve"> +1.</w:t>
      </w:r>
    </w:p>
    <w:p>
      <w:pPr>
        <w:pStyle w:val="01BodyText"/>
        <w:ind w:left="0" w:hanging="22"/>
        <w:rPr/>
      </w:pPr>
      <w:r>
        <w:rPr>
          <w:rFonts w:cs="Times New Roman" w:ascii="Times New Roman" w:hAnsi="Times New Roman"/>
          <w:sz w:val="20"/>
        </w:rPr>
        <w:t xml:space="preserve">Where spectral distance, </w:t>
      </w:r>
      <w:r>
        <w:rPr>
          <w:rFonts w:cs="Times New Roman" w:ascii="Times New Roman" w:hAnsi="Times New Roman"/>
          <w:b/>
          <w:bCs/>
          <w:i/>
          <w:iCs/>
          <w:sz w:val="20"/>
        </w:rPr>
        <w:t>SD</w:t>
      </w:r>
      <w:r>
        <w:rPr>
          <w:rFonts w:cs="Times New Roman" w:ascii="Times New Roman" w:hAnsi="Times New Roman"/>
          <w:b/>
          <w:bCs/>
          <w:i/>
          <w:iCs/>
          <w:sz w:val="20"/>
          <w:vertAlign w:val="subscript"/>
        </w:rPr>
        <w:t>n</w:t>
      </w:r>
      <w:r>
        <w:rPr>
          <w:rFonts w:cs="Times New Roman" w:ascii="Times New Roman" w:hAnsi="Times New Roman"/>
          <w:sz w:val="20"/>
        </w:rPr>
        <w:t xml:space="preserve">, of the frame </w:t>
      </w:r>
      <w:r>
        <w:rPr>
          <w:rFonts w:cs="Times New Roman" w:ascii="Times New Roman" w:hAnsi="Times New Roman"/>
          <w:i/>
          <w:iCs/>
          <w:sz w:val="20"/>
        </w:rPr>
        <w:t>n</w:t>
      </w:r>
      <w:r>
        <w:rPr>
          <w:rFonts w:cs="Times New Roman" w:ascii="Times New Roman" w:hAnsi="Times New Roman"/>
          <w:sz w:val="20"/>
        </w:rPr>
        <w:t xml:space="preserve"> is calculated from ISP parameters as follows:</w:t>
      </w:r>
    </w:p>
    <w:p>
      <w:pPr>
        <w:pStyle w:val="EQ"/>
        <w:rPr/>
      </w:pPr>
      <w:r>
        <w:rPr/>
        <w:tab/>
      </w:r>
      <w:r>
        <w:rPr/>
        <w:drawing>
          <wp:inline distT="0" distB="0" distL="0" distR="0">
            <wp:extent cx="1892300" cy="431800"/>
            <wp:effectExtent l="0" t="0" r="0" b="0"/>
            <wp:docPr id="3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2" descr=""/>
                    <pic:cNvPicPr>
                      <a:picLocks noChangeAspect="1" noChangeArrowheads="1"/>
                    </pic:cNvPicPr>
                  </pic:nvPicPr>
                  <pic:blipFill>
                    <a:blip r:embed="rId27"/>
                    <a:srcRect l="-19" t="-83" r="-19" b="-83"/>
                    <a:stretch>
                      <a:fillRect/>
                    </a:stretch>
                  </pic:blipFill>
                  <pic:spPr bwMode="auto">
                    <a:xfrm>
                      <a:off x="0" y="0"/>
                      <a:ext cx="1892300" cy="431800"/>
                    </a:xfrm>
                    <a:prstGeom prst="rect">
                      <a:avLst/>
                    </a:prstGeom>
                  </pic:spPr>
                </pic:pic>
              </a:graphicData>
            </a:graphic>
          </wp:inline>
        </w:drawing>
      </w:r>
      <w:r>
        <w:rPr/>
        <w:t>,</w:t>
      </w:r>
    </w:p>
    <w:p>
      <w:pPr>
        <w:pStyle w:val="Normal"/>
        <w:rPr/>
      </w:pPr>
      <w:r>
        <w:rPr/>
        <w:t>where ISP</w:t>
      </w:r>
      <w:r>
        <w:rPr>
          <w:vertAlign w:val="subscript"/>
        </w:rPr>
        <w:t>n</w:t>
      </w:r>
      <w:r>
        <w:rPr/>
        <w:t xml:space="preserve"> is the ISP coefficients vector of the frame </w:t>
      </w:r>
      <w:r>
        <w:rPr>
          <w:i/>
          <w:iCs/>
        </w:rPr>
        <w:t>n</w:t>
      </w:r>
      <w:r>
        <w:rPr/>
        <w:t xml:space="preserve"> and ISP</w:t>
      </w:r>
      <w:r>
        <w:rPr>
          <w:vertAlign w:val="subscript"/>
        </w:rPr>
        <w:t>n</w:t>
      </w:r>
      <w:r>
        <w:rPr/>
        <w:t xml:space="preserve">(i) is </w:t>
      </w:r>
      <w:r>
        <w:rPr>
          <w:i/>
          <w:iCs/>
        </w:rPr>
        <w:t>i</w:t>
      </w:r>
      <w:r>
        <w:rPr/>
        <w:t>th element of it.</w:t>
      </w:r>
    </w:p>
    <w:p>
      <w:pPr>
        <w:pStyle w:val="Normal"/>
        <w:rPr/>
      </w:pPr>
      <w:r>
        <w:rPr>
          <w:b/>
          <w:bCs/>
          <w:i/>
          <w:iCs/>
        </w:rPr>
        <w:t>LagDif</w:t>
      </w:r>
      <w:r>
        <w:rPr>
          <w:b/>
          <w:bCs/>
          <w:i/>
          <w:iCs/>
          <w:vertAlign w:val="subscript"/>
        </w:rPr>
        <w:t xml:space="preserve">buf  </w:t>
      </w:r>
      <w:r>
        <w:rPr/>
        <w:t>is the buffer containing open loop lag values of previous ten frames (256 samples).</w:t>
      </w:r>
    </w:p>
    <w:p>
      <w:pPr>
        <w:pStyle w:val="Normal"/>
        <w:rPr/>
      </w:pPr>
      <w:r>
        <w:rPr>
          <w:b/>
          <w:bCs/>
          <w:i/>
          <w:iCs/>
        </w:rPr>
        <w:t>Lag</w:t>
      </w:r>
      <w:r>
        <w:rPr>
          <w:b/>
          <w:bCs/>
          <w:i/>
          <w:iCs/>
          <w:vertAlign w:val="subscript"/>
        </w:rPr>
        <w:t>n</w:t>
      </w:r>
      <w:r>
        <w:rPr/>
        <w:t xml:space="preserve"> contains two open loop lag values of the current frame </w:t>
      </w:r>
      <w:r>
        <w:rPr>
          <w:i/>
          <w:iCs/>
        </w:rPr>
        <w:t>n</w:t>
      </w:r>
      <w:r>
        <w:rPr/>
        <w:t>.</w:t>
      </w:r>
    </w:p>
    <w:p>
      <w:pPr>
        <w:pStyle w:val="Normal"/>
        <w:rPr/>
      </w:pPr>
      <w:r>
        <w:rPr>
          <w:b/>
          <w:bCs/>
          <w:i/>
          <w:iCs/>
        </w:rPr>
        <w:t>Gain</w:t>
      </w:r>
      <w:r>
        <w:rPr>
          <w:b/>
          <w:bCs/>
          <w:i/>
          <w:iCs/>
          <w:vertAlign w:val="subscript"/>
        </w:rPr>
        <w:t>n</w:t>
      </w:r>
      <w:r>
        <w:rPr/>
        <w:t xml:space="preserve"> contains two LTP gain values of the current frame </w:t>
      </w:r>
      <w:r>
        <w:rPr>
          <w:i/>
          <w:iCs/>
        </w:rPr>
        <w:t>n</w:t>
      </w:r>
      <w:r>
        <w:rPr/>
        <w:t>.</w:t>
      </w:r>
    </w:p>
    <w:p>
      <w:pPr>
        <w:pStyle w:val="Normal"/>
        <w:rPr/>
      </w:pPr>
      <w:r>
        <w:rPr>
          <w:b/>
          <w:bCs/>
          <w:i/>
          <w:iCs/>
        </w:rPr>
        <w:t>NormCorr</w:t>
      </w:r>
      <w:r>
        <w:rPr>
          <w:b/>
          <w:bCs/>
          <w:i/>
          <w:iCs/>
          <w:vertAlign w:val="subscript"/>
        </w:rPr>
        <w:t>n</w:t>
      </w:r>
      <w:r>
        <w:rPr/>
        <w:t xml:space="preserve"> contains two normalised correlation values of the current frame </w:t>
      </w:r>
      <w:r>
        <w:rPr>
          <w:i/>
          <w:iCs/>
        </w:rPr>
        <w:t>n</w:t>
      </w:r>
      <w:r>
        <w:rPr/>
        <w:t>.</w:t>
      </w:r>
    </w:p>
    <w:p>
      <w:pPr>
        <w:pStyle w:val="Normal"/>
        <w:rPr/>
      </w:pPr>
      <w:r>
        <w:rPr>
          <w:b/>
          <w:bCs/>
          <w:i/>
          <w:iCs/>
        </w:rPr>
        <w:t>MaxEnergy</w:t>
      </w:r>
      <w:r>
        <w:rPr>
          <w:b/>
          <w:bCs/>
          <w:i/>
          <w:iCs/>
          <w:vertAlign w:val="subscript"/>
        </w:rPr>
        <w:t>buf</w:t>
      </w:r>
      <w:r>
        <w:rPr/>
        <w:t xml:space="preserve"> is the maximum value of the buffer containing energy values. The energy buffer contains last six values of current and previous frames (256 samples).</w:t>
      </w:r>
    </w:p>
    <w:p>
      <w:pPr>
        <w:pStyle w:val="Normal"/>
        <w:rPr/>
      </w:pPr>
      <w:r>
        <w:rPr>
          <w:b/>
          <w:bCs/>
          <w:i/>
          <w:iCs/>
        </w:rPr>
        <w:t>lph</w:t>
      </w:r>
      <w:r>
        <w:rPr>
          <w:b/>
          <w:bCs/>
          <w:i/>
          <w:iCs/>
          <w:vertAlign w:val="subscript"/>
        </w:rPr>
        <w:t xml:space="preserve">n </w:t>
      </w:r>
      <w:r>
        <w:rPr/>
        <w:t>indicates the spectral tilt.</w:t>
      </w:r>
    </w:p>
    <w:p>
      <w:pPr>
        <w:pStyle w:val="Normal"/>
        <w:rPr/>
      </w:pPr>
      <w:r>
        <w:rPr>
          <w:lang w:val="en-US" w:eastAsia="en-US"/>
        </w:rPr>
        <w:t>If VAD flag is set and mode has been classified in EC algorithm as ACELP mode, the mode decision is verified according to following algorithm where mode can be switched to TCX mode.</w:t>
      </w:r>
    </w:p>
    <w:p>
      <w:pPr>
        <w:pStyle w:val="BodyText2"/>
        <w:ind w:left="993" w:hanging="0"/>
        <w:rPr/>
      </w:pPr>
      <w:r>
        <w:rPr/>
        <w:t>if (</w:t>
      </w:r>
      <w:r>
        <w:rPr>
          <w:b/>
          <w:bCs/>
          <w:i/>
          <w:iCs/>
        </w:rPr>
        <w:t>LagDif</w:t>
      </w:r>
      <w:r>
        <w:rPr>
          <w:b/>
          <w:bCs/>
          <w:i/>
          <w:iCs/>
          <w:vertAlign w:val="subscript"/>
        </w:rPr>
        <w:t>buf</w:t>
      </w:r>
      <w:r>
        <w:rPr/>
        <w:t xml:space="preserve"> &lt; 2)</w:t>
      </w:r>
    </w:p>
    <w:p>
      <w:pPr>
        <w:pStyle w:val="BodyText2"/>
        <w:ind w:left="993" w:hanging="0"/>
        <w:rPr/>
      </w:pPr>
      <w:r>
        <w:rPr/>
        <w:tab/>
        <w:t>if (</w:t>
      </w:r>
      <w:r>
        <w:rPr>
          <w:b/>
          <w:bCs/>
          <w:i/>
          <w:iCs/>
        </w:rPr>
        <w:t>NormCorr</w:t>
      </w:r>
      <w:r>
        <w:rPr>
          <w:b/>
          <w:bCs/>
          <w:i/>
          <w:iCs/>
          <w:vertAlign w:val="subscript"/>
        </w:rPr>
        <w:t>n</w:t>
      </w:r>
      <w:r>
        <w:rPr/>
        <w:t xml:space="preserve"> &lt; 0.80 and </w:t>
      </w:r>
      <w:r>
        <w:rPr>
          <w:b/>
          <w:bCs/>
          <w:i/>
          <w:iCs/>
        </w:rPr>
        <w:t>SD</w:t>
      </w:r>
      <w:r>
        <w:rPr>
          <w:b/>
          <w:bCs/>
          <w:i/>
          <w:iCs/>
          <w:vertAlign w:val="subscript"/>
        </w:rPr>
        <w:t>n</w:t>
      </w:r>
      <w:r>
        <w:rPr/>
        <w:t xml:space="preserve"> &lt; 0.1)</w:t>
      </w:r>
    </w:p>
    <w:p>
      <w:pPr>
        <w:pStyle w:val="BodyText2"/>
        <w:ind w:left="993" w:hanging="0"/>
        <w:rPr/>
      </w:pPr>
      <w:r>
        <w:rPr/>
        <w:tab/>
        <w:t>Mode = TCX_MODE;</w:t>
      </w:r>
    </w:p>
    <w:p>
      <w:pPr>
        <w:pStyle w:val="BodyText2"/>
        <w:ind w:left="993" w:hanging="0"/>
        <w:rPr/>
      </w:pPr>
      <w:r>
        <w:rPr/>
        <w:t>if (</w:t>
      </w:r>
      <w:r>
        <w:rPr>
          <w:b/>
          <w:bCs/>
          <w:i/>
          <w:iCs/>
        </w:rPr>
        <w:t>lph</w:t>
      </w:r>
      <w:r>
        <w:rPr>
          <w:b/>
          <w:bCs/>
          <w:i/>
          <w:iCs/>
          <w:vertAlign w:val="subscript"/>
        </w:rPr>
        <w:t>n</w:t>
      </w:r>
      <w:r>
        <w:rPr/>
        <w:t xml:space="preserve"> &gt; 200 and </w:t>
      </w:r>
      <w:r>
        <w:rPr>
          <w:b/>
          <w:bCs/>
          <w:i/>
          <w:iCs/>
        </w:rPr>
        <w:t>SD</w:t>
      </w:r>
      <w:r>
        <w:rPr>
          <w:b/>
          <w:bCs/>
          <w:i/>
          <w:iCs/>
          <w:vertAlign w:val="subscript"/>
        </w:rPr>
        <w:t>n</w:t>
      </w:r>
      <w:r>
        <w:rPr/>
        <w:t xml:space="preserve"> &lt; 0.1)</w:t>
      </w:r>
    </w:p>
    <w:p>
      <w:pPr>
        <w:pStyle w:val="BodyText2"/>
        <w:ind w:left="993" w:hanging="0"/>
        <w:rPr/>
      </w:pPr>
      <w:r>
        <w:rPr/>
        <w:tab/>
        <w:t>Mode = TCX_MODE</w:t>
        <w:tab/>
      </w:r>
    </w:p>
    <w:p>
      <w:pPr>
        <w:pStyle w:val="Normal"/>
        <w:rPr/>
      </w:pPr>
      <w:r>
        <w:rPr>
          <w:lang w:val="en-US" w:eastAsia="en-US"/>
        </w:rPr>
        <w:t xml:space="preserve">If VAD flag is set in current frame and VAD flag has set to zero at least one of frames in previous super-frame and the mode has been selected as TCX mode, the usage of TCX1024 is disabled (the flag </w:t>
      </w:r>
      <w:r>
        <w:rPr>
          <w:b/>
          <w:bCs/>
          <w:i/>
          <w:iCs/>
        </w:rPr>
        <w:t xml:space="preserve">NoMtcx </w:t>
      </w:r>
      <w:r>
        <w:rPr/>
        <w:t>is set</w:t>
      </w:r>
      <w:r>
        <w:rPr>
          <w:lang w:val="en-US" w:eastAsia="en-US"/>
        </w:rPr>
        <w:t>).</w:t>
      </w:r>
    </w:p>
    <w:p>
      <w:pPr>
        <w:pStyle w:val="BodyText2"/>
        <w:ind w:left="993" w:hanging="0"/>
        <w:rPr/>
      </w:pPr>
      <w:r>
        <w:rPr/>
        <w:t>if (</w:t>
      </w:r>
      <w:r>
        <w:rPr>
          <w:b/>
          <w:bCs/>
          <w:i/>
          <w:iCs/>
        </w:rPr>
        <w:t>vadFlag</w:t>
      </w:r>
      <w:r>
        <w:rPr>
          <w:b/>
          <w:bCs/>
          <w:i/>
          <w:iCs/>
          <w:vertAlign w:val="subscript"/>
        </w:rPr>
        <w:t>old</w:t>
      </w:r>
      <w:r>
        <w:rPr/>
        <w:t xml:space="preserve"> == 0 and </w:t>
      </w:r>
      <w:r>
        <w:rPr>
          <w:b/>
          <w:bCs/>
          <w:i/>
          <w:iCs/>
        </w:rPr>
        <w:t>vadFlag</w:t>
      </w:r>
      <w:r>
        <w:rPr/>
        <w:t xml:space="preserve"> == 1 and Mode == TCX_MODE))</w:t>
      </w:r>
    </w:p>
    <w:p>
      <w:pPr>
        <w:pStyle w:val="BodyText2"/>
        <w:ind w:left="993" w:hanging="0"/>
        <w:rPr/>
      </w:pPr>
      <w:r>
        <w:rPr/>
        <w:tab/>
      </w:r>
      <w:r>
        <w:rPr>
          <w:b/>
          <w:bCs/>
          <w:i/>
          <w:iCs/>
        </w:rPr>
        <w:t>NoMtcx</w:t>
      </w:r>
      <w:r>
        <w:rPr/>
        <w:t xml:space="preserve"> = </w:t>
      </w:r>
      <w:r>
        <w:rPr>
          <w:b/>
          <w:bCs/>
          <w:i/>
          <w:iCs/>
        </w:rPr>
        <w:t>NoMtcx</w:t>
      </w:r>
      <w:r>
        <w:rPr/>
        <w:t xml:space="preserve"> +1</w:t>
      </w:r>
    </w:p>
    <w:p>
      <w:pPr>
        <w:pStyle w:val="Normal"/>
        <w:rPr/>
      </w:pPr>
      <w:r>
        <w:rPr>
          <w:lang w:val="en-US" w:eastAsia="en-US"/>
        </w:rPr>
        <w:t>If VAD flag is set and mode has been classified as uncertain mode (TCX_OR_ACELP) or TCX mode, the mode decision is verified according to following algorithm.</w:t>
      </w:r>
    </w:p>
    <w:p>
      <w:pPr>
        <w:pStyle w:val="BodyText2"/>
        <w:ind w:left="993" w:hanging="0"/>
        <w:rPr/>
      </w:pPr>
      <w:r>
        <w:rPr/>
        <w:t>if (</w:t>
      </w:r>
      <w:r>
        <w:rPr>
          <w:b/>
          <w:bCs/>
          <w:i/>
          <w:iCs/>
        </w:rPr>
        <w:t>Gain</w:t>
      </w:r>
      <w:r>
        <w:rPr>
          <w:b/>
          <w:bCs/>
          <w:i/>
          <w:iCs/>
          <w:vertAlign w:val="subscript"/>
        </w:rPr>
        <w:t>n</w:t>
      </w:r>
      <w:r>
        <w:rPr/>
        <w:t xml:space="preserve"> - </w:t>
      </w:r>
      <w:r>
        <w:rPr>
          <w:b/>
          <w:bCs/>
          <w:i/>
          <w:iCs/>
        </w:rPr>
        <w:t>NormCorr</w:t>
      </w:r>
      <w:r>
        <w:rPr>
          <w:b/>
          <w:bCs/>
          <w:i/>
          <w:iCs/>
          <w:vertAlign w:val="subscript"/>
        </w:rPr>
        <w:t>n</w:t>
      </w:r>
      <w:r>
        <w:rPr/>
        <w:t xml:space="preserve"> &lt; 0.006 and </w:t>
      </w:r>
      <w:r>
        <w:rPr>
          <w:b/>
          <w:bCs/>
          <w:i/>
          <w:iCs/>
        </w:rPr>
        <w:t>NormCorr</w:t>
      </w:r>
      <w:r>
        <w:rPr>
          <w:b/>
          <w:bCs/>
          <w:i/>
          <w:iCs/>
          <w:vertAlign w:val="subscript"/>
        </w:rPr>
        <w:t>n</w:t>
      </w:r>
      <w:r>
        <w:rPr/>
        <w:t xml:space="preserve"> &gt; 0.92 and </w:t>
      </w:r>
      <w:r>
        <w:rPr>
          <w:b/>
          <w:bCs/>
          <w:i/>
          <w:iCs/>
        </w:rPr>
        <w:t>Lag</w:t>
      </w:r>
      <w:r>
        <w:rPr>
          <w:b/>
          <w:bCs/>
          <w:i/>
          <w:iCs/>
          <w:vertAlign w:val="subscript"/>
        </w:rPr>
        <w:t>n</w:t>
      </w:r>
      <w:r>
        <w:rPr/>
        <w:t xml:space="preserve"> &gt; 21)</w:t>
      </w:r>
    </w:p>
    <w:p>
      <w:pPr>
        <w:pStyle w:val="BodyText2"/>
        <w:ind w:left="993" w:hanging="0"/>
        <w:rPr/>
      </w:pPr>
      <w:r>
        <w:rPr>
          <w:b/>
          <w:bCs/>
        </w:rPr>
        <w:tab/>
      </w:r>
      <w:r>
        <w:rPr>
          <w:b/>
          <w:bCs/>
          <w:i/>
          <w:iCs/>
        </w:rPr>
        <w:t>DFTSum</w:t>
      </w:r>
      <w:r>
        <w:rPr/>
        <w:t xml:space="preserve"> = 0;</w:t>
        <w:tab/>
      </w:r>
    </w:p>
    <w:p>
      <w:pPr>
        <w:pStyle w:val="BodyText2"/>
        <w:ind w:left="993" w:hanging="0"/>
        <w:rPr/>
      </w:pPr>
      <w:r>
        <w:rPr/>
        <w:tab/>
        <w:t xml:space="preserve">for (i=1; i&lt;40; i++) </w:t>
      </w:r>
    </w:p>
    <w:p>
      <w:pPr>
        <w:pStyle w:val="BodyText2"/>
        <w:ind w:left="993" w:hanging="0"/>
        <w:rPr/>
      </w:pPr>
      <w:r>
        <w:rPr/>
        <w:tab/>
      </w:r>
      <w:r>
        <w:rPr>
          <w:b/>
          <w:bCs/>
          <w:i/>
          <w:iCs/>
        </w:rPr>
        <w:t>DFTSum</w:t>
      </w:r>
      <w:r>
        <w:rPr>
          <w:i/>
          <w:iCs/>
        </w:rPr>
        <w:t xml:space="preserve"> </w:t>
      </w:r>
      <w:r>
        <w:rPr/>
        <w:t xml:space="preserve">= </w:t>
      </w:r>
      <w:r>
        <w:rPr>
          <w:b/>
          <w:bCs/>
          <w:i/>
          <w:iCs/>
        </w:rPr>
        <w:t>DFTSum</w:t>
      </w:r>
      <w:r>
        <w:rPr>
          <w:i/>
          <w:iCs/>
        </w:rPr>
        <w:t xml:space="preserve">  </w:t>
      </w:r>
      <w:r>
        <w:rPr/>
        <w:t xml:space="preserve">+ </w:t>
      </w:r>
      <w:r>
        <w:rPr>
          <w:b/>
          <w:bCs/>
          <w:i/>
          <w:iCs/>
        </w:rPr>
        <w:t>mag</w:t>
      </w:r>
      <w:r>
        <w:rPr/>
        <w:t>[i];</w:t>
        <w:tab/>
      </w:r>
    </w:p>
    <w:p>
      <w:pPr>
        <w:pStyle w:val="BodyText2"/>
        <w:ind w:left="993" w:hanging="0"/>
        <w:rPr/>
      </w:pPr>
      <w:r>
        <w:rPr/>
        <w:tab/>
        <w:t>if (</w:t>
      </w:r>
      <w:r>
        <w:rPr>
          <w:b/>
          <w:bCs/>
          <w:i/>
          <w:iCs/>
        </w:rPr>
        <w:t>DFTSum</w:t>
      </w:r>
      <w:r>
        <w:rPr/>
        <w:t xml:space="preserve"> &gt; 95 and </w:t>
      </w:r>
      <w:r>
        <w:rPr>
          <w:b/>
          <w:bCs/>
          <w:i/>
          <w:iCs/>
        </w:rPr>
        <w:t>mag</w:t>
      </w:r>
      <w:r>
        <w:rPr/>
        <w:t xml:space="preserve">[0] &lt; 5) </w:t>
      </w:r>
    </w:p>
    <w:p>
      <w:pPr>
        <w:pStyle w:val="BodyText2"/>
        <w:ind w:left="993" w:hanging="0"/>
        <w:rPr/>
      </w:pPr>
      <w:r>
        <w:rPr/>
        <w:tab/>
      </w:r>
      <w:r>
        <w:rPr>
          <w:lang w:val="fr-FR"/>
        </w:rPr>
        <w:t>Mode = TCX_MODE;</w:t>
      </w:r>
    </w:p>
    <w:p>
      <w:pPr>
        <w:pStyle w:val="BodyText2"/>
        <w:ind w:left="993" w:hanging="0"/>
        <w:rPr>
          <w:lang w:val="fr-FR"/>
        </w:rPr>
      </w:pPr>
      <w:r>
        <w:rPr>
          <w:lang w:val="fr-FR"/>
        </w:rPr>
        <w:tab/>
        <w:t>else</w:t>
      </w:r>
    </w:p>
    <w:p>
      <w:pPr>
        <w:pStyle w:val="BodyText2"/>
        <w:ind w:left="993" w:hanging="0"/>
        <w:rPr/>
      </w:pPr>
      <w:r>
        <w:rPr>
          <w:lang w:val="fr-FR"/>
        </w:rPr>
        <w:tab/>
        <w:t>Mode = ACELP_MODE;</w:t>
      </w:r>
    </w:p>
    <w:p>
      <w:pPr>
        <w:pStyle w:val="BodyText2"/>
        <w:ind w:left="993" w:hanging="0"/>
        <w:rPr/>
      </w:pPr>
      <w:r>
        <w:rPr>
          <w:lang w:val="fr-FR"/>
        </w:rPr>
        <w:tab/>
      </w:r>
      <w:r>
        <w:rPr>
          <w:b/>
          <w:bCs/>
          <w:i/>
          <w:iCs/>
          <w:lang w:val="en-US"/>
        </w:rPr>
        <w:t>NoMtcx</w:t>
      </w:r>
      <w:r>
        <w:rPr>
          <w:lang w:val="en-US"/>
        </w:rPr>
        <w:t xml:space="preserve"> = </w:t>
      </w:r>
      <w:r>
        <w:rPr>
          <w:b/>
          <w:bCs/>
          <w:i/>
          <w:iCs/>
          <w:lang w:val="en-US"/>
        </w:rPr>
        <w:t>NoMtcx</w:t>
      </w:r>
      <w:r>
        <w:rPr>
          <w:lang w:val="en-US"/>
        </w:rPr>
        <w:t xml:space="preserve"> +1</w:t>
      </w:r>
    </w:p>
    <w:p>
      <w:pPr>
        <w:pStyle w:val="Normal"/>
        <w:rPr/>
      </w:pPr>
      <w:r>
        <w:rPr>
          <w:b/>
          <w:bCs/>
          <w:i/>
          <w:iCs/>
        </w:rPr>
        <w:t>vadFlag</w:t>
      </w:r>
      <w:r>
        <w:rPr>
          <w:b/>
          <w:bCs/>
          <w:i/>
          <w:iCs/>
          <w:vertAlign w:val="subscript"/>
        </w:rPr>
        <w:t xml:space="preserve">old </w:t>
      </w:r>
      <w:r>
        <w:rPr/>
        <w:t xml:space="preserve">is the VAD flag of the previous frame and </w:t>
      </w:r>
      <w:r>
        <w:rPr>
          <w:b/>
          <w:bCs/>
          <w:i/>
          <w:iCs/>
        </w:rPr>
        <w:t xml:space="preserve">vadFlag </w:t>
      </w:r>
      <w:r>
        <w:rPr/>
        <w:t>is the VAD flag of the current frame.</w:t>
      </w:r>
    </w:p>
    <w:p>
      <w:pPr>
        <w:pStyle w:val="Normal"/>
        <w:rPr/>
      </w:pPr>
      <w:r>
        <w:rPr>
          <w:b/>
          <w:bCs/>
          <w:i/>
          <w:iCs/>
        </w:rPr>
        <w:t>NoMtcx</w:t>
      </w:r>
      <w:r>
        <w:rPr/>
        <w:t xml:space="preserve"> is the flag indicating to avoid TCX transformation with long frame length (1024 samples), if TCX coding model is selected. </w:t>
      </w:r>
    </w:p>
    <w:p>
      <w:pPr>
        <w:pStyle w:val="Normal"/>
        <w:rPr/>
      </w:pPr>
      <w:r>
        <w:rPr>
          <w:b/>
          <w:bCs/>
          <w:i/>
          <w:iCs/>
        </w:rPr>
        <w:t xml:space="preserve">Mag </w:t>
      </w:r>
      <w:r>
        <w:rPr/>
        <w:t xml:space="preserve">is a discete Fourier transformed (DFT) spectral envelope created from LP filter coefficients, </w:t>
      </w:r>
      <w:r>
        <w:rPr>
          <w:b/>
          <w:bCs/>
          <w:i/>
          <w:iCs/>
        </w:rPr>
        <w:t>Ap,</w:t>
      </w:r>
      <w:r>
        <w:rPr/>
        <w:t xml:space="preserve"> of the current frame</w:t>
      </w:r>
      <w:r>
        <w:rPr>
          <w:rFonts w:cs="Arial"/>
        </w:rPr>
        <w:t xml:space="preserve">. </w:t>
      </w:r>
      <w:r>
        <w:rPr>
          <w:rFonts w:cs="HE_TERMINAL;Arial" w:ascii="HE_TERMINAL;Arial" w:hAnsi="HE_TERMINAL;Arial"/>
          <w:b/>
          <w:bCs/>
          <w:i/>
          <w:iCs/>
        </w:rPr>
        <w:t>DFTSum</w:t>
      </w:r>
      <w:r>
        <w:rPr>
          <w:rFonts w:cs="HE_TERMINAL;Arial" w:ascii="HE_TERMINAL;Arial" w:hAnsi="HE_TERMINAL;Arial"/>
          <w:b/>
          <w:bCs/>
        </w:rPr>
        <w:t xml:space="preserve"> </w:t>
      </w:r>
      <w:r>
        <w:rPr>
          <w:rFonts w:cs="Arial"/>
        </w:rPr>
        <w:t xml:space="preserve">is the sum of first 40 elements of the vector </w:t>
      </w:r>
      <w:r>
        <w:rPr>
          <w:rFonts w:cs="HE_TERMINAL;Arial" w:ascii="HE_TERMINAL;Arial" w:hAnsi="HE_TERMINAL;Arial"/>
          <w:b/>
          <w:bCs/>
          <w:i/>
          <w:iCs/>
        </w:rPr>
        <w:t>mag</w:t>
      </w:r>
      <w:r>
        <w:rPr>
          <w:rFonts w:cs="Arial"/>
        </w:rPr>
        <w:t xml:space="preserve"> , excluding the first element (</w:t>
      </w:r>
      <w:r>
        <w:rPr>
          <w:rFonts w:cs="HE_TERMINAL;Arial" w:ascii="HE_TERMINAL;Arial" w:hAnsi="HE_TERMINAL;Arial"/>
          <w:b/>
          <w:bCs/>
          <w:i/>
          <w:iCs/>
        </w:rPr>
        <w:t>mag(0)</w:t>
      </w:r>
      <w:r>
        <w:rPr>
          <w:rFonts w:cs="Arial"/>
        </w:rPr>
        <w:t xml:space="preserve">) of the vector </w:t>
      </w:r>
      <w:r>
        <w:rPr>
          <w:rFonts w:cs="HE_TERMINAL;Arial" w:ascii="HE_TERMINAL;Arial" w:hAnsi="HE_TERMINAL;Arial"/>
          <w:b/>
          <w:bCs/>
          <w:i/>
          <w:iCs/>
        </w:rPr>
        <w:t>mag</w:t>
      </w:r>
      <w:r>
        <w:rPr>
          <w:rFonts w:cs="Arial"/>
        </w:rPr>
        <w:t>.</w:t>
      </w:r>
    </w:p>
    <w:p>
      <w:pPr>
        <w:pStyle w:val="Normal"/>
        <w:rPr/>
      </w:pPr>
      <w:r>
        <w:rPr>
          <w:lang w:val="en-US" w:eastAsia="en-US"/>
        </w:rPr>
        <w:t xml:space="preserve">If VAD flag is set and the mode, </w:t>
      </w:r>
      <w:r>
        <w:rPr>
          <w:rFonts w:cs="Arial"/>
          <w:b/>
          <w:bCs/>
          <w:i/>
          <w:iCs/>
        </w:rPr>
        <w:t>Mode(Index)</w:t>
      </w:r>
      <w:r>
        <w:rPr>
          <w:lang w:val="en-US" w:eastAsia="en-US"/>
        </w:rPr>
        <w:t xml:space="preserve">, of the </w:t>
      </w:r>
      <w:r>
        <w:rPr>
          <w:b/>
          <w:bCs/>
          <w:i/>
          <w:iCs/>
          <w:lang w:val="en-US" w:eastAsia="en-US"/>
        </w:rPr>
        <w:t>Index</w:t>
      </w:r>
      <w:r>
        <w:rPr>
          <w:lang w:val="en-US" w:eastAsia="en-US"/>
        </w:rPr>
        <w:t>th frame of current superframe has still been classified as uncertain mode (TCX_OR_ACELP), the mode is decided based on selected modes in the previous and current superframes.</w:t>
      </w:r>
      <w:r>
        <w:rPr>
          <w:rFonts w:cs="Arial"/>
        </w:rPr>
        <w:t xml:space="preserve"> The counter, </w:t>
      </w:r>
      <w:r>
        <w:rPr>
          <w:rFonts w:cs="Arial"/>
          <w:b/>
          <w:bCs/>
          <w:i/>
          <w:iCs/>
        </w:rPr>
        <w:t>TCXCount</w:t>
      </w:r>
      <w:r>
        <w:rPr>
          <w:rFonts w:cs="Arial"/>
        </w:rPr>
        <w:t xml:space="preserve">, gives the number of selected long TCX frames (TCX512 and TCX1024) in previous superframe (1024 samples). The counter, </w:t>
      </w:r>
      <w:r>
        <w:rPr>
          <w:rFonts w:cs="Arial"/>
          <w:b/>
          <w:bCs/>
          <w:i/>
          <w:iCs/>
        </w:rPr>
        <w:t>ACELPCount</w:t>
      </w:r>
      <w:r>
        <w:rPr>
          <w:rFonts w:cs="Arial"/>
        </w:rPr>
        <w:t>, gives the number of ACELP frames (256 samples) in previous and current superframes.</w:t>
      </w:r>
    </w:p>
    <w:p>
      <w:pPr>
        <w:pStyle w:val="BodyText2"/>
        <w:ind w:left="1134" w:hanging="0"/>
        <w:rPr/>
      </w:pPr>
      <w:r>
        <w:rPr>
          <w:rFonts w:cs="Arial"/>
        </w:rPr>
        <w:t>if ((</w:t>
      </w:r>
      <w:r>
        <w:rPr>
          <w:rFonts w:cs="Arial"/>
          <w:b/>
          <w:bCs/>
          <w:i/>
          <w:iCs/>
        </w:rPr>
        <w:t>prevMode(i)</w:t>
      </w:r>
      <w:r>
        <w:rPr>
          <w:rFonts w:cs="Arial"/>
        </w:rPr>
        <w:t xml:space="preserve"> == TCX1024 or </w:t>
      </w:r>
      <w:r>
        <w:rPr>
          <w:rFonts w:cs="Arial"/>
          <w:b/>
          <w:bCs/>
          <w:i/>
          <w:iCs/>
        </w:rPr>
        <w:t>prevMode(i)</w:t>
      </w:r>
      <w:r>
        <w:rPr>
          <w:rFonts w:cs="Arial"/>
        </w:rPr>
        <w:t xml:space="preserve"> == TCX512) and </w:t>
      </w:r>
      <w:r>
        <w:rPr>
          <w:b/>
          <w:bCs/>
          <w:i/>
          <w:iCs/>
        </w:rPr>
        <w:t>vadFlag</w:t>
      </w:r>
      <w:r>
        <w:rPr>
          <w:b/>
          <w:bCs/>
          <w:i/>
          <w:iCs/>
          <w:vertAlign w:val="subscript"/>
        </w:rPr>
        <w:t>old</w:t>
      </w:r>
      <w:r>
        <w:rPr>
          <w:b/>
          <w:bCs/>
          <w:i/>
          <w:iCs/>
        </w:rPr>
        <w:t>(i)</w:t>
      </w:r>
      <w:r>
        <w:rPr/>
        <w:t>== 1</w:t>
      </w:r>
      <w:r>
        <w:rPr>
          <w:rFonts w:cs="Arial"/>
        </w:rPr>
        <w:t xml:space="preserve"> and </w:t>
      </w:r>
      <w:r>
        <w:rPr>
          <w:b/>
          <w:bCs/>
          <w:i/>
          <w:iCs/>
        </w:rPr>
        <w:t>TotE</w:t>
      </w:r>
      <w:r>
        <w:rPr>
          <w:b/>
          <w:bCs/>
          <w:i/>
          <w:iCs/>
          <w:vertAlign w:val="subscript"/>
        </w:rPr>
        <w:t>i</w:t>
      </w:r>
      <w:r>
        <w:rPr>
          <w:rFonts w:cs="Arial"/>
        </w:rPr>
        <w:t xml:space="preserve"> &gt; 60) </w:t>
      </w:r>
    </w:p>
    <w:p>
      <w:pPr>
        <w:pStyle w:val="BodyText2"/>
        <w:ind w:left="1134" w:hanging="0"/>
        <w:rPr/>
      </w:pPr>
      <w:r>
        <w:rPr>
          <w:rFonts w:cs="Arial"/>
        </w:rPr>
        <w:tab/>
      </w:r>
      <w:r>
        <w:rPr>
          <w:rFonts w:cs="Arial"/>
          <w:b/>
          <w:bCs/>
          <w:i/>
          <w:iCs/>
        </w:rPr>
        <w:t>TCXCount</w:t>
      </w:r>
      <w:r>
        <w:rPr>
          <w:rFonts w:cs="Arial"/>
        </w:rPr>
        <w:t xml:space="preserve"> = </w:t>
      </w:r>
      <w:r>
        <w:rPr>
          <w:rFonts w:cs="Arial"/>
          <w:b/>
          <w:bCs/>
          <w:i/>
          <w:iCs/>
        </w:rPr>
        <w:t>TCXCount</w:t>
      </w:r>
      <w:r>
        <w:rPr>
          <w:rFonts w:cs="Arial"/>
        </w:rPr>
        <w:t xml:space="preserve"> + 1</w:t>
      </w:r>
    </w:p>
    <w:p>
      <w:pPr>
        <w:pStyle w:val="BodyText2"/>
        <w:ind w:left="1134" w:hanging="0"/>
        <w:rPr/>
      </w:pPr>
      <w:r>
        <w:rPr>
          <w:rFonts w:cs="Arial"/>
        </w:rPr>
        <w:t>if (</w:t>
      </w:r>
      <w:r>
        <w:rPr>
          <w:rFonts w:cs="Arial"/>
          <w:b/>
          <w:bCs/>
          <w:i/>
          <w:iCs/>
        </w:rPr>
        <w:t>prevMode(i)</w:t>
      </w:r>
      <w:r>
        <w:rPr>
          <w:rFonts w:cs="Arial"/>
        </w:rPr>
        <w:t xml:space="preserve"> == ACELP_MODE)</w:t>
      </w:r>
    </w:p>
    <w:p>
      <w:pPr>
        <w:pStyle w:val="BodyText2"/>
        <w:ind w:left="1134" w:hanging="0"/>
        <w:rPr/>
      </w:pPr>
      <w:r>
        <w:rPr>
          <w:rFonts w:cs="Arial"/>
        </w:rPr>
        <w:tab/>
      </w:r>
      <w:r>
        <w:rPr>
          <w:rFonts w:cs="Arial"/>
          <w:b/>
          <w:bCs/>
          <w:i/>
          <w:iCs/>
        </w:rPr>
        <w:t>ACELPCount</w:t>
      </w:r>
      <w:r>
        <w:rPr>
          <w:rFonts w:cs="Arial"/>
        </w:rPr>
        <w:t xml:space="preserve"> = </w:t>
      </w:r>
      <w:r>
        <w:rPr>
          <w:rFonts w:cs="Arial"/>
          <w:b/>
          <w:bCs/>
          <w:i/>
          <w:iCs/>
        </w:rPr>
        <w:t>ACELPCount</w:t>
      </w:r>
      <w:r>
        <w:rPr>
          <w:rFonts w:cs="Arial"/>
        </w:rPr>
        <w:t xml:space="preserve"> + 1</w:t>
      </w:r>
    </w:p>
    <w:p>
      <w:pPr>
        <w:pStyle w:val="BodyText2"/>
        <w:ind w:left="1134" w:hanging="0"/>
        <w:rPr/>
      </w:pPr>
      <w:r>
        <w:rPr>
          <w:rFonts w:cs="Arial"/>
        </w:rPr>
        <w:t>if (</w:t>
      </w:r>
      <w:r>
        <w:rPr>
          <w:rFonts w:cs="Arial"/>
          <w:b/>
          <w:bCs/>
          <w:i/>
          <w:iCs/>
        </w:rPr>
        <w:t xml:space="preserve">Index </w:t>
      </w:r>
      <w:r>
        <w:rPr>
          <w:rFonts w:cs="Arial"/>
        </w:rPr>
        <w:t xml:space="preserve">!= </w:t>
      </w:r>
      <w:r>
        <w:rPr>
          <w:rFonts w:cs="Arial"/>
          <w:b/>
          <w:bCs/>
          <w:i/>
          <w:iCs/>
        </w:rPr>
        <w:t>i</w:t>
      </w:r>
      <w:r>
        <w:rPr>
          <w:rFonts w:cs="Arial"/>
        </w:rPr>
        <w:t xml:space="preserve">) </w:t>
      </w:r>
    </w:p>
    <w:p>
      <w:pPr>
        <w:pStyle w:val="BodyText2"/>
        <w:ind w:left="1134" w:hanging="0"/>
        <w:rPr/>
      </w:pPr>
      <w:r>
        <w:rPr>
          <w:rFonts w:cs="Arial"/>
        </w:rPr>
        <w:tab/>
        <w:t>if (</w:t>
      </w:r>
      <w:r>
        <w:rPr>
          <w:rFonts w:cs="Arial"/>
          <w:b/>
          <w:bCs/>
          <w:i/>
          <w:iCs/>
        </w:rPr>
        <w:t>Mode(i)</w:t>
      </w:r>
      <w:r>
        <w:rPr>
          <w:rFonts w:cs="Arial"/>
        </w:rPr>
        <w:t xml:space="preserve"> == ACELP_MODE)</w:t>
      </w:r>
    </w:p>
    <w:p>
      <w:pPr>
        <w:pStyle w:val="BodyText2"/>
        <w:ind w:left="1134" w:hanging="0"/>
        <w:rPr/>
      </w:pPr>
      <w:r>
        <w:rPr>
          <w:rFonts w:cs="Arial"/>
        </w:rPr>
        <w:tab/>
      </w:r>
      <w:r>
        <w:rPr>
          <w:rFonts w:cs="Arial"/>
          <w:b/>
          <w:bCs/>
          <w:i/>
          <w:iCs/>
        </w:rPr>
        <w:t>ACELPCount</w:t>
      </w:r>
      <w:r>
        <w:rPr>
          <w:rFonts w:cs="Arial"/>
        </w:rPr>
        <w:t xml:space="preserve"> = </w:t>
      </w:r>
      <w:r>
        <w:rPr>
          <w:rFonts w:cs="Arial"/>
          <w:b/>
          <w:bCs/>
          <w:i/>
          <w:iCs/>
        </w:rPr>
        <w:t>ACELPCount</w:t>
      </w:r>
      <w:r>
        <w:rPr>
          <w:rFonts w:cs="Arial"/>
        </w:rPr>
        <w:t xml:space="preserve"> + 1</w:t>
      </w:r>
    </w:p>
    <w:p>
      <w:pPr>
        <w:pStyle w:val="Normal"/>
        <w:rPr>
          <w:rFonts w:cs="Arial"/>
        </w:rPr>
      </w:pPr>
      <w:r>
        <w:rPr>
          <w:lang w:val="en-US" w:eastAsia="en-US"/>
        </w:rPr>
        <w:t xml:space="preserve">Where </w:t>
      </w:r>
      <w:r>
        <w:rPr>
          <w:rFonts w:cs="Arial"/>
          <w:b/>
          <w:bCs/>
          <w:i/>
          <w:iCs/>
        </w:rPr>
        <w:t>prevMode(i)</w:t>
      </w:r>
      <w:r>
        <w:rPr>
          <w:rFonts w:cs="Arial"/>
        </w:rPr>
        <w:t xml:space="preserve"> is the </w:t>
      </w:r>
      <w:r>
        <w:rPr>
          <w:b/>
          <w:bCs/>
          <w:i/>
          <w:iCs/>
          <w:lang w:val="en-US" w:eastAsia="en-US"/>
        </w:rPr>
        <w:t>i</w:t>
      </w:r>
      <w:r>
        <w:rPr>
          <w:i/>
          <w:iCs/>
          <w:lang w:val="en-US" w:eastAsia="en-US"/>
        </w:rPr>
        <w:t>th</w:t>
      </w:r>
      <w:r>
        <w:rPr>
          <w:lang w:val="en-US" w:eastAsia="en-US"/>
        </w:rPr>
        <w:t xml:space="preserve"> frame (256 samples) in the previous superframe, </w:t>
      </w:r>
      <w:r>
        <w:rPr>
          <w:rFonts w:cs="Arial"/>
          <w:b/>
          <w:bCs/>
          <w:i/>
          <w:iCs/>
        </w:rPr>
        <w:t>Mode(i)</w:t>
      </w:r>
      <w:r>
        <w:rPr>
          <w:rFonts w:cs="Arial"/>
        </w:rPr>
        <w:t xml:space="preserve"> is the </w:t>
      </w:r>
      <w:r>
        <w:rPr>
          <w:b/>
          <w:bCs/>
          <w:i/>
          <w:iCs/>
          <w:lang w:val="en-US" w:eastAsia="en-US"/>
        </w:rPr>
        <w:t>i</w:t>
      </w:r>
      <w:r>
        <w:rPr>
          <w:i/>
          <w:iCs/>
          <w:lang w:val="en-US" w:eastAsia="en-US"/>
        </w:rPr>
        <w:t>th</w:t>
      </w:r>
      <w:r>
        <w:rPr>
          <w:lang w:val="en-US" w:eastAsia="en-US"/>
        </w:rPr>
        <w:t xml:space="preserve"> frame in the current superframe. </w:t>
      </w:r>
      <w:r>
        <w:rPr>
          <w:b/>
          <w:bCs/>
          <w:i/>
          <w:iCs/>
          <w:lang w:val="en-US" w:eastAsia="en-US"/>
        </w:rPr>
        <w:t>i</w:t>
      </w:r>
      <w:r>
        <w:rPr>
          <w:lang w:val="en-US" w:eastAsia="en-US"/>
        </w:rPr>
        <w:t xml:space="preserve"> is the frame (256 samples) number in superframe (1, 2, 3, 4),  The mode, </w:t>
      </w:r>
      <w:r>
        <w:rPr>
          <w:rFonts w:cs="Arial"/>
          <w:b/>
          <w:bCs/>
          <w:i/>
          <w:iCs/>
        </w:rPr>
        <w:t>Mode(Index)</w:t>
      </w:r>
      <w:r>
        <w:rPr>
          <w:lang w:val="en-US" w:eastAsia="en-US"/>
        </w:rPr>
        <w:t xml:space="preserve">, is selected based on the counters </w:t>
      </w:r>
      <w:r>
        <w:rPr>
          <w:rFonts w:cs="Arial"/>
          <w:b/>
          <w:bCs/>
          <w:i/>
          <w:iCs/>
        </w:rPr>
        <w:t>TCXCount</w:t>
      </w:r>
      <w:r>
        <w:rPr>
          <w:rFonts w:cs="Arial"/>
        </w:rPr>
        <w:t xml:space="preserve"> and </w:t>
      </w:r>
      <w:r>
        <w:rPr>
          <w:rFonts w:cs="Arial"/>
          <w:b/>
          <w:bCs/>
          <w:i/>
          <w:iCs/>
        </w:rPr>
        <w:t>ACELPCount</w:t>
      </w:r>
      <w:r>
        <w:rPr>
          <w:rFonts w:cs="Arial"/>
        </w:rPr>
        <w:t xml:space="preserve"> </w:t>
      </w:r>
      <w:r>
        <w:rPr>
          <w:lang w:val="en-US" w:eastAsia="en-US"/>
        </w:rPr>
        <w:t>as follows</w:t>
      </w:r>
    </w:p>
    <w:p>
      <w:pPr>
        <w:pStyle w:val="BodyText2"/>
        <w:ind w:left="1134" w:hanging="0"/>
        <w:rPr/>
      </w:pPr>
      <w:r>
        <w:rPr>
          <w:rFonts w:cs="Arial"/>
        </w:rPr>
        <w:tab/>
        <w:t>if (</w:t>
      </w:r>
      <w:r>
        <w:rPr>
          <w:rFonts w:cs="Arial"/>
          <w:b/>
          <w:bCs/>
          <w:i/>
          <w:iCs/>
        </w:rPr>
        <w:t>TCXCount</w:t>
      </w:r>
      <w:r>
        <w:rPr>
          <w:rFonts w:cs="Arial"/>
        </w:rPr>
        <w:t xml:space="preserve"> &gt; 3)</w:t>
      </w:r>
    </w:p>
    <w:p>
      <w:pPr>
        <w:pStyle w:val="BodyText2"/>
        <w:ind w:left="1134" w:hanging="0"/>
        <w:rPr/>
      </w:pPr>
      <w:r>
        <w:rPr>
          <w:rFonts w:cs="Arial"/>
        </w:rPr>
        <w:tab/>
      </w:r>
      <w:r>
        <w:rPr>
          <w:rFonts w:cs="Arial"/>
          <w:b/>
          <w:bCs/>
          <w:i/>
          <w:iCs/>
        </w:rPr>
        <w:t>Mode(Index)</w:t>
      </w:r>
      <w:r>
        <w:rPr>
          <w:rFonts w:cs="Arial"/>
        </w:rPr>
        <w:t xml:space="preserve"> = TCX_MODE;</w:t>
      </w:r>
    </w:p>
    <w:p>
      <w:pPr>
        <w:pStyle w:val="BodyText2"/>
        <w:ind w:left="1134" w:hanging="0"/>
        <w:rPr/>
      </w:pPr>
      <w:r>
        <w:rPr>
          <w:rFonts w:cs="Arial"/>
        </w:rPr>
        <w:t>else if (</w:t>
      </w:r>
      <w:r>
        <w:rPr>
          <w:rFonts w:cs="Arial"/>
          <w:b/>
          <w:bCs/>
          <w:i/>
          <w:iCs/>
        </w:rPr>
        <w:t>ACELPCount</w:t>
      </w:r>
      <w:r>
        <w:rPr>
          <w:rFonts w:cs="Arial"/>
        </w:rPr>
        <w:t xml:space="preserve"> &gt; 1)</w:t>
      </w:r>
    </w:p>
    <w:p>
      <w:pPr>
        <w:pStyle w:val="BodyText2"/>
        <w:ind w:left="1134" w:hanging="0"/>
        <w:rPr/>
      </w:pPr>
      <w:r>
        <w:rPr>
          <w:rFonts w:cs="Arial"/>
        </w:rPr>
        <w:tab/>
      </w:r>
      <w:r>
        <w:rPr>
          <w:rFonts w:cs="Arial"/>
          <w:b/>
          <w:bCs/>
          <w:i/>
          <w:iCs/>
        </w:rPr>
        <w:t>Mode(Index)</w:t>
      </w:r>
      <w:r>
        <w:rPr>
          <w:rFonts w:cs="Arial"/>
        </w:rPr>
        <w:t xml:space="preserve"> = ACELP_MODE</w:t>
      </w:r>
    </w:p>
    <w:p>
      <w:pPr>
        <w:pStyle w:val="BodyText2"/>
        <w:ind w:left="1134" w:hanging="0"/>
        <w:rPr>
          <w:rFonts w:cs="Arial"/>
        </w:rPr>
      </w:pPr>
      <w:r>
        <w:rPr>
          <w:rFonts w:cs="Arial"/>
        </w:rPr>
        <w:t xml:space="preserve">else </w:t>
      </w:r>
    </w:p>
    <w:p>
      <w:pPr>
        <w:pStyle w:val="BodyText2"/>
        <w:ind w:left="1134" w:hanging="0"/>
        <w:rPr>
          <w:bCs/>
          <w:lang w:val="en-US" w:eastAsia="en-US"/>
        </w:rPr>
      </w:pPr>
      <w:r>
        <w:rPr>
          <w:rFonts w:cs="Arial"/>
        </w:rPr>
        <w:tab/>
      </w:r>
      <w:r>
        <w:rPr>
          <w:rFonts w:cs="Arial"/>
          <w:b/>
          <w:bCs/>
          <w:i/>
          <w:iCs/>
        </w:rPr>
        <w:t>Mode(Index)</w:t>
      </w:r>
      <w:r>
        <w:rPr>
          <w:rFonts w:cs="Arial"/>
        </w:rPr>
        <w:t xml:space="preserve"> = TCX_MODE</w:t>
      </w:r>
    </w:p>
    <w:p>
      <w:pPr>
        <w:pStyle w:val="Normal"/>
        <w:rPr>
          <w:bCs/>
          <w:lang w:val="en-US" w:eastAsia="en-US"/>
        </w:rPr>
      </w:pPr>
      <w:r>
        <w:rPr>
          <w:b/>
          <w:lang w:val="en-US" w:eastAsia="en-US"/>
        </w:rPr>
        <w:t>3. stage</w:t>
      </w:r>
      <w:r>
        <w:rPr>
          <w:bCs/>
          <w:lang w:val="en-US" w:eastAsia="en-US"/>
        </w:rPr>
        <w:t xml:space="preserve">: TCXS is done only if </w:t>
      </w:r>
      <w:r>
        <w:rPr>
          <w:lang w:val="en-US" w:eastAsia="en-US"/>
        </w:rPr>
        <w:t>the number of ACELP modes selected in EC and ECR is less than three (ACELP&lt;3) within an 1024-sample super-frame. The Table11 shows the possible mode combination which can be selected in TCXS. TCX mode is selected according to segmental SNR described in Chapter 5.2.3 (ACELP/TCX closed-loop mode selection).</w:t>
      </w:r>
    </w:p>
    <w:p>
      <w:pPr>
        <w:pStyle w:val="TH"/>
        <w:numPr>
          <w:ilvl w:val="0"/>
          <w:numId w:val="0"/>
        </w:numPr>
        <w:outlineLvl w:val="0"/>
        <w:rPr/>
      </w:pPr>
      <w:r>
        <w:rPr>
          <w:lang w:val="en-US" w:eastAsia="en-US"/>
        </w:rPr>
        <w:t xml:space="preserve">Table 11: </w:t>
      </w:r>
      <w:r>
        <w:rPr/>
        <w:t>Possible mode combination selected in TCXS</w:t>
      </w:r>
    </w:p>
    <w:tbl>
      <w:tblPr>
        <w:tblW w:w="6095" w:type="dxa"/>
        <w:jc w:val="center"/>
        <w:tblInd w:w="0" w:type="dxa"/>
        <w:tblLayout w:type="fixed"/>
        <w:tblCellMar>
          <w:top w:w="0" w:type="dxa"/>
          <w:left w:w="70" w:type="dxa"/>
          <w:bottom w:w="0" w:type="dxa"/>
          <w:right w:w="70" w:type="dxa"/>
        </w:tblCellMar>
      </w:tblPr>
      <w:tblGrid>
        <w:gridCol w:w="2410"/>
        <w:gridCol w:w="1276"/>
        <w:gridCol w:w="1275"/>
        <w:gridCol w:w="1134"/>
      </w:tblGrid>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Selected mode combination after open-loop mode selection                       (TCX = 1 and ACELP = 0)</w:t>
            </w:r>
          </w:p>
        </w:tc>
        <w:tc>
          <w:tcPr>
            <w:tcW w:w="3685" w:type="dxa"/>
            <w:gridSpan w:val="3"/>
            <w:tcBorders>
              <w:top w:val="single" w:sz="4" w:space="0" w:color="000000"/>
              <w:left w:val="single" w:sz="4" w:space="0" w:color="000000"/>
              <w:bottom w:val="single" w:sz="4" w:space="0" w:color="000000"/>
              <w:right w:val="single" w:sz="4" w:space="0" w:color="000000"/>
            </w:tcBorders>
          </w:tcPr>
          <w:p>
            <w:pPr>
              <w:pStyle w:val="TAC"/>
              <w:rPr/>
            </w:pPr>
            <w:r>
              <w:rPr/>
              <w:t xml:space="preserve">Possible mode combination after TCXS (ACELP = 0, TCX256 = 1, TCX512 = 2 and TCX1024 = 3) </w:t>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2551"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left w:val="single" w:sz="4" w:space="0" w:color="000000"/>
            </w:tcBorders>
          </w:tcPr>
          <w:p>
            <w:pPr>
              <w:pStyle w:val="TAC"/>
              <w:rPr/>
            </w:pPr>
            <w:r>
              <w:rPr/>
              <w:t>NoMTcx</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(0, 1, 1, 1)</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 xml:space="preserve">(0, 1, 1, 1) </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 xml:space="preserve">(0, 1, 2, 2) </w:t>
            </w:r>
          </w:p>
        </w:tc>
        <w:tc>
          <w:tcPr>
            <w:tcW w:w="1134" w:type="dxa"/>
            <w:tcBorders>
              <w:left w:val="single" w:sz="4" w:space="0" w:color="000000"/>
            </w:tcBorders>
          </w:tcPr>
          <w:p>
            <w:pPr>
              <w:pStyle w:val="TAC"/>
              <w:snapToGrid w:val="false"/>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(1, 0, 1, 1)</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 xml:space="preserve">(1, 0, 1, 1) </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 xml:space="preserve">(1, 0, 2, 2) </w:t>
            </w:r>
          </w:p>
        </w:tc>
        <w:tc>
          <w:tcPr>
            <w:tcW w:w="1134" w:type="dxa"/>
            <w:tcBorders>
              <w:left w:val="single" w:sz="4" w:space="0" w:color="000000"/>
            </w:tcBorders>
          </w:tcPr>
          <w:p>
            <w:pPr>
              <w:pStyle w:val="TAC"/>
              <w:snapToGrid w:val="false"/>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(1, 1, 0, 1)</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 xml:space="preserve">(1, 1, 0, 1) </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 xml:space="preserve">(2, 2, 0, 1) </w:t>
            </w:r>
          </w:p>
        </w:tc>
        <w:tc>
          <w:tcPr>
            <w:tcW w:w="1134" w:type="dxa"/>
            <w:tcBorders>
              <w:left w:val="single" w:sz="4" w:space="0" w:color="000000"/>
            </w:tcBorders>
          </w:tcPr>
          <w:p>
            <w:pPr>
              <w:pStyle w:val="TAC"/>
              <w:snapToGrid w:val="false"/>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(1, 1, 1, 0)</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 xml:space="preserve">(1, 1, 1, 0) </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 xml:space="preserve">(2, 2, 1, 0) </w:t>
            </w:r>
          </w:p>
        </w:tc>
        <w:tc>
          <w:tcPr>
            <w:tcW w:w="1134" w:type="dxa"/>
            <w:tcBorders>
              <w:left w:val="single" w:sz="4" w:space="0" w:color="000000"/>
              <w:bottom w:val="single" w:sz="4" w:space="0" w:color="000000"/>
            </w:tcBorders>
          </w:tcPr>
          <w:p>
            <w:pPr>
              <w:pStyle w:val="TAC"/>
              <w:snapToGrid w:val="false"/>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(1, 1, 0, 0)</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 xml:space="preserve">(1, 1, 0, 0) </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 xml:space="preserve">(2, 2, 0, 0) </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(0, 0, 1, 1)</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 xml:space="preserve">(0, 0, 1, 1) </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 xml:space="preserve">(0, 0, 2, 2) </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(1, 1, 1, 1)</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 xml:space="preserve">(1, 1, 1, 1) </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(2, 2, 2, 2)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(1, 1, 1, 1)</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 xml:space="preserve">(2, 2, 2, 2) </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 xml:space="preserve">(3, 3, 3, 3) </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0</w:t>
            </w:r>
          </w:p>
        </w:tc>
      </w:tr>
    </w:tbl>
    <w:p>
      <w:pPr>
        <w:pStyle w:val="FP"/>
        <w:rPr/>
      </w:pPr>
      <w:r>
        <w:rPr/>
      </w:r>
    </w:p>
    <w:p>
      <w:pPr>
        <w:pStyle w:val="Heading2"/>
        <w:rPr/>
      </w:pPr>
      <w:bookmarkStart w:id="34" w:name="__RefHeading___Toc517361928"/>
      <w:r>
        <w:rPr/>
        <w:t>5.3</w:t>
        <w:tab/>
        <w:t>Hybrid ACELP/TCX core encoding description</w:t>
      </w:r>
      <w:bookmarkEnd w:id="34"/>
      <w:r>
        <w:rPr/>
        <w:t xml:space="preserve"> </w:t>
      </w:r>
    </w:p>
    <w:p>
      <w:pPr>
        <w:pStyle w:val="Heading3"/>
        <w:rPr/>
      </w:pPr>
      <w:bookmarkStart w:id="35" w:name="__RefHeading___Toc517361929"/>
      <w:bookmarkEnd w:id="35"/>
      <w:r>
        <w:rPr/>
        <w:t>5.3.1</w:t>
        <w:tab/>
        <w:t>Pre-emphasis</w:t>
      </w:r>
    </w:p>
    <w:p>
      <w:pPr>
        <w:pStyle w:val="Normal"/>
        <w:rPr/>
      </w:pPr>
      <w:r>
        <w:rPr/>
        <w:t>The input (mono) signal to the core ACELP/TCX encoder is first pre-processed through a high-pass filter. Then, a first-order, fixed pre-emphasis filter is applied with transfer function:</w:t>
      </w:r>
    </w:p>
    <w:p>
      <w:pPr>
        <w:pStyle w:val="EQ"/>
        <w:rPr/>
      </w:pPr>
      <w:r>
        <w:rPr/>
        <w:tab/>
      </w:r>
      <w:r>
        <w:rPr/>
        <w:drawing>
          <wp:inline distT="0" distB="0" distL="0" distR="0">
            <wp:extent cx="1117600" cy="228600"/>
            <wp:effectExtent l="0" t="0" r="0" b="0"/>
            <wp:docPr id="3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 descr=""/>
                    <pic:cNvPicPr>
                      <a:picLocks noChangeAspect="1" noChangeArrowheads="1"/>
                    </pic:cNvPicPr>
                  </pic:nvPicPr>
                  <pic:blipFill>
                    <a:blip r:embed="rId28"/>
                    <a:srcRect l="-32" t="-157" r="-32" b="-157"/>
                    <a:stretch>
                      <a:fillRect/>
                    </a:stretch>
                  </pic:blipFill>
                  <pic:spPr bwMode="auto">
                    <a:xfrm>
                      <a:off x="0" y="0"/>
                      <a:ext cx="1117600" cy="228600"/>
                    </a:xfrm>
                    <a:prstGeom prst="rect">
                      <a:avLst/>
                    </a:prstGeom>
                  </pic:spPr>
                </pic:pic>
              </a:graphicData>
            </a:graphic>
          </wp:inline>
        </w:drawing>
      </w:r>
    </w:p>
    <w:p>
      <w:pPr>
        <w:pStyle w:val="Normal"/>
        <w:rPr/>
      </w:pPr>
      <w:r>
        <w:rPr/>
        <w:t>This pre-emphasis filter reduces the signal energy at low frequency and increases the signal energy at high frequency. The result is a signal with a less spectral dynamics, which enhances the resolution of LPC analysis. This is particularly important in fixed-point implementations.</w:t>
      </w:r>
    </w:p>
    <w:p>
      <w:pPr>
        <w:pStyle w:val="Heading3"/>
        <w:rPr/>
      </w:pPr>
      <w:bookmarkStart w:id="36" w:name="__RefHeading___Toc517361930"/>
      <w:bookmarkEnd w:id="36"/>
      <w:r>
        <w:rPr/>
        <w:t>5.3.2</w:t>
        <w:tab/>
        <w:t>LP analysis and interpolation</w:t>
      </w:r>
    </w:p>
    <w:p>
      <w:pPr>
        <w:pStyle w:val="Normal"/>
        <w:rPr/>
      </w:pPr>
      <w:r>
        <w:rPr/>
        <w:t>The principles are similar to 3GPP TS 26.190 (Section 5.2) except for the window shape and position, and the interpolation factors.</w:t>
      </w:r>
    </w:p>
    <w:p>
      <w:pPr>
        <w:pStyle w:val="Normal"/>
        <w:jc w:val="both"/>
        <w:rPr/>
      </w:pPr>
      <w:r>
        <w:rPr/>
        <w:t>LPC analysis is performed every 256 samples in the superframe. The analysis window has 448 samples in duration, and has the shape of a half-sine cycle. It is symmetrical, and centred, for each LP analysis, at the middle of the first 64</w:t>
      </w:r>
      <w:r>
        <w:rPr>
          <w:lang w:val="en-US" w:eastAsia="en-US"/>
        </w:rPr>
        <w:t>-sample</w:t>
      </w:r>
      <w:r>
        <w:rPr/>
        <w:t xml:space="preserve"> sub-frame following each 256</w:t>
      </w:r>
      <w:r>
        <w:rPr>
          <w:lang w:val="en-US" w:eastAsia="en-US"/>
        </w:rPr>
        <w:t>-sample</w:t>
      </w:r>
      <w:r>
        <w:rPr/>
        <w:t xml:space="preserve"> frame. Hence, the lookahead required for LP analysis is half the analysis window length plus 32 samples, for a total of 256 samples.</w:t>
      </w:r>
    </w:p>
    <w:p>
      <w:pPr>
        <w:pStyle w:val="Normal"/>
        <w:jc w:val="both"/>
        <w:rPr/>
      </w:pPr>
      <w:r>
        <w:rPr/>
        <w:t>The autocorrelations of windowed speech are converted to the LP coefficients using the Levinson-Durbin algorithm. Then the LP coefficients are transformed to the ISP domain for quantization and interpolation purposes. The interpolated quantized and unquantized filters are converted back to the LP filter coefficients (to construct the synthesis and weighting filters at each subframe).</w:t>
      </w:r>
    </w:p>
    <w:p>
      <w:pPr>
        <w:pStyle w:val="Normal"/>
        <w:jc w:val="both"/>
        <w:rPr/>
      </w:pPr>
      <w:r>
        <w:rPr/>
        <w:t>The LP coefficients are quantized in the ISF domain, and interpolated every 64 samples. Depending on the coding mode selected (ACELP or TCX), the LP coefficients are transmitted at different update rates. For ACELP, which is based on the AMR-WB encoder, the LP coefficients are transmitted every 256 samples. For TCX, the LPC coefficients are transmitted every 256, 512 or 1024 samples, depending on the TCX frame length.</w:t>
      </w:r>
    </w:p>
    <w:p>
      <w:pPr>
        <w:pStyle w:val="Normal"/>
        <w:jc w:val="both"/>
        <w:rPr/>
      </w:pPr>
      <w:r>
        <w:rPr/>
        <w:t>The LPC analysis is identical for ACELP or TCX.</w:t>
      </w:r>
    </w:p>
    <w:p>
      <w:pPr>
        <w:pStyle w:val="Heading4"/>
        <w:ind w:left="1418" w:hanging="1418"/>
        <w:rPr/>
      </w:pPr>
      <w:bookmarkStart w:id="37" w:name="__RefHeading___Toc517361931"/>
      <w:bookmarkEnd w:id="37"/>
      <w:r>
        <w:rPr>
          <w:bCs/>
        </w:rPr>
        <w:t>5.3.2.1</w:t>
        <w:tab/>
        <w:t>Windowing and auto</w:t>
        <w:noBreakHyphen/>
        <w:t>correlation computation</w:t>
      </w:r>
    </w:p>
    <w:p>
      <w:pPr>
        <w:pStyle w:val="Normal"/>
        <w:rPr/>
      </w:pPr>
      <w:r>
        <w:rPr/>
        <w:t>A 448</w:t>
      </w:r>
      <w:r>
        <w:rPr>
          <w:lang w:val="en-US" w:eastAsia="en-US"/>
        </w:rPr>
        <w:t>-sample</w:t>
      </w:r>
      <w:r>
        <w:rPr/>
        <w:t xml:space="preserve"> symmetrical sine window is used. The window is given by </w:t>
      </w:r>
    </w:p>
    <w:p>
      <w:pPr>
        <w:pStyle w:val="EQ"/>
        <w:rPr/>
      </w:pPr>
      <w:r>
        <w:rPr/>
        <w:tab/>
      </w:r>
      <w:r>
        <w:rPr/>
        <w:drawing>
          <wp:inline distT="0" distB="0" distL="0" distR="0">
            <wp:extent cx="1485900" cy="431800"/>
            <wp:effectExtent l="0" t="0" r="0" b="0"/>
            <wp:docPr id="3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4" descr=""/>
                    <pic:cNvPicPr>
                      <a:picLocks noChangeAspect="1" noChangeArrowheads="1"/>
                    </pic:cNvPicPr>
                  </pic:nvPicPr>
                  <pic:blipFill>
                    <a:blip r:embed="rId29"/>
                    <a:srcRect l="-24" t="-83" r="-24" b="-83"/>
                    <a:stretch>
                      <a:fillRect/>
                    </a:stretch>
                  </pic:blipFill>
                  <pic:spPr bwMode="auto">
                    <a:xfrm>
                      <a:off x="0" y="0"/>
                      <a:ext cx="1485900" cy="431800"/>
                    </a:xfrm>
                    <a:prstGeom prst="rect">
                      <a:avLst/>
                    </a:prstGeom>
                  </pic:spPr>
                </pic:pic>
              </a:graphicData>
            </a:graphic>
          </wp:inline>
        </w:drawing>
      </w:r>
      <w:r>
        <w:rPr/>
        <w:t xml:space="preserve">        </w:t>
      </w:r>
      <w:r>
        <w:rPr/>
        <w:drawing>
          <wp:inline distT="0" distB="0" distL="0" distR="0">
            <wp:extent cx="812800" cy="203200"/>
            <wp:effectExtent l="0" t="0" r="0" b="0"/>
            <wp:docPr id="3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 descr=""/>
                    <pic:cNvPicPr>
                      <a:picLocks noChangeAspect="1" noChangeArrowheads="1"/>
                    </pic:cNvPicPr>
                  </pic:nvPicPr>
                  <pic:blipFill>
                    <a:blip r:embed="rId30"/>
                    <a:srcRect l="-44" t="-177" r="-44" b="-177"/>
                    <a:stretch>
                      <a:fillRect/>
                    </a:stretch>
                  </pic:blipFill>
                  <pic:spPr bwMode="auto">
                    <a:xfrm>
                      <a:off x="0" y="0"/>
                      <a:ext cx="812800" cy="203200"/>
                    </a:xfrm>
                    <a:prstGeom prst="rect">
                      <a:avLst/>
                    </a:prstGeom>
                  </pic:spPr>
                </pic:pic>
              </a:graphicData>
            </a:graphic>
          </wp:inline>
        </w:drawing>
      </w:r>
    </w:p>
    <w:p>
      <w:pPr>
        <w:pStyle w:val="Normal"/>
        <w:rPr/>
      </w:pPr>
      <w:r>
        <w:rPr/>
        <w:t xml:space="preserve">where </w:t>
      </w:r>
      <w:r>
        <w:rPr>
          <w:i/>
        </w:rPr>
        <w:t>L</w:t>
      </w:r>
      <w:r>
        <w:rPr/>
        <w:t>=488 is the window length.</w:t>
      </w:r>
    </w:p>
    <w:p>
      <w:pPr>
        <w:pStyle w:val="Normal"/>
        <w:rPr/>
      </w:pPr>
      <w:r>
        <w:rPr/>
        <w:t>Autocorrelation computation and lag windowing are similar to 3GPP TS 26.190 (Section 5.2.1) with the exception that the window length is 488 samples and centred at the middle of the first subframe of the next 256</w:t>
      </w:r>
      <w:r>
        <w:rPr>
          <w:lang w:val="en-US" w:eastAsia="en-US"/>
        </w:rPr>
        <w:t>-sample</w:t>
      </w:r>
      <w:r>
        <w:rPr/>
        <w:t xml:space="preserve"> frame.</w:t>
      </w:r>
    </w:p>
    <w:p>
      <w:pPr>
        <w:pStyle w:val="Heading4"/>
        <w:ind w:left="1418" w:hanging="1418"/>
        <w:rPr>
          <w:bCs/>
        </w:rPr>
      </w:pPr>
      <w:bookmarkStart w:id="38" w:name="__RefHeading___Toc517361932"/>
      <w:bookmarkEnd w:id="38"/>
      <w:r>
        <w:rPr>
          <w:bCs/>
        </w:rPr>
        <w:t>5.3.2.2</w:t>
        <w:tab/>
        <w:t>Levinson</w:t>
        <w:noBreakHyphen/>
        <w:t>Durbin algorithm</w:t>
      </w:r>
    </w:p>
    <w:p>
      <w:pPr>
        <w:pStyle w:val="Normal"/>
        <w:rPr/>
      </w:pPr>
      <w:r>
        <w:rPr/>
        <w:t>Same as 3GPP TS 26.190.</w:t>
      </w:r>
    </w:p>
    <w:p>
      <w:pPr>
        <w:pStyle w:val="Heading4"/>
        <w:ind w:left="1418" w:hanging="1418"/>
        <w:rPr>
          <w:bCs/>
        </w:rPr>
      </w:pPr>
      <w:bookmarkStart w:id="39" w:name="__RefHeading___Toc517361933"/>
      <w:bookmarkEnd w:id="39"/>
      <w:r>
        <w:rPr>
          <w:bCs/>
        </w:rPr>
        <w:t>5.3.2.3</w:t>
        <w:tab/>
        <w:t>LP to ISP conversion</w:t>
      </w:r>
    </w:p>
    <w:p>
      <w:pPr>
        <w:pStyle w:val="Normal"/>
        <w:rPr/>
      </w:pPr>
      <w:r>
        <w:rPr/>
        <w:t>Same as 3GPP TS 26.190.</w:t>
      </w:r>
    </w:p>
    <w:p>
      <w:pPr>
        <w:pStyle w:val="Heading4"/>
        <w:ind w:left="1418" w:hanging="1418"/>
        <w:rPr>
          <w:bCs/>
        </w:rPr>
      </w:pPr>
      <w:bookmarkStart w:id="40" w:name="__RefHeading___Toc517361934"/>
      <w:bookmarkEnd w:id="40"/>
      <w:r>
        <w:rPr>
          <w:bCs/>
        </w:rPr>
        <w:t>5.3.2.4</w:t>
        <w:tab/>
        <w:t>ISP to LP conversion</w:t>
      </w:r>
    </w:p>
    <w:p>
      <w:pPr>
        <w:pStyle w:val="Normal"/>
        <w:rPr/>
      </w:pPr>
      <w:r>
        <w:rPr/>
        <w:t>Same as 3GPP TS 26.190.</w:t>
      </w:r>
    </w:p>
    <w:p>
      <w:pPr>
        <w:pStyle w:val="Heading4"/>
        <w:ind w:left="1418" w:hanging="1418"/>
        <w:rPr>
          <w:bCs/>
        </w:rPr>
      </w:pPr>
      <w:bookmarkStart w:id="41" w:name="__RefHeading___Toc517361935"/>
      <w:bookmarkEnd w:id="41"/>
      <w:r>
        <w:rPr>
          <w:bCs/>
        </w:rPr>
        <w:t>5.3.2.5</w:t>
        <w:tab/>
        <w:t>Quantization of the ISP coefficient</w:t>
      </w:r>
    </w:p>
    <w:p>
      <w:pPr>
        <w:pStyle w:val="Normal"/>
        <w:rPr/>
      </w:pPr>
      <w:r>
        <w:rPr/>
        <w:t>Same as 3GPP TS 26.190. The difference is that the in case of TCX, the LP parameters are quantized and transmitted once per TCX frame (256, 512, or 1024 samples).</w:t>
      </w:r>
    </w:p>
    <w:p>
      <w:pPr>
        <w:pStyle w:val="Heading4"/>
        <w:ind w:left="1418" w:hanging="1418"/>
        <w:rPr>
          <w:bCs/>
        </w:rPr>
      </w:pPr>
      <w:bookmarkStart w:id="42" w:name="__RefHeading___Toc517361936"/>
      <w:bookmarkEnd w:id="42"/>
      <w:r>
        <w:rPr>
          <w:bCs/>
        </w:rPr>
        <w:t>5.3.2.6</w:t>
        <w:tab/>
        <w:t>Interpolation of the ISPs</w:t>
      </w:r>
    </w:p>
    <w:p>
      <w:pPr>
        <w:pStyle w:val="Normal"/>
        <w:rPr/>
      </w:pPr>
      <w:r>
        <w:rPr/>
        <w:t>Since the LP analysis window shape and position is changed compared to AMR-WB, the interpolation factors have changed.</w:t>
      </w:r>
    </w:p>
    <w:p>
      <w:pPr>
        <w:pStyle w:val="Normal"/>
        <w:spacing w:lineRule="atLeast" w:line="240"/>
        <w:rPr/>
      </w:pPr>
      <w:r>
        <w:rPr/>
        <w:t xml:space="preserve">The interpolation is performed on the ISPs in the </w:t>
      </w:r>
      <w:r>
        <w:rPr/>
        <w:drawing>
          <wp:inline distT="0" distB="0" distL="0" distR="0">
            <wp:extent cx="172720" cy="162560"/>
            <wp:effectExtent l="0" t="0" r="0" b="0"/>
            <wp:docPr id="3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6" descr=""/>
                    <pic:cNvPicPr>
                      <a:picLocks noChangeAspect="1" noChangeArrowheads="1"/>
                    </pic:cNvPicPr>
                  </pic:nvPicPr>
                  <pic:blipFill>
                    <a:blip r:embed="rId31"/>
                    <a:srcRect l="-284" t="-236" r="-284" b="-236"/>
                    <a:stretch>
                      <a:fillRect/>
                    </a:stretch>
                  </pic:blipFill>
                  <pic:spPr bwMode="auto">
                    <a:xfrm>
                      <a:off x="0" y="0"/>
                      <a:ext cx="172720" cy="162560"/>
                    </a:xfrm>
                    <a:prstGeom prst="rect">
                      <a:avLst/>
                    </a:prstGeom>
                  </pic:spPr>
                </pic:pic>
              </a:graphicData>
            </a:graphic>
          </wp:inline>
        </w:drawing>
      </w:r>
      <w:r>
        <w:rPr/>
        <w:t>domain (cosine domaine).  Let</w:t>
      </w:r>
      <w:r>
        <w:rPr/>
        <w:drawing>
          <wp:inline distT="0" distB="0" distL="0" distR="0">
            <wp:extent cx="266700" cy="228600"/>
            <wp:effectExtent l="0" t="0" r="0" b="0"/>
            <wp:docPr id="3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7" descr=""/>
                    <pic:cNvPicPr>
                      <a:picLocks noChangeAspect="1" noChangeArrowheads="1"/>
                    </pic:cNvPicPr>
                  </pic:nvPicPr>
                  <pic:blipFill>
                    <a:blip r:embed="rId32"/>
                    <a:srcRect l="-135" t="-157" r="-135" b="-157"/>
                    <a:stretch>
                      <a:fillRect/>
                    </a:stretch>
                  </pic:blipFill>
                  <pic:spPr bwMode="auto">
                    <a:xfrm>
                      <a:off x="0" y="0"/>
                      <a:ext cx="266700" cy="228600"/>
                    </a:xfrm>
                    <a:prstGeom prst="rect">
                      <a:avLst/>
                    </a:prstGeom>
                  </pic:spPr>
                </pic:pic>
              </a:graphicData>
            </a:graphic>
          </wp:inline>
        </w:drawing>
      </w:r>
      <w:r>
        <w:rPr/>
        <w:t xml:space="preserve">be the ISP vector from LP analysis at frame </w:t>
      </w:r>
      <w:r>
        <w:rPr>
          <w:i/>
        </w:rPr>
        <w:t>n</w:t>
      </w:r>
      <w:r>
        <w:rPr/>
        <w:t xml:space="preserve"> (centred at the 1</w:t>
      </w:r>
      <w:r>
        <w:rPr>
          <w:vertAlign w:val="superscript"/>
        </w:rPr>
        <w:t>st</w:t>
      </w:r>
      <w:r>
        <w:rPr/>
        <w:t xml:space="preserve">  subframe of the frame </w:t>
      </w:r>
      <w:r>
        <w:rPr>
          <w:i/>
        </w:rPr>
        <w:t>n</w:t>
      </w:r>
      <w:r>
        <w:rPr/>
        <w:t xml:space="preserve">+1), and </w:t>
      </w:r>
      <w:r>
        <w:rPr/>
        <w:drawing>
          <wp:inline distT="0" distB="0" distL="0" distR="0">
            <wp:extent cx="342900" cy="228600"/>
            <wp:effectExtent l="0" t="0" r="0" b="0"/>
            <wp:docPr id="3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 descr=""/>
                    <pic:cNvPicPr>
                      <a:picLocks noChangeAspect="1" noChangeArrowheads="1"/>
                    </pic:cNvPicPr>
                  </pic:nvPicPr>
                  <pic:blipFill>
                    <a:blip r:embed="rId33"/>
                    <a:srcRect l="-105" t="-157" r="-105" b="-157"/>
                    <a:stretch>
                      <a:fillRect/>
                    </a:stretch>
                  </pic:blipFill>
                  <pic:spPr bwMode="auto">
                    <a:xfrm>
                      <a:off x="0" y="0"/>
                      <a:ext cx="342900" cy="228600"/>
                    </a:xfrm>
                    <a:prstGeom prst="rect">
                      <a:avLst/>
                    </a:prstGeom>
                  </pic:spPr>
                </pic:pic>
              </a:graphicData>
            </a:graphic>
          </wp:inline>
        </w:drawing>
      </w:r>
      <w:r>
        <w:rPr/>
        <w:t xml:space="preserve"> the ISP vector from LP analysis at frame </w:t>
      </w:r>
      <w:r>
        <w:rPr>
          <w:i/>
        </w:rPr>
        <w:t>n</w:t>
      </w:r>
      <w:r>
        <w:rPr/>
        <w:t>-1 (centred at the 1</w:t>
      </w:r>
      <w:r>
        <w:rPr>
          <w:vertAlign w:val="superscript"/>
        </w:rPr>
        <w:t>st</w:t>
      </w:r>
      <w:r>
        <w:rPr/>
        <w:t xml:space="preserve">  subframe of the frame n). The interpolated ISP vectors in each subframe are given by</w:t>
      </w:r>
    </w:p>
    <w:p>
      <w:pPr>
        <w:pStyle w:val="EQ"/>
        <w:rPr/>
      </w:pPr>
      <w:r>
        <w:rPr/>
        <w:tab/>
      </w:r>
      <w:r>
        <w:rPr/>
        <w:drawing>
          <wp:inline distT="0" distB="0" distL="0" distR="0">
            <wp:extent cx="2794000" cy="393700"/>
            <wp:effectExtent l="0" t="0" r="0" b="0"/>
            <wp:docPr id="4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 descr=""/>
                    <pic:cNvPicPr>
                      <a:picLocks noChangeAspect="1" noChangeArrowheads="1"/>
                    </pic:cNvPicPr>
                  </pic:nvPicPr>
                  <pic:blipFill>
                    <a:blip r:embed="rId34"/>
                    <a:srcRect l="-13" t="-91" r="-13" b="-91"/>
                    <a:stretch>
                      <a:fillRect/>
                    </a:stretch>
                  </pic:blipFill>
                  <pic:spPr bwMode="auto">
                    <a:xfrm>
                      <a:off x="0" y="0"/>
                      <a:ext cx="2794000" cy="393700"/>
                    </a:xfrm>
                    <a:prstGeom prst="rect">
                      <a:avLst/>
                    </a:prstGeom>
                  </pic:spPr>
                </pic:pic>
              </a:graphicData>
            </a:graphic>
          </wp:inline>
        </w:drawing>
      </w:r>
      <w:r>
        <w:rPr/>
        <w:t>.</w:t>
      </w:r>
    </w:p>
    <w:p>
      <w:pPr>
        <w:pStyle w:val="Normal"/>
        <w:spacing w:lineRule="atLeast" w:line="240"/>
        <w:rPr/>
      </w:pPr>
      <w:r>
        <w:rPr/>
        <w:t>The interpolated ISP vectors are used to compute a different LP filter at each subframe using the ISP to LP conversion method.</w:t>
      </w:r>
    </w:p>
    <w:p>
      <w:pPr>
        <w:pStyle w:val="Normal"/>
        <w:spacing w:lineRule="atLeast" w:line="240"/>
        <w:rPr/>
      </w:pPr>
      <w:r>
        <w:rPr/>
        <w:t>The interpolation is performed for both unquantized and quantized parameters. In case TCX frames, the LP parameters are quantized once per 256</w:t>
      </w:r>
      <w:r>
        <w:rPr>
          <w:lang w:val="en-US" w:eastAsia="en-US"/>
        </w:rPr>
        <w:t>-sample</w:t>
      </w:r>
      <w:r>
        <w:rPr/>
        <w:t>, 512</w:t>
      </w:r>
      <w:r>
        <w:rPr>
          <w:lang w:val="en-US" w:eastAsia="en-US"/>
        </w:rPr>
        <w:t>-sample</w:t>
      </w:r>
      <w:r>
        <w:rPr/>
        <w:t>, or 1024</w:t>
      </w:r>
      <w:r>
        <w:rPr>
          <w:lang w:val="en-US" w:eastAsia="en-US"/>
        </w:rPr>
        <w:t>-sample</w:t>
      </w:r>
      <w:r>
        <w:rPr/>
        <w:t xml:space="preserve"> TCX frame, depending on the selected TCX mode. Thus the interpolation of quantized ISPs is performed as follows. In case of ACELP or 256</w:t>
      </w:r>
      <w:r>
        <w:rPr>
          <w:lang w:val="en-US" w:eastAsia="en-US"/>
        </w:rPr>
        <w:t>-sample</w:t>
      </w:r>
      <w:r>
        <w:rPr/>
        <w:t xml:space="preserve"> TCX frames, the interpolated quantized parameters are given by</w:t>
      </w:r>
    </w:p>
    <w:p>
      <w:pPr>
        <w:pStyle w:val="EQ"/>
        <w:rPr/>
      </w:pPr>
      <w:r>
        <w:rPr/>
        <w:tab/>
      </w:r>
      <w:r>
        <w:rPr/>
        <w:drawing>
          <wp:inline distT="0" distB="0" distL="0" distR="0">
            <wp:extent cx="2794000" cy="393700"/>
            <wp:effectExtent l="0" t="0" r="0" b="0"/>
            <wp:docPr id="4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0" descr=""/>
                    <pic:cNvPicPr>
                      <a:picLocks noChangeAspect="1" noChangeArrowheads="1"/>
                    </pic:cNvPicPr>
                  </pic:nvPicPr>
                  <pic:blipFill>
                    <a:blip r:embed="rId35"/>
                    <a:srcRect l="-13" t="-91" r="-13" b="-91"/>
                    <a:stretch>
                      <a:fillRect/>
                    </a:stretch>
                  </pic:blipFill>
                  <pic:spPr bwMode="auto">
                    <a:xfrm>
                      <a:off x="0" y="0"/>
                      <a:ext cx="2794000" cy="393700"/>
                    </a:xfrm>
                    <a:prstGeom prst="rect">
                      <a:avLst/>
                    </a:prstGeom>
                  </pic:spPr>
                </pic:pic>
              </a:graphicData>
            </a:graphic>
          </wp:inline>
        </w:drawing>
      </w:r>
      <w:r>
        <w:rPr/>
        <w:t>.</w:t>
      </w:r>
    </w:p>
    <w:p>
      <w:pPr>
        <w:pStyle w:val="Normal"/>
        <w:spacing w:lineRule="atLeast" w:line="240"/>
        <w:rPr/>
      </w:pPr>
      <w:r>
        <w:rPr/>
        <w:t>In case of 512</w:t>
      </w:r>
      <w:r>
        <w:rPr>
          <w:lang w:val="en-US" w:eastAsia="en-US"/>
        </w:rPr>
        <w:t>-sample</w:t>
      </w:r>
      <w:r>
        <w:rPr/>
        <w:t xml:space="preserve"> TCX frames, comprised of 256</w:t>
      </w:r>
      <w:r>
        <w:rPr>
          <w:lang w:val="en-US" w:eastAsia="en-US"/>
        </w:rPr>
        <w:t>-sample</w:t>
      </w:r>
      <w:r>
        <w:rPr/>
        <w:t xml:space="preserve"> frames </w:t>
      </w:r>
      <w:r>
        <w:rPr>
          <w:i/>
        </w:rPr>
        <w:t>n</w:t>
      </w:r>
      <w:r>
        <w:rPr/>
        <w:t xml:space="preserve"> and </w:t>
      </w:r>
      <w:r>
        <w:rPr>
          <w:i/>
        </w:rPr>
        <w:t>n</w:t>
      </w:r>
      <w:r>
        <w:rPr/>
        <w:t>+1, the interpolated quantized parameters are given by</w:t>
      </w:r>
    </w:p>
    <w:p>
      <w:pPr>
        <w:pStyle w:val="EQ"/>
        <w:rPr/>
      </w:pPr>
      <w:r>
        <w:rPr/>
        <w:tab/>
      </w:r>
      <w:r>
        <w:rPr/>
        <w:drawing>
          <wp:inline distT="0" distB="0" distL="0" distR="0">
            <wp:extent cx="3035300" cy="393700"/>
            <wp:effectExtent l="0" t="0" r="0" b="0"/>
            <wp:docPr id="4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1" descr=""/>
                    <pic:cNvPicPr>
                      <a:picLocks noChangeAspect="1" noChangeArrowheads="1"/>
                    </pic:cNvPicPr>
                  </pic:nvPicPr>
                  <pic:blipFill>
                    <a:blip r:embed="rId36"/>
                    <a:srcRect l="-12" t="-91" r="-12" b="-91"/>
                    <a:stretch>
                      <a:fillRect/>
                    </a:stretch>
                  </pic:blipFill>
                  <pic:spPr bwMode="auto">
                    <a:xfrm>
                      <a:off x="0" y="0"/>
                      <a:ext cx="3035300" cy="393700"/>
                    </a:xfrm>
                    <a:prstGeom prst="rect">
                      <a:avLst/>
                    </a:prstGeom>
                  </pic:spPr>
                </pic:pic>
              </a:graphicData>
            </a:graphic>
          </wp:inline>
        </w:drawing>
      </w:r>
      <w:r>
        <w:rPr/>
        <w:t>.</w:t>
      </w:r>
    </w:p>
    <w:p>
      <w:pPr>
        <w:pStyle w:val="Normal"/>
        <w:spacing w:lineRule="atLeast" w:line="240"/>
        <w:rPr/>
      </w:pPr>
      <w:r>
        <w:rPr/>
        <w:t>In case of 1024</w:t>
      </w:r>
      <w:r>
        <w:rPr>
          <w:lang w:val="en-US" w:eastAsia="en-US"/>
        </w:rPr>
        <w:t>-sample</w:t>
      </w:r>
      <w:r>
        <w:rPr/>
        <w:t xml:space="preserve"> TCX frames, comprised of 256</w:t>
      </w:r>
      <w:r>
        <w:rPr>
          <w:lang w:val="en-US" w:eastAsia="en-US"/>
        </w:rPr>
        <w:t>-sample</w:t>
      </w:r>
      <w:r>
        <w:rPr/>
        <w:t xml:space="preserve"> frames </w:t>
      </w:r>
      <w:r>
        <w:rPr>
          <w:i/>
        </w:rPr>
        <w:t>n</w:t>
      </w:r>
      <w:r>
        <w:rPr/>
        <w:t xml:space="preserve">, </w:t>
      </w:r>
      <w:r>
        <w:rPr>
          <w:i/>
        </w:rPr>
        <w:t>n</w:t>
      </w:r>
      <w:r>
        <w:rPr/>
        <w:t>+1, n+2, and n+3, the interpolated quantized parameters are given by</w:t>
      </w:r>
    </w:p>
    <w:p>
      <w:pPr>
        <w:pStyle w:val="EQ"/>
        <w:rPr/>
      </w:pPr>
      <w:r>
        <w:rPr/>
        <w:tab/>
      </w:r>
      <w:r>
        <w:rPr/>
        <w:drawing>
          <wp:inline distT="0" distB="0" distL="0" distR="0">
            <wp:extent cx="3251200" cy="393700"/>
            <wp:effectExtent l="0" t="0" r="0" b="0"/>
            <wp:docPr id="4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2" descr=""/>
                    <pic:cNvPicPr>
                      <a:picLocks noChangeAspect="1" noChangeArrowheads="1"/>
                    </pic:cNvPicPr>
                  </pic:nvPicPr>
                  <pic:blipFill>
                    <a:blip r:embed="rId37"/>
                    <a:srcRect l="-11" t="-91" r="-11" b="-91"/>
                    <a:stretch>
                      <a:fillRect/>
                    </a:stretch>
                  </pic:blipFill>
                  <pic:spPr bwMode="auto">
                    <a:xfrm>
                      <a:off x="0" y="0"/>
                      <a:ext cx="3251200" cy="393700"/>
                    </a:xfrm>
                    <a:prstGeom prst="rect">
                      <a:avLst/>
                    </a:prstGeom>
                  </pic:spPr>
                </pic:pic>
              </a:graphicData>
            </a:graphic>
          </wp:inline>
        </w:drawing>
      </w:r>
      <w:r>
        <w:rPr/>
        <w:t>.</w:t>
      </w:r>
    </w:p>
    <w:p>
      <w:pPr>
        <w:pStyle w:val="Heading3"/>
        <w:rPr/>
      </w:pPr>
      <w:bookmarkStart w:id="43" w:name="__RefHeading___Toc517361937"/>
      <w:bookmarkEnd w:id="43"/>
      <w:r>
        <w:rPr/>
        <w:t>5.3.3</w:t>
        <w:tab/>
        <w:t>Perceptual weighting</w:t>
      </w:r>
    </w:p>
    <w:p>
      <w:pPr>
        <w:pStyle w:val="Normal"/>
        <w:rPr/>
      </w:pPr>
      <w:r>
        <w:rPr/>
        <w:t xml:space="preserve">Same as 3GPP TS 26.190, using a filter of the form </w:t>
      </w:r>
      <w:r>
        <w:rPr/>
        <w:drawing>
          <wp:inline distT="0" distB="0" distL="0" distR="0">
            <wp:extent cx="1473200" cy="203200"/>
            <wp:effectExtent l="0" t="0" r="0" b="0"/>
            <wp:docPr id="4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3" descr=""/>
                    <pic:cNvPicPr>
                      <a:picLocks noChangeAspect="1" noChangeArrowheads="1"/>
                    </pic:cNvPicPr>
                  </pic:nvPicPr>
                  <pic:blipFill>
                    <a:blip r:embed="rId38"/>
                    <a:srcRect l="-24" t="-177" r="-24" b="-177"/>
                    <a:stretch>
                      <a:fillRect/>
                    </a:stretch>
                  </pic:blipFill>
                  <pic:spPr bwMode="auto">
                    <a:xfrm>
                      <a:off x="0" y="0"/>
                      <a:ext cx="1473200" cy="203200"/>
                    </a:xfrm>
                    <a:prstGeom prst="rect">
                      <a:avLst/>
                    </a:prstGeom>
                  </pic:spPr>
                </pic:pic>
              </a:graphicData>
            </a:graphic>
          </wp:inline>
        </w:drawing>
      </w:r>
      <w:r>
        <w:rPr/>
        <w:t xml:space="preserve">. Note that in case of TCX coding, quantized filter coefficients are used at the numerator, so that the filter is given by  </w:t>
      </w:r>
      <w:r>
        <w:rPr/>
        <w:drawing>
          <wp:inline distT="0" distB="0" distL="0" distR="0">
            <wp:extent cx="1701800" cy="266700"/>
            <wp:effectExtent l="0" t="0" r="0" b="0"/>
            <wp:docPr id="4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4" descr=""/>
                    <pic:cNvPicPr>
                      <a:picLocks noChangeAspect="1" noChangeArrowheads="1"/>
                    </pic:cNvPicPr>
                  </pic:nvPicPr>
                  <pic:blipFill>
                    <a:blip r:embed="rId39"/>
                    <a:srcRect l="-21" t="-135" r="-21" b="-135"/>
                    <a:stretch>
                      <a:fillRect/>
                    </a:stretch>
                  </pic:blipFill>
                  <pic:spPr bwMode="auto">
                    <a:xfrm>
                      <a:off x="0" y="0"/>
                      <a:ext cx="1701800" cy="266700"/>
                    </a:xfrm>
                    <a:prstGeom prst="rect">
                      <a:avLst/>
                    </a:prstGeom>
                  </pic:spPr>
                </pic:pic>
              </a:graphicData>
            </a:graphic>
          </wp:inline>
        </w:drawing>
      </w:r>
      <w:r>
        <w:rPr/>
        <w:t>.</w:t>
      </w:r>
    </w:p>
    <w:p>
      <w:pPr>
        <w:pStyle w:val="Heading3"/>
        <w:rPr/>
      </w:pPr>
      <w:bookmarkStart w:id="44" w:name="__RefHeading___Toc517361938"/>
      <w:bookmarkEnd w:id="44"/>
      <w:r>
        <w:rPr/>
        <w:t>5.3.4</w:t>
        <w:tab/>
        <w:t>ACELP Excitation encoder</w:t>
      </w:r>
    </w:p>
    <w:p>
      <w:pPr>
        <w:pStyle w:val="Heading4"/>
        <w:ind w:left="1418" w:hanging="1418"/>
        <w:rPr/>
      </w:pPr>
      <w:bookmarkStart w:id="45" w:name="__RefHeading___Toc517361939"/>
      <w:bookmarkEnd w:id="45"/>
      <w:r>
        <w:rPr>
          <w:bCs/>
        </w:rPr>
        <w:t>5.3.4.1</w:t>
        <w:tab/>
        <w:t>Open</w:t>
        <w:noBreakHyphen/>
        <w:t>loop pitch analysis</w:t>
      </w:r>
    </w:p>
    <w:p>
      <w:pPr>
        <w:pStyle w:val="Normal"/>
        <w:rPr/>
      </w:pPr>
      <w:r>
        <w:rPr/>
        <w:t>Same as 3GPP TS 26.190 but with the  minimum and maximum pitch lags as functions of the internal sampling rate.</w:t>
      </w:r>
    </w:p>
    <w:p>
      <w:pPr>
        <w:pStyle w:val="Heading4"/>
        <w:ind w:left="1418" w:hanging="1418"/>
        <w:rPr>
          <w:bCs/>
        </w:rPr>
      </w:pPr>
      <w:bookmarkStart w:id="46" w:name="__RefHeading___Toc517361940"/>
      <w:bookmarkEnd w:id="46"/>
      <w:r>
        <w:rPr>
          <w:bCs/>
        </w:rPr>
        <w:t>5.3.4.2</w:t>
        <w:tab/>
        <w:t>Impulse response computation</w:t>
      </w:r>
    </w:p>
    <w:p>
      <w:pPr>
        <w:pStyle w:val="Normal"/>
        <w:rPr/>
      </w:pPr>
      <w:r>
        <w:rPr/>
        <w:t>Same as 3GPP TS 26.190.</w:t>
      </w:r>
    </w:p>
    <w:p>
      <w:pPr>
        <w:pStyle w:val="Heading4"/>
        <w:ind w:left="1418" w:hanging="1418"/>
        <w:rPr>
          <w:bCs/>
        </w:rPr>
      </w:pPr>
      <w:bookmarkStart w:id="47" w:name="__RefHeading___Toc517361941"/>
      <w:bookmarkEnd w:id="47"/>
      <w:r>
        <w:rPr>
          <w:bCs/>
        </w:rPr>
        <w:t>5.3.4.3</w:t>
        <w:tab/>
        <w:t>Target signal computation</w:t>
      </w:r>
    </w:p>
    <w:p>
      <w:pPr>
        <w:pStyle w:val="Normal"/>
        <w:rPr/>
      </w:pPr>
      <w:r>
        <w:rPr/>
        <w:t>Same as 3GPP TS 26.190</w:t>
      </w:r>
    </w:p>
    <w:p>
      <w:pPr>
        <w:pStyle w:val="Heading4"/>
        <w:ind w:left="1418" w:hanging="1418"/>
        <w:rPr/>
      </w:pPr>
      <w:bookmarkStart w:id="48" w:name="__RefHeading___Toc517361942"/>
      <w:bookmarkEnd w:id="48"/>
      <w:r>
        <w:rPr/>
        <w:t>5.3.4.4</w:t>
        <w:tab/>
        <w:t>Adaptive codebook</w:t>
      </w:r>
    </w:p>
    <w:p>
      <w:pPr>
        <w:pStyle w:val="Normal"/>
        <w:rPr/>
      </w:pPr>
      <w:r>
        <w:rPr/>
        <w:t>Same as 3GPP TS 26.190 but with the  minimum and maximum pitch lags as functions of the internal sampling rate.</w:t>
      </w:r>
    </w:p>
    <w:p>
      <w:pPr>
        <w:pStyle w:val="Heading4"/>
        <w:ind w:left="1418" w:hanging="1418"/>
        <w:rPr>
          <w:bCs/>
        </w:rPr>
      </w:pPr>
      <w:bookmarkStart w:id="49" w:name="__RefHeading___Toc517361943"/>
      <w:bookmarkEnd w:id="49"/>
      <w:r>
        <w:rPr>
          <w:bCs/>
        </w:rPr>
        <w:t>5.3.4.5</w:t>
        <w:tab/>
        <w:t>Algebraic codebook</w:t>
      </w:r>
    </w:p>
    <w:p>
      <w:pPr>
        <w:pStyle w:val="Normal"/>
        <w:rPr/>
      </w:pPr>
      <w:r>
        <w:rPr/>
        <w:t>Same as 3GPP TS 26.190. The codebooks used in some basic core rates are the same as used in AMR-WB at 12.65, 14.25, 15.85, 18.25, 19.85, and 23.05, respectively. The codebook used in mono rate 208 bits/frame is the same as the one used in AMR-WB at 8.85 kbps (20 bit codebook). The codebook used in  mono rate 240 bits/frame is a 28 bit codebook where two tracks contain one pulse each and two tracks contain two pulses each according to the following table:</w:t>
      </w:r>
    </w:p>
    <w:p>
      <w:pPr>
        <w:pStyle w:val="TH"/>
        <w:rPr/>
      </w:pPr>
      <w:r>
        <w:rPr/>
        <w:t>Table 12: Potential positions of individual pulses in the 28-bit algebraic codebook</w:t>
      </w:r>
    </w:p>
    <w:tbl>
      <w:tblPr>
        <w:tblW w:w="6916" w:type="dxa"/>
        <w:jc w:val="center"/>
        <w:tblInd w:w="0" w:type="dxa"/>
        <w:tblLayout w:type="fixed"/>
        <w:tblCellMar>
          <w:top w:w="0" w:type="dxa"/>
          <w:left w:w="28" w:type="dxa"/>
          <w:bottom w:w="0" w:type="dxa"/>
          <w:right w:w="28" w:type="dxa"/>
        </w:tblCellMar>
      </w:tblPr>
      <w:tblGrid>
        <w:gridCol w:w="960"/>
        <w:gridCol w:w="960"/>
        <w:gridCol w:w="4996"/>
      </w:tblGrid>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H"/>
              <w:rPr/>
            </w:pPr>
            <w:r>
              <w:rPr/>
              <w:t>Track</w:t>
            </w:r>
          </w:p>
        </w:tc>
        <w:tc>
          <w:tcPr>
            <w:tcW w:w="960" w:type="dxa"/>
            <w:tcBorders>
              <w:top w:val="single" w:sz="6" w:space="0" w:color="000000"/>
              <w:left w:val="single" w:sz="6" w:space="0" w:color="000000"/>
              <w:bottom w:val="single" w:sz="6" w:space="0" w:color="000000"/>
              <w:right w:val="single" w:sz="6" w:space="0" w:color="000000"/>
            </w:tcBorders>
          </w:tcPr>
          <w:p>
            <w:pPr>
              <w:pStyle w:val="TAH"/>
              <w:rPr/>
            </w:pPr>
            <w:r>
              <w:rPr/>
              <w:t>Pulse</w:t>
            </w:r>
          </w:p>
        </w:tc>
        <w:tc>
          <w:tcPr>
            <w:tcW w:w="4996" w:type="dxa"/>
            <w:tcBorders>
              <w:top w:val="single" w:sz="6" w:space="0" w:color="000000"/>
              <w:left w:val="single" w:sz="6" w:space="0" w:color="000000"/>
              <w:bottom w:val="single" w:sz="6" w:space="0" w:color="000000"/>
              <w:right w:val="single" w:sz="6" w:space="0" w:color="000000"/>
            </w:tcBorders>
          </w:tcPr>
          <w:p>
            <w:pPr>
              <w:pStyle w:val="TAH"/>
              <w:rPr/>
            </w:pPr>
            <w:r>
              <w:rPr/>
              <w:t>Positions</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1</w:t>
            </w:r>
          </w:p>
        </w:tc>
        <w:tc>
          <w:tcPr>
            <w:tcW w:w="960"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i</w:t>
            </w:r>
            <w:r>
              <w:rPr>
                <w:position w:val="-4"/>
                <w:lang w:val="sv-SE"/>
              </w:rPr>
              <w:t xml:space="preserve">0, </w:t>
            </w:r>
            <w:r>
              <w:rPr>
                <w:lang w:val="sv-SE"/>
              </w:rPr>
              <w:t>i</w:t>
            </w:r>
            <w:r>
              <w:rPr>
                <w:position w:val="-4"/>
                <w:lang w:val="sv-SE"/>
              </w:rPr>
              <w:t>4</w:t>
            </w:r>
          </w:p>
        </w:tc>
        <w:tc>
          <w:tcPr>
            <w:tcW w:w="4996" w:type="dxa"/>
            <w:tcBorders>
              <w:top w:val="single" w:sz="6" w:space="0" w:color="000000"/>
              <w:left w:val="single" w:sz="6" w:space="0" w:color="000000"/>
              <w:bottom w:val="single" w:sz="6" w:space="0" w:color="000000"/>
              <w:right w:val="single" w:sz="6" w:space="0" w:color="000000"/>
            </w:tcBorders>
          </w:tcPr>
          <w:p>
            <w:pPr>
              <w:pStyle w:val="TAC"/>
              <w:jc w:val="left"/>
              <w:rPr/>
            </w:pPr>
            <w:r>
              <w:rPr>
                <w:lang w:val="sv-SE"/>
              </w:rPr>
              <w:t>0, 4, 8, 12, 16, 20, 24, 28, 32 36, 40, 44, 48, 52, 56, 60</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2</w:t>
            </w:r>
          </w:p>
        </w:tc>
        <w:tc>
          <w:tcPr>
            <w:tcW w:w="960"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i</w:t>
            </w:r>
            <w:r>
              <w:rPr>
                <w:position w:val="-4"/>
                <w:lang w:val="sv-SE"/>
              </w:rPr>
              <w:t xml:space="preserve">1, </w:t>
            </w:r>
          </w:p>
        </w:tc>
        <w:tc>
          <w:tcPr>
            <w:tcW w:w="4996" w:type="dxa"/>
            <w:tcBorders>
              <w:top w:val="single" w:sz="6" w:space="0" w:color="000000"/>
              <w:left w:val="single" w:sz="6" w:space="0" w:color="000000"/>
              <w:bottom w:val="single" w:sz="6" w:space="0" w:color="000000"/>
              <w:right w:val="single" w:sz="6" w:space="0" w:color="000000"/>
            </w:tcBorders>
          </w:tcPr>
          <w:p>
            <w:pPr>
              <w:pStyle w:val="TAC"/>
              <w:jc w:val="left"/>
              <w:rPr>
                <w:lang w:val="sv-SE"/>
              </w:rPr>
            </w:pPr>
            <w:r>
              <w:rPr>
                <w:lang w:val="sv-SE"/>
              </w:rPr>
              <w:t>1, 5, 9, 13, 17, 21, 25, 29, 33, 37, 41, 45, 49, 53, 57, 61</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3</w:t>
            </w:r>
          </w:p>
        </w:tc>
        <w:tc>
          <w:tcPr>
            <w:tcW w:w="960"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i</w:t>
            </w:r>
            <w:r>
              <w:rPr>
                <w:position w:val="-4"/>
                <w:lang w:val="sv-SE"/>
              </w:rPr>
              <w:t xml:space="preserve">2, </w:t>
            </w:r>
            <w:r>
              <w:rPr>
                <w:lang w:val="sv-SE"/>
              </w:rPr>
              <w:t>i</w:t>
            </w:r>
            <w:r>
              <w:rPr>
                <w:position w:val="-4"/>
                <w:lang w:val="sv-SE"/>
              </w:rPr>
              <w:t>5</w:t>
            </w:r>
          </w:p>
        </w:tc>
        <w:tc>
          <w:tcPr>
            <w:tcW w:w="4996" w:type="dxa"/>
            <w:tcBorders>
              <w:top w:val="single" w:sz="6" w:space="0" w:color="000000"/>
              <w:left w:val="single" w:sz="6" w:space="0" w:color="000000"/>
              <w:bottom w:val="single" w:sz="6" w:space="0" w:color="000000"/>
              <w:right w:val="single" w:sz="6" w:space="0" w:color="000000"/>
            </w:tcBorders>
          </w:tcPr>
          <w:p>
            <w:pPr>
              <w:pStyle w:val="TAC"/>
              <w:jc w:val="left"/>
              <w:rPr>
                <w:lang w:val="sv-SE"/>
              </w:rPr>
            </w:pPr>
            <w:r>
              <w:rPr>
                <w:lang w:val="sv-SE"/>
              </w:rPr>
              <w:t>2, 6, 10, 14, 18, 22, 26, 30, 34, 38, 42, 46, 50, 54, 58, 62</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4</w:t>
            </w:r>
          </w:p>
        </w:tc>
        <w:tc>
          <w:tcPr>
            <w:tcW w:w="960"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i</w:t>
            </w:r>
            <w:r>
              <w:rPr>
                <w:position w:val="-4"/>
                <w:lang w:val="sv-SE"/>
              </w:rPr>
              <w:t xml:space="preserve">3, </w:t>
            </w:r>
          </w:p>
        </w:tc>
        <w:tc>
          <w:tcPr>
            <w:tcW w:w="4996" w:type="dxa"/>
            <w:tcBorders>
              <w:top w:val="single" w:sz="6" w:space="0" w:color="000000"/>
              <w:left w:val="single" w:sz="6" w:space="0" w:color="000000"/>
              <w:bottom w:val="single" w:sz="6" w:space="0" w:color="000000"/>
              <w:right w:val="single" w:sz="6" w:space="0" w:color="000000"/>
            </w:tcBorders>
          </w:tcPr>
          <w:p>
            <w:pPr>
              <w:pStyle w:val="TAC"/>
              <w:jc w:val="left"/>
              <w:rPr/>
            </w:pPr>
            <w:r>
              <w:rPr/>
              <w:t>3, 7, 11, 15, 19, 23, 27, 31, 35, 39, 43, 47, 51, 55, 59, 63</w:t>
            </w:r>
          </w:p>
        </w:tc>
      </w:tr>
    </w:tbl>
    <w:p>
      <w:pPr>
        <w:pStyle w:val="FP"/>
        <w:rPr/>
      </w:pPr>
      <w:r>
        <w:rPr/>
      </w:r>
    </w:p>
    <w:p>
      <w:pPr>
        <w:pStyle w:val="Heading5"/>
        <w:ind w:left="1701" w:hanging="1701"/>
        <w:rPr/>
      </w:pPr>
      <w:bookmarkStart w:id="50" w:name="__RefHeading___Toc517361944"/>
      <w:bookmarkStart w:id="51" w:name="_Ref436573958"/>
      <w:bookmarkEnd w:id="50"/>
      <w:bookmarkEnd w:id="51"/>
      <w:r>
        <w:rPr/>
        <w:t>5.3.4.5.1</w:t>
        <w:tab/>
        <w:t>Codebook structure</w:t>
      </w:r>
    </w:p>
    <w:p>
      <w:pPr>
        <w:pStyle w:val="Normal"/>
        <w:rPr/>
      </w:pPr>
      <w:r>
        <w:rPr/>
        <w:t>Same as 3GPP TS 26.190.</w:t>
      </w:r>
    </w:p>
    <w:p>
      <w:pPr>
        <w:pStyle w:val="Heading5"/>
        <w:ind w:left="1701" w:hanging="1701"/>
        <w:rPr/>
      </w:pPr>
      <w:bookmarkStart w:id="52" w:name="__RefHeading___Toc517361945"/>
      <w:bookmarkEnd w:id="52"/>
      <w:r>
        <w:rPr/>
        <w:t>5.3.4.5.2</w:t>
        <w:tab/>
        <w:t>Pulse indexing</w:t>
      </w:r>
    </w:p>
    <w:p>
      <w:pPr>
        <w:pStyle w:val="Normal"/>
        <w:rPr/>
      </w:pPr>
      <w:r>
        <w:rPr/>
        <w:t>Same as 3GPP TS 26.190.</w:t>
      </w:r>
    </w:p>
    <w:p>
      <w:pPr>
        <w:pStyle w:val="Heading5"/>
        <w:ind w:left="1701" w:hanging="1701"/>
        <w:rPr/>
      </w:pPr>
      <w:bookmarkStart w:id="53" w:name="__RefHeading___Toc517361946"/>
      <w:bookmarkEnd w:id="53"/>
      <w:r>
        <w:rPr/>
        <w:t>5.3.4.5.3</w:t>
        <w:tab/>
        <w:t>Codebook search</w:t>
      </w:r>
    </w:p>
    <w:p>
      <w:pPr>
        <w:pStyle w:val="Normal"/>
        <w:keepLines/>
        <w:ind w:left="284" w:hanging="0"/>
        <w:rPr/>
      </w:pPr>
      <w:r>
        <w:rPr/>
        <w:t>Same as 3GPP TS 26.190.</w:t>
      </w:r>
    </w:p>
    <w:p>
      <w:pPr>
        <w:pStyle w:val="Heading4"/>
        <w:ind w:left="1418" w:hanging="1418"/>
        <w:rPr>
          <w:bCs/>
        </w:rPr>
      </w:pPr>
      <w:bookmarkStart w:id="54" w:name="__RefHeading___Toc517361947"/>
      <w:bookmarkEnd w:id="54"/>
      <w:r>
        <w:rPr>
          <w:bCs/>
        </w:rPr>
        <w:t>5.3.4.6</w:t>
        <w:tab/>
        <w:t>Quantization of the adaptive and fixed codebook gains</w:t>
      </w:r>
    </w:p>
    <w:p>
      <w:pPr>
        <w:pStyle w:val="Normal"/>
        <w:spacing w:lineRule="atLeast" w:line="240"/>
        <w:rPr/>
      </w:pPr>
      <w:r>
        <w:rPr/>
        <w:t xml:space="preserve">The adaptive codebook gain (pitch gain) and the fixed (algebraic) codebook gain are vector quantized using the same 7-bit codebook used in AMR-WB for modes 2 to 8. However, instead of using MA prediction to obtain the predicted gain </w:t>
      </w:r>
      <w:r>
        <w:rPr>
          <w:i/>
        </w:rPr>
        <w:t>g</w:t>
      </w:r>
      <w:r>
        <w:rPr/>
        <w:t>'</w:t>
      </w:r>
      <w:r>
        <w:rPr>
          <w:i/>
          <w:vertAlign w:val="subscript"/>
        </w:rPr>
        <w:t>c</w:t>
      </w:r>
      <w:r>
        <w:rPr/>
        <w:t xml:space="preserve"> , it is found by directly quantizing the average innovation energy in the whole frame.</w:t>
      </w:r>
    </w:p>
    <w:p>
      <w:pPr>
        <w:pStyle w:val="Normal"/>
        <w:spacing w:lineRule="atLeast" w:line="240"/>
        <w:rPr/>
      </w:pPr>
      <w:r>
        <w:rPr/>
        <w:t xml:space="preserve">Let </w:t>
      </w:r>
      <w:r>
        <w:rPr>
          <w:i/>
        </w:rPr>
        <w:t>E</w:t>
      </w:r>
      <w:r>
        <w:rPr>
          <w:i/>
          <w:vertAlign w:val="subscript"/>
        </w:rPr>
        <w:t>s</w:t>
      </w:r>
      <w:r>
        <w:rPr/>
        <w:t>(</w:t>
      </w:r>
      <w:r>
        <w:rPr>
          <w:i/>
        </w:rPr>
        <w:t>n</w:t>
      </w:r>
      <w:r>
        <w:rPr/>
        <w:t xml:space="preserve">) be the innovation energy (in dB) at subframe </w:t>
      </w:r>
      <w:r>
        <w:rPr>
          <w:i/>
        </w:rPr>
        <w:t>n</w:t>
      </w:r>
      <w:r>
        <w:rPr/>
        <w:t>, and given by</w:t>
      </w:r>
    </w:p>
    <w:p>
      <w:pPr>
        <w:pStyle w:val="EQ"/>
        <w:rPr/>
      </w:pPr>
      <w:r>
        <w:rPr/>
        <w:tab/>
      </w:r>
      <w:r>
        <w:rPr/>
        <w:drawing>
          <wp:inline distT="0" distB="0" distL="0" distR="0">
            <wp:extent cx="3035300" cy="457200"/>
            <wp:effectExtent l="0" t="0" r="0" b="0"/>
            <wp:docPr id="4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5" descr=""/>
                    <pic:cNvPicPr>
                      <a:picLocks noChangeAspect="1" noChangeArrowheads="1"/>
                    </pic:cNvPicPr>
                  </pic:nvPicPr>
                  <pic:blipFill>
                    <a:blip r:embed="rId40"/>
                    <a:srcRect l="-12" t="-79" r="-12" b="-79"/>
                    <a:stretch>
                      <a:fillRect/>
                    </a:stretch>
                  </pic:blipFill>
                  <pic:spPr bwMode="auto">
                    <a:xfrm>
                      <a:off x="0" y="0"/>
                      <a:ext cx="3035300" cy="457200"/>
                    </a:xfrm>
                    <a:prstGeom prst="rect">
                      <a:avLst/>
                    </a:prstGeom>
                  </pic:spPr>
                </pic:pic>
              </a:graphicData>
            </a:graphic>
          </wp:inline>
        </w:drawing>
      </w:r>
    </w:p>
    <w:p>
      <w:pPr>
        <w:pStyle w:val="Normal"/>
        <w:spacing w:lineRule="atLeast" w:line="240"/>
        <w:rPr/>
      </w:pPr>
      <w:r>
        <w:rPr/>
        <w:t xml:space="preserve">where </w:t>
      </w:r>
      <w:r>
        <w:rPr>
          <w:i/>
        </w:rPr>
        <w:t>N</w:t>
      </w:r>
      <w:r>
        <w:rPr/>
        <w:t xml:space="preserve">=64 is the subframe size, </w:t>
      </w:r>
      <w:r>
        <w:rPr>
          <w:i/>
        </w:rPr>
        <w:t>c</w:t>
      </w:r>
      <w:r>
        <w:rPr/>
        <w:t>(</w:t>
      </w:r>
      <w:r>
        <w:rPr>
          <w:i/>
        </w:rPr>
        <w:t>i</w:t>
      </w:r>
      <w:r>
        <w:rPr/>
        <w:t xml:space="preserve">) is the fixed codebook excitation, and </w:t>
      </w:r>
      <w:r>
        <w:rPr>
          <w:i/>
        </w:rPr>
        <w:t>E</w:t>
      </w:r>
      <w:r>
        <w:rPr>
          <w:i/>
          <w:vertAlign w:val="subscript"/>
        </w:rPr>
        <w:t>i</w:t>
      </w:r>
      <w:r>
        <w:rPr/>
        <w:t xml:space="preserve"> is the un-scaled innovation energy given by</w:t>
      </w:r>
    </w:p>
    <w:p>
      <w:pPr>
        <w:pStyle w:val="EQ"/>
        <w:rPr/>
      </w:pPr>
      <w:r>
        <w:rPr/>
        <w:tab/>
      </w:r>
      <w:r>
        <w:rPr/>
        <w:drawing>
          <wp:inline distT="0" distB="0" distL="0" distR="0">
            <wp:extent cx="1016000" cy="431800"/>
            <wp:effectExtent l="0" t="0" r="0" b="0"/>
            <wp:docPr id="4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6" descr=""/>
                    <pic:cNvPicPr>
                      <a:picLocks noChangeAspect="1" noChangeArrowheads="1"/>
                    </pic:cNvPicPr>
                  </pic:nvPicPr>
                  <pic:blipFill>
                    <a:blip r:embed="rId41"/>
                    <a:srcRect l="-35" t="-83" r="-35" b="-83"/>
                    <a:stretch>
                      <a:fillRect/>
                    </a:stretch>
                  </pic:blipFill>
                  <pic:spPr bwMode="auto">
                    <a:xfrm>
                      <a:off x="0" y="0"/>
                      <a:ext cx="1016000" cy="431800"/>
                    </a:xfrm>
                    <a:prstGeom prst="rect">
                      <a:avLst/>
                    </a:prstGeom>
                  </pic:spPr>
                </pic:pic>
              </a:graphicData>
            </a:graphic>
          </wp:inline>
        </w:drawing>
      </w:r>
    </w:p>
    <w:p>
      <w:pPr>
        <w:pStyle w:val="Normal"/>
        <w:spacing w:lineRule="atLeast" w:line="240"/>
        <w:rPr/>
      </w:pPr>
      <w:r>
        <w:rPr/>
        <w:t xml:space="preserve">An estimated innovation energy </w:t>
      </w:r>
      <w:r>
        <w:rPr/>
        <w:drawing>
          <wp:inline distT="0" distB="0" distL="0" distR="0">
            <wp:extent cx="190500" cy="241300"/>
            <wp:effectExtent l="0" t="0" r="0" b="0"/>
            <wp:docPr id="4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7" descr=""/>
                    <pic:cNvPicPr>
                      <a:picLocks noChangeAspect="1" noChangeArrowheads="1"/>
                    </pic:cNvPicPr>
                  </pic:nvPicPr>
                  <pic:blipFill>
                    <a:blip r:embed="rId42"/>
                    <a:srcRect l="-189" t="-149" r="-189" b="-149"/>
                    <a:stretch>
                      <a:fillRect/>
                    </a:stretch>
                  </pic:blipFill>
                  <pic:spPr bwMode="auto">
                    <a:xfrm>
                      <a:off x="0" y="0"/>
                      <a:ext cx="190500" cy="241300"/>
                    </a:xfrm>
                    <a:prstGeom prst="rect">
                      <a:avLst/>
                    </a:prstGeom>
                  </pic:spPr>
                </pic:pic>
              </a:graphicData>
            </a:graphic>
          </wp:inline>
        </w:drawing>
      </w:r>
      <w:r>
        <w:rPr/>
        <w:t xml:space="preserve"> is computed and quantized, and used to find the estimated gain </w:t>
      </w:r>
      <w:r>
        <w:rPr>
          <w:i/>
        </w:rPr>
        <w:t>g</w:t>
      </w:r>
      <w:r>
        <w:rPr/>
        <w:t>'</w:t>
      </w:r>
      <w:r>
        <w:rPr>
          <w:i/>
          <w:vertAlign w:val="subscript"/>
        </w:rPr>
        <w:t>c</w:t>
      </w:r>
      <w:r>
        <w:rPr/>
        <w:t xml:space="preserve"> . That is, </w:t>
      </w:r>
    </w:p>
    <w:p>
      <w:pPr>
        <w:pStyle w:val="EQ"/>
        <w:rPr/>
      </w:pPr>
      <w:r>
        <w:rPr/>
        <w:tab/>
      </w:r>
      <w:r>
        <w:rPr/>
        <w:drawing>
          <wp:inline distT="0" distB="0" distL="0" distR="0">
            <wp:extent cx="1002665" cy="254000"/>
            <wp:effectExtent l="0" t="0" r="0" b="0"/>
            <wp:docPr id="4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8" descr=""/>
                    <pic:cNvPicPr>
                      <a:picLocks noChangeAspect="1" noChangeArrowheads="1"/>
                    </pic:cNvPicPr>
                  </pic:nvPicPr>
                  <pic:blipFill>
                    <a:blip r:embed="rId43"/>
                    <a:srcRect l="-36" t="-142" r="-36" b="-142"/>
                    <a:stretch>
                      <a:fillRect/>
                    </a:stretch>
                  </pic:blipFill>
                  <pic:spPr bwMode="auto">
                    <a:xfrm>
                      <a:off x="0" y="0"/>
                      <a:ext cx="1002665" cy="254000"/>
                    </a:xfrm>
                    <a:prstGeom prst="rect">
                      <a:avLst/>
                    </a:prstGeom>
                  </pic:spPr>
                </pic:pic>
              </a:graphicData>
            </a:graphic>
          </wp:inline>
        </w:drawing>
      </w:r>
    </w:p>
    <w:p>
      <w:pPr>
        <w:pStyle w:val="Normal"/>
        <w:spacing w:lineRule="atLeast" w:line="240"/>
        <w:rPr/>
      </w:pPr>
      <w:r>
        <w:rPr/>
        <w:t xml:space="preserve">which is derived from the relation </w:t>
      </w:r>
      <w:r>
        <w:rPr/>
        <w:drawing>
          <wp:inline distT="0" distB="0" distL="0" distR="0">
            <wp:extent cx="1333500" cy="241300"/>
            <wp:effectExtent l="0" t="0" r="0" b="0"/>
            <wp:docPr id="5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9" descr=""/>
                    <pic:cNvPicPr>
                      <a:picLocks noChangeAspect="1" noChangeArrowheads="1"/>
                    </pic:cNvPicPr>
                  </pic:nvPicPr>
                  <pic:blipFill>
                    <a:blip r:embed="rId44"/>
                    <a:srcRect l="-27" t="-149" r="-27" b="-149"/>
                    <a:stretch>
                      <a:fillRect/>
                    </a:stretch>
                  </pic:blipFill>
                  <pic:spPr bwMode="auto">
                    <a:xfrm>
                      <a:off x="0" y="0"/>
                      <a:ext cx="1333500" cy="241300"/>
                    </a:xfrm>
                    <a:prstGeom prst="rect">
                      <a:avLst/>
                    </a:prstGeom>
                  </pic:spPr>
                </pic:pic>
              </a:graphicData>
            </a:graphic>
          </wp:inline>
        </w:drawing>
      </w:r>
      <w:r>
        <w:rPr/>
        <w:t>.</w:t>
      </w:r>
    </w:p>
    <w:p>
      <w:pPr>
        <w:pStyle w:val="Normal"/>
        <w:spacing w:lineRule="atLeast" w:line="240"/>
        <w:rPr/>
      </w:pPr>
      <w:r>
        <w:rPr/>
        <w:t xml:space="preserve">A correction factor between the gain </w:t>
      </w:r>
      <w:r>
        <w:rPr>
          <w:i/>
        </w:rPr>
        <w:t>g</w:t>
      </w:r>
      <w:r>
        <w:rPr>
          <w:i/>
          <w:vertAlign w:val="subscript"/>
        </w:rPr>
        <w:t>c</w:t>
      </w:r>
      <w:r>
        <w:rPr/>
        <w:t xml:space="preserve"> and the estimated one </w:t>
      </w:r>
      <w:r>
        <w:rPr>
          <w:i/>
        </w:rPr>
        <w:t>g</w:t>
      </w:r>
      <w:r>
        <w:rPr/>
        <w:t>'</w:t>
      </w:r>
      <w:r>
        <w:rPr>
          <w:i/>
          <w:vertAlign w:val="subscript"/>
        </w:rPr>
        <w:t>c</w:t>
      </w:r>
      <w:r>
        <w:rPr/>
        <w:t xml:space="preserve"> is given by</w:t>
      </w:r>
    </w:p>
    <w:p>
      <w:pPr>
        <w:pStyle w:val="EQ"/>
        <w:rPr/>
      </w:pPr>
      <w:r>
        <w:rPr/>
        <w:tab/>
      </w:r>
      <w:r>
        <w:rPr/>
        <w:drawing>
          <wp:inline distT="0" distB="0" distL="0" distR="0">
            <wp:extent cx="736600" cy="241300"/>
            <wp:effectExtent l="0" t="0" r="0" b="0"/>
            <wp:docPr id="5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0" descr=""/>
                    <pic:cNvPicPr>
                      <a:picLocks noChangeAspect="1" noChangeArrowheads="1"/>
                    </pic:cNvPicPr>
                  </pic:nvPicPr>
                  <pic:blipFill>
                    <a:blip r:embed="rId45"/>
                    <a:srcRect l="-49" t="-149" r="-49" b="-149"/>
                    <a:stretch>
                      <a:fillRect/>
                    </a:stretch>
                  </pic:blipFill>
                  <pic:spPr bwMode="auto">
                    <a:xfrm>
                      <a:off x="0" y="0"/>
                      <a:ext cx="736600" cy="241300"/>
                    </a:xfrm>
                    <a:prstGeom prst="rect">
                      <a:avLst/>
                    </a:prstGeom>
                  </pic:spPr>
                </pic:pic>
              </a:graphicData>
            </a:graphic>
          </wp:inline>
        </w:drawing>
      </w:r>
    </w:p>
    <w:p>
      <w:pPr>
        <w:pStyle w:val="Normal"/>
        <w:spacing w:lineRule="atLeast" w:line="240"/>
        <w:rPr/>
      </w:pPr>
      <w:r>
        <w:rPr/>
        <w:t xml:space="preserve">The pitch gain, </w:t>
      </w:r>
      <w:r>
        <w:rPr>
          <w:i/>
        </w:rPr>
        <w:t>g</w:t>
      </w:r>
      <w:r>
        <w:rPr>
          <w:i/>
          <w:vertAlign w:val="subscript"/>
        </w:rPr>
        <w:t>p</w:t>
      </w:r>
      <w:r>
        <w:rPr/>
        <w:t xml:space="preserve">, and correction factor </w:t>
      </w:r>
      <w:r>
        <w:rPr>
          <w:rFonts w:eastAsia="Symbol" w:cs="Symbol" w:ascii="Symbol" w:hAnsi="Symbol"/>
        </w:rPr>
        <w:t></w:t>
      </w:r>
      <w:r>
        <w:rPr/>
        <w:t xml:space="preserve"> are jointly vector quantized using the same 7-bit codebook used in AMR-WB, and using the same error minimization procedure. That is, the gain codebook search is performed by minimizing the mean-square of the weighted error between original and reconstructed signal.</w:t>
      </w:r>
    </w:p>
    <w:p>
      <w:pPr>
        <w:pStyle w:val="Normal"/>
        <w:rPr/>
      </w:pPr>
      <w:r>
        <w:rPr/>
        <w:t xml:space="preserve">The estimated innovation energy is computed and quantized as follows. First, the LP residual energy is computed in each subframe </w:t>
      </w:r>
      <w:r>
        <w:rPr>
          <w:i/>
        </w:rPr>
        <w:t>n</w:t>
      </w:r>
      <w:r>
        <w:rPr/>
        <w:t xml:space="preserve"> by</w:t>
      </w:r>
    </w:p>
    <w:p>
      <w:pPr>
        <w:pStyle w:val="EQ"/>
        <w:rPr/>
      </w:pPr>
      <w:r>
        <w:rPr/>
        <w:tab/>
      </w:r>
      <w:r>
        <w:rPr/>
        <w:drawing>
          <wp:inline distT="0" distB="0" distL="0" distR="0">
            <wp:extent cx="1930400" cy="457200"/>
            <wp:effectExtent l="0" t="0" r="0" b="0"/>
            <wp:docPr id="5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1" descr=""/>
                    <pic:cNvPicPr>
                      <a:picLocks noChangeAspect="1" noChangeArrowheads="1"/>
                    </pic:cNvPicPr>
                  </pic:nvPicPr>
                  <pic:blipFill>
                    <a:blip r:embed="rId46"/>
                    <a:srcRect l="-19" t="-79" r="-19" b="-79"/>
                    <a:stretch>
                      <a:fillRect/>
                    </a:stretch>
                  </pic:blipFill>
                  <pic:spPr bwMode="auto">
                    <a:xfrm>
                      <a:off x="0" y="0"/>
                      <a:ext cx="1930400" cy="457200"/>
                    </a:xfrm>
                    <a:prstGeom prst="rect">
                      <a:avLst/>
                    </a:prstGeom>
                  </pic:spPr>
                </pic:pic>
              </a:graphicData>
            </a:graphic>
          </wp:inline>
        </w:drawing>
      </w:r>
    </w:p>
    <w:p>
      <w:pPr>
        <w:pStyle w:val="Normal"/>
        <w:rPr/>
      </w:pPr>
      <w:r>
        <w:rPr/>
        <w:t>then the average residual energy per subframe is found by</w:t>
      </w:r>
    </w:p>
    <w:p>
      <w:pPr>
        <w:pStyle w:val="Normal"/>
        <w:ind w:left="568" w:firstLine="284"/>
        <w:rPr/>
      </w:pPr>
      <w:r>
        <w:rPr/>
        <w:drawing>
          <wp:inline distT="0" distB="0" distL="0" distR="0">
            <wp:extent cx="1168400" cy="431800"/>
            <wp:effectExtent l="0" t="0" r="0" b="0"/>
            <wp:docPr id="5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2" descr=""/>
                    <pic:cNvPicPr>
                      <a:picLocks noChangeAspect="1" noChangeArrowheads="1"/>
                    </pic:cNvPicPr>
                  </pic:nvPicPr>
                  <pic:blipFill>
                    <a:blip r:embed="rId47"/>
                    <a:srcRect l="-31" t="-83" r="-31" b="-83"/>
                    <a:stretch>
                      <a:fillRect/>
                    </a:stretch>
                  </pic:blipFill>
                  <pic:spPr bwMode="auto">
                    <a:xfrm>
                      <a:off x="0" y="0"/>
                      <a:ext cx="1168400" cy="431800"/>
                    </a:xfrm>
                    <a:prstGeom prst="rect">
                      <a:avLst/>
                    </a:prstGeom>
                  </pic:spPr>
                </pic:pic>
              </a:graphicData>
            </a:graphic>
          </wp:inline>
        </w:drawing>
      </w:r>
    </w:p>
    <w:p>
      <w:pPr>
        <w:pStyle w:val="Normal"/>
        <w:rPr/>
      </w:pPr>
      <w:r>
        <w:rPr/>
        <w:t>The innovation energy is estimated from the residual energy by removing an estimate of the adaptive codebook contribution. This is done by removing an energy related to the average normalized correlation obtained from the two open-loop pitch analyses performed in the frame. That is</w:t>
      </w:r>
    </w:p>
    <w:p>
      <w:pPr>
        <w:pStyle w:val="Normal"/>
        <w:ind w:left="568" w:firstLine="284"/>
        <w:rPr/>
      </w:pPr>
      <w:r>
        <w:rPr/>
        <w:drawing>
          <wp:inline distT="0" distB="0" distL="0" distR="0">
            <wp:extent cx="1002665" cy="241300"/>
            <wp:effectExtent l="0" t="0" r="0" b="0"/>
            <wp:docPr id="5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3" descr=""/>
                    <pic:cNvPicPr>
                      <a:picLocks noChangeAspect="1" noChangeArrowheads="1"/>
                    </pic:cNvPicPr>
                  </pic:nvPicPr>
                  <pic:blipFill>
                    <a:blip r:embed="rId48"/>
                    <a:srcRect l="-36" t="-149" r="-36" b="-149"/>
                    <a:stretch>
                      <a:fillRect/>
                    </a:stretch>
                  </pic:blipFill>
                  <pic:spPr bwMode="auto">
                    <a:xfrm>
                      <a:off x="0" y="0"/>
                      <a:ext cx="1002665" cy="241300"/>
                    </a:xfrm>
                    <a:prstGeom prst="rect">
                      <a:avLst/>
                    </a:prstGeom>
                  </pic:spPr>
                </pic:pic>
              </a:graphicData>
            </a:graphic>
          </wp:inline>
        </w:drawing>
      </w:r>
    </w:p>
    <w:p>
      <w:pPr>
        <w:pStyle w:val="Normal"/>
        <w:rPr/>
      </w:pPr>
      <w:r>
        <w:rPr/>
        <w:t xml:space="preserve">where </w:t>
      </w:r>
      <w:r>
        <w:rPr/>
        <w:drawing>
          <wp:inline distT="0" distB="0" distL="0" distR="0">
            <wp:extent cx="165100" cy="190500"/>
            <wp:effectExtent l="0" t="0" r="0" b="0"/>
            <wp:docPr id="5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4" descr=""/>
                    <pic:cNvPicPr>
                      <a:picLocks noChangeAspect="1" noChangeArrowheads="1"/>
                    </pic:cNvPicPr>
                  </pic:nvPicPr>
                  <pic:blipFill>
                    <a:blip r:embed="rId49"/>
                    <a:srcRect l="-218" t="-189" r="-218" b="-189"/>
                    <a:stretch>
                      <a:fillRect/>
                    </a:stretch>
                  </pic:blipFill>
                  <pic:spPr bwMode="auto">
                    <a:xfrm>
                      <a:off x="0" y="0"/>
                      <a:ext cx="165100" cy="190500"/>
                    </a:xfrm>
                    <a:prstGeom prst="rect">
                      <a:avLst/>
                    </a:prstGeom>
                  </pic:spPr>
                </pic:pic>
              </a:graphicData>
            </a:graphic>
          </wp:inline>
        </w:drawing>
      </w:r>
      <w:r>
        <w:rPr/>
        <w:t xml:space="preserve"> is the average of the normalized pitch correlations obtain for each half-frame from the open-loop pitch analysis.</w:t>
      </w:r>
    </w:p>
    <w:p>
      <w:pPr>
        <w:pStyle w:val="Normal"/>
        <w:rPr/>
      </w:pPr>
      <w:r>
        <w:rPr/>
        <w:t xml:space="preserve">The estimated innovation energy is quantized once per frame using 2 bits, with the quantization levels: 18, 30, 42, and 54. Further, the quantized estimated innovation energy </w:t>
      </w:r>
      <w:r>
        <w:rPr/>
        <w:drawing>
          <wp:inline distT="0" distB="0" distL="0" distR="0">
            <wp:extent cx="190500" cy="241300"/>
            <wp:effectExtent l="0" t="0" r="0" b="0"/>
            <wp:docPr id="5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5" descr=""/>
                    <pic:cNvPicPr>
                      <a:picLocks noChangeAspect="1" noChangeArrowheads="1"/>
                    </pic:cNvPicPr>
                  </pic:nvPicPr>
                  <pic:blipFill>
                    <a:blip r:embed="rId50"/>
                    <a:srcRect l="-189" t="-149" r="-189" b="-149"/>
                    <a:stretch>
                      <a:fillRect/>
                    </a:stretch>
                  </pic:blipFill>
                  <pic:spPr bwMode="auto">
                    <a:xfrm>
                      <a:off x="0" y="0"/>
                      <a:ext cx="190500" cy="241300"/>
                    </a:xfrm>
                    <a:prstGeom prst="rect">
                      <a:avLst/>
                    </a:prstGeom>
                  </pic:spPr>
                </pic:pic>
              </a:graphicData>
            </a:graphic>
          </wp:inline>
        </w:drawing>
      </w:r>
      <w:r>
        <w:rPr/>
        <w:t xml:space="preserve"> is constrained to be larger than </w:t>
      </w:r>
      <w:r>
        <w:rPr>
          <w:i/>
        </w:rPr>
        <w:t>E</w:t>
      </w:r>
      <w:r>
        <w:rPr>
          <w:i/>
          <w:vertAlign w:val="subscript"/>
        </w:rPr>
        <w:t>max</w:t>
      </w:r>
      <w:r>
        <w:rPr/>
        <w:t xml:space="preserve">-37, where </w:t>
      </w:r>
      <w:r>
        <w:rPr>
          <w:i/>
        </w:rPr>
        <w:t>E</w:t>
      </w:r>
      <w:r>
        <w:rPr>
          <w:i/>
          <w:vertAlign w:val="subscript"/>
        </w:rPr>
        <w:t>max</w:t>
      </w:r>
      <w:r>
        <w:rPr/>
        <w:t xml:space="preserve"> is the maximum value of </w:t>
      </w:r>
      <w:r>
        <w:rPr>
          <w:i/>
        </w:rPr>
        <w:t>E</w:t>
      </w:r>
      <w:r>
        <w:rPr>
          <w:i/>
          <w:vertAlign w:val="subscript"/>
        </w:rPr>
        <w:t>res</w:t>
      </w:r>
      <w:r>
        <w:rPr/>
        <w:t>(</w:t>
      </w:r>
      <w:r>
        <w:rPr>
          <w:i/>
        </w:rPr>
        <w:t>n</w:t>
      </w:r>
      <w:r>
        <w:rPr/>
        <w:t xml:space="preserve">) from the 4 subframes. This is done by incrementing </w:t>
      </w:r>
      <w:r>
        <w:rPr/>
        <w:drawing>
          <wp:inline distT="0" distB="0" distL="0" distR="0">
            <wp:extent cx="190500" cy="241300"/>
            <wp:effectExtent l="0" t="0" r="0" b="0"/>
            <wp:docPr id="5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6" descr=""/>
                    <pic:cNvPicPr>
                      <a:picLocks noChangeAspect="1" noChangeArrowheads="1"/>
                    </pic:cNvPicPr>
                  </pic:nvPicPr>
                  <pic:blipFill>
                    <a:blip r:embed="rId51"/>
                    <a:srcRect l="-189" t="-149" r="-189" b="-149"/>
                    <a:stretch>
                      <a:fillRect/>
                    </a:stretch>
                  </pic:blipFill>
                  <pic:spPr bwMode="auto">
                    <a:xfrm>
                      <a:off x="0" y="0"/>
                      <a:ext cx="190500" cy="241300"/>
                    </a:xfrm>
                    <a:prstGeom prst="rect">
                      <a:avLst/>
                    </a:prstGeom>
                  </pic:spPr>
                </pic:pic>
              </a:graphicData>
            </a:graphic>
          </wp:inline>
        </w:drawing>
      </w:r>
      <w:r>
        <w:rPr/>
        <w:t xml:space="preserve"> by 12 (and the quantization index by 1) until </w:t>
      </w:r>
      <w:r>
        <w:rPr/>
        <w:drawing>
          <wp:inline distT="0" distB="0" distL="0" distR="0">
            <wp:extent cx="952500" cy="241300"/>
            <wp:effectExtent l="0" t="0" r="0" b="0"/>
            <wp:docPr id="5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7" descr=""/>
                    <pic:cNvPicPr>
                      <a:picLocks noChangeAspect="1" noChangeArrowheads="1"/>
                    </pic:cNvPicPr>
                  </pic:nvPicPr>
                  <pic:blipFill>
                    <a:blip r:embed="rId52"/>
                    <a:srcRect l="-38" t="-149" r="-38" b="-149"/>
                    <a:stretch>
                      <a:fillRect/>
                    </a:stretch>
                  </pic:blipFill>
                  <pic:spPr bwMode="auto">
                    <a:xfrm>
                      <a:off x="0" y="0"/>
                      <a:ext cx="952500" cy="241300"/>
                    </a:xfrm>
                    <a:prstGeom prst="rect">
                      <a:avLst/>
                    </a:prstGeom>
                  </pic:spPr>
                </pic:pic>
              </a:graphicData>
            </a:graphic>
          </wp:inline>
        </w:drawing>
      </w:r>
      <w:r>
        <w:rPr/>
        <w:t xml:space="preserve"> or </w:t>
      </w:r>
      <w:r>
        <w:rPr/>
        <w:drawing>
          <wp:inline distT="0" distB="0" distL="0" distR="0">
            <wp:extent cx="520700" cy="241300"/>
            <wp:effectExtent l="0" t="0" r="0" b="0"/>
            <wp:docPr id="5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8" descr=""/>
                    <pic:cNvPicPr>
                      <a:picLocks noChangeAspect="1" noChangeArrowheads="1"/>
                    </pic:cNvPicPr>
                  </pic:nvPicPr>
                  <pic:blipFill>
                    <a:blip r:embed="rId53"/>
                    <a:srcRect l="-69" t="-149" r="-69" b="-149"/>
                    <a:stretch>
                      <a:fillRect/>
                    </a:stretch>
                  </pic:blipFill>
                  <pic:spPr bwMode="auto">
                    <a:xfrm>
                      <a:off x="0" y="0"/>
                      <a:ext cx="520700" cy="241300"/>
                    </a:xfrm>
                    <a:prstGeom prst="rect">
                      <a:avLst/>
                    </a:prstGeom>
                  </pic:spPr>
                </pic:pic>
              </a:graphicData>
            </a:graphic>
          </wp:inline>
        </w:drawing>
      </w:r>
      <w:r>
        <w:rPr/>
        <w:t>.</w:t>
      </w:r>
    </w:p>
    <w:p>
      <w:pPr>
        <w:pStyle w:val="Normal"/>
        <w:rPr/>
      </w:pPr>
      <w:r>
        <w:rPr/>
        <w:t>The quantized estimated innovation energy is then used to compute the estimated gain in each subframe is explained above.</w:t>
      </w:r>
    </w:p>
    <w:p>
      <w:pPr>
        <w:pStyle w:val="Heading3"/>
        <w:rPr/>
      </w:pPr>
      <w:bookmarkStart w:id="55" w:name="_Ref436573958"/>
      <w:bookmarkStart w:id="56" w:name="__RefHeading___Toc517361948"/>
      <w:bookmarkEnd w:id="55"/>
      <w:bookmarkEnd w:id="56"/>
      <w:r>
        <w:rPr/>
        <w:t>5.3.5</w:t>
        <w:tab/>
        <w:t>TCX Excitation encoder</w:t>
      </w:r>
    </w:p>
    <w:p>
      <w:pPr>
        <w:pStyle w:val="Normal"/>
        <w:rPr/>
      </w:pPr>
      <w:r>
        <w:rPr/>
        <w:t>This section presents the details of the TCX encoder, which is one of the possible modes to encode the mono, low-frequency signal in the 0-Fs/4 kHz band. Section 5.3.5.1 first presents the block diagram of the TCX encoder. Then, the details of each module are given in sections 5.3.5.2 to 5.3.5.13.</w:t>
      </w:r>
    </w:p>
    <w:p>
      <w:pPr>
        <w:pStyle w:val="Heading4"/>
        <w:ind w:left="1418" w:hanging="1418"/>
        <w:rPr>
          <w:bCs/>
          <w:lang w:val="en-US"/>
        </w:rPr>
      </w:pPr>
      <w:bookmarkStart w:id="57" w:name="__RefHeading___Toc517361949"/>
      <w:bookmarkEnd w:id="57"/>
      <w:r>
        <w:rPr>
          <w:bCs/>
          <w:lang w:val="en-US"/>
        </w:rPr>
        <w:t>5.3.5.1</w:t>
        <w:tab/>
        <w:t>TCX encoder block diagram</w:t>
      </w:r>
    </w:p>
    <w:p>
      <w:pPr>
        <w:pStyle w:val="Normal"/>
        <w:rPr/>
      </w:pPr>
      <w:r>
        <w:rPr/>
        <w:t xml:space="preserve">Figure 6 shows a block diagram of the TCX encoding mode. The TCX encoding principle is similar for TCX frames of 256, 512 and 1024 samples, with a few differences mostly involving the windowing and filter interpolation. The input audio signal is first filtered through a time-varying weighting filter (same perceptual filter as in AMR-WB) to obtain a weighted signal </w:t>
      </w:r>
      <w:r>
        <w:rPr>
          <w:b/>
          <w:i/>
          <w:iCs/>
        </w:rPr>
        <w:t>x</w:t>
      </w:r>
      <w:r>
        <w:rPr/>
        <w:t>. The weighting filter coefficients are interpolated in the ISP domain as in Section 5.3.2.6. The interpolation is linear, and the beginning and end of the interpolation depend on the refresh rate of the LPC filter. The LPC filter is transmitted only once per TCX frame. For longer frames (TCX512 and TCX1024) the interpolated LPC filters will be farther apart that in the case of TCX256 or ACELP frames.</w:t>
      </w:r>
    </w:p>
    <w:p>
      <w:pPr>
        <w:pStyle w:val="Normal"/>
        <w:rPr/>
      </w:pPr>
      <w:r>
        <w:rPr/>
        <w:t>Continuing in Figure 6, if the past frame was an ACELP frame, the zero-input response (ZIR) of the weighting filter is removed from the weighted signal, using the filter state at the end of the previous (ACELP) frame. The signal is then windowed (the window shape will be described in section 5.3.5.4) and a transform is applied to the windowed signal. In the transform domain, the signal is first pre-shaped, to minimize coding noise artefact in the low-frequencies, and then quantized using a specific lattice quantizer. Specifically, an 8-dimensional multi-rate lattice quantizer is used, based on an extension of the Gosset lattice.</w:t>
      </w:r>
    </w:p>
    <w:p>
      <w:pPr>
        <w:pStyle w:val="Normal"/>
        <w:rPr/>
      </w:pPr>
      <w:r>
        <w:rPr/>
        <w:t>After quantization, the inverse pre-shaping function is applied to the spectrum which is then inverse transformed to provide a quantized time-domain signal. The gain for that frame is then rescaled to optimize the correlation with the original weighted signal. After gain rescaling, a window is again applied to the quantized signal to minimize the block effects due to quantizing in the transform domain. Overlap-and-add is used with the previous frame if it was also in TCX mode. Finally, the excitation signal is found through inverse filtering with proper filter memory updating. This TCX excitation is in the same "domain" as the ACELP (AMR-WB) excitation.</w:t>
      </w:r>
    </w:p>
    <w:p>
      <w:pPr>
        <w:pStyle w:val="TH"/>
        <w:rPr/>
      </w:pPr>
      <w:r>
        <w:rPr/>
        <w:drawing>
          <wp:inline distT="0" distB="0" distL="0" distR="0">
            <wp:extent cx="5760085" cy="8192135"/>
            <wp:effectExtent l="0" t="0" r="0" b="0"/>
            <wp:docPr id="60"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9" descr=""/>
                    <pic:cNvPicPr>
                      <a:picLocks noChangeAspect="1" noChangeArrowheads="1"/>
                    </pic:cNvPicPr>
                  </pic:nvPicPr>
                  <pic:blipFill>
                    <a:blip r:embed="rId54"/>
                    <a:srcRect l="-9" t="-6" r="-9" b="-6"/>
                    <a:stretch>
                      <a:fillRect/>
                    </a:stretch>
                  </pic:blipFill>
                  <pic:spPr bwMode="auto">
                    <a:xfrm>
                      <a:off x="0" y="0"/>
                      <a:ext cx="5760085" cy="8192135"/>
                    </a:xfrm>
                    <a:prstGeom prst="rect">
                      <a:avLst/>
                    </a:prstGeom>
                  </pic:spPr>
                </pic:pic>
              </a:graphicData>
            </a:graphic>
          </wp:inline>
        </w:drawing>
      </w:r>
    </w:p>
    <w:p>
      <w:pPr>
        <w:pStyle w:val="TF"/>
        <w:rPr/>
      </w:pPr>
      <w:r>
        <w:rPr/>
        <w:t>Figure 6: Principle of TCX encoding</w:t>
      </w:r>
    </w:p>
    <w:p>
      <w:pPr>
        <w:pStyle w:val="TF"/>
        <w:jc w:val="both"/>
        <w:rPr>
          <w:rFonts w:ascii="Times New Roman" w:hAnsi="Times New Roman" w:cs="Times New Roman"/>
        </w:rPr>
      </w:pPr>
      <w:r>
        <w:rPr>
          <w:rFonts w:cs="Times New Roman" w:ascii="Times New Roman" w:hAnsi="Times New Roman"/>
          <w:b w:val="false"/>
          <w:bCs/>
        </w:rPr>
        <w:t>Each module of Figure 6 will now be detailed in the following subsections.</w:t>
      </w:r>
    </w:p>
    <w:p>
      <w:pPr>
        <w:pStyle w:val="Heading4"/>
        <w:ind w:left="1418" w:hanging="1418"/>
        <w:rPr/>
      </w:pPr>
      <w:bookmarkStart w:id="58" w:name="__RefHeading___Toc517361950"/>
      <w:bookmarkEnd w:id="58"/>
      <w:r>
        <w:rPr/>
        <w:t>5.3.5.2</w:t>
        <w:tab/>
        <w:t>Computation of the target signal for transform coding</w:t>
      </w:r>
    </w:p>
    <w:p>
      <w:pPr>
        <w:pStyle w:val="Normal"/>
        <w:rPr/>
      </w:pPr>
      <w:r>
        <w:rPr/>
        <w:t>To obtain the weighted signal, the input frame of audio samples is filtered with a perceptual filter having the following transfer function:</w:t>
      </w:r>
    </w:p>
    <w:p>
      <w:pPr>
        <w:pStyle w:val="EQ"/>
        <w:rPr/>
      </w:pPr>
      <w:r>
        <w:rPr/>
        <w:tab/>
      </w:r>
      <w:r>
        <w:rPr/>
        <w:drawing>
          <wp:inline distT="0" distB="0" distL="0" distR="0">
            <wp:extent cx="1193800" cy="419100"/>
            <wp:effectExtent l="0" t="0" r="0" b="0"/>
            <wp:docPr id="6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0" descr=""/>
                    <pic:cNvPicPr>
                      <a:picLocks noChangeAspect="1" noChangeArrowheads="1"/>
                    </pic:cNvPicPr>
                  </pic:nvPicPr>
                  <pic:blipFill>
                    <a:blip r:embed="rId55"/>
                    <a:srcRect l="-30" t="-86" r="-30" b="-86"/>
                    <a:stretch>
                      <a:fillRect/>
                    </a:stretch>
                  </pic:blipFill>
                  <pic:spPr bwMode="auto">
                    <a:xfrm>
                      <a:off x="0" y="0"/>
                      <a:ext cx="1193800" cy="419100"/>
                    </a:xfrm>
                    <a:prstGeom prst="rect">
                      <a:avLst/>
                    </a:prstGeom>
                  </pic:spPr>
                </pic:pic>
              </a:graphicData>
            </a:graphic>
          </wp:inline>
        </w:drawing>
      </w:r>
    </w:p>
    <w:p>
      <w:pPr>
        <w:pStyle w:val="Normal"/>
        <w:rPr/>
      </w:pPr>
      <w:r>
        <w:rPr/>
        <w:t xml:space="preserve">Here, </w:t>
      </w:r>
      <w:r>
        <w:rPr/>
        <w:drawing>
          <wp:inline distT="0" distB="0" distL="0" distR="0">
            <wp:extent cx="330200" cy="241300"/>
            <wp:effectExtent l="0" t="0" r="0" b="0"/>
            <wp:docPr id="62"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1" descr=""/>
                    <pic:cNvPicPr>
                      <a:picLocks noChangeAspect="1" noChangeArrowheads="1"/>
                    </pic:cNvPicPr>
                  </pic:nvPicPr>
                  <pic:blipFill>
                    <a:blip r:embed="rId56"/>
                    <a:srcRect l="-109" t="-149" r="-109" b="-149"/>
                    <a:stretch>
                      <a:fillRect/>
                    </a:stretch>
                  </pic:blipFill>
                  <pic:spPr bwMode="auto">
                    <a:xfrm>
                      <a:off x="0" y="0"/>
                      <a:ext cx="330200" cy="241300"/>
                    </a:xfrm>
                    <a:prstGeom prst="rect">
                      <a:avLst/>
                    </a:prstGeom>
                  </pic:spPr>
                </pic:pic>
              </a:graphicData>
            </a:graphic>
          </wp:inline>
        </w:drawing>
      </w:r>
      <w:r>
        <w:rPr/>
        <w:t>is the quantized LP filter, interpolated at every 64</w:t>
      </w:r>
      <w:r>
        <w:rPr>
          <w:lang w:val="en-US" w:eastAsia="en-US"/>
        </w:rPr>
        <w:t>-sample</w:t>
      </w:r>
      <w:r>
        <w:rPr/>
        <w:t xml:space="preserve"> sub-frame in the ISP domain as in Section 5.3.2.6, and </w:t>
      </w:r>
      <w:r>
        <w:rPr/>
        <w:drawing>
          <wp:inline distT="0" distB="0" distL="0" distR="0">
            <wp:extent cx="685800" cy="241300"/>
            <wp:effectExtent l="0" t="0" r="0" b="0"/>
            <wp:docPr id="63"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2" descr=""/>
                    <pic:cNvPicPr>
                      <a:picLocks noChangeAspect="1" noChangeArrowheads="1"/>
                    </pic:cNvPicPr>
                  </pic:nvPicPr>
                  <pic:blipFill>
                    <a:blip r:embed="rId57"/>
                    <a:srcRect l="-52" t="-149" r="-52" b="-149"/>
                    <a:stretch>
                      <a:fillRect/>
                    </a:stretch>
                  </pic:blipFill>
                  <pic:spPr bwMode="auto">
                    <a:xfrm>
                      <a:off x="0" y="0"/>
                      <a:ext cx="685800" cy="241300"/>
                    </a:xfrm>
                    <a:prstGeom prst="rect">
                      <a:avLst/>
                    </a:prstGeom>
                  </pic:spPr>
                </pic:pic>
              </a:graphicData>
            </a:graphic>
          </wp:inline>
        </w:drawing>
      </w:r>
      <w:r>
        <w:rPr/>
        <w:t xml:space="preserve">is the weighted version of that filter. The denominator of </w:t>
      </w:r>
      <w:r>
        <w:rPr>
          <w:i/>
          <w:iCs/>
        </w:rPr>
        <w:t>W</w:t>
      </w:r>
      <w:r>
        <w:rPr/>
        <w:t>(</w:t>
      </w:r>
      <w:r>
        <w:rPr>
          <w:i/>
          <w:iCs/>
        </w:rPr>
        <w:t>z</w:t>
      </w:r>
      <w:r>
        <w:rPr/>
        <w:t>) is a constant polynomial of order 1, which is equal to the numerator of the pre-emphasis filter in Section 5.3.1.</w:t>
      </w:r>
    </w:p>
    <w:p>
      <w:pPr>
        <w:pStyle w:val="Heading4"/>
        <w:ind w:left="1418" w:hanging="1418"/>
        <w:rPr/>
      </w:pPr>
      <w:bookmarkStart w:id="59" w:name="__RefHeading___Toc517361951"/>
      <w:bookmarkEnd w:id="59"/>
      <w:r>
        <w:rPr/>
        <w:t>5.3.5.3</w:t>
        <w:tab/>
        <w:t>Zero-input response subtraction</w:t>
      </w:r>
    </w:p>
    <w:p>
      <w:pPr>
        <w:pStyle w:val="Normal"/>
        <w:rPr/>
      </w:pPr>
      <w:r>
        <w:rPr/>
        <w:t>If the previous encoded frame was ACELP, then the zero-input response (ZIR) of the combination of the weighting filter and synthesis filter is removed from the weighted signal. The ZIR is truncated to 128 samples and windowed in such a way that its amplitude monotonically decreases to zero at after 128 samples. The truncated ZIR is computed through the following steps:</w:t>
      </w:r>
    </w:p>
    <w:p>
      <w:pPr>
        <w:pStyle w:val="Normal"/>
        <w:rPr/>
      </w:pPr>
      <w:r>
        <w:rPr/>
        <w:t>Using the filter states at the end of the previous frame, compute the ZIR of the following transfer function over 2 consecutive subframes (128 samples duration):</w:t>
      </w:r>
    </w:p>
    <w:p>
      <w:pPr>
        <w:pStyle w:val="EQ"/>
        <w:rPr/>
      </w:pPr>
      <w:r>
        <w:rPr/>
        <w:tab/>
      </w:r>
      <w:r>
        <w:rPr/>
        <w:drawing>
          <wp:inline distT="0" distB="0" distL="0" distR="0">
            <wp:extent cx="1524000" cy="457200"/>
            <wp:effectExtent l="0" t="0" r="0" b="0"/>
            <wp:docPr id="64"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3" descr=""/>
                    <pic:cNvPicPr>
                      <a:picLocks noChangeAspect="1" noChangeArrowheads="1"/>
                    </pic:cNvPicPr>
                  </pic:nvPicPr>
                  <pic:blipFill>
                    <a:blip r:embed="rId58"/>
                    <a:srcRect l="-24" t="-79" r="-24" b="-79"/>
                    <a:stretch>
                      <a:fillRect/>
                    </a:stretch>
                  </pic:blipFill>
                  <pic:spPr bwMode="auto">
                    <a:xfrm>
                      <a:off x="0" y="0"/>
                      <a:ext cx="1524000" cy="457200"/>
                    </a:xfrm>
                    <a:prstGeom prst="rect">
                      <a:avLst/>
                    </a:prstGeom>
                  </pic:spPr>
                </pic:pic>
              </a:graphicData>
            </a:graphic>
          </wp:inline>
        </w:drawing>
      </w:r>
    </w:p>
    <w:p>
      <w:pPr>
        <w:pStyle w:val="Normal"/>
        <w:rPr/>
      </w:pPr>
      <w:r>
        <w:rPr/>
        <w:t xml:space="preserve">where </w:t>
      </w:r>
      <w:r>
        <w:rPr/>
        <w:drawing>
          <wp:inline distT="0" distB="0" distL="0" distR="0">
            <wp:extent cx="330200" cy="241300"/>
            <wp:effectExtent l="0" t="0" r="0" b="0"/>
            <wp:docPr id="65"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4" descr=""/>
                    <pic:cNvPicPr>
                      <a:picLocks noChangeAspect="1" noChangeArrowheads="1"/>
                    </pic:cNvPicPr>
                  </pic:nvPicPr>
                  <pic:blipFill>
                    <a:blip r:embed="rId59"/>
                    <a:srcRect l="-109" t="-149" r="-109" b="-149"/>
                    <a:stretch>
                      <a:fillRect/>
                    </a:stretch>
                  </pic:blipFill>
                  <pic:spPr bwMode="auto">
                    <a:xfrm>
                      <a:off x="0" y="0"/>
                      <a:ext cx="330200" cy="241300"/>
                    </a:xfrm>
                    <a:prstGeom prst="rect">
                      <a:avLst/>
                    </a:prstGeom>
                  </pic:spPr>
                </pic:pic>
              </a:graphicData>
            </a:graphic>
          </wp:inline>
        </w:drawing>
      </w:r>
      <w:r>
        <w:rPr/>
        <w:t xml:space="preserve">and </w:t>
      </w:r>
      <w:r>
        <w:rPr/>
        <w:drawing>
          <wp:inline distT="0" distB="0" distL="0" distR="0">
            <wp:extent cx="685800" cy="241300"/>
            <wp:effectExtent l="0" t="0" r="0" b="0"/>
            <wp:docPr id="66"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5" descr=""/>
                    <pic:cNvPicPr>
                      <a:picLocks noChangeAspect="1" noChangeArrowheads="1"/>
                    </pic:cNvPicPr>
                  </pic:nvPicPr>
                  <pic:blipFill>
                    <a:blip r:embed="rId60"/>
                    <a:srcRect l="-52" t="-149" r="-52" b="-149"/>
                    <a:stretch>
                      <a:fillRect/>
                    </a:stretch>
                  </pic:blipFill>
                  <pic:spPr bwMode="auto">
                    <a:xfrm>
                      <a:off x="0" y="0"/>
                      <a:ext cx="685800" cy="241300"/>
                    </a:xfrm>
                    <a:prstGeom prst="rect">
                      <a:avLst/>
                    </a:prstGeom>
                  </pic:spPr>
                </pic:pic>
              </a:graphicData>
            </a:graphic>
          </wp:inline>
        </w:drawing>
      </w:r>
      <w:r>
        <w:rPr/>
        <w:t xml:space="preserve"> are as defined in Section 5.3.5.2.</w:t>
      </w:r>
    </w:p>
    <w:p>
      <w:pPr>
        <w:pStyle w:val="Normal"/>
        <w:rPr/>
      </w:pPr>
      <w:r>
        <w:rPr/>
        <w:t xml:space="preserve">Then, calling </w:t>
      </w:r>
      <w:r>
        <w:rPr>
          <w:i/>
          <w:iCs/>
        </w:rPr>
        <w:t>z</w:t>
      </w:r>
      <w:r>
        <w:rPr/>
        <w:t>(</w:t>
      </w:r>
      <w:r>
        <w:rPr>
          <w:i/>
          <w:iCs/>
        </w:rPr>
        <w:t>n</w:t>
      </w:r>
      <w:r>
        <w:rPr/>
        <w:t xml:space="preserve">) the truncated ZIR of </w:t>
      </w:r>
      <w:r>
        <w:rPr>
          <w:i/>
          <w:iCs/>
        </w:rPr>
        <w:t>H</w:t>
      </w:r>
      <w:r>
        <w:rPr/>
        <w:t>(</w:t>
      </w:r>
      <w:r>
        <w:rPr>
          <w:i/>
          <w:iCs/>
        </w:rPr>
        <w:t>z</w:t>
      </w:r>
      <w:r>
        <w:rPr/>
        <w:t>) (truncated to the first 2</w:t>
      </w:r>
      <w:r>
        <w:rPr>
          <w:i/>
        </w:rPr>
        <w:t>N</w:t>
      </w:r>
      <w:r>
        <w:rPr/>
        <w:t xml:space="preserve"> samples, where N=64 is the subframe length), compute </w:t>
      </w:r>
      <w:r>
        <w:rPr>
          <w:i/>
          <w:iCs/>
        </w:rPr>
        <w:t>z</w:t>
      </w:r>
      <w:r>
        <w:rPr>
          <w:i/>
          <w:iCs/>
          <w:vertAlign w:val="subscript"/>
        </w:rPr>
        <w:t>w</w:t>
      </w:r>
      <w:r>
        <w:rPr/>
        <w:t>(</w:t>
      </w:r>
      <w:r>
        <w:rPr>
          <w:i/>
          <w:iCs/>
        </w:rPr>
        <w:t>n</w:t>
      </w:r>
      <w:r>
        <w:rPr/>
        <w:t>), the windowed ZIR such that it is always forced to zero at the last sample:</w:t>
      </w:r>
    </w:p>
    <w:p>
      <w:pPr>
        <w:pStyle w:val="EQ"/>
        <w:rPr/>
      </w:pPr>
      <w:r>
        <w:rPr/>
        <w:tab/>
      </w:r>
      <w:r>
        <w:rPr>
          <w:i/>
          <w:iCs/>
          <w:lang w:val="pt-BR" w:eastAsia="en-US"/>
        </w:rPr>
        <w:t>z</w:t>
      </w:r>
      <w:r>
        <w:rPr>
          <w:i/>
          <w:iCs/>
          <w:vertAlign w:val="subscript"/>
          <w:lang w:val="pt-BR" w:eastAsia="en-US"/>
        </w:rPr>
        <w:t>w</w:t>
      </w:r>
      <w:r>
        <w:rPr>
          <w:lang w:val="pt-BR" w:eastAsia="en-US"/>
        </w:rPr>
        <w:t>(</w:t>
      </w:r>
      <w:r>
        <w:rPr>
          <w:i/>
          <w:iCs/>
          <w:lang w:val="pt-BR" w:eastAsia="en-US"/>
        </w:rPr>
        <w:t>n</w:t>
      </w:r>
      <w:r>
        <w:rPr>
          <w:lang w:val="pt-BR" w:eastAsia="en-US"/>
        </w:rPr>
        <w:t xml:space="preserve">)  =  </w:t>
      </w:r>
      <w:r>
        <w:rPr>
          <w:i/>
          <w:iCs/>
          <w:lang w:val="pt-BR" w:eastAsia="en-US"/>
        </w:rPr>
        <w:t>z</w:t>
      </w:r>
      <w:r>
        <w:rPr>
          <w:lang w:val="pt-BR" w:eastAsia="en-US"/>
        </w:rPr>
        <w:t>(</w:t>
      </w:r>
      <w:r>
        <w:rPr>
          <w:i/>
          <w:iCs/>
          <w:lang w:val="pt-BR" w:eastAsia="en-US"/>
        </w:rPr>
        <w:t>n</w:t>
      </w:r>
      <w:r>
        <w:rPr>
          <w:lang w:val="pt-BR" w:eastAsia="en-US"/>
        </w:rPr>
        <w:t>)*</w:t>
      </w:r>
      <w:r>
        <w:rPr>
          <w:i/>
          <w:iCs/>
          <w:lang w:val="pt-BR" w:eastAsia="en-US"/>
        </w:rPr>
        <w:t>w</w:t>
      </w:r>
      <w:r>
        <w:rPr>
          <w:lang w:val="pt-BR" w:eastAsia="en-US"/>
        </w:rPr>
        <w:t>(</w:t>
      </w:r>
      <w:r>
        <w:rPr>
          <w:i/>
          <w:iCs/>
          <w:lang w:val="pt-BR" w:eastAsia="en-US"/>
        </w:rPr>
        <w:t>n</w:t>
      </w:r>
      <w:r>
        <w:rPr>
          <w:lang w:val="pt-BR" w:eastAsia="en-US"/>
        </w:rPr>
        <w:t xml:space="preserve">)     for </w:t>
      </w:r>
      <w:r>
        <w:rPr>
          <w:i/>
          <w:iCs/>
          <w:lang w:val="pt-BR" w:eastAsia="en-US"/>
        </w:rPr>
        <w:t>n</w:t>
      </w:r>
      <w:r>
        <w:rPr>
          <w:lang w:val="pt-BR" w:eastAsia="en-US"/>
        </w:rPr>
        <w:t xml:space="preserve"> = 0</w:t>
      </w:r>
      <w:r>
        <w:rPr>
          <w:i/>
          <w:iCs/>
          <w:lang w:val="pt-BR" w:eastAsia="en-US"/>
        </w:rPr>
        <w:t xml:space="preserve"> </w:t>
      </w:r>
      <w:r>
        <w:rPr>
          <w:lang w:val="pt-BR" w:eastAsia="en-US"/>
        </w:rPr>
        <w:t xml:space="preserve"> to 2</w:t>
      </w:r>
      <w:r>
        <w:rPr>
          <w:i/>
          <w:iCs/>
          <w:lang w:val="pt-BR" w:eastAsia="en-US"/>
        </w:rPr>
        <w:t>*N</w:t>
      </w:r>
      <w:r>
        <w:rPr>
          <w:lang w:val="pt-BR" w:eastAsia="en-US"/>
        </w:rPr>
        <w:t>-1</w:t>
      </w:r>
    </w:p>
    <w:p>
      <w:pPr>
        <w:pStyle w:val="Normal"/>
        <w:rPr>
          <w:lang w:val="pt-BR"/>
        </w:rPr>
      </w:pPr>
      <w:r>
        <w:rPr>
          <w:lang w:val="pt-BR"/>
        </w:rPr>
        <w:t xml:space="preserve">where </w:t>
      </w:r>
    </w:p>
    <w:p>
      <w:pPr>
        <w:pStyle w:val="B5"/>
        <w:rPr/>
      </w:pPr>
      <w:r>
        <w:rPr>
          <w:lang w:val="pt-BR"/>
        </w:rPr>
        <w:tab/>
      </w:r>
      <w:r>
        <w:rPr>
          <w:i/>
          <w:iCs/>
          <w:lang w:val="pt-BR"/>
        </w:rPr>
        <w:t>w</w:t>
      </w:r>
      <w:r>
        <w:rPr>
          <w:lang w:val="pt-BR"/>
        </w:rPr>
        <w:t>(</w:t>
      </w:r>
      <w:r>
        <w:rPr>
          <w:i/>
          <w:iCs/>
          <w:lang w:val="pt-BR"/>
        </w:rPr>
        <w:t>n</w:t>
      </w:r>
      <w:r>
        <w:rPr>
          <w:lang w:val="pt-BR"/>
        </w:rPr>
        <w:t>)  =  1</w:t>
        <w:tab/>
        <w:t>for</w:t>
      </w:r>
      <w:r>
        <w:rPr>
          <w:i/>
          <w:iCs/>
          <w:lang w:val="pt-BR"/>
        </w:rPr>
        <w:t xml:space="preserve"> n</w:t>
      </w:r>
      <w:r>
        <w:rPr>
          <w:lang w:val="pt-BR"/>
        </w:rPr>
        <w:t xml:space="preserve"> = 0</w:t>
      </w:r>
      <w:r>
        <w:rPr>
          <w:i/>
          <w:iCs/>
          <w:lang w:val="pt-BR"/>
        </w:rPr>
        <w:t xml:space="preserve"> </w:t>
      </w:r>
      <w:r>
        <w:rPr>
          <w:lang w:val="pt-BR"/>
        </w:rPr>
        <w:t xml:space="preserve"> to </w:t>
      </w:r>
      <w:r>
        <w:rPr>
          <w:i/>
          <w:iCs/>
          <w:lang w:val="pt-BR"/>
        </w:rPr>
        <w:t>N</w:t>
      </w:r>
      <w:r>
        <w:rPr>
          <w:lang w:val="pt-BR"/>
        </w:rPr>
        <w:t>-1</w:t>
      </w:r>
    </w:p>
    <w:p>
      <w:pPr>
        <w:pStyle w:val="B3"/>
        <w:rPr/>
      </w:pPr>
      <w:r>
        <w:rPr>
          <w:lang w:val="pt-BR"/>
        </w:rPr>
        <w:tab/>
        <w:t>and</w:t>
        <w:tab/>
      </w:r>
      <w:r>
        <w:rPr>
          <w:i/>
          <w:iCs/>
          <w:lang w:val="pt-BR"/>
        </w:rPr>
        <w:t>w</w:t>
      </w:r>
      <w:r>
        <w:rPr>
          <w:lang w:val="pt-BR"/>
        </w:rPr>
        <w:t>(</w:t>
      </w:r>
      <w:r>
        <w:rPr>
          <w:i/>
          <w:iCs/>
          <w:lang w:val="pt-BR"/>
        </w:rPr>
        <w:t>n</w:t>
      </w:r>
      <w:r>
        <w:rPr>
          <w:lang w:val="pt-BR"/>
        </w:rPr>
        <w:t>)  =  (2*</w:t>
      </w:r>
      <w:r>
        <w:rPr>
          <w:i/>
          <w:iCs/>
          <w:lang w:val="pt-BR"/>
        </w:rPr>
        <w:t>N</w:t>
      </w:r>
      <w:r>
        <w:rPr>
          <w:lang w:val="pt-BR"/>
        </w:rPr>
        <w:t>-</w:t>
      </w:r>
      <w:r>
        <w:rPr>
          <w:i/>
          <w:iCs/>
          <w:lang w:val="pt-BR"/>
        </w:rPr>
        <w:t>n</w:t>
      </w:r>
      <w:r>
        <w:rPr>
          <w:lang w:val="pt-BR"/>
        </w:rPr>
        <w:t xml:space="preserve">) / </w:t>
      </w:r>
      <w:r>
        <w:rPr>
          <w:i/>
          <w:iCs/>
          <w:lang w:val="pt-BR"/>
        </w:rPr>
        <w:t>N</w:t>
      </w:r>
      <w:r>
        <w:rPr>
          <w:lang w:val="pt-BR"/>
        </w:rPr>
        <w:tab/>
        <w:t xml:space="preserve">for </w:t>
      </w:r>
      <w:r>
        <w:rPr>
          <w:i/>
          <w:iCs/>
          <w:lang w:val="pt-BR"/>
        </w:rPr>
        <w:t>n</w:t>
      </w:r>
      <w:r>
        <w:rPr>
          <w:lang w:val="pt-BR"/>
        </w:rPr>
        <w:t xml:space="preserve"> = </w:t>
      </w:r>
      <w:r>
        <w:rPr>
          <w:i/>
          <w:iCs/>
          <w:lang w:val="pt-BR"/>
        </w:rPr>
        <w:t>N</w:t>
      </w:r>
      <w:r>
        <w:rPr>
          <w:lang w:val="pt-BR"/>
        </w:rPr>
        <w:t xml:space="preserve"> to 2</w:t>
      </w:r>
      <w:r>
        <w:rPr>
          <w:i/>
          <w:iCs/>
          <w:lang w:val="pt-BR"/>
        </w:rPr>
        <w:t>*N</w:t>
      </w:r>
      <w:r>
        <w:rPr>
          <w:lang w:val="pt-BR"/>
        </w:rPr>
        <w:t>-1</w:t>
      </w:r>
    </w:p>
    <w:p>
      <w:pPr>
        <w:pStyle w:val="Normal"/>
        <w:rPr/>
      </w:pPr>
      <w:r>
        <w:rPr/>
        <w:t xml:space="preserve">The shape of </w:t>
      </w:r>
      <w:r>
        <w:rPr>
          <w:i/>
          <w:iCs/>
        </w:rPr>
        <w:t>w</w:t>
      </w:r>
      <w:r>
        <w:rPr/>
        <w:t>(</w:t>
      </w:r>
      <w:r>
        <w:rPr>
          <w:i/>
          <w:iCs/>
        </w:rPr>
        <w:t>n</w:t>
      </w:r>
      <w:r>
        <w:rPr/>
        <w:t xml:space="preserve">) is shown in Figure 7 below, for a value of </w:t>
      </w:r>
      <w:r>
        <w:rPr>
          <w:i/>
          <w:iCs/>
        </w:rPr>
        <w:t>N</w:t>
      </w:r>
      <w:r>
        <w:rPr/>
        <w:t>= 64.</w:t>
      </w:r>
    </w:p>
    <w:p>
      <w:pPr>
        <w:pStyle w:val="TH"/>
        <w:rPr/>
      </w:pPr>
      <w:r>
        <w:rPr/>
        <w:drawing>
          <wp:inline distT="0" distB="0" distL="0" distR="0">
            <wp:extent cx="4379595" cy="2640330"/>
            <wp:effectExtent l="0" t="0" r="0" b="0"/>
            <wp:docPr id="67"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6" descr=""/>
                    <pic:cNvPicPr>
                      <a:picLocks noChangeAspect="1" noChangeArrowheads="1"/>
                    </pic:cNvPicPr>
                  </pic:nvPicPr>
                  <pic:blipFill>
                    <a:blip r:embed="rId61"/>
                    <a:srcRect l="-7" t="-12" r="-7" b="-12"/>
                    <a:stretch>
                      <a:fillRect/>
                    </a:stretch>
                  </pic:blipFill>
                  <pic:spPr bwMode="auto">
                    <a:xfrm>
                      <a:off x="0" y="0"/>
                      <a:ext cx="4379595" cy="2640330"/>
                    </a:xfrm>
                    <a:prstGeom prst="rect">
                      <a:avLst/>
                    </a:prstGeom>
                  </pic:spPr>
                </pic:pic>
              </a:graphicData>
            </a:graphic>
          </wp:inline>
        </w:drawing>
      </w:r>
    </w:p>
    <w:p>
      <w:pPr>
        <w:pStyle w:val="TF"/>
        <w:rPr/>
      </w:pPr>
      <w:r>
        <w:rPr/>
        <w:t>Figure 7: Shape of window to truncate the ZIR</w:t>
      </w:r>
    </w:p>
    <w:p>
      <w:pPr>
        <w:pStyle w:val="Normal"/>
        <w:rPr/>
      </w:pPr>
      <w:r>
        <w:rPr/>
        <w:t xml:space="preserve">After computing </w:t>
      </w:r>
      <w:r>
        <w:rPr>
          <w:i/>
          <w:iCs/>
        </w:rPr>
        <w:t>z</w:t>
      </w:r>
      <w:r>
        <w:rPr>
          <w:i/>
          <w:iCs/>
          <w:vertAlign w:val="subscript"/>
        </w:rPr>
        <w:t>w</w:t>
      </w:r>
      <w:r>
        <w:rPr/>
        <w:t>(</w:t>
      </w:r>
      <w:r>
        <w:rPr>
          <w:i/>
          <w:iCs/>
        </w:rPr>
        <w:t>n</w:t>
      </w:r>
      <w:r>
        <w:rPr/>
        <w:t>), it is removed from the first 2*</w:t>
      </w:r>
      <w:r>
        <w:rPr>
          <w:i/>
          <w:iCs/>
        </w:rPr>
        <w:t>N</w:t>
      </w:r>
      <w:r>
        <w:rPr/>
        <w:t xml:space="preserve"> samples of the weighted signal </w:t>
      </w:r>
      <w:r>
        <w:rPr>
          <w:i/>
          <w:iCs/>
        </w:rPr>
        <w:t>x</w:t>
      </w:r>
      <w:r>
        <w:rPr>
          <w:iCs/>
        </w:rPr>
        <w:t>(</w:t>
      </w:r>
      <w:r>
        <w:rPr>
          <w:i/>
          <w:iCs/>
        </w:rPr>
        <w:t>n</w:t>
      </w:r>
      <w:r>
        <w:rPr>
          <w:iCs/>
        </w:rPr>
        <w:t>)</w:t>
      </w:r>
      <w:r>
        <w:rPr/>
        <w:t>.</w:t>
      </w:r>
      <w:r>
        <w:rPr>
          <w:i/>
          <w:iCs/>
        </w:rPr>
        <w:t xml:space="preserve"> </w:t>
      </w:r>
      <w:r>
        <w:rPr/>
        <w:t>This removal of the ZIR from the past frame is performed only when the past frame was in ACELP mode.</w:t>
      </w:r>
    </w:p>
    <w:p>
      <w:pPr>
        <w:pStyle w:val="Heading4"/>
        <w:ind w:left="1418" w:hanging="1418"/>
        <w:rPr/>
      </w:pPr>
      <w:bookmarkStart w:id="60" w:name="__RefHeading___Toc517361952"/>
      <w:bookmarkEnd w:id="60"/>
      <w:r>
        <w:rPr/>
        <w:t>5.3.5.4</w:t>
        <w:tab/>
        <w:t>Windowing of target signal</w:t>
      </w:r>
    </w:p>
    <w:p>
      <w:pPr>
        <w:pStyle w:val="Normal"/>
        <w:rPr/>
      </w:pPr>
      <w:r>
        <w:rPr/>
        <w:t>In TCX mode, windowing in applied prior to the transform, and after the inverse transform, in order to apply overlap-and-add to minimize the framing effects due to quantization.</w:t>
      </w:r>
    </w:p>
    <w:p>
      <w:pPr>
        <w:pStyle w:val="Normal"/>
        <w:rPr/>
      </w:pPr>
      <w:r>
        <w:rPr/>
        <w:t>To smooth the transition between ACELP and TCX modes, proper care has to be given to windowing and overlap of successive frames. Figure 8 shows the window shapes depending on the TCX frame length and the type of the previous frame (ACELP of TCX).</w:t>
      </w:r>
    </w:p>
    <w:p>
      <w:pPr>
        <w:pStyle w:val="TH"/>
        <w:rPr/>
      </w:pPr>
      <w:r>
        <w:rPr/>
        <w:drawing>
          <wp:inline distT="0" distB="0" distL="0" distR="0">
            <wp:extent cx="5582285" cy="6458585"/>
            <wp:effectExtent l="0" t="0" r="0" b="0"/>
            <wp:docPr id="68"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7" descr=""/>
                    <pic:cNvPicPr>
                      <a:picLocks noChangeAspect="1" noChangeArrowheads="1"/>
                    </pic:cNvPicPr>
                  </pic:nvPicPr>
                  <pic:blipFill>
                    <a:blip r:embed="rId62"/>
                    <a:srcRect l="-6" t="-6" r="-6" b="-6"/>
                    <a:stretch>
                      <a:fillRect/>
                    </a:stretch>
                  </pic:blipFill>
                  <pic:spPr bwMode="auto">
                    <a:xfrm>
                      <a:off x="0" y="0"/>
                      <a:ext cx="5582285" cy="6458585"/>
                    </a:xfrm>
                    <a:prstGeom prst="rect">
                      <a:avLst/>
                    </a:prstGeom>
                  </pic:spPr>
                </pic:pic>
              </a:graphicData>
            </a:graphic>
          </wp:inline>
        </w:drawing>
      </w:r>
    </w:p>
    <w:p>
      <w:pPr>
        <w:pStyle w:val="TF"/>
        <w:rPr/>
      </w:pPr>
      <w:r>
        <w:rPr/>
        <w:t>Figure 8: Target signal windowing in TCX coding</w:t>
      </w:r>
    </w:p>
    <w:p>
      <w:pPr>
        <w:pStyle w:val="Normal"/>
        <w:rPr/>
      </w:pPr>
      <w:r>
        <w:rPr/>
        <w:t>The window is defined as the concatenation of the following  three sub-windows:</w:t>
      </w:r>
    </w:p>
    <w:p>
      <w:pPr>
        <w:pStyle w:val="B1"/>
        <w:rPr/>
      </w:pPr>
      <w:r>
        <w:rPr/>
        <w:tab/>
      </w:r>
      <w:r>
        <w:rPr>
          <w:i/>
          <w:iCs/>
          <w:lang w:val="pt-BR"/>
        </w:rPr>
        <w:t>w</w:t>
      </w:r>
      <w:r>
        <w:rPr>
          <w:vertAlign w:val="subscript"/>
          <w:lang w:val="pt-BR"/>
        </w:rPr>
        <w:t>1</w:t>
      </w:r>
      <w:r>
        <w:rPr>
          <w:lang w:val="pt-BR"/>
        </w:rPr>
        <w:t>(</w:t>
      </w:r>
      <w:r>
        <w:rPr>
          <w:i/>
          <w:iCs/>
          <w:lang w:val="pt-BR"/>
        </w:rPr>
        <w:t>n</w:t>
      </w:r>
      <w:r>
        <w:rPr>
          <w:lang w:val="pt-BR"/>
        </w:rPr>
        <w:t>)</w:t>
        <w:tab/>
        <w:t>=</w:t>
        <w:tab/>
        <w:t>sin(</w:t>
      </w:r>
      <w:r>
        <w:rPr>
          <w:i/>
          <w:iCs/>
          <w:lang w:val="pt-BR"/>
        </w:rPr>
        <w:t xml:space="preserve">2 </w:t>
      </w:r>
      <w:r>
        <w:rPr>
          <w:rFonts w:cs="Symbol" w:ascii="Symbol" w:hAnsi="Symbol"/>
          <w:lang w:val="de-DE"/>
        </w:rPr>
        <w:t></w:t>
      </w:r>
      <w:r>
        <w:rPr>
          <w:i/>
          <w:iCs/>
          <w:lang w:val="pt-BR"/>
        </w:rPr>
        <w:t xml:space="preserve"> n</w:t>
      </w:r>
      <w:r>
        <w:rPr>
          <w:lang w:val="pt-BR"/>
        </w:rPr>
        <w:t xml:space="preserve"> / (4 </w:t>
      </w:r>
      <w:r>
        <w:rPr>
          <w:i/>
          <w:iCs/>
          <w:lang w:val="pt-BR"/>
        </w:rPr>
        <w:t>L</w:t>
      </w:r>
      <w:r>
        <w:rPr>
          <w:vertAlign w:val="subscript"/>
          <w:lang w:val="pt-BR"/>
        </w:rPr>
        <w:t>1</w:t>
      </w:r>
      <w:r>
        <w:rPr>
          <w:lang w:val="pt-BR"/>
        </w:rPr>
        <w:t>) )</w:t>
        <w:tab/>
        <w:t xml:space="preserve">for </w:t>
      </w:r>
      <w:r>
        <w:rPr>
          <w:i/>
          <w:iCs/>
          <w:lang w:val="pt-BR"/>
        </w:rPr>
        <w:t>n</w:t>
      </w:r>
      <w:r>
        <w:rPr>
          <w:lang w:val="pt-BR"/>
        </w:rPr>
        <w:t xml:space="preserve"> = 0,  …, </w:t>
      </w:r>
      <w:r>
        <w:rPr>
          <w:i/>
          <w:iCs/>
          <w:lang w:val="pt-BR"/>
        </w:rPr>
        <w:t>L</w:t>
      </w:r>
      <w:r>
        <w:rPr>
          <w:vertAlign w:val="subscript"/>
          <w:lang w:val="pt-BR"/>
        </w:rPr>
        <w:t>1</w:t>
      </w:r>
      <w:r>
        <w:rPr>
          <w:lang w:val="pt-BR"/>
        </w:rPr>
        <w:t>-1</w:t>
      </w:r>
    </w:p>
    <w:p>
      <w:pPr>
        <w:pStyle w:val="B1"/>
        <w:rPr/>
      </w:pPr>
      <w:r>
        <w:rPr>
          <w:lang w:val="pt-BR"/>
        </w:rPr>
        <w:tab/>
      </w:r>
      <w:r>
        <w:rPr>
          <w:i/>
          <w:iCs/>
          <w:lang w:val="pt-BR"/>
        </w:rPr>
        <w:t>w</w:t>
      </w:r>
      <w:r>
        <w:rPr>
          <w:vertAlign w:val="subscript"/>
          <w:lang w:val="pt-BR"/>
        </w:rPr>
        <w:t>2</w:t>
      </w:r>
      <w:r>
        <w:rPr>
          <w:lang w:val="pt-BR"/>
        </w:rPr>
        <w:t>(</w:t>
      </w:r>
      <w:r>
        <w:rPr>
          <w:i/>
          <w:iCs/>
          <w:lang w:val="pt-BR"/>
        </w:rPr>
        <w:t>n</w:t>
      </w:r>
      <w:r>
        <w:rPr>
          <w:lang w:val="pt-BR"/>
        </w:rPr>
        <w:t>)</w:t>
        <w:tab/>
        <w:t>=</w:t>
        <w:tab/>
        <w:t>1</w:t>
        <w:tab/>
        <w:t xml:space="preserve">for </w:t>
      </w:r>
      <w:r>
        <w:rPr>
          <w:i/>
          <w:iCs/>
          <w:lang w:val="pt-BR"/>
        </w:rPr>
        <w:t>n</w:t>
      </w:r>
      <w:r>
        <w:rPr>
          <w:lang w:val="pt-BR"/>
        </w:rPr>
        <w:t xml:space="preserve"> = 0,  ..., </w:t>
      </w:r>
      <w:r>
        <w:rPr>
          <w:i/>
          <w:iCs/>
          <w:lang w:val="pt-BR"/>
        </w:rPr>
        <w:t>L</w:t>
      </w:r>
      <w:r>
        <w:rPr>
          <w:lang w:val="pt-BR"/>
        </w:rPr>
        <w:t>-</w:t>
      </w:r>
      <w:r>
        <w:rPr>
          <w:i/>
          <w:iCs/>
          <w:lang w:val="pt-BR"/>
        </w:rPr>
        <w:t xml:space="preserve"> L</w:t>
      </w:r>
      <w:r>
        <w:rPr>
          <w:vertAlign w:val="subscript"/>
          <w:lang w:val="pt-BR"/>
        </w:rPr>
        <w:t>1</w:t>
      </w:r>
      <w:r>
        <w:rPr>
          <w:lang w:val="pt-BR"/>
        </w:rPr>
        <w:t>-1</w:t>
      </w:r>
    </w:p>
    <w:p>
      <w:pPr>
        <w:pStyle w:val="B1"/>
        <w:rPr/>
      </w:pPr>
      <w:r>
        <w:rPr>
          <w:lang w:val="pt-BR"/>
        </w:rPr>
        <w:tab/>
      </w:r>
      <w:r>
        <w:rPr>
          <w:i/>
          <w:iCs/>
          <w:lang w:val="pt-BR"/>
        </w:rPr>
        <w:t>w</w:t>
      </w:r>
      <w:r>
        <w:rPr>
          <w:vertAlign w:val="subscript"/>
          <w:lang w:val="pt-BR"/>
        </w:rPr>
        <w:t>3</w:t>
      </w:r>
      <w:r>
        <w:rPr>
          <w:lang w:val="pt-BR"/>
        </w:rPr>
        <w:t>(</w:t>
      </w:r>
      <w:r>
        <w:rPr>
          <w:i/>
          <w:iCs/>
          <w:lang w:val="pt-BR"/>
        </w:rPr>
        <w:t>n</w:t>
      </w:r>
      <w:r>
        <w:rPr>
          <w:lang w:val="pt-BR"/>
        </w:rPr>
        <w:t>)</w:t>
        <w:tab/>
        <w:t>=</w:t>
        <w:tab/>
        <w:t>sin(</w:t>
      </w:r>
      <w:r>
        <w:rPr>
          <w:i/>
          <w:iCs/>
          <w:lang w:val="pt-BR"/>
        </w:rPr>
        <w:t xml:space="preserve">2 </w:t>
      </w:r>
      <w:r>
        <w:rPr>
          <w:rFonts w:cs="Symbol" w:ascii="Symbol" w:hAnsi="Symbol"/>
          <w:lang w:val="de-DE"/>
        </w:rPr>
        <w:t></w:t>
      </w:r>
      <w:r>
        <w:rPr>
          <w:i/>
          <w:iCs/>
          <w:lang w:val="pt-BR"/>
        </w:rPr>
        <w:t xml:space="preserve"> n</w:t>
      </w:r>
      <w:r>
        <w:rPr>
          <w:lang w:val="pt-BR"/>
        </w:rPr>
        <w:t xml:space="preserve"> / (4 </w:t>
      </w:r>
      <w:r>
        <w:rPr>
          <w:i/>
          <w:iCs/>
          <w:lang w:val="pt-BR"/>
        </w:rPr>
        <w:t>L</w:t>
      </w:r>
      <w:r>
        <w:rPr>
          <w:lang w:val="pt-BR"/>
        </w:rPr>
        <w:t>2) )</w:t>
        <w:tab/>
        <w:t xml:space="preserve">for </w:t>
      </w:r>
      <w:r>
        <w:rPr>
          <w:i/>
          <w:iCs/>
          <w:lang w:val="pt-BR"/>
        </w:rPr>
        <w:t>n</w:t>
      </w:r>
      <w:r>
        <w:rPr>
          <w:lang w:val="pt-BR"/>
        </w:rPr>
        <w:t xml:space="preserve"> = </w:t>
      </w:r>
      <w:r>
        <w:rPr>
          <w:i/>
          <w:iCs/>
          <w:lang w:val="pt-BR"/>
        </w:rPr>
        <w:t>L</w:t>
      </w:r>
      <w:r>
        <w:rPr>
          <w:vertAlign w:val="subscript"/>
          <w:lang w:val="pt-BR"/>
        </w:rPr>
        <w:t>2</w:t>
      </w:r>
      <w:r>
        <w:rPr>
          <w:lang w:val="pt-BR"/>
        </w:rPr>
        <w:t>, …, 2</w:t>
      </w:r>
      <w:r>
        <w:rPr>
          <w:i/>
          <w:iCs/>
          <w:lang w:val="pt-BR"/>
        </w:rPr>
        <w:t>L</w:t>
      </w:r>
      <w:r>
        <w:rPr>
          <w:vertAlign w:val="subscript"/>
          <w:lang w:val="pt-BR"/>
        </w:rPr>
        <w:t>2</w:t>
      </w:r>
      <w:r>
        <w:rPr>
          <w:lang w:val="pt-BR"/>
        </w:rPr>
        <w:t>-1</w:t>
      </w:r>
    </w:p>
    <w:p>
      <w:pPr>
        <w:pStyle w:val="Normal"/>
        <w:rPr/>
      </w:pPr>
      <w:r>
        <w:rPr/>
        <w:t xml:space="preserve">The constants </w:t>
      </w:r>
      <w:r>
        <w:rPr>
          <w:i/>
          <w:iCs/>
        </w:rPr>
        <w:t>L</w:t>
      </w:r>
      <w:r>
        <w:rPr>
          <w:vertAlign w:val="subscript"/>
        </w:rPr>
        <w:t>1</w:t>
      </w:r>
      <w:r>
        <w:rPr/>
        <w:t xml:space="preserve">, </w:t>
      </w:r>
      <w:r>
        <w:rPr>
          <w:i/>
          <w:iCs/>
        </w:rPr>
        <w:t>L</w:t>
      </w:r>
      <w:r>
        <w:rPr>
          <w:vertAlign w:val="subscript"/>
        </w:rPr>
        <w:t>2</w:t>
      </w:r>
      <w:r>
        <w:rPr/>
        <w:t xml:space="preserve"> and </w:t>
      </w:r>
      <w:r>
        <w:rPr>
          <w:i/>
          <w:iCs/>
        </w:rPr>
        <w:t>L</w:t>
      </w:r>
      <w:r>
        <w:rPr/>
        <w:t xml:space="preserve"> are defined as follows.</w:t>
      </w:r>
    </w:p>
    <w:p>
      <w:pPr>
        <w:pStyle w:val="B1"/>
        <w:rPr/>
      </w:pPr>
      <w:r>
        <w:rPr>
          <w:i/>
          <w:iCs/>
        </w:rPr>
        <w:tab/>
        <w:t>L</w:t>
      </w:r>
      <w:r>
        <w:rPr>
          <w:vertAlign w:val="subscript"/>
        </w:rPr>
        <w:t>1</w:t>
      </w:r>
      <w:r>
        <w:rPr/>
        <w:t xml:space="preserve"> = 0</w:t>
        <w:tab/>
        <w:t>when the previous frame is a 256</w:t>
      </w:r>
      <w:r>
        <w:rPr>
          <w:lang w:val="en-US" w:eastAsia="en-US"/>
        </w:rPr>
        <w:t>-sample</w:t>
      </w:r>
      <w:r>
        <w:rPr/>
        <w:t xml:space="preserve"> ACELP frame</w:t>
      </w:r>
    </w:p>
    <w:p>
      <w:pPr>
        <w:pStyle w:val="B1"/>
        <w:rPr/>
      </w:pPr>
      <w:r>
        <w:rPr>
          <w:i/>
          <w:iCs/>
        </w:rPr>
        <w:tab/>
        <w:t>L</w:t>
      </w:r>
      <w:r>
        <w:rPr>
          <w:vertAlign w:val="subscript"/>
        </w:rPr>
        <w:t>1</w:t>
      </w:r>
      <w:r>
        <w:rPr/>
        <w:t xml:space="preserve"> = 32</w:t>
        <w:tab/>
        <w:t>when the previous frame is a 256</w:t>
      </w:r>
      <w:r>
        <w:rPr>
          <w:lang w:val="en-US" w:eastAsia="en-US"/>
        </w:rPr>
        <w:t>-sample</w:t>
      </w:r>
      <w:r>
        <w:rPr/>
        <w:t xml:space="preserve"> TCX frame</w:t>
      </w:r>
    </w:p>
    <w:p>
      <w:pPr>
        <w:pStyle w:val="B1"/>
        <w:rPr/>
      </w:pPr>
      <w:r>
        <w:rPr>
          <w:i/>
          <w:iCs/>
        </w:rPr>
        <w:tab/>
        <w:t>L</w:t>
      </w:r>
      <w:r>
        <w:rPr>
          <w:vertAlign w:val="subscript"/>
        </w:rPr>
        <w:t>1</w:t>
      </w:r>
      <w:r>
        <w:rPr/>
        <w:t xml:space="preserve"> = 64</w:t>
        <w:tab/>
        <w:t>when the previous frame is a 512</w:t>
      </w:r>
      <w:r>
        <w:rPr>
          <w:lang w:val="en-US" w:eastAsia="en-US"/>
        </w:rPr>
        <w:t>-sample</w:t>
      </w:r>
      <w:r>
        <w:rPr/>
        <w:t xml:space="preserve"> TCX frame</w:t>
      </w:r>
    </w:p>
    <w:p>
      <w:pPr>
        <w:pStyle w:val="B1"/>
        <w:rPr/>
      </w:pPr>
      <w:r>
        <w:rPr>
          <w:i/>
          <w:iCs/>
        </w:rPr>
        <w:tab/>
        <w:t>L</w:t>
      </w:r>
      <w:r>
        <w:rPr>
          <w:vertAlign w:val="subscript"/>
        </w:rPr>
        <w:t>1</w:t>
      </w:r>
      <w:r>
        <w:rPr/>
        <w:t xml:space="preserve"> = 128</w:t>
        <w:tab/>
        <w:t>when the previous frame is an 1024</w:t>
      </w:r>
      <w:r>
        <w:rPr>
          <w:lang w:val="en-US" w:eastAsia="en-US"/>
        </w:rPr>
        <w:t>-sample</w:t>
      </w:r>
      <w:r>
        <w:rPr/>
        <w:t xml:space="preserve"> TCX frame</w:t>
      </w:r>
    </w:p>
    <w:p>
      <w:pPr>
        <w:pStyle w:val="Normal"/>
        <w:rPr/>
      </w:pPr>
      <w:r>
        <w:rPr/>
        <w:t>Additionally:</w:t>
      </w:r>
    </w:p>
    <w:p>
      <w:pPr>
        <w:pStyle w:val="B1"/>
        <w:rPr/>
      </w:pPr>
      <w:r>
        <w:rPr>
          <w:b/>
          <w:bCs/>
        </w:rPr>
        <w:tab/>
        <w:t>For 256</w:t>
      </w:r>
      <w:r>
        <w:rPr>
          <w:lang w:val="en-US" w:eastAsia="en-US"/>
        </w:rPr>
        <w:t>-sample</w:t>
      </w:r>
      <w:r>
        <w:rPr>
          <w:b/>
          <w:bCs/>
        </w:rPr>
        <w:t xml:space="preserve"> TCX</w:t>
      </w:r>
      <w:r>
        <w:rPr/>
        <w:t>:</w:t>
        <w:tab/>
      </w:r>
      <w:r>
        <w:rPr>
          <w:i/>
          <w:iCs/>
        </w:rPr>
        <w:t>L</w:t>
      </w:r>
      <w:r>
        <w:rPr/>
        <w:t xml:space="preserve"> = 256 and </w:t>
      </w:r>
      <w:r>
        <w:rPr>
          <w:i/>
          <w:iCs/>
        </w:rPr>
        <w:t>L</w:t>
      </w:r>
      <w:r>
        <w:rPr>
          <w:vertAlign w:val="subscript"/>
        </w:rPr>
        <w:t>2</w:t>
      </w:r>
      <w:r>
        <w:rPr/>
        <w:t xml:space="preserve"> = 32</w:t>
      </w:r>
    </w:p>
    <w:p>
      <w:pPr>
        <w:pStyle w:val="B1"/>
        <w:rPr/>
      </w:pPr>
      <w:r>
        <w:rPr>
          <w:b/>
          <w:bCs/>
        </w:rPr>
        <w:tab/>
        <w:t>For 512</w:t>
      </w:r>
      <w:r>
        <w:rPr>
          <w:lang w:val="en-US" w:eastAsia="en-US"/>
        </w:rPr>
        <w:t>-sample</w:t>
      </w:r>
      <w:r>
        <w:rPr>
          <w:b/>
          <w:bCs/>
        </w:rPr>
        <w:t xml:space="preserve"> TCX</w:t>
      </w:r>
      <w:r>
        <w:rPr/>
        <w:t>:</w:t>
        <w:tab/>
      </w:r>
      <w:r>
        <w:rPr>
          <w:i/>
          <w:iCs/>
        </w:rPr>
        <w:t>L</w:t>
      </w:r>
      <w:r>
        <w:rPr/>
        <w:t xml:space="preserve"> = 512, and </w:t>
      </w:r>
      <w:r>
        <w:rPr>
          <w:i/>
          <w:iCs/>
        </w:rPr>
        <w:t>L</w:t>
      </w:r>
      <w:r>
        <w:rPr>
          <w:vertAlign w:val="subscript"/>
        </w:rPr>
        <w:t>2</w:t>
      </w:r>
      <w:r>
        <w:rPr/>
        <w:t xml:space="preserve"> = 64</w:t>
      </w:r>
    </w:p>
    <w:p>
      <w:pPr>
        <w:pStyle w:val="B1"/>
        <w:rPr/>
      </w:pPr>
      <w:r>
        <w:rPr>
          <w:b/>
          <w:bCs/>
        </w:rPr>
        <w:tab/>
        <w:t>For 1024</w:t>
      </w:r>
      <w:r>
        <w:rPr>
          <w:lang w:val="en-US" w:eastAsia="en-US"/>
        </w:rPr>
        <w:t>-sample</w:t>
      </w:r>
      <w:r>
        <w:rPr>
          <w:b/>
          <w:bCs/>
        </w:rPr>
        <w:t xml:space="preserve"> TCX</w:t>
      </w:r>
      <w:r>
        <w:rPr/>
        <w:t>:</w:t>
        <w:tab/>
      </w:r>
      <w:r>
        <w:rPr>
          <w:i/>
          <w:iCs/>
        </w:rPr>
        <w:t>L</w:t>
      </w:r>
      <w:r>
        <w:rPr/>
        <w:t xml:space="preserve"> = 1024, and </w:t>
      </w:r>
      <w:r>
        <w:rPr>
          <w:i/>
          <w:iCs/>
        </w:rPr>
        <w:t>L</w:t>
      </w:r>
      <w:r>
        <w:rPr>
          <w:vertAlign w:val="subscript"/>
        </w:rPr>
        <w:t>2</w:t>
      </w:r>
      <w:r>
        <w:rPr/>
        <w:t xml:space="preserve"> = 128 and</w:t>
      </w:r>
    </w:p>
    <w:p>
      <w:pPr>
        <w:pStyle w:val="Normal"/>
        <w:rPr/>
      </w:pPr>
      <w:r>
        <w:rPr/>
        <w:t xml:space="preserve">We note again that all these window types are applied to the weighted signal, only when the present frame is a TCX frame. Frames of type ACELP are encoded as in AMR-WB encoding (i.e. through analysis-by-synthesis encoding of the excitation signal, so as to minimize the error in the target signal – the target signal is essentially the weighted signal from which the zero-input response of the weighting filter is removed).  </w:t>
      </w:r>
    </w:p>
    <w:p>
      <w:pPr>
        <w:pStyle w:val="Heading4"/>
        <w:ind w:left="1418" w:hanging="1418"/>
        <w:rPr>
          <w:bCs/>
        </w:rPr>
      </w:pPr>
      <w:bookmarkStart w:id="61" w:name="__RefHeading___Toc517361953"/>
      <w:r>
        <w:rPr>
          <w:bCs/>
        </w:rPr>
        <w:t>5.3.5.5</w:t>
        <w:tab/>
        <w:t>Transform</w:t>
      </w:r>
      <w:bookmarkEnd w:id="61"/>
      <w:r>
        <w:rPr>
          <w:bCs/>
        </w:rPr>
        <w:t xml:space="preserve"> </w:t>
      </w:r>
    </w:p>
    <w:p>
      <w:pPr>
        <w:pStyle w:val="Normal"/>
        <w:rPr/>
      </w:pPr>
      <w:r>
        <w:rPr/>
        <w:t>After windowing, the signal is mapped to the frequency domain through a Discrete Fourier Transform (DFT), defined as:</w:t>
      </w:r>
    </w:p>
    <w:p>
      <w:pPr>
        <w:pStyle w:val="EQ"/>
        <w:rPr/>
      </w:pPr>
      <w:r>
        <w:rPr/>
        <w:tab/>
      </w:r>
      <w:r>
        <w:rPr/>
        <w:drawing>
          <wp:inline distT="0" distB="0" distL="0" distR="0">
            <wp:extent cx="1955800" cy="495300"/>
            <wp:effectExtent l="0" t="0" r="0" b="0"/>
            <wp:docPr id="69"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58" descr=""/>
                    <pic:cNvPicPr>
                      <a:picLocks noChangeAspect="1" noChangeArrowheads="1"/>
                    </pic:cNvPicPr>
                  </pic:nvPicPr>
                  <pic:blipFill>
                    <a:blip r:embed="rId63"/>
                    <a:srcRect l="-18" t="-73" r="-18" b="-73"/>
                    <a:stretch>
                      <a:fillRect/>
                    </a:stretch>
                  </pic:blipFill>
                  <pic:spPr bwMode="auto">
                    <a:xfrm>
                      <a:off x="0" y="0"/>
                      <a:ext cx="1955800" cy="495300"/>
                    </a:xfrm>
                    <a:prstGeom prst="rect">
                      <a:avLst/>
                    </a:prstGeom>
                  </pic:spPr>
                </pic:pic>
              </a:graphicData>
            </a:graphic>
          </wp:inline>
        </w:drawing>
      </w:r>
    </w:p>
    <w:p>
      <w:pPr>
        <w:pStyle w:val="Normal"/>
        <w:rPr/>
      </w:pPr>
      <w:r>
        <w:rPr/>
        <w:t xml:space="preserve">where </w:t>
      </w:r>
      <w:r>
        <w:rPr>
          <w:i/>
          <w:iCs/>
        </w:rPr>
        <w:t>L</w:t>
      </w:r>
      <w:r>
        <w:rPr>
          <w:i/>
          <w:iCs/>
          <w:vertAlign w:val="subscript"/>
        </w:rPr>
        <w:t>TOT</w:t>
      </w:r>
      <w:r>
        <w:rPr>
          <w:i/>
          <w:iCs/>
        </w:rPr>
        <w:t xml:space="preserve"> </w:t>
      </w:r>
      <w:r>
        <w:rPr/>
        <w:t xml:space="preserve">is the number of samples in the DFT. </w:t>
      </w:r>
      <w:r>
        <w:rPr>
          <w:i/>
          <w:iCs/>
        </w:rPr>
        <w:t>L</w:t>
      </w:r>
      <w:r>
        <w:rPr>
          <w:i/>
          <w:iCs/>
          <w:vertAlign w:val="subscript"/>
        </w:rPr>
        <w:t>TOT</w:t>
      </w:r>
      <w:r>
        <w:rPr/>
        <w:t xml:space="preserve"> depends on the frame length (256, 512 or 1024 samples, plus the lookahead which is a function of the frame length).</w:t>
      </w:r>
    </w:p>
    <w:p>
      <w:pPr>
        <w:pStyle w:val="Normal"/>
        <w:rPr/>
      </w:pPr>
      <w:r>
        <w:rPr/>
        <w:t xml:space="preserve">An FFT is used to accelerate the computation of the Fourier coefficients. A radix-9 FFT is used to adapt to the frame length which is not a power of 2. Including the overlap in the windowing described in Section 5.3.5.4, the number of samples at the input of the FFT is, respectively, </w:t>
      </w:r>
      <w:r>
        <w:rPr>
          <w:i/>
          <w:iCs/>
        </w:rPr>
        <w:t>L</w:t>
      </w:r>
      <w:r>
        <w:rPr>
          <w:i/>
          <w:iCs/>
          <w:vertAlign w:val="subscript"/>
        </w:rPr>
        <w:t>TOT</w:t>
      </w:r>
      <w:r>
        <w:rPr/>
        <w:t xml:space="preserve"> = 288 for 256</w:t>
      </w:r>
      <w:r>
        <w:rPr>
          <w:lang w:val="en-US" w:eastAsia="en-US"/>
        </w:rPr>
        <w:t>-sample</w:t>
      </w:r>
      <w:r>
        <w:rPr/>
        <w:t xml:space="preserve"> TCX frames (256 samples in the frame plus 32 samples in the look-ahead), </w:t>
      </w:r>
      <w:r>
        <w:rPr>
          <w:i/>
          <w:iCs/>
        </w:rPr>
        <w:t>L</w:t>
      </w:r>
      <w:r>
        <w:rPr>
          <w:i/>
          <w:iCs/>
          <w:vertAlign w:val="subscript"/>
        </w:rPr>
        <w:t>TOT</w:t>
      </w:r>
      <w:r>
        <w:rPr/>
        <w:t xml:space="preserve"> =576 for 512</w:t>
      </w:r>
      <w:r>
        <w:rPr>
          <w:lang w:val="en-US" w:eastAsia="en-US"/>
        </w:rPr>
        <w:t>-sample</w:t>
      </w:r>
      <w:r>
        <w:rPr/>
        <w:t xml:space="preserve"> TCX (512 samples in the frame plus 64 samples in the lookahead), and</w:t>
      </w:r>
      <w:r>
        <w:rPr>
          <w:i/>
          <w:iCs/>
        </w:rPr>
        <w:t xml:space="preserve"> L</w:t>
      </w:r>
      <w:r>
        <w:rPr>
          <w:i/>
          <w:iCs/>
          <w:vertAlign w:val="subscript"/>
        </w:rPr>
        <w:t>TOT</w:t>
      </w:r>
      <w:r>
        <w:rPr/>
        <w:t xml:space="preserve"> =1152 samples for 1024</w:t>
      </w:r>
      <w:r>
        <w:rPr>
          <w:lang w:val="en-US" w:eastAsia="en-US"/>
        </w:rPr>
        <w:t>-sample</w:t>
      </w:r>
      <w:r>
        <w:rPr/>
        <w:t xml:space="preserve"> TCX (1024 samples in the frame plus 128 samples in the lookahead).</w:t>
      </w:r>
    </w:p>
    <w:p>
      <w:pPr>
        <w:pStyle w:val="Heading4"/>
        <w:ind w:left="1418" w:hanging="1418"/>
        <w:rPr/>
      </w:pPr>
      <w:bookmarkStart w:id="62" w:name="__RefHeading___Toc517361954"/>
      <w:bookmarkEnd w:id="62"/>
      <w:r>
        <w:rPr/>
        <w:t>5.3.5.6</w:t>
        <w:tab/>
        <w:t>Spectrum pre-shaping</w:t>
      </w:r>
    </w:p>
    <w:p>
      <w:pPr>
        <w:pStyle w:val="TextBody"/>
        <w:jc w:val="both"/>
        <w:rPr/>
      </w:pPr>
      <w:r>
        <w:rPr/>
        <w:t>Once the Fourier spectrum (FFT) is computed, an adaptive low-frequency emphasis module is applied to the spectrum, to minimize the perceived distortion in the lower frequencies. The inverse low-frequency emphasis will be applied at the decoder, as well as in the encoder to allow obtaining the excitation signal necessary to encode the next frames.  The adaptive low-frequency emphasis is applied only on the first quarter of the spectrum, as follows.</w:t>
      </w:r>
    </w:p>
    <w:p>
      <w:pPr>
        <w:pStyle w:val="Normal"/>
        <w:jc w:val="both"/>
        <w:rPr/>
      </w:pPr>
      <w:r>
        <w:rPr/>
        <w:t xml:space="preserve">First, we call </w:t>
      </w:r>
      <w:r>
        <w:rPr>
          <w:i/>
          <w:iCs/>
        </w:rPr>
        <w:t>X</w:t>
      </w:r>
      <w:r>
        <w:rPr/>
        <w:t xml:space="preserve"> the transformed signal at the output of the transform (FFT) in Figure 6. The Fourier coefficient at Nyquist frequency is systematically set to 0. Then, if </w:t>
      </w:r>
      <w:r>
        <w:rPr>
          <w:i/>
          <w:iCs/>
        </w:rPr>
        <w:t>L</w:t>
      </w:r>
      <w:r>
        <w:rPr>
          <w:i/>
          <w:iCs/>
          <w:vertAlign w:val="subscript"/>
        </w:rPr>
        <w:t>TOT</w:t>
      </w:r>
      <w:r>
        <w:rPr/>
        <w:t xml:space="preserve"> is the number of samples in the FFT (</w:t>
      </w:r>
      <w:r>
        <w:rPr>
          <w:i/>
          <w:iCs/>
        </w:rPr>
        <w:t>L</w:t>
      </w:r>
      <w:r>
        <w:rPr>
          <w:i/>
          <w:iCs/>
          <w:vertAlign w:val="subscript"/>
        </w:rPr>
        <w:t>TOT</w:t>
      </w:r>
      <w:r>
        <w:rPr>
          <w:i/>
          <w:iCs/>
        </w:rPr>
        <w:t xml:space="preserve"> </w:t>
      </w:r>
      <w:r>
        <w:rPr/>
        <w:t xml:space="preserve">is thus the window length), the </w:t>
      </w:r>
      <w:r>
        <w:rPr>
          <w:i/>
          <w:iCs/>
        </w:rPr>
        <w:t>K</w:t>
      </w:r>
      <w:r>
        <w:rPr/>
        <w:t>=</w:t>
      </w:r>
      <w:r>
        <w:rPr>
          <w:i/>
          <w:iCs/>
        </w:rPr>
        <w:t xml:space="preserve"> L</w:t>
      </w:r>
      <w:r>
        <w:rPr>
          <w:i/>
          <w:iCs/>
          <w:vertAlign w:val="subscript"/>
        </w:rPr>
        <w:t>TOT</w:t>
      </w:r>
      <w:r>
        <w:rPr/>
        <w:t xml:space="preserve"> /2 complex-valued Fourier coefficients are grouped in blocks of four consecutive coefficients, forming 8-dimensional real-valued blocks. This block size of 8 is chosen to coincide with the 8-dimensional lattice quantizer used for spectral quantization. The energy of each block is computed, up to the first quarter of the spectrum. The energy </w:t>
      </w:r>
      <w:r>
        <w:rPr>
          <w:i/>
          <w:iCs/>
        </w:rPr>
        <w:t>E</w:t>
      </w:r>
      <w:r>
        <w:rPr>
          <w:i/>
          <w:iCs/>
          <w:vertAlign w:val="subscript"/>
        </w:rPr>
        <w:t>max</w:t>
      </w:r>
      <w:r>
        <w:rPr/>
        <w:t xml:space="preserve"> and position index </w:t>
      </w:r>
      <w:r>
        <w:rPr>
          <w:i/>
          <w:iCs/>
        </w:rPr>
        <w:t>I</w:t>
      </w:r>
      <w:r>
        <w:rPr/>
        <w:t xml:space="preserve"> of the block with maximum energy are stored. Then, we calculate a factor for each 8-dimensional block with position index </w:t>
      </w:r>
      <w:r>
        <w:rPr>
          <w:i/>
          <w:iCs/>
        </w:rPr>
        <w:t>m</w:t>
      </w:r>
      <w:r>
        <w:rPr/>
        <w:t xml:space="preserve"> smaller than </w:t>
      </w:r>
      <w:r>
        <w:rPr>
          <w:i/>
          <w:iCs/>
        </w:rPr>
        <w:t>I</w:t>
      </w:r>
      <w:r>
        <w:rPr/>
        <w:t>, as follows:</w:t>
      </w:r>
    </w:p>
    <w:p>
      <w:pPr>
        <w:pStyle w:val="B1"/>
        <w:rPr/>
      </w:pPr>
      <w:r>
        <w:rPr/>
        <w:t>-</w:t>
        <w:tab/>
        <w:t xml:space="preserve">calculate the energy </w:t>
      </w:r>
      <w:r>
        <w:rPr>
          <w:i/>
          <w:iCs/>
        </w:rPr>
        <w:t>E</w:t>
      </w:r>
      <w:r>
        <w:rPr>
          <w:i/>
          <w:iCs/>
          <w:vertAlign w:val="subscript"/>
        </w:rPr>
        <w:t>m</w:t>
      </w:r>
      <w:r>
        <w:rPr/>
        <w:t xml:space="preserve"> of the 8-dimensional block at position index </w:t>
      </w:r>
      <w:r>
        <w:rPr>
          <w:i/>
          <w:iCs/>
        </w:rPr>
        <w:t>m</w:t>
      </w:r>
      <w:r>
        <w:rPr/>
        <w:t xml:space="preserve"> </w:t>
      </w:r>
    </w:p>
    <w:p>
      <w:pPr>
        <w:pStyle w:val="B1"/>
        <w:rPr/>
      </w:pPr>
      <w:r>
        <w:rPr/>
        <w:t>-</w:t>
        <w:tab/>
        <w:t xml:space="preserve">compute the ratio </w:t>
      </w:r>
      <w:r>
        <w:rPr>
          <w:i/>
          <w:iCs/>
        </w:rPr>
        <w:t>R</w:t>
      </w:r>
      <w:r>
        <w:rPr>
          <w:i/>
          <w:iCs/>
          <w:vertAlign w:val="subscript"/>
        </w:rPr>
        <w:t>m</w:t>
      </w:r>
      <w:r>
        <w:rPr/>
        <w:t xml:space="preserve"> = </w:t>
      </w:r>
      <w:r>
        <w:rPr>
          <w:i/>
          <w:iCs/>
        </w:rPr>
        <w:t>E</w:t>
      </w:r>
      <w:r>
        <w:rPr>
          <w:i/>
          <w:iCs/>
          <w:vertAlign w:val="subscript"/>
        </w:rPr>
        <w:t>max</w:t>
      </w:r>
      <w:r>
        <w:rPr/>
        <w:t xml:space="preserve"> / </w:t>
      </w:r>
      <w:r>
        <w:rPr>
          <w:i/>
          <w:iCs/>
        </w:rPr>
        <w:t>E</w:t>
      </w:r>
      <w:r>
        <w:rPr>
          <w:i/>
          <w:iCs/>
          <w:vertAlign w:val="subscript"/>
        </w:rPr>
        <w:t>m</w:t>
      </w:r>
      <w:r>
        <w:rPr/>
        <w:t xml:space="preserve"> </w:t>
      </w:r>
    </w:p>
    <w:p>
      <w:pPr>
        <w:pStyle w:val="B1"/>
        <w:rPr/>
      </w:pPr>
      <w:r>
        <w:rPr/>
        <w:t>-</w:t>
        <w:tab/>
        <w:t>compute the value (</w:t>
      </w:r>
      <w:r>
        <w:rPr>
          <w:i/>
          <w:iCs/>
        </w:rPr>
        <w:t>R</w:t>
      </w:r>
      <w:r>
        <w:rPr>
          <w:i/>
          <w:iCs/>
          <w:vertAlign w:val="subscript"/>
        </w:rPr>
        <w:t>m</w:t>
      </w:r>
      <w:r>
        <w:rPr/>
        <w:t xml:space="preserve">) </w:t>
      </w:r>
      <w:r>
        <w:rPr>
          <w:vertAlign w:val="superscript"/>
        </w:rPr>
        <w:t>¼</w:t>
      </w:r>
    </w:p>
    <w:p>
      <w:pPr>
        <w:pStyle w:val="B1"/>
        <w:rPr/>
      </w:pPr>
      <w:r>
        <w:rPr/>
        <w:t>-</w:t>
        <w:tab/>
        <w:t xml:space="preserve">if </w:t>
      </w:r>
      <w:r>
        <w:rPr>
          <w:i/>
          <w:iCs/>
        </w:rPr>
        <w:t>R</w:t>
      </w:r>
      <w:r>
        <w:rPr>
          <w:i/>
          <w:iCs/>
          <w:vertAlign w:val="subscript"/>
        </w:rPr>
        <w:t>m</w:t>
      </w:r>
      <w:r>
        <w:rPr/>
        <w:t xml:space="preserve"> &gt; 10, then set </w:t>
      </w:r>
      <w:r>
        <w:rPr>
          <w:i/>
          <w:iCs/>
        </w:rPr>
        <w:t>R</w:t>
      </w:r>
      <w:r>
        <w:rPr>
          <w:i/>
          <w:iCs/>
          <w:vertAlign w:val="subscript"/>
        </w:rPr>
        <w:t>m</w:t>
      </w:r>
      <w:r>
        <w:rPr/>
        <w:t xml:space="preserve">  = 10    (maximum gain of 20 dB)</w:t>
      </w:r>
    </w:p>
    <w:p>
      <w:pPr>
        <w:pStyle w:val="B1"/>
        <w:rPr/>
      </w:pPr>
      <w:r>
        <w:rPr/>
        <w:t>-</w:t>
        <w:tab/>
        <w:t xml:space="preserve">also, if </w:t>
      </w:r>
      <w:r>
        <w:rPr>
          <w:i/>
          <w:iCs/>
        </w:rPr>
        <w:t>R</w:t>
      </w:r>
      <w:r>
        <w:rPr>
          <w:i/>
          <w:iCs/>
          <w:vertAlign w:val="subscript"/>
        </w:rPr>
        <w:t>m</w:t>
      </w:r>
      <w:r>
        <w:rPr/>
        <w:t xml:space="preserve"> &gt; </w:t>
      </w:r>
      <w:r>
        <w:rPr>
          <w:i/>
          <w:iCs/>
        </w:rPr>
        <w:t>R</w:t>
      </w:r>
      <w:r>
        <w:rPr>
          <w:i/>
          <w:iCs/>
          <w:vertAlign w:val="subscript"/>
        </w:rPr>
        <w:t>m</w:t>
      </w:r>
      <w:r>
        <w:rPr>
          <w:iCs/>
          <w:vertAlign w:val="subscript"/>
        </w:rPr>
        <w:t>-1</w:t>
      </w:r>
      <w:r>
        <w:rPr/>
        <w:t xml:space="preserve">  then </w:t>
      </w:r>
      <w:r>
        <w:rPr>
          <w:i/>
          <w:iCs/>
        </w:rPr>
        <w:t>R</w:t>
      </w:r>
      <w:r>
        <w:rPr>
          <w:i/>
          <w:iCs/>
          <w:vertAlign w:val="subscript"/>
        </w:rPr>
        <w:t>m</w:t>
      </w:r>
      <w:r>
        <w:rPr/>
        <w:t xml:space="preserve"> = </w:t>
      </w:r>
      <w:r>
        <w:rPr>
          <w:i/>
          <w:iCs/>
        </w:rPr>
        <w:t>R</w:t>
      </w:r>
      <w:r>
        <w:rPr>
          <w:i/>
          <w:iCs/>
          <w:vertAlign w:val="subscript"/>
        </w:rPr>
        <w:t xml:space="preserve"> m</w:t>
      </w:r>
      <w:r>
        <w:rPr>
          <w:iCs/>
          <w:vertAlign w:val="subscript"/>
        </w:rPr>
        <w:t>-1</w:t>
      </w:r>
    </w:p>
    <w:p>
      <w:pPr>
        <w:pStyle w:val="Normal"/>
        <w:jc w:val="both"/>
        <w:rPr/>
      </w:pPr>
      <w:r>
        <w:rPr/>
        <w:t xml:space="preserve">This last condition ensures that the ratio function </w:t>
      </w:r>
      <w:r>
        <w:rPr>
          <w:i/>
          <w:iCs/>
        </w:rPr>
        <w:t>R</w:t>
      </w:r>
      <w:r>
        <w:rPr>
          <w:i/>
          <w:iCs/>
          <w:vertAlign w:val="subscript"/>
        </w:rPr>
        <w:t>m</w:t>
      </w:r>
      <w:r>
        <w:rPr/>
        <w:t xml:space="preserve">  decreases monotonically. Further, limiting the ratio </w:t>
      </w:r>
      <w:r>
        <w:rPr>
          <w:i/>
          <w:iCs/>
        </w:rPr>
        <w:t>R</w:t>
      </w:r>
      <w:r>
        <w:rPr>
          <w:i/>
          <w:iCs/>
          <w:vertAlign w:val="subscript"/>
        </w:rPr>
        <w:t>m</w:t>
      </w:r>
      <w:r>
        <w:rPr/>
        <w:t xml:space="preserve"> to be smaller or equal to 10 means that no spectral components in the low-frequency emphasis function will be modified by more than 20 dB.</w:t>
      </w:r>
    </w:p>
    <w:p>
      <w:pPr>
        <w:pStyle w:val="Normal"/>
        <w:jc w:val="both"/>
        <w:rPr/>
      </w:pPr>
      <w:r>
        <w:rPr/>
        <w:t xml:space="preserve">After computing the ratio </w:t>
      </w:r>
      <w:r>
        <w:rPr>
          <w:i/>
          <w:iCs/>
        </w:rPr>
        <w:t>R</w:t>
      </w:r>
      <w:r>
        <w:rPr>
          <w:i/>
          <w:iCs/>
          <w:vertAlign w:val="subscript"/>
        </w:rPr>
        <w:t>m</w:t>
      </w:r>
      <w:r>
        <w:rPr/>
        <w:t xml:space="preserve"> = (</w:t>
      </w:r>
      <w:r>
        <w:rPr>
          <w:i/>
          <w:iCs/>
        </w:rPr>
        <w:t>E</w:t>
      </w:r>
      <w:r>
        <w:rPr>
          <w:i/>
          <w:iCs/>
          <w:vertAlign w:val="subscript"/>
        </w:rPr>
        <w:t>max</w:t>
      </w:r>
      <w:r>
        <w:rPr/>
        <w:t xml:space="preserve"> / </w:t>
      </w:r>
      <w:r>
        <w:rPr>
          <w:i/>
          <w:iCs/>
        </w:rPr>
        <w:t>E</w:t>
      </w:r>
      <w:r>
        <w:rPr>
          <w:i/>
          <w:iCs/>
          <w:vertAlign w:val="subscript"/>
        </w:rPr>
        <w:t>m</w:t>
      </w:r>
      <w:r>
        <w:rPr/>
        <w:t>)</w:t>
      </w:r>
      <w:r>
        <w:rPr>
          <w:vertAlign w:val="superscript"/>
        </w:rPr>
        <w:t xml:space="preserve"> ¼</w:t>
      </w:r>
      <w:r>
        <w:rPr/>
        <w:t xml:space="preserve">  for all blocks with position index smaller that </w:t>
      </w:r>
      <w:r>
        <w:rPr>
          <w:i/>
          <w:iCs/>
        </w:rPr>
        <w:t>I</w:t>
      </w:r>
      <w:r>
        <w:rPr/>
        <w:t xml:space="preserve"> (and with the limiting conditions described above), we then apply  these ratios as a gain for each corresponding block. This has the effect of increasing the energy of blocks with relatively low energy compared to the block with maximum energy </w:t>
      </w:r>
      <w:r>
        <w:rPr>
          <w:i/>
          <w:iCs/>
        </w:rPr>
        <w:t>E</w:t>
      </w:r>
      <w:r>
        <w:rPr>
          <w:i/>
          <w:iCs/>
          <w:vertAlign w:val="subscript"/>
        </w:rPr>
        <w:t>max</w:t>
      </w:r>
      <w:r>
        <w:rPr/>
        <w:t>. Applying this procedure prior to quantization has the effect of shaping the coding noise in the lower band, such that low energy components before the first spectral peak will be better encoded.</w:t>
      </w:r>
    </w:p>
    <w:p>
      <w:pPr>
        <w:pStyle w:val="Heading4"/>
        <w:ind w:left="1418" w:hanging="1418"/>
        <w:rPr/>
      </w:pPr>
      <w:bookmarkStart w:id="63" w:name="__RefHeading___Toc517361955"/>
      <w:bookmarkEnd w:id="63"/>
      <w:r>
        <w:rPr/>
        <w:t>5.3.5.7</w:t>
        <w:tab/>
        <w:t>Split multi-rate lattice VQ</w:t>
      </w:r>
    </w:p>
    <w:p>
      <w:pPr>
        <w:pStyle w:val="Normal"/>
        <w:jc w:val="both"/>
        <w:rPr/>
      </w:pPr>
      <w:r>
        <w:rPr/>
        <w:t xml:space="preserve">To quantize the pre-shaped spectrum </w:t>
      </w:r>
      <w:r>
        <w:rPr>
          <w:i/>
          <w:iCs/>
        </w:rPr>
        <w:t>X</w:t>
      </w:r>
      <w:r>
        <w:rPr/>
        <w:t xml:space="preserve"> of the weighted signal in TCX mode, a method based on lattice quantizers is used. Specifically, the spectrum is quantized in 8-dimensional blocks using vector codebooks composed of subsets of the Gosset lattice, referred to as the </w:t>
      </w:r>
      <w:r>
        <w:rPr>
          <w:i/>
          <w:iCs/>
        </w:rPr>
        <w:t>RE</w:t>
      </w:r>
      <w:r>
        <w:rPr>
          <w:i/>
          <w:iCs/>
          <w:vertAlign w:val="subscript"/>
        </w:rPr>
        <w:t>8</w:t>
      </w:r>
      <w:r>
        <w:rPr/>
        <w:t xml:space="preserve"> lattice (see [6]). All points of a given lattice can be generated from the so-called </w:t>
      </w:r>
      <w:r>
        <w:rPr>
          <w:i/>
          <w:iCs/>
        </w:rPr>
        <w:t xml:space="preserve">generator matrix G </w:t>
      </w:r>
      <w:r>
        <w:rPr/>
        <w:t xml:space="preserve">of the lattice, as </w:t>
      </w:r>
      <w:r>
        <w:rPr>
          <w:i/>
          <w:iCs/>
        </w:rPr>
        <w:t>c</w:t>
      </w:r>
      <w:r>
        <w:rPr/>
        <w:t xml:space="preserve"> = </w:t>
      </w:r>
      <w:r>
        <w:rPr>
          <w:i/>
          <w:iCs/>
        </w:rPr>
        <w:t>k</w:t>
      </w:r>
      <w:r>
        <w:rPr/>
        <w:t xml:space="preserve"> </w:t>
      </w:r>
      <w:r>
        <w:rPr>
          <w:i/>
          <w:iCs/>
        </w:rPr>
        <w:t>G</w:t>
      </w:r>
      <w:r>
        <w:rPr/>
        <w:t xml:space="preserve">, where </w:t>
      </w:r>
      <w:r>
        <w:rPr>
          <w:i/>
          <w:iCs/>
        </w:rPr>
        <w:t>k</w:t>
      </w:r>
      <w:r>
        <w:rPr/>
        <w:t xml:space="preserve"> is a line vector with integer values and </w:t>
      </w:r>
      <w:r>
        <w:rPr>
          <w:i/>
          <w:iCs/>
        </w:rPr>
        <w:t xml:space="preserve">c </w:t>
      </w:r>
      <w:r>
        <w:rPr/>
        <w:t>is the generated lattice point.</w:t>
      </w:r>
      <w:r>
        <w:rPr>
          <w:i/>
          <w:iCs/>
        </w:rPr>
        <w:t xml:space="preserve"> </w:t>
      </w:r>
      <w:r>
        <w:rPr/>
        <w:t>To form a vector codebook at a given rate, only lattice points inside a sphere (in 8 dimensions) of a given radius are taken. Multi-rate codebooks can thus be formed by taking subsets of different radii.</w:t>
      </w:r>
    </w:p>
    <w:p>
      <w:pPr>
        <w:pStyle w:val="Normal"/>
        <w:jc w:val="both"/>
        <w:rPr/>
      </w:pPr>
      <w:r>
        <w:rPr/>
        <w:t xml:space="preserve">In lattice quantization, the operation of finding the nearest neighbour of an input vector </w:t>
      </w:r>
      <w:r>
        <w:rPr>
          <w:i/>
          <w:iCs/>
        </w:rPr>
        <w:t>x</w:t>
      </w:r>
      <w:r>
        <w:rPr/>
        <w:t xml:space="preserve"> among all codebook points is reduced to a few simple operations, involving rounding the components of a vector and verifying a few constraints. Hence, no exhaustive search is carried out as in stochastic quantization, which uses stored tables. Once the best  lattice codebook point is determined, further calculations are also necessary to compute the binary index that will be sent to the decoder. The larger the components of the input vector </w:t>
      </w:r>
      <w:r>
        <w:rPr>
          <w:i/>
          <w:iCs/>
        </w:rPr>
        <w:t>x</w:t>
      </w:r>
      <w:r>
        <w:rPr/>
        <w:t>, the more bits will be required to encode the index of its nearest neighbour in the lattice codebook. Hence, to remain within a pre-defined bit budget, a gain-shape approach has to be used, where the input vector is first scaled down, i.e. divided by a gain which has to be estimated, then quantized in the lattice, then scaled up again to produce the quantization result. To reduce computation complexity, the binary indices will actually only be calculated if a given TCX mode is retained as the best mode for a frame.</w:t>
      </w:r>
    </w:p>
    <w:p>
      <w:pPr>
        <w:pStyle w:val="Normal"/>
        <w:jc w:val="both"/>
        <w:rPr/>
      </w:pPr>
      <w:r>
        <w:rPr/>
        <w:t xml:space="preserve">For simplicity, we let </w:t>
      </w:r>
      <w:r>
        <w:rPr>
          <w:i/>
          <w:iCs/>
        </w:rPr>
        <w:t>N</w:t>
      </w:r>
      <w:r>
        <w:rPr/>
        <w:t xml:space="preserve"> be the length of the DFT. Since the transform used to obtain </w:t>
      </w:r>
      <w:r>
        <w:rPr>
          <w:i/>
          <w:iCs/>
        </w:rPr>
        <w:t>X</w:t>
      </w:r>
      <w:r>
        <w:rPr/>
        <w:t xml:space="preserve"> is a Discrete Fourier Transform, there are </w:t>
      </w:r>
      <w:r>
        <w:rPr>
          <w:i/>
          <w:iCs/>
        </w:rPr>
        <w:t>N</w:t>
      </w:r>
      <w:r>
        <w:rPr/>
        <w:t xml:space="preserve">/2+1 Fourier coefficients including </w:t>
      </w:r>
      <w:r>
        <w:rPr>
          <w:i/>
          <w:iCs/>
        </w:rPr>
        <w:t>X</w:t>
      </w:r>
      <w:r>
        <w:rPr/>
        <w:t>(</w:t>
      </w:r>
      <w:r>
        <w:rPr>
          <w:i/>
          <w:iCs/>
        </w:rPr>
        <w:t>N</w:t>
      </w:r>
      <w:r>
        <w:rPr/>
        <w:t xml:space="preserve">/2) at Nyquist frequency. In the quantization process, coefficient </w:t>
      </w:r>
      <w:r>
        <w:rPr>
          <w:i/>
          <w:iCs/>
        </w:rPr>
        <w:t>X</w:t>
      </w:r>
      <w:r>
        <w:rPr/>
        <w:t>(</w:t>
      </w:r>
      <w:r>
        <w:rPr>
          <w:i/>
          <w:iCs/>
        </w:rPr>
        <w:t>N</w:t>
      </w:r>
      <w:r>
        <w:rPr/>
        <w:t xml:space="preserve">/2) is always set to 0, so there are exactly </w:t>
      </w:r>
      <w:r>
        <w:rPr>
          <w:i/>
          <w:iCs/>
        </w:rPr>
        <w:t>N</w:t>
      </w:r>
      <w:r>
        <w:rPr/>
        <w:t xml:space="preserve">/2 Fourier coefficients to quantize. Then, all coefficients of </w:t>
      </w:r>
      <w:r>
        <w:rPr>
          <w:i/>
          <w:iCs/>
        </w:rPr>
        <w:t>X</w:t>
      </w:r>
      <w:r>
        <w:rPr/>
        <w:t xml:space="preserve"> are complex, except </w:t>
      </w:r>
      <w:r>
        <w:rPr>
          <w:i/>
          <w:iCs/>
        </w:rPr>
        <w:t>X</w:t>
      </w:r>
      <w:r>
        <w:rPr/>
        <w:t>(0) which is real.</w:t>
      </w:r>
    </w:p>
    <w:p>
      <w:pPr>
        <w:pStyle w:val="Normal"/>
        <w:jc w:val="both"/>
        <w:rPr/>
      </w:pPr>
      <w:r>
        <w:rPr/>
        <w:t xml:space="preserve">To be quantized using the </w:t>
      </w:r>
      <w:r>
        <w:rPr>
          <w:i/>
          <w:iCs/>
        </w:rPr>
        <w:t>RE</w:t>
      </w:r>
      <w:r>
        <w:rPr>
          <w:i/>
          <w:iCs/>
          <w:vertAlign w:val="subscript"/>
        </w:rPr>
        <w:t>8</w:t>
      </w:r>
      <w:r>
        <w:rPr/>
        <w:t xml:space="preserve"> lattice codebooks, the pre-shaped spectrum </w:t>
      </w:r>
      <w:r>
        <w:rPr>
          <w:i/>
          <w:iCs/>
        </w:rPr>
        <w:t>X</w:t>
      </w:r>
      <w:r>
        <w:rPr/>
        <w:t xml:space="preserve"> is split into consecutive blocks of 8 real values (4 consecutive complex coefficients). There are </w:t>
      </w:r>
      <w:r>
        <w:rPr>
          <w:i/>
          <w:iCs/>
        </w:rPr>
        <w:t>K</w:t>
      </w:r>
      <w:r>
        <w:rPr/>
        <w:t>=</w:t>
      </w:r>
      <w:r>
        <w:rPr>
          <w:i/>
          <w:iCs/>
        </w:rPr>
        <w:t>N</w:t>
      </w:r>
      <w:r>
        <w:rPr/>
        <w:t xml:space="preserve">/8 such blocks in the whole spectrum. We call </w:t>
      </w:r>
      <w:r>
        <w:rPr>
          <w:i/>
          <w:iCs/>
        </w:rPr>
        <w:t>B</w:t>
      </w:r>
      <w:r>
        <w:rPr>
          <w:i/>
          <w:iCs/>
          <w:vertAlign w:val="subscript"/>
        </w:rPr>
        <w:t>k</w:t>
      </w:r>
      <w:r>
        <w:rPr/>
        <w:t xml:space="preserve"> the </w:t>
      </w:r>
      <w:r>
        <w:rPr>
          <w:i/>
          <w:iCs/>
        </w:rPr>
        <w:t>k</w:t>
      </w:r>
      <w:r>
        <w:rPr>
          <w:i/>
          <w:iCs/>
          <w:vertAlign w:val="superscript"/>
        </w:rPr>
        <w:t>th</w:t>
      </w:r>
      <w:r>
        <w:rPr/>
        <w:t xml:space="preserve"> block, with </w:t>
      </w:r>
      <w:r>
        <w:rPr>
          <w:i/>
          <w:iCs/>
        </w:rPr>
        <w:t>k</w:t>
      </w:r>
      <w:r>
        <w:rPr/>
        <w:t xml:space="preserve"> = 0, 1, …, </w:t>
      </w:r>
      <w:r>
        <w:rPr>
          <w:i/>
          <w:iCs/>
        </w:rPr>
        <w:t>K</w:t>
      </w:r>
      <w:r>
        <w:rPr/>
        <w:t xml:space="preserve">-1. To remain within the total bit budget, the spectrum </w:t>
      </w:r>
      <w:r>
        <w:rPr>
          <w:i/>
          <w:iCs/>
        </w:rPr>
        <w:t>X</w:t>
      </w:r>
      <w:r>
        <w:rPr/>
        <w:t xml:space="preserve"> will have to be divided by a global gain </w:t>
      </w:r>
      <w:r>
        <w:rPr>
          <w:i/>
          <w:iCs/>
        </w:rPr>
        <w:t>g</w:t>
      </w:r>
      <w:r>
        <w:rPr/>
        <w:t xml:space="preserve"> prior to quantization, and multiplied by the quantized global gain after each block </w:t>
      </w:r>
      <w:r>
        <w:rPr>
          <w:i/>
          <w:iCs/>
        </w:rPr>
        <w:t>B</w:t>
      </w:r>
      <w:r>
        <w:rPr>
          <w:i/>
          <w:iCs/>
          <w:vertAlign w:val="subscript"/>
        </w:rPr>
        <w:t>k</w:t>
      </w:r>
      <w:r>
        <w:rPr/>
        <w:t xml:space="preserve"> is encoded using the </w:t>
      </w:r>
      <w:r>
        <w:rPr>
          <w:i/>
          <w:iCs/>
        </w:rPr>
        <w:t>RE</w:t>
      </w:r>
      <w:r>
        <w:rPr>
          <w:i/>
          <w:iCs/>
          <w:vertAlign w:val="subscript"/>
        </w:rPr>
        <w:t>8</w:t>
      </w:r>
      <w:r>
        <w:rPr/>
        <w:t xml:space="preserve"> lattice. We call </w:t>
      </w:r>
      <w:r>
        <w:rPr>
          <w:i/>
          <w:iCs/>
        </w:rPr>
        <w:t>X</w:t>
      </w:r>
      <w:r>
        <w:rPr/>
        <w:t>'=</w:t>
      </w:r>
      <w:r>
        <w:rPr>
          <w:i/>
          <w:iCs/>
        </w:rPr>
        <w:t>X</w:t>
      </w:r>
      <w:r>
        <w:rPr/>
        <w:t>/</w:t>
      </w:r>
      <w:r>
        <w:rPr>
          <w:i/>
          <w:iCs/>
        </w:rPr>
        <w:t>g</w:t>
      </w:r>
      <w:r>
        <w:rPr/>
        <w:t xml:space="preserve"> the scaled spectrum and </w:t>
      </w:r>
      <w:r>
        <w:rPr>
          <w:i/>
          <w:iCs/>
        </w:rPr>
        <w:t>B'</w:t>
      </w:r>
      <w:r>
        <w:rPr>
          <w:i/>
          <w:iCs/>
          <w:vertAlign w:val="subscript"/>
        </w:rPr>
        <w:t>k</w:t>
      </w:r>
      <w:r>
        <w:rPr/>
        <w:t xml:space="preserve"> =</w:t>
      </w:r>
      <w:r>
        <w:rPr>
          <w:i/>
          <w:iCs/>
        </w:rPr>
        <w:t xml:space="preserve"> B</w:t>
      </w:r>
      <w:r>
        <w:rPr>
          <w:i/>
          <w:iCs/>
          <w:vertAlign w:val="subscript"/>
        </w:rPr>
        <w:t>k</w:t>
      </w:r>
      <w:r>
        <w:rPr/>
        <w:t xml:space="preserve"> /</w:t>
      </w:r>
      <w:r>
        <w:rPr>
          <w:i/>
          <w:iCs/>
        </w:rPr>
        <w:t xml:space="preserve"> g</w:t>
      </w:r>
      <w:r>
        <w:rPr/>
        <w:t xml:space="preserve">  the </w:t>
      </w:r>
      <w:r>
        <w:rPr>
          <w:i/>
          <w:iCs/>
        </w:rPr>
        <w:t>k</w:t>
      </w:r>
      <w:r>
        <w:rPr>
          <w:i/>
          <w:iCs/>
          <w:vertAlign w:val="superscript"/>
        </w:rPr>
        <w:t>th</w:t>
      </w:r>
      <w:r>
        <w:rPr/>
        <w:t xml:space="preserve"> scaled block. Thus, the parameters sent to the decoder to encode the TCX spectrum </w:t>
      </w:r>
      <w:r>
        <w:rPr>
          <w:i/>
          <w:iCs/>
        </w:rPr>
        <w:t>X</w:t>
      </w:r>
      <w:r>
        <w:rPr/>
        <w:t xml:space="preserve"> are the global gain </w:t>
      </w:r>
      <w:r>
        <w:rPr>
          <w:i/>
          <w:iCs/>
        </w:rPr>
        <w:t>g</w:t>
      </w:r>
      <w:r>
        <w:rPr/>
        <w:t xml:space="preserve"> and the index of the nearest neighbour of each block </w:t>
      </w:r>
      <w:r>
        <w:rPr>
          <w:i/>
          <w:iCs/>
        </w:rPr>
        <w:t>B</w:t>
      </w:r>
      <w:r>
        <w:rPr>
          <w:i/>
          <w:iCs/>
          <w:vertAlign w:val="subscript"/>
        </w:rPr>
        <w:t>k</w:t>
      </w:r>
      <w:r>
        <w:rPr/>
        <w:t xml:space="preserve"> within the lattice codebook.</w:t>
      </w:r>
    </w:p>
    <w:p>
      <w:pPr>
        <w:pStyle w:val="Normal"/>
        <w:jc w:val="both"/>
        <w:rPr/>
      </w:pPr>
      <w:r>
        <w:rPr>
          <w:lang w:val="en-CA"/>
        </w:rPr>
        <w:t xml:space="preserve">The index of the nearest neighbour in the lattice is actually composed of three parts: 1) a codebook index, which essentially represents the bit allocation for each 8-dimensional vector; 2) a vector index, which uniquely identifies a lattice vector in a so-called </w:t>
      </w:r>
      <w:r>
        <w:rPr>
          <w:i/>
          <w:iCs/>
          <w:lang w:val="en-CA"/>
        </w:rPr>
        <w:t>base codebook C</w:t>
      </w:r>
      <w:r>
        <w:rPr>
          <w:lang w:val="en-CA"/>
        </w:rPr>
        <w:t xml:space="preserve">; and 3) an extention index </w:t>
      </w:r>
      <w:r>
        <w:rPr>
          <w:i/>
          <w:iCs/>
          <w:lang w:val="en-CA"/>
        </w:rPr>
        <w:t>k</w:t>
      </w:r>
      <w:r>
        <w:rPr>
          <w:lang w:val="en-CA"/>
        </w:rPr>
        <w:t xml:space="preserve">, which is used to extend the base codebook when the selected point in the lattice is not in the base codebook </w:t>
      </w:r>
      <w:r>
        <w:rPr>
          <w:i/>
          <w:iCs/>
          <w:lang w:val="en-CA"/>
        </w:rPr>
        <w:t>C</w:t>
      </w:r>
      <w:r>
        <w:rPr>
          <w:lang w:val="en-CA"/>
        </w:rPr>
        <w:t xml:space="preserve">. The extension used, called the </w:t>
      </w:r>
      <w:r>
        <w:rPr>
          <w:i/>
          <w:iCs/>
          <w:lang w:val="en-CA"/>
        </w:rPr>
        <w:t>Voronoi</w:t>
      </w:r>
      <w:r>
        <w:rPr>
          <w:lang w:val="en-CA"/>
        </w:rPr>
        <w:t xml:space="preserve"> extension, will be described in Step 5 below.</w:t>
      </w:r>
    </w:p>
    <w:p>
      <w:pPr>
        <w:pStyle w:val="Normal"/>
        <w:jc w:val="both"/>
        <w:rPr/>
      </w:pPr>
      <w:r>
        <w:rPr/>
        <w:t>These parameters are encoded using the 5 Steps described below.</w:t>
      </w:r>
    </w:p>
    <w:p>
      <w:pPr>
        <w:pStyle w:val="Normal"/>
        <w:rPr/>
      </w:pPr>
      <w:r>
        <w:rPr>
          <w:b/>
          <w:bCs/>
        </w:rPr>
        <w:t>Step 1</w:t>
      </w:r>
      <w:r>
        <w:rPr/>
        <w:tab/>
        <w:t xml:space="preserve">Find the energy </w:t>
      </w:r>
      <w:r>
        <w:rPr>
          <w:i/>
          <w:iCs/>
        </w:rPr>
        <w:t>E</w:t>
      </w:r>
      <w:r>
        <w:rPr>
          <w:i/>
          <w:iCs/>
          <w:vertAlign w:val="subscript"/>
        </w:rPr>
        <w:t>k</w:t>
      </w:r>
      <w:r>
        <w:rPr/>
        <w:t xml:space="preserve"> of each block </w:t>
      </w:r>
      <w:r>
        <w:rPr>
          <w:i/>
          <w:iCs/>
        </w:rPr>
        <w:t>B</w:t>
      </w:r>
      <w:r>
        <w:rPr>
          <w:i/>
          <w:iCs/>
          <w:vertAlign w:val="subscript"/>
        </w:rPr>
        <w:t>k</w:t>
      </w:r>
      <w:r>
        <w:rPr/>
        <w:t>:</w:t>
      </w:r>
    </w:p>
    <w:p>
      <w:pPr>
        <w:pStyle w:val="EQ"/>
        <w:rPr>
          <w:i/>
          <w:i/>
          <w:iCs/>
        </w:rPr>
      </w:pPr>
      <w:r>
        <w:rPr/>
        <w:tab/>
      </w:r>
      <w:r>
        <w:rPr/>
        <w:drawing>
          <wp:inline distT="0" distB="0" distL="0" distR="0">
            <wp:extent cx="1816100" cy="431800"/>
            <wp:effectExtent l="0" t="0" r="0" b="0"/>
            <wp:docPr id="70"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9" descr=""/>
                    <pic:cNvPicPr>
                      <a:picLocks noChangeAspect="1" noChangeArrowheads="1"/>
                    </pic:cNvPicPr>
                  </pic:nvPicPr>
                  <pic:blipFill>
                    <a:blip r:embed="rId64"/>
                    <a:srcRect l="-20" t="-83" r="-20" b="-83"/>
                    <a:stretch>
                      <a:fillRect/>
                    </a:stretch>
                  </pic:blipFill>
                  <pic:spPr bwMode="auto">
                    <a:xfrm>
                      <a:off x="0" y="0"/>
                      <a:ext cx="1816100" cy="431800"/>
                    </a:xfrm>
                    <a:prstGeom prst="rect">
                      <a:avLst/>
                    </a:prstGeom>
                  </pic:spPr>
                </pic:pic>
              </a:graphicData>
            </a:graphic>
          </wp:inline>
        </w:drawing>
      </w:r>
    </w:p>
    <w:p>
      <w:pPr>
        <w:pStyle w:val="Normal"/>
        <w:rPr/>
      </w:pPr>
      <w:r>
        <w:rPr/>
        <w:t xml:space="preserve">and obtain from </w:t>
      </w:r>
      <w:r>
        <w:rPr>
          <w:i/>
          <w:iCs/>
        </w:rPr>
        <w:t>E</w:t>
      </w:r>
      <w:r>
        <w:rPr>
          <w:i/>
          <w:iCs/>
          <w:vertAlign w:val="subscript"/>
        </w:rPr>
        <w:t>k</w:t>
      </w:r>
      <w:r>
        <w:rPr/>
        <w:t xml:space="preserve"> a first estimate of the bit budget using the starting assumption that the global gain </w:t>
      </w:r>
      <w:r>
        <w:rPr>
          <w:i/>
          <w:iCs/>
        </w:rPr>
        <w:t>g</w:t>
      </w:r>
      <w:r>
        <w:rPr/>
        <w:t xml:space="preserve"> equals 1 (i.e. that the spectrum </w:t>
      </w:r>
      <w:r>
        <w:rPr>
          <w:i/>
          <w:iCs/>
        </w:rPr>
        <w:t>X</w:t>
      </w:r>
      <w:r>
        <w:rPr/>
        <w:t xml:space="preserve"> is quantized without scaling first):</w:t>
      </w:r>
    </w:p>
    <w:p>
      <w:pPr>
        <w:pStyle w:val="EQ"/>
        <w:rPr/>
      </w:pPr>
      <w:r>
        <w:rPr/>
        <w:tab/>
      </w:r>
      <w:r>
        <w:rPr/>
        <w:drawing>
          <wp:inline distT="0" distB="0" distL="0" distR="0">
            <wp:extent cx="1028700" cy="330200"/>
            <wp:effectExtent l="0" t="0" r="0" b="0"/>
            <wp:docPr id="71"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0" descr=""/>
                    <pic:cNvPicPr>
                      <a:picLocks noChangeAspect="1" noChangeArrowheads="1"/>
                    </pic:cNvPicPr>
                  </pic:nvPicPr>
                  <pic:blipFill>
                    <a:blip r:embed="rId65"/>
                    <a:srcRect l="-35" t="-109" r="-35" b="-109"/>
                    <a:stretch>
                      <a:fillRect/>
                    </a:stretch>
                  </pic:blipFill>
                  <pic:spPr bwMode="auto">
                    <a:xfrm>
                      <a:off x="0" y="0"/>
                      <a:ext cx="1028700" cy="330200"/>
                    </a:xfrm>
                    <a:prstGeom prst="rect">
                      <a:avLst/>
                    </a:prstGeom>
                  </pic:spPr>
                </pic:pic>
              </a:graphicData>
            </a:graphic>
          </wp:inline>
        </w:drawing>
      </w:r>
    </w:p>
    <w:p>
      <w:pPr>
        <w:pStyle w:val="Normal"/>
        <w:rPr/>
      </w:pPr>
      <w:r>
        <w:rPr/>
        <w:t xml:space="preserve">The formula for </w:t>
      </w:r>
      <w:r>
        <w:rPr>
          <w:i/>
          <w:iCs/>
        </w:rPr>
        <w:t>R</w:t>
      </w:r>
      <w:r>
        <w:rPr>
          <w:i/>
          <w:iCs/>
          <w:vertAlign w:val="subscript"/>
        </w:rPr>
        <w:t>k</w:t>
      </w:r>
      <w:r>
        <w:rPr/>
        <w:t xml:space="preserve">(1) is based on the properties of the underlying </w:t>
      </w:r>
      <w:r>
        <w:rPr>
          <w:i/>
          <w:iCs/>
        </w:rPr>
        <w:t>RE</w:t>
      </w:r>
      <w:r>
        <w:rPr>
          <w:i/>
          <w:iCs/>
          <w:vertAlign w:val="subscript"/>
        </w:rPr>
        <w:t>8</w:t>
      </w:r>
      <w:r>
        <w:rPr/>
        <w:t xml:space="preserve"> lattice, and the method used for encoding the index of a lattice point selected by the quantizer. These properties and encoding method will be described in Steps 3 and 5. </w:t>
      </w:r>
    </w:p>
    <w:p>
      <w:pPr>
        <w:pStyle w:val="Normal"/>
        <w:rPr/>
      </w:pPr>
      <w:r>
        <w:rPr/>
        <w:t xml:space="preserve">Unless the energy of the frame is very small, the block energies </w:t>
      </w:r>
      <w:r>
        <w:rPr>
          <w:i/>
          <w:iCs/>
        </w:rPr>
        <w:t>E</w:t>
      </w:r>
      <w:r>
        <w:rPr>
          <w:i/>
          <w:iCs/>
          <w:vertAlign w:val="subscript"/>
        </w:rPr>
        <w:t>k</w:t>
      </w:r>
      <w:r>
        <w:rPr/>
        <w:t xml:space="preserve"> will be too large to ensure that the total bit consumption (sum of all </w:t>
      </w:r>
      <w:r>
        <w:rPr>
          <w:i/>
          <w:iCs/>
        </w:rPr>
        <w:t>R</w:t>
      </w:r>
      <w:r>
        <w:rPr>
          <w:i/>
          <w:iCs/>
          <w:vertAlign w:val="subscript"/>
        </w:rPr>
        <w:t>k</w:t>
      </w:r>
      <w:r>
        <w:rPr/>
        <w:t xml:space="preserve">(1)) remains within the total bit budget for the frame. Hence, it is necessary to estimate a gain </w:t>
      </w:r>
      <w:r>
        <w:rPr>
          <w:i/>
          <w:iCs/>
        </w:rPr>
        <w:t>g</w:t>
      </w:r>
      <w:r>
        <w:rPr/>
        <w:t xml:space="preserve"> so that the quantization of </w:t>
      </w:r>
      <w:r>
        <w:rPr>
          <w:i/>
          <w:iCs/>
        </w:rPr>
        <w:t>X</w:t>
      </w:r>
      <w:r>
        <w:rPr/>
        <w:t>'=</w:t>
      </w:r>
      <w:r>
        <w:rPr>
          <w:i/>
          <w:iCs/>
        </w:rPr>
        <w:t>X</w:t>
      </w:r>
      <w:r>
        <w:rPr/>
        <w:t>/</w:t>
      </w:r>
      <w:r>
        <w:rPr>
          <w:i/>
          <w:iCs/>
        </w:rPr>
        <w:t>g</w:t>
      </w:r>
      <w:r>
        <w:rPr/>
        <w:t xml:space="preserve"> in the </w:t>
      </w:r>
      <w:r>
        <w:rPr>
          <w:i/>
          <w:iCs/>
        </w:rPr>
        <w:t>RE</w:t>
      </w:r>
      <w:r>
        <w:rPr>
          <w:i/>
          <w:iCs/>
          <w:vertAlign w:val="subscript"/>
        </w:rPr>
        <w:t>8</w:t>
      </w:r>
      <w:r>
        <w:rPr/>
        <w:t xml:space="preserve"> lattice will produce a set of indices that stay within the bit budget. This gain estimation is performed in Step 2.</w:t>
      </w:r>
    </w:p>
    <w:p>
      <w:pPr>
        <w:pStyle w:val="Normal"/>
        <w:rPr/>
      </w:pPr>
      <w:r>
        <w:rPr>
          <w:b/>
          <w:bCs/>
        </w:rPr>
        <w:t>Step 2</w:t>
      </w:r>
      <w:r>
        <w:rPr/>
        <w:tab/>
        <w:t xml:space="preserve">The estimation of the global gain </w:t>
      </w:r>
      <w:r>
        <w:rPr>
          <w:i/>
          <w:iCs/>
        </w:rPr>
        <w:t>g</w:t>
      </w:r>
      <w:r>
        <w:rPr/>
        <w:t xml:space="preserve"> for the TCX frame is performed in an iteration, as follows.</w:t>
      </w:r>
    </w:p>
    <w:p>
      <w:pPr>
        <w:pStyle w:val="B1"/>
        <w:rPr/>
      </w:pPr>
      <w:r>
        <w:rPr>
          <w:b/>
          <w:bCs/>
        </w:rPr>
        <w:tab/>
        <w:t>Initialisation:</w:t>
      </w:r>
      <w:r>
        <w:rPr/>
        <w:t xml:space="preserve">  Set </w:t>
      </w:r>
      <w:r>
        <w:rPr>
          <w:i/>
          <w:iCs/>
        </w:rPr>
        <w:t>fac</w:t>
      </w:r>
      <w:r>
        <w:rPr/>
        <w:t xml:space="preserve"> = 128, </w:t>
      </w:r>
      <w:r>
        <w:rPr>
          <w:i/>
          <w:iCs/>
        </w:rPr>
        <w:t>offset</w:t>
      </w:r>
      <w:r>
        <w:rPr/>
        <w:t xml:space="preserve"> = 0 and </w:t>
      </w:r>
      <w:r>
        <w:rPr>
          <w:i/>
          <w:iCs/>
        </w:rPr>
        <w:t>nbits_max</w:t>
      </w:r>
      <w:r>
        <w:rPr/>
        <w:t xml:space="preserve"> = 0.95*(NB_BITS_ - </w:t>
      </w:r>
      <w:r>
        <w:rPr>
          <w:i/>
          <w:iCs/>
        </w:rPr>
        <w:t>K</w:t>
      </w:r>
      <w:r>
        <w:rPr/>
        <w:t>)</w:t>
      </w:r>
    </w:p>
    <w:p>
      <w:pPr>
        <w:pStyle w:val="B1"/>
        <w:rPr>
          <w:b/>
          <w:b/>
          <w:bCs/>
        </w:rPr>
      </w:pPr>
      <w:r>
        <w:rPr/>
        <w:tab/>
      </w:r>
      <w:r>
        <w:rPr>
          <w:b/>
          <w:bCs/>
        </w:rPr>
        <w:t xml:space="preserve">Iteration: </w:t>
      </w:r>
      <w:r>
        <w:rPr/>
        <w:t xml:space="preserve">  Do the following block of operations </w:t>
      </w:r>
      <w:r>
        <w:rPr>
          <w:i/>
          <w:iCs/>
        </w:rPr>
        <w:t>NITER</w:t>
      </w:r>
      <w:r>
        <w:rPr/>
        <w:t xml:space="preserve"> times (here, </w:t>
      </w:r>
      <w:r>
        <w:rPr>
          <w:i/>
          <w:iCs/>
        </w:rPr>
        <w:t>NITER</w:t>
      </w:r>
      <w:r>
        <w:rPr/>
        <w:t xml:space="preserve"> = 10).</w:t>
      </w:r>
    </w:p>
    <w:p>
      <w:pPr>
        <w:pStyle w:val="B2"/>
        <w:rPr/>
      </w:pPr>
      <w:r>
        <w:rPr/>
        <w:t>1-</w:t>
        <w:tab/>
        <w:t>offset = offset  +  fac</w:t>
      </w:r>
    </w:p>
    <w:p>
      <w:pPr>
        <w:pStyle w:val="B2"/>
        <w:rPr/>
      </w:pPr>
      <w:r>
        <w:rPr/>
        <w:t>2-</w:t>
        <w:tab/>
      </w:r>
      <w:r>
        <w:rPr/>
        <w:drawing>
          <wp:inline distT="0" distB="0" distL="0" distR="0">
            <wp:extent cx="1803400" cy="405765"/>
            <wp:effectExtent l="0" t="0" r="0" b="0"/>
            <wp:docPr id="72"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1" descr=""/>
                    <pic:cNvPicPr>
                      <a:picLocks noChangeAspect="1" noChangeArrowheads="1"/>
                    </pic:cNvPicPr>
                  </pic:nvPicPr>
                  <pic:blipFill>
                    <a:blip r:embed="rId66"/>
                    <a:srcRect l="-20" t="-89" r="-20" b="-89"/>
                    <a:stretch>
                      <a:fillRect/>
                    </a:stretch>
                  </pic:blipFill>
                  <pic:spPr bwMode="auto">
                    <a:xfrm>
                      <a:off x="0" y="0"/>
                      <a:ext cx="1803400" cy="405765"/>
                    </a:xfrm>
                    <a:prstGeom prst="rect">
                      <a:avLst/>
                    </a:prstGeom>
                  </pic:spPr>
                </pic:pic>
              </a:graphicData>
            </a:graphic>
          </wp:inline>
        </w:drawing>
      </w:r>
    </w:p>
    <w:p>
      <w:pPr>
        <w:pStyle w:val="B2"/>
        <w:rPr/>
      </w:pPr>
      <w:r>
        <w:rPr/>
        <w:t>3-</w:t>
        <w:tab/>
        <w:t>if  nbits &lt;= nbits_max, then offset = offset – fac</w:t>
      </w:r>
    </w:p>
    <w:p>
      <w:pPr>
        <w:pStyle w:val="B2"/>
        <w:rPr/>
      </w:pPr>
      <w:r>
        <w:rPr/>
        <w:t>fac = fac / 2</w:t>
      </w:r>
    </w:p>
    <w:p>
      <w:pPr>
        <w:pStyle w:val="Normal"/>
        <w:rPr/>
      </w:pPr>
      <w:r>
        <w:rPr/>
        <w:t>After the iteration, the global gain is estimated as</w:t>
      </w:r>
    </w:p>
    <w:p>
      <w:pPr>
        <w:pStyle w:val="EQ"/>
        <w:rPr/>
      </w:pPr>
      <w:r>
        <w:rPr/>
        <w:tab/>
      </w:r>
      <w:r>
        <w:rPr/>
        <w:drawing>
          <wp:inline distT="0" distB="0" distL="0" distR="0">
            <wp:extent cx="1314450" cy="440690"/>
            <wp:effectExtent l="0" t="0" r="0" b="0"/>
            <wp:docPr id="73"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2" descr=""/>
                    <pic:cNvPicPr>
                      <a:picLocks noChangeAspect="1" noChangeArrowheads="1"/>
                    </pic:cNvPicPr>
                  </pic:nvPicPr>
                  <pic:blipFill>
                    <a:blip r:embed="rId67"/>
                    <a:srcRect l="-35" t="-105" r="-35" b="-105"/>
                    <a:stretch>
                      <a:fillRect/>
                    </a:stretch>
                  </pic:blipFill>
                  <pic:spPr bwMode="auto">
                    <a:xfrm>
                      <a:off x="0" y="0"/>
                      <a:ext cx="1314450" cy="440690"/>
                    </a:xfrm>
                    <a:prstGeom prst="rect">
                      <a:avLst/>
                    </a:prstGeom>
                  </pic:spPr>
                </pic:pic>
              </a:graphicData>
            </a:graphic>
          </wp:inline>
        </w:drawing>
      </w:r>
    </w:p>
    <w:p>
      <w:pPr>
        <w:pStyle w:val="Normal"/>
        <w:rPr>
          <w:color w:val="333300"/>
        </w:rPr>
      </w:pPr>
      <w:r>
        <w:rPr>
          <w:color w:val="333300"/>
        </w:rPr>
        <w:t xml:space="preserve">The scaled spectrum can then be obtained as </w:t>
      </w:r>
      <w:r>
        <w:rPr/>
        <w:t>X'=X/g. The input to the lattice quantizer described in Step 3 are</w:t>
        <w:tab/>
        <w:t>the scaled blocks B'</w:t>
      </w:r>
      <w:r>
        <w:rPr>
          <w:vertAlign w:val="subscript"/>
        </w:rPr>
        <w:t>k</w:t>
      </w:r>
      <w:r>
        <w:rPr/>
        <w:t xml:space="preserve"> = B</w:t>
      </w:r>
      <w:r>
        <w:rPr>
          <w:vertAlign w:val="subscript"/>
        </w:rPr>
        <w:t>k</w:t>
      </w:r>
      <w:r>
        <w:rPr/>
        <w:t xml:space="preserve"> / g, each an 8-dimensional vector of real components. The assumption if that the total number of bits used to quantize  B'</w:t>
      </w:r>
      <w:r>
        <w:rPr>
          <w:vertAlign w:val="subscript"/>
        </w:rPr>
        <w:t>k</w:t>
      </w:r>
      <w:r>
        <w:rPr/>
        <w:t xml:space="preserve"> into the lattice codebook will be close to the bit budget.</w:t>
      </w:r>
    </w:p>
    <w:p>
      <w:pPr>
        <w:pStyle w:val="NO"/>
        <w:rPr/>
      </w:pPr>
      <w:r>
        <w:rPr>
          <w:b/>
          <w:bCs/>
        </w:rPr>
        <w:t>Step 3</w:t>
      </w:r>
      <w:r>
        <w:rPr/>
        <w:tab/>
        <w:t xml:space="preserve">In this step, each 8-dimensional block </w:t>
      </w:r>
      <w:r>
        <w:rPr>
          <w:i/>
          <w:iCs/>
        </w:rPr>
        <w:t>B'</w:t>
      </w:r>
      <w:r>
        <w:rPr>
          <w:i/>
          <w:iCs/>
          <w:vertAlign w:val="subscript"/>
        </w:rPr>
        <w:t>k</w:t>
      </w:r>
      <w:r>
        <w:rPr/>
        <w:t xml:space="preserve">  of the scaled spectrum </w:t>
      </w:r>
      <w:r>
        <w:rPr>
          <w:i/>
          <w:iCs/>
        </w:rPr>
        <w:t>X</w:t>
      </w:r>
      <w:r>
        <w:rPr/>
        <w:t>'=</w:t>
      </w:r>
      <w:r>
        <w:rPr>
          <w:i/>
          <w:iCs/>
        </w:rPr>
        <w:t>X</w:t>
      </w:r>
      <w:r>
        <w:rPr/>
        <w:t>/</w:t>
      </w:r>
      <w:r>
        <w:rPr>
          <w:i/>
          <w:iCs/>
        </w:rPr>
        <w:t>g</w:t>
      </w:r>
      <w:r>
        <w:rPr/>
        <w:t xml:space="preserve"> is rounded as a point in the </w:t>
      </w:r>
      <w:r>
        <w:rPr>
          <w:i/>
          <w:iCs/>
        </w:rPr>
        <w:t>RE</w:t>
      </w:r>
      <w:r>
        <w:rPr>
          <w:i/>
          <w:iCs/>
          <w:vertAlign w:val="subscript"/>
        </w:rPr>
        <w:t>8</w:t>
      </w:r>
      <w:r>
        <w:rPr/>
        <w:t xml:space="preserve"> lattice, to produce its quantized version,</w:t>
      </w:r>
      <w:r>
        <w:rPr/>
        <w:drawing>
          <wp:inline distT="0" distB="0" distL="0" distR="0">
            <wp:extent cx="161925" cy="161925"/>
            <wp:effectExtent l="0" t="0" r="0" b="0"/>
            <wp:docPr id="74"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3" descr=""/>
                    <pic:cNvPicPr>
                      <a:picLocks noChangeAspect="1" noChangeArrowheads="1"/>
                    </pic:cNvPicPr>
                  </pic:nvPicPr>
                  <pic:blipFill>
                    <a:blip r:embed="rId68"/>
                    <a:srcRect l="-177" t="-177" r="-177" b="-177"/>
                    <a:stretch>
                      <a:fillRect/>
                    </a:stretch>
                  </pic:blipFill>
                  <pic:spPr bwMode="auto">
                    <a:xfrm>
                      <a:off x="0" y="0"/>
                      <a:ext cx="161925" cy="161925"/>
                    </a:xfrm>
                    <a:prstGeom prst="rect">
                      <a:avLst/>
                    </a:prstGeom>
                  </pic:spPr>
                </pic:pic>
              </a:graphicData>
            </a:graphic>
          </wp:inline>
        </w:drawing>
      </w:r>
      <w:r>
        <w:rPr/>
        <w:t xml:space="preserve">. Before looking at the quantization procedure, it is worthwhile to look at the properties of this lattice. </w:t>
      </w:r>
      <w:r>
        <w:rPr>
          <w:i/>
          <w:iCs/>
        </w:rPr>
        <w:t>RE</w:t>
      </w:r>
      <w:r>
        <w:rPr>
          <w:i/>
          <w:iCs/>
          <w:vertAlign w:val="subscript"/>
        </w:rPr>
        <w:t>8</w:t>
      </w:r>
      <w:r>
        <w:rPr/>
        <w:t xml:space="preserve"> is defined as follows:</w:t>
      </w:r>
    </w:p>
    <w:p>
      <w:pPr>
        <w:pStyle w:val="EQ"/>
        <w:rPr/>
      </w:pPr>
      <w:r>
        <w:rPr/>
        <w:tab/>
      </w:r>
      <w:r>
        <w:rPr/>
        <w:drawing>
          <wp:inline distT="0" distB="0" distL="0" distR="0">
            <wp:extent cx="1625600" cy="215900"/>
            <wp:effectExtent l="0" t="0" r="0" b="0"/>
            <wp:docPr id="75"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4" descr=""/>
                    <pic:cNvPicPr>
                      <a:picLocks noChangeAspect="1" noChangeArrowheads="1"/>
                    </pic:cNvPicPr>
                  </pic:nvPicPr>
                  <pic:blipFill>
                    <a:blip r:embed="rId69"/>
                    <a:srcRect l="-22" t="-167" r="-22" b="-167"/>
                    <a:stretch>
                      <a:fillRect/>
                    </a:stretch>
                  </pic:blipFill>
                  <pic:spPr bwMode="auto">
                    <a:xfrm>
                      <a:off x="0" y="0"/>
                      <a:ext cx="1625600" cy="215900"/>
                    </a:xfrm>
                    <a:prstGeom prst="rect">
                      <a:avLst/>
                    </a:prstGeom>
                  </pic:spPr>
                </pic:pic>
              </a:graphicData>
            </a:graphic>
          </wp:inline>
        </w:drawing>
      </w:r>
    </w:p>
    <w:p>
      <w:pPr>
        <w:pStyle w:val="NO"/>
        <w:rPr/>
      </w:pPr>
      <w:r>
        <w:rPr/>
        <w:tab/>
        <w:t>that is as the union of the 2</w:t>
      </w:r>
      <w:r>
        <w:rPr>
          <w:i/>
          <w:iCs/>
        </w:rPr>
        <w:t>D</w:t>
      </w:r>
      <w:r>
        <w:rPr>
          <w:vertAlign w:val="subscript"/>
        </w:rPr>
        <w:t>8</w:t>
      </w:r>
      <w:r>
        <w:rPr/>
        <w:t xml:space="preserve"> lattice and a version of 2</w:t>
      </w:r>
      <w:r>
        <w:rPr>
          <w:i/>
          <w:iCs/>
        </w:rPr>
        <w:t>D</w:t>
      </w:r>
      <w:r>
        <w:rPr>
          <w:vertAlign w:val="subscript"/>
        </w:rPr>
        <w:t>8</w:t>
      </w:r>
      <w:r>
        <w:rPr/>
        <w:t xml:space="preserve"> shifted by the vector (1,1,1,1,1,1,1,1). Therefore, searching for the nearest neighbour in the lattice</w:t>
      </w:r>
      <w:r>
        <w:rPr>
          <w:i/>
          <w:iCs/>
        </w:rPr>
        <w:t xml:space="preserve"> RE</w:t>
      </w:r>
      <w:r>
        <w:rPr>
          <w:i/>
          <w:iCs/>
          <w:vertAlign w:val="subscript"/>
        </w:rPr>
        <w:t>8</w:t>
      </w:r>
      <w:r>
        <w:rPr/>
        <w:t xml:space="preserve"> is equivalent to searching for the nearest neighbour in the lattice 2</w:t>
      </w:r>
      <w:r>
        <w:rPr>
          <w:i/>
          <w:iCs/>
        </w:rPr>
        <w:t>D</w:t>
      </w:r>
      <w:r>
        <w:rPr>
          <w:vertAlign w:val="subscript"/>
        </w:rPr>
        <w:t>8</w:t>
      </w:r>
      <w:r>
        <w:rPr/>
        <w:t>, then searching for the nearest neighbour in the lattice 2</w:t>
      </w:r>
      <w:r>
        <w:rPr>
          <w:i/>
          <w:iCs/>
        </w:rPr>
        <w:t>D</w:t>
      </w:r>
      <w:r>
        <w:rPr>
          <w:vertAlign w:val="subscript"/>
        </w:rPr>
        <w:t>8</w:t>
      </w:r>
      <w:r>
        <w:rPr/>
        <w:t xml:space="preserve"> + (1,1,1,1,1,1,1,1), and finally selecting the best of those two lattice points. The lattice 2</w:t>
      </w:r>
      <w:r>
        <w:rPr>
          <w:i/>
          <w:iCs/>
        </w:rPr>
        <w:t>D</w:t>
      </w:r>
      <w:r>
        <w:rPr>
          <w:vertAlign w:val="subscript"/>
        </w:rPr>
        <w:t>8</w:t>
      </w:r>
      <w:r>
        <w:rPr/>
        <w:t xml:space="preserve"> is just the </w:t>
      </w:r>
      <w:r>
        <w:rPr>
          <w:i/>
          <w:iCs/>
        </w:rPr>
        <w:t>D</w:t>
      </w:r>
      <w:r>
        <w:rPr>
          <w:vertAlign w:val="subscript"/>
        </w:rPr>
        <w:t>8</w:t>
      </w:r>
      <w:r>
        <w:rPr/>
        <w:t xml:space="preserve"> lattice scaled by a factor of 2, with the </w:t>
      </w:r>
      <w:r>
        <w:rPr>
          <w:i/>
          <w:iCs/>
        </w:rPr>
        <w:t>D</w:t>
      </w:r>
      <w:r>
        <w:rPr>
          <w:vertAlign w:val="subscript"/>
        </w:rPr>
        <w:t>8</w:t>
      </w:r>
      <w:r>
        <w:rPr/>
        <w:t xml:space="preserve"> lattice defined as:</w:t>
      </w:r>
    </w:p>
    <w:p>
      <w:pPr>
        <w:pStyle w:val="EQ"/>
        <w:rPr/>
      </w:pPr>
      <w:r>
        <w:rPr/>
        <w:tab/>
      </w:r>
      <w:r>
        <w:rPr/>
        <w:drawing>
          <wp:inline distT="0" distB="0" distL="0" distR="0">
            <wp:extent cx="3644900" cy="254000"/>
            <wp:effectExtent l="0" t="0" r="0" b="0"/>
            <wp:docPr id="76"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5" descr=""/>
                    <pic:cNvPicPr>
                      <a:picLocks noChangeAspect="1" noChangeArrowheads="1"/>
                    </pic:cNvPicPr>
                  </pic:nvPicPr>
                  <pic:blipFill>
                    <a:blip r:embed="rId70"/>
                    <a:srcRect l="-10" t="-142" r="-10" b="-142"/>
                    <a:stretch>
                      <a:fillRect/>
                    </a:stretch>
                  </pic:blipFill>
                  <pic:spPr bwMode="auto">
                    <a:xfrm>
                      <a:off x="0" y="0"/>
                      <a:ext cx="3644900" cy="254000"/>
                    </a:xfrm>
                    <a:prstGeom prst="rect">
                      <a:avLst/>
                    </a:prstGeom>
                  </pic:spPr>
                </pic:pic>
              </a:graphicData>
            </a:graphic>
          </wp:inline>
        </w:drawing>
      </w:r>
    </w:p>
    <w:p>
      <w:pPr>
        <w:pStyle w:val="NO"/>
        <w:rPr/>
      </w:pPr>
      <w:r>
        <w:rPr/>
        <w:tab/>
        <w:t xml:space="preserve">That is, the lattice points in </w:t>
      </w:r>
      <w:r>
        <w:rPr>
          <w:i/>
          <w:iCs/>
        </w:rPr>
        <w:t>D</w:t>
      </w:r>
      <w:r>
        <w:rPr>
          <w:vertAlign w:val="subscript"/>
        </w:rPr>
        <w:t>8</w:t>
      </w:r>
      <w:r>
        <w:rPr/>
        <w:t xml:space="preserve"> are all integers, with the constraint that the sum of all components is even.  This also implies that the sum of the components of a lattice point in 2</w:t>
      </w:r>
      <w:r>
        <w:rPr>
          <w:i/>
          <w:iCs/>
        </w:rPr>
        <w:t>D</w:t>
      </w:r>
      <w:r>
        <w:rPr>
          <w:vertAlign w:val="subscript"/>
        </w:rPr>
        <w:t>8</w:t>
      </w:r>
      <w:r>
        <w:rPr/>
        <w:t xml:space="preserve"> is an integer multiple of 4.</w:t>
      </w:r>
    </w:p>
    <w:p>
      <w:pPr>
        <w:pStyle w:val="NO"/>
        <w:keepNext w:val="true"/>
        <w:rPr/>
      </w:pPr>
      <w:r>
        <w:rPr/>
        <w:tab/>
        <w:t xml:space="preserve">From this definition of </w:t>
      </w:r>
      <w:r>
        <w:rPr>
          <w:i/>
          <w:iCs/>
        </w:rPr>
        <w:t>RE</w:t>
      </w:r>
      <w:r>
        <w:rPr>
          <w:i/>
          <w:iCs/>
          <w:vertAlign w:val="subscript"/>
        </w:rPr>
        <w:t>8</w:t>
      </w:r>
      <w:r>
        <w:rPr/>
        <w:t xml:space="preserve">, it is straightforward to develop a fast algorithm to search for the nearest neighbour of an 8-dimensional block </w:t>
      </w:r>
      <w:r>
        <w:rPr>
          <w:i/>
          <w:iCs/>
        </w:rPr>
        <w:t>B'</w:t>
      </w:r>
      <w:r>
        <w:rPr>
          <w:i/>
          <w:iCs/>
          <w:vertAlign w:val="subscript"/>
        </w:rPr>
        <w:t>k</w:t>
      </w:r>
      <w:r>
        <w:rPr/>
        <w:t xml:space="preserve">  among all lattice points in </w:t>
      </w:r>
      <w:r>
        <w:rPr>
          <w:i/>
          <w:iCs/>
        </w:rPr>
        <w:t>RE</w:t>
      </w:r>
      <w:r>
        <w:rPr>
          <w:i/>
          <w:iCs/>
          <w:vertAlign w:val="subscript"/>
        </w:rPr>
        <w:t>8</w:t>
      </w:r>
      <w:r>
        <w:rPr/>
        <w:t xml:space="preserve">. This is done by applying the following operations. We note that the components of </w:t>
      </w:r>
      <w:r>
        <w:rPr>
          <w:i/>
          <w:iCs/>
        </w:rPr>
        <w:t>B'</w:t>
      </w:r>
      <w:r>
        <w:rPr>
          <w:i/>
          <w:iCs/>
          <w:vertAlign w:val="subscript"/>
        </w:rPr>
        <w:t>k</w:t>
      </w:r>
      <w:r>
        <w:rPr/>
        <w:t xml:space="preserve"> are floating point values. The result of the quantization, </w:t>
      </w:r>
      <w:r>
        <w:rPr/>
        <w:drawing>
          <wp:inline distT="0" distB="0" distL="0" distR="0">
            <wp:extent cx="210820" cy="228600"/>
            <wp:effectExtent l="0" t="0" r="0" b="0"/>
            <wp:docPr id="77"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6" descr=""/>
                    <pic:cNvPicPr>
                      <a:picLocks noChangeAspect="1" noChangeArrowheads="1"/>
                    </pic:cNvPicPr>
                  </pic:nvPicPr>
                  <pic:blipFill>
                    <a:blip r:embed="rId71"/>
                    <a:srcRect l="-149" t="-142" r="-149" b="-142"/>
                    <a:stretch>
                      <a:fillRect/>
                    </a:stretch>
                  </pic:blipFill>
                  <pic:spPr bwMode="auto">
                    <a:xfrm>
                      <a:off x="0" y="0"/>
                      <a:ext cx="210820" cy="228600"/>
                    </a:xfrm>
                    <a:prstGeom prst="rect">
                      <a:avLst/>
                    </a:prstGeom>
                  </pic:spPr>
                </pic:pic>
              </a:graphicData>
            </a:graphic>
          </wp:inline>
        </w:drawing>
      </w:r>
      <w:r>
        <w:rPr/>
        <w:t>, will be a vector of integers.</w:t>
      </w:r>
    </w:p>
    <w:p>
      <w:pPr>
        <w:pStyle w:val="B4"/>
        <w:keepNext w:val="true"/>
        <w:rPr/>
      </w:pPr>
      <w:r>
        <w:rPr>
          <w:i/>
          <w:iCs/>
        </w:rPr>
        <w:t>1.</w:t>
        <w:tab/>
        <w:t>z</w:t>
      </w:r>
      <w:r>
        <w:rPr>
          <w:vertAlign w:val="subscript"/>
        </w:rPr>
        <w:t>k</w:t>
      </w:r>
      <w:r>
        <w:rPr/>
        <w:t xml:space="preserve"> = 0.5 * </w:t>
      </w:r>
      <w:r>
        <w:rPr>
          <w:i/>
          <w:iCs/>
        </w:rPr>
        <w:t>B'</w:t>
      </w:r>
      <w:r>
        <w:rPr>
          <w:i/>
          <w:iCs/>
          <w:vertAlign w:val="subscript"/>
        </w:rPr>
        <w:t>k</w:t>
      </w:r>
      <w:r>
        <w:rPr/>
        <w:t xml:space="preserve"> </w:t>
      </w:r>
    </w:p>
    <w:p>
      <w:pPr>
        <w:pStyle w:val="B4"/>
        <w:rPr/>
      </w:pPr>
      <w:r>
        <w:rPr/>
        <w:t>2.</w:t>
        <w:tab/>
        <w:t>Round each component of</w:t>
      </w:r>
      <w:r>
        <w:rPr>
          <w:i/>
          <w:iCs/>
        </w:rPr>
        <w:t xml:space="preserve"> z</w:t>
      </w:r>
      <w:r>
        <w:rPr>
          <w:vertAlign w:val="subscript"/>
        </w:rPr>
        <w:t>k</w:t>
      </w:r>
      <w:r>
        <w:rPr/>
        <w:t xml:space="preserve"> to the nearest integer, to generate </w:t>
      </w:r>
      <w:r>
        <w:rPr/>
        <w:drawing>
          <wp:inline distT="0" distB="0" distL="0" distR="0">
            <wp:extent cx="165100" cy="190500"/>
            <wp:effectExtent l="0" t="0" r="0" b="0"/>
            <wp:docPr id="78"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67" descr=""/>
                    <pic:cNvPicPr>
                      <a:picLocks noChangeAspect="1" noChangeArrowheads="1"/>
                    </pic:cNvPicPr>
                  </pic:nvPicPr>
                  <pic:blipFill>
                    <a:blip r:embed="rId72"/>
                    <a:srcRect l="-218" t="-189" r="-218" b="-189"/>
                    <a:stretch>
                      <a:fillRect/>
                    </a:stretch>
                  </pic:blipFill>
                  <pic:spPr bwMode="auto">
                    <a:xfrm>
                      <a:off x="0" y="0"/>
                      <a:ext cx="165100" cy="190500"/>
                    </a:xfrm>
                    <a:prstGeom prst="rect">
                      <a:avLst/>
                    </a:prstGeom>
                  </pic:spPr>
                </pic:pic>
              </a:graphicData>
            </a:graphic>
          </wp:inline>
        </w:drawing>
      </w:r>
    </w:p>
    <w:p>
      <w:pPr>
        <w:pStyle w:val="B4"/>
        <w:rPr/>
      </w:pPr>
      <w:r>
        <w:rPr>
          <w:i/>
          <w:iCs/>
        </w:rPr>
        <w:t>3.</w:t>
        <w:tab/>
        <w:t>y</w:t>
      </w:r>
      <w:r>
        <w:rPr/>
        <w:t>1</w:t>
      </w:r>
      <w:r>
        <w:rPr>
          <w:vertAlign w:val="subscript"/>
        </w:rPr>
        <w:t>k</w:t>
      </w:r>
      <w:r>
        <w:rPr/>
        <w:t xml:space="preserve"> = 2</w:t>
      </w:r>
      <w:r>
        <w:rPr/>
        <w:drawing>
          <wp:inline distT="0" distB="0" distL="0" distR="0">
            <wp:extent cx="165100" cy="190500"/>
            <wp:effectExtent l="0" t="0" r="0" b="0"/>
            <wp:docPr id="79"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68" descr=""/>
                    <pic:cNvPicPr>
                      <a:picLocks noChangeAspect="1" noChangeArrowheads="1"/>
                    </pic:cNvPicPr>
                  </pic:nvPicPr>
                  <pic:blipFill>
                    <a:blip r:embed="rId73"/>
                    <a:srcRect l="-218" t="-189" r="-218" b="-189"/>
                    <a:stretch>
                      <a:fillRect/>
                    </a:stretch>
                  </pic:blipFill>
                  <pic:spPr bwMode="auto">
                    <a:xfrm>
                      <a:off x="0" y="0"/>
                      <a:ext cx="165100" cy="190500"/>
                    </a:xfrm>
                    <a:prstGeom prst="rect">
                      <a:avLst/>
                    </a:prstGeom>
                  </pic:spPr>
                </pic:pic>
              </a:graphicData>
            </a:graphic>
          </wp:inline>
        </w:drawing>
      </w:r>
    </w:p>
    <w:p>
      <w:pPr>
        <w:pStyle w:val="B4"/>
        <w:rPr/>
      </w:pPr>
      <w:r>
        <w:rPr/>
        <w:t>4.</w:t>
        <w:tab/>
        <w:t xml:space="preserve">calculate </w:t>
      </w:r>
      <w:r>
        <w:rPr>
          <w:i/>
          <w:iCs/>
        </w:rPr>
        <w:t>S</w:t>
      </w:r>
      <w:r>
        <w:rPr/>
        <w:t xml:space="preserve"> as the sum of the components of </w:t>
      </w:r>
      <w:r>
        <w:rPr>
          <w:i/>
          <w:iCs/>
        </w:rPr>
        <w:t>y</w:t>
      </w:r>
      <w:r>
        <w:rPr/>
        <w:t>1</w:t>
      </w:r>
      <w:r>
        <w:rPr>
          <w:vertAlign w:val="subscript"/>
        </w:rPr>
        <w:t>k</w:t>
      </w:r>
      <w:r>
        <w:rPr/>
        <w:t xml:space="preserve"> </w:t>
      </w:r>
    </w:p>
    <w:p>
      <w:pPr>
        <w:pStyle w:val="B4"/>
        <w:rPr/>
      </w:pPr>
      <w:r>
        <w:rPr/>
        <w:t>5.</w:t>
        <w:tab/>
        <w:t xml:space="preserve">If </w:t>
      </w:r>
      <w:r>
        <w:rPr>
          <w:i/>
          <w:iCs/>
        </w:rPr>
        <w:t>S</w:t>
      </w:r>
      <w:r>
        <w:rPr/>
        <w:t xml:space="preserve"> is not an integer multiple of 4 (negative values are possible), then modify one of its components as follows: </w:t>
      </w:r>
    </w:p>
    <w:p>
      <w:pPr>
        <w:pStyle w:val="B5"/>
        <w:rPr/>
      </w:pPr>
      <w:r>
        <w:rPr/>
        <w:t>-</w:t>
        <w:tab/>
        <w:t xml:space="preserve">find the position </w:t>
      </w:r>
      <w:r>
        <w:rPr>
          <w:i/>
          <w:iCs/>
        </w:rPr>
        <w:t>I</w:t>
      </w:r>
      <w:r>
        <w:rPr/>
        <w:t xml:space="preserve"> where abs(</w:t>
      </w:r>
      <w:r>
        <w:rPr>
          <w:i/>
          <w:iCs/>
        </w:rPr>
        <w:t>z</w:t>
      </w:r>
      <w:r>
        <w:rPr>
          <w:vertAlign w:val="subscript"/>
        </w:rPr>
        <w:t>k</w:t>
      </w:r>
      <w:r>
        <w:rPr/>
        <w:t>(</w:t>
      </w:r>
      <w:r>
        <w:rPr>
          <w:i/>
          <w:iCs/>
        </w:rPr>
        <w:t>i</w:t>
      </w:r>
      <w:r>
        <w:rPr/>
        <w:t>)-</w:t>
      </w:r>
      <w:r>
        <w:rPr>
          <w:i/>
          <w:iCs/>
        </w:rPr>
        <w:t xml:space="preserve"> y</w:t>
      </w:r>
      <w:r>
        <w:rPr/>
        <w:t>1</w:t>
      </w:r>
      <w:r>
        <w:rPr>
          <w:vertAlign w:val="subscript"/>
        </w:rPr>
        <w:t>k</w:t>
      </w:r>
      <w:r>
        <w:rPr/>
        <w:t>(</w:t>
      </w:r>
      <w:r>
        <w:rPr>
          <w:i/>
          <w:iCs/>
        </w:rPr>
        <w:t>i</w:t>
      </w:r>
      <w:r>
        <w:rPr/>
        <w:t>)) is the highest</w:t>
      </w:r>
    </w:p>
    <w:p>
      <w:pPr>
        <w:pStyle w:val="B5"/>
        <w:rPr/>
      </w:pPr>
      <w:r>
        <w:rPr/>
        <w:t>-</w:t>
        <w:tab/>
        <w:t xml:space="preserve">if </w:t>
      </w:r>
      <w:r>
        <w:rPr>
          <w:i/>
          <w:iCs/>
        </w:rPr>
        <w:t>z</w:t>
      </w:r>
      <w:r>
        <w:rPr>
          <w:vertAlign w:val="subscript"/>
        </w:rPr>
        <w:t>k</w:t>
      </w:r>
      <w:r>
        <w:rPr/>
        <w:t>(</w:t>
      </w:r>
      <w:r>
        <w:rPr>
          <w:i/>
          <w:iCs/>
        </w:rPr>
        <w:t>I</w:t>
      </w:r>
      <w:r>
        <w:rPr/>
        <w:t>)-</w:t>
      </w:r>
      <w:r>
        <w:rPr>
          <w:i/>
          <w:iCs/>
        </w:rPr>
        <w:t xml:space="preserve"> y</w:t>
      </w:r>
      <w:r>
        <w:rPr/>
        <w:t>1</w:t>
      </w:r>
      <w:r>
        <w:rPr>
          <w:vertAlign w:val="subscript"/>
        </w:rPr>
        <w:t>k</w:t>
      </w:r>
      <w:r>
        <w:rPr/>
        <w:t>(</w:t>
      </w:r>
      <w:r>
        <w:rPr>
          <w:i/>
          <w:iCs/>
        </w:rPr>
        <w:t>I</w:t>
      </w:r>
      <w:r>
        <w:rPr/>
        <w:t xml:space="preserve">)  &lt;  0, then </w:t>
      </w:r>
      <w:r>
        <w:rPr>
          <w:i/>
          <w:iCs/>
        </w:rPr>
        <w:t>y</w:t>
      </w:r>
      <w:r>
        <w:rPr/>
        <w:t>1</w:t>
      </w:r>
      <w:r>
        <w:rPr>
          <w:vertAlign w:val="subscript"/>
        </w:rPr>
        <w:t>k</w:t>
      </w:r>
      <w:r>
        <w:rPr/>
        <w:t>(</w:t>
      </w:r>
      <w:r>
        <w:rPr>
          <w:i/>
          <w:iCs/>
        </w:rPr>
        <w:t>I</w:t>
      </w:r>
      <w:r>
        <w:rPr/>
        <w:t xml:space="preserve">) = </w:t>
      </w:r>
      <w:r>
        <w:rPr>
          <w:i/>
          <w:iCs/>
        </w:rPr>
        <w:t>y</w:t>
      </w:r>
      <w:r>
        <w:rPr/>
        <w:t>1</w:t>
      </w:r>
      <w:r>
        <w:rPr>
          <w:vertAlign w:val="subscript"/>
        </w:rPr>
        <w:t>k</w:t>
      </w:r>
      <w:r>
        <w:rPr/>
        <w:t>(</w:t>
      </w:r>
      <w:r>
        <w:rPr>
          <w:i/>
          <w:iCs/>
        </w:rPr>
        <w:t>I</w:t>
      </w:r>
      <w:r>
        <w:rPr/>
        <w:t>) - 2</w:t>
      </w:r>
    </w:p>
    <w:p>
      <w:pPr>
        <w:pStyle w:val="B5"/>
        <w:rPr/>
      </w:pPr>
      <w:r>
        <w:rPr/>
        <w:t>-</w:t>
        <w:tab/>
        <w:t xml:space="preserve">if </w:t>
      </w:r>
      <w:r>
        <w:rPr>
          <w:i/>
          <w:iCs/>
        </w:rPr>
        <w:t>z</w:t>
      </w:r>
      <w:r>
        <w:rPr>
          <w:vertAlign w:val="subscript"/>
        </w:rPr>
        <w:t>k</w:t>
      </w:r>
      <w:r>
        <w:rPr/>
        <w:t>(</w:t>
      </w:r>
      <w:r>
        <w:rPr>
          <w:i/>
          <w:iCs/>
        </w:rPr>
        <w:t>I</w:t>
      </w:r>
      <w:r>
        <w:rPr/>
        <w:t>)-</w:t>
      </w:r>
      <w:r>
        <w:rPr>
          <w:i/>
          <w:iCs/>
        </w:rPr>
        <w:t xml:space="preserve"> y</w:t>
      </w:r>
      <w:r>
        <w:rPr/>
        <w:t>1</w:t>
      </w:r>
      <w:r>
        <w:rPr>
          <w:vertAlign w:val="subscript"/>
        </w:rPr>
        <w:t>k</w:t>
      </w:r>
      <w:r>
        <w:rPr/>
        <w:t>(</w:t>
      </w:r>
      <w:r>
        <w:rPr>
          <w:i/>
          <w:iCs/>
        </w:rPr>
        <w:t>I</w:t>
      </w:r>
      <w:r>
        <w:rPr/>
        <w:t xml:space="preserve">)  &gt;  0, then </w:t>
      </w:r>
      <w:r>
        <w:rPr>
          <w:i/>
          <w:iCs/>
        </w:rPr>
        <w:t>y</w:t>
      </w:r>
      <w:r>
        <w:rPr/>
        <w:t>1</w:t>
      </w:r>
      <w:r>
        <w:rPr>
          <w:vertAlign w:val="subscript"/>
        </w:rPr>
        <w:t>k</w:t>
      </w:r>
      <w:r>
        <w:rPr/>
        <w:t>(</w:t>
      </w:r>
      <w:r>
        <w:rPr>
          <w:i/>
          <w:iCs/>
        </w:rPr>
        <w:t>I</w:t>
      </w:r>
      <w:r>
        <w:rPr/>
        <w:t xml:space="preserve">) = </w:t>
      </w:r>
      <w:r>
        <w:rPr>
          <w:i/>
          <w:iCs/>
        </w:rPr>
        <w:t>y</w:t>
      </w:r>
      <w:r>
        <w:rPr/>
        <w:t>1</w:t>
      </w:r>
      <w:r>
        <w:rPr>
          <w:vertAlign w:val="subscript"/>
        </w:rPr>
        <w:t>k</w:t>
      </w:r>
      <w:r>
        <w:rPr/>
        <w:t>(</w:t>
      </w:r>
      <w:r>
        <w:rPr>
          <w:i/>
          <w:iCs/>
        </w:rPr>
        <w:t>I</w:t>
      </w:r>
      <w:r>
        <w:rPr/>
        <w:t>) + 2</w:t>
      </w:r>
    </w:p>
    <w:p>
      <w:pPr>
        <w:pStyle w:val="B4"/>
        <w:rPr/>
      </w:pPr>
      <w:r>
        <w:rPr>
          <w:i/>
          <w:iCs/>
        </w:rPr>
        <w:t>6.</w:t>
        <w:tab/>
        <w:t>z</w:t>
      </w:r>
      <w:r>
        <w:rPr>
          <w:vertAlign w:val="subscript"/>
        </w:rPr>
        <w:t>k</w:t>
      </w:r>
      <w:r>
        <w:rPr/>
        <w:t xml:space="preserve"> = 0.5 * (</w:t>
      </w:r>
      <w:r>
        <w:rPr>
          <w:i/>
          <w:iCs/>
        </w:rPr>
        <w:t>B'</w:t>
      </w:r>
      <w:r>
        <w:rPr>
          <w:i/>
          <w:iCs/>
          <w:vertAlign w:val="subscript"/>
        </w:rPr>
        <w:t>k</w:t>
      </w:r>
      <w:r>
        <w:rPr/>
        <w:t xml:space="preserve">  - </w:t>
      </w:r>
      <w:r>
        <w:rPr>
          <w:b/>
          <w:bCs/>
        </w:rPr>
        <w:t>1.0</w:t>
      </w:r>
      <w:r>
        <w:rPr/>
        <w:t xml:space="preserve">) where </w:t>
      </w:r>
      <w:r>
        <w:rPr>
          <w:b/>
          <w:bCs/>
        </w:rPr>
        <w:t>1.0</w:t>
      </w:r>
      <w:r>
        <w:rPr/>
        <w:t xml:space="preserve"> denotes a vector with all 1's</w:t>
      </w:r>
    </w:p>
    <w:p>
      <w:pPr>
        <w:pStyle w:val="B4"/>
        <w:rPr/>
      </w:pPr>
      <w:r>
        <w:rPr/>
        <w:t>7.</w:t>
        <w:tab/>
        <w:t>Round each component of</w:t>
      </w:r>
      <w:r>
        <w:rPr>
          <w:i/>
          <w:iCs/>
        </w:rPr>
        <w:t xml:space="preserve"> z</w:t>
      </w:r>
      <w:r>
        <w:rPr>
          <w:vertAlign w:val="subscript"/>
        </w:rPr>
        <w:t>k</w:t>
      </w:r>
      <w:r>
        <w:rPr/>
        <w:t xml:space="preserve"> to the nearest integer, to generate </w:t>
      </w:r>
      <w:r>
        <w:rPr/>
        <w:drawing>
          <wp:inline distT="0" distB="0" distL="0" distR="0">
            <wp:extent cx="165100" cy="190500"/>
            <wp:effectExtent l="0" t="0" r="0" b="0"/>
            <wp:docPr id="80"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9" descr=""/>
                    <pic:cNvPicPr>
                      <a:picLocks noChangeAspect="1" noChangeArrowheads="1"/>
                    </pic:cNvPicPr>
                  </pic:nvPicPr>
                  <pic:blipFill>
                    <a:blip r:embed="rId74"/>
                    <a:srcRect l="-218" t="-189" r="-218" b="-189"/>
                    <a:stretch>
                      <a:fillRect/>
                    </a:stretch>
                  </pic:blipFill>
                  <pic:spPr bwMode="auto">
                    <a:xfrm>
                      <a:off x="0" y="0"/>
                      <a:ext cx="165100" cy="190500"/>
                    </a:xfrm>
                    <a:prstGeom prst="rect">
                      <a:avLst/>
                    </a:prstGeom>
                  </pic:spPr>
                </pic:pic>
              </a:graphicData>
            </a:graphic>
          </wp:inline>
        </w:drawing>
      </w:r>
    </w:p>
    <w:p>
      <w:pPr>
        <w:pStyle w:val="B4"/>
        <w:rPr/>
      </w:pPr>
      <w:r>
        <w:rPr>
          <w:i/>
          <w:iCs/>
        </w:rPr>
        <w:t>8.</w:t>
        <w:tab/>
        <w:t>y</w:t>
      </w:r>
      <w:r>
        <w:rPr/>
        <w:t>2</w:t>
      </w:r>
      <w:r>
        <w:rPr>
          <w:vertAlign w:val="subscript"/>
        </w:rPr>
        <w:t>k</w:t>
      </w:r>
      <w:r>
        <w:rPr/>
        <w:t xml:space="preserve"> = 2</w:t>
      </w:r>
      <w:r>
        <w:rPr/>
        <w:drawing>
          <wp:inline distT="0" distB="0" distL="0" distR="0">
            <wp:extent cx="165100" cy="190500"/>
            <wp:effectExtent l="0" t="0" r="0" b="0"/>
            <wp:docPr id="81"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70" descr=""/>
                    <pic:cNvPicPr>
                      <a:picLocks noChangeAspect="1" noChangeArrowheads="1"/>
                    </pic:cNvPicPr>
                  </pic:nvPicPr>
                  <pic:blipFill>
                    <a:blip r:embed="rId75"/>
                    <a:srcRect l="-218" t="-189" r="-218" b="-189"/>
                    <a:stretch>
                      <a:fillRect/>
                    </a:stretch>
                  </pic:blipFill>
                  <pic:spPr bwMode="auto">
                    <a:xfrm>
                      <a:off x="0" y="0"/>
                      <a:ext cx="165100" cy="190500"/>
                    </a:xfrm>
                    <a:prstGeom prst="rect">
                      <a:avLst/>
                    </a:prstGeom>
                  </pic:spPr>
                </pic:pic>
              </a:graphicData>
            </a:graphic>
          </wp:inline>
        </w:drawing>
      </w:r>
    </w:p>
    <w:p>
      <w:pPr>
        <w:pStyle w:val="B4"/>
        <w:rPr/>
      </w:pPr>
      <w:r>
        <w:rPr/>
        <w:t>9.</w:t>
        <w:tab/>
        <w:t xml:space="preserve">calculate </w:t>
      </w:r>
      <w:r>
        <w:rPr>
          <w:i/>
          <w:iCs/>
        </w:rPr>
        <w:t>S</w:t>
      </w:r>
      <w:r>
        <w:rPr/>
        <w:t xml:space="preserve"> as the sum of the components of </w:t>
      </w:r>
      <w:r>
        <w:rPr>
          <w:i/>
          <w:iCs/>
        </w:rPr>
        <w:t>y</w:t>
      </w:r>
      <w:r>
        <w:rPr/>
        <w:t>2</w:t>
      </w:r>
      <w:r>
        <w:rPr>
          <w:vertAlign w:val="subscript"/>
        </w:rPr>
        <w:t>k</w:t>
      </w:r>
    </w:p>
    <w:p>
      <w:pPr>
        <w:pStyle w:val="B4"/>
        <w:rPr/>
      </w:pPr>
      <w:r>
        <w:rPr/>
        <w:t>10.</w:t>
        <w:tab/>
        <w:t xml:space="preserve">If </w:t>
      </w:r>
      <w:r>
        <w:rPr>
          <w:i/>
          <w:iCs/>
        </w:rPr>
        <w:t>S</w:t>
      </w:r>
      <w:r>
        <w:rPr/>
        <w:t xml:space="preserve"> is not an integer multiple of 4 (negative values are possible), then modify one of its components as follows: </w:t>
      </w:r>
    </w:p>
    <w:p>
      <w:pPr>
        <w:pStyle w:val="B5"/>
        <w:rPr/>
      </w:pPr>
      <w:r>
        <w:rPr/>
        <w:t>-</w:t>
        <w:tab/>
        <w:t xml:space="preserve">find the position </w:t>
      </w:r>
      <w:r>
        <w:rPr>
          <w:i/>
          <w:iCs/>
        </w:rPr>
        <w:t>I</w:t>
      </w:r>
      <w:r>
        <w:rPr/>
        <w:t xml:space="preserve"> where abs(</w:t>
      </w:r>
      <w:r>
        <w:rPr>
          <w:i/>
          <w:iCs/>
        </w:rPr>
        <w:t>z</w:t>
      </w:r>
      <w:r>
        <w:rPr>
          <w:vertAlign w:val="subscript"/>
        </w:rPr>
        <w:t>k</w:t>
      </w:r>
      <w:r>
        <w:rPr/>
        <w:t>(</w:t>
      </w:r>
      <w:r>
        <w:rPr>
          <w:i/>
          <w:iCs/>
        </w:rPr>
        <w:t>i</w:t>
      </w:r>
      <w:r>
        <w:rPr/>
        <w:t>)-</w:t>
      </w:r>
      <w:r>
        <w:rPr>
          <w:i/>
          <w:iCs/>
        </w:rPr>
        <w:t xml:space="preserve"> y</w:t>
      </w:r>
      <w:r>
        <w:rPr/>
        <w:t>2</w:t>
      </w:r>
      <w:r>
        <w:rPr>
          <w:vertAlign w:val="subscript"/>
        </w:rPr>
        <w:t>k</w:t>
      </w:r>
      <w:r>
        <w:rPr/>
        <w:t>(</w:t>
      </w:r>
      <w:r>
        <w:rPr>
          <w:i/>
          <w:iCs/>
        </w:rPr>
        <w:t>i</w:t>
      </w:r>
      <w:r>
        <w:rPr/>
        <w:t>)) is the highest</w:t>
      </w:r>
    </w:p>
    <w:p>
      <w:pPr>
        <w:pStyle w:val="B5"/>
        <w:rPr/>
      </w:pPr>
      <w:r>
        <w:rPr/>
        <w:t>-</w:t>
        <w:tab/>
        <w:t xml:space="preserve">if </w:t>
      </w:r>
      <w:r>
        <w:rPr>
          <w:i/>
          <w:iCs/>
        </w:rPr>
        <w:t>z</w:t>
      </w:r>
      <w:r>
        <w:rPr>
          <w:vertAlign w:val="subscript"/>
        </w:rPr>
        <w:t>k</w:t>
      </w:r>
      <w:r>
        <w:rPr/>
        <w:t>(</w:t>
      </w:r>
      <w:r>
        <w:rPr>
          <w:i/>
          <w:iCs/>
        </w:rPr>
        <w:t>I</w:t>
      </w:r>
      <w:r>
        <w:rPr/>
        <w:t>)-</w:t>
      </w:r>
      <w:r>
        <w:rPr>
          <w:i/>
          <w:iCs/>
        </w:rPr>
        <w:t xml:space="preserve"> y</w:t>
      </w:r>
      <w:r>
        <w:rPr/>
        <w:t>2</w:t>
      </w:r>
      <w:r>
        <w:rPr>
          <w:vertAlign w:val="subscript"/>
        </w:rPr>
        <w:t>k</w:t>
      </w:r>
      <w:r>
        <w:rPr/>
        <w:t>(</w:t>
      </w:r>
      <w:r>
        <w:rPr>
          <w:i/>
          <w:iCs/>
        </w:rPr>
        <w:t>I</w:t>
      </w:r>
      <w:r>
        <w:rPr/>
        <w:t xml:space="preserve">)  &lt;  0, then </w:t>
      </w:r>
      <w:r>
        <w:rPr>
          <w:i/>
          <w:iCs/>
        </w:rPr>
        <w:t>y</w:t>
      </w:r>
      <w:r>
        <w:rPr/>
        <w:t>2</w:t>
      </w:r>
      <w:r>
        <w:rPr>
          <w:vertAlign w:val="subscript"/>
        </w:rPr>
        <w:t>k</w:t>
      </w:r>
      <w:r>
        <w:rPr/>
        <w:t>(</w:t>
      </w:r>
      <w:r>
        <w:rPr>
          <w:i/>
          <w:iCs/>
        </w:rPr>
        <w:t>I</w:t>
      </w:r>
      <w:r>
        <w:rPr/>
        <w:t xml:space="preserve">) = </w:t>
      </w:r>
      <w:r>
        <w:rPr>
          <w:i/>
          <w:iCs/>
        </w:rPr>
        <w:t>y</w:t>
      </w:r>
      <w:r>
        <w:rPr/>
        <w:t>2</w:t>
      </w:r>
      <w:r>
        <w:rPr>
          <w:vertAlign w:val="subscript"/>
        </w:rPr>
        <w:t>k</w:t>
      </w:r>
      <w:r>
        <w:rPr/>
        <w:t>(</w:t>
      </w:r>
      <w:r>
        <w:rPr>
          <w:i/>
          <w:iCs/>
        </w:rPr>
        <w:t>I</w:t>
      </w:r>
      <w:r>
        <w:rPr/>
        <w:t>) - 2</w:t>
      </w:r>
    </w:p>
    <w:p>
      <w:pPr>
        <w:pStyle w:val="B5"/>
        <w:rPr/>
      </w:pPr>
      <w:r>
        <w:rPr/>
        <w:t>-</w:t>
        <w:tab/>
        <w:t xml:space="preserve">if </w:t>
      </w:r>
      <w:r>
        <w:rPr>
          <w:i/>
          <w:iCs/>
        </w:rPr>
        <w:t>z</w:t>
      </w:r>
      <w:r>
        <w:rPr>
          <w:vertAlign w:val="subscript"/>
        </w:rPr>
        <w:t>k</w:t>
      </w:r>
      <w:r>
        <w:rPr/>
        <w:t>(</w:t>
      </w:r>
      <w:r>
        <w:rPr>
          <w:i/>
          <w:iCs/>
        </w:rPr>
        <w:t>I</w:t>
      </w:r>
      <w:r>
        <w:rPr/>
        <w:t>)-</w:t>
      </w:r>
      <w:r>
        <w:rPr>
          <w:i/>
          <w:iCs/>
        </w:rPr>
        <w:t xml:space="preserve"> y</w:t>
      </w:r>
      <w:r>
        <w:rPr/>
        <w:t>2</w:t>
      </w:r>
      <w:r>
        <w:rPr>
          <w:vertAlign w:val="subscript"/>
        </w:rPr>
        <w:t>k</w:t>
      </w:r>
      <w:r>
        <w:rPr/>
        <w:t>(</w:t>
      </w:r>
      <w:r>
        <w:rPr>
          <w:i/>
          <w:iCs/>
        </w:rPr>
        <w:t>I</w:t>
      </w:r>
      <w:r>
        <w:rPr/>
        <w:t xml:space="preserve">)  &gt;  0, then </w:t>
      </w:r>
      <w:r>
        <w:rPr>
          <w:i/>
          <w:iCs/>
        </w:rPr>
        <w:t>y</w:t>
      </w:r>
      <w:r>
        <w:rPr/>
        <w:t>2</w:t>
      </w:r>
      <w:r>
        <w:rPr>
          <w:vertAlign w:val="subscript"/>
        </w:rPr>
        <w:t>k</w:t>
      </w:r>
      <w:r>
        <w:rPr/>
        <w:t>(</w:t>
      </w:r>
      <w:r>
        <w:rPr>
          <w:i/>
          <w:iCs/>
        </w:rPr>
        <w:t>I</w:t>
      </w:r>
      <w:r>
        <w:rPr/>
        <w:t xml:space="preserve">) = </w:t>
      </w:r>
      <w:r>
        <w:rPr>
          <w:i/>
          <w:iCs/>
        </w:rPr>
        <w:t>y</w:t>
      </w:r>
      <w:r>
        <w:rPr/>
        <w:t>2</w:t>
      </w:r>
      <w:r>
        <w:rPr>
          <w:vertAlign w:val="subscript"/>
        </w:rPr>
        <w:t>k</w:t>
      </w:r>
      <w:r>
        <w:rPr/>
        <w:t>(</w:t>
      </w:r>
      <w:r>
        <w:rPr>
          <w:i/>
          <w:iCs/>
        </w:rPr>
        <w:t>I</w:t>
      </w:r>
      <w:r>
        <w:rPr/>
        <w:t>) + 2</w:t>
      </w:r>
    </w:p>
    <w:p>
      <w:pPr>
        <w:pStyle w:val="B4"/>
        <w:rPr>
          <w:lang w:val="fr-FR"/>
        </w:rPr>
      </w:pPr>
      <w:r>
        <w:rPr>
          <w:i/>
          <w:iCs/>
          <w:lang w:val="fr-FR"/>
        </w:rPr>
        <w:t>11.</w:t>
        <w:tab/>
        <w:t>y</w:t>
      </w:r>
      <w:r>
        <w:rPr>
          <w:lang w:val="fr-FR"/>
        </w:rPr>
        <w:t>2</w:t>
      </w:r>
      <w:r>
        <w:rPr>
          <w:vertAlign w:val="subscript"/>
          <w:lang w:val="fr-FR"/>
        </w:rPr>
        <w:t>k</w:t>
      </w:r>
      <w:r>
        <w:rPr>
          <w:lang w:val="fr-FR"/>
        </w:rPr>
        <w:t xml:space="preserve"> = </w:t>
      </w:r>
      <w:r>
        <w:rPr>
          <w:i/>
          <w:iCs/>
          <w:lang w:val="fr-FR"/>
        </w:rPr>
        <w:t>y</w:t>
      </w:r>
      <w:r>
        <w:rPr>
          <w:lang w:val="fr-FR"/>
        </w:rPr>
        <w:t>2</w:t>
      </w:r>
      <w:r>
        <w:rPr>
          <w:vertAlign w:val="subscript"/>
          <w:lang w:val="fr-FR"/>
        </w:rPr>
        <w:t>k</w:t>
      </w:r>
      <w:r>
        <w:rPr>
          <w:lang w:val="fr-FR"/>
        </w:rPr>
        <w:t xml:space="preserve"> + </w:t>
      </w:r>
      <w:r>
        <w:rPr>
          <w:b/>
          <w:bCs/>
          <w:lang w:val="fr-FR"/>
        </w:rPr>
        <w:t>1.0</w:t>
      </w:r>
    </w:p>
    <w:p>
      <w:pPr>
        <w:pStyle w:val="B4"/>
        <w:rPr/>
      </w:pPr>
      <w:r>
        <w:rPr>
          <w:lang w:val="fr-FR"/>
        </w:rPr>
        <w:t>12.</w:t>
        <w:tab/>
        <w:t xml:space="preserve">Compute </w:t>
      </w:r>
      <w:r>
        <w:rPr>
          <w:i/>
          <w:iCs/>
          <w:lang w:val="fr-FR"/>
        </w:rPr>
        <w:t>e</w:t>
      </w:r>
      <w:r>
        <w:rPr>
          <w:lang w:val="fr-FR"/>
        </w:rPr>
        <w:t>1</w:t>
      </w:r>
      <w:r>
        <w:rPr>
          <w:vertAlign w:val="subscript"/>
          <w:lang w:val="fr-FR"/>
        </w:rPr>
        <w:t>k</w:t>
      </w:r>
      <w:r>
        <w:rPr>
          <w:lang w:val="fr-FR"/>
        </w:rPr>
        <w:t xml:space="preserve"> = (</w:t>
      </w:r>
      <w:r>
        <w:rPr>
          <w:i/>
          <w:iCs/>
          <w:lang w:val="fr-FR"/>
        </w:rPr>
        <w:t>B'</w:t>
      </w:r>
      <w:r>
        <w:rPr>
          <w:i/>
          <w:iCs/>
          <w:vertAlign w:val="subscript"/>
          <w:lang w:val="fr-FR"/>
        </w:rPr>
        <w:t>k</w:t>
      </w:r>
      <w:r>
        <w:rPr>
          <w:lang w:val="fr-FR"/>
        </w:rPr>
        <w:t xml:space="preserve">  - </w:t>
      </w:r>
      <w:r>
        <w:rPr>
          <w:i/>
          <w:iCs/>
          <w:lang w:val="fr-FR"/>
        </w:rPr>
        <w:t>y</w:t>
      </w:r>
      <w:r>
        <w:rPr>
          <w:lang w:val="fr-FR"/>
        </w:rPr>
        <w:t>1</w:t>
      </w:r>
      <w:r>
        <w:rPr>
          <w:vertAlign w:val="subscript"/>
          <w:lang w:val="fr-FR"/>
        </w:rPr>
        <w:t>k</w:t>
      </w:r>
      <w:r>
        <w:rPr>
          <w:lang w:val="fr-FR"/>
        </w:rPr>
        <w:t>)</w:t>
      </w:r>
      <w:r>
        <w:rPr>
          <w:vertAlign w:val="superscript"/>
          <w:lang w:val="fr-FR"/>
        </w:rPr>
        <w:t>2</w:t>
      </w:r>
      <w:r>
        <w:rPr>
          <w:lang w:val="fr-FR"/>
        </w:rPr>
        <w:t xml:space="preserve"> and</w:t>
      </w:r>
      <w:r>
        <w:rPr>
          <w:i/>
          <w:iCs/>
          <w:lang w:val="fr-FR"/>
        </w:rPr>
        <w:t xml:space="preserve"> e</w:t>
      </w:r>
      <w:r>
        <w:rPr>
          <w:lang w:val="fr-FR"/>
        </w:rPr>
        <w:t>2</w:t>
      </w:r>
      <w:r>
        <w:rPr>
          <w:vertAlign w:val="subscript"/>
          <w:lang w:val="fr-FR"/>
        </w:rPr>
        <w:t>k</w:t>
      </w:r>
      <w:r>
        <w:rPr>
          <w:lang w:val="fr-FR"/>
        </w:rPr>
        <w:t xml:space="preserve"> = (</w:t>
      </w:r>
      <w:r>
        <w:rPr>
          <w:i/>
          <w:iCs/>
          <w:lang w:val="fr-FR"/>
        </w:rPr>
        <w:t>B'</w:t>
      </w:r>
      <w:r>
        <w:rPr>
          <w:i/>
          <w:iCs/>
          <w:vertAlign w:val="subscript"/>
          <w:lang w:val="fr-FR"/>
        </w:rPr>
        <w:t>k</w:t>
      </w:r>
      <w:r>
        <w:rPr>
          <w:lang w:val="fr-FR"/>
        </w:rPr>
        <w:t xml:space="preserve">  - </w:t>
      </w:r>
      <w:r>
        <w:rPr>
          <w:i/>
          <w:iCs/>
          <w:lang w:val="fr-FR"/>
        </w:rPr>
        <w:t>y</w:t>
      </w:r>
      <w:r>
        <w:rPr>
          <w:lang w:val="fr-FR"/>
        </w:rPr>
        <w:t>2</w:t>
      </w:r>
      <w:r>
        <w:rPr>
          <w:vertAlign w:val="subscript"/>
          <w:lang w:val="fr-FR"/>
        </w:rPr>
        <w:t>k</w:t>
      </w:r>
      <w:r>
        <w:rPr>
          <w:lang w:val="fr-FR"/>
        </w:rPr>
        <w:t>)</w:t>
      </w:r>
      <w:r>
        <w:rPr>
          <w:vertAlign w:val="superscript"/>
          <w:lang w:val="fr-FR"/>
        </w:rPr>
        <w:t>2</w:t>
      </w:r>
      <w:r>
        <w:rPr>
          <w:lang w:val="fr-FR"/>
        </w:rPr>
        <w:t xml:space="preserve"> </w:t>
      </w:r>
    </w:p>
    <w:p>
      <w:pPr>
        <w:pStyle w:val="B4"/>
        <w:rPr/>
      </w:pPr>
      <w:r>
        <w:rPr/>
        <w:t>13.</w:t>
        <w:tab/>
        <w:t xml:space="preserve">If </w:t>
      </w:r>
      <w:r>
        <w:rPr>
          <w:i/>
          <w:iCs/>
        </w:rPr>
        <w:t>e</w:t>
      </w:r>
      <w:r>
        <w:rPr/>
        <w:t>1</w:t>
      </w:r>
      <w:r>
        <w:rPr>
          <w:vertAlign w:val="subscript"/>
        </w:rPr>
        <w:t>k</w:t>
      </w:r>
      <w:r>
        <w:rPr/>
        <w:t xml:space="preserve"> &gt; </w:t>
      </w:r>
      <w:r>
        <w:rPr>
          <w:i/>
          <w:iCs/>
        </w:rPr>
        <w:t>e</w:t>
      </w:r>
      <w:r>
        <w:rPr/>
        <w:t>2</w:t>
      </w:r>
      <w:r>
        <w:rPr>
          <w:vertAlign w:val="subscript"/>
        </w:rPr>
        <w:t>k</w:t>
      </w:r>
      <w:r>
        <w:rPr/>
        <w:t xml:space="preserve">, then the best lattice point (nearest neighbour in the lattice) is </w:t>
      </w:r>
      <w:r>
        <w:rPr>
          <w:i/>
          <w:iCs/>
        </w:rPr>
        <w:t>y</w:t>
      </w:r>
      <w:r>
        <w:rPr/>
        <w:t>1</w:t>
      </w:r>
      <w:r>
        <w:rPr>
          <w:vertAlign w:val="subscript"/>
        </w:rPr>
        <w:t>k</w:t>
      </w:r>
      <w:r>
        <w:rPr/>
        <w:t xml:space="preserve"> </w:t>
      </w:r>
    </w:p>
    <w:p>
      <w:pPr>
        <w:pStyle w:val="B5"/>
        <w:rPr/>
      </w:pPr>
      <w:r>
        <w:rPr/>
        <w:t xml:space="preserve">otherwise the best lattice point is </w:t>
      </w:r>
      <w:r>
        <w:rPr>
          <w:i/>
          <w:iCs/>
        </w:rPr>
        <w:t>y</w:t>
      </w:r>
      <w:r>
        <w:rPr/>
        <w:t>2</w:t>
      </w:r>
      <w:r>
        <w:rPr>
          <w:vertAlign w:val="subscript"/>
        </w:rPr>
        <w:t>k</w:t>
      </w:r>
      <w:r>
        <w:rPr/>
        <w:t xml:space="preserve"> .</w:t>
      </w:r>
    </w:p>
    <w:p>
      <w:pPr>
        <w:pStyle w:val="B5"/>
        <w:rPr/>
      </w:pPr>
      <w:r>
        <w:rPr/>
        <w:t xml:space="preserve">This is noted as </w:t>
      </w:r>
      <w:r>
        <w:rPr/>
        <w:drawing>
          <wp:inline distT="0" distB="0" distL="0" distR="0">
            <wp:extent cx="431800" cy="215900"/>
            <wp:effectExtent l="0" t="0" r="0" b="0"/>
            <wp:docPr id="82"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1" descr=""/>
                    <pic:cNvPicPr>
                      <a:picLocks noChangeAspect="1" noChangeArrowheads="1"/>
                    </pic:cNvPicPr>
                  </pic:nvPicPr>
                  <pic:blipFill>
                    <a:blip r:embed="rId76"/>
                    <a:srcRect l="-83" t="-167" r="-83" b="-167"/>
                    <a:stretch>
                      <a:fillRect/>
                    </a:stretch>
                  </pic:blipFill>
                  <pic:spPr bwMode="auto">
                    <a:xfrm>
                      <a:off x="0" y="0"/>
                      <a:ext cx="431800" cy="215900"/>
                    </a:xfrm>
                    <a:prstGeom prst="rect">
                      <a:avLst/>
                    </a:prstGeom>
                  </pic:spPr>
                </pic:pic>
              </a:graphicData>
            </a:graphic>
          </wp:inline>
        </w:drawing>
      </w:r>
      <w:r>
        <w:rPr/>
        <w:t xml:space="preserve">where </w:t>
      </w:r>
      <w:r>
        <w:rPr>
          <w:i/>
          <w:iCs/>
        </w:rPr>
        <w:t>c</w:t>
      </w:r>
      <w:r>
        <w:rPr>
          <w:i/>
          <w:iCs/>
          <w:vertAlign w:val="subscript"/>
        </w:rPr>
        <w:t>k</w:t>
      </w:r>
      <w:r>
        <w:rPr/>
        <w:t xml:space="preserve"> is the best lattice point as selected above.</w:t>
      </w:r>
    </w:p>
    <w:p>
      <w:pPr>
        <w:pStyle w:val="NO"/>
        <w:rPr/>
      </w:pPr>
      <w:r>
        <w:rPr/>
        <w:tab/>
        <w:t xml:space="preserve">Through this quantization procedure, the scaling gain </w:t>
      </w:r>
      <w:r>
        <w:rPr>
          <w:i/>
          <w:iCs/>
        </w:rPr>
        <w:t>g</w:t>
      </w:r>
      <w:r>
        <w:rPr/>
        <w:t xml:space="preserve">, estimated in Step 2,  is left unquantized. The gain will be quantized only after being recomputed as in Section 5.3.5.10, to obtain </w:t>
      </w:r>
      <w:r>
        <w:rPr/>
        <w:drawing>
          <wp:inline distT="0" distB="0" distL="0" distR="0">
            <wp:extent cx="139700" cy="203200"/>
            <wp:effectExtent l="0" t="0" r="0" b="0"/>
            <wp:docPr id="83"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72" descr=""/>
                    <pic:cNvPicPr>
                      <a:picLocks noChangeAspect="1" noChangeArrowheads="1"/>
                    </pic:cNvPicPr>
                  </pic:nvPicPr>
                  <pic:blipFill>
                    <a:blip r:embed="rId77"/>
                    <a:srcRect l="-258" t="-177" r="-258" b="-177"/>
                    <a:stretch>
                      <a:fillRect/>
                    </a:stretch>
                  </pic:blipFill>
                  <pic:spPr bwMode="auto">
                    <a:xfrm>
                      <a:off x="0" y="0"/>
                      <a:ext cx="139700" cy="203200"/>
                    </a:xfrm>
                    <a:prstGeom prst="rect">
                      <a:avLst/>
                    </a:prstGeom>
                  </pic:spPr>
                </pic:pic>
              </a:graphicData>
            </a:graphic>
          </wp:inline>
        </w:drawing>
      </w:r>
      <w:r>
        <w:rPr/>
        <w:t xml:space="preserve">. The quantized spectrum will then be obtained as </w:t>
      </w:r>
      <w:r>
        <w:rPr/>
        <w:drawing>
          <wp:inline distT="0" distB="0" distL="0" distR="0">
            <wp:extent cx="571500" cy="228600"/>
            <wp:effectExtent l="0" t="0" r="0" b="0"/>
            <wp:docPr id="8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3" descr=""/>
                    <pic:cNvPicPr>
                      <a:picLocks noChangeAspect="1" noChangeArrowheads="1"/>
                    </pic:cNvPicPr>
                  </pic:nvPicPr>
                  <pic:blipFill>
                    <a:blip r:embed="rId78"/>
                    <a:srcRect l="-63" t="-157" r="-63" b="-157"/>
                    <a:stretch>
                      <a:fillRect/>
                    </a:stretch>
                  </pic:blipFill>
                  <pic:spPr bwMode="auto">
                    <a:xfrm>
                      <a:off x="0" y="0"/>
                      <a:ext cx="571500" cy="228600"/>
                    </a:xfrm>
                    <a:prstGeom prst="rect">
                      <a:avLst/>
                    </a:prstGeom>
                  </pic:spPr>
                </pic:pic>
              </a:graphicData>
            </a:graphic>
          </wp:inline>
        </w:drawing>
      </w:r>
      <w:r>
        <w:rPr/>
        <w:t>.</w:t>
      </w:r>
    </w:p>
    <w:p>
      <w:pPr>
        <w:pStyle w:val="NO"/>
        <w:rPr/>
      </w:pPr>
      <w:r>
        <w:rPr/>
        <w:tab/>
        <w:t>We note that after this lattice quantization step, the indices of the selected lattice points are not known. The indices will only be computed if a particular TCX mode is selected instead of an ACELP mode. (See Step 5 for the lattice index computation)</w:t>
      </w:r>
    </w:p>
    <w:p>
      <w:pPr>
        <w:pStyle w:val="NO"/>
        <w:rPr/>
      </w:pPr>
      <w:r>
        <w:rPr>
          <w:b/>
          <w:bCs/>
        </w:rPr>
        <w:t>Step 4</w:t>
      </w:r>
      <w:r>
        <w:rPr/>
        <w:tab/>
        <w:t xml:space="preserve">A last step in the quantization procedure is the determination and quantization of a comfort noise factor. Comfort noise enhances the perceived quality in transform-based coders, which is the case for the TCX modes. Comfort noise will be added only to unquantized spectral components in the upper-half of the spectrum (Fs/8 kHz and above). Taking again </w:t>
      </w:r>
      <w:r>
        <w:rPr>
          <w:i/>
          <w:iCs/>
        </w:rPr>
        <w:t>K</w:t>
      </w:r>
      <w:r>
        <w:rPr/>
        <w:t xml:space="preserve"> as the total number of 8-dimensional blocks in the spectrum, the comfort noise factor is calculated as follows:</w:t>
      </w:r>
    </w:p>
    <w:p>
      <w:pPr>
        <w:pStyle w:val="NO"/>
        <w:rPr/>
      </w:pPr>
      <w:r>
        <w:rPr>
          <w:b/>
          <w:bCs/>
        </w:rPr>
        <w:tab/>
        <w:t>Initialisation:</w:t>
      </w:r>
      <w:r>
        <w:rPr/>
        <w:t xml:space="preserve">  Set </w:t>
      </w:r>
      <w:r>
        <w:rPr>
          <w:i/>
          <w:iCs/>
        </w:rPr>
        <w:t>nbits</w:t>
      </w:r>
      <w:r>
        <w:rPr/>
        <w:t xml:space="preserve"> = 0, </w:t>
      </w:r>
      <w:r>
        <w:rPr>
          <w:i/>
          <w:iCs/>
        </w:rPr>
        <w:t>n</w:t>
      </w:r>
      <w:r>
        <w:rPr/>
        <w:t xml:space="preserve"> = 1 and take the </w:t>
      </w:r>
      <w:r>
        <w:rPr>
          <w:i/>
          <w:iCs/>
        </w:rPr>
        <w:t>offset</w:t>
      </w:r>
      <w:r>
        <w:rPr/>
        <w:t xml:space="preserve"> value at the end of the iteration in Step 2 above.</w:t>
      </w:r>
    </w:p>
    <w:p>
      <w:pPr>
        <w:pStyle w:val="NO"/>
        <w:rPr/>
      </w:pPr>
      <w:r>
        <w:rPr>
          <w:b/>
          <w:bCs/>
        </w:rPr>
        <w:tab/>
        <w:t>Iteration</w:t>
      </w:r>
      <w:r>
        <w:rPr/>
        <w:tab/>
        <w:t xml:space="preserve">:  For </w:t>
      </w:r>
      <w:r>
        <w:rPr>
          <w:i/>
          <w:iCs/>
        </w:rPr>
        <w:t>k</w:t>
      </w:r>
      <w:r>
        <w:rPr/>
        <w:t xml:space="preserve"> = </w:t>
      </w:r>
      <w:r>
        <w:rPr>
          <w:i/>
          <w:iCs/>
        </w:rPr>
        <w:t>K</w:t>
      </w:r>
      <w:r>
        <w:rPr/>
        <w:t xml:space="preserve"> / 2  to  </w:t>
      </w:r>
      <w:r>
        <w:rPr>
          <w:i/>
          <w:iCs/>
        </w:rPr>
        <w:t>K</w:t>
      </w:r>
      <w:r>
        <w:rPr/>
        <w:t>-1, do</w:t>
      </w:r>
    </w:p>
    <w:p>
      <w:pPr>
        <w:pStyle w:val="B5"/>
        <w:rPr/>
      </w:pPr>
      <w:r>
        <w:rPr>
          <w:iCs/>
        </w:rPr>
        <w:t>1</w:t>
        <w:tab/>
      </w:r>
      <w:r>
        <w:rPr>
          <w:i/>
          <w:iCs/>
        </w:rPr>
        <w:t xml:space="preserve">tmp </w:t>
      </w:r>
      <w:r>
        <w:rPr/>
        <w:t>=</w:t>
      </w:r>
      <w:r>
        <w:rPr>
          <w:i/>
          <w:iCs/>
        </w:rPr>
        <w:t xml:space="preserve"> R</w:t>
      </w:r>
      <w:r>
        <w:rPr>
          <w:i/>
          <w:iCs/>
          <w:vertAlign w:val="subscript"/>
        </w:rPr>
        <w:t>k</w:t>
      </w:r>
      <w:r>
        <w:rPr/>
        <w:t xml:space="preserve">(1)  -  </w:t>
      </w:r>
      <w:r>
        <w:rPr>
          <w:i/>
          <w:iCs/>
        </w:rPr>
        <w:t>offset</w:t>
      </w:r>
      <w:r>
        <w:rPr/>
        <w:t xml:space="preserve">   ( with </w:t>
      </w:r>
      <w:r>
        <w:rPr>
          <w:i/>
          <w:iCs/>
        </w:rPr>
        <w:t>R</w:t>
      </w:r>
      <w:r>
        <w:rPr>
          <w:i/>
          <w:iCs/>
          <w:vertAlign w:val="subscript"/>
        </w:rPr>
        <w:t>k</w:t>
      </w:r>
      <w:r>
        <w:rPr/>
        <w:t>(1) as calculated in Step 1)</w:t>
      </w:r>
    </w:p>
    <w:p>
      <w:pPr>
        <w:pStyle w:val="B5"/>
        <w:rPr/>
      </w:pPr>
      <w:r>
        <w:rPr/>
        <w:t>2.</w:t>
        <w:tab/>
        <w:t>if (</w:t>
      </w:r>
      <w:r>
        <w:rPr>
          <w:i/>
          <w:iCs/>
        </w:rPr>
        <w:t>tmp</w:t>
      </w:r>
      <w:r>
        <w:rPr/>
        <w:t xml:space="preserve"> &lt; 5), then  </w:t>
      </w:r>
      <w:r>
        <w:rPr>
          <w:i/>
          <w:iCs/>
        </w:rPr>
        <w:t>nbits = nbits + tmp</w:t>
      </w:r>
      <w:r>
        <w:rPr/>
        <w:t xml:space="preserve">    and     </w:t>
      </w:r>
      <w:r>
        <w:rPr>
          <w:i/>
          <w:iCs/>
        </w:rPr>
        <w:t xml:space="preserve">n = n + </w:t>
      </w:r>
      <w:r>
        <w:rPr/>
        <w:t>1</w:t>
      </w:r>
    </w:p>
    <w:p>
      <w:pPr>
        <w:pStyle w:val="NO"/>
        <w:rPr>
          <w:b/>
          <w:b/>
          <w:bCs/>
        </w:rPr>
      </w:pPr>
      <w:r>
        <w:rPr>
          <w:b/>
          <w:bCs/>
        </w:rPr>
        <w:tab/>
        <w:t>Noise factor calculation:</w:t>
      </w:r>
    </w:p>
    <w:p>
      <w:pPr>
        <w:pStyle w:val="B5"/>
        <w:rPr/>
      </w:pPr>
      <w:r>
        <w:rPr/>
        <w:t xml:space="preserve">Set </w:t>
      </w:r>
      <w:r>
        <w:rPr>
          <w:i/>
          <w:iCs/>
        </w:rPr>
        <w:t>nbits</w:t>
      </w:r>
      <w:r>
        <w:rPr/>
        <w:t xml:space="preserve"> = </w:t>
      </w:r>
      <w:r>
        <w:rPr>
          <w:i/>
          <w:iCs/>
        </w:rPr>
        <w:t>nbits</w:t>
      </w:r>
      <w:r>
        <w:rPr/>
        <w:t xml:space="preserve">/ </w:t>
      </w:r>
      <w:r>
        <w:rPr>
          <w:i/>
          <w:iCs/>
        </w:rPr>
        <w:t>n</w:t>
      </w:r>
      <w:r>
        <w:rPr/>
        <w:t>, and evaluate the noise factor as</w:t>
      </w:r>
    </w:p>
    <w:p>
      <w:pPr>
        <w:pStyle w:val="EQ"/>
        <w:rPr/>
      </w:pPr>
      <w:r>
        <w:rPr/>
        <w:tab/>
      </w:r>
      <w:r>
        <w:rPr/>
        <w:drawing>
          <wp:inline distT="0" distB="0" distL="0" distR="0">
            <wp:extent cx="1955800" cy="342900"/>
            <wp:effectExtent l="0" t="0" r="0" b="0"/>
            <wp:docPr id="8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4" descr=""/>
                    <pic:cNvPicPr>
                      <a:picLocks noChangeAspect="1" noChangeArrowheads="1"/>
                    </pic:cNvPicPr>
                  </pic:nvPicPr>
                  <pic:blipFill>
                    <a:blip r:embed="rId79"/>
                    <a:srcRect l="-18" t="-105" r="-18" b="-105"/>
                    <a:stretch>
                      <a:fillRect/>
                    </a:stretch>
                  </pic:blipFill>
                  <pic:spPr bwMode="auto">
                    <a:xfrm>
                      <a:off x="0" y="0"/>
                      <a:ext cx="1955800" cy="342900"/>
                    </a:xfrm>
                    <a:prstGeom prst="rect">
                      <a:avLst/>
                    </a:prstGeom>
                  </pic:spPr>
                </pic:pic>
              </a:graphicData>
            </a:graphic>
          </wp:inline>
        </w:drawing>
      </w:r>
    </w:p>
    <w:p>
      <w:pPr>
        <w:pStyle w:val="B5"/>
        <w:rPr/>
      </w:pPr>
      <w:r>
        <w:rPr/>
        <w:t>The noise factor will be comprised between 0 and 1.</w:t>
      </w:r>
    </w:p>
    <w:p>
      <w:pPr>
        <w:pStyle w:val="NO"/>
        <w:rPr>
          <w:b/>
          <w:b/>
          <w:bCs/>
        </w:rPr>
      </w:pPr>
      <w:r>
        <w:rPr>
          <w:b/>
          <w:bCs/>
        </w:rPr>
        <w:tab/>
        <w:t>Noise level quantization</w:t>
      </w:r>
    </w:p>
    <w:p>
      <w:pPr>
        <w:pStyle w:val="NO"/>
        <w:rPr/>
      </w:pPr>
      <w:r>
        <w:rPr/>
        <w:tab/>
        <w:t>The comfort noise factor is quantized using 3 bits in the range from 0.8 to 1.0.</w:t>
      </w:r>
    </w:p>
    <w:p>
      <w:pPr>
        <w:pStyle w:val="NO"/>
        <w:rPr/>
      </w:pPr>
      <w:r>
        <w:rPr>
          <w:b/>
          <w:bCs/>
        </w:rPr>
        <w:t>Step 5</w:t>
      </w:r>
      <w:r>
        <w:rPr/>
        <w:tab/>
        <w:t xml:space="preserve">In Step 3, each scaled block </w:t>
      </w:r>
      <w:r>
        <w:rPr>
          <w:i/>
          <w:iCs/>
        </w:rPr>
        <w:t>B'</w:t>
      </w:r>
      <w:r>
        <w:rPr>
          <w:i/>
          <w:iCs/>
          <w:vertAlign w:val="subscript"/>
        </w:rPr>
        <w:t>k</w:t>
      </w:r>
      <w:r>
        <w:rPr/>
        <w:t xml:space="preserve">  was rounded as a point in the </w:t>
      </w:r>
      <w:r>
        <w:rPr>
          <w:i/>
          <w:iCs/>
        </w:rPr>
        <w:t>RE</w:t>
      </w:r>
      <w:r>
        <w:rPr>
          <w:i/>
          <w:iCs/>
          <w:vertAlign w:val="subscript"/>
        </w:rPr>
        <w:t>8</w:t>
      </w:r>
      <w:r>
        <w:rPr/>
        <w:t xml:space="preserve"> lattice. The result is </w:t>
      </w:r>
      <w:r>
        <w:rPr/>
        <w:drawing>
          <wp:inline distT="0" distB="0" distL="0" distR="0">
            <wp:extent cx="533400" cy="254000"/>
            <wp:effectExtent l="0" t="0" r="0" b="0"/>
            <wp:docPr id="86"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75" descr=""/>
                    <pic:cNvPicPr>
                      <a:picLocks noChangeAspect="1" noChangeArrowheads="1"/>
                    </pic:cNvPicPr>
                  </pic:nvPicPr>
                  <pic:blipFill>
                    <a:blip r:embed="rId80"/>
                    <a:srcRect l="-68" t="-142" r="-68" b="-142"/>
                    <a:stretch>
                      <a:fillRect/>
                    </a:stretch>
                  </pic:blipFill>
                  <pic:spPr bwMode="auto">
                    <a:xfrm>
                      <a:off x="0" y="0"/>
                      <a:ext cx="533400" cy="254000"/>
                    </a:xfrm>
                    <a:prstGeom prst="rect">
                      <a:avLst/>
                    </a:prstGeom>
                  </pic:spPr>
                </pic:pic>
              </a:graphicData>
            </a:graphic>
          </wp:inline>
        </w:drawing>
      </w:r>
      <w:r>
        <w:rPr/>
        <w:t xml:space="preserve">, the quantized version of </w:t>
      </w:r>
      <w:r>
        <w:rPr>
          <w:i/>
          <w:iCs/>
        </w:rPr>
        <w:t>B'</w:t>
      </w:r>
      <w:r>
        <w:rPr>
          <w:i/>
          <w:iCs/>
          <w:vertAlign w:val="subscript"/>
        </w:rPr>
        <w:t>k</w:t>
      </w:r>
      <w:r>
        <w:rPr/>
        <w:t xml:space="preserve">.  If the corresponding TCX mode is actually retained as the best encoding mode for that frame (in open-loop fashion as in Section 5.2.4 or in closed-loop fashion as in Section 5.2.3), then an index has to be computed for each </w:t>
      </w:r>
      <w:r>
        <w:rPr/>
        <w:drawing>
          <wp:inline distT="0" distB="0" distL="0" distR="0">
            <wp:extent cx="165100" cy="228600"/>
            <wp:effectExtent l="0" t="0" r="0" b="0"/>
            <wp:docPr id="87"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6" descr=""/>
                    <pic:cNvPicPr>
                      <a:picLocks noChangeAspect="1" noChangeArrowheads="1"/>
                    </pic:cNvPicPr>
                  </pic:nvPicPr>
                  <pic:blipFill>
                    <a:blip r:embed="rId81"/>
                    <a:srcRect l="-218" t="-157" r="-218" b="-157"/>
                    <a:stretch>
                      <a:fillRect/>
                    </a:stretch>
                  </pic:blipFill>
                  <pic:spPr bwMode="auto">
                    <a:xfrm>
                      <a:off x="0" y="0"/>
                      <a:ext cx="165100" cy="228600"/>
                    </a:xfrm>
                    <a:prstGeom prst="rect">
                      <a:avLst/>
                    </a:prstGeom>
                  </pic:spPr>
                </pic:pic>
              </a:graphicData>
            </a:graphic>
          </wp:inline>
        </w:drawing>
      </w:r>
      <w:r>
        <w:rPr/>
        <w:t>for transmission to the decoder. The computation of these indices is described in this final Step.</w:t>
      </w:r>
    </w:p>
    <w:p>
      <w:pPr>
        <w:pStyle w:val="NO"/>
        <w:rPr/>
      </w:pPr>
      <w:r>
        <w:rPr/>
        <w:tab/>
        <w:t xml:space="preserve">The calculation of an index for a given point in the </w:t>
      </w:r>
      <w:r>
        <w:rPr>
          <w:i/>
          <w:iCs/>
        </w:rPr>
        <w:t>RE</w:t>
      </w:r>
      <w:r>
        <w:rPr>
          <w:i/>
          <w:iCs/>
          <w:vertAlign w:val="subscript"/>
        </w:rPr>
        <w:t>8</w:t>
      </w:r>
      <w:r>
        <w:rPr/>
        <w:t xml:space="preserve"> lattice is based on two basic principles:</w:t>
      </w:r>
    </w:p>
    <w:p>
      <w:pPr>
        <w:pStyle w:val="B5"/>
        <w:rPr/>
      </w:pPr>
      <w:r>
        <w:rPr/>
        <w:t>1-</w:t>
        <w:tab/>
        <w:t>All points in the lattice</w:t>
      </w:r>
      <w:r>
        <w:rPr>
          <w:i/>
          <w:iCs/>
        </w:rPr>
        <w:t xml:space="preserve"> RE</w:t>
      </w:r>
      <w:r>
        <w:rPr>
          <w:i/>
          <w:iCs/>
          <w:vertAlign w:val="subscript"/>
        </w:rPr>
        <w:t>8</w:t>
      </w:r>
      <w:r>
        <w:rPr/>
        <w:t xml:space="preserve"> lie on concentric spheres of radius </w:t>
      </w:r>
      <w:r>
        <w:rPr/>
        <w:drawing>
          <wp:inline distT="0" distB="0" distL="0" distR="0">
            <wp:extent cx="294640" cy="201930"/>
            <wp:effectExtent l="0" t="0" r="0" b="0"/>
            <wp:docPr id="88"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7" descr=""/>
                    <pic:cNvPicPr>
                      <a:picLocks noChangeAspect="1" noChangeArrowheads="1"/>
                    </pic:cNvPicPr>
                  </pic:nvPicPr>
                  <pic:blipFill>
                    <a:blip r:embed="rId82"/>
                    <a:srcRect l="-109" t="-157" r="-109" b="-157"/>
                    <a:stretch>
                      <a:fillRect/>
                    </a:stretch>
                  </pic:blipFill>
                  <pic:spPr bwMode="auto">
                    <a:xfrm>
                      <a:off x="0" y="0"/>
                      <a:ext cx="294640" cy="201930"/>
                    </a:xfrm>
                    <a:prstGeom prst="rect">
                      <a:avLst/>
                    </a:prstGeom>
                  </pic:spPr>
                </pic:pic>
              </a:graphicData>
            </a:graphic>
          </wp:inline>
        </w:drawing>
      </w:r>
      <w:r>
        <w:rPr/>
        <w:t xml:space="preserve">with </w:t>
      </w:r>
      <w:r>
        <w:rPr>
          <w:i/>
          <w:iCs/>
        </w:rPr>
        <w:t>m</w:t>
      </w:r>
      <w:r>
        <w:rPr/>
        <w:t xml:space="preserve"> = 0, 1, 2, 3, etc., and each lattice point on a given sphere can be generated by permuting the coordinates  of reference points called </w:t>
      </w:r>
      <w:r>
        <w:rPr>
          <w:i/>
          <w:iCs/>
        </w:rPr>
        <w:t>leaders.</w:t>
      </w:r>
      <w:r>
        <w:rPr/>
        <w:t xml:space="preserve"> There are very few leaders on a sphere, compared to the total number of lattice points which lie on the sphere. Codebooks of different bit rates can be constructed by including only spheres up to a given number </w:t>
      </w:r>
      <w:r>
        <w:rPr>
          <w:i/>
          <w:iCs/>
        </w:rPr>
        <w:t>m</w:t>
      </w:r>
      <w:r>
        <w:rPr/>
        <w:t xml:space="preserve">. See reference [6] for more details, where codebooks </w:t>
      </w:r>
      <w:r>
        <w:rPr>
          <w:i/>
          <w:iCs/>
        </w:rPr>
        <w:t>Q</w:t>
      </w:r>
      <w:r>
        <w:rPr>
          <w:vertAlign w:val="subscript"/>
        </w:rPr>
        <w:t>0</w:t>
      </w:r>
      <w:r>
        <w:rPr/>
        <w:t xml:space="preserve">, </w:t>
      </w:r>
      <w:r>
        <w:rPr>
          <w:i/>
          <w:iCs/>
        </w:rPr>
        <w:t>Q</w:t>
      </w:r>
      <w:r>
        <w:rPr>
          <w:vertAlign w:val="subscript"/>
        </w:rPr>
        <w:t>1</w:t>
      </w:r>
      <w:r>
        <w:rPr/>
        <w:t xml:space="preserve">, </w:t>
      </w:r>
      <w:r>
        <w:rPr>
          <w:i/>
          <w:iCs/>
        </w:rPr>
        <w:t>Q</w:t>
      </w:r>
      <w:r>
        <w:rPr>
          <w:vertAlign w:val="subscript"/>
        </w:rPr>
        <w:t>2</w:t>
      </w:r>
      <w:r>
        <w:rPr/>
        <w:t xml:space="preserve">, </w:t>
      </w:r>
      <w:r>
        <w:rPr>
          <w:i/>
          <w:iCs/>
        </w:rPr>
        <w:t>Q</w:t>
      </w:r>
      <w:r>
        <w:rPr>
          <w:vertAlign w:val="subscript"/>
        </w:rPr>
        <w:t>3</w:t>
      </w:r>
      <w:r>
        <w:rPr/>
        <w:t xml:space="preserve">, </w:t>
      </w:r>
      <w:r>
        <w:rPr>
          <w:i/>
          <w:iCs/>
        </w:rPr>
        <w:t>Q</w:t>
      </w:r>
      <w:r>
        <w:rPr>
          <w:vertAlign w:val="subscript"/>
        </w:rPr>
        <w:t>4</w:t>
      </w:r>
      <w:r>
        <w:rPr/>
        <w:t xml:space="preserve">, and </w:t>
      </w:r>
      <w:r>
        <w:rPr>
          <w:i/>
          <w:iCs/>
        </w:rPr>
        <w:t>Q</w:t>
      </w:r>
      <w:r>
        <w:rPr>
          <w:vertAlign w:val="subscript"/>
        </w:rPr>
        <w:t>5</w:t>
      </w:r>
      <w:r>
        <w:rPr/>
        <w:t xml:space="preserve"> are constructed with respectively 0, 4, 8, 12, 16 and 20 bits. Hence, codebook </w:t>
      </w:r>
      <w:r>
        <w:rPr>
          <w:i/>
          <w:iCs/>
        </w:rPr>
        <w:t>Q</w:t>
      </w:r>
      <w:r>
        <w:rPr>
          <w:i/>
          <w:iCs/>
          <w:vertAlign w:val="subscript"/>
        </w:rPr>
        <w:t>n</w:t>
      </w:r>
      <w:r>
        <w:rPr/>
        <w:t xml:space="preserve"> requires 4</w:t>
      </w:r>
      <w:r>
        <w:rPr>
          <w:i/>
          <w:iCs/>
        </w:rPr>
        <w:t>n</w:t>
      </w:r>
      <w:r>
        <w:rPr/>
        <w:t xml:space="preserve"> bits to index any point in that codebook.</w:t>
      </w:r>
    </w:p>
    <w:p>
      <w:pPr>
        <w:pStyle w:val="B5"/>
        <w:rPr/>
      </w:pPr>
      <w:r>
        <w:rPr/>
        <w:t>2-</w:t>
        <w:tab/>
        <w:t xml:space="preserve">From a base codebook </w:t>
      </w:r>
      <w:r>
        <w:rPr>
          <w:i/>
          <w:iCs/>
        </w:rPr>
        <w:t>C</w:t>
      </w:r>
      <w:r>
        <w:rPr/>
        <w:t xml:space="preserve"> (i.e. a codebook containing all lattice points from a given set of spheres up to a number </w:t>
      </w:r>
      <w:r>
        <w:rPr>
          <w:i/>
          <w:iCs/>
        </w:rPr>
        <w:t>m</w:t>
      </w:r>
      <w:r>
        <w:rPr/>
        <w:t xml:space="preserve">), an extended codebook can be generated by multiplying the elements of </w:t>
      </w:r>
      <w:r>
        <w:rPr>
          <w:i/>
          <w:iCs/>
        </w:rPr>
        <w:t>C</w:t>
      </w:r>
      <w:r>
        <w:rPr/>
        <w:t xml:space="preserve"> by a factor </w:t>
      </w:r>
      <w:r>
        <w:rPr>
          <w:i/>
          <w:iCs/>
        </w:rPr>
        <w:t>M</w:t>
      </w:r>
      <w:r>
        <w:rPr/>
        <w:t xml:space="preserve">, and adding a second-stage codebook called the </w:t>
      </w:r>
      <w:r>
        <w:rPr>
          <w:i/>
          <w:iCs/>
        </w:rPr>
        <w:t>Voronoi extension</w:t>
      </w:r>
      <w:r>
        <w:rPr/>
        <w:t xml:space="preserve">. This construction is given by </w:t>
      </w:r>
      <w:r>
        <w:rPr>
          <w:i/>
          <w:iCs/>
        </w:rPr>
        <w:t>y</w:t>
      </w:r>
      <w:r>
        <w:rPr/>
        <w:t xml:space="preserve"> = </w:t>
      </w:r>
      <w:r>
        <w:rPr>
          <w:i/>
          <w:iCs/>
        </w:rPr>
        <w:t>M z</w:t>
      </w:r>
      <w:r>
        <w:rPr/>
        <w:t xml:space="preserve"> + </w:t>
      </w:r>
      <w:r>
        <w:rPr>
          <w:i/>
          <w:iCs/>
        </w:rPr>
        <w:t>v</w:t>
      </w:r>
      <w:r>
        <w:rPr/>
        <w:t xml:space="preserve">, where </w:t>
      </w:r>
      <w:r>
        <w:rPr>
          <w:i/>
          <w:iCs/>
        </w:rPr>
        <w:t xml:space="preserve">M </w:t>
      </w:r>
      <w:r>
        <w:rPr/>
        <w:t xml:space="preserve">is the scale factor, </w:t>
      </w:r>
      <w:r>
        <w:rPr>
          <w:i/>
          <w:iCs/>
        </w:rPr>
        <w:t>z</w:t>
      </w:r>
      <w:r>
        <w:rPr/>
        <w:t xml:space="preserve"> is a point in the base codebook and </w:t>
      </w:r>
      <w:r>
        <w:rPr>
          <w:i/>
          <w:iCs/>
        </w:rPr>
        <w:t>v</w:t>
      </w:r>
      <w:r>
        <w:rPr/>
        <w:t xml:space="preserve"> is the Voronoi extension. The extension is computed in such a way that any point </w:t>
      </w:r>
      <w:r>
        <w:rPr>
          <w:i/>
          <w:iCs/>
        </w:rPr>
        <w:t>y</w:t>
      </w:r>
      <w:r>
        <w:rPr/>
        <w:t xml:space="preserve"> = </w:t>
      </w:r>
      <w:r>
        <w:rPr>
          <w:i/>
          <w:iCs/>
        </w:rPr>
        <w:t>M z</w:t>
      </w:r>
      <w:r>
        <w:rPr/>
        <w:t xml:space="preserve"> + </w:t>
      </w:r>
      <w:r>
        <w:rPr>
          <w:i/>
          <w:iCs/>
        </w:rPr>
        <w:t>v</w:t>
      </w:r>
      <w:r>
        <w:rPr/>
        <w:t xml:space="preserve"> is also a lattice point in </w:t>
      </w:r>
      <w:r>
        <w:rPr>
          <w:i/>
          <w:iCs/>
        </w:rPr>
        <w:t>RE</w:t>
      </w:r>
      <w:r>
        <w:rPr>
          <w:i/>
          <w:iCs/>
          <w:vertAlign w:val="subscript"/>
        </w:rPr>
        <w:t>8</w:t>
      </w:r>
      <w:r>
        <w:rPr/>
        <w:t>. The extended codebook includes lattice points that extend further out from the origin than the base codebook.</w:t>
      </w:r>
    </w:p>
    <w:p>
      <w:pPr>
        <w:pStyle w:val="NO"/>
        <w:rPr/>
      </w:pPr>
      <w:r>
        <w:rPr/>
        <w:tab/>
        <w:t xml:space="preserve">The base codebook C in the present TCX modes can be either codebook </w:t>
      </w:r>
      <w:r>
        <w:rPr>
          <w:i/>
          <w:iCs/>
        </w:rPr>
        <w:t>Q</w:t>
      </w:r>
      <w:r>
        <w:rPr>
          <w:vertAlign w:val="subscript"/>
        </w:rPr>
        <w:t>0</w:t>
      </w:r>
      <w:r>
        <w:rPr/>
        <w:t xml:space="preserve">, </w:t>
      </w:r>
      <w:r>
        <w:rPr>
          <w:i/>
          <w:iCs/>
        </w:rPr>
        <w:t>Q</w:t>
      </w:r>
      <w:r>
        <w:rPr>
          <w:vertAlign w:val="subscript"/>
        </w:rPr>
        <w:t>2</w:t>
      </w:r>
      <w:r>
        <w:rPr/>
        <w:t xml:space="preserve">, </w:t>
      </w:r>
      <w:r>
        <w:rPr>
          <w:i/>
          <w:iCs/>
        </w:rPr>
        <w:t>Q</w:t>
      </w:r>
      <w:r>
        <w:rPr>
          <w:vertAlign w:val="subscript"/>
        </w:rPr>
        <w:t>3</w:t>
      </w:r>
      <w:r>
        <w:rPr/>
        <w:t xml:space="preserve"> or </w:t>
      </w:r>
      <w:r>
        <w:rPr>
          <w:i/>
          <w:iCs/>
        </w:rPr>
        <w:t>Q</w:t>
      </w:r>
      <w:r>
        <w:rPr>
          <w:vertAlign w:val="subscript"/>
        </w:rPr>
        <w:t>4</w:t>
      </w:r>
      <w:r>
        <w:rPr/>
        <w:t xml:space="preserve"> from reference [6]. When a given lattice point </w:t>
      </w:r>
      <w:r>
        <w:rPr/>
        <w:drawing>
          <wp:inline distT="0" distB="0" distL="0" distR="0">
            <wp:extent cx="165100" cy="190500"/>
            <wp:effectExtent l="0" t="0" r="0" b="0"/>
            <wp:docPr id="89"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8" descr=""/>
                    <pic:cNvPicPr>
                      <a:picLocks noChangeAspect="1" noChangeArrowheads="1"/>
                    </pic:cNvPicPr>
                  </pic:nvPicPr>
                  <pic:blipFill>
                    <a:blip r:embed="rId83"/>
                    <a:srcRect l="-218" t="-189" r="-218" b="-189"/>
                    <a:stretch>
                      <a:fillRect/>
                    </a:stretch>
                  </pic:blipFill>
                  <pic:spPr bwMode="auto">
                    <a:xfrm>
                      <a:off x="0" y="0"/>
                      <a:ext cx="165100" cy="190500"/>
                    </a:xfrm>
                    <a:prstGeom prst="rect">
                      <a:avLst/>
                    </a:prstGeom>
                  </pic:spPr>
                </pic:pic>
              </a:graphicData>
            </a:graphic>
          </wp:inline>
        </w:drawing>
      </w:r>
      <w:r>
        <w:rPr/>
        <w:t xml:space="preserve">is not included in these base codebooks, the Voronoi extension is applied, using this time only the </w:t>
      </w:r>
      <w:r>
        <w:rPr>
          <w:i/>
          <w:iCs/>
        </w:rPr>
        <w:t>Q</w:t>
      </w:r>
      <w:r>
        <w:rPr>
          <w:vertAlign w:val="subscript"/>
        </w:rPr>
        <w:t>3</w:t>
      </w:r>
      <w:r>
        <w:rPr/>
        <w:t xml:space="preserve"> or </w:t>
      </w:r>
      <w:r>
        <w:rPr>
          <w:i/>
          <w:iCs/>
        </w:rPr>
        <w:t>Q</w:t>
      </w:r>
      <w:r>
        <w:rPr>
          <w:vertAlign w:val="subscript"/>
        </w:rPr>
        <w:t>4</w:t>
      </w:r>
      <w:r>
        <w:rPr/>
        <w:t xml:space="preserve"> part of the base codebook. </w:t>
      </w:r>
      <w:r>
        <w:rPr>
          <w:lang w:val="en-CA"/>
        </w:rPr>
        <w:t xml:space="preserve">Note that here, </w:t>
      </w:r>
      <w:r>
        <w:rPr>
          <w:i/>
          <w:iCs/>
        </w:rPr>
        <w:t>Q</w:t>
      </w:r>
      <w:r>
        <w:rPr>
          <w:vertAlign w:val="subscript"/>
        </w:rPr>
        <w:t>2</w:t>
      </w:r>
      <w:r>
        <w:rPr/>
        <w:t xml:space="preserve"> </w:t>
      </w:r>
      <w:r>
        <w:rPr/>
        <w:drawing>
          <wp:inline distT="0" distB="0" distL="0" distR="0">
            <wp:extent cx="152400" cy="127000"/>
            <wp:effectExtent l="0" t="0" r="0" b="0"/>
            <wp:docPr id="90"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9" descr=""/>
                    <pic:cNvPicPr>
                      <a:picLocks noChangeAspect="1" noChangeArrowheads="1"/>
                    </pic:cNvPicPr>
                  </pic:nvPicPr>
                  <pic:blipFill>
                    <a:blip r:embed="rId84"/>
                    <a:srcRect l="-236" t="-284" r="-236" b="-284"/>
                    <a:stretch>
                      <a:fillRect/>
                    </a:stretch>
                  </pic:blipFill>
                  <pic:spPr bwMode="auto">
                    <a:xfrm>
                      <a:off x="0" y="0"/>
                      <a:ext cx="152400" cy="127000"/>
                    </a:xfrm>
                    <a:prstGeom prst="rect">
                      <a:avLst/>
                    </a:prstGeom>
                  </pic:spPr>
                </pic:pic>
              </a:graphicData>
            </a:graphic>
          </wp:inline>
        </w:drawing>
      </w:r>
      <w:r>
        <w:rPr/>
        <w:t xml:space="preserve"> </w:t>
      </w:r>
      <w:r>
        <w:rPr>
          <w:i/>
          <w:iCs/>
        </w:rPr>
        <w:t>Q</w:t>
      </w:r>
      <w:r>
        <w:rPr>
          <w:vertAlign w:val="subscript"/>
        </w:rPr>
        <w:t>3</w:t>
      </w:r>
      <w:r>
        <w:rPr/>
        <w:t xml:space="preserve"> but </w:t>
      </w:r>
      <w:r>
        <w:rPr>
          <w:i/>
          <w:iCs/>
        </w:rPr>
        <w:t>Q</w:t>
      </w:r>
      <w:r>
        <w:rPr>
          <w:vertAlign w:val="subscript"/>
        </w:rPr>
        <w:t>3</w:t>
      </w:r>
      <w:r>
        <w:rPr/>
        <w:t xml:space="preserve"> </w:t>
      </w:r>
      <w:r>
        <w:rPr/>
        <w:drawing>
          <wp:inline distT="0" distB="0" distL="0" distR="0">
            <wp:extent cx="152400" cy="152400"/>
            <wp:effectExtent l="0" t="0" r="0" b="0"/>
            <wp:docPr id="91"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80" descr=""/>
                    <pic:cNvPicPr>
                      <a:picLocks noChangeAspect="1" noChangeArrowheads="1"/>
                    </pic:cNvPicPr>
                  </pic:nvPicPr>
                  <pic:blipFill>
                    <a:blip r:embed="rId85"/>
                    <a:srcRect l="-236" t="-236" r="-236" b="-236"/>
                    <a:stretch>
                      <a:fillRect/>
                    </a:stretch>
                  </pic:blipFill>
                  <pic:spPr bwMode="auto">
                    <a:xfrm>
                      <a:off x="0" y="0"/>
                      <a:ext cx="152400" cy="152400"/>
                    </a:xfrm>
                    <a:prstGeom prst="rect">
                      <a:avLst/>
                    </a:prstGeom>
                  </pic:spPr>
                </pic:pic>
              </a:graphicData>
            </a:graphic>
          </wp:inline>
        </w:drawing>
      </w:r>
      <w:r>
        <w:rPr/>
        <w:t xml:space="preserve"> </w:t>
      </w:r>
      <w:r>
        <w:rPr>
          <w:i/>
          <w:iCs/>
        </w:rPr>
        <w:t>Q</w:t>
      </w:r>
      <w:r>
        <w:rPr>
          <w:vertAlign w:val="subscript"/>
        </w:rPr>
        <w:t>4</w:t>
      </w:r>
      <w:r>
        <w:rPr/>
        <w:t>.</w:t>
      </w:r>
    </w:p>
    <w:p>
      <w:pPr>
        <w:pStyle w:val="NO"/>
        <w:rPr/>
      </w:pPr>
      <w:r>
        <w:rPr/>
        <w:tab/>
        <w:t xml:space="preserve">Then, the calculation of the index for each lattice point </w:t>
      </w:r>
      <w:r>
        <w:rPr/>
        <w:drawing>
          <wp:inline distT="0" distB="0" distL="0" distR="0">
            <wp:extent cx="165100" cy="190500"/>
            <wp:effectExtent l="0" t="0" r="0" b="0"/>
            <wp:docPr id="92"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1" descr=""/>
                    <pic:cNvPicPr>
                      <a:picLocks noChangeAspect="1" noChangeArrowheads="1"/>
                    </pic:cNvPicPr>
                  </pic:nvPicPr>
                  <pic:blipFill>
                    <a:blip r:embed="rId86"/>
                    <a:srcRect l="-218" t="-189" r="-218" b="-189"/>
                    <a:stretch>
                      <a:fillRect/>
                    </a:stretch>
                  </pic:blipFill>
                  <pic:spPr bwMode="auto">
                    <a:xfrm>
                      <a:off x="0" y="0"/>
                      <a:ext cx="165100" cy="190500"/>
                    </a:xfrm>
                    <a:prstGeom prst="rect">
                      <a:avLst/>
                    </a:prstGeom>
                  </pic:spPr>
                </pic:pic>
              </a:graphicData>
            </a:graphic>
          </wp:inline>
        </w:drawing>
      </w:r>
      <w:r>
        <w:rPr/>
        <w:t xml:space="preserve"> (quantization result in Step 3) is done according to the following operations.</w:t>
      </w:r>
    </w:p>
    <w:p>
      <w:pPr>
        <w:pStyle w:val="B5"/>
        <w:rPr/>
      </w:pPr>
      <w:r>
        <w:rPr>
          <w:b/>
          <w:bCs/>
        </w:rPr>
        <w:tab/>
        <w:t xml:space="preserve">Verify if </w:t>
      </w:r>
      <w:r>
        <w:rPr>
          <w:b/>
          <w:bCs/>
        </w:rPr>
        <w:drawing>
          <wp:inline distT="0" distB="0" distL="0" distR="0">
            <wp:extent cx="165100" cy="190500"/>
            <wp:effectExtent l="0" t="0" r="0" b="0"/>
            <wp:docPr id="93"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82" descr=""/>
                    <pic:cNvPicPr>
                      <a:picLocks noChangeAspect="1" noChangeArrowheads="1"/>
                    </pic:cNvPicPr>
                  </pic:nvPicPr>
                  <pic:blipFill>
                    <a:blip r:embed="rId87"/>
                    <a:srcRect l="-218" t="-189" r="-218" b="-189"/>
                    <a:stretch>
                      <a:fillRect/>
                    </a:stretch>
                  </pic:blipFill>
                  <pic:spPr bwMode="auto">
                    <a:xfrm>
                      <a:off x="0" y="0"/>
                      <a:ext cx="165100" cy="190500"/>
                    </a:xfrm>
                    <a:prstGeom prst="rect">
                      <a:avLst/>
                    </a:prstGeom>
                  </pic:spPr>
                </pic:pic>
              </a:graphicData>
            </a:graphic>
          </wp:inline>
        </w:drawing>
      </w:r>
      <w:r>
        <w:rPr>
          <w:b/>
          <w:bCs/>
        </w:rPr>
        <w:t xml:space="preserve"> is in the base codebook </w:t>
      </w:r>
      <w:r>
        <w:rPr>
          <w:b/>
          <w:bCs/>
          <w:i/>
          <w:iCs/>
        </w:rPr>
        <w:t>C</w:t>
      </w:r>
      <w:r>
        <w:rPr>
          <w:b/>
          <w:bCs/>
        </w:rPr>
        <w:t>.</w:t>
      </w:r>
      <w:r>
        <w:rPr/>
        <w:t xml:space="preserve">  Here, this implies verifying if </w:t>
      </w:r>
      <w:r>
        <w:rPr/>
        <w:drawing>
          <wp:inline distT="0" distB="0" distL="0" distR="0">
            <wp:extent cx="165100" cy="228600"/>
            <wp:effectExtent l="0" t="0" r="0" b="0"/>
            <wp:docPr id="94"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3" descr=""/>
                    <pic:cNvPicPr>
                      <a:picLocks noChangeAspect="1" noChangeArrowheads="1"/>
                    </pic:cNvPicPr>
                  </pic:nvPicPr>
                  <pic:blipFill>
                    <a:blip r:embed="rId88"/>
                    <a:srcRect l="-218" t="-157" r="-218" b="-157"/>
                    <a:stretch>
                      <a:fillRect/>
                    </a:stretch>
                  </pic:blipFill>
                  <pic:spPr bwMode="auto">
                    <a:xfrm>
                      <a:off x="0" y="0"/>
                      <a:ext cx="165100" cy="228600"/>
                    </a:xfrm>
                    <a:prstGeom prst="rect">
                      <a:avLst/>
                    </a:prstGeom>
                  </pic:spPr>
                </pic:pic>
              </a:graphicData>
            </a:graphic>
          </wp:inline>
        </w:drawing>
      </w:r>
      <w:r>
        <w:rPr/>
        <w:t xml:space="preserve">is an element of </w:t>
      </w:r>
      <w:r>
        <w:rPr>
          <w:i/>
          <w:iCs/>
        </w:rPr>
        <w:t>Q</w:t>
      </w:r>
      <w:r>
        <w:rPr>
          <w:vertAlign w:val="subscript"/>
        </w:rPr>
        <w:t>0</w:t>
      </w:r>
      <w:r>
        <w:rPr/>
        <w:t xml:space="preserve">, </w:t>
      </w:r>
      <w:r>
        <w:rPr>
          <w:i/>
          <w:iCs/>
        </w:rPr>
        <w:t>Q</w:t>
      </w:r>
      <w:r>
        <w:rPr>
          <w:vertAlign w:val="subscript"/>
        </w:rPr>
        <w:t>2</w:t>
      </w:r>
      <w:r>
        <w:rPr/>
        <w:t xml:space="preserve">, </w:t>
      </w:r>
      <w:r>
        <w:rPr>
          <w:i/>
          <w:iCs/>
        </w:rPr>
        <w:t>Q</w:t>
      </w:r>
      <w:r>
        <w:rPr>
          <w:vertAlign w:val="subscript"/>
        </w:rPr>
        <w:t>3</w:t>
      </w:r>
      <w:r>
        <w:rPr/>
        <w:t xml:space="preserve"> or </w:t>
      </w:r>
      <w:r>
        <w:rPr>
          <w:i/>
          <w:iCs/>
        </w:rPr>
        <w:t>Q</w:t>
      </w:r>
      <w:r>
        <w:rPr>
          <w:vertAlign w:val="subscript"/>
        </w:rPr>
        <w:t>4</w:t>
      </w:r>
      <w:r>
        <w:rPr/>
        <w:t xml:space="preserve"> from [6]. If </w:t>
      </w:r>
      <w:r>
        <w:rPr>
          <w:i/>
        </w:rPr>
        <w:t>y</w:t>
      </w:r>
      <w:r>
        <w:rPr/>
        <w:t xml:space="preserve"> is in </w:t>
      </w:r>
      <w:r>
        <w:rPr>
          <w:i/>
        </w:rPr>
        <w:t xml:space="preserve">C, </w:t>
      </w:r>
      <w:r>
        <w:rPr/>
        <w:t xml:space="preserve">the index used to encode </w:t>
      </w:r>
      <w:r>
        <w:rPr/>
        <w:drawing>
          <wp:inline distT="0" distB="0" distL="0" distR="0">
            <wp:extent cx="165100" cy="228600"/>
            <wp:effectExtent l="0" t="0" r="0" b="0"/>
            <wp:docPr id="95"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84" descr=""/>
                    <pic:cNvPicPr>
                      <a:picLocks noChangeAspect="1" noChangeArrowheads="1"/>
                    </pic:cNvPicPr>
                  </pic:nvPicPr>
                  <pic:blipFill>
                    <a:blip r:embed="rId89"/>
                    <a:srcRect l="-218" t="-157" r="-218" b="-157"/>
                    <a:stretch>
                      <a:fillRect/>
                    </a:stretch>
                  </pic:blipFill>
                  <pic:spPr bwMode="auto">
                    <a:xfrm>
                      <a:off x="0" y="0"/>
                      <a:ext cx="165100" cy="228600"/>
                    </a:xfrm>
                    <a:prstGeom prst="rect">
                      <a:avLst/>
                    </a:prstGeom>
                  </pic:spPr>
                </pic:pic>
              </a:graphicData>
            </a:graphic>
          </wp:inline>
        </w:drawing>
      </w:r>
      <w:r>
        <w:rPr/>
        <w:t xml:space="preserve"> is thus the codebook number </w:t>
      </w:r>
      <w:r>
        <w:rPr/>
        <w:drawing>
          <wp:inline distT="0" distB="0" distL="0" distR="0">
            <wp:extent cx="177165" cy="228600"/>
            <wp:effectExtent l="0" t="0" r="0" b="0"/>
            <wp:docPr id="96"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5" descr=""/>
                    <pic:cNvPicPr>
                      <a:picLocks noChangeAspect="1" noChangeArrowheads="1"/>
                    </pic:cNvPicPr>
                  </pic:nvPicPr>
                  <pic:blipFill>
                    <a:blip r:embed="rId90"/>
                    <a:srcRect l="-203" t="-157" r="-203" b="-157"/>
                    <a:stretch>
                      <a:fillRect/>
                    </a:stretch>
                  </pic:blipFill>
                  <pic:spPr bwMode="auto">
                    <a:xfrm>
                      <a:off x="0" y="0"/>
                      <a:ext cx="177165" cy="228600"/>
                    </a:xfrm>
                    <a:prstGeom prst="rect">
                      <a:avLst/>
                    </a:prstGeom>
                  </pic:spPr>
                </pic:pic>
              </a:graphicData>
            </a:graphic>
          </wp:inline>
        </w:drawing>
      </w:r>
      <w:r>
        <w:rPr/>
        <w:t xml:space="preserve">plus the index </w:t>
      </w:r>
      <w:r>
        <w:rPr>
          <w:i/>
          <w:iCs/>
        </w:rPr>
        <w:t>I</w:t>
      </w:r>
      <w:r>
        <w:rPr>
          <w:i/>
          <w:iCs/>
          <w:vertAlign w:val="subscript"/>
        </w:rPr>
        <w:t>k</w:t>
      </w:r>
      <w:r>
        <w:rPr/>
        <w:t xml:space="preserve"> of codevector </w:t>
      </w:r>
      <w:r>
        <w:rPr/>
        <w:drawing>
          <wp:inline distT="0" distB="0" distL="0" distR="0">
            <wp:extent cx="165100" cy="228600"/>
            <wp:effectExtent l="0" t="0" r="0" b="0"/>
            <wp:docPr id="97"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6" descr=""/>
                    <pic:cNvPicPr>
                      <a:picLocks noChangeAspect="1" noChangeArrowheads="1"/>
                    </pic:cNvPicPr>
                  </pic:nvPicPr>
                  <pic:blipFill>
                    <a:blip r:embed="rId91"/>
                    <a:srcRect l="-218" t="-157" r="-218" b="-157"/>
                    <a:stretch>
                      <a:fillRect/>
                    </a:stretch>
                  </pic:blipFill>
                  <pic:spPr bwMode="auto">
                    <a:xfrm>
                      <a:off x="0" y="0"/>
                      <a:ext cx="165100" cy="228600"/>
                    </a:xfrm>
                    <a:prstGeom prst="rect">
                      <a:avLst/>
                    </a:prstGeom>
                  </pic:spPr>
                </pic:pic>
              </a:graphicData>
            </a:graphic>
          </wp:inline>
        </w:drawing>
      </w:r>
      <w:r>
        <w:rPr/>
        <w:t xml:space="preserve"> in </w:t>
      </w:r>
      <w:r>
        <w:rPr/>
        <w:drawing>
          <wp:inline distT="0" distB="0" distL="0" distR="0">
            <wp:extent cx="266700" cy="228600"/>
            <wp:effectExtent l="0" t="0" r="0" b="0"/>
            <wp:docPr id="98"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7" descr=""/>
                    <pic:cNvPicPr>
                      <a:picLocks noChangeAspect="1" noChangeArrowheads="1"/>
                    </pic:cNvPicPr>
                  </pic:nvPicPr>
                  <pic:blipFill>
                    <a:blip r:embed="rId92"/>
                    <a:srcRect l="-135" t="-157" r="-135" b="-157"/>
                    <a:stretch>
                      <a:fillRect/>
                    </a:stretch>
                  </pic:blipFill>
                  <pic:spPr bwMode="auto">
                    <a:xfrm>
                      <a:off x="0" y="0"/>
                      <a:ext cx="266700" cy="228600"/>
                    </a:xfrm>
                    <a:prstGeom prst="rect">
                      <a:avLst/>
                    </a:prstGeom>
                  </pic:spPr>
                </pic:pic>
              </a:graphicData>
            </a:graphic>
          </wp:inline>
        </w:drawing>
      </w:r>
      <w:r>
        <w:rPr/>
        <w:t xml:space="preserve">. The codebook number </w:t>
      </w:r>
      <w:r>
        <w:rPr/>
        <w:drawing>
          <wp:inline distT="0" distB="0" distL="0" distR="0">
            <wp:extent cx="177165" cy="228600"/>
            <wp:effectExtent l="0" t="0" r="0" b="0"/>
            <wp:docPr id="99"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8" descr=""/>
                    <pic:cNvPicPr>
                      <a:picLocks noChangeAspect="1" noChangeArrowheads="1"/>
                    </pic:cNvPicPr>
                  </pic:nvPicPr>
                  <pic:blipFill>
                    <a:blip r:embed="rId93"/>
                    <a:srcRect l="-203" t="-157" r="-203" b="-157"/>
                    <a:stretch>
                      <a:fillRect/>
                    </a:stretch>
                  </pic:blipFill>
                  <pic:spPr bwMode="auto">
                    <a:xfrm>
                      <a:off x="0" y="0"/>
                      <a:ext cx="177165" cy="228600"/>
                    </a:xfrm>
                    <a:prstGeom prst="rect">
                      <a:avLst/>
                    </a:prstGeom>
                  </pic:spPr>
                </pic:pic>
              </a:graphicData>
            </a:graphic>
          </wp:inline>
        </w:drawing>
      </w:r>
      <w:r>
        <w:rPr/>
        <w:t>is encoded as a unary code, as follows:</w:t>
      </w:r>
    </w:p>
    <w:p>
      <w:pPr>
        <w:pStyle w:val="EQ"/>
        <w:rPr/>
      </w:pPr>
      <w:r>
        <w:rPr/>
        <w:tab/>
        <w:t>Q</w:t>
      </w:r>
      <w:r>
        <w:rPr>
          <w:vertAlign w:val="subscript"/>
        </w:rPr>
        <w:t>0</w:t>
      </w:r>
      <w:r>
        <w:rPr/>
        <w:t xml:space="preserve"> </w:t>
      </w:r>
      <w:r>
        <w:rPr>
          <w:rFonts w:eastAsia="Symbol" w:cs="Symbol" w:ascii="Symbol" w:hAnsi="Symbol"/>
        </w:rPr>
        <w:t></w:t>
      </w:r>
      <w:r>
        <w:rPr/>
        <w:t xml:space="preserve"> unary code for</w:t>
      </w:r>
      <w:r>
        <w:rPr/>
        <w:drawing>
          <wp:inline distT="0" distB="0" distL="0" distR="0">
            <wp:extent cx="177165" cy="228600"/>
            <wp:effectExtent l="0" t="0" r="0" b="0"/>
            <wp:docPr id="100"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9" descr=""/>
                    <pic:cNvPicPr>
                      <a:picLocks noChangeAspect="1" noChangeArrowheads="1"/>
                    </pic:cNvPicPr>
                  </pic:nvPicPr>
                  <pic:blipFill>
                    <a:blip r:embed="rId94"/>
                    <a:srcRect l="-203" t="-157" r="-203" b="-157"/>
                    <a:stretch>
                      <a:fillRect/>
                    </a:stretch>
                  </pic:blipFill>
                  <pic:spPr bwMode="auto">
                    <a:xfrm>
                      <a:off x="0" y="0"/>
                      <a:ext cx="177165" cy="228600"/>
                    </a:xfrm>
                    <a:prstGeom prst="rect">
                      <a:avLst/>
                    </a:prstGeom>
                  </pic:spPr>
                </pic:pic>
              </a:graphicData>
            </a:graphic>
          </wp:inline>
        </w:drawing>
      </w:r>
      <w:r>
        <w:rPr/>
        <w:t>is  0</w:t>
      </w:r>
    </w:p>
    <w:p>
      <w:pPr>
        <w:pStyle w:val="EQ"/>
        <w:rPr/>
      </w:pPr>
      <w:r>
        <w:rPr/>
        <w:tab/>
        <w:t>Q</w:t>
      </w:r>
      <w:r>
        <w:rPr>
          <w:vertAlign w:val="subscript"/>
        </w:rPr>
        <w:t>2</w:t>
      </w:r>
      <w:r>
        <w:rPr/>
        <w:t xml:space="preserve"> </w:t>
      </w:r>
      <w:r>
        <w:rPr>
          <w:rFonts w:eastAsia="Symbol" w:cs="Symbol" w:ascii="Symbol" w:hAnsi="Symbol"/>
        </w:rPr>
        <w:t></w:t>
      </w:r>
      <w:r>
        <w:rPr/>
        <w:t xml:space="preserve"> unary code for </w:t>
      </w:r>
      <w:r>
        <w:rPr/>
        <w:drawing>
          <wp:inline distT="0" distB="0" distL="0" distR="0">
            <wp:extent cx="177165" cy="228600"/>
            <wp:effectExtent l="0" t="0" r="0" b="0"/>
            <wp:docPr id="101"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90" descr=""/>
                    <pic:cNvPicPr>
                      <a:picLocks noChangeAspect="1" noChangeArrowheads="1"/>
                    </pic:cNvPicPr>
                  </pic:nvPicPr>
                  <pic:blipFill>
                    <a:blip r:embed="rId95"/>
                    <a:srcRect l="-203" t="-157" r="-203" b="-157"/>
                    <a:stretch>
                      <a:fillRect/>
                    </a:stretch>
                  </pic:blipFill>
                  <pic:spPr bwMode="auto">
                    <a:xfrm>
                      <a:off x="0" y="0"/>
                      <a:ext cx="177165" cy="228600"/>
                    </a:xfrm>
                    <a:prstGeom prst="rect">
                      <a:avLst/>
                    </a:prstGeom>
                  </pic:spPr>
                </pic:pic>
              </a:graphicData>
            </a:graphic>
          </wp:inline>
        </w:drawing>
      </w:r>
      <w:r>
        <w:rPr/>
        <w:t>is 10</w:t>
      </w:r>
    </w:p>
    <w:p>
      <w:pPr>
        <w:pStyle w:val="EQ"/>
        <w:rPr/>
      </w:pPr>
      <w:r>
        <w:rPr/>
        <w:tab/>
        <w:t>Q</w:t>
      </w:r>
      <w:r>
        <w:rPr>
          <w:vertAlign w:val="subscript"/>
        </w:rPr>
        <w:t>3</w:t>
      </w:r>
      <w:r>
        <w:rPr/>
        <w:t xml:space="preserve"> </w:t>
      </w:r>
      <w:r>
        <w:rPr>
          <w:rFonts w:eastAsia="Symbol" w:cs="Symbol" w:ascii="Symbol" w:hAnsi="Symbol"/>
        </w:rPr>
        <w:t></w:t>
      </w:r>
      <w:r>
        <w:rPr/>
        <w:t xml:space="preserve"> unary code for </w:t>
      </w:r>
      <w:r>
        <w:rPr/>
        <w:drawing>
          <wp:inline distT="0" distB="0" distL="0" distR="0">
            <wp:extent cx="177165" cy="228600"/>
            <wp:effectExtent l="0" t="0" r="0" b="0"/>
            <wp:docPr id="102"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91" descr=""/>
                    <pic:cNvPicPr>
                      <a:picLocks noChangeAspect="1" noChangeArrowheads="1"/>
                    </pic:cNvPicPr>
                  </pic:nvPicPr>
                  <pic:blipFill>
                    <a:blip r:embed="rId96"/>
                    <a:srcRect l="-203" t="-157" r="-203" b="-157"/>
                    <a:stretch>
                      <a:fillRect/>
                    </a:stretch>
                  </pic:blipFill>
                  <pic:spPr bwMode="auto">
                    <a:xfrm>
                      <a:off x="0" y="0"/>
                      <a:ext cx="177165" cy="228600"/>
                    </a:xfrm>
                    <a:prstGeom prst="rect">
                      <a:avLst/>
                    </a:prstGeom>
                  </pic:spPr>
                </pic:pic>
              </a:graphicData>
            </a:graphic>
          </wp:inline>
        </w:drawing>
      </w:r>
      <w:r>
        <w:rPr/>
        <w:t>is 110</w:t>
      </w:r>
    </w:p>
    <w:p>
      <w:pPr>
        <w:pStyle w:val="EQ"/>
        <w:rPr/>
      </w:pPr>
      <w:r>
        <w:rPr/>
        <w:tab/>
        <w:t>Q</w:t>
      </w:r>
      <w:r>
        <w:rPr>
          <w:vertAlign w:val="subscript"/>
        </w:rPr>
        <w:t>4</w:t>
      </w:r>
      <w:r>
        <w:rPr/>
        <w:t xml:space="preserve"> </w:t>
      </w:r>
      <w:r>
        <w:rPr>
          <w:rFonts w:eastAsia="Symbol" w:cs="Symbol" w:ascii="Symbol" w:hAnsi="Symbol"/>
        </w:rPr>
        <w:t></w:t>
      </w:r>
      <w:r>
        <w:rPr/>
        <w:t xml:space="preserve"> unary code for </w:t>
      </w:r>
      <w:r>
        <w:rPr/>
        <w:drawing>
          <wp:inline distT="0" distB="0" distL="0" distR="0">
            <wp:extent cx="177165" cy="228600"/>
            <wp:effectExtent l="0" t="0" r="0" b="0"/>
            <wp:docPr id="103"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92" descr=""/>
                    <pic:cNvPicPr>
                      <a:picLocks noChangeAspect="1" noChangeArrowheads="1"/>
                    </pic:cNvPicPr>
                  </pic:nvPicPr>
                  <pic:blipFill>
                    <a:blip r:embed="rId97"/>
                    <a:srcRect l="-203" t="-157" r="-203" b="-157"/>
                    <a:stretch>
                      <a:fillRect/>
                    </a:stretch>
                  </pic:blipFill>
                  <pic:spPr bwMode="auto">
                    <a:xfrm>
                      <a:off x="0" y="0"/>
                      <a:ext cx="177165" cy="228600"/>
                    </a:xfrm>
                    <a:prstGeom prst="rect">
                      <a:avLst/>
                    </a:prstGeom>
                  </pic:spPr>
                </pic:pic>
              </a:graphicData>
            </a:graphic>
          </wp:inline>
        </w:drawing>
      </w:r>
      <w:r>
        <w:rPr/>
        <w:t>is 1110</w:t>
      </w:r>
    </w:p>
    <w:p>
      <w:pPr>
        <w:pStyle w:val="NO"/>
        <w:rPr/>
      </w:pPr>
      <w:r>
        <w:rPr/>
        <w:tab/>
        <w:t xml:space="preserve">The terminating "0" in this unary code will indicate to the decoder the separation between the successive blocks </w:t>
      </w:r>
      <w:r>
        <w:rPr/>
        <w:drawing>
          <wp:inline distT="0" distB="0" distL="0" distR="0">
            <wp:extent cx="165100" cy="228600"/>
            <wp:effectExtent l="0" t="0" r="0" b="0"/>
            <wp:docPr id="104"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3" descr=""/>
                    <pic:cNvPicPr>
                      <a:picLocks noChangeAspect="1" noChangeArrowheads="1"/>
                    </pic:cNvPicPr>
                  </pic:nvPicPr>
                  <pic:blipFill>
                    <a:blip r:embed="rId98"/>
                    <a:srcRect l="-218" t="-157" r="-218" b="-157"/>
                    <a:stretch>
                      <a:fillRect/>
                    </a:stretch>
                  </pic:blipFill>
                  <pic:spPr bwMode="auto">
                    <a:xfrm>
                      <a:off x="0" y="0"/>
                      <a:ext cx="165100" cy="228600"/>
                    </a:xfrm>
                    <a:prstGeom prst="rect">
                      <a:avLst/>
                    </a:prstGeom>
                  </pic:spPr>
                </pic:pic>
              </a:graphicData>
            </a:graphic>
          </wp:inline>
        </w:drawing>
      </w:r>
      <w:r>
        <w:rPr/>
        <w:t xml:space="preserve"> in the bit stream.</w:t>
      </w:r>
    </w:p>
    <w:p>
      <w:pPr>
        <w:pStyle w:val="NO"/>
        <w:rPr/>
      </w:pPr>
      <w:r>
        <w:rPr/>
        <w:tab/>
        <w:t xml:space="preserve">The index </w:t>
      </w:r>
      <w:r>
        <w:rPr>
          <w:i/>
          <w:iCs/>
        </w:rPr>
        <w:t>I</w:t>
      </w:r>
      <w:r>
        <w:rPr>
          <w:i/>
          <w:iCs/>
          <w:vertAlign w:val="subscript"/>
        </w:rPr>
        <w:t>k</w:t>
      </w:r>
      <w:r>
        <w:rPr/>
        <w:t xml:space="preserve"> indicates the rank of </w:t>
      </w:r>
      <w:r>
        <w:rPr/>
        <w:drawing>
          <wp:inline distT="0" distB="0" distL="0" distR="0">
            <wp:extent cx="165100" cy="228600"/>
            <wp:effectExtent l="0" t="0" r="0" b="0"/>
            <wp:docPr id="105"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4" descr=""/>
                    <pic:cNvPicPr>
                      <a:picLocks noChangeAspect="1" noChangeArrowheads="1"/>
                    </pic:cNvPicPr>
                  </pic:nvPicPr>
                  <pic:blipFill>
                    <a:blip r:embed="rId99"/>
                    <a:srcRect l="-218" t="-157" r="-218" b="-157"/>
                    <a:stretch>
                      <a:fillRect/>
                    </a:stretch>
                  </pic:blipFill>
                  <pic:spPr bwMode="auto">
                    <a:xfrm>
                      <a:off x="0" y="0"/>
                      <a:ext cx="165100" cy="228600"/>
                    </a:xfrm>
                    <a:prstGeom prst="rect">
                      <a:avLst/>
                    </a:prstGeom>
                  </pic:spPr>
                </pic:pic>
              </a:graphicData>
            </a:graphic>
          </wp:inline>
        </w:drawing>
      </w:r>
      <w:r>
        <w:rPr/>
        <w:t xml:space="preserve">, i.e. the permutation to be applied to a specific leader to obtain </w:t>
      </w:r>
      <w:r>
        <w:rPr/>
        <w:drawing>
          <wp:inline distT="0" distB="0" distL="0" distR="0">
            <wp:extent cx="165100" cy="228600"/>
            <wp:effectExtent l="0" t="0" r="0" b="0"/>
            <wp:docPr id="106"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5" descr=""/>
                    <pic:cNvPicPr>
                      <a:picLocks noChangeAspect="1" noChangeArrowheads="1"/>
                    </pic:cNvPicPr>
                  </pic:nvPicPr>
                  <pic:blipFill>
                    <a:blip r:embed="rId100"/>
                    <a:srcRect l="-218" t="-157" r="-218" b="-157"/>
                    <a:stretch>
                      <a:fillRect/>
                    </a:stretch>
                  </pic:blipFill>
                  <pic:spPr bwMode="auto">
                    <a:xfrm>
                      <a:off x="0" y="0"/>
                      <a:ext cx="165100" cy="228600"/>
                    </a:xfrm>
                    <a:prstGeom prst="rect">
                      <a:avLst/>
                    </a:prstGeom>
                  </pic:spPr>
                </pic:pic>
              </a:graphicData>
            </a:graphic>
          </wp:inline>
        </w:drawing>
      </w:r>
      <w:r>
        <w:rPr/>
        <w:t xml:space="preserve"> (see [6]). Note that if </w:t>
      </w:r>
      <w:r>
        <w:rPr/>
        <w:drawing>
          <wp:inline distT="0" distB="0" distL="0" distR="0">
            <wp:extent cx="177165" cy="228600"/>
            <wp:effectExtent l="0" t="0" r="0" b="0"/>
            <wp:docPr id="107"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6" descr=""/>
                    <pic:cNvPicPr>
                      <a:picLocks noChangeAspect="1" noChangeArrowheads="1"/>
                    </pic:cNvPicPr>
                  </pic:nvPicPr>
                  <pic:blipFill>
                    <a:blip r:embed="rId101"/>
                    <a:srcRect l="-203" t="-157" r="-203" b="-157"/>
                    <a:stretch>
                      <a:fillRect/>
                    </a:stretch>
                  </pic:blipFill>
                  <pic:spPr bwMode="auto">
                    <a:xfrm>
                      <a:off x="0" y="0"/>
                      <a:ext cx="177165" cy="228600"/>
                    </a:xfrm>
                    <a:prstGeom prst="rect">
                      <a:avLst/>
                    </a:prstGeom>
                  </pic:spPr>
                </pic:pic>
              </a:graphicData>
            </a:graphic>
          </wp:inline>
        </w:drawing>
      </w:r>
      <w:r>
        <w:rPr/>
        <w:t xml:space="preserve">= 0, then </w:t>
      </w:r>
      <w:r>
        <w:rPr>
          <w:i/>
          <w:iCs/>
        </w:rPr>
        <w:t>I</w:t>
      </w:r>
      <w:r>
        <w:rPr>
          <w:i/>
          <w:iCs/>
          <w:vertAlign w:val="subscript"/>
        </w:rPr>
        <w:t>k</w:t>
      </w:r>
      <w:r>
        <w:rPr/>
        <w:t xml:space="preserve"> uses no bits. Otherwise, the index </w:t>
      </w:r>
      <w:r>
        <w:rPr>
          <w:i/>
          <w:iCs/>
        </w:rPr>
        <w:t>I</w:t>
      </w:r>
      <w:r>
        <w:rPr>
          <w:i/>
          <w:iCs/>
          <w:vertAlign w:val="subscript"/>
        </w:rPr>
        <w:t>k</w:t>
      </w:r>
      <w:r>
        <w:rPr/>
        <w:t xml:space="preserve"> uses 4</w:t>
      </w:r>
      <w:r>
        <w:rPr/>
        <w:drawing>
          <wp:inline distT="0" distB="0" distL="0" distR="0">
            <wp:extent cx="177165" cy="228600"/>
            <wp:effectExtent l="0" t="0" r="0" b="0"/>
            <wp:docPr id="108"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7" descr=""/>
                    <pic:cNvPicPr>
                      <a:picLocks noChangeAspect="1" noChangeArrowheads="1"/>
                    </pic:cNvPicPr>
                  </pic:nvPicPr>
                  <pic:blipFill>
                    <a:blip r:embed="rId102"/>
                    <a:srcRect l="-203" t="-157" r="-203" b="-157"/>
                    <a:stretch>
                      <a:fillRect/>
                    </a:stretch>
                  </pic:blipFill>
                  <pic:spPr bwMode="auto">
                    <a:xfrm>
                      <a:off x="0" y="0"/>
                      <a:ext cx="177165" cy="228600"/>
                    </a:xfrm>
                    <a:prstGeom prst="rect">
                      <a:avLst/>
                    </a:prstGeom>
                  </pic:spPr>
                </pic:pic>
              </a:graphicData>
            </a:graphic>
          </wp:inline>
        </w:drawing>
      </w:r>
      <w:r>
        <w:rPr/>
        <w:t>bits. Hence, a total of 5</w:t>
      </w:r>
      <w:r>
        <w:rPr/>
        <w:drawing>
          <wp:inline distT="0" distB="0" distL="0" distR="0">
            <wp:extent cx="177165" cy="228600"/>
            <wp:effectExtent l="0" t="0" r="0" b="0"/>
            <wp:docPr id="109"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8" descr=""/>
                    <pic:cNvPicPr>
                      <a:picLocks noChangeAspect="1" noChangeArrowheads="1"/>
                    </pic:cNvPicPr>
                  </pic:nvPicPr>
                  <pic:blipFill>
                    <a:blip r:embed="rId103"/>
                    <a:srcRect l="-203" t="-157" r="-203" b="-157"/>
                    <a:stretch>
                      <a:fillRect/>
                    </a:stretch>
                  </pic:blipFill>
                  <pic:spPr bwMode="auto">
                    <a:xfrm>
                      <a:off x="0" y="0"/>
                      <a:ext cx="177165" cy="228600"/>
                    </a:xfrm>
                    <a:prstGeom prst="rect">
                      <a:avLst/>
                    </a:prstGeom>
                  </pic:spPr>
                </pic:pic>
              </a:graphicData>
            </a:graphic>
          </wp:inline>
        </w:drawing>
      </w:r>
      <w:r>
        <w:rPr/>
        <w:t xml:space="preserve">bits are required to index any lattice point in the base codebook: </w:t>
      </w:r>
      <w:r>
        <w:rPr/>
        <w:drawing>
          <wp:inline distT="0" distB="0" distL="0" distR="0">
            <wp:extent cx="177165" cy="228600"/>
            <wp:effectExtent l="0" t="0" r="0" b="0"/>
            <wp:docPr id="110"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9" descr=""/>
                    <pic:cNvPicPr>
                      <a:picLocks noChangeAspect="1" noChangeArrowheads="1"/>
                    </pic:cNvPicPr>
                  </pic:nvPicPr>
                  <pic:blipFill>
                    <a:blip r:embed="rId104"/>
                    <a:srcRect l="-203" t="-157" r="-203" b="-157"/>
                    <a:stretch>
                      <a:fillRect/>
                    </a:stretch>
                  </pic:blipFill>
                  <pic:spPr bwMode="auto">
                    <a:xfrm>
                      <a:off x="0" y="0"/>
                      <a:ext cx="177165" cy="228600"/>
                    </a:xfrm>
                    <a:prstGeom prst="rect">
                      <a:avLst/>
                    </a:prstGeom>
                  </pic:spPr>
                </pic:pic>
              </a:graphicData>
            </a:graphic>
          </wp:inline>
        </w:drawing>
      </w:r>
      <w:r>
        <w:rPr/>
        <w:t>bits for the unary code specifying the codebook number (with the exception that 1 bit is required for Q</w:t>
      </w:r>
      <w:r>
        <w:rPr>
          <w:vertAlign w:val="subscript"/>
        </w:rPr>
        <w:t>0</w:t>
      </w:r>
      <w:r>
        <w:rPr/>
        <w:t>), and 4</w:t>
      </w:r>
      <w:r>
        <w:rPr/>
        <w:drawing>
          <wp:inline distT="0" distB="0" distL="0" distR="0">
            <wp:extent cx="177165" cy="228600"/>
            <wp:effectExtent l="0" t="0" r="0" b="0"/>
            <wp:docPr id="111"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0" descr=""/>
                    <pic:cNvPicPr>
                      <a:picLocks noChangeAspect="1" noChangeArrowheads="1"/>
                    </pic:cNvPicPr>
                  </pic:nvPicPr>
                  <pic:blipFill>
                    <a:blip r:embed="rId105"/>
                    <a:srcRect l="-203" t="-157" r="-203" b="-157"/>
                    <a:stretch>
                      <a:fillRect/>
                    </a:stretch>
                  </pic:blipFill>
                  <pic:spPr bwMode="auto">
                    <a:xfrm>
                      <a:off x="0" y="0"/>
                      <a:ext cx="177165" cy="228600"/>
                    </a:xfrm>
                    <a:prstGeom prst="rect">
                      <a:avLst/>
                    </a:prstGeom>
                  </pic:spPr>
                </pic:pic>
              </a:graphicData>
            </a:graphic>
          </wp:inline>
        </w:drawing>
      </w:r>
      <w:r>
        <w:rPr/>
        <w:t xml:space="preserve"> bits to index the lattice point </w:t>
      </w:r>
      <w:r>
        <w:rPr/>
        <w:drawing>
          <wp:inline distT="0" distB="0" distL="0" distR="0">
            <wp:extent cx="165100" cy="190500"/>
            <wp:effectExtent l="0" t="0" r="0" b="0"/>
            <wp:docPr id="112"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01" descr=""/>
                    <pic:cNvPicPr>
                      <a:picLocks noChangeAspect="1" noChangeArrowheads="1"/>
                    </pic:cNvPicPr>
                  </pic:nvPicPr>
                  <pic:blipFill>
                    <a:blip r:embed="rId106"/>
                    <a:srcRect l="-218" t="-189" r="-218" b="-189"/>
                    <a:stretch>
                      <a:fillRect/>
                    </a:stretch>
                  </pic:blipFill>
                  <pic:spPr bwMode="auto">
                    <a:xfrm>
                      <a:off x="0" y="0"/>
                      <a:ext cx="165100" cy="190500"/>
                    </a:xfrm>
                    <a:prstGeom prst="rect">
                      <a:avLst/>
                    </a:prstGeom>
                  </pic:spPr>
                </pic:pic>
              </a:graphicData>
            </a:graphic>
          </wp:inline>
        </w:drawing>
      </w:r>
      <w:r>
        <w:rPr/>
        <w:t>in that codebook.</w:t>
      </w:r>
    </w:p>
    <w:p>
      <w:pPr>
        <w:pStyle w:val="NO"/>
        <w:rPr/>
      </w:pPr>
      <w:r>
        <w:rPr/>
        <w:tab/>
        <w:t xml:space="preserve">If </w:t>
      </w:r>
      <w:r>
        <w:rPr/>
        <w:drawing>
          <wp:inline distT="0" distB="0" distL="0" distR="0">
            <wp:extent cx="165100" cy="190500"/>
            <wp:effectExtent l="0" t="0" r="0" b="0"/>
            <wp:docPr id="113"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02" descr=""/>
                    <pic:cNvPicPr>
                      <a:picLocks noChangeAspect="1" noChangeArrowheads="1"/>
                    </pic:cNvPicPr>
                  </pic:nvPicPr>
                  <pic:blipFill>
                    <a:blip r:embed="rId107"/>
                    <a:srcRect l="-218" t="-189" r="-218" b="-189"/>
                    <a:stretch>
                      <a:fillRect/>
                    </a:stretch>
                  </pic:blipFill>
                  <pic:spPr bwMode="auto">
                    <a:xfrm>
                      <a:off x="0" y="0"/>
                      <a:ext cx="165100" cy="190500"/>
                    </a:xfrm>
                    <a:prstGeom prst="rect">
                      <a:avLst/>
                    </a:prstGeom>
                  </pic:spPr>
                </pic:pic>
              </a:graphicData>
            </a:graphic>
          </wp:inline>
        </w:drawing>
      </w:r>
      <w:r>
        <w:rPr/>
        <w:t xml:space="preserve">is not in the base codebook, then apply the Voronoi extension through the following sub-steps, using this time only </w:t>
      </w:r>
      <w:r>
        <w:rPr>
          <w:i/>
          <w:iCs/>
        </w:rPr>
        <w:t>Q</w:t>
      </w:r>
      <w:r>
        <w:rPr>
          <w:vertAlign w:val="subscript"/>
        </w:rPr>
        <w:t>3</w:t>
      </w:r>
      <w:r>
        <w:rPr/>
        <w:t xml:space="preserve"> or </w:t>
      </w:r>
      <w:r>
        <w:rPr>
          <w:i/>
          <w:iCs/>
        </w:rPr>
        <w:t>Q</w:t>
      </w:r>
      <w:r>
        <w:rPr>
          <w:vertAlign w:val="subscript"/>
        </w:rPr>
        <w:t>4</w:t>
      </w:r>
      <w:r>
        <w:rPr/>
        <w:t xml:space="preserve"> as the base codebook.</w:t>
      </w:r>
    </w:p>
    <w:p>
      <w:pPr>
        <w:pStyle w:val="B5"/>
        <w:rPr/>
      </w:pPr>
      <w:r>
        <w:rPr>
          <w:b/>
          <w:bCs/>
        </w:rPr>
        <w:t>V0</w:t>
      </w:r>
      <w:r>
        <w:rPr/>
        <w:tab/>
        <w:t xml:space="preserve">Set the extension order  </w:t>
      </w:r>
      <w:r>
        <w:rPr>
          <w:i/>
        </w:rPr>
        <w:t>r</w:t>
      </w:r>
      <w:r>
        <w:rPr/>
        <w:t xml:space="preserve"> = 1 and the scale factor </w:t>
      </w:r>
      <w:r>
        <w:rPr>
          <w:i/>
        </w:rPr>
        <w:t>M</w:t>
      </w:r>
      <w:r>
        <w:rPr/>
        <w:t xml:space="preserve"> = 2</w:t>
      </w:r>
      <w:r>
        <w:rPr>
          <w:i/>
          <w:vertAlign w:val="superscript"/>
        </w:rPr>
        <w:t>r</w:t>
      </w:r>
      <w:r>
        <w:rPr/>
        <w:t xml:space="preserve"> = 2.</w:t>
      </w:r>
    </w:p>
    <w:p>
      <w:pPr>
        <w:pStyle w:val="B5"/>
        <w:rPr/>
      </w:pPr>
      <w:r>
        <w:rPr>
          <w:b/>
          <w:bCs/>
        </w:rPr>
        <w:t>V1</w:t>
      </w:r>
      <w:r>
        <w:rPr/>
        <w:tab/>
        <w:t xml:space="preserve">Compute the Voronoi index </w:t>
      </w:r>
      <w:r>
        <w:rPr>
          <w:i/>
        </w:rPr>
        <w:t>k</w:t>
      </w:r>
      <w:r>
        <w:rPr/>
        <w:t xml:space="preserve"> of the lattice point </w:t>
      </w:r>
      <w:r>
        <w:rPr/>
        <w:drawing>
          <wp:inline distT="0" distB="0" distL="0" distR="0">
            <wp:extent cx="165100" cy="228600"/>
            <wp:effectExtent l="0" t="0" r="0" b="0"/>
            <wp:docPr id="114"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3" descr=""/>
                    <pic:cNvPicPr>
                      <a:picLocks noChangeAspect="1" noChangeArrowheads="1"/>
                    </pic:cNvPicPr>
                  </pic:nvPicPr>
                  <pic:blipFill>
                    <a:blip r:embed="rId108"/>
                    <a:srcRect l="-218" t="-157" r="-218" b="-157"/>
                    <a:stretch>
                      <a:fillRect/>
                    </a:stretch>
                  </pic:blipFill>
                  <pic:spPr bwMode="auto">
                    <a:xfrm>
                      <a:off x="0" y="0"/>
                      <a:ext cx="165100" cy="228600"/>
                    </a:xfrm>
                    <a:prstGeom prst="rect">
                      <a:avLst/>
                    </a:prstGeom>
                  </pic:spPr>
                </pic:pic>
              </a:graphicData>
            </a:graphic>
          </wp:inline>
        </w:drawing>
      </w:r>
      <w:r>
        <w:rPr/>
        <w:t xml:space="preserve">. The Voronoi index </w:t>
      </w:r>
      <w:r>
        <w:rPr>
          <w:i/>
        </w:rPr>
        <w:t>k</w:t>
      </w:r>
      <w:r>
        <w:rPr/>
        <w:t xml:space="preserve"> depends on the extension order </w:t>
      </w:r>
      <w:r>
        <w:rPr>
          <w:i/>
        </w:rPr>
        <w:t>r</w:t>
      </w:r>
      <w:r>
        <w:rPr/>
        <w:t xml:space="preserve"> and the scale factor </w:t>
      </w:r>
      <w:r>
        <w:rPr>
          <w:i/>
        </w:rPr>
        <w:t>M</w:t>
      </w:r>
      <w:r>
        <w:rPr/>
        <w:t xml:space="preserve">. The Voronoi index is computed via modulo operations such that </w:t>
      </w:r>
      <w:r>
        <w:rPr>
          <w:i/>
        </w:rPr>
        <w:t>k</w:t>
      </w:r>
      <w:r>
        <w:rPr/>
        <w:t xml:space="preserve"> depends only on the relative position of </w:t>
      </w:r>
      <w:r>
        <w:rPr/>
        <w:drawing>
          <wp:inline distT="0" distB="0" distL="0" distR="0">
            <wp:extent cx="165100" cy="228600"/>
            <wp:effectExtent l="0" t="0" r="0" b="0"/>
            <wp:docPr id="115"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4" descr=""/>
                    <pic:cNvPicPr>
                      <a:picLocks noChangeAspect="1" noChangeArrowheads="1"/>
                    </pic:cNvPicPr>
                  </pic:nvPicPr>
                  <pic:blipFill>
                    <a:blip r:embed="rId109"/>
                    <a:srcRect l="-218" t="-157" r="-218" b="-157"/>
                    <a:stretch>
                      <a:fillRect/>
                    </a:stretch>
                  </pic:blipFill>
                  <pic:spPr bwMode="auto">
                    <a:xfrm>
                      <a:off x="0" y="0"/>
                      <a:ext cx="165100" cy="228600"/>
                    </a:xfrm>
                    <a:prstGeom prst="rect">
                      <a:avLst/>
                    </a:prstGeom>
                  </pic:spPr>
                </pic:pic>
              </a:graphicData>
            </a:graphic>
          </wp:inline>
        </w:drawing>
      </w:r>
      <w:r>
        <w:rPr/>
        <w:t xml:space="preserve"> in a scaled and translated Voronoi region:</w:t>
      </w:r>
    </w:p>
    <w:p>
      <w:pPr>
        <w:pStyle w:val="EQ"/>
        <w:rPr/>
      </w:pPr>
      <w:r>
        <w:rPr>
          <w:b/>
          <w:bCs/>
        </w:rPr>
        <w:tab/>
      </w:r>
      <w:r>
        <w:rPr/>
        <w:drawing>
          <wp:inline distT="0" distB="0" distL="0" distR="0">
            <wp:extent cx="1168400" cy="254000"/>
            <wp:effectExtent l="0" t="0" r="0" b="0"/>
            <wp:docPr id="116"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5" descr=""/>
                    <pic:cNvPicPr>
                      <a:picLocks noChangeAspect="1" noChangeArrowheads="1"/>
                    </pic:cNvPicPr>
                  </pic:nvPicPr>
                  <pic:blipFill>
                    <a:blip r:embed="rId110"/>
                    <a:srcRect l="-31" t="-142" r="-31" b="-142"/>
                    <a:stretch>
                      <a:fillRect/>
                    </a:stretch>
                  </pic:blipFill>
                  <pic:spPr bwMode="auto">
                    <a:xfrm>
                      <a:off x="0" y="0"/>
                      <a:ext cx="1168400" cy="254000"/>
                    </a:xfrm>
                    <a:prstGeom prst="rect">
                      <a:avLst/>
                    </a:prstGeom>
                  </pic:spPr>
                </pic:pic>
              </a:graphicData>
            </a:graphic>
          </wp:inline>
        </w:drawing>
      </w:r>
    </w:p>
    <w:p>
      <w:pPr>
        <w:pStyle w:val="B5"/>
        <w:rPr/>
      </w:pPr>
      <w:r>
        <w:rPr/>
        <w:tab/>
        <w:t>Here,</w:t>
      </w:r>
      <w:r>
        <w:rPr/>
        <w:drawing>
          <wp:inline distT="0" distB="0" distL="0" distR="0">
            <wp:extent cx="165100" cy="177165"/>
            <wp:effectExtent l="0" t="0" r="0" b="0"/>
            <wp:docPr id="117"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6" descr=""/>
                    <pic:cNvPicPr>
                      <a:picLocks noChangeAspect="1" noChangeArrowheads="1"/>
                    </pic:cNvPicPr>
                  </pic:nvPicPr>
                  <pic:blipFill>
                    <a:blip r:embed="rId111"/>
                    <a:srcRect l="-218" t="-203" r="-218" b="-203"/>
                    <a:stretch>
                      <a:fillRect/>
                    </a:stretch>
                  </pic:blipFill>
                  <pic:spPr bwMode="auto">
                    <a:xfrm>
                      <a:off x="0" y="0"/>
                      <a:ext cx="165100" cy="177165"/>
                    </a:xfrm>
                    <a:prstGeom prst="rect">
                      <a:avLst/>
                    </a:prstGeom>
                  </pic:spPr>
                </pic:pic>
              </a:graphicData>
            </a:graphic>
          </wp:inline>
        </w:drawing>
      </w:r>
      <w:r>
        <w:rPr/>
        <w:t>is the generator matrix and mod</w:t>
      </w:r>
      <w:r>
        <w:rPr>
          <w:i/>
          <w:vertAlign w:val="subscript"/>
        </w:rPr>
        <w:t>m</w:t>
      </w:r>
      <w:r>
        <w:rPr/>
        <w:t>(</w:t>
      </w:r>
      <w:r>
        <w:rPr>
          <w:i/>
        </w:rPr>
        <w:t>·</w:t>
      </w:r>
      <w:r>
        <w:rPr/>
        <w:t>) is the component-wise modulo-</w:t>
      </w:r>
      <w:r>
        <w:rPr>
          <w:i/>
        </w:rPr>
        <w:t xml:space="preserve">M </w:t>
      </w:r>
      <w:r>
        <w:rPr/>
        <w:t xml:space="preserve">operation. Hence, the Voronoi index </w:t>
      </w:r>
      <w:r>
        <w:rPr>
          <w:i/>
        </w:rPr>
        <w:t>k</w:t>
      </w:r>
      <w:r>
        <w:rPr/>
        <w:t xml:space="preserve"> is a vector of integers with each component comprised in the interval 0 to </w:t>
      </w:r>
      <w:r>
        <w:rPr>
          <w:i/>
        </w:rPr>
        <w:t>M</w:t>
      </w:r>
      <w:r>
        <w:rPr/>
        <w:t>– 1.</w:t>
      </w:r>
    </w:p>
    <w:p>
      <w:pPr>
        <w:pStyle w:val="B5"/>
        <w:rPr/>
      </w:pPr>
      <w:r>
        <w:rPr>
          <w:b/>
          <w:bCs/>
        </w:rPr>
        <w:t>V2</w:t>
      </w:r>
      <w:r>
        <w:rPr/>
        <w:tab/>
        <w:t xml:space="preserve">Compute the Voronoi codevector </w:t>
      </w:r>
      <w:r>
        <w:rPr>
          <w:i/>
        </w:rPr>
        <w:t>v</w:t>
      </w:r>
      <w:r>
        <w:rPr/>
        <w:t xml:space="preserve"> from the Voronoi index </w:t>
      </w:r>
      <w:r>
        <w:rPr>
          <w:i/>
        </w:rPr>
        <w:t>k</w:t>
      </w:r>
      <w:r>
        <w:rPr/>
        <w:t>. This can be implemented using an algorithm described in [7].</w:t>
      </w:r>
    </w:p>
    <w:p>
      <w:pPr>
        <w:pStyle w:val="B5"/>
        <w:rPr/>
      </w:pPr>
      <w:r>
        <w:rPr>
          <w:b/>
          <w:bCs/>
        </w:rPr>
        <w:t>V3</w:t>
        <w:tab/>
      </w:r>
      <w:r>
        <w:rPr/>
        <w:t xml:space="preserve">Compute the difference vector </w:t>
      </w:r>
      <w:r>
        <w:rPr>
          <w:i/>
        </w:rPr>
        <w:t>w</w:t>
      </w:r>
      <w:r>
        <w:rPr/>
        <w:t xml:space="preserve"> = </w:t>
      </w:r>
      <w:r>
        <w:rPr/>
        <w:drawing>
          <wp:inline distT="0" distB="0" distL="0" distR="0">
            <wp:extent cx="165100" cy="228600"/>
            <wp:effectExtent l="0" t="0" r="0" b="0"/>
            <wp:docPr id="118"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7" descr=""/>
                    <pic:cNvPicPr>
                      <a:picLocks noChangeAspect="1" noChangeArrowheads="1"/>
                    </pic:cNvPicPr>
                  </pic:nvPicPr>
                  <pic:blipFill>
                    <a:blip r:embed="rId112"/>
                    <a:srcRect l="-218" t="-157" r="-218" b="-157"/>
                    <a:stretch>
                      <a:fillRect/>
                    </a:stretch>
                  </pic:blipFill>
                  <pic:spPr bwMode="auto">
                    <a:xfrm>
                      <a:off x="0" y="0"/>
                      <a:ext cx="165100" cy="228600"/>
                    </a:xfrm>
                    <a:prstGeom prst="rect">
                      <a:avLst/>
                    </a:prstGeom>
                  </pic:spPr>
                </pic:pic>
              </a:graphicData>
            </a:graphic>
          </wp:inline>
        </w:drawing>
      </w:r>
      <w:r>
        <w:rPr/>
        <w:t xml:space="preserve"> – </w:t>
      </w:r>
      <w:r>
        <w:rPr>
          <w:i/>
        </w:rPr>
        <w:t>v</w:t>
      </w:r>
      <w:r>
        <w:rPr/>
        <w:t xml:space="preserve">. This difference vector </w:t>
      </w:r>
      <w:r>
        <w:rPr>
          <w:i/>
        </w:rPr>
        <w:t>w</w:t>
      </w:r>
      <w:r>
        <w:rPr/>
        <w:t xml:space="preserve"> always belongs to the scaled lattice </w:t>
      </w:r>
      <w:r>
        <w:rPr>
          <w:i/>
        </w:rPr>
        <w:t>m</w:t>
      </w:r>
      <w:r>
        <w:rPr>
          <w:rFonts w:cs="Symbol" w:ascii="Symbol" w:hAnsi="Symbol"/>
          <w:i/>
        </w:rPr>
        <w:t></w:t>
      </w:r>
      <w:r>
        <w:rPr/>
        <w:t xml:space="preserve">, where </w:t>
      </w:r>
      <w:r>
        <w:rPr>
          <w:rFonts w:cs="Symbol" w:ascii="Symbol" w:hAnsi="Symbol"/>
          <w:i/>
        </w:rPr>
        <w:t></w:t>
      </w:r>
      <w:r>
        <w:rPr>
          <w:rFonts w:cs="Symbol" w:ascii="Symbol" w:hAnsi="Symbol"/>
          <w:iCs/>
        </w:rPr>
        <w:t></w:t>
      </w:r>
      <w:r>
        <w:rPr>
          <w:iCs/>
        </w:rPr>
        <w:t xml:space="preserve">is the lattice </w:t>
      </w:r>
      <w:r>
        <w:rPr>
          <w:i/>
          <w:iCs/>
        </w:rPr>
        <w:t>RE</w:t>
      </w:r>
      <w:r>
        <w:rPr>
          <w:i/>
          <w:iCs/>
          <w:vertAlign w:val="subscript"/>
        </w:rPr>
        <w:t>8</w:t>
      </w:r>
      <w:r>
        <w:rPr/>
        <w:t xml:space="preserve">. Compute </w:t>
      </w:r>
      <w:r>
        <w:rPr>
          <w:i/>
        </w:rPr>
        <w:t>z</w:t>
      </w:r>
      <w:r>
        <w:rPr/>
        <w:t xml:space="preserve"> = </w:t>
      </w:r>
      <w:r>
        <w:rPr>
          <w:i/>
        </w:rPr>
        <w:t>w</w:t>
      </w:r>
      <w:r>
        <w:rPr/>
        <w:t>/</w:t>
      </w:r>
      <w:r>
        <w:rPr>
          <w:i/>
        </w:rPr>
        <w:t>M</w:t>
      </w:r>
      <w:r>
        <w:rPr/>
        <w:t xml:space="preserve">, i.e., apply the inverse scaling to the difference vector </w:t>
      </w:r>
      <w:r>
        <w:rPr>
          <w:i/>
        </w:rPr>
        <w:t>w</w:t>
      </w:r>
      <w:r>
        <w:rPr/>
        <w:t xml:space="preserve">. The codevector </w:t>
      </w:r>
      <w:r>
        <w:rPr>
          <w:i/>
        </w:rPr>
        <w:t>z</w:t>
      </w:r>
      <w:r>
        <w:rPr/>
        <w:t xml:space="preserve"> belongs to the lattice </w:t>
      </w:r>
      <w:r>
        <w:rPr>
          <w:rFonts w:cs="Symbol" w:ascii="Symbol" w:hAnsi="Symbol"/>
          <w:i/>
        </w:rPr>
        <w:t></w:t>
      </w:r>
      <w:r>
        <w:rPr/>
        <w:t xml:space="preserve">since </w:t>
      </w:r>
      <w:r>
        <w:rPr>
          <w:i/>
        </w:rPr>
        <w:t>w</w:t>
      </w:r>
      <w:r>
        <w:rPr/>
        <w:t xml:space="preserve"> belongs to </w:t>
      </w:r>
      <w:r>
        <w:rPr>
          <w:i/>
        </w:rPr>
        <w:t>M</w:t>
      </w:r>
      <w:r>
        <w:rPr>
          <w:rFonts w:cs="Symbol" w:ascii="Symbol" w:hAnsi="Symbol"/>
          <w:i/>
        </w:rPr>
        <w:t></w:t>
      </w:r>
      <w:r>
        <w:rPr/>
        <w:t>.</w:t>
      </w:r>
    </w:p>
    <w:p>
      <w:pPr>
        <w:pStyle w:val="B5"/>
        <w:rPr/>
      </w:pPr>
      <w:r>
        <w:rPr>
          <w:b/>
          <w:bCs/>
        </w:rPr>
        <w:t>V4</w:t>
        <w:tab/>
      </w:r>
      <w:r>
        <w:rPr/>
        <w:t xml:space="preserve">Verify if </w:t>
      </w:r>
      <w:r>
        <w:rPr>
          <w:i/>
        </w:rPr>
        <w:t>z</w:t>
      </w:r>
      <w:r>
        <w:rPr/>
        <w:t xml:space="preserve"> is in the base codebook </w:t>
      </w:r>
      <w:r>
        <w:rPr>
          <w:i/>
        </w:rPr>
        <w:t>C</w:t>
      </w:r>
      <w:r>
        <w:rPr>
          <w:iCs/>
        </w:rPr>
        <w:t xml:space="preserve"> (i.e. in </w:t>
      </w:r>
      <w:r>
        <w:rPr>
          <w:i/>
          <w:iCs/>
        </w:rPr>
        <w:t>Q</w:t>
      </w:r>
      <w:r>
        <w:rPr>
          <w:vertAlign w:val="subscript"/>
        </w:rPr>
        <w:t>3</w:t>
      </w:r>
      <w:r>
        <w:rPr/>
        <w:t xml:space="preserve"> or </w:t>
      </w:r>
      <w:r>
        <w:rPr>
          <w:i/>
          <w:iCs/>
        </w:rPr>
        <w:t>Q</w:t>
      </w:r>
      <w:r>
        <w:rPr>
          <w:vertAlign w:val="subscript"/>
        </w:rPr>
        <w:t>4</w:t>
      </w:r>
      <w:r>
        <w:rPr>
          <w:iCs/>
        </w:rPr>
        <w:t>)</w:t>
      </w:r>
    </w:p>
    <w:p>
      <w:pPr>
        <w:pStyle w:val="B5"/>
        <w:rPr/>
      </w:pPr>
      <w:r>
        <w:rPr>
          <w:b/>
          <w:bCs/>
        </w:rPr>
        <w:tab/>
      </w:r>
      <w:r>
        <w:rPr/>
        <w:t xml:space="preserve">If </w:t>
      </w:r>
      <w:r>
        <w:rPr>
          <w:i/>
        </w:rPr>
        <w:t>z</w:t>
      </w:r>
      <w:r>
        <w:rPr/>
        <w:t xml:space="preserve"> is not in </w:t>
      </w:r>
      <w:r>
        <w:rPr>
          <w:i/>
        </w:rPr>
        <w:t>C</w:t>
      </w:r>
      <w:r>
        <w:rPr/>
        <w:t xml:space="preserve">, increment the extension order </w:t>
      </w:r>
      <w:r>
        <w:rPr>
          <w:i/>
        </w:rPr>
        <w:t>r</w:t>
      </w:r>
      <w:r>
        <w:rPr/>
        <w:t xml:space="preserve"> by 1, multiply the scale factor </w:t>
      </w:r>
      <w:r>
        <w:rPr>
          <w:i/>
        </w:rPr>
        <w:t>M</w:t>
      </w:r>
      <w:r>
        <w:rPr/>
        <w:t xml:space="preserve"> by 2, and go back to sub-step V1.</w:t>
      </w:r>
    </w:p>
    <w:p>
      <w:pPr>
        <w:pStyle w:val="B6"/>
        <w:rPr/>
      </w:pPr>
      <w:r>
        <w:rPr/>
        <w:tab/>
        <w:t xml:space="preserve">Otherwise, if </w:t>
      </w:r>
      <w:r>
        <w:rPr>
          <w:i/>
        </w:rPr>
        <w:t>z</w:t>
      </w:r>
      <w:r>
        <w:rPr/>
        <w:t xml:space="preserve"> is in </w:t>
      </w:r>
      <w:r>
        <w:rPr>
          <w:i/>
        </w:rPr>
        <w:t>C</w:t>
      </w:r>
      <w:r>
        <w:rPr/>
        <w:t xml:space="preserve">, then we have found an extension order </w:t>
      </w:r>
      <w:r>
        <w:rPr>
          <w:i/>
        </w:rPr>
        <w:t>r</w:t>
      </w:r>
      <w:r>
        <w:rPr/>
        <w:t xml:space="preserve"> and a scaling factor </w:t>
      </w:r>
      <w:r>
        <w:rPr>
          <w:i/>
        </w:rPr>
        <w:t xml:space="preserve">M </w:t>
      </w:r>
      <w:r>
        <w:rPr/>
        <w:t>= 2</w:t>
      </w:r>
      <w:r>
        <w:rPr>
          <w:i/>
          <w:vertAlign w:val="superscript"/>
        </w:rPr>
        <w:t>r</w:t>
      </w:r>
      <w:r>
        <w:rPr/>
        <w:t xml:space="preserve"> sufficiently large to encode the index of </w:t>
      </w:r>
      <w:r>
        <w:rPr/>
        <w:drawing>
          <wp:inline distT="0" distB="0" distL="0" distR="0">
            <wp:extent cx="165100" cy="228600"/>
            <wp:effectExtent l="0" t="0" r="0" b="0"/>
            <wp:docPr id="119"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08" descr=""/>
                    <pic:cNvPicPr>
                      <a:picLocks noChangeAspect="1" noChangeArrowheads="1"/>
                    </pic:cNvPicPr>
                  </pic:nvPicPr>
                  <pic:blipFill>
                    <a:blip r:embed="rId113"/>
                    <a:srcRect l="-218" t="-157" r="-218" b="-157"/>
                    <a:stretch>
                      <a:fillRect/>
                    </a:stretch>
                  </pic:blipFill>
                  <pic:spPr bwMode="auto">
                    <a:xfrm>
                      <a:off x="0" y="0"/>
                      <a:ext cx="165100" cy="228600"/>
                    </a:xfrm>
                    <a:prstGeom prst="rect">
                      <a:avLst/>
                    </a:prstGeom>
                  </pic:spPr>
                </pic:pic>
              </a:graphicData>
            </a:graphic>
          </wp:inline>
        </w:drawing>
      </w:r>
      <w:r>
        <w:rPr/>
        <w:t xml:space="preserve">. The index is formed of three parts: 1) the codebook index </w:t>
      </w:r>
      <w:r>
        <w:rPr>
          <w:i/>
          <w:iCs/>
        </w:rPr>
        <w:t>n</w:t>
      </w:r>
      <w:r>
        <w:rPr>
          <w:i/>
          <w:iCs/>
          <w:vertAlign w:val="subscript"/>
        </w:rPr>
        <w:t>k</w:t>
      </w:r>
      <w:r>
        <w:rPr/>
        <w:t xml:space="preserve"> as a unary code defined below; 2) the rank </w:t>
      </w:r>
      <w:r>
        <w:rPr>
          <w:i/>
          <w:iCs/>
        </w:rPr>
        <w:t>I</w:t>
      </w:r>
      <w:r>
        <w:rPr>
          <w:i/>
          <w:iCs/>
          <w:vertAlign w:val="subscript"/>
        </w:rPr>
        <w:t>k</w:t>
      </w:r>
      <w:r>
        <w:rPr/>
        <w:t xml:space="preserve"> of </w:t>
      </w:r>
      <w:r>
        <w:rPr>
          <w:i/>
          <w:iCs/>
        </w:rPr>
        <w:t>z</w:t>
      </w:r>
      <w:r>
        <w:rPr/>
        <w:t xml:space="preserve"> in the corresponding base codebook (either </w:t>
      </w:r>
      <w:r>
        <w:rPr>
          <w:i/>
          <w:iCs/>
        </w:rPr>
        <w:t>Q</w:t>
      </w:r>
      <w:r>
        <w:rPr>
          <w:vertAlign w:val="subscript"/>
        </w:rPr>
        <w:t>3</w:t>
      </w:r>
      <w:r>
        <w:rPr/>
        <w:t xml:space="preserve"> or </w:t>
      </w:r>
      <w:r>
        <w:rPr>
          <w:i/>
          <w:iCs/>
        </w:rPr>
        <w:t>Q</w:t>
      </w:r>
      <w:r>
        <w:rPr>
          <w:vertAlign w:val="subscript"/>
        </w:rPr>
        <w:t>4</w:t>
      </w:r>
      <w:r>
        <w:rPr/>
        <w:t xml:space="preserve">); and 3) the 8 indices of the Voronoi index vector </w:t>
      </w:r>
      <w:r>
        <w:rPr>
          <w:i/>
          <w:iCs/>
        </w:rPr>
        <w:t>k</w:t>
      </w:r>
      <w:r>
        <w:rPr/>
        <w:t xml:space="preserve"> calculated in sub-step V1, where each index requires exactly </w:t>
      </w:r>
      <w:r>
        <w:rPr>
          <w:i/>
          <w:iCs/>
        </w:rPr>
        <w:t xml:space="preserve">r </w:t>
      </w:r>
      <w:r>
        <w:rPr/>
        <w:t>bits (</w:t>
      </w:r>
      <w:r>
        <w:rPr>
          <w:i/>
          <w:iCs/>
        </w:rPr>
        <w:t>r</w:t>
      </w:r>
      <w:r>
        <w:rPr/>
        <w:t xml:space="preserve"> is the Voronoi extension order set in sub-step V0).</w:t>
      </w:r>
    </w:p>
    <w:p>
      <w:pPr>
        <w:pStyle w:val="B6"/>
        <w:rPr/>
      </w:pPr>
      <w:r>
        <w:rPr/>
        <w:tab/>
        <w:t xml:space="preserve">The codebook index </w:t>
      </w:r>
      <w:r>
        <w:rPr>
          <w:i/>
          <w:iCs/>
        </w:rPr>
        <w:t>n</w:t>
      </w:r>
      <w:r>
        <w:rPr>
          <w:i/>
          <w:iCs/>
          <w:vertAlign w:val="subscript"/>
        </w:rPr>
        <w:t>k</w:t>
      </w:r>
      <w:r>
        <w:rPr/>
        <w:t xml:space="preserve"> is encoded in unary code as  follows:</w:t>
      </w:r>
    </w:p>
    <w:p>
      <w:pPr>
        <w:pStyle w:val="B6"/>
        <w:rPr/>
      </w:pPr>
      <w:r>
        <w:rPr/>
        <w:tab/>
      </w:r>
      <w:r>
        <w:rPr>
          <w:i/>
          <w:iCs/>
        </w:rPr>
        <w:t>n</w:t>
      </w:r>
      <w:r>
        <w:rPr>
          <w:i/>
          <w:iCs/>
          <w:vertAlign w:val="subscript"/>
        </w:rPr>
        <w:t>k</w:t>
      </w:r>
      <w:r>
        <w:rPr/>
        <w:t xml:space="preserve">  = 11110</w:t>
        <w:tab/>
        <w:t xml:space="preserve">when the base codebook is </w:t>
      </w:r>
      <w:r>
        <w:rPr>
          <w:i/>
          <w:iCs/>
        </w:rPr>
        <w:t>Q</w:t>
      </w:r>
      <w:r>
        <w:rPr>
          <w:vertAlign w:val="subscript"/>
        </w:rPr>
        <w:t>3</w:t>
      </w:r>
      <w:r>
        <w:rPr/>
        <w:t xml:space="preserve"> </w:t>
      </w:r>
    </w:p>
    <w:p>
      <w:pPr>
        <w:pStyle w:val="B6"/>
        <w:rPr/>
      </w:pPr>
      <w:r>
        <w:rPr/>
        <w:tab/>
        <w:t xml:space="preserve">and the Voronoi  extension order is </w:t>
      </w:r>
      <w:r>
        <w:rPr>
          <w:i/>
          <w:iCs/>
        </w:rPr>
        <w:t>r</w:t>
      </w:r>
      <w:r>
        <w:rPr/>
        <w:t xml:space="preserve"> = 1</w:t>
      </w:r>
    </w:p>
    <w:p>
      <w:pPr>
        <w:pStyle w:val="B6"/>
        <w:rPr/>
      </w:pPr>
      <w:r>
        <w:rPr>
          <w:i/>
          <w:iCs/>
        </w:rPr>
        <w:tab/>
        <w:t>n</w:t>
      </w:r>
      <w:r>
        <w:rPr>
          <w:i/>
          <w:iCs/>
          <w:vertAlign w:val="subscript"/>
        </w:rPr>
        <w:t>k</w:t>
      </w:r>
      <w:r>
        <w:rPr/>
        <w:t xml:space="preserve">  = 111110</w:t>
        <w:tab/>
        <w:t xml:space="preserve">when the base codebook is </w:t>
      </w:r>
      <w:r>
        <w:rPr>
          <w:i/>
          <w:iCs/>
        </w:rPr>
        <w:t>Q</w:t>
      </w:r>
      <w:r>
        <w:rPr>
          <w:vertAlign w:val="subscript"/>
        </w:rPr>
        <w:t>4</w:t>
      </w:r>
      <w:r>
        <w:rPr/>
        <w:t xml:space="preserve"> </w:t>
      </w:r>
    </w:p>
    <w:p>
      <w:pPr>
        <w:pStyle w:val="B6"/>
        <w:rPr/>
      </w:pPr>
      <w:r>
        <w:rPr/>
        <w:tab/>
        <w:t xml:space="preserve">and the Voronoi  extension order is </w:t>
      </w:r>
      <w:r>
        <w:rPr>
          <w:i/>
          <w:iCs/>
        </w:rPr>
        <w:t>r</w:t>
      </w:r>
      <w:r>
        <w:rPr/>
        <w:t xml:space="preserve"> = 1</w:t>
      </w:r>
    </w:p>
    <w:p>
      <w:pPr>
        <w:pStyle w:val="B6"/>
        <w:rPr/>
      </w:pPr>
      <w:r>
        <w:rPr/>
        <w:tab/>
      </w:r>
      <w:r>
        <w:rPr>
          <w:i/>
          <w:iCs/>
        </w:rPr>
        <w:t>n</w:t>
      </w:r>
      <w:r>
        <w:rPr>
          <w:i/>
          <w:iCs/>
          <w:vertAlign w:val="subscript"/>
        </w:rPr>
        <w:t>k</w:t>
      </w:r>
      <w:r>
        <w:rPr/>
        <w:t xml:space="preserve">  = 1111110</w:t>
        <w:tab/>
        <w:t xml:space="preserve">when the base codebook is </w:t>
      </w:r>
      <w:r>
        <w:rPr>
          <w:i/>
          <w:iCs/>
        </w:rPr>
        <w:t>Q</w:t>
      </w:r>
      <w:r>
        <w:rPr>
          <w:vertAlign w:val="subscript"/>
        </w:rPr>
        <w:t>3</w:t>
      </w:r>
      <w:r>
        <w:rPr/>
        <w:t xml:space="preserve"> </w:t>
      </w:r>
    </w:p>
    <w:p>
      <w:pPr>
        <w:pStyle w:val="B6"/>
        <w:rPr/>
      </w:pPr>
      <w:r>
        <w:rPr/>
        <w:tab/>
        <w:t xml:space="preserve">and the Voronoi  extension order is </w:t>
      </w:r>
      <w:r>
        <w:rPr>
          <w:i/>
          <w:iCs/>
        </w:rPr>
        <w:t>r</w:t>
      </w:r>
      <w:r>
        <w:rPr/>
        <w:t xml:space="preserve"> = 2</w:t>
      </w:r>
    </w:p>
    <w:p>
      <w:pPr>
        <w:pStyle w:val="B6"/>
        <w:rPr/>
      </w:pPr>
      <w:r>
        <w:rPr>
          <w:i/>
          <w:iCs/>
        </w:rPr>
        <w:tab/>
        <w:t>n</w:t>
      </w:r>
      <w:r>
        <w:rPr>
          <w:i/>
          <w:iCs/>
          <w:vertAlign w:val="subscript"/>
        </w:rPr>
        <w:t>k</w:t>
      </w:r>
      <w:r>
        <w:rPr/>
        <w:t xml:space="preserve">  = 11111110</w:t>
        <w:tab/>
        <w:t xml:space="preserve">when the base codebook is </w:t>
      </w:r>
      <w:r>
        <w:rPr>
          <w:i/>
          <w:iCs/>
        </w:rPr>
        <w:t>Q</w:t>
      </w:r>
      <w:r>
        <w:rPr>
          <w:vertAlign w:val="subscript"/>
        </w:rPr>
        <w:t>5</w:t>
      </w:r>
      <w:r>
        <w:rPr/>
        <w:t xml:space="preserve"> </w:t>
      </w:r>
    </w:p>
    <w:p>
      <w:pPr>
        <w:pStyle w:val="B6"/>
        <w:rPr/>
      </w:pPr>
      <w:r>
        <w:rPr/>
        <w:tab/>
        <w:t xml:space="preserve">and the Voronoi  extension order is </w:t>
      </w:r>
      <w:r>
        <w:rPr>
          <w:i/>
          <w:iCs/>
        </w:rPr>
        <w:t>r</w:t>
      </w:r>
      <w:r>
        <w:rPr/>
        <w:t xml:space="preserve"> = 2</w:t>
      </w:r>
      <w:r>
        <w:rPr>
          <w:iCs/>
        </w:rPr>
        <w:tab/>
      </w:r>
    </w:p>
    <w:p>
      <w:pPr>
        <w:pStyle w:val="B6"/>
        <w:rPr>
          <w:iCs/>
        </w:rPr>
      </w:pPr>
      <w:r>
        <w:rPr>
          <w:iCs/>
        </w:rPr>
        <w:tab/>
        <w:t>etc.</w:t>
      </w:r>
    </w:p>
    <w:p>
      <w:pPr>
        <w:pStyle w:val="B5"/>
        <w:rPr/>
      </w:pPr>
      <w:r>
        <w:rPr/>
        <w:tab/>
        <w:t xml:space="preserve">The lattice point </w:t>
      </w:r>
      <w:r>
        <w:rPr/>
        <w:drawing>
          <wp:inline distT="0" distB="0" distL="0" distR="0">
            <wp:extent cx="165100" cy="228600"/>
            <wp:effectExtent l="0" t="0" r="0" b="0"/>
            <wp:docPr id="120"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09" descr=""/>
                    <pic:cNvPicPr>
                      <a:picLocks noChangeAspect="1" noChangeArrowheads="1"/>
                    </pic:cNvPicPr>
                  </pic:nvPicPr>
                  <pic:blipFill>
                    <a:blip r:embed="rId114"/>
                    <a:srcRect l="-218" t="-157" r="-218" b="-157"/>
                    <a:stretch>
                      <a:fillRect/>
                    </a:stretch>
                  </pic:blipFill>
                  <pic:spPr bwMode="auto">
                    <a:xfrm>
                      <a:off x="0" y="0"/>
                      <a:ext cx="165100" cy="228600"/>
                    </a:xfrm>
                    <a:prstGeom prst="rect">
                      <a:avLst/>
                    </a:prstGeom>
                  </pic:spPr>
                </pic:pic>
              </a:graphicData>
            </a:graphic>
          </wp:inline>
        </w:drawing>
      </w:r>
      <w:r>
        <w:rPr/>
        <w:t xml:space="preserve"> is then described as</w:t>
      </w:r>
    </w:p>
    <w:p>
      <w:pPr>
        <w:pStyle w:val="B6"/>
        <w:rPr>
          <w:iCs/>
        </w:rPr>
      </w:pPr>
      <w:r>
        <w:rPr/>
        <w:tab/>
      </w:r>
      <w:r>
        <w:rPr/>
        <w:drawing>
          <wp:inline distT="0" distB="0" distL="0" distR="0">
            <wp:extent cx="165100" cy="228600"/>
            <wp:effectExtent l="0" t="0" r="0" b="0"/>
            <wp:docPr id="121"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110" descr=""/>
                    <pic:cNvPicPr>
                      <a:picLocks noChangeAspect="1" noChangeArrowheads="1"/>
                    </pic:cNvPicPr>
                  </pic:nvPicPr>
                  <pic:blipFill>
                    <a:blip r:embed="rId115"/>
                    <a:srcRect l="-218" t="-157" r="-218" b="-157"/>
                    <a:stretch>
                      <a:fillRect/>
                    </a:stretch>
                  </pic:blipFill>
                  <pic:spPr bwMode="auto">
                    <a:xfrm>
                      <a:off x="0" y="0"/>
                      <a:ext cx="165100" cy="228600"/>
                    </a:xfrm>
                    <a:prstGeom prst="rect">
                      <a:avLst/>
                    </a:prstGeom>
                  </pic:spPr>
                </pic:pic>
              </a:graphicData>
            </a:graphic>
          </wp:inline>
        </w:drawing>
      </w:r>
      <w:r>
        <w:rPr/>
        <w:tab/>
        <w:t>=</w:t>
        <w:tab/>
      </w:r>
      <w:r>
        <w:rPr>
          <w:i/>
          <w:iCs/>
        </w:rPr>
        <w:t>M</w:t>
      </w:r>
      <w:r>
        <w:rPr/>
        <w:t xml:space="preserve">  </w:t>
      </w:r>
      <w:r>
        <w:rPr>
          <w:i/>
          <w:iCs/>
        </w:rPr>
        <w:t>z</w:t>
      </w:r>
      <w:r>
        <w:rPr/>
        <w:t xml:space="preserve"> + </w:t>
      </w:r>
      <w:r>
        <w:rPr>
          <w:i/>
        </w:rPr>
        <w:t>v</w:t>
      </w:r>
    </w:p>
    <w:p>
      <w:pPr>
        <w:pStyle w:val="Normal"/>
        <w:rPr>
          <w:iCs/>
        </w:rPr>
      </w:pPr>
      <w:r>
        <w:rPr>
          <w:iCs/>
        </w:rPr>
        <w:t>The packetisation of these indices into transmission packets will be described in Section 5.6.1.</w:t>
      </w:r>
    </w:p>
    <w:p>
      <w:pPr>
        <w:pStyle w:val="Heading4"/>
        <w:ind w:left="1418" w:hanging="1418"/>
        <w:rPr>
          <w:bCs/>
        </w:rPr>
      </w:pPr>
      <w:bookmarkStart w:id="64" w:name="__RefHeading___Toc517361956"/>
      <w:bookmarkEnd w:id="64"/>
      <w:r>
        <w:rPr>
          <w:bCs/>
        </w:rPr>
        <w:t>5.3.5.8</w:t>
        <w:tab/>
        <w:t>Spectrum de-shaping</w:t>
      </w:r>
    </w:p>
    <w:p>
      <w:pPr>
        <w:pStyle w:val="Normal"/>
        <w:rPr/>
      </w:pPr>
      <w:r>
        <w:rPr/>
        <w:t>Spectrum de-shaping is applied to the quantized spectrum prior to applying the inverse FFT. The de-shaping is done according to the following steps:</w:t>
      </w:r>
    </w:p>
    <w:p>
      <w:pPr>
        <w:pStyle w:val="B1"/>
        <w:rPr/>
      </w:pPr>
      <w:r>
        <w:rPr/>
        <w:t>-</w:t>
        <w:tab/>
        <w:t xml:space="preserve">calculate the energy </w:t>
      </w:r>
      <w:r>
        <w:rPr>
          <w:i/>
          <w:iCs/>
        </w:rPr>
        <w:t>E</w:t>
      </w:r>
      <w:r>
        <w:rPr>
          <w:i/>
          <w:iCs/>
          <w:vertAlign w:val="subscript"/>
        </w:rPr>
        <w:t>m</w:t>
      </w:r>
      <w:r>
        <w:rPr/>
        <w:t xml:space="preserve"> of the 8-dimensional block at position index </w:t>
      </w:r>
      <w:r>
        <w:rPr>
          <w:i/>
          <w:iCs/>
        </w:rPr>
        <w:t>m</w:t>
      </w:r>
      <w:r>
        <w:rPr/>
        <w:t xml:space="preserve"> </w:t>
      </w:r>
    </w:p>
    <w:p>
      <w:pPr>
        <w:pStyle w:val="B1"/>
        <w:rPr/>
      </w:pPr>
      <w:r>
        <w:rPr/>
        <w:t>-</w:t>
        <w:tab/>
        <w:t xml:space="preserve">compute the ratio </w:t>
      </w:r>
      <w:r>
        <w:rPr>
          <w:i/>
          <w:iCs/>
        </w:rPr>
        <w:t>R</w:t>
      </w:r>
      <w:r>
        <w:rPr>
          <w:i/>
          <w:iCs/>
          <w:vertAlign w:val="subscript"/>
        </w:rPr>
        <w:t>m</w:t>
      </w:r>
      <w:r>
        <w:rPr/>
        <w:t xml:space="preserve"> = </w:t>
      </w:r>
      <w:r>
        <w:rPr>
          <w:i/>
          <w:iCs/>
        </w:rPr>
        <w:t>E</w:t>
      </w:r>
      <w:r>
        <w:rPr>
          <w:i/>
          <w:iCs/>
          <w:vertAlign w:val="subscript"/>
        </w:rPr>
        <w:t>max</w:t>
      </w:r>
      <w:r>
        <w:rPr/>
        <w:t xml:space="preserve"> / </w:t>
      </w:r>
      <w:r>
        <w:rPr>
          <w:i/>
          <w:iCs/>
        </w:rPr>
        <w:t>E</w:t>
      </w:r>
      <w:r>
        <w:rPr>
          <w:i/>
          <w:iCs/>
          <w:vertAlign w:val="subscript"/>
        </w:rPr>
        <w:t>m</w:t>
      </w:r>
      <w:r>
        <w:rPr/>
        <w:t xml:space="preserve"> </w:t>
      </w:r>
    </w:p>
    <w:p>
      <w:pPr>
        <w:pStyle w:val="B1"/>
        <w:rPr/>
      </w:pPr>
      <w:r>
        <w:rPr/>
        <w:t>-</w:t>
        <w:tab/>
        <w:t>compute the value (</w:t>
      </w:r>
      <w:r>
        <w:rPr>
          <w:i/>
          <w:iCs/>
        </w:rPr>
        <w:t>R</w:t>
      </w:r>
      <w:r>
        <w:rPr>
          <w:i/>
          <w:iCs/>
          <w:vertAlign w:val="subscript"/>
        </w:rPr>
        <w:t>m</w:t>
      </w:r>
      <w:r>
        <w:rPr/>
        <w:t xml:space="preserve">) </w:t>
      </w:r>
      <w:r>
        <w:rPr>
          <w:vertAlign w:val="superscript"/>
        </w:rPr>
        <w:t xml:space="preserve">½   </w:t>
      </w:r>
    </w:p>
    <w:p>
      <w:pPr>
        <w:pStyle w:val="B1"/>
        <w:rPr/>
      </w:pPr>
      <w:r>
        <w:rPr/>
        <w:t>-</w:t>
        <w:tab/>
        <w:t xml:space="preserve">if </w:t>
      </w:r>
      <w:r>
        <w:rPr>
          <w:i/>
          <w:iCs/>
        </w:rPr>
        <w:t>R</w:t>
      </w:r>
      <w:r>
        <w:rPr>
          <w:i/>
          <w:iCs/>
          <w:vertAlign w:val="subscript"/>
        </w:rPr>
        <w:t>m</w:t>
      </w:r>
      <w:r>
        <w:rPr/>
        <w:t xml:space="preserve"> &gt; 10, then set </w:t>
      </w:r>
      <w:r>
        <w:rPr>
          <w:i/>
          <w:iCs/>
        </w:rPr>
        <w:t>R</w:t>
      </w:r>
      <w:r>
        <w:rPr>
          <w:i/>
          <w:iCs/>
          <w:vertAlign w:val="subscript"/>
        </w:rPr>
        <w:t>m</w:t>
      </w:r>
      <w:r>
        <w:rPr/>
        <w:t xml:space="preserve">  = 10    (maximum gain of 20 dB)</w:t>
      </w:r>
    </w:p>
    <w:p>
      <w:pPr>
        <w:pStyle w:val="B1"/>
        <w:rPr/>
      </w:pPr>
      <w:r>
        <w:rPr/>
        <w:t>-</w:t>
        <w:tab/>
        <w:t xml:space="preserve">also, if </w:t>
      </w:r>
      <w:r>
        <w:rPr>
          <w:i/>
          <w:iCs/>
        </w:rPr>
        <w:t>R</w:t>
      </w:r>
      <w:r>
        <w:rPr>
          <w:i/>
          <w:iCs/>
          <w:vertAlign w:val="subscript"/>
        </w:rPr>
        <w:t>m</w:t>
      </w:r>
      <w:r>
        <w:rPr/>
        <w:t xml:space="preserve"> &gt; </w:t>
      </w:r>
      <w:r>
        <w:rPr>
          <w:i/>
          <w:iCs/>
        </w:rPr>
        <w:t>R</w:t>
      </w:r>
      <w:r>
        <w:rPr>
          <w:i/>
          <w:iCs/>
          <w:vertAlign w:val="subscript"/>
        </w:rPr>
        <w:t>m</w:t>
      </w:r>
      <w:r>
        <w:rPr>
          <w:iCs/>
          <w:vertAlign w:val="subscript"/>
        </w:rPr>
        <w:t>-1</w:t>
      </w:r>
      <w:r>
        <w:rPr/>
        <w:t xml:space="preserve"> then </w:t>
      </w:r>
      <w:r>
        <w:rPr>
          <w:i/>
          <w:iCs/>
        </w:rPr>
        <w:t>R</w:t>
      </w:r>
      <w:r>
        <w:rPr>
          <w:i/>
          <w:iCs/>
          <w:vertAlign w:val="subscript"/>
        </w:rPr>
        <w:t>m</w:t>
      </w:r>
      <w:r>
        <w:rPr/>
        <w:t xml:space="preserve"> = </w:t>
      </w:r>
      <w:r>
        <w:rPr>
          <w:i/>
          <w:iCs/>
        </w:rPr>
        <w:t>R</w:t>
      </w:r>
      <w:r>
        <w:rPr>
          <w:i/>
          <w:iCs/>
          <w:vertAlign w:val="subscript"/>
        </w:rPr>
        <w:t xml:space="preserve"> m</w:t>
      </w:r>
      <w:r>
        <w:rPr>
          <w:iCs/>
          <w:vertAlign w:val="subscript"/>
        </w:rPr>
        <w:t>-1</w:t>
      </w:r>
    </w:p>
    <w:p>
      <w:pPr>
        <w:pStyle w:val="Normal"/>
        <w:rPr/>
      </w:pPr>
      <w:r>
        <w:rPr/>
        <w:t xml:space="preserve">After computing the ratio </w:t>
      </w:r>
      <w:r>
        <w:rPr>
          <w:i/>
          <w:iCs/>
        </w:rPr>
        <w:t>R</w:t>
      </w:r>
      <w:r>
        <w:rPr>
          <w:i/>
          <w:iCs/>
          <w:vertAlign w:val="subscript"/>
        </w:rPr>
        <w:t>m</w:t>
      </w:r>
      <w:r>
        <w:rPr>
          <w:vertAlign w:val="subscript"/>
        </w:rPr>
        <w:t xml:space="preserve"> </w:t>
      </w:r>
      <w:r>
        <w:rPr/>
        <w:t>= (</w:t>
      </w:r>
      <w:r>
        <w:rPr>
          <w:i/>
          <w:iCs/>
        </w:rPr>
        <w:t>E</w:t>
      </w:r>
      <w:r>
        <w:rPr>
          <w:i/>
          <w:iCs/>
          <w:vertAlign w:val="subscript"/>
        </w:rPr>
        <w:t>max</w:t>
      </w:r>
      <w:r>
        <w:rPr/>
        <w:t xml:space="preserve"> / </w:t>
      </w:r>
      <w:r>
        <w:rPr>
          <w:i/>
          <w:iCs/>
        </w:rPr>
        <w:t>E</w:t>
      </w:r>
      <w:r>
        <w:rPr>
          <w:i/>
          <w:iCs/>
          <w:vertAlign w:val="subscript"/>
        </w:rPr>
        <w:t xml:space="preserve"> m</w:t>
      </w:r>
      <w:r>
        <w:rPr/>
        <w:t>)</w:t>
      </w:r>
      <w:r>
        <w:rPr>
          <w:vertAlign w:val="superscript"/>
        </w:rPr>
        <w:t xml:space="preserve"> ½</w:t>
      </w:r>
      <w:r>
        <w:rPr/>
        <w:t xml:space="preserve">  for all blocks with position index smaller that </w:t>
      </w:r>
      <w:r>
        <w:rPr>
          <w:i/>
          <w:iCs/>
        </w:rPr>
        <w:t>I</w:t>
      </w:r>
      <w:r>
        <w:rPr/>
        <w:t xml:space="preserve"> (and with the limiting conditions described above), we then divide each block by the corresponding ratio. Note that if we neglect the effects of quantization, this de-shaping is the inverse of the pre-shaping function as applied in Section 5.3.5.6.</w:t>
      </w:r>
    </w:p>
    <w:p>
      <w:pPr>
        <w:pStyle w:val="Heading4"/>
        <w:ind w:left="1418" w:hanging="1418"/>
        <w:rPr/>
      </w:pPr>
      <w:bookmarkStart w:id="65" w:name="__RefHeading___Toc517361957"/>
      <w:bookmarkEnd w:id="65"/>
      <w:r>
        <w:rPr/>
        <w:t>5.3.5.9</w:t>
        <w:tab/>
        <w:t>Inverse transform</w:t>
      </w:r>
    </w:p>
    <w:p>
      <w:pPr>
        <w:pStyle w:val="Normal"/>
        <w:rPr/>
      </w:pPr>
      <w:r>
        <w:rPr/>
        <w:t xml:space="preserve">The quantized spectrum </w:t>
      </w:r>
      <w:r>
        <w:rPr/>
        <w:drawing>
          <wp:inline distT="0" distB="0" distL="0" distR="0">
            <wp:extent cx="368300" cy="228600"/>
            <wp:effectExtent l="0" t="0" r="0" b="0"/>
            <wp:docPr id="122"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11" descr=""/>
                    <pic:cNvPicPr>
                      <a:picLocks noChangeAspect="1" noChangeArrowheads="1"/>
                    </pic:cNvPicPr>
                  </pic:nvPicPr>
                  <pic:blipFill>
                    <a:blip r:embed="rId116"/>
                    <a:srcRect l="-98" t="-157" r="-98" b="-157"/>
                    <a:stretch>
                      <a:fillRect/>
                    </a:stretch>
                  </pic:blipFill>
                  <pic:spPr bwMode="auto">
                    <a:xfrm>
                      <a:off x="0" y="0"/>
                      <a:ext cx="368300" cy="228600"/>
                    </a:xfrm>
                    <a:prstGeom prst="rect">
                      <a:avLst/>
                    </a:prstGeom>
                  </pic:spPr>
                </pic:pic>
              </a:graphicData>
            </a:graphic>
          </wp:inline>
        </w:drawing>
      </w:r>
      <w:r>
        <w:rPr/>
        <w:t xml:space="preserve">is inverse transformed to obtain the time-domain quantized signal </w:t>
      </w:r>
      <w:r>
        <w:rPr/>
        <w:drawing>
          <wp:inline distT="0" distB="0" distL="0" distR="0">
            <wp:extent cx="316865" cy="203200"/>
            <wp:effectExtent l="0" t="0" r="0" b="0"/>
            <wp:docPr id="123"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112" descr=""/>
                    <pic:cNvPicPr>
                      <a:picLocks noChangeAspect="1" noChangeArrowheads="1"/>
                    </pic:cNvPicPr>
                  </pic:nvPicPr>
                  <pic:blipFill>
                    <a:blip r:embed="rId117"/>
                    <a:srcRect l="-114" t="-177" r="-114" b="-177"/>
                    <a:stretch>
                      <a:fillRect/>
                    </a:stretch>
                  </pic:blipFill>
                  <pic:spPr bwMode="auto">
                    <a:xfrm>
                      <a:off x="0" y="0"/>
                      <a:ext cx="316865" cy="203200"/>
                    </a:xfrm>
                    <a:prstGeom prst="rect">
                      <a:avLst/>
                    </a:prstGeom>
                  </pic:spPr>
                </pic:pic>
              </a:graphicData>
            </a:graphic>
          </wp:inline>
        </w:drawing>
      </w:r>
      <w:r>
        <w:rPr/>
        <w:t>. The Inverse DFT is applied, as defined by:</w:t>
      </w:r>
    </w:p>
    <w:p>
      <w:pPr>
        <w:pStyle w:val="EQ"/>
        <w:rPr/>
      </w:pPr>
      <w:r>
        <w:rPr/>
        <w:tab/>
      </w:r>
      <w:r>
        <w:rPr/>
        <w:drawing>
          <wp:inline distT="0" distB="0" distL="0" distR="0">
            <wp:extent cx="1536700" cy="482600"/>
            <wp:effectExtent l="0" t="0" r="0" b="0"/>
            <wp:docPr id="124"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13" descr=""/>
                    <pic:cNvPicPr>
                      <a:picLocks noChangeAspect="1" noChangeArrowheads="1"/>
                    </pic:cNvPicPr>
                  </pic:nvPicPr>
                  <pic:blipFill>
                    <a:blip r:embed="rId118"/>
                    <a:srcRect l="-23" t="-75" r="-23" b="-75"/>
                    <a:stretch>
                      <a:fillRect/>
                    </a:stretch>
                  </pic:blipFill>
                  <pic:spPr bwMode="auto">
                    <a:xfrm>
                      <a:off x="0" y="0"/>
                      <a:ext cx="1536700" cy="482600"/>
                    </a:xfrm>
                    <a:prstGeom prst="rect">
                      <a:avLst/>
                    </a:prstGeom>
                  </pic:spPr>
                </pic:pic>
              </a:graphicData>
            </a:graphic>
          </wp:inline>
        </w:drawing>
      </w:r>
    </w:p>
    <w:p>
      <w:pPr>
        <w:pStyle w:val="Normal"/>
        <w:rPr/>
      </w:pPr>
      <w:r>
        <w:rPr/>
        <w:t xml:space="preserve">where </w:t>
      </w:r>
      <w:r>
        <w:rPr>
          <w:i/>
          <w:iCs/>
        </w:rPr>
        <w:t>L</w:t>
      </w:r>
      <w:r>
        <w:rPr>
          <w:i/>
          <w:iCs/>
          <w:vertAlign w:val="subscript"/>
        </w:rPr>
        <w:t>TOT</w:t>
      </w:r>
      <w:r>
        <w:rPr>
          <w:i/>
          <w:iCs/>
        </w:rPr>
        <w:t xml:space="preserve"> </w:t>
      </w:r>
      <w:r>
        <w:rPr/>
        <w:t>is the number of samples in the TCX frame, as defined in Section 5.3.5.5.  An Inverse FFT is used to optimize the computation time of the inverse DFT.</w:t>
      </w:r>
    </w:p>
    <w:p>
      <w:pPr>
        <w:pStyle w:val="Heading4"/>
        <w:ind w:left="1418" w:hanging="1418"/>
        <w:rPr/>
      </w:pPr>
      <w:bookmarkStart w:id="66" w:name="__RefHeading___Toc517361958"/>
      <w:bookmarkEnd w:id="66"/>
      <w:r>
        <w:rPr/>
        <w:t>5.3.5.10</w:t>
        <w:tab/>
        <w:t>Gain optimization and quantization</w:t>
      </w:r>
    </w:p>
    <w:p>
      <w:pPr>
        <w:pStyle w:val="Normal"/>
        <w:rPr/>
      </w:pPr>
      <w:r>
        <w:rPr/>
        <w:t xml:space="preserve">The global gain estimated in Section 5.3.5.7 to scale the spectrum prior to the multi-rate lattice quantization is not guaranteed to maximize the correlation between the original weighted signal </w:t>
      </w:r>
      <w:r>
        <w:rPr>
          <w:i/>
          <w:iCs/>
        </w:rPr>
        <w:t>x</w:t>
      </w:r>
      <w:r>
        <w:rPr/>
        <w:t xml:space="preserve"> and the quantized weighted signal </w:t>
      </w:r>
      <w:r>
        <w:rPr/>
        <w:drawing>
          <wp:inline distT="0" distB="0" distL="0" distR="0">
            <wp:extent cx="127000" cy="177165"/>
            <wp:effectExtent l="0" t="0" r="0" b="0"/>
            <wp:docPr id="125"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14" descr=""/>
                    <pic:cNvPicPr>
                      <a:picLocks noChangeAspect="1" noChangeArrowheads="1"/>
                    </pic:cNvPicPr>
                  </pic:nvPicPr>
                  <pic:blipFill>
                    <a:blip r:embed="rId119"/>
                    <a:srcRect l="-284" t="-203" r="-284" b="-203"/>
                    <a:stretch>
                      <a:fillRect/>
                    </a:stretch>
                  </pic:blipFill>
                  <pic:spPr bwMode="auto">
                    <a:xfrm>
                      <a:off x="0" y="0"/>
                      <a:ext cx="127000" cy="177165"/>
                    </a:xfrm>
                    <a:prstGeom prst="rect">
                      <a:avLst/>
                    </a:prstGeom>
                  </pic:spPr>
                </pic:pic>
              </a:graphicData>
            </a:graphic>
          </wp:inline>
        </w:drawing>
      </w:r>
      <w:r>
        <w:rPr/>
        <w:t xml:space="preserve">. Thus, after the inverse transform of the quantized spectrum (Section 5.3.5.9), the optimal gain between </w:t>
      </w:r>
      <w:r>
        <w:rPr>
          <w:i/>
          <w:iCs/>
        </w:rPr>
        <w:t>x</w:t>
      </w:r>
      <w:r>
        <w:rPr/>
        <w:t xml:space="preserve"> and </w:t>
      </w:r>
      <w:r>
        <w:rPr/>
        <w:drawing>
          <wp:inline distT="0" distB="0" distL="0" distR="0">
            <wp:extent cx="127000" cy="177165"/>
            <wp:effectExtent l="0" t="0" r="0" b="0"/>
            <wp:docPr id="126"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15" descr=""/>
                    <pic:cNvPicPr>
                      <a:picLocks noChangeAspect="1" noChangeArrowheads="1"/>
                    </pic:cNvPicPr>
                  </pic:nvPicPr>
                  <pic:blipFill>
                    <a:blip r:embed="rId120"/>
                    <a:srcRect l="-284" t="-203" r="-284" b="-203"/>
                    <a:stretch>
                      <a:fillRect/>
                    </a:stretch>
                  </pic:blipFill>
                  <pic:spPr bwMode="auto">
                    <a:xfrm>
                      <a:off x="0" y="0"/>
                      <a:ext cx="127000" cy="177165"/>
                    </a:xfrm>
                    <a:prstGeom prst="rect">
                      <a:avLst/>
                    </a:prstGeom>
                  </pic:spPr>
                </pic:pic>
              </a:graphicData>
            </a:graphic>
          </wp:inline>
        </w:drawing>
      </w:r>
      <w:r>
        <w:rPr/>
        <w:t xml:space="preserve"> is computed as follows:</w:t>
      </w:r>
    </w:p>
    <w:p>
      <w:pPr>
        <w:pStyle w:val="EQ"/>
        <w:rPr/>
      </w:pPr>
      <w:r>
        <w:rPr/>
        <w:tab/>
      </w:r>
      <w:r>
        <w:rPr/>
        <w:drawing>
          <wp:inline distT="0" distB="0" distL="0" distR="0">
            <wp:extent cx="1168400" cy="862965"/>
            <wp:effectExtent l="0" t="0" r="0" b="0"/>
            <wp:docPr id="127"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16" descr=""/>
                    <pic:cNvPicPr>
                      <a:picLocks noChangeAspect="1" noChangeArrowheads="1"/>
                    </pic:cNvPicPr>
                  </pic:nvPicPr>
                  <pic:blipFill>
                    <a:blip r:embed="rId121"/>
                    <a:srcRect l="-31" t="-42" r="-31" b="-42"/>
                    <a:stretch>
                      <a:fillRect/>
                    </a:stretch>
                  </pic:blipFill>
                  <pic:spPr bwMode="auto">
                    <a:xfrm>
                      <a:off x="0" y="0"/>
                      <a:ext cx="1168400" cy="862965"/>
                    </a:xfrm>
                    <a:prstGeom prst="rect">
                      <a:avLst/>
                    </a:prstGeom>
                  </pic:spPr>
                </pic:pic>
              </a:graphicData>
            </a:graphic>
          </wp:inline>
        </w:drawing>
      </w:r>
    </w:p>
    <w:p>
      <w:pPr>
        <w:pStyle w:val="Normal"/>
        <w:keepNext w:val="true"/>
        <w:rPr/>
      </w:pPr>
      <w:r>
        <w:rPr/>
        <w:t xml:space="preserve">with </w:t>
      </w:r>
      <w:r>
        <w:rPr>
          <w:i/>
          <w:iCs/>
        </w:rPr>
        <w:t>L</w:t>
      </w:r>
      <w:r>
        <w:rPr>
          <w:i/>
          <w:iCs/>
          <w:vertAlign w:val="subscript"/>
        </w:rPr>
        <w:t>TOT</w:t>
      </w:r>
      <w:r>
        <w:rPr/>
        <w:t xml:space="preserve"> as defined previously. Then, the gain </w:t>
      </w:r>
      <w:r>
        <w:rPr>
          <w:i/>
          <w:iCs/>
        </w:rPr>
        <w:t xml:space="preserve">g* </w:t>
      </w:r>
      <w:r>
        <w:rPr/>
        <w:t>is quantized on a logarithmic scale to a 7-bit index, using the following procedure. The procedure is purely algebraic and does not require storing a gain codebook.</w:t>
      </w:r>
    </w:p>
    <w:p>
      <w:pPr>
        <w:pStyle w:val="B2"/>
        <w:rPr/>
      </w:pPr>
      <w:r>
        <w:rPr/>
        <w:t>1.</w:t>
        <w:tab/>
        <w:t>Calculate the energy of the quantized weighted signal:</w:t>
      </w:r>
      <w:r>
        <w:rPr/>
        <w:drawing>
          <wp:inline distT="0" distB="0" distL="0" distR="0">
            <wp:extent cx="114300" cy="215900"/>
            <wp:effectExtent l="0" t="0" r="0" b="0"/>
            <wp:docPr id="128"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17" descr=""/>
                    <pic:cNvPicPr>
                      <a:picLocks noChangeAspect="1" noChangeArrowheads="1"/>
                    </pic:cNvPicPr>
                  </pic:nvPicPr>
                  <pic:blipFill>
                    <a:blip r:embed="rId122"/>
                    <a:srcRect l="-315" t="-167" r="-315" b="-167"/>
                    <a:stretch>
                      <a:fillRect/>
                    </a:stretch>
                  </pic:blipFill>
                  <pic:spPr bwMode="auto">
                    <a:xfrm>
                      <a:off x="0" y="0"/>
                      <a:ext cx="114300" cy="215900"/>
                    </a:xfrm>
                    <a:prstGeom prst="rect">
                      <a:avLst/>
                    </a:prstGeom>
                  </pic:spPr>
                </pic:pic>
              </a:graphicData>
            </a:graphic>
          </wp:inline>
        </w:drawing>
      </w:r>
      <w:r>
        <w:rPr/>
        <w:drawing>
          <wp:inline distT="0" distB="0" distL="0" distR="0">
            <wp:extent cx="901700" cy="444500"/>
            <wp:effectExtent l="0" t="0" r="0" b="0"/>
            <wp:docPr id="129" name="Image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18" descr=""/>
                    <pic:cNvPicPr>
                      <a:picLocks noChangeAspect="1" noChangeArrowheads="1"/>
                    </pic:cNvPicPr>
                  </pic:nvPicPr>
                  <pic:blipFill>
                    <a:blip r:embed="rId123"/>
                    <a:srcRect l="-40" t="-81" r="-40" b="-81"/>
                    <a:stretch>
                      <a:fillRect/>
                    </a:stretch>
                  </pic:blipFill>
                  <pic:spPr bwMode="auto">
                    <a:xfrm>
                      <a:off x="0" y="0"/>
                      <a:ext cx="901700" cy="444500"/>
                    </a:xfrm>
                    <a:prstGeom prst="rect">
                      <a:avLst/>
                    </a:prstGeom>
                  </pic:spPr>
                </pic:pic>
              </a:graphicData>
            </a:graphic>
          </wp:inline>
        </w:drawing>
      </w:r>
    </w:p>
    <w:p>
      <w:pPr>
        <w:pStyle w:val="B2"/>
        <w:rPr/>
      </w:pPr>
      <w:r>
        <w:rPr/>
        <w:t>2.</w:t>
        <w:tab/>
        <w:t xml:space="preserve">Compute the RMS value: </w:t>
      </w:r>
      <w:r>
        <w:rPr/>
        <w:drawing>
          <wp:inline distT="0" distB="0" distL="0" distR="0">
            <wp:extent cx="939800" cy="482600"/>
            <wp:effectExtent l="0" t="0" r="0" b="0"/>
            <wp:docPr id="130" name="Image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19" descr=""/>
                    <pic:cNvPicPr>
                      <a:picLocks noChangeAspect="1" noChangeArrowheads="1"/>
                    </pic:cNvPicPr>
                  </pic:nvPicPr>
                  <pic:blipFill>
                    <a:blip r:embed="rId124"/>
                    <a:srcRect l="-38" t="-75" r="-38" b="-75"/>
                    <a:stretch>
                      <a:fillRect/>
                    </a:stretch>
                  </pic:blipFill>
                  <pic:spPr bwMode="auto">
                    <a:xfrm>
                      <a:off x="0" y="0"/>
                      <a:ext cx="939800" cy="482600"/>
                    </a:xfrm>
                    <a:prstGeom prst="rect">
                      <a:avLst/>
                    </a:prstGeom>
                  </pic:spPr>
                </pic:pic>
              </a:graphicData>
            </a:graphic>
          </wp:inline>
        </w:drawing>
      </w:r>
      <w:r>
        <w:rPr/>
        <w:t xml:space="preserve">  (known also at the decoder)</w:t>
      </w:r>
    </w:p>
    <w:p>
      <w:pPr>
        <w:pStyle w:val="B2"/>
        <w:rPr/>
      </w:pPr>
      <w:r>
        <w:rPr/>
        <w:t>3.</w:t>
        <w:tab/>
        <w:t xml:space="preserve">Set  </w:t>
      </w:r>
      <w:r>
        <w:rPr>
          <w:i/>
          <w:iCs/>
        </w:rPr>
        <w:t>G</w:t>
      </w:r>
      <w:r>
        <w:rPr/>
        <w:t xml:space="preserve">  =  </w:t>
      </w:r>
      <w:r>
        <w:rPr>
          <w:i/>
          <w:iCs/>
        </w:rPr>
        <w:t>g*</w:t>
      </w:r>
      <w:r>
        <w:rPr/>
        <w:t xml:space="preserve"> </w:t>
      </w:r>
      <w:r>
        <w:rPr>
          <w:rFonts w:cs="Arial" w:ascii="Arial" w:hAnsi="Arial"/>
        </w:rPr>
        <w:t>x</w:t>
      </w:r>
      <w:r>
        <w:rPr/>
        <w:t xml:space="preserve"> </w:t>
      </w:r>
      <w:r>
        <w:rPr>
          <w:i/>
          <w:iCs/>
        </w:rPr>
        <w:t>rms</w:t>
      </w:r>
      <w:r>
        <w:rPr/>
        <w:t xml:space="preserve">   (normalization step)</w:t>
      </w:r>
    </w:p>
    <w:p>
      <w:pPr>
        <w:pStyle w:val="B2"/>
        <w:rPr/>
      </w:pPr>
      <w:r>
        <w:rPr/>
        <w:t>4.</w:t>
        <w:tab/>
        <w:t xml:space="preserve">Calculate the index as </w:t>
      </w:r>
      <w:r>
        <w:rPr/>
        <w:drawing>
          <wp:inline distT="0" distB="0" distL="0" distR="0">
            <wp:extent cx="1676400" cy="228600"/>
            <wp:effectExtent l="0" t="0" r="0" b="0"/>
            <wp:docPr id="131" name="Image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20" descr=""/>
                    <pic:cNvPicPr>
                      <a:picLocks noChangeAspect="1" noChangeArrowheads="1"/>
                    </pic:cNvPicPr>
                  </pic:nvPicPr>
                  <pic:blipFill>
                    <a:blip r:embed="rId125"/>
                    <a:srcRect l="-21" t="-157" r="-21" b="-157"/>
                    <a:stretch>
                      <a:fillRect/>
                    </a:stretch>
                  </pic:blipFill>
                  <pic:spPr bwMode="auto">
                    <a:xfrm>
                      <a:off x="0" y="0"/>
                      <a:ext cx="1676400" cy="228600"/>
                    </a:xfrm>
                    <a:prstGeom prst="rect">
                      <a:avLst/>
                    </a:prstGeom>
                  </pic:spPr>
                </pic:pic>
              </a:graphicData>
            </a:graphic>
          </wp:inline>
        </w:drawing>
      </w:r>
      <w:r>
        <w:rPr/>
        <w:t xml:space="preserve">  where </w:t>
      </w:r>
      <w:r>
        <w:rPr/>
        <w:drawing>
          <wp:inline distT="0" distB="0" distL="0" distR="0">
            <wp:extent cx="241300" cy="228600"/>
            <wp:effectExtent l="0" t="0" r="0" b="0"/>
            <wp:docPr id="132" name="Image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21" descr=""/>
                    <pic:cNvPicPr>
                      <a:picLocks noChangeAspect="1" noChangeArrowheads="1"/>
                    </pic:cNvPicPr>
                  </pic:nvPicPr>
                  <pic:blipFill>
                    <a:blip r:embed="rId126"/>
                    <a:srcRect l="-149" t="-157" r="-149" b="-157"/>
                    <a:stretch>
                      <a:fillRect/>
                    </a:stretch>
                  </pic:blipFill>
                  <pic:spPr bwMode="auto">
                    <a:xfrm>
                      <a:off x="0" y="0"/>
                      <a:ext cx="241300" cy="228600"/>
                    </a:xfrm>
                    <a:prstGeom prst="rect">
                      <a:avLst/>
                    </a:prstGeom>
                  </pic:spPr>
                </pic:pic>
              </a:graphicData>
            </a:graphic>
          </wp:inline>
        </w:drawing>
      </w:r>
      <w:r>
        <w:rPr/>
        <w:t xml:space="preserve"> denotes removing the fractional part of </w:t>
      </w:r>
      <w:r>
        <w:rPr>
          <w:i/>
          <w:iCs/>
        </w:rPr>
        <w:t xml:space="preserve">x </w:t>
      </w:r>
      <w:r>
        <w:rPr/>
        <w:t>(rounding towards 0).</w:t>
      </w:r>
    </w:p>
    <w:p>
      <w:pPr>
        <w:pStyle w:val="B2"/>
        <w:rPr/>
      </w:pPr>
      <w:r>
        <w:rPr/>
        <w:t>5.</w:t>
        <w:tab/>
        <w:t xml:space="preserve">If </w:t>
      </w:r>
      <w:r>
        <w:rPr>
          <w:i/>
          <w:iCs/>
        </w:rPr>
        <w:t>index</w:t>
      </w:r>
      <w:r>
        <w:rPr/>
        <w:t xml:space="preserve"> &lt; 0, then set </w:t>
      </w:r>
      <w:r>
        <w:rPr>
          <w:i/>
          <w:iCs/>
        </w:rPr>
        <w:t>index</w:t>
      </w:r>
      <w:r>
        <w:rPr/>
        <w:t xml:space="preserve"> =0, and if </w:t>
      </w:r>
      <w:r>
        <w:rPr>
          <w:i/>
          <w:iCs/>
        </w:rPr>
        <w:t>index</w:t>
      </w:r>
      <w:r>
        <w:rPr/>
        <w:t xml:space="preserve"> &gt;127, then set </w:t>
      </w:r>
      <w:r>
        <w:rPr>
          <w:i/>
          <w:iCs/>
        </w:rPr>
        <w:t>index</w:t>
      </w:r>
      <w:r>
        <w:rPr/>
        <w:t xml:space="preserve"> = 127.</w:t>
      </w:r>
    </w:p>
    <w:p>
      <w:pPr>
        <w:pStyle w:val="Normal"/>
        <w:rPr/>
      </w:pPr>
      <w:r>
        <w:rPr/>
        <w:t xml:space="preserve">The quantized gain </w:t>
      </w:r>
      <w:r>
        <w:rPr/>
        <w:drawing>
          <wp:inline distT="0" distB="0" distL="0" distR="0">
            <wp:extent cx="228600" cy="203200"/>
            <wp:effectExtent l="0" t="0" r="0" b="0"/>
            <wp:docPr id="133" name="Image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22" descr=""/>
                    <pic:cNvPicPr>
                      <a:picLocks noChangeAspect="1" noChangeArrowheads="1"/>
                    </pic:cNvPicPr>
                  </pic:nvPicPr>
                  <pic:blipFill>
                    <a:blip r:embed="rId127"/>
                    <a:srcRect l="-157" t="-177" r="-157" b="-177"/>
                    <a:stretch>
                      <a:fillRect/>
                    </a:stretch>
                  </pic:blipFill>
                  <pic:spPr bwMode="auto">
                    <a:xfrm>
                      <a:off x="0" y="0"/>
                      <a:ext cx="228600" cy="203200"/>
                    </a:xfrm>
                    <a:prstGeom prst="rect">
                      <a:avLst/>
                    </a:prstGeom>
                  </pic:spPr>
                </pic:pic>
              </a:graphicData>
            </a:graphic>
          </wp:inline>
        </w:drawing>
      </w:r>
      <w:r>
        <w:rPr/>
        <w:t xml:space="preserve">can be calculated as follows, both as the encoder and decoder since the decoder can calculate locally the value of </w:t>
      </w:r>
      <w:r>
        <w:rPr>
          <w:i/>
          <w:iCs/>
        </w:rPr>
        <w:t>rms</w:t>
      </w:r>
      <w:r>
        <w:rPr/>
        <w:t>:</w:t>
      </w:r>
    </w:p>
    <w:p>
      <w:pPr>
        <w:pStyle w:val="EQ"/>
        <w:rPr/>
      </w:pPr>
      <w:r>
        <w:rPr/>
        <w:tab/>
      </w:r>
      <w:r>
        <w:rPr/>
        <w:drawing>
          <wp:inline distT="0" distB="0" distL="0" distR="0">
            <wp:extent cx="800100" cy="342900"/>
            <wp:effectExtent l="0" t="0" r="0" b="0"/>
            <wp:docPr id="134" name="Image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23" descr=""/>
                    <pic:cNvPicPr>
                      <a:picLocks noChangeAspect="1" noChangeArrowheads="1"/>
                    </pic:cNvPicPr>
                  </pic:nvPicPr>
                  <pic:blipFill>
                    <a:blip r:embed="rId128"/>
                    <a:srcRect l="-45" t="-105" r="-45" b="-105"/>
                    <a:stretch>
                      <a:fillRect/>
                    </a:stretch>
                  </pic:blipFill>
                  <pic:spPr bwMode="auto">
                    <a:xfrm>
                      <a:off x="0" y="0"/>
                      <a:ext cx="800100" cy="342900"/>
                    </a:xfrm>
                    <a:prstGeom prst="rect">
                      <a:avLst/>
                    </a:prstGeom>
                  </pic:spPr>
                </pic:pic>
              </a:graphicData>
            </a:graphic>
          </wp:inline>
        </w:drawing>
      </w:r>
    </w:p>
    <w:p>
      <w:pPr>
        <w:pStyle w:val="Heading4"/>
        <w:ind w:left="1418" w:hanging="1418"/>
        <w:rPr/>
      </w:pPr>
      <w:bookmarkStart w:id="67" w:name="__RefHeading___Toc517361959"/>
      <w:bookmarkEnd w:id="67"/>
      <w:r>
        <w:rPr/>
        <w:t>5.3.5.11</w:t>
        <w:tab/>
        <w:t>Windowing for overlap-and-add</w:t>
      </w:r>
    </w:p>
    <w:p>
      <w:pPr>
        <w:pStyle w:val="Normal"/>
        <w:jc w:val="both"/>
        <w:rPr/>
      </w:pPr>
      <w:r>
        <w:rPr/>
        <w:t>After gain scaling, the quantized weighted signal is windowed again, according to the TCX frame length and the mode of the previous frame. The window shapes are as shown in Figure 8 and defined in Section 5.3.5.4.</w:t>
      </w:r>
    </w:p>
    <w:p>
      <w:pPr>
        <w:pStyle w:val="Normal"/>
        <w:jc w:val="both"/>
        <w:rPr/>
      </w:pPr>
      <w:r>
        <w:rPr/>
        <w:t>To reconstruct the complete quantized weighted signal, overlap-and-add is applied between the memory of the past frame and the beginning of the present frame corresponding to the non-flat portion of the window. Recall that if the past frame was in ACELP mode, the memory of the past frame corresponds to the windowed, truncated ZIR of the perceptual filter, as calculated in Section 5.3.5.3.</w:t>
      </w:r>
    </w:p>
    <w:p>
      <w:pPr>
        <w:pStyle w:val="Heading4"/>
        <w:ind w:left="1418" w:hanging="1418"/>
        <w:rPr>
          <w:bCs/>
        </w:rPr>
      </w:pPr>
      <w:bookmarkStart w:id="68" w:name="__RefHeading___Toc517361960"/>
      <w:r>
        <w:rPr>
          <w:bCs/>
        </w:rPr>
        <w:t>5.3.5.12</w:t>
        <w:tab/>
        <w:t>Memory update</w:t>
      </w:r>
      <w:bookmarkEnd w:id="68"/>
      <w:r>
        <w:rPr>
          <w:bCs/>
        </w:rPr>
        <w:t xml:space="preserve"> </w:t>
      </w:r>
    </w:p>
    <w:p>
      <w:pPr>
        <w:pStyle w:val="Normal"/>
        <w:rPr/>
      </w:pPr>
      <w:r>
        <w:rPr/>
        <w:t>The samples in the lookahead (windowed portion to the right of the TCX frames in Figure 8) are kept in memory for the overlap-and-app procedure in the next TCX frame.</w:t>
      </w:r>
    </w:p>
    <w:p>
      <w:pPr>
        <w:pStyle w:val="Heading4"/>
        <w:ind w:left="1418" w:hanging="1418"/>
        <w:rPr>
          <w:bCs/>
        </w:rPr>
      </w:pPr>
      <w:bookmarkStart w:id="69" w:name="__RefHeading___Toc517361961"/>
      <w:bookmarkEnd w:id="69"/>
      <w:r>
        <w:rPr>
          <w:bCs/>
        </w:rPr>
        <w:t>5.3.5.13</w:t>
        <w:tab/>
        <w:t>Excitation signal computation</w:t>
      </w:r>
    </w:p>
    <w:p>
      <w:pPr>
        <w:pStyle w:val="Normal"/>
        <w:rPr/>
      </w:pPr>
      <w:r>
        <w:rPr/>
        <w:t>The excitation signal is finally computed by filtering the quantized weighted signal through the inverse weighting filter with zero-memory. The excitation is needed at the encoder in particular to update the long-term predictor memory.</w:t>
      </w:r>
    </w:p>
    <w:p>
      <w:pPr>
        <w:pStyle w:val="Heading2"/>
        <w:rPr/>
      </w:pPr>
      <w:bookmarkStart w:id="70" w:name="__RefHeading___Toc517361962"/>
      <w:bookmarkEnd w:id="70"/>
      <w:r>
        <w:rPr/>
        <w:t>5.4</w:t>
        <w:tab/>
        <w:t>Mono Signal High-Band encoding (BWE)</w:t>
      </w:r>
    </w:p>
    <w:p>
      <w:pPr>
        <w:pStyle w:val="Normal"/>
        <w:jc w:val="both"/>
        <w:rPr/>
      </w:pPr>
      <w:r>
        <w:rPr/>
        <w:t>The encoding of the HF signal is detailed in Figure 9. The HF signal is composed of the frequency components above Fs/4 kHz in the input signal. The bandwidth of this HF signal depends on the input signal sampling rate. To encode the HF signal at a low rate, a bandwidth extension (BWE) approach is employed. In BWE, energy information is sent to the decoder in the form of spectral envelope and frame energy, but the fine structure of the signal is extrapolated at the decoder from the received (decoded) excitation signal in the LF signal.</w:t>
      </w:r>
    </w:p>
    <w:p>
      <w:pPr>
        <w:pStyle w:val="Normal"/>
        <w:jc w:val="both"/>
        <w:rPr/>
      </w:pPr>
      <w:r>
        <w:rPr/>
        <w:t xml:space="preserve">The down-sampled HF signal is called </w:t>
      </w:r>
      <w:r>
        <w:rPr>
          <w:i/>
          <w:iCs/>
        </w:rPr>
        <w:t>s</w:t>
      </w:r>
      <w:r>
        <w:rPr>
          <w:i/>
          <w:iCs/>
          <w:vertAlign w:val="subscript"/>
        </w:rPr>
        <w:t>HF</w:t>
      </w:r>
      <w:r>
        <w:rPr/>
        <w:t>(</w:t>
      </w:r>
      <w:r>
        <w:rPr>
          <w:i/>
          <w:iCs/>
        </w:rPr>
        <w:t>n</w:t>
      </w:r>
      <w:r>
        <w:rPr/>
        <w:t xml:space="preserve">) in Figure 9. The spectrum of this signal can be seen as a folded version of the high-frequency band prior to down-sampling. An LP analysis is performed on </w:t>
      </w:r>
      <w:r>
        <w:rPr>
          <w:i/>
          <w:iCs/>
        </w:rPr>
        <w:t>s</w:t>
      </w:r>
      <w:r>
        <w:rPr>
          <w:i/>
          <w:iCs/>
          <w:vertAlign w:val="subscript"/>
        </w:rPr>
        <w:t>HF</w:t>
      </w:r>
      <w:r>
        <w:rPr/>
        <w:t>(</w:t>
      </w:r>
      <w:r>
        <w:rPr>
          <w:i/>
          <w:iCs/>
        </w:rPr>
        <w:t>n</w:t>
      </w:r>
      <w:r>
        <w:rPr/>
        <w:t>) to obtain a set of coefficients which model the spectral envelope of this signal. Typically, fewer parameters are necessary than in the LF signal. Here, a filter of order 8 is used. The LP coefficients are then transformed into ISP representation and quantized for transmission. The number of LP analysis in an 1024</w:t>
      </w:r>
      <w:r>
        <w:rPr>
          <w:lang w:val="en-US" w:eastAsia="en-US"/>
        </w:rPr>
        <w:t>-sample</w:t>
      </w:r>
      <w:r>
        <w:rPr/>
        <w:t xml:space="preserve"> super-frame depends on the frame lengths in the super-frame.</w:t>
      </w:r>
    </w:p>
    <w:p>
      <w:pPr>
        <w:pStyle w:val="TH"/>
        <w:rPr/>
      </w:pPr>
      <w:r>
        <w:rPr/>
        <w:drawing>
          <wp:inline distT="0" distB="0" distL="0" distR="0">
            <wp:extent cx="6118225" cy="2681605"/>
            <wp:effectExtent l="0" t="0" r="0" b="0"/>
            <wp:docPr id="135" name="Image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24" descr=""/>
                    <pic:cNvPicPr>
                      <a:picLocks noChangeAspect="1" noChangeArrowheads="1"/>
                    </pic:cNvPicPr>
                  </pic:nvPicPr>
                  <pic:blipFill>
                    <a:blip r:embed="rId129"/>
                    <a:srcRect l="-5" t="-12" r="-5" b="-12"/>
                    <a:stretch>
                      <a:fillRect/>
                    </a:stretch>
                  </pic:blipFill>
                  <pic:spPr bwMode="auto">
                    <a:xfrm>
                      <a:off x="0" y="0"/>
                      <a:ext cx="6118225" cy="2681605"/>
                    </a:xfrm>
                    <a:prstGeom prst="rect">
                      <a:avLst/>
                    </a:prstGeom>
                  </pic:spPr>
                </pic:pic>
              </a:graphicData>
            </a:graphic>
          </wp:inline>
        </w:drawing>
      </w:r>
    </w:p>
    <w:p>
      <w:pPr>
        <w:pStyle w:val="TF"/>
        <w:numPr>
          <w:ilvl w:val="0"/>
          <w:numId w:val="0"/>
        </w:numPr>
        <w:outlineLvl w:val="0"/>
        <w:rPr/>
      </w:pPr>
      <w:r>
        <w:rPr/>
        <w:t>Figure 9: High frequency encoding</w:t>
      </w:r>
    </w:p>
    <w:p>
      <w:pPr>
        <w:pStyle w:val="Normal"/>
        <w:rPr/>
      </w:pPr>
      <w:r>
        <w:rPr/>
        <w:t xml:space="preserve">The LP filter for the HF signal is denoted by </w:t>
      </w:r>
      <w:r>
        <w:rPr>
          <w:i/>
          <w:iCs/>
        </w:rPr>
        <w:t>A</w:t>
      </w:r>
      <w:r>
        <w:rPr>
          <w:i/>
          <w:iCs/>
          <w:vertAlign w:val="subscript"/>
        </w:rPr>
        <w:t>HF</w:t>
      </w:r>
      <w:r>
        <w:rPr/>
        <w:t>(</w:t>
      </w:r>
      <w:r>
        <w:rPr>
          <w:i/>
          <w:iCs/>
        </w:rPr>
        <w:t>z</w:t>
      </w:r>
      <w:r>
        <w:rPr/>
        <w:t xml:space="preserve">), and its quantized version is denoted by </w:t>
      </w:r>
      <w:r>
        <w:rPr/>
        <w:drawing>
          <wp:inline distT="0" distB="0" distL="0" distR="0">
            <wp:extent cx="152400" cy="203200"/>
            <wp:effectExtent l="0" t="0" r="0" b="0"/>
            <wp:docPr id="136" name="Image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25" descr=""/>
                    <pic:cNvPicPr>
                      <a:picLocks noChangeAspect="1" noChangeArrowheads="1"/>
                    </pic:cNvPicPr>
                  </pic:nvPicPr>
                  <pic:blipFill>
                    <a:blip r:embed="rId130"/>
                    <a:srcRect l="-236" t="-177" r="-236" b="-177"/>
                    <a:stretch>
                      <a:fillRect/>
                    </a:stretch>
                  </pic:blipFill>
                  <pic:spPr bwMode="auto">
                    <a:xfrm>
                      <a:off x="0" y="0"/>
                      <a:ext cx="152400" cy="203200"/>
                    </a:xfrm>
                    <a:prstGeom prst="rect">
                      <a:avLst/>
                    </a:prstGeom>
                  </pic:spPr>
                </pic:pic>
              </a:graphicData>
            </a:graphic>
          </wp:inline>
        </w:drawing>
      </w:r>
      <w:r>
        <w:rPr>
          <w:i/>
          <w:iCs/>
          <w:vertAlign w:val="subscript"/>
        </w:rPr>
        <w:t>HF</w:t>
      </w:r>
      <w:r>
        <w:rPr/>
        <w:t xml:space="preserve"> (</w:t>
      </w:r>
      <w:r>
        <w:rPr>
          <w:i/>
          <w:iCs/>
        </w:rPr>
        <w:t>z</w:t>
      </w:r>
      <w:r>
        <w:rPr/>
        <w:t>). From the LF signal (</w:t>
      </w:r>
      <w:r>
        <w:rPr>
          <w:i/>
          <w:iCs/>
        </w:rPr>
        <w:t>s</w:t>
      </w:r>
      <w:r>
        <w:rPr/>
        <w:t>(</w:t>
      </w:r>
      <w:r>
        <w:rPr>
          <w:i/>
          <w:iCs/>
        </w:rPr>
        <w:t>n</w:t>
      </w:r>
      <w:r>
        <w:rPr/>
        <w:t xml:space="preserve">) in Figure 9), a residual signal is first obtained by filtering </w:t>
      </w:r>
      <w:r>
        <w:rPr>
          <w:i/>
          <w:iCs/>
        </w:rPr>
        <w:t>s</w:t>
      </w:r>
      <w:r>
        <w:rPr/>
        <w:t>(</w:t>
      </w:r>
      <w:r>
        <w:rPr>
          <w:i/>
          <w:iCs/>
        </w:rPr>
        <w:t>n</w:t>
      </w:r>
      <w:r>
        <w:rPr/>
        <w:t xml:space="preserve">) through the inverse filter </w:t>
      </w:r>
      <w:r>
        <w:rPr/>
        <w:drawing>
          <wp:inline distT="0" distB="0" distL="0" distR="0">
            <wp:extent cx="152400" cy="203200"/>
            <wp:effectExtent l="0" t="0" r="0" b="0"/>
            <wp:docPr id="137" name="Image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126" descr=""/>
                    <pic:cNvPicPr>
                      <a:picLocks noChangeAspect="1" noChangeArrowheads="1"/>
                    </pic:cNvPicPr>
                  </pic:nvPicPr>
                  <pic:blipFill>
                    <a:blip r:embed="rId131"/>
                    <a:srcRect l="-236" t="-177" r="-236" b="-177"/>
                    <a:stretch>
                      <a:fillRect/>
                    </a:stretch>
                  </pic:blipFill>
                  <pic:spPr bwMode="auto">
                    <a:xfrm>
                      <a:off x="0" y="0"/>
                      <a:ext cx="152400" cy="203200"/>
                    </a:xfrm>
                    <a:prstGeom prst="rect">
                      <a:avLst/>
                    </a:prstGeom>
                  </pic:spPr>
                </pic:pic>
              </a:graphicData>
            </a:graphic>
          </wp:inline>
        </w:drawing>
      </w:r>
      <w:r>
        <w:rPr/>
        <w:t>(</w:t>
      </w:r>
      <w:r>
        <w:rPr>
          <w:i/>
          <w:iCs/>
        </w:rPr>
        <w:t>z</w:t>
      </w:r>
      <w:r>
        <w:rPr/>
        <w:t>). Then, this residual is filtered through the quantized HF synthesis filter, 1/</w:t>
      </w:r>
      <w:r>
        <w:rPr/>
        <w:drawing>
          <wp:inline distT="0" distB="0" distL="0" distR="0">
            <wp:extent cx="152400" cy="203200"/>
            <wp:effectExtent l="0" t="0" r="0" b="0"/>
            <wp:docPr id="138" name="Image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27" descr=""/>
                    <pic:cNvPicPr>
                      <a:picLocks noChangeAspect="1" noChangeArrowheads="1"/>
                    </pic:cNvPicPr>
                  </pic:nvPicPr>
                  <pic:blipFill>
                    <a:blip r:embed="rId132"/>
                    <a:srcRect l="-236" t="-177" r="-236" b="-177"/>
                    <a:stretch>
                      <a:fillRect/>
                    </a:stretch>
                  </pic:blipFill>
                  <pic:spPr bwMode="auto">
                    <a:xfrm>
                      <a:off x="0" y="0"/>
                      <a:ext cx="152400" cy="203200"/>
                    </a:xfrm>
                    <a:prstGeom prst="rect">
                      <a:avLst/>
                    </a:prstGeom>
                  </pic:spPr>
                </pic:pic>
              </a:graphicData>
            </a:graphic>
          </wp:inline>
        </w:drawing>
      </w:r>
      <w:r>
        <w:rPr>
          <w:i/>
          <w:iCs/>
          <w:vertAlign w:val="subscript"/>
        </w:rPr>
        <w:t>HF</w:t>
      </w:r>
      <w:r>
        <w:rPr/>
        <w:t xml:space="preserve"> (</w:t>
      </w:r>
      <w:r>
        <w:rPr>
          <w:i/>
          <w:iCs/>
        </w:rPr>
        <w:t>z</w:t>
      </w:r>
      <w:r>
        <w:rPr/>
        <w:t xml:space="preserve">). Up to a gain factor, this produces a good approximation of the HF signal, but in a spectrally folded version. The actual HF synthesis signal will be recovered when up-sampling is applied to this signal </w:t>
      </w:r>
    </w:p>
    <w:p>
      <w:pPr>
        <w:pStyle w:val="Normal"/>
        <w:rPr/>
      </w:pPr>
      <w:r>
        <w:rPr/>
        <w:t>Since the excitation is taken from the LF signal, an important step is to compute the proper gain for the HF signal. This is done by comparing the energy of the reference HF signal (</w:t>
      </w:r>
      <w:r>
        <w:rPr>
          <w:i/>
          <w:iCs/>
        </w:rPr>
        <w:t>s</w:t>
      </w:r>
      <w:r>
        <w:rPr>
          <w:i/>
          <w:iCs/>
          <w:vertAlign w:val="subscript"/>
        </w:rPr>
        <w:t>HF</w:t>
      </w:r>
      <w:r>
        <w:rPr/>
        <w:t>(</w:t>
      </w:r>
      <w:r>
        <w:rPr>
          <w:i/>
          <w:iCs/>
        </w:rPr>
        <w:t>n</w:t>
      </w:r>
      <w:r>
        <w:rPr/>
        <w:t>)) with the energy of the synthesized HF signal. The energy is computed once per 64</w:t>
      </w:r>
      <w:r>
        <w:rPr>
          <w:lang w:val="en-US" w:eastAsia="en-US"/>
        </w:rPr>
        <w:t>-sample</w:t>
      </w:r>
      <w:r>
        <w:rPr/>
        <w:t xml:space="preserve"> subframe, with energy match ensured at the Fs/4 kHz subband boundary. Specifically, the synthesized HF signal and the reference HF signal are filtered through a perceptual filter derived from </w:t>
      </w:r>
      <w:r>
        <w:rPr>
          <w:i/>
          <w:iCs/>
        </w:rPr>
        <w:t>A</w:t>
      </w:r>
      <w:r>
        <w:rPr>
          <w:i/>
          <w:iCs/>
          <w:vertAlign w:val="subscript"/>
        </w:rPr>
        <w:t>HF</w:t>
      </w:r>
      <w:r>
        <w:rPr/>
        <w:t>(</w:t>
      </w:r>
      <w:r>
        <w:rPr>
          <w:i/>
          <w:iCs/>
        </w:rPr>
        <w:t>z</w:t>
      </w:r>
      <w:r>
        <w:rPr/>
        <w:t>). The ratio of the energy of these two filtered signals is computed every 64 samples, and expressed in dB. There are 4 such gains in a 256</w:t>
      </w:r>
      <w:r>
        <w:rPr>
          <w:lang w:val="en-US" w:eastAsia="en-US"/>
        </w:rPr>
        <w:t>-sample</w:t>
      </w:r>
      <w:r>
        <w:rPr/>
        <w:t xml:space="preserve"> frame (one for every 64</w:t>
      </w:r>
      <w:r>
        <w:rPr>
          <w:lang w:val="en-US" w:eastAsia="en-US"/>
        </w:rPr>
        <w:t>-sample</w:t>
      </w:r>
      <w:r>
        <w:rPr/>
        <w:t xml:space="preserve"> subframe). This 4-gain vector represents the gain that should be applied to the HF signal to properly match the HF signal energy. Instead of transmitting this gain directly, an estimated gain  ratio is first computed by comparing the gains of filters </w:t>
      </w:r>
      <w:r>
        <w:rPr/>
        <w:drawing>
          <wp:inline distT="0" distB="0" distL="0" distR="0">
            <wp:extent cx="152400" cy="203200"/>
            <wp:effectExtent l="0" t="0" r="0" b="0"/>
            <wp:docPr id="139" name="Image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128" descr=""/>
                    <pic:cNvPicPr>
                      <a:picLocks noChangeAspect="1" noChangeArrowheads="1"/>
                    </pic:cNvPicPr>
                  </pic:nvPicPr>
                  <pic:blipFill>
                    <a:blip r:embed="rId133"/>
                    <a:srcRect l="-236" t="-177" r="-236" b="-177"/>
                    <a:stretch>
                      <a:fillRect/>
                    </a:stretch>
                  </pic:blipFill>
                  <pic:spPr bwMode="auto">
                    <a:xfrm>
                      <a:off x="0" y="0"/>
                      <a:ext cx="152400" cy="203200"/>
                    </a:xfrm>
                    <a:prstGeom prst="rect">
                      <a:avLst/>
                    </a:prstGeom>
                  </pic:spPr>
                </pic:pic>
              </a:graphicData>
            </a:graphic>
          </wp:inline>
        </w:drawing>
      </w:r>
      <w:r>
        <w:rPr/>
        <w:t>(</w:t>
      </w:r>
      <w:r>
        <w:rPr>
          <w:i/>
          <w:iCs/>
        </w:rPr>
        <w:t>z</w:t>
      </w:r>
      <w:r>
        <w:rPr/>
        <w:t xml:space="preserve">) from the lower band and </w:t>
      </w:r>
      <w:r>
        <w:rPr/>
        <w:drawing>
          <wp:inline distT="0" distB="0" distL="0" distR="0">
            <wp:extent cx="152400" cy="203200"/>
            <wp:effectExtent l="0" t="0" r="0" b="0"/>
            <wp:docPr id="140" name="Image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29" descr=""/>
                    <pic:cNvPicPr>
                      <a:picLocks noChangeAspect="1" noChangeArrowheads="1"/>
                    </pic:cNvPicPr>
                  </pic:nvPicPr>
                  <pic:blipFill>
                    <a:blip r:embed="rId134"/>
                    <a:srcRect l="-236" t="-177" r="-236" b="-177"/>
                    <a:stretch>
                      <a:fillRect/>
                    </a:stretch>
                  </pic:blipFill>
                  <pic:spPr bwMode="auto">
                    <a:xfrm>
                      <a:off x="0" y="0"/>
                      <a:ext cx="152400" cy="203200"/>
                    </a:xfrm>
                    <a:prstGeom prst="rect">
                      <a:avLst/>
                    </a:prstGeom>
                  </pic:spPr>
                </pic:pic>
              </a:graphicData>
            </a:graphic>
          </wp:inline>
        </w:drawing>
      </w:r>
      <w:r>
        <w:rPr>
          <w:i/>
          <w:iCs/>
          <w:vertAlign w:val="subscript"/>
        </w:rPr>
        <w:t>HF</w:t>
      </w:r>
      <w:r>
        <w:rPr/>
        <w:t xml:space="preserve"> (</w:t>
      </w:r>
      <w:r>
        <w:rPr>
          <w:i/>
          <w:iCs/>
        </w:rPr>
        <w:t>z</w:t>
      </w:r>
      <w:r>
        <w:rPr/>
        <w:t xml:space="preserve">) from the higher band. This gain ratio estimation is detailed in Figure 10 and will be explained below. The gain ratio estimation is interpolated every 64 samples, expressed in dB and subtracted from the measured gain ratio. The resulting gain differences or gain corrections, noted </w:t>
      </w:r>
      <w:r>
        <w:rPr/>
        <w:drawing>
          <wp:inline distT="0" distB="0" distL="0" distR="0">
            <wp:extent cx="177165" cy="228600"/>
            <wp:effectExtent l="0" t="0" r="0" b="0"/>
            <wp:docPr id="141" name="Image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mage130" descr=""/>
                    <pic:cNvPicPr>
                      <a:picLocks noChangeAspect="1" noChangeArrowheads="1"/>
                    </pic:cNvPicPr>
                  </pic:nvPicPr>
                  <pic:blipFill>
                    <a:blip r:embed="rId135"/>
                    <a:srcRect l="-203" t="-157" r="-203" b="-157"/>
                    <a:stretch>
                      <a:fillRect/>
                    </a:stretch>
                  </pic:blipFill>
                  <pic:spPr bwMode="auto">
                    <a:xfrm>
                      <a:off x="0" y="0"/>
                      <a:ext cx="177165" cy="228600"/>
                    </a:xfrm>
                    <a:prstGeom prst="rect">
                      <a:avLst/>
                    </a:prstGeom>
                  </pic:spPr>
                </pic:pic>
              </a:graphicData>
            </a:graphic>
          </wp:inline>
        </w:drawing>
      </w:r>
      <w:r>
        <w:rPr/>
        <w:t xml:space="preserve"> to </w:t>
      </w:r>
      <w:r>
        <w:rPr/>
        <w:drawing>
          <wp:inline distT="0" distB="0" distL="0" distR="0">
            <wp:extent cx="316865" cy="228600"/>
            <wp:effectExtent l="0" t="0" r="0" b="0"/>
            <wp:docPr id="142" name="Image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31" descr=""/>
                    <pic:cNvPicPr>
                      <a:picLocks noChangeAspect="1" noChangeArrowheads="1"/>
                    </pic:cNvPicPr>
                  </pic:nvPicPr>
                  <pic:blipFill>
                    <a:blip r:embed="rId136"/>
                    <a:srcRect l="-114" t="-157" r="-114" b="-157"/>
                    <a:stretch>
                      <a:fillRect/>
                    </a:stretch>
                  </pic:blipFill>
                  <pic:spPr bwMode="auto">
                    <a:xfrm>
                      <a:off x="0" y="0"/>
                      <a:ext cx="316865" cy="228600"/>
                    </a:xfrm>
                    <a:prstGeom prst="rect">
                      <a:avLst/>
                    </a:prstGeom>
                  </pic:spPr>
                </pic:pic>
              </a:graphicData>
            </a:graphic>
          </wp:inline>
        </w:drawing>
      </w:r>
      <w:r>
        <w:rPr/>
        <w:t xml:space="preserve"> in Figure 9, are quantized as 4-dimensional vectors, i.e. 4 values per 256</w:t>
      </w:r>
      <w:r>
        <w:rPr>
          <w:lang w:val="en-US" w:eastAsia="en-US"/>
        </w:rPr>
        <w:t>-sample</w:t>
      </w:r>
      <w:r>
        <w:rPr/>
        <w:t xml:space="preserve"> frame.</w:t>
      </w:r>
    </w:p>
    <w:p>
      <w:pPr>
        <w:pStyle w:val="Normal"/>
        <w:rPr/>
      </w:pPr>
      <w:r>
        <w:rPr/>
        <w:t xml:space="preserve">The gain estimation computed from filters </w:t>
      </w:r>
      <w:r>
        <w:rPr/>
        <w:drawing>
          <wp:inline distT="0" distB="0" distL="0" distR="0">
            <wp:extent cx="152400" cy="203200"/>
            <wp:effectExtent l="0" t="0" r="0" b="0"/>
            <wp:docPr id="143" name="Image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132" descr=""/>
                    <pic:cNvPicPr>
                      <a:picLocks noChangeAspect="1" noChangeArrowheads="1"/>
                    </pic:cNvPicPr>
                  </pic:nvPicPr>
                  <pic:blipFill>
                    <a:blip r:embed="rId137"/>
                    <a:srcRect l="-236" t="-177" r="-236" b="-177"/>
                    <a:stretch>
                      <a:fillRect/>
                    </a:stretch>
                  </pic:blipFill>
                  <pic:spPr bwMode="auto">
                    <a:xfrm>
                      <a:off x="0" y="0"/>
                      <a:ext cx="152400" cy="203200"/>
                    </a:xfrm>
                    <a:prstGeom prst="rect">
                      <a:avLst/>
                    </a:prstGeom>
                  </pic:spPr>
                </pic:pic>
              </a:graphicData>
            </a:graphic>
          </wp:inline>
        </w:drawing>
      </w:r>
      <w:r>
        <w:rPr/>
        <w:t>(</w:t>
      </w:r>
      <w:r>
        <w:rPr>
          <w:i/>
          <w:iCs/>
        </w:rPr>
        <w:t>z</w:t>
      </w:r>
      <w:r>
        <w:rPr/>
        <w:t xml:space="preserve">) and </w:t>
      </w:r>
      <w:r>
        <w:rPr/>
        <w:drawing>
          <wp:inline distT="0" distB="0" distL="0" distR="0">
            <wp:extent cx="152400" cy="203200"/>
            <wp:effectExtent l="0" t="0" r="0" b="0"/>
            <wp:docPr id="144" name="Image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33" descr=""/>
                    <pic:cNvPicPr>
                      <a:picLocks noChangeAspect="1" noChangeArrowheads="1"/>
                    </pic:cNvPicPr>
                  </pic:nvPicPr>
                  <pic:blipFill>
                    <a:blip r:embed="rId138"/>
                    <a:srcRect l="-236" t="-177" r="-236" b="-177"/>
                    <a:stretch>
                      <a:fillRect/>
                    </a:stretch>
                  </pic:blipFill>
                  <pic:spPr bwMode="auto">
                    <a:xfrm>
                      <a:off x="0" y="0"/>
                      <a:ext cx="152400" cy="203200"/>
                    </a:xfrm>
                    <a:prstGeom prst="rect">
                      <a:avLst/>
                    </a:prstGeom>
                  </pic:spPr>
                </pic:pic>
              </a:graphicData>
            </a:graphic>
          </wp:inline>
        </w:drawing>
      </w:r>
      <w:r>
        <w:rPr>
          <w:i/>
          <w:iCs/>
          <w:vertAlign w:val="subscript"/>
        </w:rPr>
        <w:t>HF</w:t>
      </w:r>
      <w:r>
        <w:rPr/>
        <w:t xml:space="preserve"> (</w:t>
      </w:r>
      <w:r>
        <w:rPr>
          <w:i/>
          <w:iCs/>
        </w:rPr>
        <w:t>z</w:t>
      </w:r>
      <w:r>
        <w:rPr/>
        <w:t xml:space="preserve">) is detailed in Figure 12. These two filters are available at the decoder side.  The first 64 samples of a decaying sinusoid at Nyquist frequency </w:t>
      </w:r>
      <w:r>
        <w:rPr>
          <w:rFonts w:cs="Symbol" w:ascii="Symbol" w:hAnsi="Symbol"/>
          <w:i/>
          <w:iCs/>
        </w:rPr>
        <w:t></w:t>
      </w:r>
      <w:r>
        <w:rPr/>
        <w:t xml:space="preserve"> radians per sample is first computed by filtering a unit impulse through a one-pole filter. The Nyquist frequency is used since the goal is to match the filter gains at around Fs/4 kHz, i.e. at the junction frequency between the LF and HF signals. Note the 64-sample length of this reference signal is the sub-frame length (64 samples). The decaying sinusoid is then filtered first through </w:t>
      </w:r>
      <w:r>
        <w:rPr/>
        <w:drawing>
          <wp:inline distT="0" distB="0" distL="0" distR="0">
            <wp:extent cx="152400" cy="203200"/>
            <wp:effectExtent l="0" t="0" r="0" b="0"/>
            <wp:docPr id="145" name="Image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Image134" descr=""/>
                    <pic:cNvPicPr>
                      <a:picLocks noChangeAspect="1" noChangeArrowheads="1"/>
                    </pic:cNvPicPr>
                  </pic:nvPicPr>
                  <pic:blipFill>
                    <a:blip r:embed="rId139"/>
                    <a:srcRect l="-236" t="-177" r="-236" b="-177"/>
                    <a:stretch>
                      <a:fillRect/>
                    </a:stretch>
                  </pic:blipFill>
                  <pic:spPr bwMode="auto">
                    <a:xfrm>
                      <a:off x="0" y="0"/>
                      <a:ext cx="152400" cy="203200"/>
                    </a:xfrm>
                    <a:prstGeom prst="rect">
                      <a:avLst/>
                    </a:prstGeom>
                  </pic:spPr>
                </pic:pic>
              </a:graphicData>
            </a:graphic>
          </wp:inline>
        </w:drawing>
      </w:r>
      <w:r>
        <w:rPr/>
        <w:t>(</w:t>
      </w:r>
      <w:r>
        <w:rPr>
          <w:i/>
          <w:iCs/>
        </w:rPr>
        <w:t>z</w:t>
      </w:r>
      <w:r>
        <w:rPr/>
        <w:t>), to obtain a low-frequency residual, then through 1/</w:t>
      </w:r>
      <w:r>
        <w:rPr/>
        <w:drawing>
          <wp:inline distT="0" distB="0" distL="0" distR="0">
            <wp:extent cx="152400" cy="203200"/>
            <wp:effectExtent l="0" t="0" r="0" b="0"/>
            <wp:docPr id="146" name="Image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35" descr=""/>
                    <pic:cNvPicPr>
                      <a:picLocks noChangeAspect="1" noChangeArrowheads="1"/>
                    </pic:cNvPicPr>
                  </pic:nvPicPr>
                  <pic:blipFill>
                    <a:blip r:embed="rId140"/>
                    <a:srcRect l="-236" t="-177" r="-236" b="-177"/>
                    <a:stretch>
                      <a:fillRect/>
                    </a:stretch>
                  </pic:blipFill>
                  <pic:spPr bwMode="auto">
                    <a:xfrm>
                      <a:off x="0" y="0"/>
                      <a:ext cx="152400" cy="203200"/>
                    </a:xfrm>
                    <a:prstGeom prst="rect">
                      <a:avLst/>
                    </a:prstGeom>
                  </pic:spPr>
                </pic:pic>
              </a:graphicData>
            </a:graphic>
          </wp:inline>
        </w:drawing>
      </w:r>
      <w:r>
        <w:rPr>
          <w:i/>
          <w:iCs/>
          <w:vertAlign w:val="subscript"/>
        </w:rPr>
        <w:t>HF</w:t>
      </w:r>
      <w:r>
        <w:rPr/>
        <w:t xml:space="preserve"> (</w:t>
      </w:r>
      <w:r>
        <w:rPr>
          <w:i/>
          <w:iCs/>
        </w:rPr>
        <w:t>z</w:t>
      </w:r>
      <w:r>
        <w:rPr/>
        <w:t xml:space="preserve">) to obtain a synthesis signal from the HF synthesis filter. We note that if filters </w:t>
      </w:r>
      <w:r>
        <w:rPr/>
        <w:drawing>
          <wp:inline distT="0" distB="0" distL="0" distR="0">
            <wp:extent cx="152400" cy="203200"/>
            <wp:effectExtent l="0" t="0" r="0" b="0"/>
            <wp:docPr id="147" name="Image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age136" descr=""/>
                    <pic:cNvPicPr>
                      <a:picLocks noChangeAspect="1" noChangeArrowheads="1"/>
                    </pic:cNvPicPr>
                  </pic:nvPicPr>
                  <pic:blipFill>
                    <a:blip r:embed="rId141"/>
                    <a:srcRect l="-236" t="-177" r="-236" b="-177"/>
                    <a:stretch>
                      <a:fillRect/>
                    </a:stretch>
                  </pic:blipFill>
                  <pic:spPr bwMode="auto">
                    <a:xfrm>
                      <a:off x="0" y="0"/>
                      <a:ext cx="152400" cy="203200"/>
                    </a:xfrm>
                    <a:prstGeom prst="rect">
                      <a:avLst/>
                    </a:prstGeom>
                  </pic:spPr>
                </pic:pic>
              </a:graphicData>
            </a:graphic>
          </wp:inline>
        </w:drawing>
      </w:r>
      <w:r>
        <w:rPr/>
        <w:t>(</w:t>
      </w:r>
      <w:r>
        <w:rPr>
          <w:i/>
          <w:iCs/>
        </w:rPr>
        <w:t>z</w:t>
      </w:r>
      <w:r>
        <w:rPr/>
        <w:t xml:space="preserve">) and </w:t>
      </w:r>
      <w:r>
        <w:rPr/>
        <w:drawing>
          <wp:inline distT="0" distB="0" distL="0" distR="0">
            <wp:extent cx="152400" cy="203200"/>
            <wp:effectExtent l="0" t="0" r="0" b="0"/>
            <wp:docPr id="148" name="Image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37" descr=""/>
                    <pic:cNvPicPr>
                      <a:picLocks noChangeAspect="1" noChangeArrowheads="1"/>
                    </pic:cNvPicPr>
                  </pic:nvPicPr>
                  <pic:blipFill>
                    <a:blip r:embed="rId142"/>
                    <a:srcRect l="-236" t="-177" r="-236" b="-177"/>
                    <a:stretch>
                      <a:fillRect/>
                    </a:stretch>
                  </pic:blipFill>
                  <pic:spPr bwMode="auto">
                    <a:xfrm>
                      <a:off x="0" y="0"/>
                      <a:ext cx="152400" cy="203200"/>
                    </a:xfrm>
                    <a:prstGeom prst="rect">
                      <a:avLst/>
                    </a:prstGeom>
                  </pic:spPr>
                </pic:pic>
              </a:graphicData>
            </a:graphic>
          </wp:inline>
        </w:drawing>
      </w:r>
      <w:r>
        <w:rPr>
          <w:i/>
          <w:iCs/>
          <w:vertAlign w:val="subscript"/>
        </w:rPr>
        <w:t>HF</w:t>
      </w:r>
      <w:r>
        <w:rPr/>
        <w:t xml:space="preserve"> (</w:t>
      </w:r>
      <w:r>
        <w:rPr>
          <w:i/>
          <w:iCs/>
        </w:rPr>
        <w:t>z</w:t>
      </w:r>
      <w:r>
        <w:rPr/>
        <w:t xml:space="preserve">) have identical gains at the normalized frequency of </w:t>
      </w:r>
      <w:r>
        <w:rPr>
          <w:rFonts w:cs="Symbol" w:ascii="Symbol" w:hAnsi="Symbol"/>
          <w:i/>
          <w:iCs/>
        </w:rPr>
        <w:t></w:t>
      </w:r>
      <w:r>
        <w:rPr/>
        <w:t xml:space="preserve"> radians per sample, the energy of the output of 1/</w:t>
      </w:r>
      <w:r>
        <w:rPr/>
        <w:drawing>
          <wp:inline distT="0" distB="0" distL="0" distR="0">
            <wp:extent cx="152400" cy="203200"/>
            <wp:effectExtent l="0" t="0" r="0" b="0"/>
            <wp:docPr id="149" name="Image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Image138" descr=""/>
                    <pic:cNvPicPr>
                      <a:picLocks noChangeAspect="1" noChangeArrowheads="1"/>
                    </pic:cNvPicPr>
                  </pic:nvPicPr>
                  <pic:blipFill>
                    <a:blip r:embed="rId143"/>
                    <a:srcRect l="-236" t="-177" r="-236" b="-177"/>
                    <a:stretch>
                      <a:fillRect/>
                    </a:stretch>
                  </pic:blipFill>
                  <pic:spPr bwMode="auto">
                    <a:xfrm>
                      <a:off x="0" y="0"/>
                      <a:ext cx="152400" cy="203200"/>
                    </a:xfrm>
                    <a:prstGeom prst="rect">
                      <a:avLst/>
                    </a:prstGeom>
                  </pic:spPr>
                </pic:pic>
              </a:graphicData>
            </a:graphic>
          </wp:inline>
        </w:drawing>
      </w:r>
      <w:r>
        <w:rPr>
          <w:i/>
          <w:iCs/>
          <w:vertAlign w:val="subscript"/>
        </w:rPr>
        <w:t>HF</w:t>
      </w:r>
      <w:r>
        <w:rPr/>
        <w:t xml:space="preserve"> (</w:t>
      </w:r>
      <w:r>
        <w:rPr>
          <w:i/>
          <w:iCs/>
        </w:rPr>
        <w:t>z</w:t>
      </w:r>
      <w:r>
        <w:rPr/>
        <w:t xml:space="preserve">) would be equivalent to the energy of the input of </w:t>
      </w:r>
      <w:r>
        <w:rPr/>
        <w:drawing>
          <wp:inline distT="0" distB="0" distL="0" distR="0">
            <wp:extent cx="152400" cy="203200"/>
            <wp:effectExtent l="0" t="0" r="0" b="0"/>
            <wp:docPr id="150" name="Image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39" descr=""/>
                    <pic:cNvPicPr>
                      <a:picLocks noChangeAspect="1" noChangeArrowheads="1"/>
                    </pic:cNvPicPr>
                  </pic:nvPicPr>
                  <pic:blipFill>
                    <a:blip r:embed="rId144"/>
                    <a:srcRect l="-236" t="-177" r="-236" b="-177"/>
                    <a:stretch>
                      <a:fillRect/>
                    </a:stretch>
                  </pic:blipFill>
                  <pic:spPr bwMode="auto">
                    <a:xfrm>
                      <a:off x="0" y="0"/>
                      <a:ext cx="152400" cy="203200"/>
                    </a:xfrm>
                    <a:prstGeom prst="rect">
                      <a:avLst/>
                    </a:prstGeom>
                  </pic:spPr>
                </pic:pic>
              </a:graphicData>
            </a:graphic>
          </wp:inline>
        </w:drawing>
      </w:r>
      <w:r>
        <w:rPr/>
        <w:t>(</w:t>
      </w:r>
      <w:r>
        <w:rPr>
          <w:i/>
          <w:iCs/>
        </w:rPr>
        <w:t>z</w:t>
      </w:r>
      <w:r>
        <w:rPr/>
        <w:t xml:space="preserve">) (the decaying sinusoid). If the gains differ, then this gain difference is taken into account in the energy of the signal at the output, noted </w:t>
      </w:r>
      <w:r>
        <w:rPr>
          <w:i/>
          <w:iCs/>
        </w:rPr>
        <w:t>x</w:t>
      </w:r>
      <w:r>
        <w:rPr/>
        <w:t>(</w:t>
      </w:r>
      <w:r>
        <w:rPr>
          <w:i/>
          <w:iCs/>
        </w:rPr>
        <w:t>n</w:t>
      </w:r>
      <w:r>
        <w:rPr/>
        <w:t xml:space="preserve">). The correction gain should actually increased as the energy of </w:t>
      </w:r>
      <w:r>
        <w:rPr>
          <w:i/>
          <w:iCs/>
        </w:rPr>
        <w:t>x</w:t>
      </w:r>
      <w:r>
        <w:rPr/>
        <w:t>(</w:t>
      </w:r>
      <w:r>
        <w:rPr>
          <w:i/>
          <w:iCs/>
        </w:rPr>
        <w:t>n</w:t>
      </w:r>
      <w:r>
        <w:rPr/>
        <w:t xml:space="preserve">)  decreases. Hence, the gain correction is computed as the multiplicative inverse of the energy of signal </w:t>
      </w:r>
      <w:r>
        <w:rPr>
          <w:i/>
          <w:iCs/>
        </w:rPr>
        <w:t>x</w:t>
      </w:r>
      <w:r>
        <w:rPr/>
        <w:t>(</w:t>
      </w:r>
      <w:r>
        <w:rPr>
          <w:i/>
          <w:iCs/>
        </w:rPr>
        <w:t>n</w:t>
      </w:r>
      <w:r>
        <w:rPr/>
        <w:t>), in the logarithmic domain (i.e. in dB). To get a true energy ratio, the energy of the decaying sinusoid, in dB, should be removed from the output. However, since this energy offset is a constant, it will simply be taken into account in the gain correction encoder.</w:t>
      </w:r>
    </w:p>
    <w:p>
      <w:pPr>
        <w:pStyle w:val="Normal"/>
        <w:rPr/>
      </w:pPr>
      <w:r>
        <w:rPr/>
        <w:t xml:space="preserve">At the decoder, the gain of the HF signal can be recovered by adding </w:t>
      </w:r>
      <w:r>
        <w:rPr/>
        <w:drawing>
          <wp:inline distT="0" distB="0" distL="0" distR="0">
            <wp:extent cx="190500" cy="228600"/>
            <wp:effectExtent l="0" t="0" r="0" b="0"/>
            <wp:docPr id="151" name="Image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140" descr=""/>
                    <pic:cNvPicPr>
                      <a:picLocks noChangeAspect="1" noChangeArrowheads="1"/>
                    </pic:cNvPicPr>
                  </pic:nvPicPr>
                  <pic:blipFill>
                    <a:blip r:embed="rId145"/>
                    <a:srcRect l="-189" t="-157" r="-189" b="-157"/>
                    <a:stretch>
                      <a:fillRect/>
                    </a:stretch>
                  </pic:blipFill>
                  <pic:spPr bwMode="auto">
                    <a:xfrm>
                      <a:off x="0" y="0"/>
                      <a:ext cx="190500" cy="228600"/>
                    </a:xfrm>
                    <a:prstGeom prst="rect">
                      <a:avLst/>
                    </a:prstGeom>
                  </pic:spPr>
                </pic:pic>
              </a:graphicData>
            </a:graphic>
          </wp:inline>
        </w:drawing>
      </w:r>
      <w:r>
        <w:rPr/>
        <w:t xml:space="preserve"> to </w:t>
      </w:r>
      <w:r>
        <w:rPr/>
        <w:drawing>
          <wp:inline distT="0" distB="0" distL="0" distR="0">
            <wp:extent cx="316865" cy="228600"/>
            <wp:effectExtent l="0" t="0" r="0" b="0"/>
            <wp:docPr id="152" name="Image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41" descr=""/>
                    <pic:cNvPicPr>
                      <a:picLocks noChangeAspect="1" noChangeArrowheads="1"/>
                    </pic:cNvPicPr>
                  </pic:nvPicPr>
                  <pic:blipFill>
                    <a:blip r:embed="rId146"/>
                    <a:srcRect l="-114" t="-157" r="-114" b="-157"/>
                    <a:stretch>
                      <a:fillRect/>
                    </a:stretch>
                  </pic:blipFill>
                  <pic:spPr bwMode="auto">
                    <a:xfrm>
                      <a:off x="0" y="0"/>
                      <a:ext cx="316865" cy="228600"/>
                    </a:xfrm>
                    <a:prstGeom prst="rect">
                      <a:avLst/>
                    </a:prstGeom>
                  </pic:spPr>
                </pic:pic>
              </a:graphicData>
            </a:graphic>
          </wp:inline>
        </w:drawing>
      </w:r>
      <w:r>
        <w:rPr/>
        <w:t xml:space="preserve">  (known at the decoder) to the decoded gain corrections.</w:t>
      </w:r>
    </w:p>
    <w:p>
      <w:pPr>
        <w:pStyle w:val="TH"/>
        <w:rPr/>
      </w:pPr>
      <w:r>
        <w:rPr/>
        <w:t xml:space="preserve">. </w:t>
      </w:r>
      <w:r>
        <w:rPr/>
        <w:drawing>
          <wp:inline distT="0" distB="0" distL="0" distR="0">
            <wp:extent cx="6116955" cy="3394710"/>
            <wp:effectExtent l="0" t="0" r="0" b="0"/>
            <wp:docPr id="153" name="Image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Image142" descr=""/>
                    <pic:cNvPicPr>
                      <a:picLocks noChangeAspect="1" noChangeArrowheads="1"/>
                    </pic:cNvPicPr>
                  </pic:nvPicPr>
                  <pic:blipFill>
                    <a:blip r:embed="rId147"/>
                    <a:srcRect l="-5" t="-10" r="-5" b="-10"/>
                    <a:stretch>
                      <a:fillRect/>
                    </a:stretch>
                  </pic:blipFill>
                  <pic:spPr bwMode="auto">
                    <a:xfrm>
                      <a:off x="0" y="0"/>
                      <a:ext cx="6116955" cy="3394710"/>
                    </a:xfrm>
                    <a:prstGeom prst="rect">
                      <a:avLst/>
                    </a:prstGeom>
                  </pic:spPr>
                </pic:pic>
              </a:graphicData>
            </a:graphic>
          </wp:inline>
        </w:drawing>
      </w:r>
    </w:p>
    <w:p>
      <w:pPr>
        <w:pStyle w:val="TF"/>
        <w:rPr/>
      </w:pPr>
      <w:r>
        <w:rPr/>
        <w:t>Figure 10: Gain matching between low and high frequency envelope</w:t>
      </w:r>
    </w:p>
    <w:p>
      <w:pPr>
        <w:pStyle w:val="Heading2"/>
        <w:tabs>
          <w:tab w:val="clear" w:pos="284"/>
          <w:tab w:val="left" w:pos="1140" w:leader="none"/>
        </w:tabs>
        <w:ind w:left="1140" w:hanging="1140"/>
        <w:rPr/>
      </w:pPr>
      <w:bookmarkStart w:id="71" w:name="__RefHeading___Toc517361963"/>
      <w:bookmarkEnd w:id="71"/>
      <w:r>
        <w:rPr/>
        <w:t>5.5</w:t>
        <w:tab/>
        <w:t>Stereo signal encoding</w:t>
      </w:r>
    </w:p>
    <w:p>
      <w:pPr>
        <w:pStyle w:val="Heading3"/>
        <w:tabs>
          <w:tab w:val="clear" w:pos="284"/>
          <w:tab w:val="left" w:pos="1140" w:leader="none"/>
        </w:tabs>
        <w:ind w:left="1140" w:hanging="1140"/>
        <w:rPr/>
      </w:pPr>
      <w:bookmarkStart w:id="72" w:name="__RefHeading___Toc517361964"/>
      <w:bookmarkEnd w:id="72"/>
      <w:r>
        <w:rPr/>
        <w:t>5.5.1</w:t>
        <w:tab/>
        <w:t>Stereo Signal Low-Band Encoding</w:t>
      </w:r>
    </w:p>
    <w:p>
      <w:pPr>
        <w:pStyle w:val="TH"/>
        <w:rPr/>
      </w:pPr>
      <w:r>
        <w:rPr/>
        <w:drawing>
          <wp:inline distT="0" distB="0" distL="0" distR="0">
            <wp:extent cx="4278630" cy="8020685"/>
            <wp:effectExtent l="0" t="0" r="0" b="0"/>
            <wp:docPr id="154" name="Image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43" descr=""/>
                    <pic:cNvPicPr>
                      <a:picLocks noChangeAspect="1" noChangeArrowheads="1"/>
                    </pic:cNvPicPr>
                  </pic:nvPicPr>
                  <pic:blipFill>
                    <a:blip r:embed="rId148"/>
                    <a:srcRect l="-8" t="-4" r="-8" b="-4"/>
                    <a:stretch>
                      <a:fillRect/>
                    </a:stretch>
                  </pic:blipFill>
                  <pic:spPr bwMode="auto">
                    <a:xfrm>
                      <a:off x="0" y="0"/>
                      <a:ext cx="4278630" cy="8020685"/>
                    </a:xfrm>
                    <a:prstGeom prst="rect">
                      <a:avLst/>
                    </a:prstGeom>
                  </pic:spPr>
                </pic:pic>
              </a:graphicData>
            </a:graphic>
          </wp:inline>
        </w:drawing>
      </w:r>
    </w:p>
    <w:p>
      <w:pPr>
        <w:pStyle w:val="TF"/>
        <w:rPr/>
      </w:pPr>
      <w:r>
        <w:rPr/>
      </w:r>
    </w:p>
    <w:p>
      <w:pPr>
        <w:pStyle w:val="Heading4"/>
        <w:ind w:left="1418" w:hanging="1418"/>
        <w:rPr/>
      </w:pPr>
      <w:bookmarkStart w:id="73" w:name="__RefHeading___Toc517361965"/>
      <w:bookmarkEnd w:id="73"/>
      <w:r>
        <w:rPr/>
        <w:t>5.5.1.1</w:t>
        <w:tab/>
        <w:t>Principle</w:t>
      </w:r>
    </w:p>
    <w:p>
      <w:pPr>
        <w:pStyle w:val="Normal"/>
        <w:jc w:val="both"/>
        <w:rPr/>
      </w:pPr>
      <w:r>
        <w:rPr/>
        <w:t xml:space="preserve">The stereo Low band encoder receives the signals </w:t>
      </w:r>
      <w:r>
        <w:rPr/>
        <w:drawing>
          <wp:inline distT="0" distB="0" distL="0" distR="0">
            <wp:extent cx="495300" cy="228600"/>
            <wp:effectExtent l="0" t="0" r="0" b="0"/>
            <wp:docPr id="155" name="Image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Image144" descr=""/>
                    <pic:cNvPicPr>
                      <a:picLocks noChangeAspect="1" noChangeArrowheads="1"/>
                    </pic:cNvPicPr>
                  </pic:nvPicPr>
                  <pic:blipFill>
                    <a:blip r:embed="rId149"/>
                    <a:srcRect l="-73" t="-157" r="-73" b="-157"/>
                    <a:stretch>
                      <a:fillRect/>
                    </a:stretch>
                  </pic:blipFill>
                  <pic:spPr bwMode="auto">
                    <a:xfrm>
                      <a:off x="0" y="0"/>
                      <a:ext cx="495300" cy="228600"/>
                    </a:xfrm>
                    <a:prstGeom prst="rect">
                      <a:avLst/>
                    </a:prstGeom>
                  </pic:spPr>
                </pic:pic>
              </a:graphicData>
            </a:graphic>
          </wp:inline>
        </w:drawing>
      </w:r>
      <w:r>
        <w:rPr/>
        <w:t xml:space="preserve"> and </w:t>
      </w:r>
      <w:r>
        <w:rPr/>
        <w:drawing>
          <wp:inline distT="0" distB="0" distL="0" distR="0">
            <wp:extent cx="469900" cy="228600"/>
            <wp:effectExtent l="0" t="0" r="0" b="0"/>
            <wp:docPr id="156" name="Image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45" descr=""/>
                    <pic:cNvPicPr>
                      <a:picLocks noChangeAspect="1" noChangeArrowheads="1"/>
                    </pic:cNvPicPr>
                  </pic:nvPicPr>
                  <pic:blipFill>
                    <a:blip r:embed="rId150"/>
                    <a:srcRect l="-77" t="-157" r="-77" b="-157"/>
                    <a:stretch>
                      <a:fillRect/>
                    </a:stretch>
                  </pic:blipFill>
                  <pic:spPr bwMode="auto">
                    <a:xfrm>
                      <a:off x="0" y="0"/>
                      <a:ext cx="469900" cy="228600"/>
                    </a:xfrm>
                    <a:prstGeom prst="rect">
                      <a:avLst/>
                    </a:prstGeom>
                  </pic:spPr>
                </pic:pic>
              </a:graphicData>
            </a:graphic>
          </wp:inline>
        </w:drawing>
      </w:r>
      <w:r>
        <w:rPr/>
        <w:t xml:space="preserve"> for encoding. The Low band encoder is based on fidelity optimized encoding of the low band side signal.  The Lo side signal is obtained by computing the difference</w:t>
      </w:r>
    </w:p>
    <w:p>
      <w:pPr>
        <w:pStyle w:val="EQ"/>
        <w:rPr/>
      </w:pPr>
      <w:r>
        <w:rPr/>
        <w:tab/>
      </w:r>
      <w:r>
        <w:rPr/>
        <w:drawing>
          <wp:inline distT="0" distB="0" distL="0" distR="0">
            <wp:extent cx="1638300" cy="228600"/>
            <wp:effectExtent l="0" t="0" r="0" b="0"/>
            <wp:docPr id="157" name="Image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Image146" descr=""/>
                    <pic:cNvPicPr>
                      <a:picLocks noChangeAspect="1" noChangeArrowheads="1"/>
                    </pic:cNvPicPr>
                  </pic:nvPicPr>
                  <pic:blipFill>
                    <a:blip r:embed="rId151"/>
                    <a:srcRect l="-22" t="-157" r="-22" b="-157"/>
                    <a:stretch>
                      <a:fillRect/>
                    </a:stretch>
                  </pic:blipFill>
                  <pic:spPr bwMode="auto">
                    <a:xfrm>
                      <a:off x="0" y="0"/>
                      <a:ext cx="1638300" cy="228600"/>
                    </a:xfrm>
                    <a:prstGeom prst="rect">
                      <a:avLst/>
                    </a:prstGeom>
                  </pic:spPr>
                </pic:pic>
              </a:graphicData>
            </a:graphic>
          </wp:inline>
        </w:drawing>
      </w:r>
      <w:r>
        <w:rPr/>
        <w:t>,</w:t>
      </w:r>
    </w:p>
    <w:p>
      <w:pPr>
        <w:pStyle w:val="Normal"/>
        <w:jc w:val="both"/>
        <w:rPr/>
      </w:pPr>
      <w:r>
        <w:rPr/>
        <w:t>The encoding of the side signal is performed following a similar approach to that of the core encoder, except that the ACELP mode is not used. For each input signal block, the encoder decides in closed loop which encoding models to use. A signal to noise ratio fidelity criterion is used.</w:t>
      </w:r>
    </w:p>
    <w:p>
      <w:pPr>
        <w:pStyle w:val="Normal"/>
        <w:jc w:val="both"/>
        <w:rPr/>
      </w:pPr>
      <w:r>
        <w:rPr/>
        <w:t>All 4 encoding models are based on encoding in the frequency domain a redundancy reduced side signal. In order to account for transients, there is an encoding model that uses pre-echo reduction. Encoding in the frequency domain uses the same split multi-rate lattice VQ.</w:t>
      </w:r>
    </w:p>
    <w:p>
      <w:pPr>
        <w:pStyle w:val="Normal"/>
        <w:rPr/>
      </w:pPr>
      <w:r>
        <w:rPr/>
        <w:t>Within each super-frame, the different encoding modes are:</w:t>
      </w:r>
    </w:p>
    <w:p>
      <w:pPr>
        <w:pStyle w:val="TH"/>
        <w:rPr/>
      </w:pPr>
      <w:r>
        <w:rPr/>
      </w:r>
    </w:p>
    <w:tbl>
      <w:tblPr>
        <w:tblW w:w="7371" w:type="dxa"/>
        <w:jc w:val="center"/>
        <w:tblInd w:w="0" w:type="dxa"/>
        <w:tblLayout w:type="fixed"/>
        <w:tblCellMar>
          <w:top w:w="0" w:type="dxa"/>
          <w:left w:w="108" w:type="dxa"/>
          <w:bottom w:w="0" w:type="dxa"/>
          <w:right w:w="108" w:type="dxa"/>
        </w:tblCellMar>
      </w:tblPr>
      <w:tblGrid>
        <w:gridCol w:w="938"/>
        <w:gridCol w:w="3031"/>
        <w:gridCol w:w="3402"/>
      </w:tblGrid>
      <w:tr>
        <w:trPr/>
        <w:tc>
          <w:tcPr>
            <w:tcW w:w="938" w:type="dxa"/>
            <w:tcBorders>
              <w:top w:val="single" w:sz="4" w:space="0" w:color="000000"/>
              <w:left w:val="single" w:sz="4" w:space="0" w:color="000000"/>
              <w:bottom w:val="single" w:sz="4" w:space="0" w:color="000000"/>
              <w:right w:val="single" w:sz="4" w:space="0" w:color="000000"/>
            </w:tcBorders>
          </w:tcPr>
          <w:p>
            <w:pPr>
              <w:pStyle w:val="TAH"/>
              <w:rPr/>
            </w:pPr>
            <w:r>
              <w:rPr/>
              <w:t>mode</w:t>
            </w:r>
          </w:p>
        </w:tc>
        <w:tc>
          <w:tcPr>
            <w:tcW w:w="3031" w:type="dxa"/>
            <w:tcBorders>
              <w:top w:val="single" w:sz="4" w:space="0" w:color="000000"/>
              <w:left w:val="single" w:sz="4" w:space="0" w:color="000000"/>
              <w:bottom w:val="single" w:sz="4" w:space="0" w:color="000000"/>
              <w:right w:val="single" w:sz="4" w:space="0" w:color="000000"/>
            </w:tcBorders>
          </w:tcPr>
          <w:p>
            <w:pPr>
              <w:pStyle w:val="TAH"/>
              <w:rPr/>
            </w:pPr>
            <w:r>
              <w:rPr/>
              <w:t>Duration (length + overlap)</w:t>
            </w:r>
          </w:p>
        </w:tc>
        <w:tc>
          <w:tcPr>
            <w:tcW w:w="3402" w:type="dxa"/>
            <w:tcBorders>
              <w:top w:val="single" w:sz="4" w:space="0" w:color="000000"/>
              <w:left w:val="single" w:sz="4" w:space="0" w:color="000000"/>
              <w:bottom w:val="single" w:sz="4" w:space="0" w:color="000000"/>
              <w:right w:val="single" w:sz="4" w:space="0" w:color="000000"/>
            </w:tcBorders>
          </w:tcPr>
          <w:p>
            <w:pPr>
              <w:pStyle w:val="TAH"/>
              <w:rPr/>
            </w:pPr>
            <w:r>
              <w:rPr/>
              <w:t>Encoding</w:t>
            </w:r>
          </w:p>
        </w:tc>
      </w:tr>
      <w:tr>
        <w:trPr/>
        <w:tc>
          <w:tcPr>
            <w:tcW w:w="938"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3031" w:type="dxa"/>
            <w:tcBorders>
              <w:top w:val="single" w:sz="4" w:space="0" w:color="000000"/>
              <w:left w:val="single" w:sz="4" w:space="0" w:color="000000"/>
              <w:bottom w:val="single" w:sz="4" w:space="0" w:color="000000"/>
              <w:right w:val="single" w:sz="4" w:space="0" w:color="000000"/>
            </w:tcBorders>
          </w:tcPr>
          <w:p>
            <w:pPr>
              <w:pStyle w:val="TAC"/>
              <w:rPr/>
            </w:pPr>
            <w:r>
              <w:rPr/>
              <w:t>40 + 8</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t>RR + Pre-echo + AVEQ</w:t>
            </w:r>
          </w:p>
        </w:tc>
      </w:tr>
      <w:tr>
        <w:trPr/>
        <w:tc>
          <w:tcPr>
            <w:tcW w:w="938"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3031" w:type="dxa"/>
            <w:tcBorders>
              <w:top w:val="single" w:sz="4" w:space="0" w:color="000000"/>
              <w:left w:val="single" w:sz="4" w:space="0" w:color="000000"/>
              <w:bottom w:val="single" w:sz="4" w:space="0" w:color="000000"/>
              <w:right w:val="single" w:sz="4" w:space="0" w:color="000000"/>
            </w:tcBorders>
          </w:tcPr>
          <w:p>
            <w:pPr>
              <w:pStyle w:val="TAC"/>
              <w:rPr/>
            </w:pPr>
            <w:r>
              <w:rPr/>
              <w:t>40 + 8</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t>RR + AVEQ</w:t>
            </w:r>
          </w:p>
        </w:tc>
      </w:tr>
      <w:tr>
        <w:trPr/>
        <w:tc>
          <w:tcPr>
            <w:tcW w:w="938"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3031" w:type="dxa"/>
            <w:tcBorders>
              <w:top w:val="single" w:sz="4" w:space="0" w:color="000000"/>
              <w:left w:val="single" w:sz="4" w:space="0" w:color="000000"/>
              <w:bottom w:val="single" w:sz="4" w:space="0" w:color="000000"/>
              <w:right w:val="single" w:sz="4" w:space="0" w:color="000000"/>
            </w:tcBorders>
          </w:tcPr>
          <w:p>
            <w:pPr>
              <w:pStyle w:val="TAC"/>
              <w:rPr/>
            </w:pPr>
            <w:r>
              <w:rPr/>
              <w:t>80 + 16</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t>RR + AVEQ</w:t>
            </w:r>
          </w:p>
        </w:tc>
      </w:tr>
      <w:tr>
        <w:trPr/>
        <w:tc>
          <w:tcPr>
            <w:tcW w:w="938"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3031" w:type="dxa"/>
            <w:tcBorders>
              <w:top w:val="single" w:sz="4" w:space="0" w:color="000000"/>
              <w:left w:val="single" w:sz="4" w:space="0" w:color="000000"/>
              <w:bottom w:val="single" w:sz="4" w:space="0" w:color="000000"/>
              <w:right w:val="single" w:sz="4" w:space="0" w:color="000000"/>
            </w:tcBorders>
          </w:tcPr>
          <w:p>
            <w:pPr>
              <w:pStyle w:val="TAC"/>
              <w:rPr/>
            </w:pPr>
            <w:r>
              <w:rPr/>
              <w:t>160 + 32</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t>RR + AVEQ</w:t>
            </w:r>
          </w:p>
        </w:tc>
      </w:tr>
    </w:tbl>
    <w:p>
      <w:pPr>
        <w:pStyle w:val="FP"/>
        <w:rPr/>
      </w:pPr>
      <w:r>
        <w:rPr/>
      </w:r>
    </w:p>
    <w:p>
      <w:pPr>
        <w:pStyle w:val="Normal"/>
        <w:rPr/>
      </w:pPr>
      <w:r>
        <w:rPr/>
        <w:t>The timing chart as well as the possible mode combinations is similar to that of the core encoder and is described in the following figure:</w:t>
      </w:r>
    </w:p>
    <w:p>
      <w:pPr>
        <w:pStyle w:val="TH"/>
        <w:rPr/>
      </w:pPr>
      <w:r>
        <w:rPr/>
        <w:drawing>
          <wp:inline distT="0" distB="0" distL="0" distR="0">
            <wp:extent cx="4839970" cy="3557905"/>
            <wp:effectExtent l="0" t="0" r="0" b="0"/>
            <wp:docPr id="158" name="Image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47" descr=""/>
                    <pic:cNvPicPr>
                      <a:picLocks noChangeAspect="1" noChangeArrowheads="1"/>
                    </pic:cNvPicPr>
                  </pic:nvPicPr>
                  <pic:blipFill>
                    <a:blip r:embed="rId152"/>
                    <a:srcRect l="-5" t="-7" r="-5" b="-7"/>
                    <a:stretch>
                      <a:fillRect/>
                    </a:stretch>
                  </pic:blipFill>
                  <pic:spPr bwMode="auto">
                    <a:xfrm>
                      <a:off x="0" y="0"/>
                      <a:ext cx="4839970" cy="3557905"/>
                    </a:xfrm>
                    <a:prstGeom prst="rect">
                      <a:avLst/>
                    </a:prstGeom>
                  </pic:spPr>
                </pic:pic>
              </a:graphicData>
            </a:graphic>
          </wp:inline>
        </w:drawing>
      </w:r>
    </w:p>
    <w:p>
      <w:pPr>
        <w:pStyle w:val="TF"/>
        <w:rPr/>
      </w:pPr>
      <w:r>
        <w:rPr/>
      </w:r>
    </w:p>
    <w:p>
      <w:pPr>
        <w:pStyle w:val="Normal"/>
        <w:rPr/>
      </w:pPr>
      <w:r>
        <w:rPr/>
        <w:t>Selection of the encoding mode is done by closed loop search identical to the one used for the core encoder.</w:t>
      </w:r>
    </w:p>
    <w:p>
      <w:pPr>
        <w:pStyle w:val="Heading4"/>
        <w:ind w:left="1418" w:hanging="1418"/>
        <w:rPr/>
      </w:pPr>
      <w:bookmarkStart w:id="74" w:name="__RefHeading___Toc517361966"/>
      <w:bookmarkEnd w:id="74"/>
      <w:r>
        <w:rPr/>
        <w:t>5.5.1.2</w:t>
        <w:tab/>
        <w:t>Signal Windowing</w:t>
      </w:r>
    </w:p>
    <w:p>
      <w:pPr>
        <w:pStyle w:val="Normal"/>
        <w:jc w:val="both"/>
        <w:rPr/>
      </w:pPr>
      <w:r>
        <w:rPr/>
        <w:t xml:space="preserve">The two signals </w:t>
      </w:r>
      <w:r>
        <w:rPr/>
        <w:drawing>
          <wp:inline distT="0" distB="0" distL="0" distR="0">
            <wp:extent cx="457200" cy="228600"/>
            <wp:effectExtent l="0" t="0" r="0" b="0"/>
            <wp:docPr id="159" name="Image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Image148" descr=""/>
                    <pic:cNvPicPr>
                      <a:picLocks noChangeAspect="1" noChangeArrowheads="1"/>
                    </pic:cNvPicPr>
                  </pic:nvPicPr>
                  <pic:blipFill>
                    <a:blip r:embed="rId153"/>
                    <a:srcRect l="-79" t="-157" r="-79" b="-157"/>
                    <a:stretch>
                      <a:fillRect/>
                    </a:stretch>
                  </pic:blipFill>
                  <pic:spPr bwMode="auto">
                    <a:xfrm>
                      <a:off x="0" y="0"/>
                      <a:ext cx="457200" cy="228600"/>
                    </a:xfrm>
                    <a:prstGeom prst="rect">
                      <a:avLst/>
                    </a:prstGeom>
                  </pic:spPr>
                </pic:pic>
              </a:graphicData>
            </a:graphic>
          </wp:inline>
        </w:drawing>
      </w:r>
      <w:r>
        <w:rPr/>
        <w:t xml:space="preserve"> and </w:t>
      </w:r>
      <w:r>
        <w:rPr/>
        <w:drawing>
          <wp:inline distT="0" distB="0" distL="0" distR="0">
            <wp:extent cx="495300" cy="228600"/>
            <wp:effectExtent l="0" t="0" r="0" b="0"/>
            <wp:docPr id="160" name="Image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49" descr=""/>
                    <pic:cNvPicPr>
                      <a:picLocks noChangeAspect="1" noChangeArrowheads="1"/>
                    </pic:cNvPicPr>
                  </pic:nvPicPr>
                  <pic:blipFill>
                    <a:blip r:embed="rId154"/>
                    <a:srcRect l="-73" t="-157" r="-73" b="-157"/>
                    <a:stretch>
                      <a:fillRect/>
                    </a:stretch>
                  </pic:blipFill>
                  <pic:spPr bwMode="auto">
                    <a:xfrm>
                      <a:off x="0" y="0"/>
                      <a:ext cx="495300" cy="228600"/>
                    </a:xfrm>
                    <a:prstGeom prst="rect">
                      <a:avLst/>
                    </a:prstGeom>
                  </pic:spPr>
                </pic:pic>
              </a:graphicData>
            </a:graphic>
          </wp:inline>
        </w:drawing>
      </w:r>
      <w:r>
        <w:rPr/>
        <w:t xml:space="preserve"> are windowed prior to redundancy removal and frequency transformation. This is necessary in order to apply overlap-add to minimize the framing effects due to quantization. The window shape is adaptive depending on the previous coding mode and is similar to that described in section 5.3.5.4. The windowed signals are denoted by </w:t>
      </w:r>
      <w:r>
        <w:rPr/>
        <w:drawing>
          <wp:inline distT="0" distB="0" distL="0" distR="0">
            <wp:extent cx="469900" cy="228600"/>
            <wp:effectExtent l="0" t="0" r="0" b="0"/>
            <wp:docPr id="161" name="Image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Image150" descr=""/>
                    <pic:cNvPicPr>
                      <a:picLocks noChangeAspect="1" noChangeArrowheads="1"/>
                    </pic:cNvPicPr>
                  </pic:nvPicPr>
                  <pic:blipFill>
                    <a:blip r:embed="rId155"/>
                    <a:srcRect l="-77" t="-157" r="-77" b="-157"/>
                    <a:stretch>
                      <a:fillRect/>
                    </a:stretch>
                  </pic:blipFill>
                  <pic:spPr bwMode="auto">
                    <a:xfrm>
                      <a:off x="0" y="0"/>
                      <a:ext cx="469900" cy="228600"/>
                    </a:xfrm>
                    <a:prstGeom prst="rect">
                      <a:avLst/>
                    </a:prstGeom>
                  </pic:spPr>
                </pic:pic>
              </a:graphicData>
            </a:graphic>
          </wp:inline>
        </w:drawing>
      </w:r>
      <w:r>
        <w:rPr/>
        <w:t xml:space="preserve"> and </w:t>
      </w:r>
      <w:r>
        <w:rPr/>
        <w:drawing>
          <wp:inline distT="0" distB="0" distL="0" distR="0">
            <wp:extent cx="495300" cy="228600"/>
            <wp:effectExtent l="0" t="0" r="0" b="0"/>
            <wp:docPr id="162" name="Image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51" descr=""/>
                    <pic:cNvPicPr>
                      <a:picLocks noChangeAspect="1" noChangeArrowheads="1"/>
                    </pic:cNvPicPr>
                  </pic:nvPicPr>
                  <pic:blipFill>
                    <a:blip r:embed="rId156"/>
                    <a:srcRect l="-73" t="-157" r="-73" b="-157"/>
                    <a:stretch>
                      <a:fillRect/>
                    </a:stretch>
                  </pic:blipFill>
                  <pic:spPr bwMode="auto">
                    <a:xfrm>
                      <a:off x="0" y="0"/>
                      <a:ext cx="495300" cy="228600"/>
                    </a:xfrm>
                    <a:prstGeom prst="rect">
                      <a:avLst/>
                    </a:prstGeom>
                  </pic:spPr>
                </pic:pic>
              </a:graphicData>
            </a:graphic>
          </wp:inline>
        </w:drawing>
      </w:r>
      <w:r>
        <w:rPr/>
        <w:t>.</w:t>
      </w:r>
    </w:p>
    <w:p>
      <w:pPr>
        <w:pStyle w:val="Heading4"/>
        <w:ind w:left="1418" w:hanging="1418"/>
        <w:rPr/>
      </w:pPr>
      <w:bookmarkStart w:id="75" w:name="__RefHeading___Toc517361967"/>
      <w:bookmarkEnd w:id="75"/>
      <w:r>
        <w:rPr/>
        <w:t>5.5.1.3</w:t>
        <w:tab/>
        <w:t>Pre-echo mode</w:t>
      </w:r>
    </w:p>
    <w:p>
      <w:pPr>
        <w:pStyle w:val="Normal"/>
        <w:jc w:val="both"/>
        <w:rPr/>
      </w:pPr>
      <w:r>
        <w:rPr/>
        <w:t>In order to encode transients more efficiently, a pre-echo mode is used. It is often the case in transients that the energy envelope of the mono signal is highly correlated with that of the side signal. The energy envelope of the mono signal is derived and normalized, it is then used to compensate for the energy envelope of the side signal.</w:t>
      </w:r>
    </w:p>
    <w:p>
      <w:pPr>
        <w:pStyle w:val="Heading4"/>
        <w:ind w:left="1418" w:hanging="1418"/>
        <w:rPr/>
      </w:pPr>
      <w:bookmarkStart w:id="76" w:name="__RefHeading___Toc517361968"/>
      <w:bookmarkEnd w:id="76"/>
      <w:r>
        <w:rPr/>
        <w:t>5.5.1.4</w:t>
        <w:tab/>
        <w:t>Redundancy reduction</w:t>
      </w:r>
    </w:p>
    <w:p>
      <w:pPr>
        <w:pStyle w:val="Normal"/>
        <w:rPr/>
      </w:pPr>
      <w:r>
        <w:rPr/>
        <w:t>For all encoding modes, a balance factor is used in order to remove the portion of the side signal that is correlated with the mono signal. The balance factor is given by</w:t>
      </w:r>
    </w:p>
    <w:p>
      <w:pPr>
        <w:pStyle w:val="Normal"/>
        <w:jc w:val="center"/>
        <w:rPr/>
      </w:pPr>
      <w:r>
        <w:rPr/>
        <w:drawing>
          <wp:inline distT="0" distB="0" distL="0" distR="0">
            <wp:extent cx="2273300" cy="660400"/>
            <wp:effectExtent l="0" t="0" r="0" b="0"/>
            <wp:docPr id="163" name="Image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Image152" descr=""/>
                    <pic:cNvPicPr>
                      <a:picLocks noChangeAspect="1" noChangeArrowheads="1"/>
                    </pic:cNvPicPr>
                  </pic:nvPicPr>
                  <pic:blipFill>
                    <a:blip r:embed="rId157"/>
                    <a:srcRect l="-16" t="-55" r="-16" b="-55"/>
                    <a:stretch>
                      <a:fillRect/>
                    </a:stretch>
                  </pic:blipFill>
                  <pic:spPr bwMode="auto">
                    <a:xfrm>
                      <a:off x="0" y="0"/>
                      <a:ext cx="2273300" cy="660400"/>
                    </a:xfrm>
                    <a:prstGeom prst="rect">
                      <a:avLst/>
                    </a:prstGeom>
                  </pic:spPr>
                </pic:pic>
              </a:graphicData>
            </a:graphic>
          </wp:inline>
        </w:drawing>
      </w:r>
    </w:p>
    <w:p>
      <w:pPr>
        <w:pStyle w:val="Normal"/>
        <w:rPr/>
      </w:pPr>
      <w:r>
        <w:rPr/>
        <w:t xml:space="preserve">the balance factor is quantized by a uniform scalar quantizer with 7 bits. </w:t>
      </w:r>
    </w:p>
    <w:p>
      <w:pPr>
        <w:pStyle w:val="Heading3"/>
        <w:rPr/>
      </w:pPr>
      <w:bookmarkStart w:id="77" w:name="__RefHeading___Toc517361969"/>
      <w:bookmarkEnd w:id="77"/>
      <w:r>
        <w:rPr/>
        <w:t>5.5.2</w:t>
        <w:tab/>
        <w:t>Stereo Signal Mid-Band Processing</w:t>
      </w:r>
    </w:p>
    <w:p>
      <w:pPr>
        <w:pStyle w:val="Heading4"/>
        <w:ind w:left="1418" w:hanging="1418"/>
        <w:rPr/>
      </w:pPr>
      <w:bookmarkStart w:id="78" w:name="__RefHeading___Toc517361970"/>
      <w:bookmarkEnd w:id="78"/>
      <w:r>
        <w:rPr/>
        <w:t>5.5.2.1</w:t>
        <w:tab/>
        <w:t>Principle</w:t>
      </w:r>
    </w:p>
    <w:p>
      <w:pPr>
        <w:pStyle w:val="Normal"/>
        <w:jc w:val="both"/>
        <w:rPr/>
      </w:pPr>
      <w:r>
        <w:rPr/>
        <w:t xml:space="preserve">The encoder takes the mid band mono and right channel signals, </w:t>
      </w:r>
      <w:r>
        <w:rPr/>
        <w:drawing>
          <wp:inline distT="0" distB="0" distL="0" distR="0">
            <wp:extent cx="545465" cy="228600"/>
            <wp:effectExtent l="0" t="0" r="0" b="0"/>
            <wp:docPr id="164" name="Image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53" descr=""/>
                    <pic:cNvPicPr>
                      <a:picLocks noChangeAspect="1" noChangeArrowheads="1"/>
                    </pic:cNvPicPr>
                  </pic:nvPicPr>
                  <pic:blipFill>
                    <a:blip r:embed="rId158"/>
                    <a:srcRect l="-66" t="-157" r="-66" b="-157"/>
                    <a:stretch>
                      <a:fillRect/>
                    </a:stretch>
                  </pic:blipFill>
                  <pic:spPr bwMode="auto">
                    <a:xfrm>
                      <a:off x="0" y="0"/>
                      <a:ext cx="545465" cy="228600"/>
                    </a:xfrm>
                    <a:prstGeom prst="rect">
                      <a:avLst/>
                    </a:prstGeom>
                  </pic:spPr>
                </pic:pic>
              </a:graphicData>
            </a:graphic>
          </wp:inline>
        </w:drawing>
      </w:r>
      <w:r>
        <w:rPr/>
        <w:t xml:space="preserve"> and </w:t>
      </w:r>
      <w:r>
        <w:rPr/>
        <w:drawing>
          <wp:inline distT="0" distB="0" distL="0" distR="0">
            <wp:extent cx="533400" cy="228600"/>
            <wp:effectExtent l="0" t="0" r="0" b="0"/>
            <wp:docPr id="165" name="Image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Image154" descr=""/>
                    <pic:cNvPicPr>
                      <a:picLocks noChangeAspect="1" noChangeArrowheads="1"/>
                    </pic:cNvPicPr>
                  </pic:nvPicPr>
                  <pic:blipFill>
                    <a:blip r:embed="rId159"/>
                    <a:srcRect l="-68" t="-157" r="-68" b="-157"/>
                    <a:stretch>
                      <a:fillRect/>
                    </a:stretch>
                  </pic:blipFill>
                  <pic:spPr bwMode="auto">
                    <a:xfrm>
                      <a:off x="0" y="0"/>
                      <a:ext cx="533400" cy="228600"/>
                    </a:xfrm>
                    <a:prstGeom prst="rect">
                      <a:avLst/>
                    </a:prstGeom>
                  </pic:spPr>
                </pic:pic>
              </a:graphicData>
            </a:graphic>
          </wp:inline>
        </w:drawing>
      </w:r>
      <w:r>
        <w:rPr/>
        <w:t xml:space="preserve">, and inverse filters it with the core codec LPC filters derived from the mono signal. In the residual domain a shape constrained FIR filter is computed for approximating the side signal. The filter is computed by means of the covariance method using a novel spectral shape constraint. A new filter is computed for each </w:t>
      </w:r>
      <w:r>
        <w:rPr>
          <w:i/>
          <w:iCs/>
        </w:rPr>
        <w:t>Ldiv</w:t>
      </w:r>
      <w:r>
        <w:rPr/>
        <w:t>=256 sample frame with an analysis frame of 320 samples. The energy of the filter is smoothed to avoid sudden energy changes.The smoothed filter is quantized with a multistage predictive vector quantizer (MSPVQ).</w:t>
      </w:r>
    </w:p>
    <w:p>
      <w:pPr>
        <w:pStyle w:val="Normal"/>
        <w:jc w:val="both"/>
        <w:rPr/>
      </w:pPr>
      <w:r>
        <w:rPr/>
        <w:t xml:space="preserve">The mono residual signal </w:t>
      </w:r>
      <w:r>
        <w:rPr/>
        <w:drawing>
          <wp:inline distT="0" distB="0" distL="0" distR="0">
            <wp:extent cx="545465" cy="228600"/>
            <wp:effectExtent l="0" t="0" r="0" b="0"/>
            <wp:docPr id="166" name="Image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55" descr=""/>
                    <pic:cNvPicPr>
                      <a:picLocks noChangeAspect="1" noChangeArrowheads="1"/>
                    </pic:cNvPicPr>
                  </pic:nvPicPr>
                  <pic:blipFill>
                    <a:blip r:embed="rId160"/>
                    <a:srcRect l="-66" t="-157" r="-66" b="-157"/>
                    <a:stretch>
                      <a:fillRect/>
                    </a:stretch>
                  </pic:blipFill>
                  <pic:spPr bwMode="auto">
                    <a:xfrm>
                      <a:off x="0" y="0"/>
                      <a:ext cx="545465" cy="228600"/>
                    </a:xfrm>
                    <a:prstGeom prst="rect">
                      <a:avLst/>
                    </a:prstGeom>
                  </pic:spPr>
                </pic:pic>
              </a:graphicData>
            </a:graphic>
          </wp:inline>
        </w:drawing>
      </w:r>
      <w:r>
        <w:rPr/>
        <w:t xml:space="preserve">is filtered with the quantized filter and gain factors are computed for the left and right channels respectively. </w:t>
      </w:r>
    </w:p>
    <w:p>
      <w:pPr>
        <w:pStyle w:val="TH"/>
        <w:rPr/>
      </w:pPr>
      <w:r>
        <w:rPr/>
        <w:drawing>
          <wp:inline distT="0" distB="0" distL="0" distR="0">
            <wp:extent cx="6115685" cy="2083435"/>
            <wp:effectExtent l="0" t="0" r="0" b="0"/>
            <wp:docPr id="167" name="Image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Image156" descr=""/>
                    <pic:cNvPicPr>
                      <a:picLocks noChangeAspect="1" noChangeArrowheads="1"/>
                    </pic:cNvPicPr>
                  </pic:nvPicPr>
                  <pic:blipFill>
                    <a:blip r:embed="rId161"/>
                    <a:srcRect l="-5" t="-16" r="-5" b="-16"/>
                    <a:stretch>
                      <a:fillRect/>
                    </a:stretch>
                  </pic:blipFill>
                  <pic:spPr bwMode="auto">
                    <a:xfrm>
                      <a:off x="0" y="0"/>
                      <a:ext cx="6115685" cy="2083435"/>
                    </a:xfrm>
                    <a:prstGeom prst="rect">
                      <a:avLst/>
                    </a:prstGeom>
                  </pic:spPr>
                </pic:pic>
              </a:graphicData>
            </a:graphic>
          </wp:inline>
        </w:drawing>
      </w:r>
    </w:p>
    <w:p>
      <w:pPr>
        <w:pStyle w:val="TF"/>
        <w:rPr/>
      </w:pPr>
      <w:r>
        <w:rPr/>
      </w:r>
    </w:p>
    <w:p>
      <w:pPr>
        <w:pStyle w:val="Heading4"/>
        <w:ind w:left="1418" w:hanging="1418"/>
        <w:rPr/>
      </w:pPr>
      <w:bookmarkStart w:id="79" w:name="__RefHeading___Toc517361971"/>
      <w:bookmarkEnd w:id="79"/>
      <w:r>
        <w:rPr/>
        <w:t>5.5.2.2</w:t>
        <w:tab/>
        <w:t>Residual computation</w:t>
      </w:r>
    </w:p>
    <w:p>
      <w:pPr>
        <w:pStyle w:val="EQ"/>
        <w:keepNext w:val="true"/>
        <w:numPr>
          <w:ilvl w:val="0"/>
          <w:numId w:val="0"/>
        </w:numPr>
        <w:outlineLvl w:val="0"/>
        <w:rPr/>
      </w:pPr>
      <w:r>
        <w:rPr/>
        <w:t>The residual signal is computed according to</w:t>
      </w:r>
    </w:p>
    <w:p>
      <w:pPr>
        <w:pStyle w:val="EQ"/>
        <w:rPr/>
      </w:pPr>
      <w:r>
        <w:rPr/>
        <w:tab/>
      </w:r>
      <w:r>
        <w:rPr/>
        <w:drawing>
          <wp:inline distT="0" distB="0" distL="0" distR="0">
            <wp:extent cx="3213100" cy="431800"/>
            <wp:effectExtent l="0" t="0" r="0" b="0"/>
            <wp:docPr id="168" name="Image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57" descr=""/>
                    <pic:cNvPicPr>
                      <a:picLocks noChangeAspect="1" noChangeArrowheads="1"/>
                    </pic:cNvPicPr>
                  </pic:nvPicPr>
                  <pic:blipFill>
                    <a:blip r:embed="rId162"/>
                    <a:srcRect l="-11" t="-83" r="-11" b="-83"/>
                    <a:stretch>
                      <a:fillRect/>
                    </a:stretch>
                  </pic:blipFill>
                  <pic:spPr bwMode="auto">
                    <a:xfrm>
                      <a:off x="0" y="0"/>
                      <a:ext cx="3213100" cy="431800"/>
                    </a:xfrm>
                    <a:prstGeom prst="rect">
                      <a:avLst/>
                    </a:prstGeom>
                  </pic:spPr>
                </pic:pic>
              </a:graphicData>
            </a:graphic>
          </wp:inline>
        </w:drawing>
      </w:r>
    </w:p>
    <w:p>
      <w:pPr>
        <w:pStyle w:val="EQ"/>
        <w:rPr/>
      </w:pPr>
      <w:r>
        <w:rPr/>
        <w:tab/>
      </w:r>
      <w:r>
        <w:rPr/>
        <w:drawing>
          <wp:inline distT="0" distB="0" distL="0" distR="0">
            <wp:extent cx="3098800" cy="431800"/>
            <wp:effectExtent l="0" t="0" r="0" b="0"/>
            <wp:docPr id="169" name="Image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Image158" descr=""/>
                    <pic:cNvPicPr>
                      <a:picLocks noChangeAspect="1" noChangeArrowheads="1"/>
                    </pic:cNvPicPr>
                  </pic:nvPicPr>
                  <pic:blipFill>
                    <a:blip r:embed="rId163"/>
                    <a:srcRect l="-12" t="-83" r="-12" b="-83"/>
                    <a:stretch>
                      <a:fillRect/>
                    </a:stretch>
                  </pic:blipFill>
                  <pic:spPr bwMode="auto">
                    <a:xfrm>
                      <a:off x="0" y="0"/>
                      <a:ext cx="3098800" cy="431800"/>
                    </a:xfrm>
                    <a:prstGeom prst="rect">
                      <a:avLst/>
                    </a:prstGeom>
                  </pic:spPr>
                </pic:pic>
              </a:graphicData>
            </a:graphic>
          </wp:inline>
        </w:drawing>
      </w:r>
    </w:p>
    <w:p>
      <w:pPr>
        <w:pStyle w:val="Normal"/>
        <w:rPr/>
      </w:pPr>
      <w:r>
        <w:rPr/>
        <w:t>The quantized and interpolated LPC coefficients from the core codec are used in the inverse filter operation, in addition an extra subframe is computed for the overlapped analysis section. The residual side signal is computed as</w:t>
      </w:r>
    </w:p>
    <w:p>
      <w:pPr>
        <w:pStyle w:val="EQ"/>
        <w:rPr/>
      </w:pPr>
      <w:r>
        <w:rPr/>
        <w:tab/>
      </w:r>
      <w:r>
        <w:rPr/>
        <w:drawing>
          <wp:inline distT="0" distB="0" distL="0" distR="0">
            <wp:extent cx="3022600" cy="241300"/>
            <wp:effectExtent l="0" t="0" r="0" b="0"/>
            <wp:docPr id="170" name="Image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59" descr=""/>
                    <pic:cNvPicPr>
                      <a:picLocks noChangeAspect="1" noChangeArrowheads="1"/>
                    </pic:cNvPicPr>
                  </pic:nvPicPr>
                  <pic:blipFill>
                    <a:blip r:embed="rId164"/>
                    <a:srcRect l="-12" t="-149" r="-12" b="-149"/>
                    <a:stretch>
                      <a:fillRect/>
                    </a:stretch>
                  </pic:blipFill>
                  <pic:spPr bwMode="auto">
                    <a:xfrm>
                      <a:off x="0" y="0"/>
                      <a:ext cx="3022600" cy="241300"/>
                    </a:xfrm>
                    <a:prstGeom prst="rect">
                      <a:avLst/>
                    </a:prstGeom>
                  </pic:spPr>
                </pic:pic>
              </a:graphicData>
            </a:graphic>
          </wp:inline>
        </w:drawing>
      </w:r>
    </w:p>
    <w:p>
      <w:pPr>
        <w:pStyle w:val="Heading4"/>
        <w:ind w:left="1418" w:hanging="1418"/>
        <w:rPr/>
      </w:pPr>
      <w:bookmarkStart w:id="80" w:name="__RefHeading___Toc517361972"/>
      <w:bookmarkEnd w:id="80"/>
      <w:r>
        <w:rPr/>
        <w:t>5.5.2.3</w:t>
        <w:tab/>
        <w:t>Filter computation, smoothing and quantization</w:t>
      </w:r>
    </w:p>
    <w:p>
      <w:pPr>
        <w:pStyle w:val="Normal"/>
        <w:rPr/>
      </w:pPr>
      <w:r>
        <w:rPr/>
        <w:t xml:space="preserve">The filter is computed that minimizes the expression </w:t>
      </w:r>
      <w:r>
        <w:rPr/>
        <w:drawing>
          <wp:inline distT="0" distB="0" distL="0" distR="0">
            <wp:extent cx="2273300" cy="482600"/>
            <wp:effectExtent l="0" t="0" r="0" b="0"/>
            <wp:docPr id="171" name="Image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Image160" descr=""/>
                    <pic:cNvPicPr>
                      <a:picLocks noChangeAspect="1" noChangeArrowheads="1"/>
                    </pic:cNvPicPr>
                  </pic:nvPicPr>
                  <pic:blipFill>
                    <a:blip r:embed="rId165"/>
                    <a:srcRect l="-16" t="-75" r="-16" b="-75"/>
                    <a:stretch>
                      <a:fillRect/>
                    </a:stretch>
                  </pic:blipFill>
                  <pic:spPr bwMode="auto">
                    <a:xfrm>
                      <a:off x="0" y="0"/>
                      <a:ext cx="2273300" cy="482600"/>
                    </a:xfrm>
                    <a:prstGeom prst="rect">
                      <a:avLst/>
                    </a:prstGeom>
                  </pic:spPr>
                </pic:pic>
              </a:graphicData>
            </a:graphic>
          </wp:inline>
        </w:drawing>
      </w:r>
      <w:r>
        <w:rPr/>
        <w:t xml:space="preserve">under the constraint of a spectral null at 0Hz. The filter coefficients for the filter are computed with the well know covariance method using a modified cholesky algorithm taking into account the shape constraint. </w:t>
      </w:r>
    </w:p>
    <w:p>
      <w:pPr>
        <w:pStyle w:val="Normal"/>
        <w:rPr/>
      </w:pPr>
      <w:r>
        <w:rPr/>
        <w:t>To avoid to fast changes in the filter energy, the filter energy is smoothed over time. The filter energy is first computed as</w:t>
      </w:r>
    </w:p>
    <w:p>
      <w:pPr>
        <w:pStyle w:val="EQ"/>
        <w:rPr/>
      </w:pPr>
      <w:r>
        <w:rPr/>
        <w:tab/>
      </w:r>
      <w:r>
        <w:rPr/>
        <w:drawing>
          <wp:inline distT="0" distB="0" distL="0" distR="0">
            <wp:extent cx="736600" cy="431800"/>
            <wp:effectExtent l="0" t="0" r="0" b="0"/>
            <wp:docPr id="172" name="Image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61" descr=""/>
                    <pic:cNvPicPr>
                      <a:picLocks noChangeAspect="1" noChangeArrowheads="1"/>
                    </pic:cNvPicPr>
                  </pic:nvPicPr>
                  <pic:blipFill>
                    <a:blip r:embed="rId166"/>
                    <a:srcRect l="-49" t="-83" r="-49" b="-83"/>
                    <a:stretch>
                      <a:fillRect/>
                    </a:stretch>
                  </pic:blipFill>
                  <pic:spPr bwMode="auto">
                    <a:xfrm>
                      <a:off x="0" y="0"/>
                      <a:ext cx="736600" cy="431800"/>
                    </a:xfrm>
                    <a:prstGeom prst="rect">
                      <a:avLst/>
                    </a:prstGeom>
                  </pic:spPr>
                </pic:pic>
              </a:graphicData>
            </a:graphic>
          </wp:inline>
        </w:drawing>
      </w:r>
    </w:p>
    <w:p>
      <w:pPr>
        <w:pStyle w:val="Normal"/>
        <w:rPr/>
      </w:pPr>
      <w:r>
        <w:rPr/>
        <w:t>the new filter energy is computed such that the filter energy is saturated to 16 and that transitions between frames are limited within a +/- 1.5 dB interval.</w:t>
      </w:r>
    </w:p>
    <w:p>
      <w:pPr>
        <w:pStyle w:val="Normal"/>
        <w:rPr/>
      </w:pPr>
      <w:r>
        <w:rPr/>
        <w:t xml:space="preserve">After the smoothing operation the filter coefficients are quantized using a predictive multistage vector quantizer. </w:t>
      </w:r>
    </w:p>
    <w:p>
      <w:pPr>
        <w:pStyle w:val="Heading4"/>
        <w:ind w:left="1418" w:hanging="1418"/>
        <w:rPr/>
      </w:pPr>
      <w:bookmarkStart w:id="81" w:name="__RefHeading___Toc517361973"/>
      <w:bookmarkEnd w:id="81"/>
      <w:r>
        <w:rPr/>
        <w:t>5.5.2.4</w:t>
        <w:tab/>
        <w:t>Channel energy matching</w:t>
      </w:r>
    </w:p>
    <w:p>
      <w:pPr>
        <w:pStyle w:val="Normal"/>
        <w:rPr/>
      </w:pPr>
      <w:r>
        <w:rPr/>
        <w:t xml:space="preserve">The quantized filter coefficients </w:t>
      </w:r>
      <w:r>
        <w:rPr/>
        <w:drawing>
          <wp:inline distT="0" distB="0" distL="0" distR="0">
            <wp:extent cx="838200" cy="241300"/>
            <wp:effectExtent l="0" t="0" r="0" b="0"/>
            <wp:docPr id="173" name="Image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Image162" descr=""/>
                    <pic:cNvPicPr>
                      <a:picLocks noChangeAspect="1" noChangeArrowheads="1"/>
                    </pic:cNvPicPr>
                  </pic:nvPicPr>
                  <pic:blipFill>
                    <a:blip r:embed="rId167"/>
                    <a:srcRect l="-43" t="-149" r="-43" b="-149"/>
                    <a:stretch>
                      <a:fillRect/>
                    </a:stretch>
                  </pic:blipFill>
                  <pic:spPr bwMode="auto">
                    <a:xfrm>
                      <a:off x="0" y="0"/>
                      <a:ext cx="838200" cy="241300"/>
                    </a:xfrm>
                    <a:prstGeom prst="rect">
                      <a:avLst/>
                    </a:prstGeom>
                  </pic:spPr>
                </pic:pic>
              </a:graphicData>
            </a:graphic>
          </wp:inline>
        </w:drawing>
      </w:r>
      <w:r>
        <w:rPr/>
        <w:t xml:space="preserve"> are used to filter the mono signal excitation in order to get an initial estimate of the left and the right channel excitation signals. These estimates are computed as</w:t>
      </w:r>
    </w:p>
    <w:p>
      <w:pPr>
        <w:pStyle w:val="EQ"/>
        <w:rPr/>
      </w:pPr>
      <w:r>
        <w:rPr/>
        <w:tab/>
      </w:r>
      <w:r>
        <w:rPr/>
        <w:drawing>
          <wp:inline distT="0" distB="0" distL="0" distR="0">
            <wp:extent cx="3733800" cy="431800"/>
            <wp:effectExtent l="0" t="0" r="0" b="0"/>
            <wp:docPr id="174" name="Image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63" descr=""/>
                    <pic:cNvPicPr>
                      <a:picLocks noChangeAspect="1" noChangeArrowheads="1"/>
                    </pic:cNvPicPr>
                  </pic:nvPicPr>
                  <pic:blipFill>
                    <a:blip r:embed="rId168"/>
                    <a:srcRect l="-10" t="-83" r="-10" b="-83"/>
                    <a:stretch>
                      <a:fillRect/>
                    </a:stretch>
                  </pic:blipFill>
                  <pic:spPr bwMode="auto">
                    <a:xfrm>
                      <a:off x="0" y="0"/>
                      <a:ext cx="3733800" cy="431800"/>
                    </a:xfrm>
                    <a:prstGeom prst="rect">
                      <a:avLst/>
                    </a:prstGeom>
                  </pic:spPr>
                </pic:pic>
              </a:graphicData>
            </a:graphic>
          </wp:inline>
        </w:drawing>
      </w:r>
    </w:p>
    <w:p>
      <w:pPr>
        <w:pStyle w:val="EQ"/>
        <w:rPr/>
      </w:pPr>
      <w:r>
        <w:rPr/>
        <w:tab/>
      </w:r>
      <w:r>
        <w:rPr/>
        <w:drawing>
          <wp:inline distT="0" distB="0" distL="0" distR="0">
            <wp:extent cx="3708400" cy="431800"/>
            <wp:effectExtent l="0" t="0" r="0" b="0"/>
            <wp:docPr id="175" name="Image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Image164" descr=""/>
                    <pic:cNvPicPr>
                      <a:picLocks noChangeAspect="1" noChangeArrowheads="1"/>
                    </pic:cNvPicPr>
                  </pic:nvPicPr>
                  <pic:blipFill>
                    <a:blip r:embed="rId169"/>
                    <a:srcRect l="-10" t="-83" r="-10" b="-83"/>
                    <a:stretch>
                      <a:fillRect/>
                    </a:stretch>
                  </pic:blipFill>
                  <pic:spPr bwMode="auto">
                    <a:xfrm>
                      <a:off x="0" y="0"/>
                      <a:ext cx="3708400" cy="431800"/>
                    </a:xfrm>
                    <a:prstGeom prst="rect">
                      <a:avLst/>
                    </a:prstGeom>
                  </pic:spPr>
                </pic:pic>
              </a:graphicData>
            </a:graphic>
          </wp:inline>
        </w:drawing>
      </w:r>
    </w:p>
    <w:p>
      <w:pPr>
        <w:pStyle w:val="Normal"/>
        <w:numPr>
          <w:ilvl w:val="0"/>
          <w:numId w:val="0"/>
        </w:numPr>
        <w:outlineLvl w:val="0"/>
        <w:rPr/>
      </w:pPr>
      <w:r>
        <w:rPr/>
        <w:t>The energy matching for the left and right channels is computed as</w:t>
      </w:r>
    </w:p>
    <w:p>
      <w:pPr>
        <w:pStyle w:val="EQ"/>
        <w:rPr/>
      </w:pPr>
      <w:r>
        <w:rPr/>
        <w:tab/>
      </w:r>
      <w:r>
        <w:rPr/>
        <w:drawing>
          <wp:inline distT="0" distB="0" distL="0" distR="0">
            <wp:extent cx="1688465" cy="889000"/>
            <wp:effectExtent l="0" t="0" r="0" b="0"/>
            <wp:docPr id="176" name="Image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65" descr=""/>
                    <pic:cNvPicPr>
                      <a:picLocks noChangeAspect="1" noChangeArrowheads="1"/>
                    </pic:cNvPicPr>
                  </pic:nvPicPr>
                  <pic:blipFill>
                    <a:blip r:embed="rId170"/>
                    <a:srcRect l="-21" t="-41" r="-21" b="-41"/>
                    <a:stretch>
                      <a:fillRect/>
                    </a:stretch>
                  </pic:blipFill>
                  <pic:spPr bwMode="auto">
                    <a:xfrm>
                      <a:off x="0" y="0"/>
                      <a:ext cx="1688465" cy="889000"/>
                    </a:xfrm>
                    <a:prstGeom prst="rect">
                      <a:avLst/>
                    </a:prstGeom>
                  </pic:spPr>
                </pic:pic>
              </a:graphicData>
            </a:graphic>
          </wp:inline>
        </w:drawing>
      </w:r>
    </w:p>
    <w:p>
      <w:pPr>
        <w:pStyle w:val="EQ"/>
        <w:rPr/>
      </w:pPr>
      <w:r>
        <w:rPr/>
        <w:tab/>
      </w:r>
      <w:r>
        <w:rPr/>
        <w:drawing>
          <wp:inline distT="0" distB="0" distL="0" distR="0">
            <wp:extent cx="1701800" cy="889000"/>
            <wp:effectExtent l="0" t="0" r="0" b="0"/>
            <wp:docPr id="177" name="Image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Image166" descr=""/>
                    <pic:cNvPicPr>
                      <a:picLocks noChangeAspect="1" noChangeArrowheads="1"/>
                    </pic:cNvPicPr>
                  </pic:nvPicPr>
                  <pic:blipFill>
                    <a:blip r:embed="rId171"/>
                    <a:srcRect l="-21" t="-41" r="-21" b="-41"/>
                    <a:stretch>
                      <a:fillRect/>
                    </a:stretch>
                  </pic:blipFill>
                  <pic:spPr bwMode="auto">
                    <a:xfrm>
                      <a:off x="0" y="0"/>
                      <a:ext cx="1701800" cy="889000"/>
                    </a:xfrm>
                    <a:prstGeom prst="rect">
                      <a:avLst/>
                    </a:prstGeom>
                  </pic:spPr>
                </pic:pic>
              </a:graphicData>
            </a:graphic>
          </wp:inline>
        </w:drawing>
      </w:r>
    </w:p>
    <w:p>
      <w:pPr>
        <w:pStyle w:val="Normal"/>
        <w:rPr/>
      </w:pPr>
      <w:r>
        <w:rPr/>
        <w:t xml:space="preserve">The computed gains are adjusted in case of anti-correlation by computing a correlation gain </w:t>
      </w:r>
    </w:p>
    <w:p>
      <w:pPr>
        <w:pStyle w:val="EQ"/>
        <w:rPr/>
      </w:pPr>
      <w:r>
        <w:rPr/>
        <w:tab/>
      </w:r>
      <w:r>
        <w:rPr/>
        <w:drawing>
          <wp:inline distT="0" distB="0" distL="0" distR="0">
            <wp:extent cx="2552700" cy="889000"/>
            <wp:effectExtent l="0" t="0" r="0" b="0"/>
            <wp:docPr id="178" name="Image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67" descr=""/>
                    <pic:cNvPicPr>
                      <a:picLocks noChangeAspect="1" noChangeArrowheads="1"/>
                    </pic:cNvPicPr>
                  </pic:nvPicPr>
                  <pic:blipFill>
                    <a:blip r:embed="rId172"/>
                    <a:srcRect l="-14" t="-41" r="-14" b="-41"/>
                    <a:stretch>
                      <a:fillRect/>
                    </a:stretch>
                  </pic:blipFill>
                  <pic:spPr bwMode="auto">
                    <a:xfrm>
                      <a:off x="0" y="0"/>
                      <a:ext cx="2552700" cy="889000"/>
                    </a:xfrm>
                    <a:prstGeom prst="rect">
                      <a:avLst/>
                    </a:prstGeom>
                  </pic:spPr>
                </pic:pic>
              </a:graphicData>
            </a:graphic>
          </wp:inline>
        </w:drawing>
      </w:r>
    </w:p>
    <w:p>
      <w:pPr>
        <w:pStyle w:val="Normal"/>
        <w:rPr/>
      </w:pPr>
      <w:r>
        <w:rPr/>
        <w:t xml:space="preserve">if </w:t>
      </w:r>
      <w:r>
        <w:rPr/>
        <w:drawing>
          <wp:inline distT="0" distB="0" distL="0" distR="0">
            <wp:extent cx="368300" cy="228600"/>
            <wp:effectExtent l="0" t="0" r="0" b="0"/>
            <wp:docPr id="179" name="Image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Image168" descr=""/>
                    <pic:cNvPicPr>
                      <a:picLocks noChangeAspect="1" noChangeArrowheads="1"/>
                    </pic:cNvPicPr>
                  </pic:nvPicPr>
                  <pic:blipFill>
                    <a:blip r:embed="rId173"/>
                    <a:srcRect l="-98" t="-157" r="-98" b="-157"/>
                    <a:stretch>
                      <a:fillRect/>
                    </a:stretch>
                  </pic:blipFill>
                  <pic:spPr bwMode="auto">
                    <a:xfrm>
                      <a:off x="0" y="0"/>
                      <a:ext cx="368300" cy="228600"/>
                    </a:xfrm>
                    <a:prstGeom prst="rect">
                      <a:avLst/>
                    </a:prstGeom>
                  </pic:spPr>
                </pic:pic>
              </a:graphicData>
            </a:graphic>
          </wp:inline>
        </w:drawing>
      </w:r>
      <w:r>
        <w:rPr/>
        <w:t xml:space="preserve"> &lt; 0dB the gain matching factors are adjusted according to</w:t>
      </w:r>
    </w:p>
    <w:p>
      <w:pPr>
        <w:pStyle w:val="EQ"/>
        <w:rPr/>
      </w:pPr>
      <w:r>
        <w:rPr/>
        <w:tab/>
      </w:r>
      <w:r>
        <w:rPr/>
        <w:drawing>
          <wp:inline distT="0" distB="0" distL="0" distR="0">
            <wp:extent cx="2602865" cy="482600"/>
            <wp:effectExtent l="0" t="0" r="0" b="0"/>
            <wp:docPr id="180" name="Image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169" descr=""/>
                    <pic:cNvPicPr>
                      <a:picLocks noChangeAspect="1" noChangeArrowheads="1"/>
                    </pic:cNvPicPr>
                  </pic:nvPicPr>
                  <pic:blipFill>
                    <a:blip r:embed="rId174"/>
                    <a:srcRect l="-14" t="-75" r="-14" b="-75"/>
                    <a:stretch>
                      <a:fillRect/>
                    </a:stretch>
                  </pic:blipFill>
                  <pic:spPr bwMode="auto">
                    <a:xfrm>
                      <a:off x="0" y="0"/>
                      <a:ext cx="2602865" cy="482600"/>
                    </a:xfrm>
                    <a:prstGeom prst="rect">
                      <a:avLst/>
                    </a:prstGeom>
                  </pic:spPr>
                </pic:pic>
              </a:graphicData>
            </a:graphic>
          </wp:inline>
        </w:drawing>
      </w:r>
      <w:r>
        <w:rPr/>
        <w:t xml:space="preserve"> and </w:t>
      </w:r>
      <w:r>
        <w:rPr/>
        <w:drawing>
          <wp:inline distT="0" distB="0" distL="0" distR="0">
            <wp:extent cx="2590800" cy="482600"/>
            <wp:effectExtent l="0" t="0" r="0" b="0"/>
            <wp:docPr id="181" name="Image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Image170" descr=""/>
                    <pic:cNvPicPr>
                      <a:picLocks noChangeAspect="1" noChangeArrowheads="1"/>
                    </pic:cNvPicPr>
                  </pic:nvPicPr>
                  <pic:blipFill>
                    <a:blip r:embed="rId175"/>
                    <a:srcRect l="-14" t="-75" r="-14" b="-75"/>
                    <a:stretch>
                      <a:fillRect/>
                    </a:stretch>
                  </pic:blipFill>
                  <pic:spPr bwMode="auto">
                    <a:xfrm>
                      <a:off x="0" y="0"/>
                      <a:ext cx="2590800" cy="482600"/>
                    </a:xfrm>
                    <a:prstGeom prst="rect">
                      <a:avLst/>
                    </a:prstGeom>
                  </pic:spPr>
                </pic:pic>
              </a:graphicData>
            </a:graphic>
          </wp:inline>
        </w:drawing>
      </w:r>
    </w:p>
    <w:p>
      <w:pPr>
        <w:pStyle w:val="Normal"/>
        <w:numPr>
          <w:ilvl w:val="0"/>
          <w:numId w:val="0"/>
        </w:numPr>
        <w:outlineLvl w:val="0"/>
        <w:rPr/>
      </w:pPr>
      <w:r>
        <w:rPr/>
      </w:r>
    </w:p>
    <w:p>
      <w:pPr>
        <w:pStyle w:val="Normal"/>
        <w:numPr>
          <w:ilvl w:val="0"/>
          <w:numId w:val="0"/>
        </w:numPr>
        <w:outlineLvl w:val="0"/>
        <w:rPr/>
      </w:pPr>
      <w:r>
        <w:rPr/>
        <w:t>The energy matching factors are quantized using a two-dimensional vector-quantizer.</w:t>
      </w:r>
    </w:p>
    <w:p>
      <w:pPr>
        <w:pStyle w:val="Heading3"/>
        <w:rPr/>
      </w:pPr>
      <w:bookmarkStart w:id="82" w:name="__RefHeading___Toc517361974"/>
      <w:bookmarkEnd w:id="82"/>
      <w:r>
        <w:rPr/>
        <w:t>5.5.3</w:t>
        <w:tab/>
        <w:t>Stereo Signal High-Band Processing</w:t>
      </w:r>
    </w:p>
    <w:p>
      <w:pPr>
        <w:pStyle w:val="Normal"/>
        <w:rPr/>
      </w:pPr>
      <w:r>
        <w:rPr/>
        <w:t>In the stereo case two bandwith extensions are used. Both use the mono coder excitation as excitation source.</w:t>
      </w:r>
    </w:p>
    <w:p>
      <w:pPr>
        <w:pStyle w:val="Heading2"/>
        <w:rPr/>
      </w:pPr>
      <w:bookmarkStart w:id="83" w:name="__RefHeading___Toc517361975"/>
      <w:bookmarkEnd w:id="83"/>
      <w:r>
        <w:rPr/>
        <w:t>5.6</w:t>
        <w:tab/>
        <w:t>Packetization</w:t>
      </w:r>
    </w:p>
    <w:p>
      <w:pPr>
        <w:pStyle w:val="Heading3"/>
        <w:rPr/>
      </w:pPr>
      <w:bookmarkStart w:id="84" w:name="__RefHeading___Toc517361976"/>
      <w:bookmarkEnd w:id="84"/>
      <w:r>
        <w:rPr/>
        <w:t>5.6.1</w:t>
        <w:tab/>
        <w:t>Packetization of TCX encoded parameters</w:t>
      </w:r>
    </w:p>
    <w:p>
      <w:pPr>
        <w:pStyle w:val="Normal"/>
        <w:jc w:val="both"/>
        <w:rPr/>
      </w:pPr>
      <w:r>
        <w:rPr/>
        <w:t xml:space="preserve">This section explains how the TCX encoded parameters are put in one or several binary packets for transmission. One packet is used for 256-sample TCX, while respectively 2 and 4 packets are used for 512- and 1024-sample TCX. To split the TCX spectral information in multiple packets (in case of 512- and 1024-sample TCX), the spectrum is divided into interleaved </w:t>
      </w:r>
      <w:r>
        <w:rPr>
          <w:i/>
          <w:iCs/>
        </w:rPr>
        <w:t>tracks</w:t>
      </w:r>
      <w:r>
        <w:rPr/>
        <w:t>, where each track contains a subset of the splits in the spectrum (each split represent 8-dimensional vectors encoded with algebraic VQ, and the bits of individual splits are not divided across different tracks). If we number the splits in the spectrum, from low to high frequency, with the split numbers 0, 1, 2, 3, etc. up to the last split at the highest frequency, then the tracks are as shown in the following table</w:t>
      </w:r>
    </w:p>
    <w:p>
      <w:pPr>
        <w:pStyle w:val="TH"/>
        <w:numPr>
          <w:ilvl w:val="0"/>
          <w:numId w:val="0"/>
        </w:numPr>
        <w:outlineLvl w:val="0"/>
        <w:rPr/>
      </w:pPr>
      <w:r>
        <w:rPr/>
        <w:t>Table 13: Dividing spectral splits in different tracks for packetization</w:t>
      </w:r>
    </w:p>
    <w:tbl>
      <w:tblPr>
        <w:tblW w:w="5850" w:type="dxa"/>
        <w:jc w:val="left"/>
        <w:tblInd w:w="1980" w:type="dxa"/>
        <w:tblLayout w:type="fixed"/>
        <w:tblCellMar>
          <w:top w:w="0" w:type="dxa"/>
          <w:left w:w="108" w:type="dxa"/>
          <w:bottom w:w="0" w:type="dxa"/>
          <w:right w:w="108" w:type="dxa"/>
        </w:tblCellMar>
      </w:tblPr>
      <w:tblGrid>
        <w:gridCol w:w="1530"/>
        <w:gridCol w:w="1440"/>
        <w:gridCol w:w="2880"/>
      </w:tblGrid>
      <w:tr>
        <w:trPr/>
        <w:tc>
          <w:tcPr>
            <w:tcW w:w="2970" w:type="dxa"/>
            <w:gridSpan w:val="2"/>
            <w:tcBorders>
              <w:bottom w:val="double" w:sz="4" w:space="0" w:color="000000"/>
              <w:right w:val="single" w:sz="4" w:space="0" w:color="000000"/>
            </w:tcBorders>
          </w:tcPr>
          <w:p>
            <w:pPr>
              <w:pStyle w:val="Normal"/>
              <w:snapToGrid w:val="false"/>
              <w:spacing w:before="0" w:after="180"/>
              <w:rPr/>
            </w:pPr>
            <w:r>
              <w:rPr/>
            </w:r>
          </w:p>
        </w:tc>
        <w:tc>
          <w:tcPr>
            <w:tcW w:w="2880" w:type="dxa"/>
            <w:tcBorders>
              <w:top w:val="single" w:sz="4" w:space="0" w:color="000000"/>
              <w:left w:val="single" w:sz="4" w:space="0" w:color="000000"/>
              <w:bottom w:val="double" w:sz="4" w:space="0" w:color="000000"/>
              <w:right w:val="single" w:sz="4" w:space="0" w:color="000000"/>
            </w:tcBorders>
          </w:tcPr>
          <w:p>
            <w:pPr>
              <w:pStyle w:val="TAC"/>
              <w:rPr/>
            </w:pPr>
            <w:r>
              <w:rPr/>
              <w:t>Split numbers</w:t>
            </w:r>
          </w:p>
        </w:tc>
      </w:tr>
      <w:tr>
        <w:trPr/>
        <w:tc>
          <w:tcPr>
            <w:tcW w:w="1530" w:type="dxa"/>
            <w:tcBorders>
              <w:top w:val="double" w:sz="4" w:space="0" w:color="000000"/>
              <w:bottom w:val="double" w:sz="4" w:space="0" w:color="000000"/>
              <w:right w:val="single" w:sz="4" w:space="0" w:color="000000"/>
            </w:tcBorders>
          </w:tcPr>
          <w:p>
            <w:pPr>
              <w:pStyle w:val="TAH"/>
              <w:rPr>
                <w:lang w:val="fr-FR"/>
              </w:rPr>
            </w:pPr>
            <w:r>
              <w:rPr>
                <w:lang w:val="fr-FR"/>
              </w:rPr>
              <w:t>256-sample</w:t>
            </w:r>
            <w:r>
              <w:rPr/>
              <w:t>- TCX</w:t>
            </w:r>
          </w:p>
        </w:tc>
        <w:tc>
          <w:tcPr>
            <w:tcW w:w="1440" w:type="dxa"/>
            <w:tcBorders>
              <w:top w:val="double" w:sz="4" w:space="0" w:color="000000"/>
              <w:left w:val="single" w:sz="4" w:space="0" w:color="000000"/>
              <w:bottom w:val="double" w:sz="4" w:space="0" w:color="000000"/>
              <w:right w:val="single" w:sz="4" w:space="0" w:color="000000"/>
            </w:tcBorders>
          </w:tcPr>
          <w:p>
            <w:pPr>
              <w:pStyle w:val="TAC"/>
              <w:rPr>
                <w:lang w:val="fr-FR"/>
              </w:rPr>
            </w:pPr>
            <w:r>
              <w:rPr/>
              <w:t>Track 1</w:t>
            </w:r>
          </w:p>
        </w:tc>
        <w:tc>
          <w:tcPr>
            <w:tcW w:w="2880" w:type="dxa"/>
            <w:tcBorders>
              <w:top w:val="double" w:sz="4" w:space="0" w:color="000000"/>
              <w:left w:val="single" w:sz="4" w:space="0" w:color="000000"/>
              <w:bottom w:val="double" w:sz="4" w:space="0" w:color="000000"/>
              <w:right w:val="single" w:sz="4" w:space="0" w:color="000000"/>
            </w:tcBorders>
          </w:tcPr>
          <w:p>
            <w:pPr>
              <w:pStyle w:val="TAL"/>
              <w:rPr>
                <w:lang w:val="fr-FR"/>
              </w:rPr>
            </w:pPr>
            <w:r>
              <w:rPr/>
              <w:t>0, 1, 2, 3, etc (only one track)</w:t>
            </w:r>
          </w:p>
        </w:tc>
      </w:tr>
      <w:tr>
        <w:trPr>
          <w:trHeight w:val="203" w:hRule="atLeast"/>
          <w:cantSplit w:val="true"/>
        </w:trPr>
        <w:tc>
          <w:tcPr>
            <w:tcW w:w="1530" w:type="dxa"/>
            <w:vMerge w:val="restart"/>
            <w:tcBorders>
              <w:top w:val="double" w:sz="4" w:space="0" w:color="000000"/>
              <w:bottom w:val="single" w:sz="4" w:space="0" w:color="000000"/>
              <w:right w:val="single" w:sz="4" w:space="0" w:color="000000"/>
            </w:tcBorders>
          </w:tcPr>
          <w:p>
            <w:pPr>
              <w:pStyle w:val="TAH"/>
              <w:rPr>
                <w:lang w:val="fr-FR"/>
              </w:rPr>
            </w:pPr>
            <w:r>
              <w:rPr/>
              <w:t>512-sample TCX</w:t>
            </w:r>
          </w:p>
        </w:tc>
        <w:tc>
          <w:tcPr>
            <w:tcW w:w="1440" w:type="dxa"/>
            <w:tcBorders>
              <w:top w:val="double" w:sz="4" w:space="0" w:color="000000"/>
              <w:left w:val="single" w:sz="4" w:space="0" w:color="000000"/>
              <w:bottom w:val="single" w:sz="4" w:space="0" w:color="000000"/>
              <w:right w:val="single" w:sz="4" w:space="0" w:color="000000"/>
            </w:tcBorders>
          </w:tcPr>
          <w:p>
            <w:pPr>
              <w:pStyle w:val="TAC"/>
              <w:rPr>
                <w:lang w:val="fr-FR"/>
              </w:rPr>
            </w:pPr>
            <w:r>
              <w:rPr/>
              <w:t>Track 1</w:t>
            </w:r>
          </w:p>
        </w:tc>
        <w:tc>
          <w:tcPr>
            <w:tcW w:w="2880" w:type="dxa"/>
            <w:tcBorders>
              <w:top w:val="double" w:sz="4" w:space="0" w:color="000000"/>
              <w:left w:val="single" w:sz="4" w:space="0" w:color="000000"/>
              <w:bottom w:val="single" w:sz="4" w:space="0" w:color="000000"/>
              <w:right w:val="single" w:sz="4" w:space="0" w:color="000000"/>
            </w:tcBorders>
          </w:tcPr>
          <w:p>
            <w:pPr>
              <w:pStyle w:val="TAL"/>
              <w:rPr>
                <w:lang w:val="fr-FR"/>
              </w:rPr>
            </w:pPr>
            <w:r>
              <w:rPr/>
              <w:t>0, 2, 4, 6, etc.</w:t>
            </w:r>
          </w:p>
        </w:tc>
      </w:tr>
      <w:tr>
        <w:trPr>
          <w:trHeight w:val="202" w:hRule="atLeast"/>
          <w:cantSplit w:val="true"/>
        </w:trPr>
        <w:tc>
          <w:tcPr>
            <w:tcW w:w="1530" w:type="dxa"/>
            <w:vMerge w:val="continue"/>
            <w:tcBorders>
              <w:top w:val="double" w:sz="4" w:space="0" w:color="000000"/>
              <w:bottom w:val="single" w:sz="4" w:space="0" w:color="000000"/>
              <w:right w:val="single" w:sz="4" w:space="0" w:color="000000"/>
            </w:tcBorders>
          </w:tcPr>
          <w:p>
            <w:pPr>
              <w:pStyle w:val="TAH"/>
              <w:snapToGrid w:val="false"/>
              <w:rPr>
                <w:lang w:val="fr-FR"/>
              </w:rPr>
            </w:pPr>
            <w:r>
              <w:rPr>
                <w:lang w:val="fr-FR"/>
              </w:rPr>
            </w:r>
          </w:p>
        </w:tc>
        <w:tc>
          <w:tcPr>
            <w:tcW w:w="1440" w:type="dxa"/>
            <w:tcBorders>
              <w:top w:val="single" w:sz="4" w:space="0" w:color="000000"/>
              <w:left w:val="single" w:sz="4" w:space="0" w:color="000000"/>
              <w:bottom w:val="double" w:sz="4" w:space="0" w:color="000000"/>
              <w:right w:val="single" w:sz="4" w:space="0" w:color="000000"/>
            </w:tcBorders>
          </w:tcPr>
          <w:p>
            <w:pPr>
              <w:pStyle w:val="TAC"/>
              <w:rPr>
                <w:lang w:val="fr-FR"/>
              </w:rPr>
            </w:pPr>
            <w:r>
              <w:rPr/>
              <w:t>Track 2</w:t>
            </w:r>
          </w:p>
        </w:tc>
        <w:tc>
          <w:tcPr>
            <w:tcW w:w="2880" w:type="dxa"/>
            <w:tcBorders>
              <w:top w:val="single" w:sz="4" w:space="0" w:color="000000"/>
              <w:left w:val="single" w:sz="4" w:space="0" w:color="000000"/>
              <w:bottom w:val="double" w:sz="4" w:space="0" w:color="000000"/>
              <w:right w:val="single" w:sz="4" w:space="0" w:color="000000"/>
            </w:tcBorders>
          </w:tcPr>
          <w:p>
            <w:pPr>
              <w:pStyle w:val="TAL"/>
              <w:rPr>
                <w:lang w:val="fr-FR"/>
              </w:rPr>
            </w:pPr>
            <w:r>
              <w:rPr/>
              <w:t>1, 3, 5, 7, etc.</w:t>
            </w:r>
          </w:p>
        </w:tc>
      </w:tr>
      <w:tr>
        <w:trPr>
          <w:trHeight w:val="102" w:hRule="atLeast"/>
          <w:cantSplit w:val="true"/>
        </w:trPr>
        <w:tc>
          <w:tcPr>
            <w:tcW w:w="1530" w:type="dxa"/>
            <w:vMerge w:val="restart"/>
            <w:tcBorders>
              <w:top w:val="double" w:sz="4" w:space="0" w:color="000000"/>
              <w:bottom w:val="single" w:sz="4" w:space="0" w:color="000000"/>
              <w:right w:val="single" w:sz="4" w:space="0" w:color="000000"/>
            </w:tcBorders>
          </w:tcPr>
          <w:p>
            <w:pPr>
              <w:pStyle w:val="TAH"/>
              <w:rPr>
                <w:lang w:val="fr-FR"/>
              </w:rPr>
            </w:pPr>
            <w:r>
              <w:rPr/>
              <w:t>1024-sampleTCX</w:t>
            </w:r>
          </w:p>
        </w:tc>
        <w:tc>
          <w:tcPr>
            <w:tcW w:w="1440" w:type="dxa"/>
            <w:tcBorders>
              <w:top w:val="double" w:sz="4" w:space="0" w:color="000000"/>
              <w:left w:val="single" w:sz="4" w:space="0" w:color="000000"/>
              <w:bottom w:val="single" w:sz="4" w:space="0" w:color="000000"/>
              <w:right w:val="single" w:sz="4" w:space="0" w:color="000000"/>
            </w:tcBorders>
          </w:tcPr>
          <w:p>
            <w:pPr>
              <w:pStyle w:val="TAC"/>
              <w:rPr>
                <w:lang w:val="fr-FR"/>
              </w:rPr>
            </w:pPr>
            <w:r>
              <w:rPr/>
              <w:t>Track 1</w:t>
            </w:r>
          </w:p>
        </w:tc>
        <w:tc>
          <w:tcPr>
            <w:tcW w:w="2880" w:type="dxa"/>
            <w:tcBorders>
              <w:top w:val="double" w:sz="4" w:space="0" w:color="000000"/>
              <w:left w:val="single" w:sz="4" w:space="0" w:color="000000"/>
              <w:bottom w:val="single" w:sz="4" w:space="0" w:color="000000"/>
              <w:right w:val="single" w:sz="4" w:space="0" w:color="000000"/>
            </w:tcBorders>
          </w:tcPr>
          <w:p>
            <w:pPr>
              <w:pStyle w:val="TAL"/>
              <w:rPr>
                <w:lang w:val="fr-FR"/>
              </w:rPr>
            </w:pPr>
            <w:r>
              <w:rPr/>
              <w:t>0, 4, 8, 12, etc.</w:t>
            </w:r>
          </w:p>
        </w:tc>
      </w:tr>
      <w:tr>
        <w:trPr>
          <w:trHeight w:val="101" w:hRule="atLeast"/>
          <w:cantSplit w:val="true"/>
        </w:trPr>
        <w:tc>
          <w:tcPr>
            <w:tcW w:w="1530" w:type="dxa"/>
            <w:vMerge w:val="continue"/>
            <w:tcBorders>
              <w:top w:val="double" w:sz="4" w:space="0" w:color="000000"/>
              <w:bottom w:val="single" w:sz="4" w:space="0" w:color="000000"/>
              <w:right w:val="single" w:sz="4" w:space="0" w:color="000000"/>
            </w:tcBorders>
          </w:tcPr>
          <w:p>
            <w:pPr>
              <w:pStyle w:val="Normal"/>
              <w:snapToGrid w:val="false"/>
              <w:spacing w:before="0" w:after="180"/>
              <w:rPr>
                <w:b/>
                <w:b/>
                <w:bCs/>
                <w:lang w:val="fr-FR"/>
              </w:rPr>
            </w:pPr>
            <w:r>
              <w:rPr>
                <w:b/>
                <w:bCs/>
                <w:lang w:val="fr-FR"/>
              </w:rPr>
            </w:r>
          </w:p>
        </w:tc>
        <w:tc>
          <w:tcPr>
            <w:tcW w:w="1440" w:type="dxa"/>
            <w:tcBorders>
              <w:top w:val="single" w:sz="4" w:space="0" w:color="000000"/>
              <w:left w:val="single" w:sz="4" w:space="0" w:color="000000"/>
              <w:bottom w:val="single" w:sz="4" w:space="0" w:color="000000"/>
              <w:right w:val="single" w:sz="4" w:space="0" w:color="000000"/>
            </w:tcBorders>
          </w:tcPr>
          <w:p>
            <w:pPr>
              <w:pStyle w:val="TAC"/>
              <w:rPr>
                <w:lang w:val="fr-FR"/>
              </w:rPr>
            </w:pPr>
            <w:r>
              <w:rPr/>
              <w:t>Track 2</w:t>
            </w:r>
          </w:p>
        </w:tc>
        <w:tc>
          <w:tcPr>
            <w:tcW w:w="288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1, 5, 9, 13, etc.</w:t>
            </w:r>
          </w:p>
        </w:tc>
      </w:tr>
      <w:tr>
        <w:trPr>
          <w:trHeight w:val="101" w:hRule="atLeast"/>
          <w:cantSplit w:val="true"/>
        </w:trPr>
        <w:tc>
          <w:tcPr>
            <w:tcW w:w="1530" w:type="dxa"/>
            <w:vMerge w:val="continue"/>
            <w:tcBorders>
              <w:top w:val="double" w:sz="4" w:space="0" w:color="000000"/>
              <w:bottom w:val="single" w:sz="4" w:space="0" w:color="000000"/>
              <w:right w:val="single" w:sz="4" w:space="0" w:color="000000"/>
            </w:tcBorders>
          </w:tcPr>
          <w:p>
            <w:pPr>
              <w:pStyle w:val="Normal"/>
              <w:snapToGrid w:val="false"/>
              <w:spacing w:before="0" w:after="180"/>
              <w:rPr>
                <w:b/>
                <w:b/>
                <w:bCs/>
                <w:lang w:val="fr-FR"/>
              </w:rPr>
            </w:pPr>
            <w:r>
              <w:rPr>
                <w:b/>
                <w:bCs/>
                <w:lang w:val="fr-FR"/>
              </w:rPr>
            </w:r>
          </w:p>
        </w:tc>
        <w:tc>
          <w:tcPr>
            <w:tcW w:w="1440" w:type="dxa"/>
            <w:tcBorders>
              <w:top w:val="single" w:sz="4" w:space="0" w:color="000000"/>
              <w:left w:val="single" w:sz="4" w:space="0" w:color="000000"/>
              <w:bottom w:val="single" w:sz="4" w:space="0" w:color="000000"/>
              <w:right w:val="single" w:sz="4" w:space="0" w:color="000000"/>
            </w:tcBorders>
          </w:tcPr>
          <w:p>
            <w:pPr>
              <w:pStyle w:val="TAC"/>
              <w:rPr>
                <w:lang w:val="fr-FR"/>
              </w:rPr>
            </w:pPr>
            <w:r>
              <w:rPr/>
              <w:t>Track 3</w:t>
            </w:r>
          </w:p>
        </w:tc>
        <w:tc>
          <w:tcPr>
            <w:tcW w:w="288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2, 6, 10, 14, etc.</w:t>
            </w:r>
          </w:p>
        </w:tc>
      </w:tr>
      <w:tr>
        <w:trPr>
          <w:trHeight w:val="101" w:hRule="atLeast"/>
          <w:cantSplit w:val="true"/>
        </w:trPr>
        <w:tc>
          <w:tcPr>
            <w:tcW w:w="1530" w:type="dxa"/>
            <w:vMerge w:val="continue"/>
            <w:tcBorders>
              <w:top w:val="double" w:sz="4" w:space="0" w:color="000000"/>
              <w:bottom w:val="single" w:sz="4" w:space="0" w:color="000000"/>
              <w:right w:val="single" w:sz="4" w:space="0" w:color="000000"/>
            </w:tcBorders>
          </w:tcPr>
          <w:p>
            <w:pPr>
              <w:pStyle w:val="Normal"/>
              <w:snapToGrid w:val="false"/>
              <w:spacing w:before="0" w:after="180"/>
              <w:rPr>
                <w:b/>
                <w:b/>
                <w:bCs/>
                <w:lang w:val="fr-FR"/>
              </w:rPr>
            </w:pPr>
            <w:r>
              <w:rPr>
                <w:b/>
                <w:bCs/>
                <w:lang w:val="fr-FR"/>
              </w:rPr>
            </w:r>
          </w:p>
        </w:tc>
        <w:tc>
          <w:tcPr>
            <w:tcW w:w="1440" w:type="dxa"/>
            <w:tcBorders>
              <w:top w:val="single" w:sz="4" w:space="0" w:color="000000"/>
              <w:left w:val="single" w:sz="4" w:space="0" w:color="000000"/>
              <w:bottom w:val="single" w:sz="4" w:space="0" w:color="000000"/>
              <w:right w:val="single" w:sz="4" w:space="0" w:color="000000"/>
            </w:tcBorders>
          </w:tcPr>
          <w:p>
            <w:pPr>
              <w:pStyle w:val="TAC"/>
              <w:rPr>
                <w:lang w:val="fr-FR"/>
              </w:rPr>
            </w:pPr>
            <w:r>
              <w:rPr/>
              <w:t>Track 4</w:t>
            </w:r>
          </w:p>
        </w:tc>
        <w:tc>
          <w:tcPr>
            <w:tcW w:w="288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3, 7, 11, 15, etc.</w:t>
            </w:r>
          </w:p>
        </w:tc>
      </w:tr>
    </w:tbl>
    <w:p>
      <w:pPr>
        <w:pStyle w:val="FP"/>
        <w:rPr/>
      </w:pPr>
      <w:r>
        <w:rPr/>
      </w:r>
    </w:p>
    <w:p>
      <w:pPr>
        <w:pStyle w:val="Normal"/>
        <w:jc w:val="both"/>
        <w:rPr/>
      </w:pPr>
      <w:r>
        <w:rPr/>
        <w:t xml:space="preserve">Then, recall that the parameters of each split in algebraic VQ consist of the codebook numbers </w:t>
      </w:r>
      <w:r>
        <w:rPr>
          <w:b/>
          <w:bCs/>
        </w:rPr>
        <w:t>n</w:t>
      </w:r>
      <w:r>
        <w:rPr/>
        <w:t xml:space="preserve"> = [</w:t>
      </w:r>
      <w:r>
        <w:rPr>
          <w:i/>
          <w:iCs/>
        </w:rPr>
        <w:t>n</w:t>
      </w:r>
      <w:r>
        <w:rPr>
          <w:i/>
          <w:iCs/>
          <w:vertAlign w:val="subscript"/>
        </w:rPr>
        <w:t>0</w:t>
      </w:r>
      <w:r>
        <w:rPr/>
        <w:t xml:space="preserve"> ... </w:t>
      </w:r>
      <w:r>
        <w:rPr>
          <w:i/>
          <w:iCs/>
        </w:rPr>
        <w:t>n</w:t>
      </w:r>
      <w:r>
        <w:rPr>
          <w:i/>
          <w:iCs/>
          <w:vertAlign w:val="subscript"/>
        </w:rPr>
        <w:t>K-1</w:t>
      </w:r>
      <w:r>
        <w:rPr/>
        <w:t xml:space="preserve">] and the indices </w:t>
      </w:r>
      <w:r>
        <w:rPr>
          <w:b/>
          <w:bCs/>
        </w:rPr>
        <w:t>i</w:t>
      </w:r>
      <w:r>
        <w:rPr/>
        <w:t xml:space="preserve"> = [</w:t>
      </w:r>
      <w:r>
        <w:rPr>
          <w:i/>
          <w:iCs/>
        </w:rPr>
        <w:t>i</w:t>
      </w:r>
      <w:r>
        <w:rPr>
          <w:i/>
          <w:iCs/>
          <w:vertAlign w:val="subscript"/>
        </w:rPr>
        <w:t>0</w:t>
      </w:r>
      <w:r>
        <w:rPr/>
        <w:t xml:space="preserve"> ... </w:t>
      </w:r>
      <w:r>
        <w:rPr>
          <w:i/>
          <w:iCs/>
        </w:rPr>
        <w:t>i</w:t>
      </w:r>
      <w:r>
        <w:rPr>
          <w:i/>
          <w:iCs/>
          <w:vertAlign w:val="subscript"/>
        </w:rPr>
        <w:t>K-1</w:t>
      </w:r>
      <w:r>
        <w:rPr/>
        <w:t xml:space="preserve">] of all splits. The values of codebooks numbers </w:t>
      </w:r>
      <w:r>
        <w:rPr>
          <w:b/>
        </w:rPr>
        <w:t>n</w:t>
      </w:r>
      <w:r>
        <w:rPr/>
        <w:t xml:space="preserve"> are in the set of integers {0, 2, 3, 4,…}. The size (number of bits) of each index </w:t>
      </w:r>
      <w:r>
        <w:rPr>
          <w:i/>
          <w:iCs/>
        </w:rPr>
        <w:t>i</w:t>
      </w:r>
      <w:r>
        <w:rPr>
          <w:i/>
          <w:iCs/>
          <w:vertAlign w:val="subscript"/>
        </w:rPr>
        <w:t>k</w:t>
      </w:r>
      <w:r>
        <w:rPr/>
        <w:t xml:space="preserve"> is given by 4</w:t>
      </w:r>
      <w:r>
        <w:rPr>
          <w:i/>
          <w:iCs/>
        </w:rPr>
        <w:t>n</w:t>
      </w:r>
      <w:r>
        <w:rPr>
          <w:i/>
          <w:iCs/>
          <w:vertAlign w:val="subscript"/>
        </w:rPr>
        <w:t>k</w:t>
      </w:r>
      <w:r>
        <w:rPr/>
        <w:t>. To write these bits into the different packets, we associate a track number to each packet. In the case of 256-sample TCX, only one track is used (i.e. all the splits in the spectrum) and it is written in a single packet. In the case of 512-sample TCX, two packets are used: the first packet is used for Track 1 and the second packet for Track 2. In the case of 1024-sample TCX, four packets are used: the first packet is used for Track 1, the second packet for Track 2, the third packet for Track 3 and the fourth packet for Track 4. However, the spectrum quantization and bit allocation was performed without constraining each track to have the same amount of bits, so in general the different tracks do not have the same number of bits allocated to the respective splits. Hence, when writing the encoded splits (codebook numbers and lattice point indices) of a track into their respective packet, two situations can occur: 1) there are not enough bits in the track to fill the  packet or 2) there are more bits in a track than the size of the packet so there is overflow. The third possibility (exactly the same number of bits in a track as the packet size) occurs rarely. This overflow has to be managed properly, so all packets are completely filled, and so the decoder can properly interpret and decode the received bits. This overflow management will be explained below when the multiplexing for the case of multiple binary tables (i.e. tracks) is detailed.</w:t>
      </w:r>
    </w:p>
    <w:p>
      <w:pPr>
        <w:pStyle w:val="Normal"/>
        <w:jc w:val="both"/>
        <w:rPr>
          <w:rFonts w:cs="Arial"/>
        </w:rPr>
      </w:pPr>
      <w:r>
        <w:rPr>
          <w:rFonts w:cs="Arial"/>
        </w:rPr>
        <w:t xml:space="preserve">The split indices are written in their respective packets starting from the lowest frequency split and scanning the track in the spectrum in increasing value of frequency. The </w:t>
      </w:r>
      <w:r>
        <w:rPr/>
        <w:t xml:space="preserve">codebook number </w:t>
      </w:r>
      <w:r>
        <w:rPr>
          <w:i/>
          <w:iCs/>
        </w:rPr>
        <w:t>n</w:t>
      </w:r>
      <w:r>
        <w:rPr>
          <w:i/>
          <w:iCs/>
          <w:vertAlign w:val="subscript"/>
        </w:rPr>
        <w:t>K</w:t>
      </w:r>
      <w:r>
        <w:rPr/>
        <w:t xml:space="preserve"> and  index </w:t>
      </w:r>
      <w:r>
        <w:rPr>
          <w:i/>
          <w:iCs/>
        </w:rPr>
        <w:t>i</w:t>
      </w:r>
      <w:r>
        <w:rPr>
          <w:i/>
          <w:iCs/>
          <w:vertAlign w:val="subscript"/>
        </w:rPr>
        <w:t>K</w:t>
      </w:r>
      <w:r>
        <w:rPr/>
        <w:t xml:space="preserve"> of each split are written in separate sections of the packet. Specifically, the bits of the codebook number </w:t>
      </w:r>
      <w:r>
        <w:rPr>
          <w:i/>
          <w:iCs/>
        </w:rPr>
        <w:t>n</w:t>
      </w:r>
      <w:r>
        <w:rPr>
          <w:i/>
          <w:iCs/>
          <w:vertAlign w:val="subscript"/>
        </w:rPr>
        <w:t>K</w:t>
      </w:r>
      <w:r>
        <w:rPr/>
        <w:t xml:space="preserve">  (actually, its unary code representation) are written sequentially starting from one end of the packet, and the bits of the index </w:t>
      </w:r>
      <w:r>
        <w:rPr>
          <w:i/>
          <w:iCs/>
        </w:rPr>
        <w:t>i</w:t>
      </w:r>
      <w:r>
        <w:rPr>
          <w:i/>
          <w:iCs/>
          <w:vertAlign w:val="subscript"/>
        </w:rPr>
        <w:t>K</w:t>
      </w:r>
      <w:r>
        <w:rPr/>
        <w:t xml:space="preserve"> are written sequentially starting from the other end of the packet. Hence, overflow occurs when these concurrent bit writing processes attempt to overwrite each other. Alternatively, when the bits in one track do not completely fill a packet, there will be a "hole" (i.e. available position for writing more bits) somewhere in the middle of the packet. In 512-sample TCX, overflow will only occur in one of the two packets, while the other packet will have this "hole" where the overflowing bits of the other packet will be written. In 1024-sample TCX, there can be "holes" in more than one of the four packets after overflow has happened. In this case, all the "holes" will be grouped together and the overflowing bits of the other packets will be written into these "holes". Details of this procedure are given below.</w:t>
      </w:r>
    </w:p>
    <w:p>
      <w:pPr>
        <w:pStyle w:val="Normal"/>
        <w:jc w:val="both"/>
        <w:rPr/>
      </w:pPr>
      <w:r>
        <w:rPr/>
        <w:t>Then, we note that the use of a unary code to encode the lattice codebook numbers (</w:t>
      </w:r>
      <w:r>
        <w:rPr>
          <w:b/>
        </w:rPr>
        <w:t>n</w:t>
      </w:r>
      <w:r>
        <w:rPr/>
        <w:t>) implies that each split requires actually 5</w:t>
      </w:r>
      <w:r>
        <w:rPr>
          <w:i/>
          <w:iCs/>
        </w:rPr>
        <w:t>n</w:t>
      </w:r>
      <w:r>
        <w:rPr>
          <w:i/>
          <w:iCs/>
          <w:vertAlign w:val="subscript"/>
        </w:rPr>
        <w:t>k</w:t>
      </w:r>
      <w:r>
        <w:rPr/>
        <w:t xml:space="preserve"> bits, when it is quantized using a point in the lattice codebook with number </w:t>
      </w:r>
      <w:r>
        <w:rPr>
          <w:i/>
          <w:iCs/>
        </w:rPr>
        <w:t>n</w:t>
      </w:r>
      <w:r>
        <w:rPr>
          <w:i/>
          <w:iCs/>
          <w:vertAlign w:val="subscript"/>
        </w:rPr>
        <w:t>k</w:t>
      </w:r>
      <w:r>
        <w:rPr/>
        <w:t xml:space="preserve">. That is, </w:t>
      </w:r>
      <w:r>
        <w:rPr>
          <w:i/>
          <w:iCs/>
        </w:rPr>
        <w:t>n</w:t>
      </w:r>
      <w:r>
        <w:rPr>
          <w:i/>
          <w:iCs/>
          <w:vertAlign w:val="subscript"/>
        </w:rPr>
        <w:t>k</w:t>
      </w:r>
      <w:r>
        <w:rPr/>
        <w:t xml:space="preserve"> bits are used by the unary code (</w:t>
      </w:r>
      <w:r>
        <w:rPr>
          <w:i/>
          <w:iCs/>
        </w:rPr>
        <w:t>n</w:t>
      </w:r>
      <w:r>
        <w:rPr>
          <w:i/>
          <w:iCs/>
          <w:vertAlign w:val="subscript"/>
        </w:rPr>
        <w:t>k</w:t>
      </w:r>
      <w:r>
        <w:rPr/>
        <w:t xml:space="preserve"> -1 successive "1's" and a final "0") to indicate how many blocks of 4 bits are used in the codebook index, and 4</w:t>
      </w:r>
      <w:r>
        <w:rPr>
          <w:i/>
          <w:iCs/>
        </w:rPr>
        <w:t>n</w:t>
      </w:r>
      <w:r>
        <w:rPr>
          <w:i/>
          <w:iCs/>
          <w:vertAlign w:val="subscript"/>
        </w:rPr>
        <w:t>k</w:t>
      </w:r>
      <w:r>
        <w:rPr/>
        <w:t xml:space="preserve"> bits are used to form the actual lattice codebook index in codebook </w:t>
      </w:r>
      <w:r>
        <w:rPr>
          <w:i/>
          <w:iCs/>
        </w:rPr>
        <w:t>n</w:t>
      </w:r>
      <w:r>
        <w:rPr>
          <w:i/>
          <w:iCs/>
          <w:vertAlign w:val="subscript"/>
        </w:rPr>
        <w:t>k</w:t>
      </w:r>
      <w:r>
        <w:rPr/>
        <w:t xml:space="preserve">) for the split. Note also that when a split is not quantized (i.e. set to zero by the TCX quantizer), it still requires 1 bit (a "0") in the unary code, to indicate that the decoder must skip this split and set it to zero. </w:t>
      </w:r>
    </w:p>
    <w:p>
      <w:pPr>
        <w:pStyle w:val="Normal"/>
        <w:jc w:val="both"/>
        <w:rPr/>
      </w:pPr>
      <w:r>
        <w:rPr/>
        <w:t>Now, more details related to the multiplexing of algebraic vector quantizer indices in one or several packets are given below, in particular regarding the splitting of TCX indices in more than one packet (for 512-and 1024-sample TCX) and the management of overflow in writing the bits into the packets.</w:t>
      </w:r>
    </w:p>
    <w:p>
      <w:pPr>
        <w:pStyle w:val="Normal"/>
        <w:jc w:val="both"/>
        <w:rPr/>
      </w:pPr>
      <w:r>
        <w:rPr/>
        <w:t xml:space="preserve">Recall that the codebook numbers are integers defined in the set {0,2,3,4,...., 36}. Each </w:t>
      </w:r>
      <w:r>
        <w:rPr>
          <w:i/>
          <w:iCs/>
        </w:rPr>
        <w:t>n</w:t>
      </w:r>
      <w:r>
        <w:rPr>
          <w:i/>
          <w:iCs/>
          <w:vertAlign w:val="subscript"/>
        </w:rPr>
        <w:t>k</w:t>
      </w:r>
      <w:r>
        <w:rPr/>
        <w:t xml:space="preserve"> has to be represented in a proper binary format, denoted hereafter </w:t>
      </w:r>
      <w:r>
        <w:rPr>
          <w:i/>
          <w:iCs/>
        </w:rPr>
        <w:t>n</w:t>
      </w:r>
      <w:r>
        <w:rPr>
          <w:vertAlign w:val="superscript"/>
        </w:rPr>
        <w:t>E</w:t>
      </w:r>
      <w:r>
        <w:rPr>
          <w:i/>
          <w:iCs/>
          <w:vertAlign w:val="subscript"/>
        </w:rPr>
        <w:t>k</w:t>
      </w:r>
      <w:r>
        <w:rPr/>
        <w:t xml:space="preserve">, for multiplexing. </w:t>
      </w:r>
    </w:p>
    <w:p>
      <w:pPr>
        <w:pStyle w:val="Heading4"/>
        <w:ind w:left="1418" w:hanging="1418"/>
        <w:rPr/>
      </w:pPr>
      <w:bookmarkStart w:id="85" w:name="__RefHeading___Toc517361977"/>
      <w:bookmarkEnd w:id="85"/>
      <w:r>
        <w:rPr/>
        <w:t>5.6.1.1</w:t>
        <w:tab/>
        <w:t>Multiplexing principle for a single binary table</w:t>
      </w:r>
    </w:p>
    <w:p>
      <w:pPr>
        <w:pStyle w:val="Normal"/>
        <w:jc w:val="both"/>
        <w:rPr/>
      </w:pPr>
      <w:r>
        <w:rPr/>
        <w:t xml:space="preserve">The multiplexing in a single binary table </w:t>
      </w:r>
      <w:r>
        <w:rPr>
          <w:b/>
          <w:bCs/>
        </w:rPr>
        <w:t>t</w:t>
      </w:r>
      <w:r>
        <w:rPr/>
        <w:t xml:space="preserve"> consists of writing bit-by-bit all the elements of </w:t>
      </w:r>
      <w:r>
        <w:rPr>
          <w:b/>
          <w:bCs/>
        </w:rPr>
        <w:t>n</w:t>
      </w:r>
      <w:r>
        <w:rPr/>
        <w:t xml:space="preserve"> and </w:t>
      </w:r>
      <w:r>
        <w:rPr>
          <w:b/>
          <w:bCs/>
        </w:rPr>
        <w:t>i</w:t>
      </w:r>
      <w:r>
        <w:rPr/>
        <w:t xml:space="preserve"> inside </w:t>
      </w:r>
      <w:r>
        <w:rPr>
          <w:b/>
          <w:bCs/>
        </w:rPr>
        <w:t>t</w:t>
      </w:r>
      <w:r>
        <w:rPr/>
        <w:t xml:space="preserve">, where the table </w:t>
      </w:r>
      <w:r>
        <w:rPr>
          <w:b/>
          <w:bCs/>
        </w:rPr>
        <w:t>t</w:t>
      </w:r>
      <w:r>
        <w:rPr/>
        <w:t xml:space="preserve"> = (</w:t>
      </w:r>
      <w:r>
        <w:rPr>
          <w:i/>
          <w:iCs/>
        </w:rPr>
        <w:t>t</w:t>
      </w:r>
      <w:r>
        <w:rPr>
          <w:vertAlign w:val="subscript"/>
        </w:rPr>
        <w:t>0</w:t>
      </w:r>
      <w:r>
        <w:rPr/>
        <w:t xml:space="preserve">,…, </w:t>
      </w:r>
      <w:r>
        <w:rPr>
          <w:i/>
          <w:iCs/>
        </w:rPr>
        <w:t>t</w:t>
      </w:r>
      <w:r>
        <w:rPr>
          <w:vertAlign w:val="subscript"/>
        </w:rPr>
        <w:t>R-1</w:t>
      </w:r>
      <w:r>
        <w:rPr/>
        <w:t>)</w:t>
      </w:r>
      <w:r>
        <w:rPr>
          <w:b/>
          <w:bCs/>
        </w:rPr>
        <w:t xml:space="preserve"> </w:t>
      </w:r>
      <w:r>
        <w:rPr/>
        <w:t xml:space="preserve">contains </w:t>
      </w:r>
      <w:r>
        <w:rPr>
          <w:i/>
          <w:iCs/>
        </w:rPr>
        <w:t>R</w:t>
      </w:r>
      <w:r>
        <w:rPr/>
        <w:t xml:space="preserve"> bits (which corresponds to the number of bits allocated to algebraic VQ). </w:t>
      </w:r>
    </w:p>
    <w:p>
      <w:pPr>
        <w:pStyle w:val="Normal"/>
        <w:rPr/>
      </w:pPr>
      <w:r>
        <w:rPr/>
        <w:t xml:space="preserve">A straightforward strategy amounts to writing sequentially the elements of </w:t>
      </w:r>
      <w:r>
        <w:rPr>
          <w:b/>
          <w:bCs/>
        </w:rPr>
        <w:t>n</w:t>
      </w:r>
      <w:r>
        <w:rPr>
          <w:vertAlign w:val="superscript"/>
        </w:rPr>
        <w:t xml:space="preserve">E </w:t>
      </w:r>
      <w:r>
        <w:rPr/>
        <w:t xml:space="preserve">and </w:t>
      </w:r>
      <w:r>
        <w:rPr>
          <w:b/>
          <w:bCs/>
        </w:rPr>
        <w:t>i</w:t>
      </w:r>
      <w:r>
        <w:rPr>
          <w:vertAlign w:val="superscript"/>
        </w:rPr>
        <w:t xml:space="preserve">  </w:t>
      </w:r>
      <w:r>
        <w:rPr/>
        <w:t xml:space="preserve">in the binary table </w:t>
      </w:r>
      <w:r>
        <w:rPr>
          <w:b/>
          <w:bCs/>
        </w:rPr>
        <w:t>t</w:t>
      </w:r>
      <w:r>
        <w:rPr/>
        <w:t>, as follows:</w:t>
      </w:r>
    </w:p>
    <w:p>
      <w:pPr>
        <w:pStyle w:val="EQ"/>
        <w:rPr/>
      </w:pPr>
      <w:r>
        <w:rPr/>
        <w:tab/>
      </w:r>
      <w:r>
        <w:rPr>
          <w:lang w:val="en-US" w:eastAsia="en-US"/>
        </w:rPr>
        <w:t>[</w:t>
      </w:r>
      <w:r>
        <w:rPr>
          <w:i/>
          <w:iCs/>
          <w:lang w:val="en-US" w:eastAsia="en-US"/>
        </w:rPr>
        <w:t>n</w:t>
      </w:r>
      <w:r>
        <w:rPr>
          <w:vertAlign w:val="superscript"/>
          <w:lang w:val="en-US" w:eastAsia="en-US"/>
        </w:rPr>
        <w:t>E</w:t>
      </w:r>
      <w:r>
        <w:rPr>
          <w:i/>
          <w:iCs/>
          <w:vertAlign w:val="subscript"/>
          <w:lang w:val="en-US" w:eastAsia="en-US"/>
        </w:rPr>
        <w:t>0</w:t>
      </w:r>
      <w:r>
        <w:rPr>
          <w:lang w:val="en-US" w:eastAsia="en-US"/>
        </w:rPr>
        <w:t xml:space="preserve">  </w:t>
      </w:r>
      <w:r>
        <w:rPr>
          <w:i/>
          <w:iCs/>
          <w:lang w:val="en-US" w:eastAsia="en-US"/>
        </w:rPr>
        <w:t>i</w:t>
      </w:r>
      <w:r>
        <w:rPr>
          <w:i/>
          <w:iCs/>
          <w:vertAlign w:val="subscript"/>
          <w:lang w:val="en-US" w:eastAsia="en-US"/>
        </w:rPr>
        <w:t xml:space="preserve">0 </w:t>
      </w:r>
      <w:r>
        <w:rPr>
          <w:lang w:val="en-US" w:eastAsia="en-US"/>
        </w:rPr>
        <w:t xml:space="preserve"> </w:t>
      </w:r>
      <w:r>
        <w:rPr>
          <w:i/>
          <w:iCs/>
          <w:lang w:val="en-US" w:eastAsia="en-US"/>
        </w:rPr>
        <w:t>n</w:t>
      </w:r>
      <w:r>
        <w:rPr>
          <w:vertAlign w:val="superscript"/>
          <w:lang w:val="en-US" w:eastAsia="en-US"/>
        </w:rPr>
        <w:t>E</w:t>
      </w:r>
      <w:r>
        <w:rPr>
          <w:i/>
          <w:iCs/>
          <w:vertAlign w:val="subscript"/>
          <w:lang w:val="en-US" w:eastAsia="en-US"/>
        </w:rPr>
        <w:t xml:space="preserve">1 </w:t>
      </w:r>
      <w:r>
        <w:rPr>
          <w:lang w:val="en-US" w:eastAsia="en-US"/>
        </w:rPr>
        <w:t xml:space="preserve"> </w:t>
      </w:r>
      <w:r>
        <w:rPr>
          <w:i/>
          <w:iCs/>
          <w:lang w:val="en-US" w:eastAsia="en-US"/>
        </w:rPr>
        <w:t>i</w:t>
      </w:r>
      <w:r>
        <w:rPr>
          <w:i/>
          <w:iCs/>
          <w:vertAlign w:val="subscript"/>
          <w:lang w:val="en-US" w:eastAsia="en-US"/>
        </w:rPr>
        <w:t>1</w:t>
      </w:r>
      <w:r>
        <w:rPr>
          <w:lang w:val="en-US" w:eastAsia="en-US"/>
        </w:rPr>
        <w:t xml:space="preserve"> </w:t>
      </w:r>
      <w:r>
        <w:rPr>
          <w:i/>
          <w:iCs/>
          <w:lang w:val="en-US" w:eastAsia="en-US"/>
        </w:rPr>
        <w:t>n</w:t>
      </w:r>
      <w:r>
        <w:rPr>
          <w:vertAlign w:val="superscript"/>
          <w:lang w:val="en-US" w:eastAsia="en-US"/>
        </w:rPr>
        <w:t>E</w:t>
      </w:r>
      <w:r>
        <w:rPr>
          <w:i/>
          <w:iCs/>
          <w:vertAlign w:val="subscript"/>
          <w:lang w:val="en-US" w:eastAsia="en-US"/>
        </w:rPr>
        <w:t xml:space="preserve">2 </w:t>
      </w:r>
      <w:r>
        <w:rPr>
          <w:lang w:val="en-US" w:eastAsia="en-US"/>
        </w:rPr>
        <w:t xml:space="preserve"> </w:t>
      </w:r>
      <w:r>
        <w:rPr>
          <w:i/>
          <w:iCs/>
          <w:lang w:val="en-US" w:eastAsia="en-US"/>
        </w:rPr>
        <w:t>i</w:t>
      </w:r>
      <w:r>
        <w:rPr>
          <w:i/>
          <w:iCs/>
          <w:vertAlign w:val="subscript"/>
          <w:lang w:val="en-US" w:eastAsia="en-US"/>
        </w:rPr>
        <w:t>2</w:t>
      </w:r>
      <w:r>
        <w:rPr>
          <w:lang w:val="en-US" w:eastAsia="en-US"/>
        </w:rPr>
        <w:t xml:space="preserve"> ....  ]</w:t>
      </w:r>
    </w:p>
    <w:p>
      <w:pPr>
        <w:pStyle w:val="Normal"/>
        <w:jc w:val="both"/>
        <w:rPr/>
      </w:pPr>
      <w:r>
        <w:rPr/>
        <w:t xml:space="preserve">In this case, the bits of </w:t>
      </w:r>
      <w:r>
        <w:rPr>
          <w:i/>
          <w:iCs/>
        </w:rPr>
        <w:t>n</w:t>
      </w:r>
      <w:r>
        <w:rPr>
          <w:vertAlign w:val="superscript"/>
        </w:rPr>
        <w:t>E</w:t>
      </w:r>
      <w:r>
        <w:rPr>
          <w:i/>
          <w:iCs/>
          <w:vertAlign w:val="subscript"/>
        </w:rPr>
        <w:t xml:space="preserve">0 </w:t>
      </w:r>
      <w:r>
        <w:rPr/>
        <w:t xml:space="preserve">are written from position 0 in </w:t>
      </w:r>
      <w:r>
        <w:rPr>
          <w:b/>
          <w:bCs/>
        </w:rPr>
        <w:t>t</w:t>
      </w:r>
      <w:r>
        <w:rPr/>
        <w:t xml:space="preserve"> and upward, the bits of </w:t>
      </w:r>
      <w:r>
        <w:rPr>
          <w:i/>
          <w:iCs/>
        </w:rPr>
        <w:t>i</w:t>
      </w:r>
      <w:r>
        <w:rPr>
          <w:vertAlign w:val="subscript"/>
        </w:rPr>
        <w:t>0</w:t>
      </w:r>
      <w:r>
        <w:rPr/>
        <w:t xml:space="preserve"> then follow, etc. This format is uniquely decodable,  because the encoded codebook number </w:t>
      </w:r>
      <w:r>
        <w:rPr>
          <w:i/>
          <w:iCs/>
        </w:rPr>
        <w:t>n</w:t>
      </w:r>
      <w:r>
        <w:rPr>
          <w:vertAlign w:val="superscript"/>
        </w:rPr>
        <w:t>E</w:t>
      </w:r>
      <w:r>
        <w:rPr>
          <w:i/>
          <w:iCs/>
          <w:vertAlign w:val="subscript"/>
        </w:rPr>
        <w:t>k</w:t>
      </w:r>
      <w:r>
        <w:rPr/>
        <w:t xml:space="preserve"> indicates the size of </w:t>
      </w:r>
      <w:r>
        <w:rPr>
          <w:i/>
          <w:iCs/>
        </w:rPr>
        <w:t>i</w:t>
      </w:r>
      <w:r>
        <w:rPr>
          <w:i/>
          <w:iCs/>
          <w:vertAlign w:val="subscript"/>
        </w:rPr>
        <w:t>k</w:t>
      </w:r>
      <w:r>
        <w:rPr/>
        <w:t xml:space="preserve">. </w:t>
      </w:r>
    </w:p>
    <w:p>
      <w:pPr>
        <w:pStyle w:val="Normal"/>
        <w:jc w:val="both"/>
        <w:rPr/>
      </w:pPr>
      <w:r>
        <w:rPr/>
        <w:t>Instead, an alternative format is used as described below:</w:t>
      </w:r>
    </w:p>
    <w:p>
      <w:pPr>
        <w:pStyle w:val="EQ"/>
        <w:rPr/>
      </w:pPr>
      <w:r>
        <w:rPr/>
        <w:tab/>
      </w:r>
      <w:r>
        <w:rPr>
          <w:lang w:val="en-US" w:eastAsia="en-US"/>
        </w:rPr>
        <w:t>[ i</w:t>
      </w:r>
      <w:r>
        <w:rPr>
          <w:vertAlign w:val="subscript"/>
          <w:lang w:val="en-US" w:eastAsia="en-US"/>
        </w:rPr>
        <w:t>0</w:t>
      </w:r>
      <w:r>
        <w:rPr>
          <w:lang w:val="en-US" w:eastAsia="en-US"/>
        </w:rPr>
        <w:t xml:space="preserve"> i</w:t>
      </w:r>
      <w:r>
        <w:rPr>
          <w:vertAlign w:val="subscript"/>
          <w:lang w:val="en-US" w:eastAsia="en-US"/>
        </w:rPr>
        <w:t>1</w:t>
      </w:r>
      <w:r>
        <w:rPr>
          <w:lang w:val="en-US" w:eastAsia="en-US"/>
        </w:rPr>
        <w:t xml:space="preserve"> i</w:t>
      </w:r>
      <w:r>
        <w:rPr>
          <w:vertAlign w:val="subscript"/>
          <w:lang w:val="en-US" w:eastAsia="en-US"/>
        </w:rPr>
        <w:t xml:space="preserve">2  …… </w:t>
      </w:r>
      <w:r>
        <w:rPr>
          <w:lang w:val="en-US" w:eastAsia="en-US"/>
        </w:rPr>
        <w:t>n</w:t>
      </w:r>
      <w:r>
        <w:rPr>
          <w:vertAlign w:val="superscript"/>
          <w:lang w:val="en-US" w:eastAsia="en-US"/>
        </w:rPr>
        <w:t>E</w:t>
      </w:r>
      <w:r>
        <w:rPr>
          <w:vertAlign w:val="subscript"/>
          <w:lang w:val="en-US" w:eastAsia="en-US"/>
        </w:rPr>
        <w:t>2</w:t>
      </w:r>
      <w:r>
        <w:rPr>
          <w:lang w:val="en-US" w:eastAsia="en-US"/>
        </w:rPr>
        <w:t xml:space="preserve">  n</w:t>
      </w:r>
      <w:r>
        <w:rPr>
          <w:vertAlign w:val="superscript"/>
          <w:lang w:val="en-US" w:eastAsia="en-US"/>
        </w:rPr>
        <w:t>E</w:t>
      </w:r>
      <w:r>
        <w:rPr>
          <w:vertAlign w:val="subscript"/>
          <w:lang w:val="en-US" w:eastAsia="en-US"/>
        </w:rPr>
        <w:t xml:space="preserve">1  </w:t>
      </w:r>
      <w:r>
        <w:rPr>
          <w:lang w:val="en-US" w:eastAsia="en-US"/>
        </w:rPr>
        <w:t>n</w:t>
      </w:r>
      <w:r>
        <w:rPr>
          <w:vertAlign w:val="superscript"/>
          <w:lang w:val="en-US" w:eastAsia="en-US"/>
        </w:rPr>
        <w:t>E</w:t>
      </w:r>
      <w:r>
        <w:rPr>
          <w:vertAlign w:val="subscript"/>
          <w:lang w:val="en-US" w:eastAsia="en-US"/>
        </w:rPr>
        <w:t>0</w:t>
      </w:r>
      <w:r>
        <w:rPr>
          <w:lang w:val="en-US" w:eastAsia="en-US"/>
        </w:rPr>
        <w:t xml:space="preserve"> ]</w:t>
      </w:r>
    </w:p>
    <w:p>
      <w:pPr>
        <w:pStyle w:val="Normal"/>
        <w:jc w:val="both"/>
        <w:rPr/>
      </w:pPr>
      <w:r>
        <w:rPr/>
        <w:t xml:space="preserve">The codebook numbers are written sequentially and downward from the end of the binary table </w:t>
      </w:r>
      <w:r>
        <w:rPr>
          <w:b/>
          <w:bCs/>
        </w:rPr>
        <w:t>t</w:t>
      </w:r>
      <w:r>
        <w:rPr/>
        <w:t xml:space="preserve">, whereas the indices are written sequentially and upward from the beginning of the table. This format has the advantage to separate codebook numbers and indices. This allows to take into account the different bit sensitivity of codebook numbers and indices. Indeed, with the multi-rate lattice vector quantization used, the codebooks numbers are the most sensitive parametersThus, they are written from the beginning of the table </w:t>
      </w:r>
      <w:r>
        <w:rPr>
          <w:b/>
          <w:bCs/>
        </w:rPr>
        <w:t>t</w:t>
      </w:r>
      <w:r>
        <w:rPr/>
        <w:t xml:space="preserve"> and take around 20% of the total bit consumption, giving  bitstream ordering according to bit sensitivity.</w:t>
      </w:r>
    </w:p>
    <w:p>
      <w:pPr>
        <w:pStyle w:val="Normal"/>
        <w:jc w:val="both"/>
        <w:rPr/>
      </w:pPr>
      <w:r>
        <w:rPr/>
        <w:t xml:space="preserve">For the actual multiplexing, two pointers are then defined on the binary table </w:t>
      </w:r>
      <w:r>
        <w:rPr>
          <w:b/>
          <w:bCs/>
        </w:rPr>
        <w:t>t</w:t>
      </w:r>
      <w:r>
        <w:rPr/>
        <w:t xml:space="preserve">: one for (encoded) codebooks numbers </w:t>
      </w:r>
      <w:r>
        <w:rPr>
          <w:i/>
          <w:iCs/>
        </w:rPr>
        <w:t>pos</w:t>
      </w:r>
      <w:r>
        <w:rPr>
          <w:i/>
          <w:iCs/>
          <w:vertAlign w:val="subscript"/>
        </w:rPr>
        <w:t>n</w:t>
      </w:r>
      <w:r>
        <w:rPr/>
        <w:t xml:space="preserve">, another for indices </w:t>
      </w:r>
      <w:r>
        <w:rPr>
          <w:i/>
          <w:iCs/>
        </w:rPr>
        <w:t>pos</w:t>
      </w:r>
      <w:r>
        <w:rPr>
          <w:i/>
          <w:iCs/>
          <w:vertAlign w:val="subscript"/>
        </w:rPr>
        <w:t>i</w:t>
      </w:r>
      <w:r>
        <w:rPr/>
        <w:t xml:space="preserve">. The pointer </w:t>
      </w:r>
      <w:r>
        <w:rPr>
          <w:i/>
          <w:iCs/>
        </w:rPr>
        <w:t>pos</w:t>
      </w:r>
      <w:r>
        <w:rPr>
          <w:i/>
          <w:iCs/>
          <w:vertAlign w:val="subscript"/>
        </w:rPr>
        <w:t>i</w:t>
      </w:r>
      <w:r>
        <w:rPr/>
        <w:t xml:space="preserve"> is initialized to 0 (i.e. the beginning of the binary table), and </w:t>
      </w:r>
      <w:r>
        <w:rPr>
          <w:i/>
          <w:iCs/>
        </w:rPr>
        <w:t>pos</w:t>
      </w:r>
      <w:r>
        <w:rPr>
          <w:i/>
          <w:iCs/>
          <w:vertAlign w:val="subscript"/>
        </w:rPr>
        <w:t>n</w:t>
      </w:r>
      <w:r>
        <w:rPr/>
        <w:t xml:space="preserve"> to R-1 (i.e. the end of the binary table). Positive increments are used for </w:t>
      </w:r>
      <w:r>
        <w:rPr>
          <w:i/>
          <w:iCs/>
        </w:rPr>
        <w:t>pos</w:t>
      </w:r>
      <w:r>
        <w:rPr>
          <w:i/>
          <w:iCs/>
          <w:vertAlign w:val="subscript"/>
        </w:rPr>
        <w:t>i</w:t>
      </w:r>
      <w:r>
        <w:rPr/>
        <w:t xml:space="preserve">, and negative ones for </w:t>
      </w:r>
      <w:r>
        <w:rPr>
          <w:i/>
          <w:iCs/>
        </w:rPr>
        <w:t>pos</w:t>
      </w:r>
      <w:r>
        <w:rPr>
          <w:i/>
          <w:iCs/>
          <w:vertAlign w:val="subscript"/>
        </w:rPr>
        <w:t>n</w:t>
      </w:r>
      <w:r>
        <w:rPr/>
        <w:t xml:space="preserve">. At any time, the number of bits left in the binary table is given by </w:t>
      </w:r>
      <w:r>
        <w:rPr>
          <w:i/>
          <w:iCs/>
        </w:rPr>
        <w:t>pos</w:t>
      </w:r>
      <w:r>
        <w:rPr>
          <w:i/>
          <w:iCs/>
          <w:vertAlign w:val="subscript"/>
        </w:rPr>
        <w:t>n</w:t>
      </w:r>
      <w:r>
        <w:rPr/>
        <w:t>-</w:t>
      </w:r>
      <w:r>
        <w:rPr>
          <w:i/>
          <w:iCs/>
        </w:rPr>
        <w:t>pos</w:t>
      </w:r>
      <w:r>
        <w:rPr>
          <w:i/>
          <w:iCs/>
          <w:vertAlign w:val="subscript"/>
        </w:rPr>
        <w:t>i</w:t>
      </w:r>
      <w:r>
        <w:rPr/>
        <w:t>+1.</w:t>
      </w:r>
    </w:p>
    <w:p>
      <w:pPr>
        <w:pStyle w:val="Normal"/>
        <w:jc w:val="both"/>
        <w:rPr/>
      </w:pPr>
      <w:r>
        <w:rPr/>
        <w:t xml:space="preserve">The table </w:t>
      </w:r>
      <w:r>
        <w:rPr>
          <w:b/>
          <w:bCs/>
        </w:rPr>
        <w:t>t</w:t>
      </w:r>
      <w:r>
        <w:rPr/>
        <w:t xml:space="preserve"> is initialized to zero. This guarantees that if no data is written, the data inside this table will correspond to an all-zero codebook numbers </w:t>
      </w:r>
      <w:r>
        <w:rPr>
          <w:b/>
          <w:bCs/>
        </w:rPr>
        <w:t>n</w:t>
      </w:r>
      <w:r>
        <w:rPr/>
        <w:t xml:space="preserve"> (this follows from the definition of the unary code used here). The splits are then written sequentially in the binary table from </w:t>
      </w:r>
      <w:r>
        <w:rPr>
          <w:i/>
          <w:iCs/>
        </w:rPr>
        <w:t>k=0</w:t>
      </w:r>
      <w:r>
        <w:rPr/>
        <w:t xml:space="preserve"> to </w:t>
      </w:r>
      <w:r>
        <w:rPr>
          <w:i/>
          <w:iCs/>
        </w:rPr>
        <w:t>K-1</w:t>
      </w:r>
      <w:r>
        <w:rPr/>
        <w:t>: [</w:t>
      </w:r>
      <w:r>
        <w:rPr>
          <w:i/>
          <w:iCs/>
        </w:rPr>
        <w:t>n</w:t>
      </w:r>
      <w:r>
        <w:rPr>
          <w:vertAlign w:val="superscript"/>
        </w:rPr>
        <w:t>E</w:t>
      </w:r>
      <w:r>
        <w:rPr>
          <w:i/>
          <w:iCs/>
          <w:vertAlign w:val="subscript"/>
        </w:rPr>
        <w:t>0</w:t>
      </w:r>
      <w:r>
        <w:rPr/>
        <w:t xml:space="preserve">  </w:t>
      </w:r>
      <w:r>
        <w:rPr>
          <w:i/>
          <w:iCs/>
        </w:rPr>
        <w:t>i</w:t>
      </w:r>
      <w:r>
        <w:rPr>
          <w:i/>
          <w:iCs/>
          <w:vertAlign w:val="subscript"/>
        </w:rPr>
        <w:t>0</w:t>
      </w:r>
      <w:r>
        <w:rPr/>
        <w:t>] then [</w:t>
      </w:r>
      <w:r>
        <w:rPr>
          <w:i/>
          <w:iCs/>
        </w:rPr>
        <w:t>n</w:t>
      </w:r>
      <w:r>
        <w:rPr>
          <w:vertAlign w:val="superscript"/>
        </w:rPr>
        <w:t>E</w:t>
      </w:r>
      <w:r>
        <w:rPr>
          <w:i/>
          <w:iCs/>
          <w:vertAlign w:val="subscript"/>
        </w:rPr>
        <w:t>1</w:t>
      </w:r>
      <w:r>
        <w:rPr/>
        <w:t xml:space="preserve">  </w:t>
      </w:r>
      <w:r>
        <w:rPr>
          <w:i/>
          <w:iCs/>
        </w:rPr>
        <w:t>i</w:t>
      </w:r>
      <w:r>
        <w:rPr>
          <w:i/>
          <w:iCs/>
          <w:vertAlign w:val="subscript"/>
        </w:rPr>
        <w:t>1</w:t>
      </w:r>
      <w:r>
        <w:rPr/>
        <w:t>] then [</w:t>
      </w:r>
      <w:r>
        <w:rPr>
          <w:i/>
          <w:iCs/>
        </w:rPr>
        <w:t>n</w:t>
      </w:r>
      <w:r>
        <w:rPr>
          <w:vertAlign w:val="superscript"/>
        </w:rPr>
        <w:t>E</w:t>
      </w:r>
      <w:r>
        <w:rPr>
          <w:i/>
          <w:iCs/>
          <w:vertAlign w:val="subscript"/>
        </w:rPr>
        <w:t>2</w:t>
      </w:r>
      <w:r>
        <w:rPr/>
        <w:t xml:space="preserve">  </w:t>
      </w:r>
      <w:r>
        <w:rPr>
          <w:i/>
          <w:iCs/>
        </w:rPr>
        <w:t>i</w:t>
      </w:r>
      <w:r>
        <w:rPr>
          <w:i/>
          <w:iCs/>
          <w:vertAlign w:val="subscript"/>
        </w:rPr>
        <w:t>2</w:t>
      </w:r>
      <w:r>
        <w:rPr/>
        <w:t>], etc.</w:t>
      </w:r>
    </w:p>
    <w:p>
      <w:pPr>
        <w:pStyle w:val="Normal"/>
        <w:jc w:val="both"/>
        <w:rPr/>
      </w:pPr>
      <w:r>
        <w:rPr/>
        <w:t xml:space="preserve">The data of the </w:t>
      </w:r>
      <w:r>
        <w:rPr>
          <w:i/>
          <w:iCs/>
        </w:rPr>
        <w:t>k</w:t>
      </w:r>
      <w:r>
        <w:rPr/>
        <w:t xml:space="preserve">th split are really written in the binary table </w:t>
      </w:r>
      <w:r>
        <w:rPr>
          <w:b/>
          <w:bCs/>
        </w:rPr>
        <w:t>t</w:t>
      </w:r>
      <w:r>
        <w:rPr/>
        <w:t xml:space="preserve"> only if the minimal bit consumption of the </w:t>
      </w:r>
      <w:r>
        <w:rPr>
          <w:i/>
          <w:iCs/>
        </w:rPr>
        <w:t>k</w:t>
      </w:r>
      <w:r>
        <w:rPr/>
        <w:t xml:space="preserve">th split, denoted </w:t>
      </w:r>
      <w:r>
        <w:rPr>
          <w:i/>
          <w:iCs/>
        </w:rPr>
        <w:t>R</w:t>
      </w:r>
      <w:r>
        <w:rPr>
          <w:i/>
          <w:iCs/>
          <w:vertAlign w:val="subscript"/>
        </w:rPr>
        <w:t>k</w:t>
      </w:r>
      <w:r>
        <w:rPr/>
        <w:t xml:space="preserve"> hereafter, is less than the number of bits left in table </w:t>
      </w:r>
      <w:r>
        <w:rPr>
          <w:b/>
          <w:bCs/>
        </w:rPr>
        <w:t>t</w:t>
      </w:r>
      <w:r>
        <w:rPr/>
        <w:t xml:space="preserve">, i.e. if </w:t>
      </w:r>
      <w:r>
        <w:rPr>
          <w:i/>
          <w:iCs/>
        </w:rPr>
        <w:t>R</w:t>
      </w:r>
      <w:r>
        <w:rPr>
          <w:i/>
          <w:iCs/>
          <w:vertAlign w:val="subscript"/>
        </w:rPr>
        <w:t>k</w:t>
      </w:r>
      <w:r>
        <w:rPr/>
        <w:t xml:space="preserve"> </w:t>
      </w:r>
      <w:r>
        <w:rPr>
          <w:rFonts w:eastAsia="Symbol" w:cs="Symbol" w:ascii="Symbol" w:hAnsi="Symbol"/>
        </w:rPr>
        <w:t></w:t>
      </w:r>
      <w:r>
        <w:rPr/>
        <w:t xml:space="preserve"> </w:t>
      </w:r>
      <w:r>
        <w:rPr>
          <w:i/>
          <w:iCs/>
        </w:rPr>
        <w:t>pos</w:t>
      </w:r>
      <w:r>
        <w:rPr>
          <w:i/>
          <w:iCs/>
          <w:vertAlign w:val="subscript"/>
        </w:rPr>
        <w:t>n</w:t>
      </w:r>
      <w:r>
        <w:rPr/>
        <w:t>-</w:t>
      </w:r>
      <w:r>
        <w:rPr>
          <w:i/>
          <w:iCs/>
        </w:rPr>
        <w:t>pos</w:t>
      </w:r>
      <w:r>
        <w:rPr>
          <w:i/>
          <w:iCs/>
          <w:vertAlign w:val="subscript"/>
        </w:rPr>
        <w:t>i</w:t>
      </w:r>
      <w:r>
        <w:rPr/>
        <w:t xml:space="preserve">+1. For the multi-rate lattice vector quantization used here, the minimal bit consumption </w:t>
      </w:r>
      <w:r>
        <w:rPr>
          <w:i/>
          <w:iCs/>
        </w:rPr>
        <w:t>R</w:t>
      </w:r>
      <w:r>
        <w:rPr>
          <w:i/>
          <w:iCs/>
          <w:vertAlign w:val="subscript"/>
        </w:rPr>
        <w:t>k</w:t>
      </w:r>
      <w:r>
        <w:rPr/>
        <w:t xml:space="preserve"> equals to 0 bit if </w:t>
      </w:r>
      <w:r>
        <w:rPr>
          <w:i/>
          <w:iCs/>
        </w:rPr>
        <w:t>n</w:t>
      </w:r>
      <w:r>
        <w:rPr>
          <w:i/>
          <w:iCs/>
          <w:vertAlign w:val="subscript"/>
        </w:rPr>
        <w:t>k</w:t>
      </w:r>
      <w:r>
        <w:rPr/>
        <w:t>=0, or 5</w:t>
      </w:r>
      <w:r>
        <w:rPr>
          <w:i/>
          <w:iCs/>
        </w:rPr>
        <w:t>n</w:t>
      </w:r>
      <w:r>
        <w:rPr>
          <w:i/>
          <w:iCs/>
          <w:vertAlign w:val="subscript"/>
        </w:rPr>
        <w:t>k</w:t>
      </w:r>
      <w:r>
        <w:rPr/>
        <w:t xml:space="preserve">-1 bits if </w:t>
      </w:r>
      <w:r>
        <w:rPr>
          <w:i/>
          <w:iCs/>
        </w:rPr>
        <w:t>n</w:t>
      </w:r>
      <w:r>
        <w:rPr>
          <w:i/>
          <w:iCs/>
          <w:vertAlign w:val="subscript"/>
        </w:rPr>
        <w:t>k</w:t>
      </w:r>
      <w:r>
        <w:rPr>
          <w:rFonts w:eastAsia="Symbol" w:cs="Symbol" w:ascii="Symbol" w:hAnsi="Symbol"/>
        </w:rPr>
        <w:t></w:t>
      </w:r>
      <w:r>
        <w:rPr/>
        <w:t>2.</w:t>
      </w:r>
    </w:p>
    <w:p>
      <w:pPr>
        <w:pStyle w:val="Normal"/>
        <w:jc w:val="both"/>
        <w:rPr/>
      </w:pPr>
      <w:r>
        <w:rPr/>
        <w:t>The multiplexing works as follows as shown in the algorithm of Figure 11.</w:t>
      </w:r>
    </w:p>
    <w:p>
      <w:pPr>
        <w:pStyle w:val="TH"/>
        <w:rPr/>
      </w:pPr>
      <w:r>
        <w:rPr/>
      </w:r>
    </w:p>
    <w:tbl>
      <w:tblPr>
        <w:tblW w:w="7088" w:type="dxa"/>
        <w:jc w:val="left"/>
        <w:tblInd w:w="1271" w:type="dxa"/>
        <w:tblLayout w:type="fixed"/>
        <w:tblCellMar>
          <w:top w:w="0" w:type="dxa"/>
          <w:left w:w="108" w:type="dxa"/>
          <w:bottom w:w="0" w:type="dxa"/>
          <w:right w:w="108" w:type="dxa"/>
        </w:tblCellMar>
      </w:tblPr>
      <w:tblGrid>
        <w:gridCol w:w="7088"/>
      </w:tblGrid>
      <w:tr>
        <w:trPr/>
        <w:tc>
          <w:tcPr>
            <w:tcW w:w="7088" w:type="dxa"/>
            <w:tcBorders>
              <w:top w:val="single" w:sz="4" w:space="0" w:color="FF0000"/>
              <w:left w:val="single" w:sz="4" w:space="0" w:color="FF0000"/>
              <w:bottom w:val="single" w:sz="4" w:space="0" w:color="FF0000"/>
              <w:right w:val="single" w:sz="4" w:space="0" w:color="FF0000"/>
            </w:tcBorders>
          </w:tcPr>
          <w:p>
            <w:pPr>
              <w:pStyle w:val="Normal"/>
              <w:autoSpaceDE w:val="false"/>
              <w:spacing w:before="180" w:after="180"/>
              <w:rPr>
                <w:rFonts w:ascii="Arial" w:hAnsi="Arial" w:cs="Arial"/>
                <w:color w:val="000000"/>
              </w:rPr>
            </w:pPr>
            <w:r>
              <w:rPr>
                <w:rFonts w:cs="Arial" w:ascii="Arial" w:hAnsi="Arial"/>
                <w:color w:val="000000"/>
              </w:rPr>
              <w:t>Initialization</w:t>
            </w:r>
            <w:r>
              <w:rPr>
                <w:rFonts w:cs="Arial" w:ascii="Arial" w:hAnsi="Arial"/>
                <w:i/>
                <w:iCs/>
                <w:color w:val="000000"/>
              </w:rPr>
              <w:t>:</w:t>
            </w:r>
          </w:p>
          <w:p>
            <w:pPr>
              <w:pStyle w:val="Normal"/>
              <w:autoSpaceDE w:val="false"/>
              <w:rPr>
                <w:rFonts w:ascii="Arial" w:hAnsi="Arial" w:cs="Arial"/>
                <w:color w:val="000000"/>
              </w:rPr>
            </w:pPr>
            <w:r>
              <w:rPr>
                <w:rFonts w:cs="Arial" w:ascii="Arial" w:hAnsi="Arial"/>
                <w:i/>
                <w:iCs/>
                <w:color w:val="000000"/>
                <w:lang w:val="en-CA"/>
              </w:rPr>
              <w:t>pos</w:t>
            </w:r>
            <w:r>
              <w:rPr>
                <w:rFonts w:cs="Arial" w:ascii="Arial" w:hAnsi="Arial"/>
                <w:i/>
                <w:iCs/>
                <w:color w:val="000000"/>
                <w:vertAlign w:val="subscript"/>
                <w:lang w:val="en-CA"/>
              </w:rPr>
              <w:t>i</w:t>
            </w:r>
            <w:r>
              <w:rPr>
                <w:rFonts w:cs="Arial" w:ascii="Arial" w:hAnsi="Arial"/>
                <w:i/>
                <w:iCs/>
                <w:color w:val="000000"/>
                <w:lang w:val="en-CA"/>
              </w:rPr>
              <w:t xml:space="preserve"> =0</w:t>
            </w:r>
            <w:r>
              <w:rPr>
                <w:rFonts w:cs="Arial" w:ascii="Arial" w:hAnsi="Arial"/>
                <w:color w:val="000000"/>
                <w:lang w:val="en-CA"/>
              </w:rPr>
              <w:t>,</w:t>
            </w:r>
            <w:r>
              <w:rPr>
                <w:rFonts w:cs="Arial" w:ascii="Arial" w:hAnsi="Arial"/>
                <w:i/>
                <w:iCs/>
                <w:color w:val="000000"/>
                <w:lang w:val="en-CA"/>
              </w:rPr>
              <w:t xml:space="preserve"> pos</w:t>
            </w:r>
            <w:r>
              <w:rPr>
                <w:rFonts w:cs="Arial" w:ascii="Arial" w:hAnsi="Arial"/>
                <w:i/>
                <w:iCs/>
                <w:color w:val="000000"/>
                <w:vertAlign w:val="subscript"/>
                <w:lang w:val="en-CA"/>
              </w:rPr>
              <w:t>n</w:t>
            </w:r>
            <w:r>
              <w:rPr>
                <w:rFonts w:cs="Arial" w:ascii="Arial" w:hAnsi="Arial"/>
                <w:i/>
                <w:iCs/>
                <w:color w:val="000000"/>
                <w:lang w:val="en-CA"/>
              </w:rPr>
              <w:t xml:space="preserve"> =R-1</w:t>
            </w:r>
          </w:p>
          <w:p>
            <w:pPr>
              <w:pStyle w:val="Normal"/>
              <w:autoSpaceDE w:val="false"/>
              <w:rPr>
                <w:rFonts w:ascii="Arial" w:hAnsi="Arial" w:cs="Arial"/>
                <w:color w:val="000000"/>
              </w:rPr>
            </w:pPr>
            <w:r>
              <w:rPr>
                <w:rFonts w:cs="Arial" w:ascii="Arial" w:hAnsi="Arial"/>
                <w:color w:val="000000"/>
                <w:lang w:val="en-CA"/>
              </w:rPr>
              <w:t xml:space="preserve">set binary table </w:t>
            </w:r>
            <w:r>
              <w:rPr>
                <w:rFonts w:cs="Arial" w:ascii="Arial" w:hAnsi="Arial"/>
                <w:b/>
                <w:bCs/>
                <w:color w:val="000000"/>
                <w:lang w:val="en-CA"/>
              </w:rPr>
              <w:t>t</w:t>
            </w:r>
            <w:r>
              <w:rPr>
                <w:rFonts w:cs="Arial" w:ascii="Arial" w:hAnsi="Arial"/>
                <w:color w:val="000000"/>
                <w:lang w:val="en-CA"/>
              </w:rPr>
              <w:t xml:space="preserve"> to zero</w:t>
            </w:r>
          </w:p>
          <w:p>
            <w:pPr>
              <w:pStyle w:val="Normal"/>
              <w:autoSpaceDE w:val="false"/>
              <w:rPr>
                <w:rFonts w:ascii="Arial" w:hAnsi="Arial" w:cs="Arial"/>
                <w:color w:val="000000"/>
              </w:rPr>
            </w:pPr>
            <w:r>
              <w:rPr>
                <w:rFonts w:cs="Arial" w:ascii="Arial" w:hAnsi="Arial"/>
                <w:color w:val="000000"/>
              </w:rPr>
            </w:r>
          </w:p>
          <w:p>
            <w:pPr>
              <w:pStyle w:val="Normal"/>
              <w:autoSpaceDE w:val="false"/>
              <w:rPr/>
            </w:pPr>
            <w:r>
              <w:rPr>
                <w:rFonts w:cs="Arial" w:ascii="Arial" w:hAnsi="Arial"/>
                <w:color w:val="000000"/>
              </w:rPr>
              <w:t xml:space="preserve">For </w:t>
            </w:r>
            <w:r>
              <w:rPr>
                <w:rFonts w:cs="Arial" w:ascii="Arial" w:hAnsi="Arial"/>
                <w:i/>
                <w:iCs/>
                <w:color w:val="000000"/>
              </w:rPr>
              <w:t>k</w:t>
            </w:r>
            <w:r>
              <w:rPr>
                <w:rFonts w:cs="Arial" w:ascii="Arial" w:hAnsi="Arial"/>
                <w:color w:val="000000"/>
              </w:rPr>
              <w:t xml:space="preserve">=0 to </w:t>
            </w:r>
            <w:r>
              <w:rPr>
                <w:rFonts w:cs="Arial" w:ascii="Arial" w:hAnsi="Arial"/>
                <w:i/>
                <w:iCs/>
                <w:color w:val="000000"/>
              </w:rPr>
              <w:t>K-1</w:t>
            </w:r>
            <w:r>
              <w:rPr>
                <w:rFonts w:cs="Arial" w:ascii="Arial" w:hAnsi="Arial"/>
                <w:color w:val="000000"/>
              </w:rPr>
              <w:t xml:space="preserve"> (loop for all splits over the 4 steps below):</w:t>
            </w:r>
          </w:p>
          <w:p>
            <w:pPr>
              <w:pStyle w:val="Normal"/>
              <w:autoSpaceDE w:val="false"/>
              <w:rPr/>
            </w:pPr>
            <w:r>
              <w:rPr>
                <w:rFonts w:eastAsia="Arial" w:cs="Arial" w:ascii="Arial" w:hAnsi="Arial"/>
                <w:color w:val="000000"/>
              </w:rPr>
              <w:t xml:space="preserve">    </w:t>
            </w:r>
            <w:r>
              <w:rPr>
                <w:rFonts w:cs="Arial" w:ascii="Arial" w:hAnsi="Arial"/>
                <w:color w:val="000000"/>
              </w:rPr>
              <w:t xml:space="preserve">Compute the number of left bits in table </w:t>
            </w:r>
            <w:r>
              <w:rPr>
                <w:rFonts w:cs="Arial" w:ascii="Arial" w:hAnsi="Arial"/>
                <w:b/>
                <w:bCs/>
                <w:color w:val="000000"/>
              </w:rPr>
              <w:t>t</w:t>
            </w:r>
            <w:r>
              <w:rPr>
                <w:rFonts w:cs="Arial" w:ascii="Arial" w:hAnsi="Arial"/>
                <w:color w:val="000000"/>
              </w:rPr>
              <w:t xml:space="preserve">: </w:t>
            </w:r>
            <w:r>
              <w:rPr>
                <w:rFonts w:cs="Arial" w:ascii="Arial" w:hAnsi="Arial"/>
                <w:i/>
                <w:iCs/>
                <w:color w:val="000000"/>
              </w:rPr>
              <w:t>nb</w:t>
            </w:r>
            <w:r>
              <w:rPr>
                <w:rFonts w:cs="Arial" w:ascii="Arial" w:hAnsi="Arial"/>
                <w:color w:val="000000"/>
              </w:rPr>
              <w:t>=</w:t>
            </w:r>
            <w:r>
              <w:rPr>
                <w:rFonts w:cs="Arial" w:ascii="Arial" w:hAnsi="Arial"/>
                <w:i/>
                <w:iCs/>
                <w:color w:val="000000"/>
              </w:rPr>
              <w:t>pos</w:t>
            </w:r>
            <w:r>
              <w:rPr>
                <w:rFonts w:cs="Arial" w:ascii="Arial" w:hAnsi="Arial"/>
                <w:i/>
                <w:iCs/>
                <w:color w:val="000000"/>
                <w:vertAlign w:val="subscript"/>
              </w:rPr>
              <w:t>n</w:t>
            </w:r>
            <w:r>
              <w:rPr>
                <w:rFonts w:cs="Arial" w:ascii="Arial" w:hAnsi="Arial"/>
                <w:color w:val="000000"/>
              </w:rPr>
              <w:t>-</w:t>
            </w:r>
            <w:r>
              <w:rPr>
                <w:rFonts w:cs="Arial" w:ascii="Arial" w:hAnsi="Arial"/>
                <w:i/>
                <w:iCs/>
                <w:color w:val="000000"/>
              </w:rPr>
              <w:t>pos</w:t>
            </w:r>
            <w:r>
              <w:rPr>
                <w:rFonts w:cs="Arial" w:ascii="Arial" w:hAnsi="Arial"/>
                <w:i/>
                <w:iCs/>
                <w:color w:val="000000"/>
                <w:vertAlign w:val="subscript"/>
              </w:rPr>
              <w:t>i</w:t>
            </w:r>
            <w:r>
              <w:rPr>
                <w:rFonts w:cs="Arial" w:ascii="Arial" w:hAnsi="Arial"/>
                <w:color w:val="000000"/>
              </w:rPr>
              <w:t>+1</w:t>
            </w:r>
          </w:p>
          <w:p>
            <w:pPr>
              <w:pStyle w:val="Normal"/>
              <w:widowControl/>
              <w:bidi w:val="0"/>
              <w:spacing w:before="0" w:after="180"/>
              <w:rPr/>
            </w:pPr>
            <w:r>
              <w:rPr>
                <w:rFonts w:eastAsia="Arial" w:cs="Arial" w:ascii="Arial" w:hAnsi="Arial"/>
                <w:color w:val="000000"/>
              </w:rPr>
              <w:t xml:space="preserve">    </w:t>
            </w:r>
            <w:r>
              <w:rPr>
                <w:rFonts w:cs="Arial" w:ascii="Arial" w:hAnsi="Arial"/>
                <w:color w:val="000000"/>
              </w:rPr>
              <w:t xml:space="preserve">Compute the minimal bit consumption of the </w:t>
            </w:r>
            <w:r>
              <w:rPr>
                <w:rFonts w:cs="Arial" w:ascii="Arial" w:hAnsi="Arial"/>
                <w:i/>
                <w:iCs/>
                <w:color w:val="000000"/>
              </w:rPr>
              <w:t>k</w:t>
            </w:r>
            <w:r>
              <w:rPr>
                <w:rFonts w:cs="Arial" w:ascii="Arial" w:hAnsi="Arial"/>
                <w:color w:val="000000"/>
              </w:rPr>
              <w:t xml:space="preserve">th split: </w:t>
            </w:r>
            <w:r>
              <w:rPr>
                <w:rFonts w:cs="Arial" w:ascii="Arial" w:hAnsi="Arial"/>
                <w:i/>
                <w:iCs/>
                <w:color w:val="000000"/>
              </w:rPr>
              <w:t xml:space="preserve">  R</w:t>
            </w:r>
            <w:r>
              <w:rPr>
                <w:rFonts w:cs="Arial" w:ascii="Arial" w:hAnsi="Arial"/>
                <w:i/>
                <w:iCs/>
                <w:color w:val="000000"/>
                <w:vertAlign w:val="subscript"/>
              </w:rPr>
              <w:t>k</w:t>
            </w:r>
            <w:r>
              <w:rPr>
                <w:rFonts w:cs="Arial" w:ascii="Arial" w:hAnsi="Arial"/>
                <w:color w:val="000000"/>
              </w:rPr>
              <w:t xml:space="preserve"> =</w:t>
            </w:r>
            <w:r>
              <w:rPr>
                <w:rFonts w:cs="Arial" w:ascii="Arial" w:hAnsi="Arial"/>
                <w:i/>
                <w:iCs/>
                <w:color w:val="000000"/>
              </w:rPr>
              <w:t xml:space="preserve">0 </w:t>
            </w:r>
            <w:r>
              <w:rPr>
                <w:rFonts w:cs="Arial" w:ascii="Arial" w:hAnsi="Arial"/>
                <w:color w:val="000000"/>
              </w:rPr>
              <w:t xml:space="preserve">if </w:t>
            </w:r>
            <w:r>
              <w:rPr>
                <w:rFonts w:cs="Arial" w:ascii="Arial" w:hAnsi="Arial"/>
                <w:i/>
                <w:iCs/>
                <w:color w:val="000000"/>
              </w:rPr>
              <w:t>n</w:t>
            </w:r>
            <w:r>
              <w:rPr>
                <w:rFonts w:cs="Arial" w:ascii="Arial" w:hAnsi="Arial"/>
                <w:i/>
                <w:iCs/>
                <w:color w:val="000000"/>
                <w:vertAlign w:val="subscript"/>
              </w:rPr>
              <w:t>k</w:t>
            </w:r>
            <w:r>
              <w:rPr>
                <w:rFonts w:cs="Arial" w:ascii="Arial" w:hAnsi="Arial"/>
                <w:color w:val="000000"/>
              </w:rPr>
              <w:t>=0, 5</w:t>
            </w:r>
            <w:r>
              <w:rPr>
                <w:rFonts w:cs="Arial" w:ascii="Arial" w:hAnsi="Arial"/>
                <w:i/>
                <w:iCs/>
                <w:color w:val="000000"/>
              </w:rPr>
              <w:t>n</w:t>
            </w:r>
            <w:r>
              <w:rPr>
                <w:rFonts w:cs="Arial" w:ascii="Arial" w:hAnsi="Arial"/>
                <w:i/>
                <w:iCs/>
                <w:color w:val="000000"/>
                <w:vertAlign w:val="subscript"/>
              </w:rPr>
              <w:t>k</w:t>
            </w:r>
            <w:r>
              <w:rPr>
                <w:rFonts w:cs="Arial" w:ascii="Arial" w:hAnsi="Arial"/>
                <w:color w:val="000000"/>
              </w:rPr>
              <w:t xml:space="preserve">-1 if </w:t>
            </w:r>
            <w:r>
              <w:rPr>
                <w:rFonts w:cs="Arial" w:ascii="Arial" w:hAnsi="Arial"/>
                <w:i/>
                <w:iCs/>
                <w:color w:val="000000"/>
              </w:rPr>
              <w:t>n</w:t>
            </w:r>
            <w:r>
              <w:rPr>
                <w:rFonts w:cs="Arial" w:ascii="Arial" w:hAnsi="Arial"/>
                <w:i/>
                <w:iCs/>
                <w:color w:val="000000"/>
                <w:vertAlign w:val="subscript"/>
              </w:rPr>
              <w:t>k</w:t>
            </w:r>
            <w:r>
              <w:rPr>
                <w:rFonts w:eastAsia="Symbol" w:cs="Symbol" w:ascii="Symbol" w:hAnsi="Symbol"/>
                <w:color w:val="000000"/>
              </w:rPr>
              <w:t></w:t>
            </w:r>
            <w:r>
              <w:rPr>
                <w:rFonts w:cs="Arial" w:ascii="Arial" w:hAnsi="Arial"/>
                <w:color w:val="000000"/>
              </w:rPr>
              <w:t>2</w:t>
            </w:r>
          </w:p>
        </w:tc>
      </w:tr>
    </w:tbl>
    <w:p>
      <w:pPr>
        <w:pStyle w:val="TAN"/>
        <w:rPr/>
      </w:pPr>
      <w:r>
        <w:rPr/>
      </w:r>
    </w:p>
    <w:p>
      <w:pPr>
        <w:pStyle w:val="TF"/>
        <w:numPr>
          <w:ilvl w:val="0"/>
          <w:numId w:val="0"/>
        </w:numPr>
        <w:outlineLvl w:val="0"/>
        <w:rPr/>
      </w:pPr>
      <w:r>
        <w:rPr/>
        <w:t>Figure 11: Multiplexing algorithm for one binary table</w:t>
      </w:r>
    </w:p>
    <w:p>
      <w:pPr>
        <w:pStyle w:val="Normal"/>
        <w:jc w:val="both"/>
        <w:rPr/>
      </w:pPr>
      <w:r>
        <w:rPr/>
        <w:t xml:space="preserve">In practice, the binary table </w:t>
      </w:r>
      <w:r>
        <w:rPr>
          <w:b/>
          <w:bCs/>
        </w:rPr>
        <w:t>t</w:t>
      </w:r>
      <w:r>
        <w:rPr/>
        <w:t xml:space="preserve"> is physically represented as having 4-bit elements instead of binary (1-bit) elements, so as to accelerate the write-in-table operations and avoid too many bit manipulations. This optimization is significant because the indices </w:t>
      </w:r>
      <w:r>
        <w:rPr>
          <w:i/>
          <w:iCs/>
        </w:rPr>
        <w:t>i</w:t>
      </w:r>
      <w:r>
        <w:rPr>
          <w:i/>
          <w:iCs/>
          <w:vertAlign w:val="subscript"/>
        </w:rPr>
        <w:t>k</w:t>
      </w:r>
      <w:r>
        <w:rPr/>
        <w:t xml:space="preserve"> are typically formatted into 4-bit blocks. In this case, the value of pos</w:t>
      </w:r>
      <w:r>
        <w:rPr>
          <w:vertAlign w:val="subscript"/>
        </w:rPr>
        <w:t>i</w:t>
      </w:r>
      <w:r>
        <w:rPr/>
        <w:t xml:space="preserve"> is always a multiple of 4. However, this implies to use bit shifts and modular arithmetic on pointers pos</w:t>
      </w:r>
      <w:r>
        <w:rPr>
          <w:vertAlign w:val="subscript"/>
        </w:rPr>
        <w:t>n</w:t>
      </w:r>
      <w:r>
        <w:rPr/>
        <w:t xml:space="preserve"> and pos</w:t>
      </w:r>
      <w:r>
        <w:rPr>
          <w:vertAlign w:val="subscript"/>
        </w:rPr>
        <w:t>i</w:t>
      </w:r>
      <w:r>
        <w:rPr/>
        <w:t xml:space="preserve"> to locate positions in the table.</w:t>
      </w:r>
    </w:p>
    <w:p>
      <w:pPr>
        <w:pStyle w:val="Heading4"/>
        <w:ind w:left="1418" w:hanging="1418"/>
        <w:rPr/>
      </w:pPr>
      <w:bookmarkStart w:id="86" w:name="__RefHeading___Toc517361978"/>
      <w:bookmarkEnd w:id="86"/>
      <w:r>
        <w:rPr/>
        <w:t>5.6.1.2</w:t>
        <w:tab/>
        <w:t>Multiplexing in case of multiple binary tables</w:t>
      </w:r>
    </w:p>
    <w:p>
      <w:pPr>
        <w:pStyle w:val="Normal"/>
        <w:jc w:val="both"/>
        <w:rPr/>
      </w:pPr>
      <w:r>
        <w:rPr/>
        <w:t xml:space="preserve">In the case of multiple binary tables, the algebraic VQ parameters are written in </w:t>
      </w:r>
      <w:r>
        <w:rPr>
          <w:i/>
          <w:iCs/>
        </w:rPr>
        <w:t>P</w:t>
      </w:r>
      <w:r>
        <w:rPr/>
        <w:t xml:space="preserve"> tables t</w:t>
      </w:r>
      <w:r>
        <w:rPr>
          <w:i/>
          <w:iCs/>
          <w:vertAlign w:val="subscript"/>
        </w:rPr>
        <w:t>0</w:t>
      </w:r>
      <w:r>
        <w:rPr/>
        <w:t>, …, t</w:t>
      </w:r>
      <w:r>
        <w:rPr>
          <w:i/>
          <w:iCs/>
          <w:vertAlign w:val="subscript"/>
        </w:rPr>
        <w:t>P-1</w:t>
      </w:r>
      <w:r>
        <w:rPr/>
        <w:t xml:space="preserve"> (</w:t>
      </w:r>
      <w:r>
        <w:rPr>
          <w:i/>
          <w:iCs/>
        </w:rPr>
        <w:t>P</w:t>
      </w:r>
      <w:r>
        <w:rPr>
          <w:rFonts w:eastAsia="Symbol" w:cs="Symbol" w:ascii="Symbol" w:hAnsi="Symbol"/>
        </w:rPr>
        <w:t></w:t>
      </w:r>
      <w:r>
        <w:rPr/>
        <w:t xml:space="preserve">1) containing respectively </w:t>
      </w:r>
      <w:r>
        <w:rPr>
          <w:i/>
          <w:iCs/>
        </w:rPr>
        <w:t>r</w:t>
      </w:r>
      <w:r>
        <w:rPr>
          <w:i/>
          <w:iCs/>
          <w:vertAlign w:val="subscript"/>
        </w:rPr>
        <w:t>0</w:t>
      </w:r>
      <w:r>
        <w:rPr/>
        <w:t xml:space="preserve">, …, </w:t>
      </w:r>
      <w:r>
        <w:rPr>
          <w:i/>
          <w:iCs/>
        </w:rPr>
        <w:t>r</w:t>
      </w:r>
      <w:r>
        <w:rPr>
          <w:i/>
          <w:iCs/>
          <w:vertAlign w:val="subscript"/>
        </w:rPr>
        <w:t>P-1</w:t>
      </w:r>
      <w:r>
        <w:rPr/>
        <w:t xml:space="preserve"> bits, such that </w:t>
      </w:r>
      <w:r>
        <w:rPr>
          <w:i/>
          <w:iCs/>
        </w:rPr>
        <w:t>r</w:t>
      </w:r>
      <w:r>
        <w:rPr>
          <w:i/>
          <w:iCs/>
          <w:vertAlign w:val="subscript"/>
        </w:rPr>
        <w:t>0</w:t>
      </w:r>
      <w:r>
        <w:rPr/>
        <w:t>+…+</w:t>
      </w:r>
      <w:r>
        <w:rPr>
          <w:i/>
          <w:iCs/>
        </w:rPr>
        <w:t>r</w:t>
      </w:r>
      <w:r>
        <w:rPr>
          <w:i/>
          <w:iCs/>
          <w:vertAlign w:val="subscript"/>
        </w:rPr>
        <w:t>P-1</w:t>
      </w:r>
      <w:r>
        <w:rPr/>
        <w:t xml:space="preserve"> = </w:t>
      </w:r>
      <w:r>
        <w:rPr>
          <w:i/>
          <w:iCs/>
        </w:rPr>
        <w:t>R</w:t>
      </w:r>
      <w:r>
        <w:rPr/>
        <w:t xml:space="preserve">. In other words, the bit budget allocated to algebraic VQ parameters, </w:t>
      </w:r>
      <w:r>
        <w:rPr>
          <w:i/>
          <w:iCs/>
        </w:rPr>
        <w:t>R</w:t>
      </w:r>
      <w:r>
        <w:rPr/>
        <w:t xml:space="preserve">, is distributed to </w:t>
      </w:r>
      <w:r>
        <w:rPr>
          <w:i/>
          <w:iCs/>
        </w:rPr>
        <w:t>P</w:t>
      </w:r>
      <w:r>
        <w:rPr/>
        <w:t xml:space="preserve"> binary tables. Here, </w:t>
      </w:r>
      <w:r>
        <w:rPr>
          <w:i/>
          <w:iCs/>
        </w:rPr>
        <w:t>L</w:t>
      </w:r>
      <w:r>
        <w:rPr/>
        <w:t xml:space="preserve"> is set to 1 in the 256-sample TCX mode, 2 in the 512-sample TCX mode or 4 in the 1024-sample TCX mode.</w:t>
      </w:r>
    </w:p>
    <w:p>
      <w:pPr>
        <w:pStyle w:val="Normal"/>
        <w:jc w:val="both"/>
        <w:rPr/>
      </w:pPr>
      <w:r>
        <w:rPr/>
        <w:t>Note that the multiplexing of algebraic VQ parameters in TCX modes employs frame-zero-fill if the bit budget allocated to algebraic VQ is not fully used.</w:t>
      </w:r>
    </w:p>
    <w:p>
      <w:pPr>
        <w:pStyle w:val="Normal"/>
        <w:jc w:val="both"/>
        <w:rPr/>
      </w:pPr>
      <w:r>
        <w:rPr/>
        <w:t xml:space="preserve">We assume that the number of sub-vectors, </w:t>
      </w:r>
      <w:r>
        <w:rPr>
          <w:i/>
          <w:iCs/>
        </w:rPr>
        <w:t>K</w:t>
      </w:r>
      <w:r>
        <w:rPr/>
        <w:t xml:space="preserve">, is a multiple of </w:t>
      </w:r>
      <w:r>
        <w:rPr>
          <w:i/>
          <w:iCs/>
        </w:rPr>
        <w:t>P</w:t>
      </w:r>
      <w:r>
        <w:rPr/>
        <w:t xml:space="preserve">. Under this assumption, the algebraic VQ parameters are then divided into </w:t>
      </w:r>
      <w:r>
        <w:rPr>
          <w:i/>
          <w:iCs/>
        </w:rPr>
        <w:t>P</w:t>
      </w:r>
      <w:r>
        <w:rPr/>
        <w:t xml:space="preserve"> groups of equal cardinality: each group comprises </w:t>
      </w:r>
      <w:r>
        <w:rPr>
          <w:i/>
          <w:iCs/>
        </w:rPr>
        <w:t>K/P</w:t>
      </w:r>
      <w:r>
        <w:rPr/>
        <w:t xml:space="preserve"> (encoded) codebook numbers and </w:t>
      </w:r>
      <w:r>
        <w:rPr>
          <w:i/>
          <w:iCs/>
        </w:rPr>
        <w:t>K/P</w:t>
      </w:r>
      <w:r>
        <w:rPr/>
        <w:t xml:space="preserve"> indices. By convention, the </w:t>
      </w:r>
      <w:r>
        <w:rPr>
          <w:i/>
          <w:iCs/>
        </w:rPr>
        <w:t>p</w:t>
      </w:r>
      <w:r>
        <w:rPr/>
        <w:t>th group is defined as the set (</w:t>
      </w:r>
      <w:r>
        <w:rPr>
          <w:i/>
          <w:iCs/>
        </w:rPr>
        <w:t>n</w:t>
      </w:r>
      <w:r>
        <w:rPr>
          <w:i/>
          <w:iCs/>
          <w:vertAlign w:val="superscript"/>
        </w:rPr>
        <w:t>E</w:t>
      </w:r>
      <w:r>
        <w:rPr>
          <w:i/>
          <w:iCs/>
          <w:vertAlign w:val="subscript"/>
        </w:rPr>
        <w:t>p+jP</w:t>
      </w:r>
      <w:r>
        <w:rPr/>
        <w:t xml:space="preserve">, </w:t>
      </w:r>
      <w:r>
        <w:rPr>
          <w:i/>
          <w:iCs/>
        </w:rPr>
        <w:t>i</w:t>
      </w:r>
      <w:r>
        <w:rPr>
          <w:i/>
          <w:iCs/>
          <w:vertAlign w:val="subscript"/>
        </w:rPr>
        <w:t>p+jP</w:t>
      </w:r>
      <w:r>
        <w:rPr/>
        <w:t>)</w:t>
      </w:r>
      <w:r>
        <w:rPr>
          <w:i/>
          <w:iCs/>
          <w:vertAlign w:val="subscript"/>
        </w:rPr>
        <w:t>j=0..K/P-1</w:t>
      </w:r>
      <w:r>
        <w:rPr/>
        <w:t xml:space="preserve">. This can be seen as a decimation operation (in the usual multi-rate signal processing sense). </w:t>
      </w:r>
    </w:p>
    <w:p>
      <w:pPr>
        <w:pStyle w:val="Normal"/>
        <w:jc w:val="both"/>
        <w:rPr/>
      </w:pPr>
      <w:r>
        <w:rPr/>
        <w:t>Assuming the size of table t</w:t>
      </w:r>
      <w:r>
        <w:rPr>
          <w:i/>
          <w:iCs/>
          <w:vertAlign w:val="subscript"/>
        </w:rPr>
        <w:t>p</w:t>
      </w:r>
      <w:r>
        <w:rPr/>
        <w:t xml:space="preserve"> is sufficient, the parameters of the </w:t>
      </w:r>
      <w:r>
        <w:rPr>
          <w:i/>
          <w:iCs/>
        </w:rPr>
        <w:t>p</w:t>
      </w:r>
      <w:r>
        <w:rPr/>
        <w:t>th group are written in table t</w:t>
      </w:r>
      <w:r>
        <w:rPr>
          <w:i/>
          <w:iCs/>
          <w:vertAlign w:val="subscript"/>
        </w:rPr>
        <w:t>p</w:t>
      </w:r>
      <w:r>
        <w:rPr/>
        <w:t xml:space="preserve">. For the sake of clarity, the division of sub-vectors is explained below in more details for </w:t>
      </w:r>
      <w:r>
        <w:rPr>
          <w:i/>
          <w:iCs/>
        </w:rPr>
        <w:t>P</w:t>
      </w:r>
      <w:r>
        <w:rPr/>
        <w:t>=1 and 2:</w:t>
      </w:r>
    </w:p>
    <w:p>
      <w:pPr>
        <w:pStyle w:val="Normal"/>
        <w:tabs>
          <w:tab w:val="clear" w:pos="284"/>
          <w:tab w:val="left" w:pos="6840" w:leader="none"/>
        </w:tabs>
        <w:jc w:val="both"/>
        <w:rPr/>
      </w:pPr>
      <w:r>
        <w:rPr>
          <w:bCs/>
        </w:rPr>
        <w:t xml:space="preserve">If </w:t>
      </w:r>
      <w:r>
        <w:rPr>
          <w:bCs/>
          <w:i/>
          <w:iCs/>
        </w:rPr>
        <w:t>P</w:t>
      </w:r>
      <w:r>
        <w:rPr>
          <w:bCs/>
        </w:rPr>
        <w:t>=1, the set (</w:t>
      </w:r>
      <w:r>
        <w:rPr>
          <w:bCs/>
          <w:i/>
          <w:iCs/>
        </w:rPr>
        <w:t>n</w:t>
      </w:r>
      <w:r>
        <w:rPr>
          <w:bCs/>
          <w:i/>
          <w:iCs/>
          <w:vertAlign w:val="superscript"/>
        </w:rPr>
        <w:t>E</w:t>
      </w:r>
      <w:r>
        <w:rPr>
          <w:bCs/>
          <w:i/>
          <w:iCs/>
          <w:vertAlign w:val="subscript"/>
        </w:rPr>
        <w:t>p+jP</w:t>
      </w:r>
      <w:r>
        <w:rPr>
          <w:bCs/>
        </w:rPr>
        <w:t xml:space="preserve">, </w:t>
      </w:r>
      <w:r>
        <w:rPr>
          <w:bCs/>
          <w:i/>
          <w:iCs/>
        </w:rPr>
        <w:t>i</w:t>
      </w:r>
      <w:r>
        <w:rPr>
          <w:bCs/>
          <w:i/>
          <w:iCs/>
          <w:vertAlign w:val="subscript"/>
        </w:rPr>
        <w:t>p+jP</w:t>
      </w:r>
      <w:r>
        <w:rPr>
          <w:bCs/>
        </w:rPr>
        <w:t>)</w:t>
      </w:r>
      <w:r>
        <w:rPr>
          <w:bCs/>
          <w:i/>
          <w:iCs/>
          <w:vertAlign w:val="subscript"/>
        </w:rPr>
        <w:t xml:space="preserve">j=0..K/P-1 </w:t>
      </w:r>
      <w:r>
        <w:rPr>
          <w:bCs/>
        </w:rPr>
        <w:t xml:space="preserve">for </w:t>
      </w:r>
      <w:r>
        <w:rPr>
          <w:bCs/>
          <w:i/>
          <w:iCs/>
        </w:rPr>
        <w:t>l</w:t>
      </w:r>
      <w:r>
        <w:rPr>
          <w:bCs/>
        </w:rPr>
        <w:t>=0 simply corresponds to (</w:t>
      </w:r>
      <w:r>
        <w:rPr>
          <w:bCs/>
          <w:i/>
          <w:iCs/>
        </w:rPr>
        <w:t>n</w:t>
      </w:r>
      <w:r>
        <w:rPr>
          <w:bCs/>
          <w:i/>
          <w:iCs/>
          <w:vertAlign w:val="superscript"/>
        </w:rPr>
        <w:t>E</w:t>
      </w:r>
      <w:r>
        <w:rPr>
          <w:bCs/>
          <w:i/>
          <w:iCs/>
          <w:vertAlign w:val="subscript"/>
        </w:rPr>
        <w:t>0</w:t>
      </w:r>
      <w:r>
        <w:rPr>
          <w:bCs/>
        </w:rPr>
        <w:t>,</w:t>
      </w:r>
      <w:r>
        <w:rPr>
          <w:bCs/>
          <w:i/>
          <w:iCs/>
        </w:rPr>
        <w:t xml:space="preserve"> i</w:t>
      </w:r>
      <w:r>
        <w:rPr>
          <w:bCs/>
          <w:i/>
          <w:iCs/>
          <w:vertAlign w:val="subscript"/>
        </w:rPr>
        <w:t>0,</w:t>
      </w:r>
      <w:r>
        <w:rPr>
          <w:bCs/>
        </w:rPr>
        <w:t xml:space="preserve"> …, </w:t>
      </w:r>
      <w:r>
        <w:rPr>
          <w:bCs/>
          <w:i/>
          <w:iCs/>
        </w:rPr>
        <w:t>n</w:t>
      </w:r>
      <w:r>
        <w:rPr>
          <w:bCs/>
          <w:i/>
          <w:iCs/>
          <w:vertAlign w:val="superscript"/>
        </w:rPr>
        <w:t>E</w:t>
      </w:r>
      <w:r>
        <w:rPr>
          <w:bCs/>
          <w:i/>
          <w:iCs/>
          <w:vertAlign w:val="subscript"/>
        </w:rPr>
        <w:t>K-1</w:t>
      </w:r>
      <w:r>
        <w:rPr>
          <w:bCs/>
        </w:rPr>
        <w:t xml:space="preserve">, </w:t>
      </w:r>
      <w:r>
        <w:rPr>
          <w:bCs/>
          <w:i/>
          <w:iCs/>
        </w:rPr>
        <w:t>i</w:t>
      </w:r>
      <w:r>
        <w:rPr>
          <w:bCs/>
          <w:i/>
          <w:iCs/>
          <w:vertAlign w:val="subscript"/>
        </w:rPr>
        <w:t>K-1</w:t>
      </w:r>
      <w:r>
        <w:rPr>
          <w:bCs/>
        </w:rPr>
        <w:t xml:space="preserve">). These parameters are written in table </w:t>
      </w:r>
      <w:r>
        <w:rPr/>
        <w:t>t</w:t>
      </w:r>
      <w:r>
        <w:rPr>
          <w:bCs/>
          <w:i/>
          <w:iCs/>
          <w:vertAlign w:val="subscript"/>
        </w:rPr>
        <w:t>0</w:t>
      </w:r>
      <w:r>
        <w:rPr>
          <w:bCs/>
        </w:rPr>
        <w:t>. This is the single-table case.</w:t>
      </w:r>
    </w:p>
    <w:p>
      <w:pPr>
        <w:pStyle w:val="Normal"/>
        <w:tabs>
          <w:tab w:val="clear" w:pos="284"/>
          <w:tab w:val="left" w:pos="6840" w:leader="none"/>
        </w:tabs>
        <w:jc w:val="both"/>
        <w:rPr/>
      </w:pPr>
      <w:r>
        <w:rPr>
          <w:bCs/>
        </w:rPr>
        <w:t xml:space="preserve">If </w:t>
      </w:r>
      <w:r>
        <w:rPr>
          <w:bCs/>
          <w:i/>
          <w:iCs/>
        </w:rPr>
        <w:t>P</w:t>
      </w:r>
      <w:r>
        <w:rPr>
          <w:bCs/>
        </w:rPr>
        <w:t>=2, we have (</w:t>
      </w:r>
      <w:r>
        <w:rPr>
          <w:bCs/>
          <w:i/>
          <w:iCs/>
        </w:rPr>
        <w:t>n</w:t>
      </w:r>
      <w:r>
        <w:rPr>
          <w:bCs/>
          <w:i/>
          <w:iCs/>
          <w:vertAlign w:val="superscript"/>
        </w:rPr>
        <w:t>E</w:t>
      </w:r>
      <w:r>
        <w:rPr>
          <w:bCs/>
          <w:i/>
          <w:iCs/>
          <w:vertAlign w:val="subscript"/>
        </w:rPr>
        <w:t>p+jP</w:t>
      </w:r>
      <w:r>
        <w:rPr>
          <w:bCs/>
        </w:rPr>
        <w:t xml:space="preserve">, </w:t>
      </w:r>
      <w:r>
        <w:rPr>
          <w:bCs/>
          <w:i/>
          <w:iCs/>
        </w:rPr>
        <w:t>i</w:t>
      </w:r>
      <w:r>
        <w:rPr>
          <w:bCs/>
          <w:i/>
          <w:iCs/>
          <w:vertAlign w:val="subscript"/>
        </w:rPr>
        <w:t>p+jP</w:t>
      </w:r>
      <w:r>
        <w:rPr>
          <w:bCs/>
        </w:rPr>
        <w:t>)</w:t>
      </w:r>
      <w:r>
        <w:rPr>
          <w:bCs/>
          <w:i/>
          <w:iCs/>
          <w:vertAlign w:val="subscript"/>
        </w:rPr>
        <w:t xml:space="preserve">j=0..K/P-1 </w:t>
      </w:r>
      <w:r>
        <w:rPr>
          <w:bCs/>
        </w:rPr>
        <w:t>= (</w:t>
      </w:r>
      <w:r>
        <w:rPr>
          <w:bCs/>
          <w:i/>
          <w:iCs/>
        </w:rPr>
        <w:t>n</w:t>
      </w:r>
      <w:r>
        <w:rPr>
          <w:bCs/>
          <w:i/>
          <w:iCs/>
          <w:vertAlign w:val="superscript"/>
        </w:rPr>
        <w:t>E</w:t>
      </w:r>
      <w:r>
        <w:rPr>
          <w:bCs/>
          <w:i/>
          <w:iCs/>
          <w:vertAlign w:val="subscript"/>
        </w:rPr>
        <w:t>0</w:t>
      </w:r>
      <w:r>
        <w:rPr>
          <w:bCs/>
        </w:rPr>
        <w:t>,</w:t>
      </w:r>
      <w:r>
        <w:rPr>
          <w:bCs/>
          <w:i/>
          <w:iCs/>
        </w:rPr>
        <w:t xml:space="preserve"> i</w:t>
      </w:r>
      <w:r>
        <w:rPr>
          <w:bCs/>
          <w:i/>
          <w:iCs/>
          <w:vertAlign w:val="subscript"/>
        </w:rPr>
        <w:t>0,</w:t>
      </w:r>
      <w:r>
        <w:rPr>
          <w:bCs/>
        </w:rPr>
        <w:t xml:space="preserve"> </w:t>
      </w:r>
      <w:r>
        <w:rPr>
          <w:bCs/>
          <w:i/>
          <w:iCs/>
        </w:rPr>
        <w:t>n</w:t>
      </w:r>
      <w:r>
        <w:rPr>
          <w:bCs/>
          <w:i/>
          <w:iCs/>
          <w:vertAlign w:val="superscript"/>
        </w:rPr>
        <w:t>E</w:t>
      </w:r>
      <w:r>
        <w:rPr>
          <w:bCs/>
          <w:i/>
          <w:iCs/>
          <w:vertAlign w:val="subscript"/>
        </w:rPr>
        <w:t>2</w:t>
      </w:r>
      <w:r>
        <w:rPr>
          <w:bCs/>
        </w:rPr>
        <w:t>,</w:t>
      </w:r>
      <w:r>
        <w:rPr>
          <w:bCs/>
          <w:i/>
          <w:iCs/>
        </w:rPr>
        <w:t xml:space="preserve"> i</w:t>
      </w:r>
      <w:r>
        <w:rPr>
          <w:bCs/>
          <w:i/>
          <w:iCs/>
          <w:vertAlign w:val="subscript"/>
        </w:rPr>
        <w:t>2</w:t>
      </w:r>
      <w:r>
        <w:rPr>
          <w:bCs/>
        </w:rPr>
        <w:t xml:space="preserve">…, </w:t>
      </w:r>
      <w:r>
        <w:rPr>
          <w:bCs/>
          <w:i/>
          <w:iCs/>
        </w:rPr>
        <w:t>n</w:t>
      </w:r>
      <w:r>
        <w:rPr>
          <w:bCs/>
          <w:i/>
          <w:iCs/>
          <w:vertAlign w:val="superscript"/>
        </w:rPr>
        <w:t>E</w:t>
      </w:r>
      <w:r>
        <w:rPr>
          <w:bCs/>
          <w:i/>
          <w:iCs/>
          <w:vertAlign w:val="subscript"/>
        </w:rPr>
        <w:t>K-2</w:t>
      </w:r>
      <w:r>
        <w:rPr>
          <w:bCs/>
        </w:rPr>
        <w:t xml:space="preserve">, </w:t>
      </w:r>
      <w:r>
        <w:rPr>
          <w:bCs/>
          <w:i/>
          <w:iCs/>
        </w:rPr>
        <w:t>i</w:t>
      </w:r>
      <w:r>
        <w:rPr>
          <w:bCs/>
          <w:i/>
          <w:iCs/>
          <w:vertAlign w:val="subscript"/>
        </w:rPr>
        <w:t>K-2</w:t>
      </w:r>
      <w:r>
        <w:rPr>
          <w:bCs/>
        </w:rPr>
        <w:t xml:space="preserve">) for </w:t>
      </w:r>
      <w:r>
        <w:rPr>
          <w:bCs/>
          <w:i/>
          <w:iCs/>
        </w:rPr>
        <w:t>p</w:t>
      </w:r>
      <w:r>
        <w:rPr>
          <w:bCs/>
        </w:rPr>
        <w:t>=0 and (</w:t>
      </w:r>
      <w:r>
        <w:rPr>
          <w:bCs/>
          <w:i/>
          <w:iCs/>
        </w:rPr>
        <w:t>n</w:t>
      </w:r>
      <w:r>
        <w:rPr>
          <w:bCs/>
          <w:i/>
          <w:iCs/>
          <w:vertAlign w:val="superscript"/>
        </w:rPr>
        <w:t>E</w:t>
      </w:r>
      <w:r>
        <w:rPr>
          <w:bCs/>
          <w:i/>
          <w:iCs/>
          <w:vertAlign w:val="subscript"/>
        </w:rPr>
        <w:t>1</w:t>
      </w:r>
      <w:r>
        <w:rPr>
          <w:bCs/>
        </w:rPr>
        <w:t>,</w:t>
      </w:r>
      <w:r>
        <w:rPr>
          <w:bCs/>
          <w:i/>
          <w:iCs/>
        </w:rPr>
        <w:t xml:space="preserve"> i</w:t>
      </w:r>
      <w:r>
        <w:rPr>
          <w:bCs/>
          <w:i/>
          <w:iCs/>
          <w:vertAlign w:val="subscript"/>
        </w:rPr>
        <w:t>1,</w:t>
      </w:r>
      <w:r>
        <w:rPr>
          <w:bCs/>
        </w:rPr>
        <w:t xml:space="preserve"> </w:t>
      </w:r>
      <w:r>
        <w:rPr>
          <w:bCs/>
          <w:i/>
          <w:iCs/>
        </w:rPr>
        <w:t>n</w:t>
      </w:r>
      <w:r>
        <w:rPr>
          <w:bCs/>
          <w:i/>
          <w:iCs/>
          <w:vertAlign w:val="superscript"/>
        </w:rPr>
        <w:t>E</w:t>
      </w:r>
      <w:r>
        <w:rPr>
          <w:bCs/>
          <w:i/>
          <w:iCs/>
          <w:vertAlign w:val="subscript"/>
        </w:rPr>
        <w:t>3</w:t>
      </w:r>
      <w:r>
        <w:rPr>
          <w:bCs/>
        </w:rPr>
        <w:t>,</w:t>
      </w:r>
      <w:r>
        <w:rPr>
          <w:bCs/>
          <w:i/>
          <w:iCs/>
        </w:rPr>
        <w:t xml:space="preserve"> i</w:t>
      </w:r>
      <w:r>
        <w:rPr>
          <w:bCs/>
          <w:i/>
          <w:iCs/>
          <w:vertAlign w:val="subscript"/>
        </w:rPr>
        <w:t>3</w:t>
      </w:r>
      <w:r>
        <w:rPr>
          <w:bCs/>
        </w:rPr>
        <w:t xml:space="preserve">…, </w:t>
      </w:r>
      <w:r>
        <w:rPr>
          <w:bCs/>
          <w:i/>
          <w:iCs/>
        </w:rPr>
        <w:t>n</w:t>
      </w:r>
      <w:r>
        <w:rPr>
          <w:bCs/>
          <w:i/>
          <w:iCs/>
          <w:vertAlign w:val="superscript"/>
        </w:rPr>
        <w:t>E</w:t>
      </w:r>
      <w:r>
        <w:rPr>
          <w:bCs/>
          <w:i/>
          <w:iCs/>
          <w:vertAlign w:val="subscript"/>
        </w:rPr>
        <w:t>K-1</w:t>
      </w:r>
      <w:r>
        <w:rPr>
          <w:bCs/>
        </w:rPr>
        <w:t xml:space="preserve">, </w:t>
      </w:r>
      <w:r>
        <w:rPr>
          <w:bCs/>
          <w:i/>
          <w:iCs/>
        </w:rPr>
        <w:t>i</w:t>
      </w:r>
      <w:r>
        <w:rPr>
          <w:bCs/>
          <w:i/>
          <w:iCs/>
          <w:vertAlign w:val="subscript"/>
        </w:rPr>
        <w:t>K-1</w:t>
      </w:r>
      <w:r>
        <w:rPr>
          <w:bCs/>
        </w:rPr>
        <w:t xml:space="preserve">) for </w:t>
      </w:r>
      <w:r>
        <w:rPr>
          <w:bCs/>
          <w:i/>
          <w:iCs/>
        </w:rPr>
        <w:t>p</w:t>
      </w:r>
      <w:r>
        <w:rPr>
          <w:bCs/>
        </w:rPr>
        <w:t>=1. Assuming the table sizes are sufficient, the parameters (</w:t>
      </w:r>
      <w:r>
        <w:rPr>
          <w:bCs/>
          <w:i/>
          <w:iCs/>
        </w:rPr>
        <w:t>n</w:t>
      </w:r>
      <w:r>
        <w:rPr>
          <w:bCs/>
          <w:i/>
          <w:iCs/>
          <w:vertAlign w:val="superscript"/>
        </w:rPr>
        <w:t>E</w:t>
      </w:r>
      <w:r>
        <w:rPr>
          <w:bCs/>
          <w:i/>
          <w:iCs/>
          <w:vertAlign w:val="subscript"/>
        </w:rPr>
        <w:t>0</w:t>
      </w:r>
      <w:r>
        <w:rPr>
          <w:bCs/>
        </w:rPr>
        <w:t>,</w:t>
      </w:r>
      <w:r>
        <w:rPr>
          <w:bCs/>
          <w:i/>
          <w:iCs/>
        </w:rPr>
        <w:t xml:space="preserve"> i</w:t>
      </w:r>
      <w:r>
        <w:rPr>
          <w:bCs/>
          <w:i/>
          <w:iCs/>
          <w:vertAlign w:val="subscript"/>
        </w:rPr>
        <w:t>0,</w:t>
      </w:r>
      <w:r>
        <w:rPr>
          <w:bCs/>
        </w:rPr>
        <w:t xml:space="preserve"> </w:t>
      </w:r>
      <w:r>
        <w:rPr>
          <w:bCs/>
          <w:i/>
          <w:iCs/>
        </w:rPr>
        <w:t>n</w:t>
      </w:r>
      <w:r>
        <w:rPr>
          <w:bCs/>
          <w:i/>
          <w:iCs/>
          <w:vertAlign w:val="superscript"/>
        </w:rPr>
        <w:t>E</w:t>
      </w:r>
      <w:r>
        <w:rPr>
          <w:bCs/>
          <w:i/>
          <w:iCs/>
          <w:vertAlign w:val="subscript"/>
        </w:rPr>
        <w:t>2</w:t>
      </w:r>
      <w:r>
        <w:rPr>
          <w:bCs/>
        </w:rPr>
        <w:t>,</w:t>
      </w:r>
      <w:r>
        <w:rPr>
          <w:bCs/>
          <w:i/>
          <w:iCs/>
        </w:rPr>
        <w:t xml:space="preserve"> i</w:t>
      </w:r>
      <w:r>
        <w:rPr>
          <w:bCs/>
          <w:i/>
          <w:iCs/>
          <w:vertAlign w:val="subscript"/>
        </w:rPr>
        <w:t>2</w:t>
      </w:r>
      <w:r>
        <w:rPr>
          <w:bCs/>
        </w:rPr>
        <w:t xml:space="preserve">…, </w:t>
      </w:r>
      <w:r>
        <w:rPr>
          <w:bCs/>
          <w:i/>
          <w:iCs/>
        </w:rPr>
        <w:t>n</w:t>
      </w:r>
      <w:r>
        <w:rPr>
          <w:bCs/>
          <w:i/>
          <w:iCs/>
          <w:vertAlign w:val="superscript"/>
        </w:rPr>
        <w:t>E</w:t>
      </w:r>
      <w:r>
        <w:rPr>
          <w:bCs/>
          <w:i/>
          <w:iCs/>
          <w:vertAlign w:val="subscript"/>
        </w:rPr>
        <w:t>K-2</w:t>
      </w:r>
      <w:r>
        <w:rPr>
          <w:bCs/>
        </w:rPr>
        <w:t xml:space="preserve">, </w:t>
      </w:r>
      <w:r>
        <w:rPr>
          <w:bCs/>
          <w:i/>
          <w:iCs/>
        </w:rPr>
        <w:t>i</w:t>
      </w:r>
      <w:r>
        <w:rPr>
          <w:bCs/>
          <w:i/>
          <w:iCs/>
          <w:vertAlign w:val="subscript"/>
        </w:rPr>
        <w:t>K-2</w:t>
      </w:r>
      <w:r>
        <w:rPr>
          <w:bCs/>
        </w:rPr>
        <w:t xml:space="preserve">) are written in table </w:t>
      </w:r>
      <w:r>
        <w:rPr/>
        <w:t>t</w:t>
      </w:r>
      <w:r>
        <w:rPr>
          <w:bCs/>
          <w:i/>
          <w:iCs/>
          <w:vertAlign w:val="subscript"/>
        </w:rPr>
        <w:t>0</w:t>
      </w:r>
      <w:r>
        <w:rPr>
          <w:bCs/>
        </w:rPr>
        <w:t>, while the other parameters (</w:t>
      </w:r>
      <w:r>
        <w:rPr>
          <w:bCs/>
          <w:i/>
          <w:iCs/>
        </w:rPr>
        <w:t>n</w:t>
      </w:r>
      <w:r>
        <w:rPr>
          <w:bCs/>
          <w:i/>
          <w:iCs/>
          <w:vertAlign w:val="superscript"/>
        </w:rPr>
        <w:t>E</w:t>
      </w:r>
      <w:r>
        <w:rPr>
          <w:bCs/>
          <w:i/>
          <w:iCs/>
          <w:vertAlign w:val="subscript"/>
        </w:rPr>
        <w:t>1</w:t>
      </w:r>
      <w:r>
        <w:rPr>
          <w:bCs/>
        </w:rPr>
        <w:t>,</w:t>
      </w:r>
      <w:r>
        <w:rPr>
          <w:bCs/>
          <w:i/>
          <w:iCs/>
        </w:rPr>
        <w:t xml:space="preserve"> i</w:t>
      </w:r>
      <w:r>
        <w:rPr>
          <w:bCs/>
          <w:i/>
          <w:iCs/>
          <w:vertAlign w:val="subscript"/>
        </w:rPr>
        <w:t>1,</w:t>
      </w:r>
      <w:r>
        <w:rPr>
          <w:bCs/>
        </w:rPr>
        <w:t xml:space="preserve"> </w:t>
      </w:r>
      <w:r>
        <w:rPr>
          <w:bCs/>
          <w:i/>
          <w:iCs/>
        </w:rPr>
        <w:t>n</w:t>
      </w:r>
      <w:r>
        <w:rPr>
          <w:bCs/>
          <w:i/>
          <w:iCs/>
          <w:vertAlign w:val="superscript"/>
        </w:rPr>
        <w:t>E</w:t>
      </w:r>
      <w:r>
        <w:rPr>
          <w:bCs/>
          <w:i/>
          <w:iCs/>
          <w:vertAlign w:val="subscript"/>
        </w:rPr>
        <w:t>3</w:t>
      </w:r>
      <w:r>
        <w:rPr>
          <w:bCs/>
        </w:rPr>
        <w:t>,</w:t>
      </w:r>
      <w:r>
        <w:rPr>
          <w:bCs/>
          <w:i/>
          <w:iCs/>
        </w:rPr>
        <w:t xml:space="preserve"> i</w:t>
      </w:r>
      <w:r>
        <w:rPr>
          <w:bCs/>
          <w:i/>
          <w:iCs/>
          <w:vertAlign w:val="subscript"/>
        </w:rPr>
        <w:t>3</w:t>
      </w:r>
      <w:r>
        <w:rPr>
          <w:bCs/>
        </w:rPr>
        <w:t xml:space="preserve">…, </w:t>
      </w:r>
      <w:r>
        <w:rPr>
          <w:bCs/>
          <w:i/>
          <w:iCs/>
        </w:rPr>
        <w:t>n</w:t>
      </w:r>
      <w:r>
        <w:rPr>
          <w:bCs/>
          <w:i/>
          <w:iCs/>
          <w:vertAlign w:val="superscript"/>
        </w:rPr>
        <w:t>E</w:t>
      </w:r>
      <w:r>
        <w:rPr>
          <w:bCs/>
          <w:i/>
          <w:iCs/>
          <w:vertAlign w:val="subscript"/>
        </w:rPr>
        <w:t>K-1</w:t>
      </w:r>
      <w:r>
        <w:rPr>
          <w:bCs/>
        </w:rPr>
        <w:t xml:space="preserve">, </w:t>
      </w:r>
      <w:r>
        <w:rPr>
          <w:bCs/>
          <w:i/>
          <w:iCs/>
        </w:rPr>
        <w:t>i</w:t>
      </w:r>
      <w:r>
        <w:rPr>
          <w:bCs/>
          <w:i/>
          <w:iCs/>
          <w:vertAlign w:val="subscript"/>
        </w:rPr>
        <w:t>K-1</w:t>
      </w:r>
      <w:r>
        <w:rPr>
          <w:bCs/>
        </w:rPr>
        <w:t xml:space="preserve">) are written in table </w:t>
      </w:r>
      <w:r>
        <w:rPr/>
        <w:t>t</w:t>
      </w:r>
      <w:r>
        <w:rPr>
          <w:bCs/>
          <w:i/>
          <w:iCs/>
          <w:vertAlign w:val="subscript"/>
        </w:rPr>
        <w:t>1</w:t>
      </w:r>
      <w:r>
        <w:rPr>
          <w:bCs/>
        </w:rPr>
        <w:t>.</w:t>
      </w:r>
    </w:p>
    <w:p>
      <w:pPr>
        <w:pStyle w:val="Normal"/>
        <w:tabs>
          <w:tab w:val="clear" w:pos="284"/>
          <w:tab w:val="left" w:pos="6840" w:leader="none"/>
        </w:tabs>
        <w:jc w:val="both"/>
        <w:rPr/>
      </w:pPr>
      <w:r>
        <w:rPr>
          <w:bCs/>
        </w:rPr>
        <w:t xml:space="preserve">The case of </w:t>
      </w:r>
      <w:r>
        <w:rPr>
          <w:bCs/>
          <w:i/>
          <w:iCs/>
        </w:rPr>
        <w:t>P</w:t>
      </w:r>
      <w:r>
        <w:rPr>
          <w:bCs/>
        </w:rPr>
        <w:t xml:space="preserve">=4 can be readily understood from the case of </w:t>
      </w:r>
      <w:r>
        <w:rPr>
          <w:bCs/>
          <w:i/>
          <w:iCs/>
        </w:rPr>
        <w:t>P</w:t>
      </w:r>
      <w:r>
        <w:rPr>
          <w:bCs/>
        </w:rPr>
        <w:t>=2.</w:t>
      </w:r>
    </w:p>
    <w:p>
      <w:pPr>
        <w:pStyle w:val="Normal"/>
        <w:tabs>
          <w:tab w:val="clear" w:pos="284"/>
          <w:tab w:val="left" w:pos="6840" w:leader="none"/>
        </w:tabs>
        <w:jc w:val="both"/>
        <w:rPr/>
      </w:pPr>
      <w:r>
        <w:rPr>
          <w:bCs/>
        </w:rPr>
        <w:t>As a consequence, in principle the multiplexing in the multiple-table case boils down to applying several times the single-table multiplexing principle: the (encoded) codebook numbers (</w:t>
      </w:r>
      <w:r>
        <w:rPr>
          <w:bCs/>
          <w:i/>
          <w:iCs/>
        </w:rPr>
        <w:t>n</w:t>
      </w:r>
      <w:r>
        <w:rPr>
          <w:bCs/>
          <w:i/>
          <w:iCs/>
          <w:vertAlign w:val="superscript"/>
        </w:rPr>
        <w:t>E</w:t>
      </w:r>
      <w:r>
        <w:rPr>
          <w:bCs/>
          <w:i/>
          <w:iCs/>
          <w:vertAlign w:val="subscript"/>
        </w:rPr>
        <w:t>p+jP</w:t>
      </w:r>
      <w:r>
        <w:rPr>
          <w:bCs/>
        </w:rPr>
        <w:t>)</w:t>
      </w:r>
      <w:r>
        <w:rPr>
          <w:bCs/>
          <w:i/>
          <w:iCs/>
          <w:vertAlign w:val="subscript"/>
        </w:rPr>
        <w:t xml:space="preserve">j=0..K/P-1 </w:t>
      </w:r>
      <w:r>
        <w:rPr>
          <w:bCs/>
        </w:rPr>
        <w:t xml:space="preserve">can be written upward from the bottom of each table </w:t>
      </w:r>
      <w:r>
        <w:rPr/>
        <w:t>t</w:t>
      </w:r>
      <w:r>
        <w:rPr>
          <w:bCs/>
          <w:i/>
          <w:iCs/>
          <w:vertAlign w:val="subscript"/>
        </w:rPr>
        <w:t>p</w:t>
      </w:r>
      <w:r>
        <w:rPr>
          <w:bCs/>
        </w:rPr>
        <w:t xml:space="preserve"> and the indices (</w:t>
      </w:r>
      <w:r>
        <w:rPr>
          <w:bCs/>
          <w:i/>
          <w:iCs/>
        </w:rPr>
        <w:t>i</w:t>
      </w:r>
      <w:r>
        <w:rPr>
          <w:bCs/>
          <w:i/>
          <w:iCs/>
          <w:vertAlign w:val="subscript"/>
        </w:rPr>
        <w:t>p+jP</w:t>
      </w:r>
      <w:r>
        <w:rPr>
          <w:bCs/>
        </w:rPr>
        <w:t>)</w:t>
      </w:r>
      <w:r>
        <w:rPr>
          <w:bCs/>
          <w:i/>
          <w:iCs/>
          <w:vertAlign w:val="subscript"/>
        </w:rPr>
        <w:t>j=0..K/P-1</w:t>
      </w:r>
      <w:r>
        <w:rPr>
          <w:bCs/>
        </w:rPr>
        <w:t xml:space="preserve"> can be written downward from the end of each table </w:t>
      </w:r>
      <w:r>
        <w:rPr/>
        <w:t>t</w:t>
      </w:r>
      <w:r>
        <w:rPr>
          <w:bCs/>
          <w:i/>
          <w:iCs/>
          <w:vertAlign w:val="subscript"/>
        </w:rPr>
        <w:t>p</w:t>
      </w:r>
      <w:r>
        <w:rPr>
          <w:bCs/>
        </w:rPr>
        <w:t xml:space="preserve">. Two pointers are defined for each binary table </w:t>
      </w:r>
      <w:r>
        <w:rPr/>
        <w:t>t</w:t>
      </w:r>
      <w:r>
        <w:rPr>
          <w:bCs/>
          <w:i/>
          <w:iCs/>
          <w:vertAlign w:val="subscript"/>
        </w:rPr>
        <w:t>p</w:t>
      </w:r>
      <w:r>
        <w:rPr>
          <w:bCs/>
        </w:rPr>
        <w:t xml:space="preserve">: </w:t>
      </w:r>
      <w:r>
        <w:rPr>
          <w:bCs/>
          <w:i/>
          <w:iCs/>
        </w:rPr>
        <w:t>pos</w:t>
      </w:r>
      <w:r>
        <w:rPr>
          <w:bCs/>
          <w:i/>
          <w:iCs/>
          <w:vertAlign w:val="subscript"/>
        </w:rPr>
        <w:t>n,p</w:t>
      </w:r>
      <w:r>
        <w:rPr>
          <w:bCs/>
        </w:rPr>
        <w:t xml:space="preserve"> and </w:t>
      </w:r>
      <w:r>
        <w:rPr>
          <w:bCs/>
          <w:i/>
          <w:iCs/>
        </w:rPr>
        <w:t>pos</w:t>
      </w:r>
      <w:r>
        <w:rPr>
          <w:bCs/>
          <w:i/>
          <w:iCs/>
          <w:vertAlign w:val="subscript"/>
        </w:rPr>
        <w:t>i,p</w:t>
      </w:r>
      <w:r>
        <w:rPr>
          <w:bCs/>
        </w:rPr>
        <w:t xml:space="preserve">. These pointers are initialized to </w:t>
      </w:r>
      <w:r>
        <w:rPr>
          <w:bCs/>
          <w:i/>
          <w:iCs/>
        </w:rPr>
        <w:t>pos</w:t>
      </w:r>
      <w:r>
        <w:rPr>
          <w:bCs/>
          <w:i/>
          <w:iCs/>
          <w:vertAlign w:val="subscript"/>
        </w:rPr>
        <w:t xml:space="preserve">i,p </w:t>
      </w:r>
      <w:r>
        <w:rPr>
          <w:bCs/>
        </w:rPr>
        <w:t xml:space="preserve">= 0 and </w:t>
      </w:r>
      <w:r>
        <w:rPr>
          <w:bCs/>
          <w:i/>
          <w:iCs/>
        </w:rPr>
        <w:t>pos</w:t>
      </w:r>
      <w:r>
        <w:rPr>
          <w:bCs/>
          <w:i/>
          <w:iCs/>
          <w:vertAlign w:val="subscript"/>
        </w:rPr>
        <w:t xml:space="preserve">n,p </w:t>
      </w:r>
      <w:r>
        <w:rPr>
          <w:bCs/>
        </w:rPr>
        <w:t xml:space="preserve">= </w:t>
      </w:r>
      <w:r>
        <w:rPr>
          <w:bCs/>
          <w:i/>
          <w:iCs/>
        </w:rPr>
        <w:t>r</w:t>
      </w:r>
      <w:r>
        <w:rPr>
          <w:bCs/>
          <w:i/>
          <w:iCs/>
          <w:vertAlign w:val="subscript"/>
        </w:rPr>
        <w:t xml:space="preserve">p </w:t>
      </w:r>
      <w:r>
        <w:rPr>
          <w:bCs/>
        </w:rPr>
        <w:t>–1, and are respectively incremented and decremented.</w:t>
      </w:r>
    </w:p>
    <w:p>
      <w:pPr>
        <w:pStyle w:val="Normal"/>
        <w:tabs>
          <w:tab w:val="clear" w:pos="284"/>
          <w:tab w:val="left" w:pos="6840" w:leader="none"/>
        </w:tabs>
        <w:jc w:val="both"/>
        <w:rPr/>
      </w:pPr>
      <w:r>
        <w:rPr>
          <w:bCs/>
        </w:rPr>
        <w:t>Nonetheless, the multiple-table case is not a straightforward extension of the single-packet case. It may happen indeed that the number of bits in (</w:t>
      </w:r>
      <w:r>
        <w:rPr>
          <w:bCs/>
          <w:i/>
          <w:iCs/>
        </w:rPr>
        <w:t>n</w:t>
      </w:r>
      <w:r>
        <w:rPr>
          <w:bCs/>
          <w:i/>
          <w:iCs/>
          <w:vertAlign w:val="superscript"/>
        </w:rPr>
        <w:t>E</w:t>
      </w:r>
      <w:r>
        <w:rPr>
          <w:bCs/>
          <w:i/>
          <w:iCs/>
          <w:vertAlign w:val="subscript"/>
        </w:rPr>
        <w:t>p+jP</w:t>
      </w:r>
      <w:r>
        <w:rPr>
          <w:bCs/>
        </w:rPr>
        <w:t xml:space="preserve">, </w:t>
      </w:r>
      <w:r>
        <w:rPr>
          <w:bCs/>
          <w:i/>
          <w:iCs/>
        </w:rPr>
        <w:t>i</w:t>
      </w:r>
      <w:r>
        <w:rPr>
          <w:bCs/>
          <w:i/>
          <w:iCs/>
          <w:vertAlign w:val="subscript"/>
        </w:rPr>
        <w:t>p+jP</w:t>
      </w:r>
      <w:r>
        <w:rPr>
          <w:bCs/>
        </w:rPr>
        <w:t>)</w:t>
      </w:r>
      <w:r>
        <w:rPr>
          <w:bCs/>
          <w:i/>
          <w:iCs/>
          <w:vertAlign w:val="subscript"/>
        </w:rPr>
        <w:t>j=0..K/P-1</w:t>
      </w:r>
      <w:r>
        <w:rPr>
          <w:bCs/>
        </w:rPr>
        <w:t xml:space="preserve"> exceeds, for a given </w:t>
      </w:r>
      <w:r>
        <w:rPr>
          <w:bCs/>
          <w:i/>
          <w:iCs/>
        </w:rPr>
        <w:t>p,</w:t>
      </w:r>
      <w:r>
        <w:rPr>
          <w:bCs/>
        </w:rPr>
        <w:t xml:space="preserve"> the number of bits, </w:t>
      </w:r>
      <w:r>
        <w:rPr>
          <w:bCs/>
          <w:i/>
          <w:iCs/>
        </w:rPr>
        <w:t>r</w:t>
      </w:r>
      <w:r>
        <w:rPr>
          <w:bCs/>
          <w:i/>
          <w:iCs/>
          <w:vertAlign w:val="subscript"/>
        </w:rPr>
        <w:t>p</w:t>
      </w:r>
      <w:r>
        <w:rPr>
          <w:bCs/>
        </w:rPr>
        <w:t xml:space="preserve">, available in the binary table </w:t>
      </w:r>
      <w:r>
        <w:rPr/>
        <w:t>t</w:t>
      </w:r>
      <w:r>
        <w:rPr>
          <w:bCs/>
          <w:vertAlign w:val="subscript"/>
        </w:rPr>
        <w:t>p</w:t>
      </w:r>
      <w:r>
        <w:rPr>
          <w:bCs/>
        </w:rPr>
        <w:t xml:space="preserve">. To deal with such an "overflow", an extra table </w:t>
      </w:r>
      <w:r>
        <w:rPr/>
        <w:t>t</w:t>
      </w:r>
      <w:r>
        <w:rPr>
          <w:bCs/>
          <w:i/>
          <w:iCs/>
          <w:vertAlign w:val="subscript"/>
        </w:rPr>
        <w:t xml:space="preserve">ex </w:t>
      </w:r>
      <w:r>
        <w:rPr>
          <w:bCs/>
        </w:rPr>
        <w:t xml:space="preserve">is defined as temporary buffer to write the bits in excess (which have to be distributed in another table </w:t>
      </w:r>
      <w:r>
        <w:rPr/>
        <w:t>t</w:t>
      </w:r>
      <w:r>
        <w:rPr>
          <w:bCs/>
          <w:i/>
          <w:iCs/>
          <w:vertAlign w:val="subscript"/>
        </w:rPr>
        <w:t>q</w:t>
      </w:r>
      <w:r>
        <w:rPr>
          <w:bCs/>
        </w:rPr>
        <w:t xml:space="preserve"> with </w:t>
      </w:r>
      <w:r>
        <w:rPr>
          <w:bCs/>
          <w:i/>
          <w:iCs/>
        </w:rPr>
        <w:t xml:space="preserve">q </w:t>
      </w:r>
      <w:r>
        <w:rPr>
          <w:rFonts w:eastAsia="Symbol" w:cs="Symbol" w:ascii="Symbol" w:hAnsi="Symbol"/>
          <w:bCs/>
        </w:rPr>
        <w:t></w:t>
      </w:r>
      <w:r>
        <w:rPr>
          <w:bCs/>
          <w:i/>
          <w:iCs/>
        </w:rPr>
        <w:t xml:space="preserve"> p</w:t>
      </w:r>
      <w:r>
        <w:rPr>
          <w:bCs/>
        </w:rPr>
        <w:t xml:space="preserve">). The size of </w:t>
      </w:r>
      <w:r>
        <w:rPr/>
        <w:t>t</w:t>
      </w:r>
      <w:r>
        <w:rPr>
          <w:bCs/>
          <w:vertAlign w:val="subscript"/>
        </w:rPr>
        <w:t>ex</w:t>
      </w:r>
      <w:r>
        <w:rPr>
          <w:bCs/>
        </w:rPr>
        <w:t xml:space="preserve"> is set to 4*36 bits.</w:t>
      </w:r>
    </w:p>
    <w:p>
      <w:pPr>
        <w:pStyle w:val="Normal"/>
        <w:tabs>
          <w:tab w:val="clear" w:pos="284"/>
          <w:tab w:val="left" w:pos="6840" w:leader="none"/>
        </w:tabs>
        <w:rPr>
          <w:bCs/>
        </w:rPr>
      </w:pPr>
      <w:r>
        <w:rPr>
          <w:bCs/>
        </w:rPr>
        <w:t>The actual multiplexing algorithm in the multiple-table case is detailed below:</w:t>
      </w:r>
    </w:p>
    <w:p>
      <w:pPr>
        <w:pStyle w:val="B1"/>
        <w:rPr/>
      </w:pPr>
      <w:r>
        <w:rPr>
          <w:i/>
          <w:iCs/>
        </w:rPr>
        <w:t>1)</w:t>
        <w:tab/>
        <w:t>Initialize</w:t>
      </w:r>
      <w:r>
        <w:rPr/>
        <w:t>: (We assume that a size of r</w:t>
      </w:r>
      <w:r>
        <w:rPr>
          <w:i/>
          <w:iCs/>
          <w:vertAlign w:val="subscript"/>
        </w:rPr>
        <w:t>p</w:t>
      </w:r>
      <w:r>
        <w:rPr/>
        <w:t xml:space="preserve"> bits for each binary table t</w:t>
      </w:r>
      <w:r>
        <w:rPr>
          <w:i/>
          <w:iCs/>
          <w:vertAlign w:val="subscript"/>
        </w:rPr>
        <w:t>p</w:t>
      </w:r>
      <w:r>
        <w:rPr/>
        <w:t>.)</w:t>
      </w:r>
    </w:p>
    <w:p>
      <w:pPr>
        <w:pStyle w:val="B2"/>
        <w:rPr/>
      </w:pPr>
      <w:r>
        <w:rPr>
          <w:lang w:val="en-CA"/>
        </w:rPr>
        <w:tab/>
      </w:r>
      <w:r>
        <w:rPr/>
        <w:t xml:space="preserve">Set total number of bits to </w:t>
      </w:r>
      <w:r>
        <w:rPr>
          <w:i/>
          <w:iCs/>
        </w:rPr>
        <w:t>R</w:t>
      </w:r>
      <w:r>
        <w:rPr/>
        <w:t xml:space="preserve">: </w:t>
      </w:r>
      <w:r>
        <w:rPr>
          <w:i/>
          <w:iCs/>
        </w:rPr>
        <w:t>nb</w:t>
      </w:r>
      <w:r>
        <w:rPr/>
        <w:t xml:space="preserve"> = </w:t>
      </w:r>
      <w:r>
        <w:rPr>
          <w:i/>
          <w:iCs/>
        </w:rPr>
        <w:t>R</w:t>
      </w:r>
    </w:p>
    <w:p>
      <w:pPr>
        <w:pStyle w:val="B2"/>
        <w:rPr>
          <w:i/>
          <w:i/>
          <w:iCs/>
        </w:rPr>
      </w:pPr>
      <w:r>
        <w:rPr/>
        <w:tab/>
        <w:t xml:space="preserve">Initialize the maximum position </w:t>
      </w:r>
      <w:r>
        <w:rPr>
          <w:i/>
          <w:iCs/>
        </w:rPr>
        <w:t>last</w:t>
      </w:r>
      <w:r>
        <w:rPr/>
        <w:t xml:space="preserve"> such that </w:t>
      </w:r>
      <w:r>
        <w:rPr>
          <w:i/>
          <w:iCs/>
        </w:rPr>
        <w:t>n</w:t>
      </w:r>
      <w:r>
        <w:rPr>
          <w:i/>
          <w:iCs/>
          <w:vertAlign w:val="subscript"/>
        </w:rPr>
        <w:t>last</w:t>
      </w:r>
      <w:r>
        <w:rPr/>
        <w:t xml:space="preserve"> </w:t>
      </w:r>
      <w:r>
        <w:rPr>
          <w:rFonts w:eastAsia="Symbol" w:cs="Symbol" w:ascii="Symbol" w:hAnsi="Symbol"/>
        </w:rPr>
        <w:t></w:t>
      </w:r>
      <w:r>
        <w:rPr/>
        <w:t xml:space="preserve"> 2:</w:t>
      </w:r>
    </w:p>
    <w:p>
      <w:pPr>
        <w:pStyle w:val="B2"/>
        <w:rPr/>
      </w:pPr>
      <w:r>
        <w:rPr/>
        <w:tab/>
        <w:t xml:space="preserve">last = -1 </w:t>
      </w:r>
    </w:p>
    <w:p>
      <w:pPr>
        <w:pStyle w:val="B2"/>
        <w:rPr/>
      </w:pPr>
      <w:r>
        <w:rPr/>
        <w:tab/>
        <w:t xml:space="preserve">For </w:t>
      </w:r>
      <w:r>
        <w:rPr>
          <w:i/>
          <w:iCs/>
        </w:rPr>
        <w:t>p</w:t>
      </w:r>
      <w:r>
        <w:rPr/>
        <w:t>=0…</w:t>
      </w:r>
      <w:r>
        <w:rPr>
          <w:i/>
          <w:iCs/>
        </w:rPr>
        <w:t>P-1,</w:t>
      </w:r>
    </w:p>
    <w:p>
      <w:pPr>
        <w:pStyle w:val="B3"/>
        <w:rPr/>
      </w:pPr>
      <w:r>
        <w:rPr/>
        <w:tab/>
        <w:t>pos</w:t>
      </w:r>
      <w:r>
        <w:rPr>
          <w:vertAlign w:val="subscript"/>
        </w:rPr>
        <w:t xml:space="preserve">i,p </w:t>
      </w:r>
      <w:r>
        <w:rPr/>
        <w:t>= 0 and pos</w:t>
      </w:r>
      <w:r>
        <w:rPr>
          <w:vertAlign w:val="subscript"/>
        </w:rPr>
        <w:t xml:space="preserve">n,p </w:t>
      </w:r>
      <w:r>
        <w:rPr/>
        <w:t>= r</w:t>
      </w:r>
      <w:r>
        <w:rPr>
          <w:vertAlign w:val="subscript"/>
        </w:rPr>
        <w:t xml:space="preserve">p </w:t>
      </w:r>
      <w:r>
        <w:rPr/>
        <w:t>–1</w:t>
      </w:r>
      <w:r>
        <w:rPr>
          <w:vertAlign w:val="subscript"/>
        </w:rPr>
        <w:t>l</w:t>
      </w:r>
    </w:p>
    <w:p>
      <w:pPr>
        <w:pStyle w:val="B3"/>
        <w:rPr/>
      </w:pPr>
      <w:r>
        <w:rPr/>
        <w:tab/>
        <w:t>set table t</w:t>
      </w:r>
      <w:r>
        <w:rPr>
          <w:vertAlign w:val="subscript"/>
        </w:rPr>
        <w:t>p</w:t>
      </w:r>
      <w:r>
        <w:rPr/>
        <w:t xml:space="preserve"> to zero</w:t>
      </w:r>
    </w:p>
    <w:p>
      <w:pPr>
        <w:pStyle w:val="B1"/>
        <w:rPr>
          <w:i/>
          <w:i/>
          <w:iCs/>
        </w:rPr>
      </w:pPr>
      <w:r>
        <w:rPr>
          <w:i/>
          <w:iCs/>
        </w:rPr>
        <w:t>2)</w:t>
        <w:tab/>
        <w:t>Split and write all codebook numbers:</w:t>
      </w:r>
    </w:p>
    <w:p>
      <w:pPr>
        <w:pStyle w:val="Normal"/>
        <w:tabs>
          <w:tab w:val="clear" w:pos="284"/>
          <w:tab w:val="left" w:pos="6840" w:leader="none"/>
        </w:tabs>
        <w:jc w:val="both"/>
        <w:rPr/>
      </w:pPr>
      <w:r>
        <w:rPr>
          <w:bCs/>
        </w:rPr>
        <w:t xml:space="preserve">For </w:t>
      </w:r>
      <w:r>
        <w:rPr>
          <w:bCs/>
          <w:i/>
          <w:iCs/>
        </w:rPr>
        <w:t>p</w:t>
      </w:r>
      <w:r>
        <w:rPr>
          <w:bCs/>
        </w:rPr>
        <w:t>=0…</w:t>
      </w:r>
      <w:r>
        <w:rPr>
          <w:bCs/>
          <w:i/>
          <w:iCs/>
        </w:rPr>
        <w:t>P-1</w:t>
      </w:r>
      <w:r>
        <w:rPr>
          <w:bCs/>
        </w:rPr>
        <w:t>, the (encoded) codebook numbers (</w:t>
      </w:r>
      <w:r>
        <w:rPr>
          <w:bCs/>
          <w:i/>
          <w:iCs/>
        </w:rPr>
        <w:t>n</w:t>
      </w:r>
      <w:r>
        <w:rPr>
          <w:bCs/>
          <w:i/>
          <w:iCs/>
          <w:vertAlign w:val="superscript"/>
        </w:rPr>
        <w:t>E</w:t>
      </w:r>
      <w:r>
        <w:rPr>
          <w:bCs/>
          <w:i/>
          <w:iCs/>
          <w:vertAlign w:val="subscript"/>
        </w:rPr>
        <w:t>p+jP</w:t>
      </w:r>
      <w:r>
        <w:rPr>
          <w:bCs/>
        </w:rPr>
        <w:t>)</w:t>
      </w:r>
      <w:r>
        <w:rPr>
          <w:bCs/>
          <w:i/>
          <w:iCs/>
          <w:vertAlign w:val="subscript"/>
        </w:rPr>
        <w:t xml:space="preserve">j=0..K/P-1 </w:t>
      </w:r>
      <w:r>
        <w:rPr>
          <w:bCs/>
        </w:rPr>
        <w:t xml:space="preserve">are written sequentially (downward from the end) in table </w:t>
      </w:r>
      <w:r>
        <w:rPr/>
        <w:t>t</w:t>
      </w:r>
      <w:r>
        <w:rPr>
          <w:bCs/>
          <w:i/>
          <w:iCs/>
          <w:vertAlign w:val="subscript"/>
        </w:rPr>
        <w:t>p</w:t>
      </w:r>
      <w:r>
        <w:rPr>
          <w:bCs/>
        </w:rPr>
        <w:t xml:space="preserve">. This is done through two nested loops over </w:t>
      </w:r>
      <w:r>
        <w:rPr>
          <w:bCs/>
          <w:i/>
          <w:iCs/>
        </w:rPr>
        <w:t>p</w:t>
      </w:r>
      <w:r>
        <w:rPr>
          <w:bCs/>
        </w:rPr>
        <w:t xml:space="preserve"> and </w:t>
      </w:r>
      <w:r>
        <w:rPr>
          <w:bCs/>
          <w:i/>
          <w:iCs/>
        </w:rPr>
        <w:t>j</w:t>
      </w:r>
      <w:r>
        <w:rPr>
          <w:bCs/>
        </w:rPr>
        <w:t>. In the illustrative embodiment a single loop is used with modular arithmetic, as detailed below:</w:t>
      </w:r>
    </w:p>
    <w:p>
      <w:pPr>
        <w:pStyle w:val="Normal"/>
        <w:numPr>
          <w:ilvl w:val="0"/>
          <w:numId w:val="0"/>
        </w:numPr>
        <w:tabs>
          <w:tab w:val="clear" w:pos="284"/>
          <w:tab w:val="left" w:pos="6840" w:leader="none"/>
        </w:tabs>
        <w:outlineLvl w:val="0"/>
        <w:rPr/>
      </w:pPr>
      <w:r>
        <w:rPr>
          <w:bCs/>
          <w:lang w:val="da-DK"/>
        </w:rPr>
        <w:t xml:space="preserve">For </w:t>
      </w:r>
      <w:r>
        <w:rPr>
          <w:bCs/>
          <w:i/>
          <w:iCs/>
          <w:lang w:val="da-DK"/>
        </w:rPr>
        <w:t>k</w:t>
      </w:r>
      <w:r>
        <w:rPr>
          <w:bCs/>
          <w:lang w:val="da-DK"/>
        </w:rPr>
        <w:t>=0,…,</w:t>
      </w:r>
      <w:r>
        <w:rPr>
          <w:bCs/>
          <w:i/>
          <w:iCs/>
          <w:lang w:val="da-DK"/>
        </w:rPr>
        <w:t>K</w:t>
      </w:r>
      <w:r>
        <w:rPr>
          <w:bCs/>
          <w:lang w:val="da-DK"/>
        </w:rPr>
        <w:t>-1</w:t>
      </w:r>
    </w:p>
    <w:p>
      <w:pPr>
        <w:pStyle w:val="B1"/>
        <w:rPr/>
      </w:pPr>
      <w:r>
        <w:rPr>
          <w:lang w:val="da-DK"/>
        </w:rPr>
        <w:tab/>
      </w:r>
      <w:r>
        <w:rPr>
          <w:i/>
          <w:iCs/>
          <w:lang w:val="da-DK"/>
        </w:rPr>
        <w:t xml:space="preserve">p </w:t>
      </w:r>
      <w:r>
        <w:rPr>
          <w:lang w:val="da-DK"/>
        </w:rPr>
        <w:t>=</w:t>
      </w:r>
      <w:r>
        <w:rPr>
          <w:i/>
          <w:iCs/>
          <w:lang w:val="da-DK"/>
        </w:rPr>
        <w:t>k</w:t>
      </w:r>
      <w:r>
        <w:rPr>
          <w:lang w:val="da-DK"/>
        </w:rPr>
        <w:t xml:space="preserve"> mod </w:t>
      </w:r>
      <w:r>
        <w:rPr>
          <w:i/>
          <w:iCs/>
          <w:lang w:val="da-DK"/>
        </w:rPr>
        <w:t>P</w:t>
      </w:r>
    </w:p>
    <w:p>
      <w:pPr>
        <w:pStyle w:val="B1"/>
        <w:rPr/>
      </w:pPr>
      <w:r>
        <w:rPr>
          <w:lang w:val="da-DK"/>
        </w:rPr>
        <w:tab/>
      </w:r>
      <w:r>
        <w:rPr/>
        <w:t xml:space="preserve">Compute the minimal bit consumption of the </w:t>
      </w:r>
      <w:r>
        <w:rPr>
          <w:i/>
          <w:iCs/>
        </w:rPr>
        <w:t>k</w:t>
      </w:r>
      <w:r>
        <w:rPr/>
        <w:t xml:space="preserve">th split: </w:t>
      </w:r>
      <w:r>
        <w:rPr>
          <w:i/>
          <w:iCs/>
        </w:rPr>
        <w:t>R</w:t>
      </w:r>
      <w:r>
        <w:rPr>
          <w:i/>
          <w:iCs/>
          <w:vertAlign w:val="subscript"/>
        </w:rPr>
        <w:t>k</w:t>
      </w:r>
      <w:r>
        <w:rPr/>
        <w:t xml:space="preserve"> = </w:t>
      </w:r>
      <w:r>
        <w:rPr>
          <w:i/>
          <w:iCs/>
        </w:rPr>
        <w:t xml:space="preserve">0 </w:t>
      </w:r>
      <w:r>
        <w:rPr/>
        <w:t xml:space="preserve">if </w:t>
      </w:r>
      <w:r>
        <w:rPr>
          <w:i/>
          <w:iCs/>
        </w:rPr>
        <w:t>n</w:t>
      </w:r>
      <w:r>
        <w:rPr>
          <w:i/>
          <w:iCs/>
          <w:vertAlign w:val="subscript"/>
        </w:rPr>
        <w:t>k</w:t>
      </w:r>
      <w:r>
        <w:rPr/>
        <w:t>=0, 5</w:t>
      </w:r>
      <w:r>
        <w:rPr>
          <w:i/>
          <w:iCs/>
        </w:rPr>
        <w:t>n</w:t>
      </w:r>
      <w:r>
        <w:rPr>
          <w:i/>
          <w:iCs/>
          <w:vertAlign w:val="subscript"/>
        </w:rPr>
        <w:t xml:space="preserve">k </w:t>
      </w:r>
      <w:r>
        <w:rPr/>
        <w:t xml:space="preserve">-1 if </w:t>
      </w:r>
      <w:r>
        <w:rPr>
          <w:i/>
          <w:iCs/>
        </w:rPr>
        <w:t>n</w:t>
      </w:r>
      <w:r>
        <w:rPr>
          <w:i/>
          <w:iCs/>
          <w:vertAlign w:val="subscript"/>
        </w:rPr>
        <w:t xml:space="preserve">k </w:t>
      </w:r>
      <w:r>
        <w:rPr>
          <w:rFonts w:eastAsia="Symbol" w:cs="Symbol" w:ascii="Symbol" w:hAnsi="Symbol"/>
        </w:rPr>
        <w:t></w:t>
      </w:r>
      <w:r>
        <w:rPr/>
        <w:t xml:space="preserve"> 2</w:t>
      </w:r>
    </w:p>
    <w:p>
      <w:pPr>
        <w:pStyle w:val="B1"/>
        <w:rPr/>
      </w:pPr>
      <w:r>
        <w:rPr/>
        <w:tab/>
        <w:t xml:space="preserve">If </w:t>
      </w:r>
      <w:r>
        <w:rPr>
          <w:i/>
          <w:iCs/>
        </w:rPr>
        <w:t>R</w:t>
      </w:r>
      <w:r>
        <w:rPr>
          <w:i/>
          <w:iCs/>
          <w:vertAlign w:val="subscript"/>
        </w:rPr>
        <w:t>k</w:t>
      </w:r>
      <w:r>
        <w:rPr/>
        <w:t xml:space="preserve"> &gt; </w:t>
      </w:r>
      <w:r>
        <w:rPr>
          <w:i/>
          <w:iCs/>
        </w:rPr>
        <w:t>nb, n</w:t>
      </w:r>
      <w:r>
        <w:rPr>
          <w:i/>
          <w:iCs/>
          <w:vertAlign w:val="subscript"/>
        </w:rPr>
        <w:t>k</w:t>
      </w:r>
      <w:r>
        <w:rPr/>
        <w:t xml:space="preserve">=0 else </w:t>
      </w:r>
      <w:r>
        <w:rPr>
          <w:i/>
          <w:iCs/>
        </w:rPr>
        <w:t>nb</w:t>
      </w:r>
      <w:r>
        <w:rPr/>
        <w:t xml:space="preserve"> = </w:t>
      </w:r>
      <w:r>
        <w:rPr>
          <w:i/>
          <w:iCs/>
        </w:rPr>
        <w:t>nb</w:t>
      </w:r>
      <w:r>
        <w:rPr/>
        <w:t xml:space="preserve"> - </w:t>
      </w:r>
      <w:r>
        <w:rPr>
          <w:i/>
          <w:iCs/>
        </w:rPr>
        <w:t>R</w:t>
      </w:r>
      <w:r>
        <w:rPr>
          <w:i/>
          <w:iCs/>
          <w:vertAlign w:val="subscript"/>
        </w:rPr>
        <w:t>k</w:t>
      </w:r>
      <w:r>
        <w:rPr/>
        <w:t xml:space="preserve"> </w:t>
      </w:r>
    </w:p>
    <w:p>
      <w:pPr>
        <w:pStyle w:val="B1"/>
        <w:rPr/>
      </w:pPr>
      <w:r>
        <w:rPr/>
        <w:tab/>
        <w:t xml:space="preserve">If </w:t>
      </w:r>
      <w:r>
        <w:rPr>
          <w:i/>
          <w:iCs/>
        </w:rPr>
        <w:t>n</w:t>
      </w:r>
      <w:r>
        <w:rPr>
          <w:i/>
          <w:iCs/>
          <w:vertAlign w:val="subscript"/>
        </w:rPr>
        <w:t xml:space="preserve">k </w:t>
      </w:r>
      <w:r>
        <w:rPr>
          <w:rFonts w:eastAsia="Symbol" w:cs="Symbol" w:ascii="Symbol" w:hAnsi="Symbol"/>
        </w:rPr>
        <w:t></w:t>
      </w:r>
      <w:r>
        <w:rPr/>
        <w:t xml:space="preserve"> 2, </w:t>
      </w:r>
      <w:r>
        <w:rPr>
          <w:i/>
          <w:iCs/>
        </w:rPr>
        <w:t>last</w:t>
      </w:r>
      <w:r>
        <w:rPr/>
        <w:t xml:space="preserve"> = </w:t>
      </w:r>
      <w:r>
        <w:rPr>
          <w:i/>
          <w:iCs/>
        </w:rPr>
        <w:t>k</w:t>
      </w:r>
    </w:p>
    <w:p>
      <w:pPr>
        <w:pStyle w:val="B1"/>
        <w:rPr/>
      </w:pPr>
      <w:r>
        <w:rPr/>
        <w:tab/>
        <w:t xml:space="preserve">Write downward </w:t>
      </w:r>
      <w:r>
        <w:rPr>
          <w:i/>
          <w:iCs/>
        </w:rPr>
        <w:t>n</w:t>
      </w:r>
      <w:r>
        <w:rPr>
          <w:i/>
          <w:iCs/>
          <w:vertAlign w:val="superscript"/>
        </w:rPr>
        <w:t>E</w:t>
      </w:r>
      <w:r>
        <w:rPr>
          <w:i/>
          <w:iCs/>
          <w:vertAlign w:val="subscript"/>
        </w:rPr>
        <w:t>k</w:t>
      </w:r>
      <w:r>
        <w:rPr/>
        <w:t xml:space="preserve"> (except the stop bit) in table </w:t>
      </w:r>
      <w:r>
        <w:rPr>
          <w:b/>
          <w:bCs/>
        </w:rPr>
        <w:t>t</w:t>
      </w:r>
      <w:r>
        <w:rPr>
          <w:i/>
          <w:iCs/>
          <w:vertAlign w:val="subscript"/>
        </w:rPr>
        <w:t>p</w:t>
      </w:r>
      <w:r>
        <w:rPr/>
        <w:t xml:space="preserve"> starting from </w:t>
      </w:r>
      <w:r>
        <w:rPr>
          <w:i/>
          <w:iCs/>
        </w:rPr>
        <w:t>pos</w:t>
      </w:r>
      <w:r>
        <w:rPr>
          <w:i/>
          <w:iCs/>
          <w:vertAlign w:val="subscript"/>
        </w:rPr>
        <w:t>n</w:t>
      </w:r>
      <w:r>
        <w:rPr/>
        <w:t>,</w:t>
      </w:r>
      <w:r>
        <w:rPr>
          <w:i/>
          <w:iCs/>
          <w:vertAlign w:val="subscript"/>
        </w:rPr>
        <w:t>p</w:t>
      </w:r>
      <w:r>
        <w:rPr/>
        <w:t xml:space="preserve">, and decrement </w:t>
      </w:r>
      <w:r>
        <w:rPr>
          <w:i/>
          <w:iCs/>
        </w:rPr>
        <w:t>pos</w:t>
      </w:r>
      <w:r>
        <w:rPr>
          <w:i/>
          <w:iCs/>
          <w:vertAlign w:val="subscript"/>
        </w:rPr>
        <w:t>n</w:t>
      </w:r>
      <w:r>
        <w:rPr/>
        <w:t>,</w:t>
      </w:r>
      <w:r>
        <w:rPr>
          <w:i/>
          <w:iCs/>
          <w:vertAlign w:val="subscript"/>
        </w:rPr>
        <w:t>p</w:t>
      </w:r>
      <w:r>
        <w:rPr/>
        <w:t xml:space="preserve"> by </w:t>
      </w:r>
      <w:r>
        <w:rPr>
          <w:i/>
          <w:iCs/>
        </w:rPr>
        <w:t>n</w:t>
      </w:r>
      <w:r>
        <w:rPr>
          <w:i/>
          <w:iCs/>
          <w:vertAlign w:val="subscript"/>
        </w:rPr>
        <w:t>k</w:t>
      </w:r>
      <w:r>
        <w:rPr/>
        <w:t xml:space="preserve"> -1</w:t>
      </w:r>
    </w:p>
    <w:p>
      <w:pPr>
        <w:pStyle w:val="B1"/>
        <w:rPr/>
      </w:pPr>
      <w:r>
        <w:rPr/>
        <w:tab/>
        <w:t xml:space="preserve">If </w:t>
      </w:r>
      <w:r>
        <w:rPr>
          <w:i/>
          <w:iCs/>
        </w:rPr>
        <w:t xml:space="preserve">nb </w:t>
      </w:r>
      <w:r>
        <w:rPr>
          <w:rFonts w:eastAsia="Symbol" w:cs="Symbol" w:ascii="Symbol" w:hAnsi="Symbol"/>
        </w:rPr>
        <w:t></w:t>
      </w:r>
      <w:r>
        <w:rPr/>
        <w:t xml:space="preserve"> 0, write the stop bit of the unary code and decrement </w:t>
      </w:r>
      <w:r>
        <w:rPr>
          <w:i/>
          <w:iCs/>
        </w:rPr>
        <w:t>pos</w:t>
      </w:r>
      <w:r>
        <w:rPr>
          <w:i/>
          <w:iCs/>
          <w:vertAlign w:val="subscript"/>
        </w:rPr>
        <w:t>n</w:t>
      </w:r>
      <w:r>
        <w:rPr/>
        <w:t>,</w:t>
      </w:r>
      <w:r>
        <w:rPr>
          <w:i/>
          <w:iCs/>
          <w:vertAlign w:val="subscript"/>
        </w:rPr>
        <w:t>p</w:t>
      </w:r>
      <w:r>
        <w:rPr/>
        <w:t xml:space="preserve"> by 1</w:t>
      </w:r>
    </w:p>
    <w:p>
      <w:pPr>
        <w:pStyle w:val="B1"/>
        <w:rPr/>
      </w:pPr>
      <w:r>
        <w:rPr/>
        <w:tab/>
        <w:t xml:space="preserve">It can be checked that for </w:t>
      </w:r>
      <w:r>
        <w:rPr>
          <w:i/>
          <w:iCs/>
        </w:rPr>
        <w:t>P</w:t>
      </w:r>
      <w:r>
        <w:rPr>
          <w:rFonts w:eastAsia="Symbol" w:cs="Symbol" w:ascii="Symbol" w:hAnsi="Symbol"/>
        </w:rPr>
        <w:t></w:t>
      </w:r>
      <w:r>
        <w:rPr/>
        <w:t xml:space="preserve">4 with a near-equal distribution of </w:t>
      </w:r>
      <w:r>
        <w:rPr>
          <w:i/>
          <w:iCs/>
        </w:rPr>
        <w:t>R</w:t>
      </w:r>
      <w:r>
        <w:rPr/>
        <w:t xml:space="preserve"> in </w:t>
      </w:r>
      <w:r>
        <w:rPr>
          <w:i/>
          <w:iCs/>
        </w:rPr>
        <w:t>r</w:t>
      </w:r>
      <w:r>
        <w:rPr>
          <w:i/>
          <w:iCs/>
          <w:vertAlign w:val="subscript"/>
        </w:rPr>
        <w:t>p</w:t>
      </w:r>
      <w:r>
        <w:rPr/>
        <w:t>, no overflow (i.e. bit in excess) in tables t</w:t>
      </w:r>
      <w:r>
        <w:rPr>
          <w:i/>
          <w:iCs/>
          <w:vertAlign w:val="subscript"/>
        </w:rPr>
        <w:t>l</w:t>
      </w:r>
      <w:r>
        <w:rPr/>
        <w:t xml:space="preserve"> can happen at this step (for </w:t>
      </w:r>
      <w:r>
        <w:rPr>
          <w:i/>
          <w:iCs/>
        </w:rPr>
        <w:t>p</w:t>
      </w:r>
      <w:r>
        <w:rPr/>
        <w:t>=0,..,</w:t>
      </w:r>
      <w:r>
        <w:rPr>
          <w:i/>
          <w:iCs/>
        </w:rPr>
        <w:t>P</w:t>
      </w:r>
      <w:r>
        <w:rPr/>
        <w:t>-1). In general this property must be verified to apply the algorithm.</w:t>
      </w:r>
    </w:p>
    <w:p>
      <w:pPr>
        <w:pStyle w:val="B1"/>
        <w:rPr/>
      </w:pPr>
      <w:r>
        <w:rPr/>
      </w:r>
    </w:p>
    <w:p>
      <w:pPr>
        <w:pStyle w:val="B1"/>
        <w:rPr/>
      </w:pPr>
      <w:r>
        <w:rPr>
          <w:i/>
          <w:iCs/>
        </w:rPr>
        <w:t>3)</w:t>
        <w:tab/>
        <w:t>Split and write all indices:</w:t>
      </w:r>
      <w:r>
        <w:rPr/>
        <w:t xml:space="preserve"> </w:t>
      </w:r>
    </w:p>
    <w:p>
      <w:pPr>
        <w:pStyle w:val="B1"/>
        <w:rPr/>
      </w:pPr>
      <w:r>
        <w:rPr/>
        <w:tab/>
        <w:t xml:space="preserve">This is the tricky part of the multiplexing algorithm due to the possibility of overflow. </w:t>
      </w:r>
    </w:p>
    <w:p>
      <w:pPr>
        <w:pStyle w:val="B1"/>
        <w:rPr/>
      </w:pPr>
      <w:r>
        <w:rPr>
          <w:lang w:eastAsia="fr-FR"/>
        </w:rPr>
        <w:tab/>
        <w:t>F</w:t>
      </w:r>
      <w:r>
        <w:rPr>
          <w:lang w:val="en-CA" w:eastAsia="fr-FR"/>
        </w:rPr>
        <w:t xml:space="preserve">ind the positions </w:t>
      </w:r>
      <w:r>
        <w:rPr>
          <w:i/>
          <w:iCs/>
          <w:lang w:val="en-CA"/>
        </w:rPr>
        <w:t>pos</w:t>
      </w:r>
      <w:r>
        <w:rPr>
          <w:i/>
          <w:iCs/>
          <w:vertAlign w:val="superscript"/>
          <w:lang w:val="en-CA"/>
        </w:rPr>
        <w:t>ovf</w:t>
      </w:r>
      <w:r>
        <w:rPr>
          <w:i/>
          <w:iCs/>
          <w:vertAlign w:val="subscript"/>
          <w:lang w:val="en-CA"/>
        </w:rPr>
        <w:t>p</w:t>
      </w:r>
      <w:r>
        <w:rPr>
          <w:lang w:val="en-CA" w:eastAsia="fr-FR"/>
        </w:rPr>
        <w:t xml:space="preserve">  in each binary table t</w:t>
      </w:r>
      <w:r>
        <w:rPr>
          <w:i/>
          <w:iCs/>
          <w:vertAlign w:val="subscript"/>
          <w:lang w:val="en-CA" w:eastAsia="fr-FR"/>
        </w:rPr>
        <w:t>p</w:t>
      </w:r>
      <w:r>
        <w:rPr>
          <w:lang w:val="en-CA" w:eastAsia="fr-FR"/>
        </w:rPr>
        <w:t xml:space="preserve"> (with </w:t>
      </w:r>
      <w:r>
        <w:rPr>
          <w:i/>
          <w:iCs/>
          <w:lang w:val="en-CA" w:eastAsia="fr-FR"/>
        </w:rPr>
        <w:t>p</w:t>
      </w:r>
      <w:r>
        <w:rPr>
          <w:lang w:val="en-CA" w:eastAsia="fr-FR"/>
        </w:rPr>
        <w:t xml:space="preserve"> = 1…</w:t>
      </w:r>
      <w:r>
        <w:rPr>
          <w:i/>
          <w:iCs/>
          <w:lang w:val="en-CA" w:eastAsia="fr-FR"/>
        </w:rPr>
        <w:t>P</w:t>
      </w:r>
      <w:r>
        <w:rPr>
          <w:lang w:val="en-CA" w:eastAsia="fr-FR"/>
        </w:rPr>
        <w:t>) from which the bits in overflow can be written. These positions are computed assuming the indices are written by 4-bit block.</w:t>
      </w:r>
    </w:p>
    <w:p>
      <w:pPr>
        <w:pStyle w:val="B2"/>
        <w:rPr/>
      </w:pPr>
      <w:r>
        <w:rPr/>
        <w:tab/>
      </w:r>
      <w:r>
        <w:rPr>
          <w:lang w:val="nb-NO"/>
        </w:rPr>
        <w:t xml:space="preserve">For </w:t>
      </w:r>
      <w:r>
        <w:rPr>
          <w:i/>
          <w:iCs/>
          <w:lang w:val="nb-NO"/>
        </w:rPr>
        <w:t>p</w:t>
      </w:r>
      <w:r>
        <w:rPr>
          <w:lang w:val="nb-NO"/>
        </w:rPr>
        <w:t xml:space="preserve"> = 0..</w:t>
      </w:r>
      <w:r>
        <w:rPr>
          <w:i/>
          <w:iCs/>
          <w:lang w:val="nb-NO"/>
        </w:rPr>
        <w:t>P</w:t>
      </w:r>
      <w:r>
        <w:rPr>
          <w:lang w:val="nb-NO"/>
        </w:rPr>
        <w:t>-1</w:t>
      </w:r>
    </w:p>
    <w:p>
      <w:pPr>
        <w:pStyle w:val="B2"/>
        <w:rPr/>
      </w:pPr>
      <w:r>
        <w:rPr>
          <w:i/>
          <w:iCs/>
          <w:lang w:val="nb-NO"/>
        </w:rPr>
        <w:tab/>
        <w:t>pos = 0</w:t>
      </w:r>
    </w:p>
    <w:p>
      <w:pPr>
        <w:pStyle w:val="B2"/>
        <w:rPr/>
      </w:pPr>
      <w:r>
        <w:rPr>
          <w:i/>
          <w:iCs/>
          <w:lang w:val="nb-NO"/>
        </w:rPr>
        <w:tab/>
        <w:t>nb = pos</w:t>
      </w:r>
      <w:r>
        <w:rPr>
          <w:i/>
          <w:iCs/>
          <w:vertAlign w:val="subscript"/>
          <w:lang w:val="nb-NO"/>
        </w:rPr>
        <w:t>n,p</w:t>
      </w:r>
      <w:r>
        <w:rPr>
          <w:i/>
          <w:iCs/>
          <w:lang w:val="nb-NO"/>
        </w:rPr>
        <w:t xml:space="preserve"> + 1</w:t>
      </w:r>
    </w:p>
    <w:p>
      <w:pPr>
        <w:pStyle w:val="B2"/>
        <w:rPr>
          <w:bCs/>
        </w:rPr>
      </w:pPr>
      <w:r>
        <w:rPr>
          <w:bCs/>
          <w:lang w:val="nb-NO"/>
        </w:rPr>
        <w:tab/>
      </w:r>
      <w:r>
        <w:rPr>
          <w:bCs/>
        </w:rPr>
        <w:t xml:space="preserve">For </w:t>
      </w:r>
      <w:r>
        <w:rPr>
          <w:bCs/>
          <w:i/>
          <w:iCs/>
        </w:rPr>
        <w:t>k</w:t>
      </w:r>
      <w:r>
        <w:rPr>
          <w:bCs/>
        </w:rPr>
        <w:t xml:space="preserve"> = </w:t>
      </w:r>
      <w:r>
        <w:rPr>
          <w:bCs/>
          <w:i/>
          <w:iCs/>
        </w:rPr>
        <w:t>p</w:t>
      </w:r>
      <w:r>
        <w:rPr>
          <w:bCs/>
        </w:rPr>
        <w:t xml:space="preserve"> to </w:t>
      </w:r>
      <w:r>
        <w:rPr>
          <w:bCs/>
          <w:i/>
          <w:iCs/>
        </w:rPr>
        <w:t>last</w:t>
      </w:r>
      <w:r>
        <w:rPr>
          <w:bCs/>
        </w:rPr>
        <w:t xml:space="preserve"> with a step of </w:t>
      </w:r>
      <w:r>
        <w:rPr>
          <w:bCs/>
          <w:i/>
          <w:iCs/>
        </w:rPr>
        <w:t>P</w:t>
      </w:r>
    </w:p>
    <w:p>
      <w:pPr>
        <w:pStyle w:val="B3"/>
        <w:rPr/>
      </w:pPr>
      <w:r>
        <w:rPr>
          <w:lang w:eastAsia="fr-FR"/>
        </w:rPr>
        <w:tab/>
        <w:t xml:space="preserve">If </w:t>
      </w:r>
      <w:r>
        <w:rPr>
          <w:i/>
          <w:iCs/>
          <w:lang w:eastAsia="fr-FR"/>
        </w:rPr>
        <w:t>n</w:t>
      </w:r>
      <w:r>
        <w:rPr>
          <w:i/>
          <w:iCs/>
          <w:vertAlign w:val="subscript"/>
          <w:lang w:eastAsia="fr-FR"/>
        </w:rPr>
        <w:t>k</w:t>
      </w:r>
      <w:r>
        <w:rPr>
          <w:lang w:eastAsia="fr-FR"/>
        </w:rPr>
        <w:t xml:space="preserve"> &gt; 0,</w:t>
      </w:r>
    </w:p>
    <w:p>
      <w:pPr>
        <w:pStyle w:val="B3"/>
        <w:rPr>
          <w:i/>
          <w:i/>
          <w:iCs/>
        </w:rPr>
      </w:pPr>
      <w:r>
        <w:rPr/>
        <w:tab/>
        <w:t xml:space="preserve">If  </w:t>
      </w:r>
      <w:r>
        <w:rPr>
          <w:i/>
          <w:iCs/>
        </w:rPr>
        <w:t>4n</w:t>
      </w:r>
      <w:r>
        <w:rPr>
          <w:i/>
          <w:iCs/>
          <w:vertAlign w:val="subscript"/>
        </w:rPr>
        <w:t>k</w:t>
      </w:r>
      <w:r>
        <w:rPr>
          <w:i/>
          <w:iCs/>
        </w:rPr>
        <w:t xml:space="preserve"> </w:t>
      </w:r>
      <w:r>
        <w:rPr>
          <w:rFonts w:eastAsia="Symbol" w:cs="Symbol" w:ascii="Symbol" w:hAnsi="Symbol"/>
          <w:i/>
          <w:iCs/>
        </w:rPr>
        <w:t></w:t>
      </w:r>
      <w:r>
        <w:rPr>
          <w:i/>
          <w:iCs/>
        </w:rPr>
        <w:t xml:space="preserve"> nb, nb</w:t>
      </w:r>
      <w:r>
        <w:rPr>
          <w:i/>
          <w:iCs/>
          <w:vertAlign w:val="subscript"/>
        </w:rPr>
        <w:t>1</w:t>
      </w:r>
      <w:r>
        <w:rPr/>
        <w:t xml:space="preserve"> = </w:t>
      </w:r>
      <w:r>
        <w:rPr>
          <w:i/>
          <w:iCs/>
        </w:rPr>
        <w:t>n</w:t>
      </w:r>
      <w:r>
        <w:rPr>
          <w:i/>
          <w:iCs/>
          <w:vertAlign w:val="subscript"/>
        </w:rPr>
        <w:t>k</w:t>
      </w:r>
    </w:p>
    <w:p>
      <w:pPr>
        <w:pStyle w:val="B3"/>
        <w:rPr>
          <w:lang w:eastAsia="fr-FR"/>
        </w:rPr>
      </w:pPr>
      <w:r>
        <w:rPr/>
        <w:tab/>
        <w:t>else</w:t>
      </w:r>
      <w:r>
        <w:rPr>
          <w:i/>
          <w:iCs/>
        </w:rPr>
        <w:t xml:space="preserve"> nb</w:t>
      </w:r>
      <w:r>
        <w:rPr>
          <w:i/>
          <w:iCs/>
          <w:vertAlign w:val="subscript"/>
        </w:rPr>
        <w:t xml:space="preserve">1 </w:t>
      </w:r>
      <w:r>
        <w:rPr/>
        <w:t xml:space="preserve">= </w:t>
      </w:r>
      <w:r>
        <w:rPr>
          <w:i/>
          <w:iCs/>
          <w:vertAlign w:val="subscript"/>
        </w:rPr>
        <w:t xml:space="preserve"> </w:t>
      </w:r>
      <w:r>
        <w:rPr>
          <w:i/>
          <w:iCs/>
        </w:rPr>
        <w:t>nb</w:t>
      </w:r>
      <w:r>
        <w:rPr/>
        <w:t xml:space="preserve"> &gt;&gt; 2 (where &gt;&gt; is a bit shift operator)</w:t>
      </w:r>
    </w:p>
    <w:p>
      <w:pPr>
        <w:pStyle w:val="B4"/>
        <w:rPr>
          <w:lang w:val="pt-BR" w:eastAsia="fr-FR"/>
        </w:rPr>
      </w:pPr>
      <w:r>
        <w:rPr>
          <w:lang w:eastAsia="fr-FR"/>
        </w:rPr>
        <w:tab/>
      </w:r>
      <w:r>
        <w:rPr>
          <w:i/>
          <w:iCs/>
          <w:lang w:val="pt-BR" w:eastAsia="fr-FR"/>
        </w:rPr>
        <w:t>nb</w:t>
      </w:r>
      <w:r>
        <w:rPr>
          <w:lang w:val="pt-BR" w:eastAsia="fr-FR"/>
        </w:rPr>
        <w:t xml:space="preserve"> = </w:t>
      </w:r>
      <w:r>
        <w:rPr>
          <w:i/>
          <w:iCs/>
          <w:lang w:val="pt-BR" w:eastAsia="fr-FR"/>
        </w:rPr>
        <w:t>nb</w:t>
      </w:r>
      <w:r>
        <w:rPr>
          <w:lang w:val="pt-BR" w:eastAsia="fr-FR"/>
        </w:rPr>
        <w:t xml:space="preserve"> – 4*</w:t>
      </w:r>
      <w:r>
        <w:rPr>
          <w:i/>
          <w:iCs/>
          <w:lang w:val="pt-BR" w:eastAsia="fr-FR"/>
        </w:rPr>
        <w:t xml:space="preserve"> nb</w:t>
      </w:r>
      <w:r>
        <w:rPr>
          <w:i/>
          <w:iCs/>
          <w:vertAlign w:val="subscript"/>
          <w:lang w:val="pt-BR" w:eastAsia="fr-FR"/>
        </w:rPr>
        <w:t>1</w:t>
      </w:r>
    </w:p>
    <w:p>
      <w:pPr>
        <w:pStyle w:val="B4"/>
        <w:rPr>
          <w:lang w:val="pt-BR" w:eastAsia="fr-FR"/>
        </w:rPr>
      </w:pPr>
      <w:r>
        <w:rPr>
          <w:lang w:val="pt-BR" w:eastAsia="fr-FR"/>
        </w:rPr>
        <w:tab/>
      </w:r>
      <w:r>
        <w:rPr>
          <w:i/>
          <w:iCs/>
          <w:lang w:val="pt-BR" w:eastAsia="fr-FR"/>
        </w:rPr>
        <w:t>pos</w:t>
      </w:r>
      <w:r>
        <w:rPr>
          <w:lang w:val="pt-BR" w:eastAsia="fr-FR"/>
        </w:rPr>
        <w:t xml:space="preserve"> = </w:t>
      </w:r>
      <w:r>
        <w:rPr>
          <w:i/>
          <w:iCs/>
          <w:lang w:val="pt-BR" w:eastAsia="fr-FR"/>
        </w:rPr>
        <w:t>pos</w:t>
      </w:r>
      <w:r>
        <w:rPr>
          <w:lang w:val="pt-BR" w:eastAsia="fr-FR"/>
        </w:rPr>
        <w:t xml:space="preserve"> + </w:t>
      </w:r>
      <w:r>
        <w:rPr>
          <w:i/>
          <w:iCs/>
          <w:lang w:val="pt-BR" w:eastAsia="fr-FR"/>
        </w:rPr>
        <w:t>nb</w:t>
      </w:r>
      <w:r>
        <w:rPr>
          <w:i/>
          <w:iCs/>
          <w:vertAlign w:val="subscript"/>
          <w:lang w:val="pt-BR" w:eastAsia="fr-FR"/>
        </w:rPr>
        <w:t>1</w:t>
      </w:r>
    </w:p>
    <w:p>
      <w:pPr>
        <w:pStyle w:val="B4"/>
        <w:rPr/>
      </w:pPr>
      <w:r>
        <w:rPr>
          <w:lang w:val="pt-BR"/>
        </w:rPr>
        <w:tab/>
      </w:r>
      <w:r>
        <w:rPr/>
        <w:t>pos</w:t>
      </w:r>
      <w:r>
        <w:rPr>
          <w:vertAlign w:val="superscript"/>
        </w:rPr>
        <w:t>ovf</w:t>
      </w:r>
      <w:r>
        <w:rPr>
          <w:vertAlign w:val="subscript"/>
        </w:rPr>
        <w:t xml:space="preserve">p </w:t>
      </w:r>
      <w:r>
        <w:rPr/>
        <w:t>= pos*4</w:t>
      </w:r>
    </w:p>
    <w:p>
      <w:pPr>
        <w:pStyle w:val="B1"/>
        <w:rPr/>
      </w:pPr>
      <w:r>
        <w:rPr/>
        <w:tab/>
        <w:t>The indices can then be written as follows:</w:t>
      </w:r>
    </w:p>
    <w:p>
      <w:pPr>
        <w:pStyle w:val="B2"/>
        <w:rPr/>
      </w:pPr>
      <w:r>
        <w:rPr>
          <w:bCs/>
        </w:rPr>
        <w:tab/>
        <w:t xml:space="preserve">For </w:t>
      </w:r>
      <w:r>
        <w:rPr>
          <w:bCs/>
          <w:i/>
          <w:iCs/>
        </w:rPr>
        <w:t>p</w:t>
      </w:r>
      <w:r>
        <w:rPr>
          <w:bCs/>
        </w:rPr>
        <w:t xml:space="preserve"> = 0..</w:t>
      </w:r>
      <w:r>
        <w:rPr>
          <w:bCs/>
          <w:i/>
          <w:iCs/>
        </w:rPr>
        <w:t>P</w:t>
      </w:r>
      <w:r>
        <w:rPr>
          <w:bCs/>
        </w:rPr>
        <w:t>-1</w:t>
      </w:r>
    </w:p>
    <w:p>
      <w:pPr>
        <w:pStyle w:val="B2"/>
        <w:rPr/>
      </w:pPr>
      <w:r>
        <w:rPr>
          <w:bCs/>
        </w:rPr>
        <w:tab/>
      </w:r>
      <w:r>
        <w:rPr>
          <w:bCs/>
          <w:i/>
          <w:iCs/>
        </w:rPr>
        <w:t>pos</w:t>
      </w:r>
      <w:r>
        <w:rPr>
          <w:bCs/>
        </w:rPr>
        <w:t xml:space="preserve"> = 0</w:t>
      </w:r>
    </w:p>
    <w:p>
      <w:pPr>
        <w:pStyle w:val="B2"/>
        <w:rPr>
          <w:bCs/>
        </w:rPr>
      </w:pPr>
      <w:r>
        <w:rPr>
          <w:bCs/>
        </w:rPr>
        <w:tab/>
        <w:t xml:space="preserve">For </w:t>
      </w:r>
      <w:r>
        <w:rPr>
          <w:bCs/>
          <w:i/>
          <w:iCs/>
        </w:rPr>
        <w:t>l</w:t>
      </w:r>
      <w:r>
        <w:rPr>
          <w:bCs/>
        </w:rPr>
        <w:t xml:space="preserve"> = </w:t>
      </w:r>
      <w:r>
        <w:rPr>
          <w:bCs/>
          <w:i/>
          <w:iCs/>
        </w:rPr>
        <w:t>p</w:t>
      </w:r>
      <w:r>
        <w:rPr>
          <w:bCs/>
        </w:rPr>
        <w:t xml:space="preserve"> to </w:t>
      </w:r>
      <w:r>
        <w:rPr>
          <w:bCs/>
          <w:i/>
          <w:iCs/>
        </w:rPr>
        <w:t>N</w:t>
      </w:r>
      <w:r>
        <w:rPr>
          <w:bCs/>
        </w:rPr>
        <w:t xml:space="preserve">-1 with a step of </w:t>
      </w:r>
      <w:r>
        <w:rPr>
          <w:bCs/>
          <w:i/>
          <w:iCs/>
        </w:rPr>
        <w:t>P</w:t>
      </w:r>
    </w:p>
    <w:p>
      <w:pPr>
        <w:pStyle w:val="B2"/>
        <w:rPr/>
      </w:pPr>
      <w:r>
        <w:rPr>
          <w:bCs/>
        </w:rPr>
        <w:tab/>
      </w:r>
      <w:r>
        <w:rPr>
          <w:bCs/>
          <w:i/>
          <w:iCs/>
          <w:lang w:val="en-US"/>
        </w:rPr>
        <w:t>nb</w:t>
      </w:r>
      <w:r>
        <w:rPr>
          <w:bCs/>
          <w:lang w:val="en-US"/>
        </w:rPr>
        <w:t xml:space="preserve"> = </w:t>
      </w:r>
      <w:r>
        <w:rPr>
          <w:bCs/>
          <w:i/>
          <w:iCs/>
          <w:lang w:val="en-US"/>
        </w:rPr>
        <w:t>pos</w:t>
      </w:r>
      <w:r>
        <w:rPr>
          <w:bCs/>
          <w:i/>
          <w:iCs/>
          <w:vertAlign w:val="subscript"/>
          <w:lang w:val="en-US"/>
        </w:rPr>
        <w:t>n,p</w:t>
      </w:r>
      <w:r>
        <w:rPr>
          <w:bCs/>
          <w:lang w:val="en-US"/>
        </w:rPr>
        <w:t xml:space="preserve"> – </w:t>
      </w:r>
      <w:r>
        <w:rPr>
          <w:bCs/>
          <w:i/>
          <w:iCs/>
          <w:lang w:val="en-US"/>
        </w:rPr>
        <w:t>pos</w:t>
      </w:r>
    </w:p>
    <w:p>
      <w:pPr>
        <w:pStyle w:val="Normal"/>
        <w:rPr/>
      </w:pPr>
      <w:r>
        <w:rPr>
          <w:i/>
          <w:iCs/>
        </w:rPr>
        <w:t>Write the 4n</w:t>
      </w:r>
      <w:r>
        <w:rPr>
          <w:i/>
          <w:iCs/>
          <w:vertAlign w:val="subscript"/>
        </w:rPr>
        <w:t>k</w:t>
      </w:r>
      <w:r>
        <w:rPr>
          <w:i/>
          <w:iCs/>
        </w:rPr>
        <w:t xml:space="preserve"> bits of i</w:t>
      </w:r>
      <w:r>
        <w:rPr>
          <w:i/>
          <w:iCs/>
          <w:vertAlign w:val="subscript"/>
        </w:rPr>
        <w:t>k</w:t>
      </w:r>
      <w:r>
        <w:rPr>
          <w:i/>
          <w:iCs/>
        </w:rPr>
        <w:t>:</w:t>
      </w:r>
    </w:p>
    <w:p>
      <w:pPr>
        <w:pStyle w:val="Normal"/>
        <w:rPr/>
      </w:pPr>
      <w:r>
        <w:rPr/>
        <w:t>Compute the number,</w:t>
      </w:r>
      <w:r>
        <w:rPr>
          <w:i/>
          <w:iCs/>
        </w:rPr>
        <w:t xml:space="preserve"> nb</w:t>
      </w:r>
      <w:r>
        <w:rPr>
          <w:i/>
          <w:iCs/>
          <w:vertAlign w:val="subscript"/>
        </w:rPr>
        <w:t>1</w:t>
      </w:r>
      <w:r>
        <w:rPr/>
        <w:t xml:space="preserve">, of 4-bit blocks which can fit in table </w:t>
      </w:r>
      <w:r>
        <w:rPr>
          <w:b/>
          <w:bCs/>
        </w:rPr>
        <w:t>t</w:t>
      </w:r>
      <w:r>
        <w:rPr>
          <w:i/>
          <w:iCs/>
          <w:vertAlign w:val="subscript"/>
        </w:rPr>
        <w:t>p</w:t>
      </w:r>
      <w:r>
        <w:rPr/>
        <w:t xml:space="preserve"> and the number,</w:t>
      </w:r>
      <w:r>
        <w:rPr>
          <w:i/>
          <w:iCs/>
        </w:rPr>
        <w:t xml:space="preserve"> nb</w:t>
      </w:r>
      <w:r>
        <w:rPr>
          <w:i/>
          <w:iCs/>
          <w:vertAlign w:val="subscript"/>
        </w:rPr>
        <w:t>2</w:t>
      </w:r>
      <w:r>
        <w:rPr/>
        <w:t xml:space="preserve">, of 4-bit blocks in excess (to be written temporarily in table </w:t>
      </w:r>
      <w:r>
        <w:rPr>
          <w:b/>
          <w:bCs/>
        </w:rPr>
        <w:t>t</w:t>
      </w:r>
      <w:r>
        <w:rPr>
          <w:i/>
          <w:iCs/>
          <w:vertAlign w:val="subscript"/>
        </w:rPr>
        <w:t>ex</w:t>
      </w:r>
      <w:r>
        <w:rPr/>
        <w:t>):</w:t>
      </w:r>
    </w:p>
    <w:p>
      <w:pPr>
        <w:pStyle w:val="B1"/>
        <w:rPr/>
      </w:pPr>
      <w:r>
        <w:rPr/>
        <w:tab/>
        <w:t>If  4n</w:t>
      </w:r>
      <w:r>
        <w:rPr>
          <w:vertAlign w:val="subscript"/>
        </w:rPr>
        <w:t>k</w:t>
      </w:r>
      <w:r>
        <w:rPr/>
        <w:t xml:space="preserve"> </w:t>
      </w:r>
      <w:r>
        <w:rPr>
          <w:rFonts w:eastAsia="Symbol" w:cs="Symbol" w:ascii="Symbol" w:hAnsi="Symbol"/>
        </w:rPr>
        <w:t></w:t>
      </w:r>
      <w:r>
        <w:rPr/>
        <w:t xml:space="preserve"> nb, nb</w:t>
      </w:r>
      <w:r>
        <w:rPr>
          <w:vertAlign w:val="subscript"/>
        </w:rPr>
        <w:t>1</w:t>
      </w:r>
      <w:r>
        <w:rPr/>
        <w:t xml:space="preserve"> = n</w:t>
      </w:r>
      <w:r>
        <w:rPr>
          <w:vertAlign w:val="subscript"/>
        </w:rPr>
        <w:t>k</w:t>
      </w:r>
      <w:r>
        <w:rPr/>
        <w:t>, nb</w:t>
      </w:r>
      <w:r>
        <w:rPr>
          <w:vertAlign w:val="subscript"/>
        </w:rPr>
        <w:t>2</w:t>
      </w:r>
      <w:r>
        <w:rPr/>
        <w:t xml:space="preserve"> = 0</w:t>
      </w:r>
    </w:p>
    <w:p>
      <w:pPr>
        <w:pStyle w:val="B1"/>
        <w:rPr/>
      </w:pPr>
      <w:r>
        <w:rPr/>
        <w:tab/>
        <w:t>else nb</w:t>
      </w:r>
      <w:r>
        <w:rPr>
          <w:vertAlign w:val="subscript"/>
        </w:rPr>
        <w:t xml:space="preserve">1 </w:t>
      </w:r>
      <w:r>
        <w:rPr/>
        <w:t xml:space="preserve">= </w:t>
      </w:r>
      <w:r>
        <w:rPr>
          <w:vertAlign w:val="subscript"/>
        </w:rPr>
        <w:t xml:space="preserve"> </w:t>
      </w:r>
      <w:r>
        <w:rPr/>
        <w:t>nb &gt;&gt; 2 (where &gt;&gt; is a bit shift operator), nb</w:t>
      </w:r>
      <w:r>
        <w:rPr>
          <w:vertAlign w:val="subscript"/>
        </w:rPr>
        <w:t>2</w:t>
      </w:r>
      <w:r>
        <w:rPr/>
        <w:t xml:space="preserve"> = n</w:t>
      </w:r>
      <w:r>
        <w:rPr>
          <w:vertAlign w:val="subscript"/>
        </w:rPr>
        <w:t>k</w:t>
      </w:r>
      <w:r>
        <w:rPr/>
        <w:t xml:space="preserve"> – nb</w:t>
      </w:r>
      <w:r>
        <w:rPr>
          <w:vertAlign w:val="subscript"/>
        </w:rPr>
        <w:t>1</w:t>
      </w:r>
    </w:p>
    <w:p>
      <w:pPr>
        <w:pStyle w:val="Normal"/>
        <w:rPr/>
      </w:pPr>
      <w:r>
        <w:rPr/>
        <w:t xml:space="preserve">Write upward the </w:t>
      </w:r>
      <w:r>
        <w:rPr>
          <w:i/>
          <w:iCs/>
        </w:rPr>
        <w:t>4nb</w:t>
      </w:r>
      <w:r>
        <w:rPr>
          <w:i/>
          <w:iCs/>
          <w:vertAlign w:val="subscript"/>
        </w:rPr>
        <w:t>1</w:t>
      </w:r>
      <w:r>
        <w:rPr/>
        <w:t xml:space="preserve"> bits of </w:t>
      </w:r>
      <w:r>
        <w:rPr>
          <w:i/>
          <w:iCs/>
        </w:rPr>
        <w:t>i</w:t>
      </w:r>
      <w:r>
        <w:rPr>
          <w:i/>
          <w:iCs/>
          <w:vertAlign w:val="subscript"/>
        </w:rPr>
        <w:t>k</w:t>
      </w:r>
      <w:r>
        <w:rPr>
          <w:i/>
          <w:iCs/>
        </w:rPr>
        <w:t xml:space="preserve"> </w:t>
      </w:r>
      <w:r>
        <w:rPr/>
        <w:t xml:space="preserve">from </w:t>
      </w:r>
      <w:r>
        <w:rPr>
          <w:i/>
          <w:iCs/>
        </w:rPr>
        <w:t>pos</w:t>
      </w:r>
      <w:r>
        <w:rPr>
          <w:i/>
          <w:iCs/>
          <w:vertAlign w:val="subscript"/>
        </w:rPr>
        <w:t>i,p</w:t>
      </w:r>
      <w:r>
        <w:rPr/>
        <w:t xml:space="preserve"> to </w:t>
      </w:r>
      <w:r>
        <w:rPr>
          <w:i/>
          <w:iCs/>
        </w:rPr>
        <w:t>pos</w:t>
      </w:r>
      <w:r>
        <w:rPr>
          <w:i/>
          <w:iCs/>
          <w:vertAlign w:val="subscript"/>
        </w:rPr>
        <w:t>i,p</w:t>
      </w:r>
      <w:r>
        <w:rPr/>
        <w:t>+4</w:t>
      </w:r>
      <w:r>
        <w:rPr>
          <w:i/>
          <w:iCs/>
        </w:rPr>
        <w:t>nb</w:t>
      </w:r>
      <w:r>
        <w:rPr>
          <w:i/>
          <w:iCs/>
          <w:vertAlign w:val="subscript"/>
        </w:rPr>
        <w:t>1</w:t>
      </w:r>
      <w:r>
        <w:rPr/>
        <w:t xml:space="preserve">-1 in table </w:t>
      </w:r>
      <w:r>
        <w:rPr>
          <w:b/>
          <w:bCs/>
        </w:rPr>
        <w:t>t</w:t>
      </w:r>
      <w:r>
        <w:rPr>
          <w:i/>
          <w:iCs/>
          <w:vertAlign w:val="subscript"/>
        </w:rPr>
        <w:t>p</w:t>
      </w:r>
      <w:r>
        <w:rPr/>
        <w:t xml:space="preserve">, and increment </w:t>
      </w:r>
      <w:r>
        <w:rPr>
          <w:i/>
          <w:iCs/>
        </w:rPr>
        <w:t>pos</w:t>
      </w:r>
      <w:r>
        <w:rPr>
          <w:i/>
          <w:iCs/>
          <w:vertAlign w:val="subscript"/>
        </w:rPr>
        <w:t>i,p</w:t>
      </w:r>
      <w:r>
        <w:rPr/>
        <w:t xml:space="preserve"> by </w:t>
      </w:r>
      <w:r>
        <w:rPr>
          <w:i/>
          <w:iCs/>
        </w:rPr>
        <w:t>4nb</w:t>
      </w:r>
      <w:r>
        <w:rPr>
          <w:i/>
          <w:iCs/>
          <w:vertAlign w:val="subscript"/>
        </w:rPr>
        <w:t>1</w:t>
      </w:r>
    </w:p>
    <w:p>
      <w:pPr>
        <w:pStyle w:val="B1"/>
        <w:rPr/>
      </w:pPr>
      <w:r>
        <w:rPr/>
        <w:tab/>
        <w:t xml:space="preserve">If </w:t>
      </w:r>
      <w:r>
        <w:rPr>
          <w:i/>
          <w:iCs/>
        </w:rPr>
        <w:t>nb</w:t>
      </w:r>
      <w:r>
        <w:rPr>
          <w:i/>
          <w:iCs/>
          <w:vertAlign w:val="subscript"/>
        </w:rPr>
        <w:t xml:space="preserve">2 </w:t>
      </w:r>
      <w:r>
        <w:rPr>
          <w:rFonts w:eastAsia="Symbol" w:cs="Symbol" w:ascii="Symbol" w:hAnsi="Symbol"/>
        </w:rPr>
        <w:t></w:t>
      </w:r>
      <w:r>
        <w:rPr/>
        <w:t xml:space="preserve"> 0,</w:t>
      </w:r>
    </w:p>
    <w:p>
      <w:pPr>
        <w:pStyle w:val="B1"/>
        <w:rPr/>
      </w:pPr>
      <w:r>
        <w:rPr/>
        <w:tab/>
        <w:t xml:space="preserve">Initialize </w:t>
      </w:r>
      <w:r>
        <w:rPr>
          <w:i/>
          <w:iCs/>
        </w:rPr>
        <w:t>pos</w:t>
      </w:r>
      <w:r>
        <w:rPr>
          <w:i/>
          <w:iCs/>
          <w:vertAlign w:val="subscript"/>
        </w:rPr>
        <w:t>ovf</w:t>
      </w:r>
      <w:r>
        <w:rPr/>
        <w:t xml:space="preserve"> to 0</w:t>
      </w:r>
    </w:p>
    <w:p>
      <w:pPr>
        <w:pStyle w:val="Normal"/>
        <w:rPr/>
      </w:pPr>
      <w:r>
        <w:rPr/>
        <w:t xml:space="preserve">Write upward the remaining </w:t>
      </w:r>
      <w:r>
        <w:rPr>
          <w:i/>
          <w:iCs/>
        </w:rPr>
        <w:t>4nb</w:t>
      </w:r>
      <w:r>
        <w:rPr>
          <w:i/>
          <w:iCs/>
          <w:vertAlign w:val="subscript"/>
        </w:rPr>
        <w:t>2</w:t>
      </w:r>
      <w:r>
        <w:rPr/>
        <w:t xml:space="preserve"> bits of </w:t>
      </w:r>
      <w:r>
        <w:rPr>
          <w:i/>
          <w:iCs/>
        </w:rPr>
        <w:t>i</w:t>
      </w:r>
      <w:r>
        <w:rPr>
          <w:i/>
          <w:iCs/>
          <w:vertAlign w:val="subscript"/>
        </w:rPr>
        <w:t>k</w:t>
      </w:r>
      <w:r>
        <w:rPr>
          <w:i/>
          <w:iCs/>
        </w:rPr>
        <w:t xml:space="preserve"> </w:t>
      </w:r>
      <w:r>
        <w:rPr/>
        <w:t xml:space="preserve">from </w:t>
      </w:r>
      <w:r>
        <w:rPr>
          <w:i/>
          <w:iCs/>
        </w:rPr>
        <w:t>pos</w:t>
      </w:r>
      <w:r>
        <w:rPr>
          <w:i/>
          <w:iCs/>
          <w:vertAlign w:val="subscript"/>
        </w:rPr>
        <w:t>ovf</w:t>
      </w:r>
      <w:r>
        <w:rPr/>
        <w:t xml:space="preserve"> to </w:t>
      </w:r>
      <w:r>
        <w:rPr>
          <w:i/>
          <w:iCs/>
        </w:rPr>
        <w:t>pos</w:t>
      </w:r>
      <w:r>
        <w:rPr>
          <w:i/>
          <w:iCs/>
          <w:vertAlign w:val="subscript"/>
        </w:rPr>
        <w:t>ovf</w:t>
      </w:r>
      <w:r>
        <w:rPr/>
        <w:t>+4</w:t>
      </w:r>
      <w:r>
        <w:rPr>
          <w:i/>
          <w:iCs/>
        </w:rPr>
        <w:t>nb</w:t>
      </w:r>
      <w:r>
        <w:rPr>
          <w:i/>
          <w:iCs/>
          <w:vertAlign w:val="subscript"/>
        </w:rPr>
        <w:t>2</w:t>
      </w:r>
      <w:r>
        <w:rPr/>
        <w:t xml:space="preserve">-1 in table </w:t>
      </w:r>
      <w:r>
        <w:rPr>
          <w:b/>
          <w:bCs/>
        </w:rPr>
        <w:t>t</w:t>
      </w:r>
      <w:r>
        <w:rPr>
          <w:i/>
          <w:iCs/>
          <w:vertAlign w:val="subscript"/>
        </w:rPr>
        <w:t>ex</w:t>
      </w:r>
      <w:r>
        <w:rPr/>
        <w:t xml:space="preserve">, and increment </w:t>
      </w:r>
      <w:r>
        <w:rPr>
          <w:i/>
          <w:iCs/>
        </w:rPr>
        <w:t>pos</w:t>
      </w:r>
      <w:r>
        <w:rPr>
          <w:i/>
          <w:iCs/>
          <w:vertAlign w:val="subscript"/>
        </w:rPr>
        <w:t>ovf</w:t>
      </w:r>
      <w:r>
        <w:rPr/>
        <w:t xml:space="preserve"> by </w:t>
      </w:r>
      <w:r>
        <w:rPr>
          <w:i/>
          <w:iCs/>
        </w:rPr>
        <w:t>4nb</w:t>
      </w:r>
      <w:r>
        <w:rPr>
          <w:i/>
          <w:iCs/>
          <w:vertAlign w:val="subscript"/>
        </w:rPr>
        <w:t>ovf</w:t>
      </w:r>
    </w:p>
    <w:p>
      <w:pPr>
        <w:pStyle w:val="Normal"/>
        <w:rPr>
          <w:rFonts w:ascii="Arial" w:hAnsi="Arial" w:cs="Arial"/>
          <w:b/>
          <w:b/>
          <w:bCs/>
          <w:lang w:val="en-CA"/>
        </w:rPr>
      </w:pPr>
      <w:r>
        <w:rPr>
          <w:bCs/>
          <w:lang w:val="en-CA"/>
        </w:rPr>
        <w:t xml:space="preserve">Distribute the </w:t>
      </w:r>
      <w:r>
        <w:rPr>
          <w:bCs/>
        </w:rPr>
        <w:t>4</w:t>
      </w:r>
      <w:r>
        <w:rPr>
          <w:bCs/>
          <w:i/>
          <w:iCs/>
        </w:rPr>
        <w:t>nb</w:t>
      </w:r>
      <w:r>
        <w:rPr>
          <w:bCs/>
          <w:vertAlign w:val="subscript"/>
        </w:rPr>
        <w:t>2</w:t>
      </w:r>
      <w:r>
        <w:rPr>
          <w:i/>
          <w:iCs/>
          <w:vertAlign w:val="subscript"/>
        </w:rPr>
        <w:t xml:space="preserve"> </w:t>
      </w:r>
      <w:r>
        <w:rPr>
          <w:bCs/>
          <w:lang w:val="en-CA"/>
        </w:rPr>
        <w:t xml:space="preserve">bits in table </w:t>
      </w:r>
      <w:r>
        <w:rPr/>
        <w:t>t</w:t>
      </w:r>
      <w:r>
        <w:rPr>
          <w:i/>
          <w:iCs/>
          <w:vertAlign w:val="subscript"/>
        </w:rPr>
        <w:t>p</w:t>
      </w:r>
      <w:r>
        <w:rPr>
          <w:bCs/>
          <w:lang w:val="en-CA"/>
        </w:rPr>
        <w:t xml:space="preserve"> (with </w:t>
      </w:r>
      <w:r>
        <w:rPr>
          <w:bCs/>
          <w:i/>
          <w:iCs/>
          <w:lang w:val="en-CA"/>
        </w:rPr>
        <w:t>q</w:t>
      </w:r>
      <w:r>
        <w:rPr>
          <w:bCs/>
          <w:lang w:val="en-CA"/>
        </w:rPr>
        <w:t xml:space="preserve"> </w:t>
      </w:r>
      <w:r>
        <w:rPr>
          <w:rFonts w:eastAsia="Symbol" w:cs="Symbol" w:ascii="Symbol" w:hAnsi="Symbol"/>
          <w:bCs/>
          <w:lang w:val="en-CA"/>
        </w:rPr>
        <w:t></w:t>
      </w:r>
      <w:r>
        <w:rPr>
          <w:bCs/>
          <w:lang w:val="en-CA"/>
        </w:rPr>
        <w:t xml:space="preserve"> </w:t>
      </w:r>
      <w:r>
        <w:rPr>
          <w:bCs/>
          <w:i/>
          <w:iCs/>
          <w:lang w:val="en-CA"/>
        </w:rPr>
        <w:t>p</w:t>
      </w:r>
      <w:r>
        <w:rPr>
          <w:bCs/>
          <w:lang w:val="en-CA"/>
        </w:rPr>
        <w:t xml:space="preserve">) based on the pointers </w:t>
      </w:r>
      <w:r>
        <w:rPr>
          <w:bCs/>
          <w:i/>
          <w:iCs/>
          <w:lang w:val="en-CA"/>
        </w:rPr>
        <w:t>pos</w:t>
      </w:r>
      <w:r>
        <w:rPr>
          <w:bCs/>
          <w:i/>
          <w:iCs/>
          <w:vertAlign w:val="superscript"/>
          <w:lang w:val="en-CA"/>
        </w:rPr>
        <w:t>ovf</w:t>
      </w:r>
      <w:r>
        <w:rPr>
          <w:bCs/>
          <w:i/>
          <w:iCs/>
          <w:vertAlign w:val="subscript"/>
          <w:lang w:val="en-CA"/>
        </w:rPr>
        <w:t>q</w:t>
      </w:r>
      <w:r>
        <w:rPr>
          <w:bCs/>
          <w:lang w:val="en-CA"/>
        </w:rPr>
        <w:t xml:space="preserve"> and </w:t>
      </w:r>
      <w:r>
        <w:rPr>
          <w:bCs/>
          <w:i/>
          <w:iCs/>
          <w:lang w:val="en-CA"/>
        </w:rPr>
        <w:t>pos</w:t>
      </w:r>
      <w:r>
        <w:rPr>
          <w:bCs/>
          <w:i/>
          <w:iCs/>
          <w:vertAlign w:val="subscript"/>
          <w:lang w:val="en-CA"/>
        </w:rPr>
        <w:t>n,q</w:t>
      </w:r>
      <w:r>
        <w:rPr>
          <w:bCs/>
          <w:lang w:val="en-CA"/>
        </w:rPr>
        <w:t xml:space="preserve">  and the pointers </w:t>
      </w:r>
      <w:r>
        <w:rPr>
          <w:bCs/>
          <w:i/>
          <w:iCs/>
          <w:lang w:val="en-CA"/>
        </w:rPr>
        <w:t>pos</w:t>
      </w:r>
      <w:r>
        <w:rPr>
          <w:bCs/>
          <w:i/>
          <w:iCs/>
          <w:vertAlign w:val="superscript"/>
          <w:lang w:val="en-CA"/>
        </w:rPr>
        <w:t>ovf</w:t>
      </w:r>
      <w:r>
        <w:rPr>
          <w:bCs/>
          <w:i/>
          <w:iCs/>
          <w:vertAlign w:val="subscript"/>
          <w:lang w:val="en-CA"/>
        </w:rPr>
        <w:t>q</w:t>
      </w:r>
      <w:r>
        <w:rPr>
          <w:bCs/>
          <w:lang w:val="en-CA"/>
        </w:rPr>
        <w:t xml:space="preserve"> are updated.</w:t>
      </w:r>
    </w:p>
    <w:p>
      <w:pPr>
        <w:pStyle w:val="Heading3"/>
        <w:rPr/>
      </w:pPr>
      <w:bookmarkStart w:id="87" w:name="__RefHeading___Toc517361979"/>
      <w:bookmarkEnd w:id="87"/>
      <w:r>
        <w:rPr/>
        <w:t>5.6.2</w:t>
        <w:tab/>
        <w:t>Packetization procedure for all parameters</w:t>
      </w:r>
    </w:p>
    <w:p>
      <w:pPr>
        <w:pStyle w:val="Normal"/>
        <w:jc w:val="both"/>
        <w:rPr/>
      </w:pPr>
      <w:r>
        <w:rPr/>
        <w:t xml:space="preserve">The coding parameters computed in a 1024-sample super-frame at the encoder are multiplexed into 4 binary packets of equal size. The packetization consists of a multiplexing loop over 4 iterations. The size of each packet is set to </w:t>
      </w:r>
      <w:r>
        <w:rPr>
          <w:i/>
          <w:iCs/>
        </w:rPr>
        <w:t>R</w:t>
      </w:r>
      <w:r>
        <w:rPr>
          <w:i/>
          <w:iCs/>
          <w:vertAlign w:val="subscript"/>
        </w:rPr>
        <w:t xml:space="preserve">total </w:t>
      </w:r>
      <w:r>
        <w:rPr>
          <w:i/>
          <w:iCs/>
        </w:rPr>
        <w:t>/ 4</w:t>
      </w:r>
      <w:r>
        <w:rPr/>
        <w:t xml:space="preserve"> where </w:t>
      </w:r>
      <w:r>
        <w:rPr>
          <w:i/>
          <w:iCs/>
        </w:rPr>
        <w:t>R</w:t>
      </w:r>
      <w:r>
        <w:rPr>
          <w:i/>
          <w:iCs/>
          <w:vertAlign w:val="subscript"/>
        </w:rPr>
        <w:t>total</w:t>
      </w:r>
      <w:r>
        <w:rPr/>
        <w:t xml:space="preserve"> is the number of bits allocated to the super-frame.</w:t>
      </w:r>
    </w:p>
    <w:p>
      <w:pPr>
        <w:pStyle w:val="Normal"/>
        <w:jc w:val="both"/>
        <w:rPr/>
      </w:pPr>
      <w:r>
        <w:rPr/>
        <w:t xml:space="preserve">Recall that the mode selected in the 1024-sample super-frame has the form </w:t>
      </w:r>
      <w:r>
        <w:rPr>
          <w:i/>
          <w:iCs/>
        </w:rPr>
        <w:t>(m</w:t>
      </w:r>
      <w:r>
        <w:rPr>
          <w:i/>
          <w:iCs/>
          <w:vertAlign w:val="subscript"/>
        </w:rPr>
        <w:t>1</w:t>
      </w:r>
      <w:r>
        <w:rPr>
          <w:i/>
          <w:iCs/>
        </w:rPr>
        <w:t>, m</w:t>
      </w:r>
      <w:r>
        <w:rPr>
          <w:i/>
          <w:iCs/>
          <w:vertAlign w:val="subscript"/>
        </w:rPr>
        <w:t>2</w:t>
      </w:r>
      <w:r>
        <w:rPr>
          <w:i/>
          <w:iCs/>
        </w:rPr>
        <w:t>, m</w:t>
      </w:r>
      <w:r>
        <w:rPr>
          <w:i/>
          <w:iCs/>
          <w:vertAlign w:val="subscript"/>
        </w:rPr>
        <w:t>3</w:t>
      </w:r>
      <w:r>
        <w:rPr>
          <w:i/>
          <w:iCs/>
        </w:rPr>
        <w:t>, m</w:t>
      </w:r>
      <w:r>
        <w:rPr>
          <w:i/>
          <w:iCs/>
          <w:vertAlign w:val="subscript"/>
        </w:rPr>
        <w:t>4</w:t>
      </w:r>
      <w:r>
        <w:rPr>
          <w:i/>
          <w:iCs/>
        </w:rPr>
        <w:t>)</w:t>
      </w:r>
      <w:r>
        <w:rPr/>
        <w:t xml:space="preserve">, where </w:t>
      </w:r>
      <w:r>
        <w:rPr>
          <w:i/>
          <w:iCs/>
        </w:rPr>
        <w:t>m</w:t>
      </w:r>
      <w:r>
        <w:rPr>
          <w:i/>
          <w:iCs/>
          <w:vertAlign w:val="subscript"/>
        </w:rPr>
        <w:t>k</w:t>
      </w:r>
      <w:r>
        <w:rPr/>
        <w:t xml:space="preserve">=0, 1, 2 or 3, with the mapping: 0 </w:t>
      </w:r>
      <w:r>
        <w:rPr>
          <w:rFonts w:eastAsia="Symbol" w:cs="Symbol" w:ascii="Symbol" w:hAnsi="Symbol"/>
        </w:rPr>
        <w:t></w:t>
      </w:r>
      <w:r>
        <w:rPr/>
        <w:t xml:space="preserve"> 256-sample ACELP, 1 </w:t>
      </w:r>
      <w:r>
        <w:rPr>
          <w:rFonts w:eastAsia="Symbol" w:cs="Symbol" w:ascii="Symbol" w:hAnsi="Symbol"/>
        </w:rPr>
        <w:t></w:t>
      </w:r>
      <w:r>
        <w:rPr/>
        <w:t xml:space="preserve"> 256-sample TCX, 2 </w:t>
      </w:r>
      <w:r>
        <w:rPr>
          <w:rFonts w:eastAsia="Symbol" w:cs="Symbol" w:ascii="Symbol" w:hAnsi="Symbol"/>
        </w:rPr>
        <w:t></w:t>
      </w:r>
      <w:r>
        <w:rPr/>
        <w:t xml:space="preserve"> 512-sample TCX, 3 </w:t>
      </w:r>
      <w:r>
        <w:rPr>
          <w:rFonts w:eastAsia="Symbol" w:cs="Symbol" w:ascii="Symbol" w:hAnsi="Symbol"/>
        </w:rPr>
        <w:t></w:t>
      </w:r>
      <w:r>
        <w:rPr/>
        <w:t xml:space="preserve"> 1024-sample TCX</w:t>
      </w:r>
    </w:p>
    <w:p>
      <w:pPr>
        <w:pStyle w:val="TH"/>
        <w:rPr/>
      </w:pPr>
      <w:r>
        <w:rPr/>
        <w:drawing>
          <wp:inline distT="0" distB="0" distL="0" distR="0">
            <wp:extent cx="6121400" cy="6126480"/>
            <wp:effectExtent l="0" t="0" r="0" b="0"/>
            <wp:docPr id="182" name="Image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71" descr=""/>
                    <pic:cNvPicPr>
                      <a:picLocks noChangeAspect="1" noChangeArrowheads="1"/>
                    </pic:cNvPicPr>
                  </pic:nvPicPr>
                  <pic:blipFill>
                    <a:blip r:embed="rId176"/>
                    <a:srcRect l="-5" t="-5" r="-5" b="-5"/>
                    <a:stretch>
                      <a:fillRect/>
                    </a:stretch>
                  </pic:blipFill>
                  <pic:spPr bwMode="auto">
                    <a:xfrm>
                      <a:off x="0" y="0"/>
                      <a:ext cx="6121400" cy="6126480"/>
                    </a:xfrm>
                    <a:prstGeom prst="rect">
                      <a:avLst/>
                    </a:prstGeom>
                  </pic:spPr>
                </pic:pic>
              </a:graphicData>
            </a:graphic>
          </wp:inline>
        </w:drawing>
      </w:r>
    </w:p>
    <w:p>
      <w:pPr>
        <w:pStyle w:val="TF"/>
        <w:numPr>
          <w:ilvl w:val="0"/>
          <w:numId w:val="0"/>
        </w:numPr>
        <w:outlineLvl w:val="0"/>
        <w:rPr/>
      </w:pPr>
      <w:r>
        <w:rPr/>
        <w:t>Figure 12: Structure of transmission packets for all four frame types</w:t>
      </w:r>
    </w:p>
    <w:p>
      <w:pPr>
        <w:pStyle w:val="Normal"/>
        <w:jc w:val="both"/>
        <w:rPr/>
      </w:pPr>
      <w:r>
        <w:rPr/>
        <w:t xml:space="preserve">The multiplexing in the </w:t>
      </w:r>
      <w:r>
        <w:rPr>
          <w:i/>
          <w:iCs/>
        </w:rPr>
        <w:t>k</w:t>
      </w:r>
      <w:r>
        <w:rPr/>
        <w:t xml:space="preserve">-th packet is performed according to the value of </w:t>
      </w:r>
      <w:r>
        <w:rPr>
          <w:i/>
          <w:iCs/>
        </w:rPr>
        <w:t>m</w:t>
      </w:r>
      <w:r>
        <w:rPr>
          <w:i/>
          <w:iCs/>
          <w:vertAlign w:val="subscript"/>
        </w:rPr>
        <w:t>k</w:t>
      </w:r>
      <w:r>
        <w:rPr/>
        <w:t>. The corresponding packet format is shown in Figure 12. There are 3 cases:</w:t>
      </w:r>
    </w:p>
    <w:p>
      <w:pPr>
        <w:pStyle w:val="Normal"/>
        <w:jc w:val="both"/>
        <w:rPr/>
      </w:pPr>
      <w:r>
        <w:rPr/>
        <w:t xml:space="preserve">If </w:t>
      </w:r>
      <w:r>
        <w:rPr>
          <w:i/>
          <w:iCs/>
        </w:rPr>
        <w:t>m</w:t>
      </w:r>
      <w:r>
        <w:rPr>
          <w:i/>
          <w:iCs/>
          <w:vertAlign w:val="subscript"/>
        </w:rPr>
        <w:t>k</w:t>
      </w:r>
      <w:r>
        <w:rPr/>
        <w:t xml:space="preserve">=0 or 1, the </w:t>
      </w:r>
      <w:r>
        <w:rPr>
          <w:i/>
          <w:iCs/>
        </w:rPr>
        <w:t>k</w:t>
      </w:r>
      <w:r>
        <w:rPr/>
        <w:t>-th packet simply contains all parameters related to a 256-sample frame, where the parameters are</w:t>
      </w:r>
      <w:r>
        <w:rPr>
          <w:i/>
          <w:iCs/>
          <w:vertAlign w:val="subscript"/>
        </w:rPr>
        <w:t xml:space="preserve"> </w:t>
      </w:r>
      <w:r>
        <w:rPr/>
        <w:t xml:space="preserve"> the 2-bit mode information ('00' or '01' in binary format), the parameters of ACELP or those of 256-sample TCX, and the parameters of 256-sample HF coding.</w:t>
      </w:r>
    </w:p>
    <w:p>
      <w:pPr>
        <w:pStyle w:val="Normal"/>
        <w:jc w:val="both"/>
        <w:rPr/>
      </w:pPr>
      <w:r>
        <w:rPr/>
        <w:t xml:space="preserve">If </w:t>
      </w:r>
      <w:r>
        <w:rPr>
          <w:i/>
          <w:iCs/>
        </w:rPr>
        <w:t>m</w:t>
      </w:r>
      <w:r>
        <w:rPr>
          <w:i/>
          <w:iCs/>
          <w:vertAlign w:val="subscript"/>
        </w:rPr>
        <w:t>k</w:t>
      </w:r>
      <w:r>
        <w:rPr/>
        <w:t xml:space="preserve">=2, the </w:t>
      </w:r>
      <w:r>
        <w:rPr>
          <w:i/>
          <w:iCs/>
        </w:rPr>
        <w:t>p</w:t>
      </w:r>
      <w:r>
        <w:rPr/>
        <w:t>-th packet contains half of the bits of the 512-sample TCX mode, half of the bits of 512-sample HF coding, plus the 2-bit mode information ('10' in binary format).</w:t>
      </w:r>
    </w:p>
    <w:p>
      <w:pPr>
        <w:pStyle w:val="Normal"/>
        <w:jc w:val="both"/>
        <w:rPr/>
      </w:pPr>
      <w:r>
        <w:rPr/>
        <w:t xml:space="preserve">If </w:t>
      </w:r>
      <w:r>
        <w:rPr>
          <w:i/>
          <w:iCs/>
        </w:rPr>
        <w:t>m</w:t>
      </w:r>
      <w:r>
        <w:rPr>
          <w:i/>
          <w:iCs/>
          <w:vertAlign w:val="subscript"/>
        </w:rPr>
        <w:t>k</w:t>
      </w:r>
      <w:r>
        <w:rPr/>
        <w:t xml:space="preserve">=3, the </w:t>
      </w:r>
      <w:r>
        <w:rPr>
          <w:i/>
          <w:iCs/>
        </w:rPr>
        <w:t>k</w:t>
      </w:r>
      <w:r>
        <w:rPr/>
        <w:t>-th packet contains one fourth of the bits describing the 512-sample TCX mode, one fourth of the bits of 1024-sample HF coding, plus the 2-bit mode information ('11' in binary format).</w:t>
      </w:r>
    </w:p>
    <w:p>
      <w:pPr>
        <w:pStyle w:val="Normal"/>
        <w:jc w:val="both"/>
        <w:rPr/>
      </w:pPr>
      <w:r>
        <w:rPr/>
        <w:t xml:space="preserve">The packetization is therefore straightforward if the </w:t>
      </w:r>
      <w:r>
        <w:rPr>
          <w:i/>
          <w:iCs/>
        </w:rPr>
        <w:t>k</w:t>
      </w:r>
      <w:r>
        <w:rPr/>
        <w:t>-th packet corresponds to ACELP or 256-sample TCX. The packetization is slightly more involved if 512- or 1024-sample TCX mode is used, because the bits of the 512- or 1024-sample modes have to be shared into even parts.</w:t>
      </w:r>
    </w:p>
    <w:p>
      <w:pPr>
        <w:pStyle w:val="Heading3"/>
        <w:rPr>
          <w:lang w:val="en-CA"/>
        </w:rPr>
      </w:pPr>
      <w:bookmarkStart w:id="88" w:name="__RefHeading___Toc517361980"/>
      <w:bookmarkEnd w:id="88"/>
      <w:r>
        <w:rPr>
          <w:lang w:val="en-CA"/>
        </w:rPr>
        <w:t>5.6.3</w:t>
        <w:tab/>
        <w:t>TCX gain multiplexing</w:t>
      </w:r>
    </w:p>
    <w:p>
      <w:pPr>
        <w:pStyle w:val="Normal"/>
        <w:jc w:val="both"/>
        <w:rPr>
          <w:iCs/>
        </w:rPr>
      </w:pPr>
      <w:r>
        <w:rPr/>
        <w:t>It was found that the TCX gain is important to maintain audible quality in case of packet loss. Thus, in 512-sample and 1024-sample TCX frames, the TCX gain value is encoded redundantly in multiple packets to protect against packet loss. The TCX gain is encoded at a resolution of 7 bits, and these bits are labelled "Bit 0" to "Bit 6", where "Bit 0" is the Least Significant Bit (LSB) and "Bit 6" is the Most Significant Bit (MSB). We consider two cases, TCX512 and TCX1024, where the encoded bits are split into two or four packets, respectively.</w:t>
      </w:r>
    </w:p>
    <w:p>
      <w:pPr>
        <w:pStyle w:val="Normal"/>
        <w:numPr>
          <w:ilvl w:val="0"/>
          <w:numId w:val="0"/>
        </w:numPr>
        <w:jc w:val="both"/>
        <w:outlineLvl w:val="0"/>
        <w:rPr>
          <w:b/>
          <w:b/>
          <w:bCs/>
        </w:rPr>
      </w:pPr>
      <w:r>
        <w:rPr>
          <w:b/>
          <w:bCs/>
          <w:i/>
        </w:rPr>
        <w:t>At the Encoder side</w:t>
      </w:r>
    </w:p>
    <w:p>
      <w:pPr>
        <w:pStyle w:val="Normal"/>
        <w:jc w:val="both"/>
        <w:rPr/>
      </w:pPr>
      <w:r>
        <w:rPr>
          <w:b/>
          <w:bCs/>
        </w:rPr>
        <w:t>TCX512</w:t>
      </w:r>
      <w:r>
        <w:rPr/>
        <w:t>:</w:t>
        <w:tab/>
        <w:t>The first packet contains the full gain information (7 bits). The second packet repeats the most significant 6 bits ("Bit 1" to "Bit 7").</w:t>
      </w:r>
    </w:p>
    <w:p>
      <w:pPr>
        <w:pStyle w:val="Normal"/>
        <w:jc w:val="both"/>
        <w:rPr/>
      </w:pPr>
      <w:r>
        <w:rPr>
          <w:b/>
          <w:bCs/>
        </w:rPr>
        <w:t>TCX1024</w:t>
      </w:r>
      <w:r>
        <w:rPr/>
        <w:t>:</w:t>
        <w:tab/>
        <w:t>The first packet contains the full gain information (7 bits). The third packet contains a copy of the three bits "Bit 4", "Bit 5" and "Bit 6".  The fourth packet contains a copy of the three bits "Bit 1", "Bit 2" and "Bit 3".</w:t>
      </w:r>
    </w:p>
    <w:p>
      <w:pPr>
        <w:pStyle w:val="Normal"/>
        <w:jc w:val="both"/>
        <w:rPr/>
      </w:pPr>
      <w:r>
        <w:rPr/>
        <w:t>Additionally, a 3-bit "parity" is formed as thus: combining by logical XOR "Bit 1" and "Bit 4" to generate "Parity Bit 0", combining by logical XOR "Bit 2" and "Bit 5" to generate "Parity Bit 1", and combining by logical XOR "Bit 3" and "Bit 6" to generate "Parity Bit 2". These three parity bits are sent in the second packet.</w:t>
      </w:r>
    </w:p>
    <w:p>
      <w:pPr>
        <w:pStyle w:val="Normal"/>
        <w:numPr>
          <w:ilvl w:val="0"/>
          <w:numId w:val="0"/>
        </w:numPr>
        <w:jc w:val="both"/>
        <w:outlineLvl w:val="0"/>
        <w:rPr>
          <w:b/>
          <w:b/>
          <w:bCs/>
          <w:iCs/>
        </w:rPr>
      </w:pPr>
      <w:r>
        <w:rPr>
          <w:b/>
          <w:bCs/>
          <w:i/>
        </w:rPr>
        <w:t>At the Decoder side</w:t>
      </w:r>
    </w:p>
    <w:p>
      <w:pPr>
        <w:pStyle w:val="Normal"/>
        <w:jc w:val="both"/>
        <w:rPr/>
      </w:pPr>
      <w:r>
        <w:rPr>
          <w:iCs/>
        </w:rPr>
        <w:t>The logic applied at the decoder to recover the TCX gain when missing packets occur for 512-sample TCX and 1024-sample TCX. We assume that there is at least one packet missing before entering the flowchart.</w:t>
      </w:r>
    </w:p>
    <w:p>
      <w:pPr>
        <w:pStyle w:val="Normal"/>
        <w:jc w:val="both"/>
        <w:rPr/>
      </w:pPr>
      <w:r>
        <w:rPr>
          <w:b/>
          <w:bCs/>
        </w:rPr>
        <w:t>TCX512</w:t>
      </w:r>
      <w:r>
        <w:rPr/>
        <w:t>:</w:t>
        <w:tab/>
        <w:t>If the fist packet is flagged as being lost, the TCX global gain is taken from the second packet, with the LSB ("Bit 0") being set to zero. If only the second packet is lost, then the full TCX gain is obtained from the first packet.</w:t>
      </w:r>
    </w:p>
    <w:p>
      <w:pPr>
        <w:pStyle w:val="Normal"/>
        <w:jc w:val="both"/>
        <w:rPr/>
      </w:pPr>
      <w:r>
        <w:rPr>
          <w:b/>
          <w:bCs/>
        </w:rPr>
        <w:t>TCX1024</w:t>
      </w:r>
      <w:r>
        <w:rPr/>
        <w:t>:</w:t>
        <w:tab/>
        <w:t>The gain recovery algorithm is only used if 1 or 2 packets forming an 1024-sample TCX frame are lost; as described in Section 6.5.1.1. If 3 or more packets are lost in a TCX1024 frame, the MODE is changed to (1,1,1,1) and BFI=(1,1,1,1). When only 1 or 2 packets are lost in a TCX1024 frame, the recovery algorithm is as follows:</w:t>
      </w:r>
    </w:p>
    <w:p>
      <w:pPr>
        <w:pStyle w:val="Normal"/>
        <w:jc w:val="both"/>
        <w:rPr/>
      </w:pPr>
      <w:r>
        <w:rPr/>
        <w:t>As described above, the second, third and fourth packets of a TCX1024 frame contain the parity bits, "Bit 6" to "Bit 4", and "Bit 3" to "Bit 1" of the TCX gain. These bits (three each) are stored in "parity", "index0" and "index1" respectively.</w:t>
      </w:r>
    </w:p>
    <w:p>
      <w:pPr>
        <w:pStyle w:val="Normal"/>
        <w:jc w:val="both"/>
        <w:rPr/>
      </w:pPr>
      <w:r>
        <w:rPr/>
        <w:t>If the third packet is lost, "index0" is replaced by the logical XOR combination of "parity" and "index1". That is, "Bit 6" is generated from the logical XOR of "Parity Bit 2" and "Bit 3", "Bit 5" is generated from the logical XOR of "Parity Bit 1" and "Bit 2", and "Bit 4" is generated from the logical XOR of "Parity Bit 0" and "Bit 1".</w:t>
      </w:r>
    </w:p>
    <w:p>
      <w:pPr>
        <w:pStyle w:val="Normal"/>
        <w:jc w:val="both"/>
        <w:rPr/>
      </w:pPr>
      <w:r>
        <w:rPr/>
        <w:t>If the fourth packet is lost, "index1" is replaced by the logical XOR combination of "parity" and "index0. That is, "Bit 3" is generated from the logical XOR of "Parity Bit 2" and "Bit 6", "Bit 2" is generated from the logical XOR of "Parity Bit 1" and "Bit 5", and "Bit 1" is generated from the logical XOR of "Parity Bit 0" and "Bit 4".</w:t>
      </w:r>
    </w:p>
    <w:p>
      <w:pPr>
        <w:pStyle w:val="Normal"/>
        <w:jc w:val="both"/>
        <w:rPr/>
      </w:pPr>
      <w:r>
        <w:rPr/>
        <w:t>Finally, the 7-bit TCX gain value is taken from the recovered bits ("Bit 1" to "Bit 6") and "Bit 0" is set to zero.</w:t>
      </w:r>
    </w:p>
    <w:p>
      <w:pPr>
        <w:pStyle w:val="Heading3"/>
        <w:rPr/>
      </w:pPr>
      <w:bookmarkStart w:id="89" w:name="__RefHeading___Toc517361981"/>
      <w:bookmarkEnd w:id="89"/>
      <w:r>
        <w:rPr/>
        <w:t>5.6.4</w:t>
        <w:tab/>
        <w:t>Stereo Packetization</w:t>
      </w:r>
    </w:p>
    <w:p>
      <w:pPr>
        <w:pStyle w:val="TH"/>
        <w:rPr/>
      </w:pPr>
      <w:r>
        <w:rPr/>
        <w:drawing>
          <wp:inline distT="0" distB="0" distL="0" distR="0">
            <wp:extent cx="6120130" cy="4128770"/>
            <wp:effectExtent l="0" t="0" r="0" b="0"/>
            <wp:docPr id="183" name="Image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Image172" descr=""/>
                    <pic:cNvPicPr>
                      <a:picLocks noChangeAspect="1" noChangeArrowheads="1"/>
                    </pic:cNvPicPr>
                  </pic:nvPicPr>
                  <pic:blipFill>
                    <a:blip r:embed="rId177"/>
                    <a:srcRect l="-6" t="-8" r="-6" b="-8"/>
                    <a:stretch>
                      <a:fillRect/>
                    </a:stretch>
                  </pic:blipFill>
                  <pic:spPr bwMode="auto">
                    <a:xfrm>
                      <a:off x="0" y="0"/>
                      <a:ext cx="6120130" cy="4128770"/>
                    </a:xfrm>
                    <a:prstGeom prst="rect">
                      <a:avLst/>
                    </a:prstGeom>
                  </pic:spPr>
                </pic:pic>
              </a:graphicData>
            </a:graphic>
          </wp:inline>
        </w:drawing>
      </w:r>
    </w:p>
    <w:p>
      <w:pPr>
        <w:pStyle w:val="Normal"/>
        <w:rPr/>
      </w:pPr>
      <w:r>
        <w:rPr/>
        <w:t>Stereo parameters computed in a 1024-sample super-frame at the encoder are multiplexed into 4 binary packets of equal size. The packetization consists of a similar multiplexing loop as for the core encoder. The stereo packets are appended at the end of the mono packets.</w:t>
      </w:r>
    </w:p>
    <w:p>
      <w:pPr>
        <w:pStyle w:val="Heading1"/>
        <w:ind w:left="1134" w:hanging="1134"/>
        <w:rPr/>
      </w:pPr>
      <w:bookmarkStart w:id="90" w:name="__RefHeading___Toc517361982"/>
      <w:bookmarkEnd w:id="90"/>
      <w:r>
        <w:rPr/>
        <w:t>6</w:t>
        <w:tab/>
        <w:t>Functional description of the decoder</w:t>
      </w:r>
    </w:p>
    <w:p>
      <w:pPr>
        <w:pStyle w:val="Normal"/>
        <w:jc w:val="both"/>
        <w:rPr/>
      </w:pPr>
      <w:r>
        <w:rPr/>
        <w:t xml:space="preserve">The function of the decoder consists of decoding the transmitted parameters (LP parameters, ACELP/TCX mode, adaptive codebook vector, adaptive codebook gain, fixed codebook vector, fixed codebook gain, TCX parameters, high-band parameters, stereo information) and performing synthesis to obtain the reconstructed low-frequency and high-frequency signals. For stereo signal synthesis, the stereo low- and mid-band signals are reconstructed using the low-frequency mono signal and the transmitted and decoded stereo parameters (…). </w:t>
      </w:r>
    </w:p>
    <w:p>
      <w:pPr>
        <w:pStyle w:val="Normal"/>
        <w:jc w:val="both"/>
        <w:rPr/>
      </w:pPr>
      <w:r>
        <w:rPr/>
        <w:t>Section 6.1 describes the reconstruction, by the decoder, of the mono low-band signal in the 0-Fs/4 kHz bandwidth (core ACELP/TCX decoder). The reconstruction of the higher frequency band using bandwidth extension and the mixing of the low and high frequencies of the mono signal will be described respectively in Sections 6.2 and 6.3. The generation of the stereo signals will be described in Section 6.4. Finally, Section 6.5 describes the concealment algorithm in the case of missing frames.</w:t>
      </w:r>
    </w:p>
    <w:p>
      <w:pPr>
        <w:pStyle w:val="Heading2"/>
        <w:rPr/>
      </w:pPr>
      <w:bookmarkStart w:id="91" w:name="__RefHeading___Toc517361983"/>
      <w:bookmarkEnd w:id="91"/>
      <w:r>
        <w:rPr/>
        <w:t>6.1</w:t>
        <w:tab/>
        <w:t>Mono Signal Low-Band synthesis</w:t>
      </w:r>
    </w:p>
    <w:p>
      <w:pPr>
        <w:pStyle w:val="Normal"/>
        <w:jc w:val="both"/>
        <w:rPr/>
      </w:pPr>
      <w:r>
        <w:rPr/>
        <w:t>The 0-Fs/4 kHz band of the mono signal is reconstructed by the core ACELP/TCX decoder. In ACELP mode, the decoder is the same as AMR-WB. The TCX mode of the decoder will be described in more details below. Selection between ACELP and TCX decoding in each 256-sample frame is controlled by the mode indicators described in Section 5.2.2 of the encoder. These mode indicators are transmitted as 2 bits in each 256-sample packet.</w:t>
      </w:r>
    </w:p>
    <w:p>
      <w:pPr>
        <w:pStyle w:val="Heading3"/>
        <w:rPr/>
      </w:pPr>
      <w:bookmarkStart w:id="92" w:name="__RefHeading___Toc517361984"/>
      <w:bookmarkEnd w:id="92"/>
      <w:r>
        <w:rPr/>
        <w:t>6.1.1</w:t>
        <w:tab/>
        <w:t>ACELP mode decoding and signal synthesis</w:t>
      </w:r>
    </w:p>
    <w:p>
      <w:pPr>
        <w:pStyle w:val="Normal"/>
        <w:rPr/>
      </w:pPr>
      <w:r>
        <w:rPr/>
        <w:t>Same as 3GPP TS 26.190.</w:t>
      </w:r>
    </w:p>
    <w:p>
      <w:pPr>
        <w:pStyle w:val="Heading3"/>
        <w:rPr/>
      </w:pPr>
      <w:bookmarkStart w:id="93" w:name="__RefHeading___Toc517361985"/>
      <w:bookmarkEnd w:id="93"/>
      <w:r>
        <w:rPr/>
        <w:t>6.1.2</w:t>
        <w:tab/>
        <w:t>TCX mode decoding and signal synthesis</w:t>
      </w:r>
    </w:p>
    <w:p>
      <w:pPr>
        <w:pStyle w:val="Normal"/>
        <w:rPr/>
      </w:pPr>
      <w:r>
        <w:rPr/>
        <w:t>The TCX decoder is shown in Figure 13.</w:t>
      </w:r>
    </w:p>
    <w:p>
      <w:pPr>
        <w:pStyle w:val="TH"/>
        <w:rPr/>
      </w:pPr>
      <w:r>
        <w:rPr/>
        <w:drawing>
          <wp:inline distT="0" distB="0" distL="0" distR="0">
            <wp:extent cx="6118225" cy="5092065"/>
            <wp:effectExtent l="0" t="0" r="0" b="0"/>
            <wp:docPr id="184" name="Image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73" descr=""/>
                    <pic:cNvPicPr>
                      <a:picLocks noChangeAspect="1" noChangeArrowheads="1"/>
                    </pic:cNvPicPr>
                  </pic:nvPicPr>
                  <pic:blipFill>
                    <a:blip r:embed="rId178"/>
                    <a:srcRect l="-5" t="-6" r="-5" b="-6"/>
                    <a:stretch>
                      <a:fillRect/>
                    </a:stretch>
                  </pic:blipFill>
                  <pic:spPr bwMode="auto">
                    <a:xfrm>
                      <a:off x="0" y="0"/>
                      <a:ext cx="6118225" cy="5092065"/>
                    </a:xfrm>
                    <a:prstGeom prst="rect">
                      <a:avLst/>
                    </a:prstGeom>
                  </pic:spPr>
                </pic:pic>
              </a:graphicData>
            </a:graphic>
          </wp:inline>
        </w:drawing>
      </w:r>
    </w:p>
    <w:p>
      <w:pPr>
        <w:pStyle w:val="TF"/>
        <w:rPr/>
      </w:pPr>
      <w:r>
        <w:rPr>
          <w:lang w:val="en-CA"/>
        </w:rPr>
        <w:t>Figure 13: Block diagram of the TCX decoder</w:t>
      </w:r>
    </w:p>
    <w:p>
      <w:pPr>
        <w:pStyle w:val="Normal"/>
        <w:jc w:val="both"/>
        <w:rPr>
          <w:lang w:val="en-CA"/>
        </w:rPr>
      </w:pPr>
      <w:r>
        <w:rPr>
          <w:lang w:val="en-CA"/>
        </w:rPr>
        <w:t>Figure 13 shows a block diagram of the TCX decoder including the following two cases:</w:t>
      </w:r>
    </w:p>
    <w:p>
      <w:pPr>
        <w:pStyle w:val="Normal"/>
        <w:jc w:val="both"/>
        <w:rPr/>
      </w:pPr>
      <w:r>
        <w:rPr>
          <w:b/>
          <w:bCs/>
          <w:lang w:val="en-CA"/>
        </w:rPr>
        <w:t>Case 1</w:t>
      </w:r>
      <w:r>
        <w:rPr>
          <w:lang w:val="en-CA"/>
        </w:rPr>
        <w:t xml:space="preserve">: Packet-erasure concealment in TCX-256 when the TCX frame length is 256 samples  and the related packet is lost i.e. </w:t>
      </w:r>
      <w:r>
        <w:rPr>
          <w:b/>
          <w:bCs/>
          <w:lang w:val="en-CA"/>
        </w:rPr>
        <w:t>BFI_TCX</w:t>
      </w:r>
      <w:r>
        <w:rPr>
          <w:lang w:val="en-CA"/>
        </w:rPr>
        <w:t xml:space="preserve"> = (1), as shown in Figure 13-a.</w:t>
      </w:r>
    </w:p>
    <w:p>
      <w:pPr>
        <w:pStyle w:val="Normal"/>
        <w:jc w:val="both"/>
        <w:rPr/>
      </w:pPr>
      <w:r>
        <w:rPr>
          <w:b/>
          <w:bCs/>
          <w:lang w:val="en-CA"/>
        </w:rPr>
        <w:t>Case 2</w:t>
      </w:r>
      <w:r>
        <w:rPr>
          <w:lang w:val="en-CA"/>
        </w:rPr>
        <w:t>: Normal TCX decoding, possibly with partial packet losses, as shown in Figure 13-b..</w:t>
      </w:r>
    </w:p>
    <w:p>
      <w:pPr>
        <w:pStyle w:val="Normal"/>
        <w:rPr/>
      </w:pPr>
      <w:r>
        <w:rPr>
          <w:lang w:val="en-CA"/>
        </w:rPr>
        <w:t xml:space="preserve">In Case 1, no information is available to decode the 256-sample TCX frame. The TCX synthesis is found  by processing the past excitation delayed  by </w:t>
      </w:r>
      <w:r>
        <w:rPr>
          <w:i/>
          <w:iCs/>
          <w:lang w:val="en-CA"/>
        </w:rPr>
        <w:t>T</w:t>
      </w:r>
      <w:r>
        <w:rPr>
          <w:lang w:val="en-CA"/>
        </w:rPr>
        <w:t xml:space="preserve">, where </w:t>
      </w:r>
      <w:r>
        <w:rPr>
          <w:i/>
          <w:iCs/>
          <w:lang w:val="en-CA"/>
        </w:rPr>
        <w:t>T=pitch_tcx</w:t>
      </w:r>
      <w:r>
        <w:rPr>
          <w:lang w:val="en-CA"/>
        </w:rPr>
        <w:t xml:space="preserve"> is a pitch lag estimated in the previously decoded TCX frame, by a non-linear filter roughly equivalent to </w:t>
      </w:r>
      <w:r>
        <w:rPr>
          <w:lang w:val="en-CA"/>
        </w:rPr>
        <w:drawing>
          <wp:inline distT="0" distB="0" distL="0" distR="0">
            <wp:extent cx="469900" cy="241300"/>
            <wp:effectExtent l="0" t="0" r="0" b="0"/>
            <wp:docPr id="185" name="Image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Image174" descr=""/>
                    <pic:cNvPicPr>
                      <a:picLocks noChangeAspect="1" noChangeArrowheads="1"/>
                    </pic:cNvPicPr>
                  </pic:nvPicPr>
                  <pic:blipFill>
                    <a:blip r:embed="rId179"/>
                    <a:srcRect l="-77" t="-149" r="-77" b="-149"/>
                    <a:stretch>
                      <a:fillRect/>
                    </a:stretch>
                  </pic:blipFill>
                  <pic:spPr bwMode="auto">
                    <a:xfrm>
                      <a:off x="0" y="0"/>
                      <a:ext cx="469900" cy="241300"/>
                    </a:xfrm>
                    <a:prstGeom prst="rect">
                      <a:avLst/>
                    </a:prstGeom>
                  </pic:spPr>
                </pic:pic>
              </a:graphicData>
            </a:graphic>
          </wp:inline>
        </w:drawing>
      </w:r>
      <w:r>
        <w:rPr>
          <w:lang w:val="en-CA"/>
        </w:rPr>
        <w:t xml:space="preserve">. A non-linear filter is used instead of </w:t>
      </w:r>
      <w:r>
        <w:rPr>
          <w:lang w:val="en-CA"/>
        </w:rPr>
        <w:drawing>
          <wp:inline distT="0" distB="0" distL="0" distR="0">
            <wp:extent cx="469900" cy="241300"/>
            <wp:effectExtent l="0" t="0" r="0" b="0"/>
            <wp:docPr id="186" name="Image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75" descr=""/>
                    <pic:cNvPicPr>
                      <a:picLocks noChangeAspect="1" noChangeArrowheads="1"/>
                    </pic:cNvPicPr>
                  </pic:nvPicPr>
                  <pic:blipFill>
                    <a:blip r:embed="rId180"/>
                    <a:srcRect l="-77" t="-149" r="-77" b="-149"/>
                    <a:stretch>
                      <a:fillRect/>
                    </a:stretch>
                  </pic:blipFill>
                  <pic:spPr bwMode="auto">
                    <a:xfrm>
                      <a:off x="0" y="0"/>
                      <a:ext cx="469900" cy="241300"/>
                    </a:xfrm>
                    <a:prstGeom prst="rect">
                      <a:avLst/>
                    </a:prstGeom>
                  </pic:spPr>
                </pic:pic>
              </a:graphicData>
            </a:graphic>
          </wp:inline>
        </w:drawing>
      </w:r>
      <w:r>
        <w:rPr>
          <w:lang w:val="en-CA"/>
        </w:rPr>
        <w:t xml:space="preserve"> to avoid clicks in the synthesis. This filter is decomposed in 3 steps:</w:t>
      </w:r>
    </w:p>
    <w:p>
      <w:pPr>
        <w:pStyle w:val="B1"/>
        <w:rPr/>
      </w:pPr>
      <w:r>
        <w:rPr>
          <w:b/>
          <w:bCs/>
          <w:lang w:val="en-CA"/>
        </w:rPr>
        <w:t>Step 1</w:t>
      </w:r>
      <w:r>
        <w:rPr>
          <w:lang w:val="en-CA"/>
        </w:rPr>
        <w:t xml:space="preserve">:  filtering by </w:t>
      </w:r>
    </w:p>
    <w:p>
      <w:pPr>
        <w:pStyle w:val="EQ"/>
        <w:rPr>
          <w:lang w:val="en-CA" w:eastAsia="en-US"/>
        </w:rPr>
      </w:pPr>
      <w:r>
        <w:rPr>
          <w:lang w:val="en-CA" w:eastAsia="en-US"/>
        </w:rPr>
        <w:tab/>
      </w:r>
      <w:r>
        <w:rPr>
          <w:lang w:val="en-CA" w:eastAsia="en-US"/>
        </w:rPr>
        <w:drawing>
          <wp:inline distT="0" distB="0" distL="0" distR="0">
            <wp:extent cx="1117600" cy="482600"/>
            <wp:effectExtent l="0" t="0" r="0" b="0"/>
            <wp:docPr id="187" name="Image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Image176" descr=""/>
                    <pic:cNvPicPr>
                      <a:picLocks noChangeAspect="1" noChangeArrowheads="1"/>
                    </pic:cNvPicPr>
                  </pic:nvPicPr>
                  <pic:blipFill>
                    <a:blip r:embed="rId181"/>
                    <a:srcRect l="-32" t="-75" r="-32" b="-75"/>
                    <a:stretch>
                      <a:fillRect/>
                    </a:stretch>
                  </pic:blipFill>
                  <pic:spPr bwMode="auto">
                    <a:xfrm>
                      <a:off x="0" y="0"/>
                      <a:ext cx="1117600" cy="482600"/>
                    </a:xfrm>
                    <a:prstGeom prst="rect">
                      <a:avLst/>
                    </a:prstGeom>
                  </pic:spPr>
                </pic:pic>
              </a:graphicData>
            </a:graphic>
          </wp:inline>
        </w:drawing>
      </w:r>
    </w:p>
    <w:p>
      <w:pPr>
        <w:pStyle w:val="B1"/>
        <w:rPr/>
      </w:pPr>
      <w:r>
        <w:rPr>
          <w:lang w:val="en-CA"/>
        </w:rPr>
        <w:t xml:space="preserve">to map the excitation delayed by </w:t>
      </w:r>
      <w:r>
        <w:rPr>
          <w:i/>
          <w:iCs/>
          <w:lang w:val="en-CA"/>
        </w:rPr>
        <w:t>T</w:t>
      </w:r>
      <w:r>
        <w:rPr>
          <w:lang w:val="en-CA"/>
        </w:rPr>
        <w:t xml:space="preserve"> into the TCX target domain;</w:t>
      </w:r>
    </w:p>
    <w:p>
      <w:pPr>
        <w:pStyle w:val="B1"/>
        <w:rPr/>
      </w:pPr>
      <w:r>
        <w:rPr>
          <w:b/>
          <w:bCs/>
          <w:lang w:val="en-CA"/>
        </w:rPr>
        <w:t>Step 2</w:t>
      </w:r>
      <w:r>
        <w:rPr>
          <w:lang w:val="en-CA"/>
        </w:rPr>
        <w:t xml:space="preserve">: applying a limiter (the magnitude is limited to </w:t>
      </w:r>
      <w:r>
        <w:rPr>
          <w:rFonts w:eastAsia="Symbol" w:cs="Symbol" w:ascii="Symbol" w:hAnsi="Symbol"/>
          <w:lang w:val="en-CA"/>
        </w:rPr>
        <w:t></w:t>
      </w:r>
      <w:r>
        <w:rPr>
          <w:lang w:val="en-CA"/>
        </w:rPr>
        <w:t xml:space="preserve"> </w:t>
      </w:r>
      <w:r>
        <w:rPr>
          <w:i/>
          <w:iCs/>
          <w:lang w:val="en-CA"/>
        </w:rPr>
        <w:t>rms</w:t>
      </w:r>
      <w:r>
        <w:rPr>
          <w:vertAlign w:val="subscript"/>
          <w:lang w:val="en-CA"/>
        </w:rPr>
        <w:t>wsyn</w:t>
      </w:r>
      <w:r>
        <w:rPr>
          <w:lang w:val="en-CA"/>
        </w:rPr>
        <w:t>)</w:t>
      </w:r>
    </w:p>
    <w:p>
      <w:pPr>
        <w:pStyle w:val="B1"/>
        <w:rPr/>
      </w:pPr>
      <w:r>
        <w:rPr>
          <w:b/>
          <w:bCs/>
          <w:lang w:val="en-CA"/>
        </w:rPr>
        <w:t>Step 3</w:t>
      </w:r>
      <w:r>
        <w:rPr>
          <w:lang w:val="en-CA"/>
        </w:rPr>
        <w:t xml:space="preserve">: filtering by </w:t>
      </w:r>
    </w:p>
    <w:p>
      <w:pPr>
        <w:pStyle w:val="EQ"/>
        <w:rPr>
          <w:lang w:val="en-CA" w:eastAsia="en-US"/>
        </w:rPr>
      </w:pPr>
      <w:r>
        <w:rPr>
          <w:lang w:val="en-CA" w:eastAsia="en-US"/>
        </w:rPr>
        <w:tab/>
      </w:r>
      <w:r>
        <w:rPr>
          <w:lang w:val="en-CA" w:eastAsia="en-US"/>
        </w:rPr>
        <w:drawing>
          <wp:inline distT="0" distB="0" distL="0" distR="0">
            <wp:extent cx="533400" cy="469900"/>
            <wp:effectExtent l="0" t="0" r="0" b="0"/>
            <wp:docPr id="188" name="Image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77" descr=""/>
                    <pic:cNvPicPr>
                      <a:picLocks noChangeAspect="1" noChangeArrowheads="1"/>
                    </pic:cNvPicPr>
                  </pic:nvPicPr>
                  <pic:blipFill>
                    <a:blip r:embed="rId182"/>
                    <a:srcRect l="-68" t="-77" r="-68" b="-77"/>
                    <a:stretch>
                      <a:fillRect/>
                    </a:stretch>
                  </pic:blipFill>
                  <pic:spPr bwMode="auto">
                    <a:xfrm>
                      <a:off x="0" y="0"/>
                      <a:ext cx="533400" cy="469900"/>
                    </a:xfrm>
                    <a:prstGeom prst="rect">
                      <a:avLst/>
                    </a:prstGeom>
                  </pic:spPr>
                </pic:pic>
              </a:graphicData>
            </a:graphic>
          </wp:inline>
        </w:drawing>
      </w:r>
    </w:p>
    <w:p>
      <w:pPr>
        <w:pStyle w:val="B1"/>
        <w:rPr/>
      </w:pPr>
      <w:r>
        <w:rPr>
          <w:lang w:val="en-CA"/>
        </w:rPr>
        <w:t xml:space="preserve">to find the synthesis.  Note that the buffer </w:t>
      </w:r>
      <w:r>
        <w:rPr>
          <w:b/>
          <w:bCs/>
          <w:lang w:val="en-CA"/>
        </w:rPr>
        <w:t>OVLP_TCX</w:t>
      </w:r>
      <w:r>
        <w:rPr>
          <w:lang w:val="en-CA"/>
        </w:rPr>
        <w:t xml:space="preserve"> is set to zero in this case.</w:t>
      </w:r>
    </w:p>
    <w:p>
      <w:pPr>
        <w:pStyle w:val="Normal"/>
        <w:jc w:val="both"/>
        <w:rPr/>
      </w:pPr>
      <w:r>
        <w:rPr>
          <w:b/>
          <w:bCs/>
          <w:lang w:val="en-CA"/>
        </w:rPr>
        <w:t>Decoding of the algebraic VQ parameters</w:t>
      </w:r>
    </w:p>
    <w:p>
      <w:pPr>
        <w:pStyle w:val="Normal"/>
        <w:jc w:val="both"/>
        <w:rPr/>
      </w:pPr>
      <w:r>
        <w:rPr>
          <w:lang w:val="en-CA"/>
        </w:rPr>
        <w:t xml:space="preserve">In Case 2, TCX decoding involves decoding the algebraic VQ parameters describing each quantized block </w:t>
      </w:r>
      <w:r>
        <w:rPr/>
        <w:drawing>
          <wp:inline distT="0" distB="0" distL="0" distR="0">
            <wp:extent cx="215900" cy="238125"/>
            <wp:effectExtent l="0" t="0" r="0" b="0"/>
            <wp:docPr id="189" name="Image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Image178" descr=""/>
                    <pic:cNvPicPr>
                      <a:picLocks noChangeAspect="1" noChangeArrowheads="1"/>
                    </pic:cNvPicPr>
                  </pic:nvPicPr>
                  <pic:blipFill>
                    <a:blip r:embed="rId183"/>
                    <a:srcRect l="-157" t="-142" r="-157" b="-142"/>
                    <a:stretch>
                      <a:fillRect/>
                    </a:stretch>
                  </pic:blipFill>
                  <pic:spPr bwMode="auto">
                    <a:xfrm>
                      <a:off x="0" y="0"/>
                      <a:ext cx="215900" cy="238125"/>
                    </a:xfrm>
                    <a:prstGeom prst="rect">
                      <a:avLst/>
                    </a:prstGeom>
                  </pic:spPr>
                </pic:pic>
              </a:graphicData>
            </a:graphic>
          </wp:inline>
        </w:drawing>
      </w:r>
      <w:r>
        <w:rPr/>
        <w:t xml:space="preserve"> </w:t>
      </w:r>
      <w:r>
        <w:rPr>
          <w:lang w:val="en-CA"/>
        </w:rPr>
        <w:t xml:space="preserve">of the  scaled spectrum </w:t>
      </w:r>
      <w:r>
        <w:rPr>
          <w:i/>
          <w:iCs/>
          <w:lang w:val="en-CA"/>
        </w:rPr>
        <w:t>X'</w:t>
      </w:r>
      <w:r>
        <w:rPr>
          <w:lang w:val="en-CA"/>
        </w:rPr>
        <w:t xml:space="preserve">, where </w:t>
      </w:r>
      <w:r>
        <w:rPr>
          <w:i/>
          <w:iCs/>
          <w:lang w:val="en-CA"/>
        </w:rPr>
        <w:t>X'</w:t>
      </w:r>
      <w:r>
        <w:rPr>
          <w:lang w:val="en-CA"/>
        </w:rPr>
        <w:t xml:space="preserve"> is as described in Step 2 of Section 5.3.5.7. Recall that </w:t>
      </w:r>
      <w:r>
        <w:rPr>
          <w:b/>
          <w:bCs/>
          <w:i/>
          <w:iCs/>
          <w:lang w:val="en-CA"/>
        </w:rPr>
        <w:t>X'</w:t>
      </w:r>
      <w:r>
        <w:rPr>
          <w:lang w:val="en-CA"/>
        </w:rPr>
        <w:t xml:space="preserve"> has dimension </w:t>
      </w:r>
      <w:r>
        <w:rPr>
          <w:i/>
          <w:iCs/>
          <w:lang w:val="en-CA"/>
        </w:rPr>
        <w:t>N</w:t>
      </w:r>
      <w:r>
        <w:rPr>
          <w:lang w:val="en-CA"/>
        </w:rPr>
        <w:t xml:space="preserve">, where </w:t>
      </w:r>
      <w:r>
        <w:rPr>
          <w:i/>
          <w:iCs/>
          <w:lang w:val="en-CA"/>
        </w:rPr>
        <w:t xml:space="preserve">N </w:t>
      </w:r>
      <w:r>
        <w:rPr>
          <w:lang w:val="en-CA"/>
        </w:rPr>
        <w:t xml:space="preserve">= 288, 576 and 1152 for TCX-256, 512 and 1024 respectively, and that each block </w:t>
      </w:r>
      <w:r>
        <w:rPr>
          <w:i/>
          <w:iCs/>
        </w:rPr>
        <w:t>B'</w:t>
      </w:r>
      <w:r>
        <w:rPr>
          <w:i/>
          <w:iCs/>
          <w:vertAlign w:val="subscript"/>
        </w:rPr>
        <w:t>k</w:t>
      </w:r>
      <w:r>
        <w:rPr>
          <w:lang w:val="en-CA"/>
        </w:rPr>
        <w:t xml:space="preserve"> has dimension 8. The number </w:t>
      </w:r>
      <w:r>
        <w:rPr>
          <w:i/>
          <w:iCs/>
          <w:lang w:val="en-CA"/>
        </w:rPr>
        <w:t>K</w:t>
      </w:r>
      <w:r>
        <w:rPr>
          <w:lang w:val="en-CA"/>
        </w:rPr>
        <w:t xml:space="preserve"> of blocks </w:t>
      </w:r>
      <w:r>
        <w:rPr>
          <w:i/>
          <w:iCs/>
        </w:rPr>
        <w:t>B'</w:t>
      </w:r>
      <w:r>
        <w:rPr>
          <w:i/>
          <w:iCs/>
          <w:vertAlign w:val="subscript"/>
        </w:rPr>
        <w:t>k</w:t>
      </w:r>
      <w:r>
        <w:rPr>
          <w:lang w:val="en-CA"/>
        </w:rPr>
        <w:t xml:space="preserve"> is thus 36, 72 and 144 for TCX-256, 512 and 1024 respectively.  The algebraic VQ parameters for each block </w:t>
      </w:r>
      <w:r>
        <w:rPr>
          <w:i/>
          <w:iCs/>
        </w:rPr>
        <w:t>B'</w:t>
      </w:r>
      <w:r>
        <w:rPr>
          <w:i/>
          <w:iCs/>
          <w:vertAlign w:val="subscript"/>
        </w:rPr>
        <w:t>k</w:t>
      </w:r>
      <w:r>
        <w:rPr>
          <w:lang w:val="en-CA"/>
        </w:rPr>
        <w:t xml:space="preserve"> are described in Step 5 of Section 5.3.5.7. For each block </w:t>
      </w:r>
      <w:r>
        <w:rPr>
          <w:i/>
          <w:iCs/>
        </w:rPr>
        <w:t>B'</w:t>
      </w:r>
      <w:r>
        <w:rPr>
          <w:i/>
          <w:iCs/>
          <w:vertAlign w:val="subscript"/>
        </w:rPr>
        <w:t>k</w:t>
      </w:r>
      <w:r>
        <w:rPr>
          <w:lang w:val="en-CA"/>
        </w:rPr>
        <w:t xml:space="preserve"> , three sets of binary indices are sent by the encoder:</w:t>
      </w:r>
    </w:p>
    <w:p>
      <w:pPr>
        <w:pStyle w:val="B1"/>
        <w:rPr/>
      </w:pPr>
      <w:r>
        <w:rPr/>
        <w:t>a)</w:t>
        <w:tab/>
        <w:t xml:space="preserve">the </w:t>
      </w:r>
      <w:r>
        <w:rPr>
          <w:u w:val="single"/>
        </w:rPr>
        <w:t>codebook index</w:t>
      </w:r>
      <w:r>
        <w:rPr/>
        <w:t xml:space="preserve"> </w:t>
      </w:r>
      <w:r>
        <w:rPr>
          <w:i/>
          <w:iCs/>
        </w:rPr>
        <w:t>n</w:t>
      </w:r>
      <w:r>
        <w:rPr>
          <w:i/>
          <w:iCs/>
          <w:vertAlign w:val="subscript"/>
        </w:rPr>
        <w:t>k</w:t>
      </w:r>
      <w:r>
        <w:rPr/>
        <w:t>, transmitted in unary code as described in Step 5 of Section 5.3.5.7;</w:t>
      </w:r>
    </w:p>
    <w:p>
      <w:pPr>
        <w:pStyle w:val="B1"/>
        <w:rPr>
          <w:lang w:val="en-CA"/>
        </w:rPr>
      </w:pPr>
      <w:r>
        <w:rPr/>
        <w:t>b)</w:t>
        <w:tab/>
        <w:t xml:space="preserve">the </w:t>
      </w:r>
      <w:r>
        <w:rPr>
          <w:u w:val="single"/>
        </w:rPr>
        <w:t>rank</w:t>
      </w:r>
      <w:r>
        <w:rPr/>
        <w:t xml:space="preserve"> </w:t>
      </w:r>
      <w:r>
        <w:rPr>
          <w:i/>
          <w:iCs/>
        </w:rPr>
        <w:t>I</w:t>
      </w:r>
      <w:r>
        <w:rPr>
          <w:i/>
          <w:iCs/>
          <w:vertAlign w:val="subscript"/>
        </w:rPr>
        <w:t>k</w:t>
      </w:r>
      <w:r>
        <w:rPr/>
        <w:t xml:space="preserve"> of a selected lattice point </w:t>
      </w:r>
      <w:r>
        <w:rPr>
          <w:i/>
          <w:iCs/>
        </w:rPr>
        <w:t>c</w:t>
      </w:r>
      <w:r>
        <w:rPr/>
        <w:t xml:space="preserve"> in a so-called </w:t>
      </w:r>
      <w:r>
        <w:rPr>
          <w:i/>
          <w:iCs/>
        </w:rPr>
        <w:t>base codebook</w:t>
      </w:r>
      <w:r>
        <w:rPr/>
        <w:t xml:space="preserve">, which indicates what permutation has to be applied to a specific </w:t>
      </w:r>
      <w:r>
        <w:rPr>
          <w:i/>
          <w:iCs/>
        </w:rPr>
        <w:t>leader</w:t>
      </w:r>
      <w:r>
        <w:rPr/>
        <w:t xml:space="preserve">  (see Step 5 of Section 5.3.5.7) to obtain  a lattice point </w:t>
      </w:r>
      <w:r>
        <w:rPr>
          <w:b/>
          <w:bCs/>
          <w:i/>
          <w:iCs/>
        </w:rPr>
        <w:t>c</w:t>
      </w:r>
      <w:r>
        <w:rPr/>
        <w:t xml:space="preserve">; </w:t>
      </w:r>
    </w:p>
    <w:p>
      <w:pPr>
        <w:pStyle w:val="B1"/>
        <w:rPr>
          <w:lang w:val="en-CA"/>
        </w:rPr>
      </w:pPr>
      <w:r>
        <w:rPr>
          <w:lang w:val="en-CA"/>
        </w:rPr>
        <w:t>c)</w:t>
        <w:tab/>
        <w:t>and, if the quantized block</w:t>
      </w:r>
      <w:r>
        <w:rPr/>
        <w:drawing>
          <wp:inline distT="0" distB="0" distL="0" distR="0">
            <wp:extent cx="215900" cy="238125"/>
            <wp:effectExtent l="0" t="0" r="0" b="0"/>
            <wp:docPr id="190" name="Image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179" descr=""/>
                    <pic:cNvPicPr>
                      <a:picLocks noChangeAspect="1" noChangeArrowheads="1"/>
                    </pic:cNvPicPr>
                  </pic:nvPicPr>
                  <pic:blipFill>
                    <a:blip r:embed="rId184"/>
                    <a:srcRect l="-157" t="-142" r="-157" b="-142"/>
                    <a:stretch>
                      <a:fillRect/>
                    </a:stretch>
                  </pic:blipFill>
                  <pic:spPr bwMode="auto">
                    <a:xfrm>
                      <a:off x="0" y="0"/>
                      <a:ext cx="215900" cy="238125"/>
                    </a:xfrm>
                    <a:prstGeom prst="rect">
                      <a:avLst/>
                    </a:prstGeom>
                  </pic:spPr>
                </pic:pic>
              </a:graphicData>
            </a:graphic>
          </wp:inline>
        </w:drawing>
      </w:r>
      <w:r>
        <w:rPr/>
        <w:t xml:space="preserve"> (a lattice point) </w:t>
      </w:r>
      <w:r>
        <w:rPr>
          <w:lang w:val="en-CA"/>
        </w:rPr>
        <w:t xml:space="preserve">was not in the base codebook, </w:t>
      </w:r>
      <w:r>
        <w:rPr/>
        <w:t xml:space="preserve">the 8 indices of the </w:t>
      </w:r>
      <w:r>
        <w:rPr>
          <w:u w:val="single"/>
        </w:rPr>
        <w:t>Voronoi extension index</w:t>
      </w:r>
      <w:r>
        <w:rPr/>
        <w:t xml:space="preserve"> vector </w:t>
      </w:r>
      <w:r>
        <w:rPr>
          <w:b/>
          <w:bCs/>
          <w:i/>
          <w:iCs/>
        </w:rPr>
        <w:t>k</w:t>
      </w:r>
      <w:r>
        <w:rPr/>
        <w:t xml:space="preserve"> calculated in sub-step V1 of Step 5 in Section;  from the Voronoi extension indices, an extension vector </w:t>
      </w:r>
      <w:r>
        <w:rPr>
          <w:b/>
          <w:bCs/>
          <w:i/>
          <w:iCs/>
        </w:rPr>
        <w:t>z</w:t>
      </w:r>
      <w:r>
        <w:rPr/>
        <w:t xml:space="preserve"> can be computed as in reference [7]. The number of bits in each component of index vector </w:t>
      </w:r>
      <w:r>
        <w:rPr>
          <w:b/>
          <w:bCs/>
          <w:i/>
          <w:iCs/>
        </w:rPr>
        <w:t>k</w:t>
      </w:r>
      <w:r>
        <w:rPr/>
        <w:t xml:space="preserve"> is given by the extension order </w:t>
      </w:r>
      <w:r>
        <w:rPr>
          <w:i/>
          <w:iCs/>
        </w:rPr>
        <w:t>r</w:t>
      </w:r>
      <w:r>
        <w:rPr/>
        <w:t xml:space="preserve">, which can be obtained from the unary code value of index </w:t>
      </w:r>
      <w:r>
        <w:rPr>
          <w:i/>
          <w:iCs/>
        </w:rPr>
        <w:t>n</w:t>
      </w:r>
      <w:r>
        <w:rPr>
          <w:i/>
          <w:iCs/>
          <w:vertAlign w:val="subscript"/>
        </w:rPr>
        <w:t>k</w:t>
      </w:r>
      <w:r>
        <w:rPr/>
        <w:t xml:space="preserve"> . The scaling factor </w:t>
      </w:r>
      <w:r>
        <w:rPr>
          <w:i/>
          <w:iCs/>
        </w:rPr>
        <w:t>M</w:t>
      </w:r>
      <w:r>
        <w:rPr/>
        <w:t xml:space="preserve"> of the Voronoi extension is given by </w:t>
      </w:r>
      <w:r>
        <w:rPr>
          <w:i/>
          <w:iCs/>
        </w:rPr>
        <w:t>M</w:t>
      </w:r>
      <w:r>
        <w:rPr/>
        <w:t xml:space="preserve"> = 2</w:t>
      </w:r>
      <w:r>
        <w:rPr>
          <w:i/>
          <w:iCs/>
          <w:vertAlign w:val="superscript"/>
        </w:rPr>
        <w:t>r</w:t>
      </w:r>
      <w:r>
        <w:rPr/>
        <w:t>.</w:t>
      </w:r>
    </w:p>
    <w:p>
      <w:pPr>
        <w:pStyle w:val="Normal"/>
        <w:jc w:val="both"/>
        <w:rPr/>
      </w:pPr>
      <w:r>
        <w:rPr/>
        <w:t xml:space="preserve">Then, from the scaling factor </w:t>
      </w:r>
      <w:r>
        <w:rPr>
          <w:i/>
          <w:iCs/>
        </w:rPr>
        <w:t>M</w:t>
      </w:r>
      <w:r>
        <w:rPr/>
        <w:t xml:space="preserve">, the Voronoi extension vector </w:t>
      </w:r>
      <w:r>
        <w:rPr>
          <w:b/>
          <w:bCs/>
          <w:i/>
          <w:iCs/>
        </w:rPr>
        <w:t>z</w:t>
      </w:r>
      <w:r>
        <w:rPr/>
        <w:t xml:space="preserve"> (a lattice point in </w:t>
      </w:r>
      <w:r>
        <w:rPr>
          <w:i/>
          <w:iCs/>
        </w:rPr>
        <w:t>RE</w:t>
      </w:r>
      <w:r>
        <w:rPr>
          <w:i/>
          <w:iCs/>
          <w:vertAlign w:val="subscript"/>
        </w:rPr>
        <w:t>8</w:t>
      </w:r>
      <w:r>
        <w:rPr/>
        <w:t xml:space="preserve">) and the lattice point </w:t>
      </w:r>
      <w:r>
        <w:rPr>
          <w:b/>
          <w:bCs/>
          <w:i/>
          <w:iCs/>
        </w:rPr>
        <w:t>c</w:t>
      </w:r>
      <w:r>
        <w:rPr/>
        <w:t xml:space="preserve"> in the base codebook (also a lattice point in </w:t>
      </w:r>
      <w:r>
        <w:rPr>
          <w:i/>
          <w:iCs/>
        </w:rPr>
        <w:t>RE</w:t>
      </w:r>
      <w:r>
        <w:rPr>
          <w:i/>
          <w:iCs/>
          <w:vertAlign w:val="subscript"/>
        </w:rPr>
        <w:t>8</w:t>
      </w:r>
      <w:r>
        <w:rPr/>
        <w:t xml:space="preserve">), each quantized scaled block </w:t>
      </w:r>
      <w:r>
        <w:rPr/>
        <w:drawing>
          <wp:inline distT="0" distB="0" distL="0" distR="0">
            <wp:extent cx="215900" cy="238125"/>
            <wp:effectExtent l="0" t="0" r="0" b="0"/>
            <wp:docPr id="191" name="Image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Image180" descr=""/>
                    <pic:cNvPicPr>
                      <a:picLocks noChangeAspect="1" noChangeArrowheads="1"/>
                    </pic:cNvPicPr>
                  </pic:nvPicPr>
                  <pic:blipFill>
                    <a:blip r:embed="rId185"/>
                    <a:srcRect l="-157" t="-142" r="-157" b="-142"/>
                    <a:stretch>
                      <a:fillRect/>
                    </a:stretch>
                  </pic:blipFill>
                  <pic:spPr bwMode="auto">
                    <a:xfrm>
                      <a:off x="0" y="0"/>
                      <a:ext cx="215900" cy="238125"/>
                    </a:xfrm>
                    <a:prstGeom prst="rect">
                      <a:avLst/>
                    </a:prstGeom>
                  </pic:spPr>
                </pic:pic>
              </a:graphicData>
            </a:graphic>
          </wp:inline>
        </w:drawing>
      </w:r>
      <w:r>
        <w:rPr/>
        <w:t xml:space="preserve"> can be computed as</w:t>
      </w:r>
    </w:p>
    <w:p>
      <w:pPr>
        <w:pStyle w:val="EQ"/>
        <w:rPr>
          <w:b/>
          <w:b/>
          <w:bCs/>
        </w:rPr>
      </w:pPr>
      <w:r>
        <w:rPr/>
        <w:tab/>
      </w:r>
      <w:r>
        <w:rPr/>
        <w:drawing>
          <wp:inline distT="0" distB="0" distL="0" distR="0">
            <wp:extent cx="215900" cy="238125"/>
            <wp:effectExtent l="0" t="0" r="0" b="0"/>
            <wp:docPr id="192" name="Image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81" descr=""/>
                    <pic:cNvPicPr>
                      <a:picLocks noChangeAspect="1" noChangeArrowheads="1"/>
                    </pic:cNvPicPr>
                  </pic:nvPicPr>
                  <pic:blipFill>
                    <a:blip r:embed="rId186"/>
                    <a:srcRect l="-157" t="-142" r="-157" b="-142"/>
                    <a:stretch>
                      <a:fillRect/>
                    </a:stretch>
                  </pic:blipFill>
                  <pic:spPr bwMode="auto">
                    <a:xfrm>
                      <a:off x="0" y="0"/>
                      <a:ext cx="215900" cy="238125"/>
                    </a:xfrm>
                    <a:prstGeom prst="rect">
                      <a:avLst/>
                    </a:prstGeom>
                  </pic:spPr>
                </pic:pic>
              </a:graphicData>
            </a:graphic>
          </wp:inline>
        </w:drawing>
      </w:r>
      <w:r>
        <w:rPr/>
        <w:t xml:space="preserve">   =   </w:t>
      </w:r>
      <w:r>
        <w:rPr>
          <w:i/>
          <w:iCs/>
        </w:rPr>
        <w:t>M</w:t>
      </w:r>
      <w:r>
        <w:rPr/>
        <w:t xml:space="preserve"> </w:t>
      </w:r>
      <w:r>
        <w:rPr>
          <w:b/>
          <w:bCs/>
        </w:rPr>
        <w:t xml:space="preserve">c  +  </w:t>
      </w:r>
      <w:r>
        <w:rPr>
          <w:b/>
          <w:bCs/>
          <w:i/>
          <w:iCs/>
        </w:rPr>
        <w:t>z</w:t>
      </w:r>
    </w:p>
    <w:p>
      <w:pPr>
        <w:pStyle w:val="Normal"/>
        <w:jc w:val="both"/>
        <w:rPr>
          <w:lang w:val="en-CA"/>
        </w:rPr>
      </w:pPr>
      <w:r>
        <w:rPr/>
        <w:t xml:space="preserve">When there is no Voronoi extension (i.e. </w:t>
      </w:r>
      <w:r>
        <w:rPr>
          <w:i/>
          <w:iCs/>
        </w:rPr>
        <w:t>n</w:t>
      </w:r>
      <w:r>
        <w:rPr>
          <w:i/>
          <w:iCs/>
          <w:vertAlign w:val="subscript"/>
        </w:rPr>
        <w:t>k</w:t>
      </w:r>
      <w:r>
        <w:rPr/>
        <w:t xml:space="preserve"> &lt; 5, </w:t>
      </w:r>
      <w:r>
        <w:rPr>
          <w:i/>
          <w:iCs/>
        </w:rPr>
        <w:t>M</w:t>
      </w:r>
      <w:r>
        <w:rPr/>
        <w:t xml:space="preserve">=1 and </w:t>
      </w:r>
      <w:r>
        <w:rPr>
          <w:i/>
          <w:iCs/>
        </w:rPr>
        <w:t>z</w:t>
      </w:r>
      <w:r>
        <w:rPr/>
        <w:t xml:space="preserve">=0), the base codebook is either codebook </w:t>
      </w:r>
      <w:r>
        <w:rPr>
          <w:i/>
          <w:iCs/>
        </w:rPr>
        <w:t>Q</w:t>
      </w:r>
      <w:r>
        <w:rPr>
          <w:vertAlign w:val="subscript"/>
        </w:rPr>
        <w:t>0</w:t>
      </w:r>
      <w:r>
        <w:rPr/>
        <w:t xml:space="preserve">, </w:t>
      </w:r>
      <w:r>
        <w:rPr>
          <w:i/>
          <w:iCs/>
        </w:rPr>
        <w:t>Q</w:t>
      </w:r>
      <w:r>
        <w:rPr>
          <w:vertAlign w:val="subscript"/>
        </w:rPr>
        <w:t>2</w:t>
      </w:r>
      <w:r>
        <w:rPr/>
        <w:t xml:space="preserve">, </w:t>
      </w:r>
      <w:r>
        <w:rPr>
          <w:i/>
          <w:iCs/>
        </w:rPr>
        <w:t>Q</w:t>
      </w:r>
      <w:r>
        <w:rPr>
          <w:vertAlign w:val="subscript"/>
        </w:rPr>
        <w:t>3</w:t>
      </w:r>
      <w:r>
        <w:rPr/>
        <w:t xml:space="preserve"> or </w:t>
      </w:r>
      <w:r>
        <w:rPr>
          <w:i/>
          <w:iCs/>
        </w:rPr>
        <w:t>Q</w:t>
      </w:r>
      <w:r>
        <w:rPr>
          <w:vertAlign w:val="subscript"/>
        </w:rPr>
        <w:t>4</w:t>
      </w:r>
      <w:r>
        <w:rPr/>
        <w:t xml:space="preserve"> from reference [6]. No bits are then required to transmit </w:t>
      </w:r>
      <w:r>
        <w:rPr>
          <w:i/>
          <w:iCs/>
        </w:rPr>
        <w:t xml:space="preserve">vector </w:t>
      </w:r>
      <w:r>
        <w:rPr>
          <w:b/>
          <w:bCs/>
          <w:i/>
          <w:iCs/>
        </w:rPr>
        <w:t>k</w:t>
      </w:r>
      <w:r>
        <w:rPr/>
        <w:t xml:space="preserve">. Otherwise, when Voronoi extension is used because </w:t>
      </w:r>
      <w:r>
        <w:rPr/>
        <w:drawing>
          <wp:inline distT="0" distB="0" distL="0" distR="0">
            <wp:extent cx="215900" cy="238125"/>
            <wp:effectExtent l="0" t="0" r="0" b="0"/>
            <wp:docPr id="193" name="Image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Image182" descr=""/>
                    <pic:cNvPicPr>
                      <a:picLocks noChangeAspect="1" noChangeArrowheads="1"/>
                    </pic:cNvPicPr>
                  </pic:nvPicPr>
                  <pic:blipFill>
                    <a:blip r:embed="rId187"/>
                    <a:srcRect l="-157" t="-142" r="-157" b="-142"/>
                    <a:stretch>
                      <a:fillRect/>
                    </a:stretch>
                  </pic:blipFill>
                  <pic:spPr bwMode="auto">
                    <a:xfrm>
                      <a:off x="0" y="0"/>
                      <a:ext cx="215900" cy="238125"/>
                    </a:xfrm>
                    <a:prstGeom prst="rect">
                      <a:avLst/>
                    </a:prstGeom>
                  </pic:spPr>
                </pic:pic>
              </a:graphicData>
            </a:graphic>
          </wp:inline>
        </w:drawing>
      </w:r>
      <w:r>
        <w:rPr/>
        <w:t xml:space="preserve"> is large enough, then only </w:t>
      </w:r>
      <w:r>
        <w:rPr>
          <w:i/>
          <w:iCs/>
        </w:rPr>
        <w:t>Q</w:t>
      </w:r>
      <w:r>
        <w:rPr>
          <w:vertAlign w:val="subscript"/>
        </w:rPr>
        <w:t>3</w:t>
      </w:r>
      <w:r>
        <w:rPr/>
        <w:t xml:space="preserve"> or </w:t>
      </w:r>
      <w:r>
        <w:rPr>
          <w:i/>
          <w:iCs/>
        </w:rPr>
        <w:t>Q</w:t>
      </w:r>
      <w:r>
        <w:rPr>
          <w:vertAlign w:val="subscript"/>
        </w:rPr>
        <w:t>4</w:t>
      </w:r>
      <w:r>
        <w:rPr/>
        <w:t xml:space="preserve"> from reference [6] is used as a base codebook. The selection of </w:t>
      </w:r>
      <w:r>
        <w:rPr>
          <w:i/>
          <w:iCs/>
        </w:rPr>
        <w:t>Q</w:t>
      </w:r>
      <w:r>
        <w:rPr>
          <w:vertAlign w:val="subscript"/>
        </w:rPr>
        <w:t>3</w:t>
      </w:r>
      <w:r>
        <w:rPr/>
        <w:t xml:space="preserve"> or </w:t>
      </w:r>
      <w:r>
        <w:rPr>
          <w:i/>
          <w:iCs/>
        </w:rPr>
        <w:t>Q</w:t>
      </w:r>
      <w:r>
        <w:rPr>
          <w:vertAlign w:val="subscript"/>
        </w:rPr>
        <w:t>4</w:t>
      </w:r>
      <w:r>
        <w:rPr/>
        <w:t xml:space="preserve"> is implicit in the codebook index value </w:t>
      </w:r>
      <w:r>
        <w:rPr>
          <w:i/>
          <w:iCs/>
        </w:rPr>
        <w:t>n</w:t>
      </w:r>
      <w:r>
        <w:rPr>
          <w:i/>
          <w:iCs/>
          <w:vertAlign w:val="subscript"/>
        </w:rPr>
        <w:t>k</w:t>
      </w:r>
      <w:r>
        <w:rPr/>
        <w:t>,, as described in Step 5 of Section 5.3.5.7.</w:t>
      </w:r>
    </w:p>
    <w:p>
      <w:pPr>
        <w:pStyle w:val="Normal"/>
        <w:jc w:val="both"/>
        <w:rPr>
          <w:b/>
          <w:b/>
          <w:bCs/>
          <w:lang w:val="en-CA"/>
        </w:rPr>
      </w:pPr>
      <w:r>
        <w:rPr>
          <w:b/>
          <w:bCs/>
          <w:lang w:val="en-CA"/>
        </w:rPr>
        <w:t>Decoding of the noise-fill parameter</w:t>
      </w:r>
    </w:p>
    <w:p>
      <w:pPr>
        <w:pStyle w:val="Normal"/>
        <w:jc w:val="both"/>
        <w:rPr/>
      </w:pPr>
      <w:r>
        <w:rPr>
          <w:lang w:val="en-CA"/>
        </w:rPr>
        <w:t xml:space="preserve">The noise fill-in level </w:t>
      </w:r>
      <w:r>
        <w:rPr>
          <w:rFonts w:eastAsia="Symbol" w:cs="Symbol" w:ascii="Symbol" w:hAnsi="Symbol"/>
          <w:i/>
          <w:iCs/>
          <w:color w:val="000000"/>
          <w:szCs w:val="16"/>
          <w:lang w:eastAsia="fr-FR"/>
        </w:rPr>
        <w:t></w:t>
      </w:r>
      <w:r>
        <w:rPr>
          <w:color w:val="000000"/>
          <w:szCs w:val="16"/>
          <w:vertAlign w:val="subscript"/>
          <w:lang w:eastAsia="fr-FR"/>
        </w:rPr>
        <w:t xml:space="preserve">noise </w:t>
      </w:r>
      <w:r>
        <w:rPr>
          <w:lang w:val="en-CA"/>
        </w:rPr>
        <w:t xml:space="preserve">is decoded by inverting the 3-bit uniform scalar quantization calculated at the encoder as in Step 4 of Section 5.3.5.7 .  For an index 0 </w:t>
      </w:r>
      <w:r>
        <w:rPr>
          <w:rFonts w:eastAsia="Symbol" w:cs="Symbol" w:ascii="Symbol" w:hAnsi="Symbol"/>
          <w:lang w:val="en-CA"/>
        </w:rPr>
        <w:t></w:t>
      </w:r>
      <w:r>
        <w:rPr>
          <w:lang w:val="en-CA"/>
        </w:rPr>
        <w:t xml:space="preserve"> </w:t>
      </w:r>
      <w:r>
        <w:rPr>
          <w:i/>
          <w:iCs/>
          <w:lang w:val="en-CA"/>
        </w:rPr>
        <w:t>idx</w:t>
      </w:r>
      <w:r>
        <w:rPr>
          <w:vertAlign w:val="subscript"/>
          <w:lang w:val="en-CA"/>
        </w:rPr>
        <w:t>1</w:t>
      </w:r>
      <w:r>
        <w:rPr>
          <w:i/>
          <w:iCs/>
          <w:lang w:val="en-CA"/>
        </w:rPr>
        <w:t xml:space="preserve"> </w:t>
      </w:r>
      <w:r>
        <w:rPr>
          <w:rFonts w:eastAsia="Symbol" w:cs="Symbol" w:ascii="Symbol" w:hAnsi="Symbol"/>
          <w:lang w:val="en-CA"/>
        </w:rPr>
        <w:t></w:t>
      </w:r>
      <w:r>
        <w:rPr>
          <w:lang w:val="en-CA"/>
        </w:rPr>
        <w:t xml:space="preserve"> </w:t>
      </w:r>
      <w:r>
        <w:rPr>
          <w:i/>
          <w:iCs/>
          <w:lang w:val="en-CA"/>
        </w:rPr>
        <w:t xml:space="preserve"> 7</w:t>
      </w:r>
      <w:r>
        <w:rPr>
          <w:lang w:val="en-CA"/>
        </w:rPr>
        <w:t xml:space="preserve">, </w:t>
      </w:r>
      <w:r>
        <w:rPr>
          <w:rFonts w:eastAsia="Symbol" w:cs="Symbol" w:ascii="Symbol" w:hAnsi="Symbol"/>
          <w:i/>
          <w:iCs/>
          <w:color w:val="000000"/>
          <w:szCs w:val="16"/>
          <w:lang w:eastAsia="fr-FR"/>
        </w:rPr>
        <w:t></w:t>
      </w:r>
      <w:r>
        <w:rPr>
          <w:color w:val="000000"/>
          <w:szCs w:val="16"/>
          <w:vertAlign w:val="subscript"/>
          <w:lang w:eastAsia="fr-FR"/>
        </w:rPr>
        <w:t>noise</w:t>
      </w:r>
      <w:r>
        <w:rPr>
          <w:lang w:val="en-CA"/>
        </w:rPr>
        <w:t xml:space="preserve"> is given by: </w:t>
      </w:r>
      <w:r>
        <w:rPr>
          <w:rFonts w:eastAsia="Symbol" w:cs="Symbol" w:ascii="Symbol" w:hAnsi="Symbol"/>
          <w:i/>
          <w:iCs/>
          <w:color w:val="000000"/>
          <w:szCs w:val="16"/>
          <w:lang w:eastAsia="fr-FR"/>
        </w:rPr>
        <w:t></w:t>
      </w:r>
      <w:r>
        <w:rPr>
          <w:color w:val="000000"/>
          <w:szCs w:val="16"/>
          <w:vertAlign w:val="subscript"/>
          <w:lang w:eastAsia="fr-FR"/>
        </w:rPr>
        <w:t>noise</w:t>
      </w:r>
      <w:r>
        <w:rPr>
          <w:lang w:val="en-CA"/>
        </w:rPr>
        <w:t xml:space="preserve"> = 0.1 * (8 - </w:t>
      </w:r>
      <w:r>
        <w:rPr>
          <w:i/>
          <w:iCs/>
          <w:lang w:val="en-CA"/>
        </w:rPr>
        <w:t>idx</w:t>
      </w:r>
      <w:r>
        <w:rPr>
          <w:vertAlign w:val="subscript"/>
          <w:lang w:val="en-CA"/>
        </w:rPr>
        <w:t>1</w:t>
      </w:r>
      <w:r>
        <w:rPr>
          <w:lang w:val="en-CA"/>
        </w:rPr>
        <w:t xml:space="preserve">). However, it may happen that the index </w:t>
      </w:r>
      <w:r>
        <w:rPr>
          <w:i/>
          <w:iCs/>
          <w:lang w:val="en-CA"/>
        </w:rPr>
        <w:t>idx</w:t>
      </w:r>
      <w:r>
        <w:rPr>
          <w:vertAlign w:val="subscript"/>
          <w:lang w:val="en-CA"/>
        </w:rPr>
        <w:t xml:space="preserve">1 </w:t>
      </w:r>
      <w:r>
        <w:rPr>
          <w:lang w:val="en-CA"/>
        </w:rPr>
        <w:t xml:space="preserve">is not available. This is the case when </w:t>
      </w:r>
      <w:r>
        <w:rPr>
          <w:b/>
          <w:bCs/>
          <w:lang w:val="en-CA"/>
        </w:rPr>
        <w:t>BFI_TCX</w:t>
      </w:r>
      <w:r>
        <w:rPr>
          <w:lang w:val="en-CA"/>
        </w:rPr>
        <w:t xml:space="preserve"> = (1) in TCX-256, (1 </w:t>
      </w:r>
      <w:r>
        <w:rPr>
          <w:i/>
          <w:iCs/>
          <w:lang w:val="en-CA"/>
        </w:rPr>
        <w:t>X</w:t>
      </w:r>
      <w:r>
        <w:rPr>
          <w:lang w:val="en-CA"/>
        </w:rPr>
        <w:t xml:space="preserve">) in TCX-512 and (X 1 X </w:t>
      </w:r>
      <w:r>
        <w:rPr>
          <w:i/>
          <w:iCs/>
          <w:lang w:val="en-CA"/>
        </w:rPr>
        <w:t>X</w:t>
      </w:r>
      <w:r>
        <w:rPr>
          <w:lang w:val="en-CA"/>
        </w:rPr>
        <w:t xml:space="preserve">) in TCX-1024, with X representing an arbitrary binary value. In this case, </w:t>
      </w:r>
      <w:r>
        <w:rPr>
          <w:rFonts w:eastAsia="Symbol" w:cs="Symbol" w:ascii="Symbol" w:hAnsi="Symbol"/>
          <w:i/>
          <w:iCs/>
          <w:color w:val="000000"/>
          <w:szCs w:val="16"/>
          <w:lang w:eastAsia="fr-FR"/>
        </w:rPr>
        <w:t></w:t>
      </w:r>
      <w:r>
        <w:rPr>
          <w:color w:val="000000"/>
          <w:szCs w:val="16"/>
          <w:vertAlign w:val="subscript"/>
          <w:lang w:eastAsia="fr-FR"/>
        </w:rPr>
        <w:t>noise</w:t>
      </w:r>
      <w:r>
        <w:rPr>
          <w:lang w:val="en-CA"/>
        </w:rPr>
        <w:t xml:space="preserve"> is set to its maximal value, i.e. </w:t>
      </w:r>
      <w:r>
        <w:rPr>
          <w:rFonts w:eastAsia="Symbol" w:cs="Symbol" w:ascii="Symbol" w:hAnsi="Symbol"/>
          <w:i/>
          <w:iCs/>
          <w:color w:val="000000"/>
          <w:szCs w:val="16"/>
          <w:lang w:eastAsia="fr-FR"/>
        </w:rPr>
        <w:t></w:t>
      </w:r>
      <w:r>
        <w:rPr>
          <w:color w:val="000000"/>
          <w:szCs w:val="16"/>
          <w:vertAlign w:val="subscript"/>
          <w:lang w:eastAsia="fr-FR"/>
        </w:rPr>
        <w:t>noise</w:t>
      </w:r>
      <w:r>
        <w:rPr>
          <w:lang w:val="en-CA"/>
        </w:rPr>
        <w:t xml:space="preserve"> = 0.8. </w:t>
      </w:r>
    </w:p>
    <w:p>
      <w:pPr>
        <w:pStyle w:val="Normal"/>
        <w:jc w:val="both"/>
        <w:rPr/>
      </w:pPr>
      <w:r>
        <w:rPr>
          <w:lang w:val="en-CA"/>
        </w:rPr>
        <w:t xml:space="preserve">Comfort noise is injected in the subvectors </w:t>
      </w:r>
      <w:r>
        <w:rPr>
          <w:i/>
          <w:iCs/>
          <w:lang w:val="en-CA"/>
        </w:rPr>
        <w:t>B</w:t>
      </w:r>
      <w:r>
        <w:rPr>
          <w:vertAlign w:val="subscript"/>
          <w:lang w:val="en-CA"/>
        </w:rPr>
        <w:t>k</w:t>
      </w:r>
      <w:r>
        <w:rPr>
          <w:lang w:val="en-CA"/>
        </w:rPr>
        <w:t xml:space="preserve"> rounded to zero and which correspond to a frequency above Fs/2 kHz 4. More precisely, </w:t>
      </w:r>
      <w:r>
        <w:rPr>
          <w:b/>
          <w:bCs/>
          <w:i/>
          <w:iCs/>
          <w:lang w:val="en-CA"/>
        </w:rPr>
        <w:t>Z</w:t>
      </w:r>
      <w:r>
        <w:rPr>
          <w:lang w:val="en-CA"/>
        </w:rPr>
        <w:t xml:space="preserve"> is initialized as </w:t>
      </w:r>
      <w:r>
        <w:rPr>
          <w:b/>
          <w:bCs/>
          <w:i/>
          <w:iCs/>
          <w:lang w:val="en-CA"/>
        </w:rPr>
        <w:t>Z</w:t>
      </w:r>
      <w:r>
        <w:rPr>
          <w:lang w:val="en-CA"/>
        </w:rPr>
        <w:t xml:space="preserve"> = </w:t>
      </w:r>
      <w:r>
        <w:rPr>
          <w:b/>
          <w:bCs/>
          <w:i/>
          <w:iCs/>
          <w:lang w:val="en-CA"/>
        </w:rPr>
        <w:t>Y</w:t>
      </w:r>
      <w:r>
        <w:rPr>
          <w:lang w:val="en-CA"/>
        </w:rPr>
        <w:t xml:space="preserve"> and for K/6 </w:t>
      </w:r>
      <w:r>
        <w:rPr>
          <w:rFonts w:eastAsia="Symbol" w:cs="Symbol" w:ascii="Symbol" w:hAnsi="Symbol"/>
          <w:i/>
          <w:iCs/>
          <w:lang w:val="en-CA"/>
        </w:rPr>
        <w:t></w:t>
      </w:r>
      <w:r>
        <w:rPr>
          <w:i/>
          <w:iCs/>
          <w:lang w:val="en-CA"/>
        </w:rPr>
        <w:t xml:space="preserve"> k </w:t>
      </w:r>
      <w:r>
        <w:rPr>
          <w:rFonts w:eastAsia="Symbol" w:cs="Symbol" w:ascii="Symbol" w:hAnsi="Symbol"/>
          <w:i/>
          <w:iCs/>
          <w:lang w:val="en-CA"/>
        </w:rPr>
        <w:t></w:t>
      </w:r>
      <w:r>
        <w:rPr>
          <w:i/>
          <w:iCs/>
          <w:lang w:val="en-CA"/>
        </w:rPr>
        <w:t xml:space="preserve"> K </w:t>
      </w:r>
      <w:r>
        <w:rPr>
          <w:lang w:val="en-CA"/>
        </w:rPr>
        <w:t>(only), if</w:t>
      </w:r>
      <w:r>
        <w:rPr>
          <w:i/>
          <w:iCs/>
          <w:lang w:val="en-CA"/>
        </w:rPr>
        <w:t xml:space="preserve"> </w:t>
      </w:r>
      <w:r>
        <w:rPr>
          <w:lang w:val="en-CA"/>
        </w:rPr>
        <w:t xml:space="preserve"> </w:t>
      </w:r>
      <w:r>
        <w:rPr>
          <w:b/>
          <w:bCs/>
          <w:i/>
          <w:iCs/>
          <w:lang w:val="en-CA"/>
        </w:rPr>
        <w:t>Y</w:t>
      </w:r>
      <w:r>
        <w:rPr>
          <w:vertAlign w:val="subscript"/>
          <w:lang w:val="en-CA"/>
        </w:rPr>
        <w:t>k =</w:t>
      </w:r>
      <w:r>
        <w:rPr>
          <w:lang w:val="en-CA"/>
        </w:rPr>
        <w:t xml:space="preserve"> (0, 0, …,0), </w:t>
      </w:r>
      <w:r>
        <w:rPr>
          <w:b/>
          <w:bCs/>
          <w:i/>
          <w:iCs/>
          <w:lang w:val="en-CA"/>
        </w:rPr>
        <w:t>Z</w:t>
      </w:r>
      <w:r>
        <w:rPr>
          <w:vertAlign w:val="subscript"/>
          <w:lang w:val="en-CA"/>
        </w:rPr>
        <w:t>k</w:t>
      </w:r>
      <w:r>
        <w:rPr>
          <w:lang w:val="en-CA"/>
        </w:rPr>
        <w:t xml:space="preserve"> is replaced by the 8-dimensional vector:</w:t>
      </w:r>
    </w:p>
    <w:p>
      <w:pPr>
        <w:pStyle w:val="EQ"/>
        <w:rPr/>
      </w:pPr>
      <w:r>
        <w:rPr>
          <w:i/>
          <w:iCs/>
          <w:color w:val="000000"/>
          <w:szCs w:val="16"/>
          <w:lang w:val="en-US" w:eastAsia="en-US"/>
        </w:rPr>
        <w:tab/>
      </w:r>
      <w:r>
        <w:rPr>
          <w:rFonts w:eastAsia="Symbol" w:cs="Symbol" w:ascii="Symbol" w:hAnsi="Symbol"/>
          <w:i/>
          <w:iCs/>
          <w:color w:val="000000"/>
          <w:szCs w:val="16"/>
          <w:lang w:val="en-US" w:eastAsia="en-US"/>
        </w:rPr>
        <w:t></w:t>
      </w:r>
      <w:r>
        <w:rPr>
          <w:color w:val="000000"/>
          <w:szCs w:val="16"/>
          <w:vertAlign w:val="subscript"/>
          <w:lang w:val="sv-SE" w:eastAsia="en-US"/>
        </w:rPr>
        <w:t>noise</w:t>
      </w:r>
      <w:r>
        <w:rPr>
          <w:lang w:val="sv-SE" w:eastAsia="en-US"/>
        </w:rPr>
        <w:t xml:space="preserve"> * [ cos(</w:t>
      </w:r>
      <w:r>
        <w:rPr>
          <w:rFonts w:eastAsia="Symbol" w:cs="Symbol" w:ascii="Symbol" w:hAnsi="Symbol"/>
          <w:lang w:val="en-CA" w:eastAsia="en-US"/>
        </w:rPr>
        <w:t></w:t>
      </w:r>
      <w:r>
        <w:rPr>
          <w:vertAlign w:val="subscript"/>
          <w:lang w:val="sv-SE" w:eastAsia="en-US"/>
        </w:rPr>
        <w:t>1</w:t>
      </w:r>
      <w:r>
        <w:rPr>
          <w:lang w:val="sv-SE" w:eastAsia="en-US"/>
        </w:rPr>
        <w:t>) sin(</w:t>
      </w:r>
      <w:r>
        <w:rPr>
          <w:rFonts w:eastAsia="Symbol" w:cs="Symbol" w:ascii="Symbol" w:hAnsi="Symbol"/>
          <w:lang w:val="en-CA" w:eastAsia="en-US"/>
        </w:rPr>
        <w:t></w:t>
      </w:r>
      <w:r>
        <w:rPr>
          <w:vertAlign w:val="subscript"/>
          <w:lang w:val="sv-SE" w:eastAsia="en-US"/>
        </w:rPr>
        <w:t>1</w:t>
      </w:r>
      <w:r>
        <w:rPr>
          <w:lang w:val="sv-SE" w:eastAsia="en-US"/>
        </w:rPr>
        <w:t>) cos(</w:t>
      </w:r>
      <w:r>
        <w:rPr>
          <w:rFonts w:eastAsia="Symbol" w:cs="Symbol" w:ascii="Symbol" w:hAnsi="Symbol"/>
          <w:lang w:val="en-CA" w:eastAsia="en-US"/>
        </w:rPr>
        <w:t></w:t>
      </w:r>
      <w:r>
        <w:rPr>
          <w:vertAlign w:val="subscript"/>
          <w:lang w:val="sv-SE" w:eastAsia="en-US"/>
        </w:rPr>
        <w:t>2</w:t>
      </w:r>
      <w:r>
        <w:rPr>
          <w:lang w:val="sv-SE" w:eastAsia="en-US"/>
        </w:rPr>
        <w:t>) sin(</w:t>
      </w:r>
      <w:r>
        <w:rPr>
          <w:rFonts w:eastAsia="Symbol" w:cs="Symbol" w:ascii="Symbol" w:hAnsi="Symbol"/>
          <w:lang w:val="en-CA" w:eastAsia="en-US"/>
        </w:rPr>
        <w:t></w:t>
      </w:r>
      <w:r>
        <w:rPr>
          <w:vertAlign w:val="subscript"/>
          <w:lang w:val="sv-SE" w:eastAsia="en-US"/>
        </w:rPr>
        <w:t>2</w:t>
      </w:r>
      <w:r>
        <w:rPr>
          <w:lang w:val="sv-SE" w:eastAsia="en-US"/>
        </w:rPr>
        <w:t>) cos(</w:t>
      </w:r>
      <w:r>
        <w:rPr>
          <w:rFonts w:eastAsia="Symbol" w:cs="Symbol" w:ascii="Symbol" w:hAnsi="Symbol"/>
          <w:lang w:val="en-CA" w:eastAsia="en-US"/>
        </w:rPr>
        <w:t></w:t>
      </w:r>
      <w:r>
        <w:rPr>
          <w:vertAlign w:val="subscript"/>
          <w:lang w:val="sv-SE" w:eastAsia="en-US"/>
        </w:rPr>
        <w:t>3</w:t>
      </w:r>
      <w:r>
        <w:rPr>
          <w:lang w:val="sv-SE" w:eastAsia="en-US"/>
        </w:rPr>
        <w:t>) sin(</w:t>
      </w:r>
      <w:r>
        <w:rPr>
          <w:rFonts w:eastAsia="Symbol" w:cs="Symbol" w:ascii="Symbol" w:hAnsi="Symbol"/>
          <w:lang w:val="en-CA" w:eastAsia="en-US"/>
        </w:rPr>
        <w:t></w:t>
      </w:r>
      <w:r>
        <w:rPr>
          <w:vertAlign w:val="subscript"/>
          <w:lang w:val="sv-SE" w:eastAsia="en-US"/>
        </w:rPr>
        <w:t>3</w:t>
      </w:r>
      <w:r>
        <w:rPr>
          <w:lang w:val="sv-SE" w:eastAsia="en-US"/>
        </w:rPr>
        <w:t>) cos(</w:t>
      </w:r>
      <w:r>
        <w:rPr>
          <w:rFonts w:eastAsia="Symbol" w:cs="Symbol" w:ascii="Symbol" w:hAnsi="Symbol"/>
          <w:lang w:val="en-CA" w:eastAsia="en-US"/>
        </w:rPr>
        <w:t></w:t>
      </w:r>
      <w:r>
        <w:rPr>
          <w:vertAlign w:val="subscript"/>
          <w:lang w:val="sv-SE" w:eastAsia="en-US"/>
        </w:rPr>
        <w:t>4</w:t>
      </w:r>
      <w:r>
        <w:rPr>
          <w:lang w:val="sv-SE" w:eastAsia="en-US"/>
        </w:rPr>
        <w:t>) sin(</w:t>
      </w:r>
      <w:r>
        <w:rPr>
          <w:rFonts w:eastAsia="Symbol" w:cs="Symbol" w:ascii="Symbol" w:hAnsi="Symbol"/>
          <w:lang w:val="en-CA" w:eastAsia="en-US"/>
        </w:rPr>
        <w:t></w:t>
      </w:r>
      <w:r>
        <w:rPr>
          <w:vertAlign w:val="subscript"/>
          <w:lang w:val="sv-SE" w:eastAsia="en-US"/>
        </w:rPr>
        <w:t>4</w:t>
      </w:r>
      <w:r>
        <w:rPr>
          <w:lang w:val="sv-SE" w:eastAsia="en-US"/>
        </w:rPr>
        <w:t>) ],</w:t>
      </w:r>
    </w:p>
    <w:p>
      <w:pPr>
        <w:pStyle w:val="B1"/>
        <w:rPr>
          <w:lang w:val="en-CA"/>
        </w:rPr>
      </w:pPr>
      <w:r>
        <w:rPr>
          <w:lang w:val="sv-SE"/>
        </w:rPr>
        <w:tab/>
      </w:r>
      <w:r>
        <w:rPr>
          <w:lang w:val="en-CA"/>
        </w:rPr>
        <w:t xml:space="preserve">where the phases </w:t>
      </w:r>
      <w:r>
        <w:rPr>
          <w:rFonts w:eastAsia="Symbol" w:cs="Symbol" w:ascii="Symbol" w:hAnsi="Symbol"/>
          <w:lang w:val="en-CA"/>
        </w:rPr>
        <w:t></w:t>
      </w:r>
      <w:r>
        <w:rPr>
          <w:vertAlign w:val="subscript"/>
          <w:lang w:val="en-CA"/>
        </w:rPr>
        <w:t>1</w:t>
      </w:r>
      <w:r>
        <w:rPr>
          <w:lang w:val="en-CA"/>
        </w:rPr>
        <w:t xml:space="preserve">, </w:t>
      </w:r>
      <w:r>
        <w:rPr>
          <w:rFonts w:eastAsia="Symbol" w:cs="Symbol" w:ascii="Symbol" w:hAnsi="Symbol"/>
          <w:lang w:val="en-CA"/>
        </w:rPr>
        <w:t></w:t>
      </w:r>
      <w:r>
        <w:rPr>
          <w:vertAlign w:val="subscript"/>
          <w:lang w:val="en-CA"/>
        </w:rPr>
        <w:t>2</w:t>
      </w:r>
      <w:r>
        <w:rPr>
          <w:lang w:val="en-CA"/>
        </w:rPr>
        <w:t xml:space="preserve">, </w:t>
      </w:r>
      <w:r>
        <w:rPr>
          <w:rFonts w:eastAsia="Symbol" w:cs="Symbol" w:ascii="Symbol" w:hAnsi="Symbol"/>
          <w:lang w:val="en-CA"/>
        </w:rPr>
        <w:t></w:t>
      </w:r>
      <w:r>
        <w:rPr>
          <w:vertAlign w:val="subscript"/>
          <w:lang w:val="en-CA"/>
        </w:rPr>
        <w:t>3</w:t>
      </w:r>
      <w:r>
        <w:rPr>
          <w:lang w:val="en-CA"/>
        </w:rPr>
        <w:t xml:space="preserve"> and </w:t>
      </w:r>
      <w:r>
        <w:rPr>
          <w:rFonts w:eastAsia="Symbol" w:cs="Symbol" w:ascii="Symbol" w:hAnsi="Symbol"/>
          <w:lang w:val="en-CA"/>
        </w:rPr>
        <w:t></w:t>
      </w:r>
      <w:r>
        <w:rPr>
          <w:vertAlign w:val="subscript"/>
          <w:lang w:val="en-CA"/>
        </w:rPr>
        <w:t xml:space="preserve">4 </w:t>
      </w:r>
      <w:r>
        <w:rPr>
          <w:lang w:val="en-CA"/>
        </w:rPr>
        <w:t>are randomly selected.</w:t>
        <w:tab/>
      </w:r>
    </w:p>
    <w:p>
      <w:pPr>
        <w:pStyle w:val="RecCCITT"/>
        <w:keepLines w:val="false"/>
        <w:rPr>
          <w:lang w:val="en-CA"/>
        </w:rPr>
      </w:pPr>
      <w:r>
        <w:rPr>
          <w:lang w:val="en-CA"/>
        </w:rPr>
        <w:t>Low-frequency de-emphasis</w:t>
      </w:r>
    </w:p>
    <w:p>
      <w:pPr>
        <w:pStyle w:val="Normal"/>
        <w:jc w:val="both"/>
        <w:rPr/>
      </w:pPr>
      <w:r>
        <w:rPr/>
        <w:t xml:space="preserve">After decoding the algebraic VQ parameters and noise-fill parameter, we obtain the quantized pre-shaped TCX spectrum </w:t>
      </w:r>
      <w:r>
        <w:rPr>
          <w:i/>
          <w:iCs/>
        </w:rPr>
        <w:t>X'</w:t>
      </w:r>
      <w:r>
        <w:rPr/>
        <w:t>. De-shaping is then applied as in Section 5.3.5.6.</w:t>
      </w:r>
    </w:p>
    <w:p>
      <w:pPr>
        <w:pStyle w:val="Normal"/>
        <w:jc w:val="both"/>
        <w:rPr>
          <w:b/>
          <w:b/>
          <w:bCs/>
        </w:rPr>
      </w:pPr>
      <w:r>
        <w:rPr>
          <w:b/>
          <w:bCs/>
        </w:rPr>
        <w:t>Estimation of the dominant pitch value</w:t>
      </w:r>
    </w:p>
    <w:p>
      <w:pPr>
        <w:pStyle w:val="Normal"/>
        <w:jc w:val="both"/>
        <w:rPr/>
      </w:pPr>
      <w:r>
        <w:rPr/>
        <w:t xml:space="preserve">The estimation of the dominant pitch is performed so that the next frame to be decoded can be properly extrapolated if it corresponds to TCX-256 and if the related packet is lost.  This estimation is based on the assumption that the peak of maximal magnitude in spectrum of the TCX target corresponds to the dominant pitch. The search for the maximum </w:t>
      </w:r>
      <w:r>
        <w:rPr>
          <w:i/>
          <w:iCs/>
        </w:rPr>
        <w:t>M</w:t>
      </w:r>
      <w:r>
        <w:rPr/>
        <w:t xml:space="preserve"> is restricted to a frequency below Fs/64 kHz</w:t>
      </w:r>
    </w:p>
    <w:p>
      <w:pPr>
        <w:pStyle w:val="EQ"/>
        <w:rPr>
          <w:lang w:val="pl-PL" w:eastAsia="en-US"/>
        </w:rPr>
      </w:pPr>
      <w:r>
        <w:rPr>
          <w:lang w:val="pl-PL" w:eastAsia="en-US"/>
        </w:rPr>
        <w:tab/>
        <w:t>M = max</w:t>
      </w:r>
      <w:r>
        <w:rPr>
          <w:vertAlign w:val="subscript"/>
          <w:lang w:val="pl-PL" w:eastAsia="en-US"/>
        </w:rPr>
        <w:t>i=1..N/32</w:t>
      </w:r>
      <w:r>
        <w:rPr>
          <w:lang w:val="pl-PL" w:eastAsia="en-US"/>
        </w:rPr>
        <w:t xml:space="preserve">  ( X</w:t>
      </w:r>
      <w:r>
        <w:rPr>
          <w:b/>
          <w:bCs/>
          <w:lang w:val="pl-PL" w:eastAsia="en-US"/>
        </w:rPr>
        <w:t>'</w:t>
      </w:r>
      <w:r>
        <w:rPr>
          <w:vertAlign w:val="subscript"/>
          <w:lang w:val="pl-PL" w:eastAsia="en-US"/>
        </w:rPr>
        <w:t xml:space="preserve">2i </w:t>
      </w:r>
      <w:r>
        <w:rPr>
          <w:lang w:val="pl-PL" w:eastAsia="en-US"/>
        </w:rPr>
        <w:t>)</w:t>
      </w:r>
      <w:r>
        <w:rPr>
          <w:vertAlign w:val="superscript"/>
          <w:lang w:val="pl-PL" w:eastAsia="en-US"/>
        </w:rPr>
        <w:t>2</w:t>
      </w:r>
      <w:r>
        <w:rPr>
          <w:lang w:val="pl-PL" w:eastAsia="en-US"/>
        </w:rPr>
        <w:t>+</w:t>
      </w:r>
      <w:r>
        <w:rPr>
          <w:vertAlign w:val="superscript"/>
          <w:lang w:val="pl-PL" w:eastAsia="en-US"/>
        </w:rPr>
        <w:t xml:space="preserve"> </w:t>
      </w:r>
      <w:r>
        <w:rPr>
          <w:lang w:val="pl-PL" w:eastAsia="en-US"/>
        </w:rPr>
        <w:t>( X</w:t>
      </w:r>
      <w:r>
        <w:rPr>
          <w:b/>
          <w:bCs/>
          <w:lang w:val="pl-PL" w:eastAsia="en-US"/>
        </w:rPr>
        <w:t>'</w:t>
      </w:r>
      <w:r>
        <w:rPr>
          <w:vertAlign w:val="subscript"/>
          <w:lang w:val="pl-PL" w:eastAsia="en-US"/>
        </w:rPr>
        <w:t xml:space="preserve">2i+1 </w:t>
      </w:r>
      <w:r>
        <w:rPr>
          <w:lang w:val="pl-PL" w:eastAsia="en-US"/>
        </w:rPr>
        <w:t>)</w:t>
      </w:r>
      <w:r>
        <w:rPr>
          <w:vertAlign w:val="superscript"/>
          <w:lang w:val="pl-PL" w:eastAsia="en-US"/>
        </w:rPr>
        <w:t xml:space="preserve">2  </w:t>
      </w:r>
    </w:p>
    <w:p>
      <w:pPr>
        <w:pStyle w:val="Normal"/>
        <w:jc w:val="both"/>
        <w:rPr/>
      </w:pPr>
      <w:r>
        <w:rPr/>
        <w:t xml:space="preserve">and the minimal index 1 </w:t>
      </w:r>
      <w:r>
        <w:rPr>
          <w:rFonts w:eastAsia="Symbol" w:cs="Symbol" w:ascii="Symbol" w:hAnsi="Symbol"/>
        </w:rPr>
        <w:t></w:t>
      </w:r>
      <w:r>
        <w:rPr/>
        <w:t xml:space="preserve"> </w:t>
      </w:r>
      <w:r>
        <w:rPr>
          <w:i/>
          <w:iCs/>
        </w:rPr>
        <w:t>i</w:t>
      </w:r>
      <w:r>
        <w:rPr>
          <w:vertAlign w:val="subscript"/>
        </w:rPr>
        <w:t>max</w:t>
      </w:r>
      <w:r>
        <w:rPr/>
        <w:t xml:space="preserve"> </w:t>
      </w:r>
      <w:r>
        <w:rPr>
          <w:rFonts w:eastAsia="Symbol" w:cs="Symbol" w:ascii="Symbol" w:hAnsi="Symbol"/>
        </w:rPr>
        <w:t></w:t>
      </w:r>
      <w:r>
        <w:rPr/>
        <w:t xml:space="preserve"> </w:t>
      </w:r>
      <w:r>
        <w:rPr>
          <w:i/>
          <w:iCs/>
        </w:rPr>
        <w:t>N</w:t>
      </w:r>
      <w:r>
        <w:rPr/>
        <w:t xml:space="preserve">/32 such that ( </w:t>
      </w:r>
      <w:r>
        <w:rPr>
          <w:i/>
          <w:iCs/>
          <w:lang w:val="en-CA"/>
        </w:rPr>
        <w:t>X</w:t>
      </w:r>
      <w:r>
        <w:rPr>
          <w:b/>
          <w:bCs/>
          <w:i/>
          <w:iCs/>
          <w:lang w:val="en-CA"/>
        </w:rPr>
        <w:t>'</w:t>
      </w:r>
      <w:r>
        <w:rPr>
          <w:vertAlign w:val="subscript"/>
        </w:rPr>
        <w:t>2</w:t>
      </w:r>
      <w:r>
        <w:rPr>
          <w:i/>
          <w:iCs/>
          <w:vertAlign w:val="subscript"/>
        </w:rPr>
        <w:t xml:space="preserve">i </w:t>
      </w:r>
      <w:r>
        <w:rPr/>
        <w:t>)</w:t>
      </w:r>
      <w:r>
        <w:rPr>
          <w:vertAlign w:val="superscript"/>
        </w:rPr>
        <w:t>2</w:t>
      </w:r>
      <w:r>
        <w:rPr/>
        <w:t>+</w:t>
      </w:r>
      <w:r>
        <w:rPr>
          <w:vertAlign w:val="superscript"/>
        </w:rPr>
        <w:t xml:space="preserve"> </w:t>
      </w:r>
      <w:r>
        <w:rPr/>
        <w:t xml:space="preserve">( </w:t>
      </w:r>
      <w:r>
        <w:rPr>
          <w:i/>
          <w:iCs/>
          <w:lang w:val="en-CA"/>
        </w:rPr>
        <w:t>X</w:t>
      </w:r>
      <w:r>
        <w:rPr>
          <w:b/>
          <w:bCs/>
          <w:i/>
          <w:iCs/>
          <w:lang w:val="en-CA"/>
        </w:rPr>
        <w:t>'</w:t>
      </w:r>
      <w:r>
        <w:rPr>
          <w:vertAlign w:val="subscript"/>
        </w:rPr>
        <w:t>2</w:t>
      </w:r>
      <w:r>
        <w:rPr>
          <w:i/>
          <w:iCs/>
          <w:vertAlign w:val="subscript"/>
        </w:rPr>
        <w:t xml:space="preserve">i+1 </w:t>
      </w:r>
      <w:r>
        <w:rPr/>
        <w:t>)</w:t>
      </w:r>
      <w:r>
        <w:rPr>
          <w:vertAlign w:val="superscript"/>
        </w:rPr>
        <w:t>2</w:t>
      </w:r>
      <w:r>
        <w:rPr/>
        <w:t xml:space="preserve"> = </w:t>
      </w:r>
      <w:r>
        <w:rPr>
          <w:i/>
          <w:iCs/>
        </w:rPr>
        <w:t>M</w:t>
      </w:r>
      <w:r>
        <w:rPr/>
        <w:t xml:space="preserve"> is also found. Then the dominant pitch is estimated in number of samples as </w:t>
      </w:r>
      <w:r>
        <w:rPr>
          <w:i/>
          <w:iCs/>
        </w:rPr>
        <w:t>T</w:t>
      </w:r>
      <w:r>
        <w:rPr>
          <w:vertAlign w:val="subscript"/>
        </w:rPr>
        <w:t>est</w:t>
      </w:r>
      <w:r>
        <w:rPr>
          <w:i/>
          <w:iCs/>
        </w:rPr>
        <w:t xml:space="preserve"> </w:t>
      </w:r>
      <w:r>
        <w:rPr/>
        <w:t xml:space="preserve">= </w:t>
      </w:r>
      <w:r>
        <w:rPr>
          <w:i/>
          <w:iCs/>
        </w:rPr>
        <w:t>N</w:t>
      </w:r>
      <w:r>
        <w:rPr/>
        <w:t xml:space="preserve"> /</w:t>
      </w:r>
      <w:r>
        <w:rPr>
          <w:i/>
          <w:iCs/>
        </w:rPr>
        <w:t xml:space="preserve"> i</w:t>
      </w:r>
      <w:r>
        <w:rPr>
          <w:vertAlign w:val="subscript"/>
        </w:rPr>
        <w:t>max</w:t>
      </w:r>
      <w:r>
        <w:rPr/>
        <w:t xml:space="preserve"> (this value may not be integer). Recall that the dominant pitch is calculated for packet-erasure concealment in TCX-256. To avoid buffering problems (the excitation buffer being limited to 256 samples ), if </w:t>
      </w:r>
      <w:r>
        <w:rPr>
          <w:i/>
          <w:iCs/>
        </w:rPr>
        <w:t>T</w:t>
      </w:r>
      <w:r>
        <w:rPr>
          <w:vertAlign w:val="subscript"/>
        </w:rPr>
        <w:t>est</w:t>
      </w:r>
      <w:r>
        <w:rPr/>
        <w:t xml:space="preserve"> &gt; 256 samples, </w:t>
      </w:r>
      <w:r>
        <w:rPr>
          <w:i/>
          <w:iCs/>
        </w:rPr>
        <w:t>pitch_tcx</w:t>
      </w:r>
      <w:r>
        <w:rPr/>
        <w:t xml:space="preserve"> is set to 256 ; otherwise, if </w:t>
      </w:r>
      <w:r>
        <w:rPr>
          <w:i/>
          <w:iCs/>
        </w:rPr>
        <w:t>T</w:t>
      </w:r>
      <w:r>
        <w:rPr>
          <w:vertAlign w:val="subscript"/>
        </w:rPr>
        <w:t>est</w:t>
      </w:r>
      <w:r>
        <w:rPr/>
        <w:t xml:space="preserve"> </w:t>
      </w:r>
      <w:r>
        <w:rPr>
          <w:rFonts w:eastAsia="Symbol" w:cs="Symbol" w:ascii="Symbol" w:hAnsi="Symbol"/>
        </w:rPr>
        <w:t></w:t>
      </w:r>
      <w:r>
        <w:rPr/>
        <w:t xml:space="preserve"> 256,  multiple pitch period in  256 samples are avoided by setting </w:t>
      </w:r>
      <w:r>
        <w:rPr>
          <w:i/>
          <w:iCs/>
        </w:rPr>
        <w:t>pitch_tcx</w:t>
      </w:r>
      <w:r>
        <w:rPr/>
        <w:t xml:space="preserve"> to </w:t>
      </w:r>
    </w:p>
    <w:p>
      <w:pPr>
        <w:pStyle w:val="EQ"/>
        <w:rPr/>
      </w:pPr>
      <w:r>
        <w:rPr>
          <w:i/>
          <w:iCs/>
        </w:rPr>
        <w:tab/>
        <w:t>pitch_tcx</w:t>
      </w:r>
      <w:r>
        <w:rPr/>
        <w:t xml:space="preserve"> = max {   </w:t>
      </w:r>
      <w:r>
        <w:rPr>
          <w:rFonts w:eastAsia="Symbol" w:cs="Symbol" w:ascii="Symbol" w:hAnsi="Symbol"/>
        </w:rPr>
        <w:t></w:t>
      </w:r>
      <w:r>
        <w:rPr/>
        <w:t xml:space="preserve"> </w:t>
      </w:r>
      <w:r>
        <w:rPr>
          <w:i/>
          <w:iCs/>
        </w:rPr>
        <w:t>n</w:t>
      </w:r>
      <w:r>
        <w:rPr/>
        <w:t xml:space="preserve"> </w:t>
      </w:r>
      <w:r>
        <w:rPr>
          <w:i/>
          <w:iCs/>
        </w:rPr>
        <w:t>T</w:t>
      </w:r>
      <w:r>
        <w:rPr>
          <w:vertAlign w:val="subscript"/>
        </w:rPr>
        <w:t>est</w:t>
      </w:r>
      <w:r>
        <w:rPr/>
        <w:t xml:space="preserve"> </w:t>
      </w:r>
      <w:r>
        <w:rPr>
          <w:rFonts w:eastAsia="Symbol" w:cs="Symbol" w:ascii="Symbol" w:hAnsi="Symbol"/>
        </w:rPr>
        <w:t></w:t>
      </w:r>
      <w:r>
        <w:rPr/>
        <w:t xml:space="preserve">   |  </w:t>
      </w:r>
      <w:r>
        <w:rPr>
          <w:i/>
          <w:iCs/>
        </w:rPr>
        <w:t>n</w:t>
      </w:r>
      <w:r>
        <w:rPr/>
        <w:t xml:space="preserve"> integer &gt; 0 and </w:t>
      </w:r>
      <w:r>
        <w:rPr>
          <w:i/>
          <w:iCs/>
        </w:rPr>
        <w:t>n</w:t>
      </w:r>
      <w:r>
        <w:rPr/>
        <w:t xml:space="preserve"> </w:t>
      </w:r>
      <w:r>
        <w:rPr>
          <w:i/>
          <w:iCs/>
        </w:rPr>
        <w:t>T</w:t>
      </w:r>
      <w:r>
        <w:rPr>
          <w:vertAlign w:val="subscript"/>
        </w:rPr>
        <w:t>est</w:t>
      </w:r>
      <w:r>
        <w:rPr/>
        <w:t xml:space="preserve"> </w:t>
      </w:r>
      <w:r>
        <w:rPr>
          <w:rFonts w:eastAsia="Symbol" w:cs="Symbol" w:ascii="Symbol" w:hAnsi="Symbol"/>
        </w:rPr>
        <w:t></w:t>
      </w:r>
      <w:r>
        <w:rPr/>
        <w:t xml:space="preserve"> 256}</w:t>
      </w:r>
    </w:p>
    <w:p>
      <w:pPr>
        <w:pStyle w:val="Normal"/>
        <w:rPr>
          <w:lang w:eastAsia="fr-FR"/>
        </w:rPr>
      </w:pPr>
      <w:r>
        <w:rPr/>
        <w:t xml:space="preserve">where  </w:t>
      </w:r>
      <w:r>
        <w:rPr>
          <w:rFonts w:eastAsia="Symbol" w:cs="Symbol" w:ascii="Symbol" w:hAnsi="Symbol"/>
        </w:rPr>
        <w:t></w:t>
      </w:r>
      <w:r>
        <w:rPr>
          <w:i/>
          <w:iCs/>
        </w:rPr>
        <w:t>.</w:t>
      </w:r>
      <w:r>
        <w:rPr>
          <w:rFonts w:eastAsia="Symbol" w:cs="Symbol" w:ascii="Symbol" w:hAnsi="Symbol"/>
        </w:rPr>
        <w:t></w:t>
      </w:r>
      <w:r>
        <w:rPr/>
        <w:t xml:space="preserve"> denotes the rounding to the nearest integer towards -</w:t>
      </w:r>
      <w:r>
        <w:rPr>
          <w:rFonts w:eastAsia="Symbol" w:cs="Symbol" w:ascii="Symbol" w:hAnsi="Symbol"/>
        </w:rPr>
        <w:t></w:t>
      </w:r>
      <w:r>
        <w:rPr/>
        <w:t>.</w:t>
      </w:r>
    </w:p>
    <w:p>
      <w:pPr>
        <w:pStyle w:val="RecCCITT"/>
        <w:keepLines w:val="false"/>
        <w:rPr/>
      </w:pPr>
      <w:r>
        <w:rPr>
          <w:lang w:eastAsia="fr-FR"/>
        </w:rPr>
        <w:t>Inverse transform</w:t>
      </w:r>
    </w:p>
    <w:p>
      <w:pPr>
        <w:pStyle w:val="Normal"/>
        <w:rPr/>
      </w:pPr>
      <w:r>
        <w:rPr>
          <w:lang w:eastAsia="fr-FR"/>
        </w:rPr>
        <w:t xml:space="preserve">To obtain the quantized perceptual signal, an inverse transform is applied to the de-shaped spectrum </w:t>
      </w:r>
      <w:r>
        <w:rPr>
          <w:i/>
          <w:iCs/>
          <w:lang w:eastAsia="fr-FR"/>
        </w:rPr>
        <w:t>X'.</w:t>
      </w:r>
      <w:r>
        <w:rPr>
          <w:lang w:eastAsia="fr-FR"/>
        </w:rPr>
        <w:t xml:space="preserve"> The transform used at the encoder and decoder is a the discrete Fourier transform,  and is implemented as an FFT and IFFT, respectively. Recall that due to the ordering used at the TCX encoder, the transform coefficients </w:t>
      </w:r>
      <w:r>
        <w:rPr>
          <w:b/>
          <w:bCs/>
          <w:lang w:eastAsia="fr-FR"/>
        </w:rPr>
        <w:t>X'</w:t>
      </w:r>
      <w:r>
        <w:rPr>
          <w:lang w:eastAsia="fr-FR"/>
        </w:rPr>
        <w:t>=(</w:t>
      </w:r>
      <w:r>
        <w:rPr>
          <w:i/>
          <w:iCs/>
          <w:lang w:eastAsia="fr-FR"/>
        </w:rPr>
        <w:t>X'</w:t>
      </w:r>
      <w:r>
        <w:rPr>
          <w:i/>
          <w:iCs/>
          <w:vertAlign w:val="subscript"/>
          <w:lang w:eastAsia="fr-FR"/>
        </w:rPr>
        <w:t>0</w:t>
      </w:r>
      <w:r>
        <w:rPr>
          <w:lang w:eastAsia="fr-FR"/>
        </w:rPr>
        <w:t>,…,</w:t>
      </w:r>
      <w:r>
        <w:rPr>
          <w:i/>
          <w:iCs/>
          <w:lang w:eastAsia="fr-FR"/>
        </w:rPr>
        <w:t>X'</w:t>
      </w:r>
      <w:r>
        <w:rPr>
          <w:i/>
          <w:iCs/>
          <w:vertAlign w:val="subscript"/>
          <w:lang w:eastAsia="fr-FR"/>
        </w:rPr>
        <w:t>N-1</w:t>
      </w:r>
      <w:r>
        <w:rPr>
          <w:lang w:eastAsia="fr-FR"/>
        </w:rPr>
        <w:t>) are such that:</w:t>
      </w:r>
    </w:p>
    <w:p>
      <w:pPr>
        <w:pStyle w:val="B2"/>
        <w:rPr/>
      </w:pPr>
      <w:r>
        <w:rPr>
          <w:i/>
          <w:iCs/>
          <w:lang w:eastAsia="fr-FR"/>
        </w:rPr>
        <w:tab/>
        <w:t>X'</w:t>
      </w:r>
      <w:r>
        <w:rPr>
          <w:i/>
          <w:iCs/>
          <w:vertAlign w:val="subscript"/>
          <w:lang w:eastAsia="fr-FR"/>
        </w:rPr>
        <w:t xml:space="preserve">0 </w:t>
      </w:r>
      <w:r>
        <w:rPr>
          <w:lang w:eastAsia="fr-FR"/>
        </w:rPr>
        <w:t xml:space="preserve">corresponds to the DC coefficient, </w:t>
      </w:r>
    </w:p>
    <w:p>
      <w:pPr>
        <w:pStyle w:val="B2"/>
        <w:rPr/>
      </w:pPr>
      <w:r>
        <w:rPr>
          <w:i/>
          <w:iCs/>
          <w:lang w:eastAsia="fr-FR"/>
        </w:rPr>
        <w:tab/>
        <w:t>X'</w:t>
      </w:r>
      <w:r>
        <w:rPr>
          <w:i/>
          <w:iCs/>
          <w:vertAlign w:val="subscript"/>
          <w:lang w:eastAsia="fr-FR"/>
        </w:rPr>
        <w:t xml:space="preserve">1 </w:t>
      </w:r>
      <w:r>
        <w:rPr>
          <w:lang w:eastAsia="fr-FR"/>
        </w:rPr>
        <w:t xml:space="preserve">corresponds to the Nyquist frequency, and </w:t>
      </w:r>
    </w:p>
    <w:p>
      <w:pPr>
        <w:pStyle w:val="B2"/>
        <w:rPr/>
      </w:pPr>
      <w:r>
        <w:rPr>
          <w:lang w:eastAsia="fr-FR"/>
        </w:rPr>
        <w:tab/>
        <w:t>the coefficients X'</w:t>
      </w:r>
      <w:r>
        <w:rPr>
          <w:i/>
          <w:iCs/>
          <w:vertAlign w:val="subscript"/>
          <w:lang w:eastAsia="fr-FR"/>
        </w:rPr>
        <w:t>2k</w:t>
      </w:r>
      <w:r>
        <w:rPr>
          <w:lang w:eastAsia="fr-FR"/>
        </w:rPr>
        <w:t xml:space="preserve"> and X'</w:t>
      </w:r>
      <w:r>
        <w:rPr>
          <w:i/>
          <w:iCs/>
          <w:vertAlign w:val="subscript"/>
          <w:lang w:eastAsia="fr-FR"/>
        </w:rPr>
        <w:t>2k+1</w:t>
      </w:r>
      <w:r>
        <w:rPr>
          <w:lang w:eastAsia="fr-FR"/>
        </w:rPr>
        <w:t xml:space="preserve">, for </w:t>
      </w:r>
      <w:r>
        <w:rPr>
          <w:i/>
          <w:iCs/>
          <w:lang w:eastAsia="fr-FR"/>
        </w:rPr>
        <w:t>k</w:t>
      </w:r>
      <w:r>
        <w:rPr>
          <w:lang w:eastAsia="fr-FR"/>
        </w:rPr>
        <w:t xml:space="preserve">=1..N/2-1, are the real and imaginary parts of the Fourier component of frequency of </w:t>
      </w:r>
      <w:r>
        <w:rPr>
          <w:i/>
          <w:iCs/>
          <w:lang w:eastAsia="fr-FR"/>
        </w:rPr>
        <w:t>k(</w:t>
      </w:r>
      <w:r>
        <w:rPr>
          <w:lang w:eastAsia="fr-FR"/>
        </w:rPr>
        <w:t>/</w:t>
      </w:r>
      <w:r>
        <w:rPr>
          <w:i/>
          <w:iCs/>
          <w:lang w:eastAsia="fr-FR"/>
        </w:rPr>
        <w:t>N</w:t>
      </w:r>
      <w:r>
        <w:rPr>
          <w:lang w:eastAsia="fr-FR"/>
        </w:rPr>
        <w:t>/2) * Fs/4 kHz.</w:t>
      </w:r>
    </w:p>
    <w:p>
      <w:pPr>
        <w:pStyle w:val="Normal"/>
        <w:rPr/>
      </w:pPr>
      <w:r>
        <w:rPr>
          <w:i/>
          <w:iCs/>
          <w:lang w:eastAsia="fr-FR"/>
        </w:rPr>
        <w:t>X'</w:t>
      </w:r>
      <w:r>
        <w:rPr>
          <w:i/>
          <w:iCs/>
          <w:vertAlign w:val="subscript"/>
          <w:lang w:eastAsia="fr-FR"/>
        </w:rPr>
        <w:t>1</w:t>
      </w:r>
      <w:r>
        <w:rPr/>
        <w:t xml:space="preserve"> is always forced to 0. After this zeroing, the time-domain TCX target signal </w:t>
      </w:r>
      <w:r>
        <w:rPr>
          <w:b/>
          <w:bCs/>
          <w:i/>
          <w:iCs/>
        </w:rPr>
        <w:t>x'</w:t>
      </w:r>
      <w:r>
        <w:rPr>
          <w:vertAlign w:val="subscript"/>
        </w:rPr>
        <w:t>w</w:t>
      </w:r>
      <w:r>
        <w:rPr/>
        <w:t xml:space="preserve"> is found by applying an inverse FFT to the quantized scaled spectrum </w:t>
      </w:r>
      <w:r>
        <w:rPr>
          <w:i/>
          <w:iCs/>
        </w:rPr>
        <w:t>X</w:t>
      </w:r>
      <w:r>
        <w:rPr/>
        <w:t>. Rescaling will be applied in the following section, to obtain the total quantized weighted signal prior to windowing and overlapping.</w:t>
      </w:r>
    </w:p>
    <w:p>
      <w:pPr>
        <w:pStyle w:val="RecCCITT"/>
        <w:keepLines w:val="false"/>
        <w:rPr/>
      </w:pPr>
      <w:r>
        <w:rPr/>
        <w:t>Decoding of the glocal TCX gain and scaling</w:t>
      </w:r>
    </w:p>
    <w:p>
      <w:pPr>
        <w:pStyle w:val="Normal"/>
        <w:rPr/>
      </w:pPr>
      <w:r>
        <w:rPr/>
        <w:t xml:space="preserve">The (global) TCX gain </w:t>
      </w:r>
      <w:r>
        <w:rPr>
          <w:i/>
          <w:iCs/>
        </w:rPr>
        <w:t>g</w:t>
      </w:r>
      <w:r>
        <w:rPr>
          <w:vertAlign w:val="subscript"/>
        </w:rPr>
        <w:t>TCX</w:t>
      </w:r>
      <w:r>
        <w:rPr/>
        <w:t xml:space="preserve"> is decoded by inverting the 7-bit logarithmic quantization calculated in the TCX encoder as in Section 5.2.5.10 . First, the r.m.s. value of the TCX target signal </w:t>
      </w:r>
      <w:r>
        <w:rPr>
          <w:b/>
          <w:bCs/>
          <w:i/>
          <w:iCs/>
        </w:rPr>
        <w:t>x'</w:t>
      </w:r>
      <w:r>
        <w:rPr>
          <w:vertAlign w:val="subscript"/>
        </w:rPr>
        <w:t>w</w:t>
      </w:r>
      <w:r>
        <w:rPr/>
        <w:t xml:space="preserve"> is computed as:</w:t>
      </w:r>
    </w:p>
    <w:p>
      <w:pPr>
        <w:pStyle w:val="EQ"/>
        <w:rPr/>
      </w:pPr>
      <w:r>
        <w:rPr>
          <w:i/>
          <w:iCs/>
        </w:rPr>
        <w:tab/>
        <w:t>rms</w:t>
      </w:r>
      <w:r>
        <w:rPr/>
        <w:t xml:space="preserve"> = sqrt(1/</w:t>
      </w:r>
      <w:r>
        <w:rPr>
          <w:i/>
          <w:iCs/>
        </w:rPr>
        <w:t>N</w:t>
      </w:r>
      <w:r>
        <w:rPr/>
        <w:t xml:space="preserve"> (</w:t>
      </w:r>
      <w:r>
        <w:rPr>
          <w:i/>
          <w:iCs/>
        </w:rPr>
        <w:t>x</w:t>
      </w:r>
      <w:r>
        <w:rPr/>
        <w:t>'</w:t>
      </w:r>
      <w:r>
        <w:rPr>
          <w:vertAlign w:val="subscript"/>
        </w:rPr>
        <w:t>w0</w:t>
      </w:r>
      <w:r>
        <w:rPr>
          <w:vertAlign w:val="superscript"/>
        </w:rPr>
        <w:t>2</w:t>
      </w:r>
      <w:r>
        <w:rPr>
          <w:vertAlign w:val="subscript"/>
        </w:rPr>
        <w:t xml:space="preserve"> </w:t>
      </w:r>
      <w:r>
        <w:rPr/>
        <w:t xml:space="preserve">+ </w:t>
      </w:r>
      <w:r>
        <w:rPr>
          <w:i/>
          <w:iCs/>
        </w:rPr>
        <w:t>x</w:t>
      </w:r>
      <w:r>
        <w:rPr/>
        <w:t>'</w:t>
      </w:r>
      <w:r>
        <w:rPr>
          <w:vertAlign w:val="subscript"/>
        </w:rPr>
        <w:t>w1</w:t>
      </w:r>
      <w:r>
        <w:rPr>
          <w:vertAlign w:val="superscript"/>
        </w:rPr>
        <w:t>2</w:t>
      </w:r>
      <w:r>
        <w:rPr/>
        <w:t xml:space="preserve">  +…+</w:t>
      </w:r>
      <w:r>
        <w:rPr>
          <w:i/>
          <w:iCs/>
        </w:rPr>
        <w:t xml:space="preserve"> x</w:t>
      </w:r>
      <w:r>
        <w:rPr/>
        <w:t>'</w:t>
      </w:r>
      <w:r>
        <w:rPr>
          <w:vertAlign w:val="subscript"/>
        </w:rPr>
        <w:t>w</w:t>
      </w:r>
      <w:r>
        <w:rPr>
          <w:i/>
          <w:iCs/>
          <w:vertAlign w:val="subscript"/>
        </w:rPr>
        <w:t>L-1</w:t>
      </w:r>
      <w:r>
        <w:rPr>
          <w:vertAlign w:val="superscript"/>
        </w:rPr>
        <w:t>2</w:t>
      </w:r>
      <w:r>
        <w:rPr/>
        <w:t>))</w:t>
      </w:r>
    </w:p>
    <w:p>
      <w:pPr>
        <w:pStyle w:val="Normal"/>
        <w:rPr/>
      </w:pPr>
      <w:r>
        <w:rPr/>
        <w:t xml:space="preserve">From the received 7-bit index 0 </w:t>
      </w:r>
      <w:r>
        <w:rPr>
          <w:rFonts w:eastAsia="Symbol" w:cs="Symbol" w:ascii="Symbol" w:hAnsi="Symbol"/>
          <w:lang w:val="en-CA"/>
        </w:rPr>
        <w:t></w:t>
      </w:r>
      <w:r>
        <w:rPr>
          <w:lang w:val="en-CA"/>
        </w:rPr>
        <w:t xml:space="preserve"> </w:t>
      </w:r>
      <w:r>
        <w:rPr/>
        <w:t xml:space="preserve"> </w:t>
      </w:r>
      <w:r>
        <w:rPr>
          <w:i/>
          <w:iCs/>
        </w:rPr>
        <w:t>idx</w:t>
      </w:r>
      <w:r>
        <w:rPr>
          <w:vertAlign w:val="subscript"/>
        </w:rPr>
        <w:t xml:space="preserve">2 </w:t>
      </w:r>
      <w:r>
        <w:rPr>
          <w:rFonts w:eastAsia="Symbol" w:cs="Symbol" w:ascii="Symbol" w:hAnsi="Symbol"/>
          <w:lang w:val="en-CA"/>
        </w:rPr>
        <w:t></w:t>
      </w:r>
      <w:r>
        <w:rPr>
          <w:lang w:val="en-CA"/>
        </w:rPr>
        <w:t xml:space="preserve"> 127</w:t>
      </w:r>
      <w:r>
        <w:rPr/>
        <w:t>,  the TCX gain is given by:</w:t>
      </w:r>
    </w:p>
    <w:p>
      <w:pPr>
        <w:pStyle w:val="EQ"/>
        <w:rPr/>
      </w:pPr>
      <w:r>
        <w:rPr>
          <w:lang w:val="en-CA" w:eastAsia="en-US"/>
        </w:rPr>
        <w:tab/>
      </w:r>
      <w:r>
        <w:rPr>
          <w:lang w:val="en-CA" w:eastAsia="en-US"/>
        </w:rPr>
        <w:drawing>
          <wp:inline distT="0" distB="0" distL="0" distR="0">
            <wp:extent cx="1333500" cy="241300"/>
            <wp:effectExtent l="0" t="0" r="0" b="0"/>
            <wp:docPr id="194" name="Image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183" descr=""/>
                    <pic:cNvPicPr>
                      <a:picLocks noChangeAspect="1" noChangeArrowheads="1"/>
                    </pic:cNvPicPr>
                  </pic:nvPicPr>
                  <pic:blipFill>
                    <a:blip r:embed="rId188"/>
                    <a:srcRect l="-27" t="-149" r="-27" b="-149"/>
                    <a:stretch>
                      <a:fillRect/>
                    </a:stretch>
                  </pic:blipFill>
                  <pic:spPr bwMode="auto">
                    <a:xfrm>
                      <a:off x="0" y="0"/>
                      <a:ext cx="1333500" cy="241300"/>
                    </a:xfrm>
                    <a:prstGeom prst="rect">
                      <a:avLst/>
                    </a:prstGeom>
                  </pic:spPr>
                </pic:pic>
              </a:graphicData>
            </a:graphic>
          </wp:inline>
        </w:drawing>
      </w:r>
    </w:p>
    <w:p>
      <w:pPr>
        <w:pStyle w:val="Normal"/>
        <w:rPr/>
      </w:pPr>
      <w:r>
        <w:rPr/>
        <w:t>The (logarithmic) quantization step is around 0.71 dB.</w:t>
      </w:r>
    </w:p>
    <w:p>
      <w:pPr>
        <w:pStyle w:val="Normal"/>
        <w:rPr/>
      </w:pPr>
      <w:r>
        <w:rPr/>
        <w:t xml:space="preserve">This gain is used to scale </w:t>
      </w:r>
      <w:r>
        <w:rPr>
          <w:b/>
          <w:bCs/>
          <w:i/>
          <w:iCs/>
        </w:rPr>
        <w:t>x'</w:t>
      </w:r>
      <w:r>
        <w:rPr>
          <w:vertAlign w:val="subscript"/>
        </w:rPr>
        <w:t>w</w:t>
      </w:r>
      <w:r>
        <w:rPr/>
        <w:t xml:space="preserve"> into </w:t>
      </w:r>
      <w:r>
        <w:rPr>
          <w:b/>
          <w:bCs/>
          <w:i/>
          <w:iCs/>
        </w:rPr>
        <w:t>x</w:t>
      </w:r>
      <w:r>
        <w:rPr>
          <w:vertAlign w:val="subscript"/>
        </w:rPr>
        <w:t>w</w:t>
      </w:r>
      <w:r>
        <w:rPr/>
        <w:t xml:space="preserve">. Note that from the mode extrapolation and the gain repetition strategy, the index </w:t>
      </w:r>
      <w:r>
        <w:rPr>
          <w:i/>
          <w:iCs/>
        </w:rPr>
        <w:t>idx</w:t>
      </w:r>
      <w:r>
        <w:rPr>
          <w:vertAlign w:val="subscript"/>
        </w:rPr>
        <w:t>2</w:t>
      </w:r>
      <w:r>
        <w:rPr/>
        <w:t xml:space="preserve"> is available in case of frame loss. However, in case of partial packet losses (1 loss for TCX-512 and up to 2 losses for TCX-1024) the least significant bit of </w:t>
      </w:r>
      <w:r>
        <w:rPr>
          <w:i/>
          <w:iCs/>
        </w:rPr>
        <w:t>idx</w:t>
      </w:r>
      <w:r>
        <w:rPr>
          <w:vertAlign w:val="subscript"/>
        </w:rPr>
        <w:t>2</w:t>
      </w:r>
      <w:r>
        <w:rPr/>
        <w:t xml:space="preserve"> may be set by default to 0 in the demultiplexer.</w:t>
      </w:r>
    </w:p>
    <w:p>
      <w:pPr>
        <w:pStyle w:val="RecCCITT"/>
        <w:keepLines w:val="false"/>
        <w:rPr/>
      </w:pPr>
      <w:r>
        <w:rPr/>
        <w:t>Windowing and overlap</w:t>
      </w:r>
    </w:p>
    <w:p>
      <w:pPr>
        <w:pStyle w:val="Normal"/>
        <w:rPr/>
      </w:pPr>
      <w:r>
        <w:rPr>
          <w:lang w:val="en-CA"/>
        </w:rPr>
        <w:t xml:space="preserve">Since the TCX encoder employs windowing with overlap and weighted ZIR removal prior to transform coding of the target signal, the reconstructed TCX target signal </w:t>
      </w:r>
      <w:r>
        <w:rPr>
          <w:b/>
          <w:bCs/>
          <w:i/>
          <w:iCs/>
          <w:lang w:val="en-CA"/>
        </w:rPr>
        <w:t>x</w:t>
      </w:r>
      <w:r>
        <w:rPr>
          <w:lang w:val="en-CA"/>
        </w:rPr>
        <w:t xml:space="preserve"> = (</w:t>
      </w:r>
      <w:r>
        <w:rPr>
          <w:i/>
          <w:iCs/>
          <w:lang w:val="en-CA"/>
        </w:rPr>
        <w:t>x</w:t>
      </w:r>
      <w:r>
        <w:rPr>
          <w:vertAlign w:val="subscript"/>
          <w:lang w:val="en-CA"/>
        </w:rPr>
        <w:t>0</w:t>
      </w:r>
      <w:r>
        <w:rPr>
          <w:lang w:val="en-CA"/>
        </w:rPr>
        <w:t xml:space="preserve">, </w:t>
      </w:r>
      <w:r>
        <w:rPr>
          <w:i/>
          <w:iCs/>
          <w:lang w:val="en-CA"/>
        </w:rPr>
        <w:t>x</w:t>
      </w:r>
      <w:r>
        <w:rPr>
          <w:vertAlign w:val="subscript"/>
          <w:lang w:val="en-CA"/>
        </w:rPr>
        <w:t>1</w:t>
      </w:r>
      <w:r>
        <w:rPr>
          <w:lang w:val="en-CA"/>
        </w:rPr>
        <w:t xml:space="preserve">, …, </w:t>
      </w:r>
      <w:r>
        <w:rPr>
          <w:i/>
          <w:iCs/>
          <w:lang w:val="en-CA"/>
        </w:rPr>
        <w:t>x</w:t>
      </w:r>
      <w:r>
        <w:rPr>
          <w:i/>
          <w:iCs/>
          <w:vertAlign w:val="subscript"/>
          <w:lang w:val="en-CA"/>
        </w:rPr>
        <w:t>N</w:t>
      </w:r>
      <w:r>
        <w:rPr>
          <w:vertAlign w:val="subscript"/>
          <w:lang w:val="en-CA"/>
        </w:rPr>
        <w:t>-1</w:t>
      </w:r>
      <w:r>
        <w:rPr>
          <w:lang w:val="en-CA"/>
        </w:rPr>
        <w:t xml:space="preserve">) is actually found by overlap-add. The overlap-add depends on the type of the previous decoded frame (ACELP or TCX). The TCX target signal is first multiplied by a window </w:t>
      </w:r>
      <w:r>
        <w:rPr>
          <w:b/>
          <w:bCs/>
          <w:lang w:val="en-CA"/>
        </w:rPr>
        <w:t>w</w:t>
      </w:r>
      <w:r>
        <w:rPr>
          <w:lang w:val="en-CA"/>
        </w:rPr>
        <w:t xml:space="preserve"> = [</w:t>
      </w:r>
      <w:r>
        <w:rPr>
          <w:i/>
          <w:iCs/>
          <w:lang w:val="en-CA"/>
        </w:rPr>
        <w:t>w</w:t>
      </w:r>
      <w:r>
        <w:rPr>
          <w:vertAlign w:val="subscript"/>
          <w:lang w:val="en-CA"/>
        </w:rPr>
        <w:t>0</w:t>
      </w:r>
      <w:r>
        <w:rPr>
          <w:lang w:val="en-CA"/>
        </w:rPr>
        <w:t xml:space="preserve"> w</w:t>
      </w:r>
      <w:r>
        <w:rPr>
          <w:vertAlign w:val="subscript"/>
          <w:lang w:val="en-CA"/>
        </w:rPr>
        <w:t>1</w:t>
      </w:r>
      <w:r>
        <w:rPr>
          <w:lang w:val="en-CA"/>
        </w:rPr>
        <w:t xml:space="preserve"> … w</w:t>
      </w:r>
      <w:r>
        <w:rPr>
          <w:i/>
          <w:iCs/>
          <w:vertAlign w:val="subscript"/>
          <w:lang w:val="en-CA"/>
        </w:rPr>
        <w:t>N-1</w:t>
      </w:r>
      <w:r>
        <w:rPr>
          <w:lang w:val="en-CA"/>
        </w:rPr>
        <w:t>], whose shape is described in Section 5.3.5.4.</w:t>
      </w:r>
    </w:p>
    <w:p>
      <w:pPr>
        <w:pStyle w:val="Normal"/>
        <w:rPr/>
      </w:pPr>
      <w:r>
        <w:rPr>
          <w:lang w:val="en-CA"/>
        </w:rPr>
        <w:t>Then, the overlap from the past decoded frame (</w:t>
      </w:r>
      <w:r>
        <w:rPr>
          <w:b/>
          <w:bCs/>
          <w:lang w:val="en-CA"/>
        </w:rPr>
        <w:t>OVLP_TCX</w:t>
      </w:r>
      <w:r>
        <w:rPr>
          <w:lang w:val="en-CA"/>
        </w:rPr>
        <w:t xml:space="preserve">) is added to the present windowed signal </w:t>
      </w:r>
      <w:r>
        <w:rPr>
          <w:b/>
          <w:bCs/>
          <w:lang w:val="en-CA"/>
        </w:rPr>
        <w:t>x</w:t>
      </w:r>
      <w:r>
        <w:rPr>
          <w:lang w:val="en-CA"/>
        </w:rPr>
        <w:t>. The overlap length OVLP_TCX depends on the past TCX framelength and on the mode of the past frame (ACELP or TCX).</w:t>
      </w:r>
    </w:p>
    <w:p>
      <w:pPr>
        <w:pStyle w:val="RecCCITT"/>
        <w:keepLines w:val="false"/>
        <w:rPr>
          <w:lang w:val="en-CA"/>
        </w:rPr>
      </w:pPr>
      <w:r>
        <w:rPr>
          <w:lang w:val="en-CA"/>
        </w:rPr>
        <w:t>Computation of the synthesis signal</w:t>
      </w:r>
    </w:p>
    <w:p>
      <w:pPr>
        <w:pStyle w:val="Normal"/>
        <w:jc w:val="both"/>
        <w:rPr/>
      </w:pPr>
      <w:r>
        <w:rPr>
          <w:lang w:val="en-CA"/>
        </w:rPr>
        <w:t xml:space="preserve">The reconstructed TCX target is then filtered through the zero-state inverse perceptual filter </w:t>
      </w:r>
      <w:r>
        <w:rPr>
          <w:lang w:val="en-CA"/>
        </w:rPr>
        <w:drawing>
          <wp:inline distT="0" distB="0" distL="0" distR="0">
            <wp:extent cx="1663700" cy="241300"/>
            <wp:effectExtent l="0" t="0" r="0" b="0"/>
            <wp:docPr id="195" name="Image1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Image184" descr=""/>
                    <pic:cNvPicPr>
                      <a:picLocks noChangeAspect="1" noChangeArrowheads="1"/>
                    </pic:cNvPicPr>
                  </pic:nvPicPr>
                  <pic:blipFill>
                    <a:blip r:embed="rId189"/>
                    <a:srcRect l="-22" t="-149" r="-22" b="-149"/>
                    <a:stretch>
                      <a:fillRect/>
                    </a:stretch>
                  </pic:blipFill>
                  <pic:spPr bwMode="auto">
                    <a:xfrm>
                      <a:off x="0" y="0"/>
                      <a:ext cx="1663700" cy="241300"/>
                    </a:xfrm>
                    <a:prstGeom prst="rect">
                      <a:avLst/>
                    </a:prstGeom>
                  </pic:spPr>
                </pic:pic>
              </a:graphicData>
            </a:graphic>
          </wp:inline>
        </w:drawing>
      </w:r>
      <w:r>
        <w:rPr>
          <w:lang w:val="en-CA"/>
        </w:rPr>
        <w:t xml:space="preserve"> to find  the synthesis signal which will be applied to the synthesis filter. The excitation is also calculated to update the ACELP adaptive codebook and allow to switch from TCX to ACELP in a subsequent frame. Note that the length of the TCX synthesis is given by the TCX frame length (without the overlap): 256, 512 or 1024 samples.</w:t>
      </w:r>
    </w:p>
    <w:p>
      <w:pPr>
        <w:pStyle w:val="Heading3"/>
        <w:rPr/>
      </w:pPr>
      <w:bookmarkStart w:id="94" w:name="__RefHeading___Toc517361986"/>
      <w:bookmarkEnd w:id="94"/>
      <w:r>
        <w:rPr/>
        <w:t>6.1.3</w:t>
        <w:tab/>
        <w:t>Post-processing of Mono Low-Band signal</w:t>
      </w:r>
    </w:p>
    <w:p>
      <w:pPr>
        <w:pStyle w:val="Normal"/>
        <w:rPr/>
      </w:pPr>
      <w:r>
        <w:rPr>
          <w:lang w:val="en-CA"/>
        </w:rPr>
        <w:t>In the low-frequency pitch enhancement, two-band decomposition is used and adaptive filtering is applied only to the lower band. This results in a total post-processing that is mostly targeted at frequencies near the first harmonics of the synthesized speech signal.</w:t>
      </w:r>
    </w:p>
    <w:p>
      <w:pPr>
        <w:pStyle w:val="TH"/>
        <w:rPr>
          <w:lang w:val="en-CA"/>
        </w:rPr>
      </w:pPr>
      <w:r>
        <w:rPr/>
        <w:drawing>
          <wp:inline distT="0" distB="0" distL="0" distR="0">
            <wp:extent cx="5699760" cy="3169285"/>
            <wp:effectExtent l="0" t="0" r="0" b="0"/>
            <wp:docPr id="196" name="Image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185" descr=""/>
                    <pic:cNvPicPr>
                      <a:picLocks noChangeAspect="1" noChangeArrowheads="1"/>
                    </pic:cNvPicPr>
                  </pic:nvPicPr>
                  <pic:blipFill>
                    <a:blip r:embed="rId190"/>
                    <a:srcRect l="-6" t="-11" r="-6" b="-11"/>
                    <a:stretch>
                      <a:fillRect/>
                    </a:stretch>
                  </pic:blipFill>
                  <pic:spPr bwMode="auto">
                    <a:xfrm>
                      <a:off x="0" y="0"/>
                      <a:ext cx="5699760" cy="3169285"/>
                    </a:xfrm>
                    <a:prstGeom prst="rect">
                      <a:avLst/>
                    </a:prstGeom>
                  </pic:spPr>
                </pic:pic>
              </a:graphicData>
            </a:graphic>
          </wp:inline>
        </w:drawing>
      </w:r>
    </w:p>
    <w:p>
      <w:pPr>
        <w:pStyle w:val="TF"/>
        <w:rPr/>
      </w:pPr>
      <w:r>
        <w:rPr/>
        <w:t>Figure 14: B</w:t>
      </w:r>
      <w:r>
        <w:rPr>
          <w:lang w:val="en-CA"/>
        </w:rPr>
        <w:t>lock diagram of the low frequency pitch enhancer</w:t>
      </w:r>
    </w:p>
    <w:p>
      <w:pPr>
        <w:pStyle w:val="Normal"/>
        <w:rPr/>
      </w:pPr>
      <w:r>
        <w:rPr>
          <w:lang w:val="en-CA"/>
        </w:rPr>
        <w:t>Figure 14 shows the block diagram of the two-band pitch enhancer. In the higher branch the decoded signal is filtered by a high-pass filter to produce the higher band signal (</w:t>
      </w:r>
      <w:r>
        <w:rPr>
          <w:i/>
          <w:iCs/>
          <w:lang w:val="en-CA"/>
        </w:rPr>
        <w:t>s</w:t>
      </w:r>
      <w:r>
        <w:rPr>
          <w:vertAlign w:val="subscript"/>
          <w:lang w:val="en-CA"/>
        </w:rPr>
        <w:t>H</w:t>
      </w:r>
      <w:r>
        <w:rPr>
          <w:lang w:val="en-CA"/>
        </w:rPr>
        <w:t>). In the lower branch, the decoded signal is first processed through an adaptive pitch enhancer, and then filtered through a low-pass filter to obtain the lower band post-processed signal (</w:t>
      </w:r>
      <w:r>
        <w:rPr>
          <w:i/>
          <w:iCs/>
          <w:lang w:val="en-CA"/>
        </w:rPr>
        <w:t>s</w:t>
      </w:r>
      <w:r>
        <w:rPr>
          <w:vertAlign w:val="subscript"/>
          <w:lang w:val="en-CA"/>
        </w:rPr>
        <w:t>LEF</w:t>
      </w:r>
      <w:r>
        <w:rPr>
          <w:lang w:val="en-CA"/>
        </w:rPr>
        <w:t>). The post-processed decoded signal is obtained by adding the lower band post-processed signal and the higher band signal. The object of the pitch enhancer is to reduce the inter-harmonic noise in the decoded signal, which is achieved here by a time-varying linear filter with a transfer function</w:t>
      </w:r>
    </w:p>
    <w:p>
      <w:pPr>
        <w:pStyle w:val="EQ"/>
        <w:rPr>
          <w:lang w:val="en-CA" w:eastAsia="en-US"/>
        </w:rPr>
      </w:pPr>
      <w:r>
        <w:rPr>
          <w:lang w:val="en-CA" w:eastAsia="en-US"/>
        </w:rPr>
        <w:tab/>
      </w:r>
      <w:r>
        <w:rPr>
          <w:lang w:val="en-CA" w:eastAsia="en-US"/>
        </w:rPr>
        <w:drawing>
          <wp:inline distT="0" distB="0" distL="0" distR="0">
            <wp:extent cx="1905000" cy="393700"/>
            <wp:effectExtent l="0" t="0" r="0" b="0"/>
            <wp:docPr id="197" name="Image1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Image186" descr=""/>
                    <pic:cNvPicPr>
                      <a:picLocks noChangeAspect="1" noChangeArrowheads="1"/>
                    </pic:cNvPicPr>
                  </pic:nvPicPr>
                  <pic:blipFill>
                    <a:blip r:embed="rId191"/>
                    <a:srcRect l="-19" t="-91" r="-19" b="-91"/>
                    <a:stretch>
                      <a:fillRect/>
                    </a:stretch>
                  </pic:blipFill>
                  <pic:spPr bwMode="auto">
                    <a:xfrm>
                      <a:off x="0" y="0"/>
                      <a:ext cx="1905000" cy="393700"/>
                    </a:xfrm>
                    <a:prstGeom prst="rect">
                      <a:avLst/>
                    </a:prstGeom>
                  </pic:spPr>
                </pic:pic>
              </a:graphicData>
            </a:graphic>
          </wp:inline>
        </w:drawing>
      </w:r>
    </w:p>
    <w:p>
      <w:pPr>
        <w:pStyle w:val="Normal"/>
        <w:rPr/>
      </w:pPr>
      <w:r>
        <w:rPr>
          <w:lang w:val="en-CA"/>
        </w:rPr>
        <w:t>and described by the following equation:</w:t>
      </w:r>
    </w:p>
    <w:p>
      <w:pPr>
        <w:pStyle w:val="EQ"/>
        <w:rPr/>
      </w:pPr>
      <w:r>
        <w:rPr>
          <w:lang w:val="en-CA" w:eastAsia="en-US"/>
        </w:rPr>
        <w:tab/>
      </w:r>
      <w:r>
        <w:rPr>
          <w:lang w:val="en-CA" w:eastAsia="en-US"/>
        </w:rPr>
        <w:drawing>
          <wp:inline distT="0" distB="0" distL="0" distR="0">
            <wp:extent cx="2794000" cy="393700"/>
            <wp:effectExtent l="0" t="0" r="0" b="0"/>
            <wp:docPr id="198" name="Image1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187" descr=""/>
                    <pic:cNvPicPr>
                      <a:picLocks noChangeAspect="1" noChangeArrowheads="1"/>
                    </pic:cNvPicPr>
                  </pic:nvPicPr>
                  <pic:blipFill>
                    <a:blip r:embed="rId192"/>
                    <a:srcRect l="-13" t="-91" r="-13" b="-91"/>
                    <a:stretch>
                      <a:fillRect/>
                    </a:stretch>
                  </pic:blipFill>
                  <pic:spPr bwMode="auto">
                    <a:xfrm>
                      <a:off x="0" y="0"/>
                      <a:ext cx="2794000" cy="393700"/>
                    </a:xfrm>
                    <a:prstGeom prst="rect">
                      <a:avLst/>
                    </a:prstGeom>
                  </pic:spPr>
                </pic:pic>
              </a:graphicData>
            </a:graphic>
          </wp:inline>
        </w:drawing>
      </w:r>
      <w:r>
        <w:rPr>
          <w:lang w:val="en-CA" w:eastAsia="en-US"/>
        </w:rPr>
        <w:tab/>
        <w:t>(1)</w:t>
      </w:r>
    </w:p>
    <w:p>
      <w:pPr>
        <w:pStyle w:val="Normal"/>
        <w:jc w:val="both"/>
        <w:rPr/>
      </w:pPr>
      <w:r>
        <w:rPr>
          <w:lang w:val="en-CA"/>
        </w:rPr>
        <w:t xml:space="preserve">where </w:t>
      </w:r>
      <w:r>
        <w:rPr>
          <w:rFonts w:eastAsia="Symbol" w:cs="Symbol" w:ascii="Symbol" w:hAnsi="Symbol"/>
          <w:i/>
          <w:iCs/>
          <w:lang w:val="en-CA"/>
        </w:rPr>
        <w:t></w:t>
      </w:r>
      <w:r>
        <w:rPr>
          <w:i/>
          <w:iCs/>
          <w:lang w:val="en-CA"/>
        </w:rPr>
        <w:t xml:space="preserve"> </w:t>
      </w:r>
      <w:r>
        <w:rPr>
          <w:lang w:val="en-CA"/>
        </w:rPr>
        <w:t xml:space="preserve">is a coefficient that controls the inter-harmonic attenuation, </w:t>
      </w:r>
      <w:r>
        <w:rPr>
          <w:i/>
          <w:iCs/>
          <w:lang w:val="en-CA"/>
        </w:rPr>
        <w:t xml:space="preserve">T </w:t>
      </w:r>
      <w:r>
        <w:rPr>
          <w:lang w:val="en-CA"/>
        </w:rPr>
        <w:t xml:space="preserve">is the pitch period of the input signal </w:t>
      </w:r>
      <w:r>
        <w:rPr>
          <w:lang w:val="en-CA"/>
        </w:rPr>
        <w:drawing>
          <wp:inline distT="0" distB="0" distL="0" distR="0">
            <wp:extent cx="304800" cy="203200"/>
            <wp:effectExtent l="0" t="0" r="0" b="0"/>
            <wp:docPr id="199" name="Image1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Image188" descr=""/>
                    <pic:cNvPicPr>
                      <a:picLocks noChangeAspect="1" noChangeArrowheads="1"/>
                    </pic:cNvPicPr>
                  </pic:nvPicPr>
                  <pic:blipFill>
                    <a:blip r:embed="rId193"/>
                    <a:srcRect l="-118" t="-177" r="-118" b="-177"/>
                    <a:stretch>
                      <a:fillRect/>
                    </a:stretch>
                  </pic:blipFill>
                  <pic:spPr bwMode="auto">
                    <a:xfrm>
                      <a:off x="0" y="0"/>
                      <a:ext cx="304800" cy="203200"/>
                    </a:xfrm>
                    <a:prstGeom prst="rect">
                      <a:avLst/>
                    </a:prstGeom>
                  </pic:spPr>
                </pic:pic>
              </a:graphicData>
            </a:graphic>
          </wp:inline>
        </w:drawing>
      </w:r>
      <w:r>
        <w:rPr>
          <w:lang w:val="en-CA"/>
        </w:rPr>
        <w:t>, and</w:t>
      </w:r>
      <w:r>
        <w:rPr>
          <w:lang w:val="en-CA"/>
        </w:rPr>
        <w:drawing>
          <wp:inline distT="0" distB="0" distL="0" distR="0">
            <wp:extent cx="419100" cy="215900"/>
            <wp:effectExtent l="0" t="0" r="0" b="0"/>
            <wp:docPr id="200" name="Image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89" descr=""/>
                    <pic:cNvPicPr>
                      <a:picLocks noChangeAspect="1" noChangeArrowheads="1"/>
                    </pic:cNvPicPr>
                  </pic:nvPicPr>
                  <pic:blipFill>
                    <a:blip r:embed="rId194"/>
                    <a:srcRect l="-86" t="-167" r="-86" b="-167"/>
                    <a:stretch>
                      <a:fillRect/>
                    </a:stretch>
                  </pic:blipFill>
                  <pic:spPr bwMode="auto">
                    <a:xfrm>
                      <a:off x="0" y="0"/>
                      <a:ext cx="419100" cy="215900"/>
                    </a:xfrm>
                    <a:prstGeom prst="rect">
                      <a:avLst/>
                    </a:prstGeom>
                  </pic:spPr>
                </pic:pic>
              </a:graphicData>
            </a:graphic>
          </wp:inline>
        </w:drawing>
      </w:r>
      <w:r>
        <w:rPr>
          <w:i/>
          <w:iCs/>
          <w:lang w:val="en-CA"/>
        </w:rPr>
        <w:t xml:space="preserve"> </w:t>
      </w:r>
      <w:r>
        <w:rPr>
          <w:lang w:val="en-CA"/>
        </w:rPr>
        <w:t xml:space="preserve">is the output signal of the pitch enhancer. Parameters </w:t>
      </w:r>
      <w:r>
        <w:rPr>
          <w:i/>
          <w:iCs/>
          <w:lang w:val="en-CA"/>
        </w:rPr>
        <w:t xml:space="preserve">T </w:t>
      </w:r>
      <w:r>
        <w:rPr>
          <w:lang w:val="en-CA"/>
        </w:rPr>
        <w:t xml:space="preserve">and </w:t>
      </w:r>
      <w:r>
        <w:rPr>
          <w:rFonts w:eastAsia="Symbol" w:cs="Symbol" w:ascii="Symbol" w:hAnsi="Symbol"/>
          <w:i/>
          <w:iCs/>
          <w:lang w:val="en-CA"/>
        </w:rPr>
        <w:t></w:t>
      </w:r>
      <w:r>
        <w:rPr>
          <w:i/>
          <w:iCs/>
          <w:lang w:val="en-CA"/>
        </w:rPr>
        <w:t xml:space="preserve"> </w:t>
      </w:r>
      <w:r>
        <w:rPr>
          <w:lang w:val="en-CA"/>
        </w:rPr>
        <w:t xml:space="preserve">vary with time and are given by the pitch tracking module. With a value of </w:t>
      </w:r>
      <w:r>
        <w:rPr>
          <w:rFonts w:eastAsia="Symbol" w:cs="Symbol" w:ascii="Symbol" w:hAnsi="Symbol"/>
          <w:i/>
          <w:iCs/>
          <w:lang w:val="en-CA"/>
        </w:rPr>
        <w:t></w:t>
      </w:r>
      <w:r>
        <w:rPr>
          <w:i/>
          <w:iCs/>
          <w:lang w:val="en-CA"/>
        </w:rPr>
        <w:t xml:space="preserve"> </w:t>
      </w:r>
      <w:r>
        <w:rPr>
          <w:lang w:val="en-CA"/>
        </w:rPr>
        <w:t>= 1, the gain of the filter described by Equation (1) is exactly 0 at frequencies 1/(2</w:t>
      </w:r>
      <w:r>
        <w:rPr>
          <w:i/>
          <w:iCs/>
          <w:lang w:val="en-CA"/>
        </w:rPr>
        <w:t>T</w:t>
      </w:r>
      <w:r>
        <w:rPr>
          <w:lang w:val="en-CA"/>
        </w:rPr>
        <w:t>),3/(2</w:t>
      </w:r>
      <w:r>
        <w:rPr>
          <w:i/>
          <w:iCs/>
          <w:lang w:val="en-CA"/>
        </w:rPr>
        <w:t>T</w:t>
      </w:r>
      <w:r>
        <w:rPr>
          <w:lang w:val="en-CA"/>
        </w:rPr>
        <w:t>), 5/(2</w:t>
      </w:r>
      <w:r>
        <w:rPr>
          <w:i/>
          <w:iCs/>
          <w:lang w:val="en-CA"/>
        </w:rPr>
        <w:t>T</w:t>
      </w:r>
      <w:r>
        <w:rPr>
          <w:lang w:val="en-CA"/>
        </w:rPr>
        <w:t>), etc.; i.e. at the mid-point between the harmonic frequencies  1/</w:t>
      </w:r>
      <w:r>
        <w:rPr>
          <w:i/>
          <w:iCs/>
          <w:lang w:val="en-CA"/>
        </w:rPr>
        <w:t xml:space="preserve">T, </w:t>
      </w:r>
      <w:r>
        <w:rPr>
          <w:lang w:val="en-CA"/>
        </w:rPr>
        <w:t>3</w:t>
      </w:r>
      <w:r>
        <w:rPr>
          <w:i/>
          <w:iCs/>
          <w:lang w:val="en-CA"/>
        </w:rPr>
        <w:t xml:space="preserve">/T, </w:t>
      </w:r>
      <w:r>
        <w:rPr>
          <w:lang w:val="en-CA"/>
        </w:rPr>
        <w:t>5</w:t>
      </w:r>
      <w:r>
        <w:rPr>
          <w:i/>
          <w:iCs/>
          <w:lang w:val="en-CA"/>
        </w:rPr>
        <w:t xml:space="preserve">/T, </w:t>
      </w:r>
      <w:r>
        <w:rPr>
          <w:lang w:val="en-CA"/>
        </w:rPr>
        <w:t xml:space="preserve">etc. When </w:t>
      </w:r>
      <w:r>
        <w:rPr>
          <w:rFonts w:eastAsia="Symbol" w:cs="Symbol" w:ascii="Symbol" w:hAnsi="Symbol"/>
          <w:i/>
          <w:iCs/>
          <w:lang w:val="en-CA"/>
        </w:rPr>
        <w:t></w:t>
      </w:r>
      <w:r>
        <w:rPr>
          <w:i/>
          <w:iCs/>
          <w:lang w:val="en-CA"/>
        </w:rPr>
        <w:t xml:space="preserve"> </w:t>
      </w:r>
      <w:r>
        <w:rPr>
          <w:lang w:val="en-CA"/>
        </w:rPr>
        <w:t>approaches 0, the attenuation between the harmonics produced by the filter of Equation (1) decreases.</w:t>
      </w:r>
    </w:p>
    <w:p>
      <w:pPr>
        <w:pStyle w:val="Normal"/>
        <w:jc w:val="both"/>
        <w:rPr>
          <w:lang w:val="en-CA"/>
        </w:rPr>
      </w:pPr>
      <w:r>
        <w:rPr>
          <w:lang w:val="en-CA"/>
        </w:rPr>
        <w:t xml:space="preserve">To confine the post-processing to the low frequency region, the enhanced signal </w:t>
      </w:r>
      <w:r>
        <w:rPr>
          <w:i/>
          <w:iCs/>
          <w:lang w:val="en-CA"/>
        </w:rPr>
        <w:t>s</w:t>
      </w:r>
      <w:r>
        <w:rPr>
          <w:i/>
          <w:vertAlign w:val="subscript"/>
          <w:lang w:val="en-CA"/>
        </w:rPr>
        <w:t>LE</w:t>
      </w:r>
      <w:r>
        <w:rPr/>
        <w:t xml:space="preserve">  is low pass filtered to produce the signal </w:t>
      </w:r>
      <w:r>
        <w:rPr>
          <w:i/>
          <w:iCs/>
          <w:lang w:val="en-CA"/>
        </w:rPr>
        <w:t>s</w:t>
      </w:r>
      <w:r>
        <w:rPr>
          <w:i/>
          <w:vertAlign w:val="subscript"/>
          <w:lang w:val="en-CA"/>
        </w:rPr>
        <w:t>LEF</w:t>
      </w:r>
      <w:r>
        <w:rPr/>
        <w:t xml:space="preserve"> which is added to the high-pass filtered signal </w:t>
      </w:r>
      <w:r>
        <w:rPr>
          <w:i/>
          <w:iCs/>
          <w:lang w:val="en-CA"/>
        </w:rPr>
        <w:t>s</w:t>
      </w:r>
      <w:r>
        <w:rPr>
          <w:i/>
          <w:vertAlign w:val="subscript"/>
          <w:lang w:val="en-CA"/>
        </w:rPr>
        <w:t>H</w:t>
      </w:r>
      <w:r>
        <w:rPr/>
        <w:t xml:space="preserve"> to obtain the post-processed synthesis signal </w:t>
      </w:r>
      <w:r>
        <w:rPr>
          <w:i/>
          <w:iCs/>
          <w:lang w:val="en-CA"/>
        </w:rPr>
        <w:t>s</w:t>
      </w:r>
      <w:r>
        <w:rPr>
          <w:i/>
          <w:vertAlign w:val="subscript"/>
          <w:lang w:val="en-CA"/>
        </w:rPr>
        <w:t>E</w:t>
      </w:r>
      <w:r>
        <w:rPr/>
        <w:t>.</w:t>
      </w:r>
    </w:p>
    <w:p>
      <w:pPr>
        <w:pStyle w:val="Normal"/>
        <w:jc w:val="both"/>
        <w:rPr>
          <w:lang w:val="en-CA"/>
        </w:rPr>
      </w:pPr>
      <w:r>
        <w:rPr>
          <w:lang w:val="en-CA"/>
        </w:rPr>
        <w:t>Another configuration equivalent to the one in Figure 14 is used here which eliminates the need to high-pass filtering. This is explained as follows.</w:t>
      </w:r>
    </w:p>
    <w:p>
      <w:pPr>
        <w:pStyle w:val="Normal"/>
        <w:jc w:val="both"/>
        <w:rPr/>
      </w:pPr>
      <w:r>
        <w:rPr>
          <w:lang w:val="en-CA"/>
        </w:rPr>
        <w:t xml:space="preserve">Let </w:t>
      </w:r>
      <w:r>
        <w:rPr>
          <w:i/>
          <w:lang w:val="en-CA"/>
        </w:rPr>
        <w:t>h</w:t>
      </w:r>
      <w:r>
        <w:rPr>
          <w:i/>
          <w:vertAlign w:val="subscript"/>
          <w:lang w:val="en-CA"/>
        </w:rPr>
        <w:t>LP</w:t>
      </w:r>
      <w:r>
        <w:rPr>
          <w:lang w:val="en-CA"/>
        </w:rPr>
        <w:t>(</w:t>
      </w:r>
      <w:r>
        <w:rPr>
          <w:i/>
          <w:lang w:val="en-CA"/>
        </w:rPr>
        <w:t>n</w:t>
      </w:r>
      <w:r>
        <w:rPr>
          <w:lang w:val="en-CA"/>
        </w:rPr>
        <w:t xml:space="preserve">) be the impulse response of the low-pass filter and </w:t>
      </w:r>
      <w:r>
        <w:rPr>
          <w:i/>
          <w:lang w:val="en-CA"/>
        </w:rPr>
        <w:t>h</w:t>
      </w:r>
      <w:r>
        <w:rPr>
          <w:i/>
          <w:vertAlign w:val="subscript"/>
          <w:lang w:val="en-CA"/>
        </w:rPr>
        <w:t>HP</w:t>
      </w:r>
      <w:r>
        <w:rPr>
          <w:lang w:val="en-CA"/>
        </w:rPr>
        <w:t>(</w:t>
      </w:r>
      <w:r>
        <w:rPr>
          <w:i/>
          <w:lang w:val="en-CA"/>
        </w:rPr>
        <w:t>n</w:t>
      </w:r>
      <w:r>
        <w:rPr>
          <w:lang w:val="en-CA"/>
        </w:rPr>
        <w:t xml:space="preserve">) is the impulse response of the complementary high-pass filter. The post-processed signal </w:t>
      </w:r>
      <w:r>
        <w:rPr>
          <w:i/>
          <w:iCs/>
          <w:lang w:val="en-CA"/>
        </w:rPr>
        <w:t>s</w:t>
      </w:r>
      <w:r>
        <w:rPr>
          <w:i/>
          <w:vertAlign w:val="subscript"/>
          <w:lang w:val="en-CA"/>
        </w:rPr>
        <w:t>E</w:t>
      </w:r>
      <w:r>
        <w:rPr>
          <w:lang w:val="en-CA"/>
        </w:rPr>
        <w:t>(</w:t>
      </w:r>
      <w:r>
        <w:rPr>
          <w:i/>
          <w:lang w:val="en-CA"/>
        </w:rPr>
        <w:t>n</w:t>
      </w:r>
      <w:r>
        <w:rPr>
          <w:lang w:val="en-CA"/>
        </w:rPr>
        <w:t>) is given by</w:t>
      </w:r>
    </w:p>
    <w:p>
      <w:pPr>
        <w:pStyle w:val="EQ"/>
        <w:rPr>
          <w:lang w:val="en-CA" w:eastAsia="en-US"/>
        </w:rPr>
      </w:pPr>
      <w:r>
        <w:rPr>
          <w:lang w:val="en-CA" w:eastAsia="en-US"/>
        </w:rPr>
        <w:tab/>
      </w:r>
      <w:r>
        <w:rPr>
          <w:lang w:val="en-CA" w:eastAsia="en-US"/>
        </w:rPr>
        <w:drawing>
          <wp:inline distT="0" distB="0" distL="0" distR="0">
            <wp:extent cx="4927600" cy="1803400"/>
            <wp:effectExtent l="0" t="0" r="0" b="0"/>
            <wp:docPr id="201" name="Image1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Image190" descr=""/>
                    <pic:cNvPicPr>
                      <a:picLocks noChangeAspect="1" noChangeArrowheads="1"/>
                    </pic:cNvPicPr>
                  </pic:nvPicPr>
                  <pic:blipFill>
                    <a:blip r:embed="rId195"/>
                    <a:srcRect l="-7" t="-20" r="-7" b="-20"/>
                    <a:stretch>
                      <a:fillRect/>
                    </a:stretch>
                  </pic:blipFill>
                  <pic:spPr bwMode="auto">
                    <a:xfrm>
                      <a:off x="0" y="0"/>
                      <a:ext cx="4927600" cy="1803400"/>
                    </a:xfrm>
                    <a:prstGeom prst="rect">
                      <a:avLst/>
                    </a:prstGeom>
                  </pic:spPr>
                </pic:pic>
              </a:graphicData>
            </a:graphic>
          </wp:inline>
        </w:drawing>
      </w:r>
    </w:p>
    <w:p>
      <w:pPr>
        <w:pStyle w:val="Normal"/>
        <w:rPr/>
      </w:pPr>
      <w:r>
        <w:rPr>
          <w:lang w:val="en-CA"/>
        </w:rPr>
        <w:t xml:space="preserve">Thus, the post-processing is equivalent to subtracting the scaled low-pass filtered long-term error signal from the synthesis signal </w:t>
      </w:r>
      <w:r>
        <w:rPr>
          <w:lang w:val="en-CA"/>
        </w:rPr>
        <w:drawing>
          <wp:inline distT="0" distB="0" distL="0" distR="0">
            <wp:extent cx="304800" cy="203200"/>
            <wp:effectExtent l="0" t="0" r="0" b="0"/>
            <wp:docPr id="202" name="Image1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91" descr=""/>
                    <pic:cNvPicPr>
                      <a:picLocks noChangeAspect="1" noChangeArrowheads="1"/>
                    </pic:cNvPicPr>
                  </pic:nvPicPr>
                  <pic:blipFill>
                    <a:blip r:embed="rId196"/>
                    <a:srcRect l="-118" t="-177" r="-118" b="-177"/>
                    <a:stretch>
                      <a:fillRect/>
                    </a:stretch>
                  </pic:blipFill>
                  <pic:spPr bwMode="auto">
                    <a:xfrm>
                      <a:off x="0" y="0"/>
                      <a:ext cx="304800" cy="203200"/>
                    </a:xfrm>
                    <a:prstGeom prst="rect">
                      <a:avLst/>
                    </a:prstGeom>
                  </pic:spPr>
                </pic:pic>
              </a:graphicData>
            </a:graphic>
          </wp:inline>
        </w:drawing>
      </w:r>
      <w:r>
        <w:rPr>
          <w:lang w:val="en-CA"/>
        </w:rPr>
        <w:t xml:space="preserve">. The transfer function of the long-term prediction filter is given by </w:t>
      </w:r>
    </w:p>
    <w:p>
      <w:pPr>
        <w:pStyle w:val="EQ"/>
        <w:rPr/>
      </w:pPr>
      <w:r>
        <w:rPr>
          <w:lang w:val="en-CA" w:eastAsia="en-US"/>
        </w:rPr>
        <w:tab/>
      </w:r>
      <w:r>
        <w:rPr>
          <w:lang w:val="en-CA" w:eastAsia="en-US"/>
        </w:rPr>
        <w:drawing>
          <wp:inline distT="0" distB="0" distL="0" distR="0">
            <wp:extent cx="1676400" cy="228600"/>
            <wp:effectExtent l="0" t="0" r="0" b="0"/>
            <wp:docPr id="203" name="Image1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Image192" descr=""/>
                    <pic:cNvPicPr>
                      <a:picLocks noChangeAspect="1" noChangeArrowheads="1"/>
                    </pic:cNvPicPr>
                  </pic:nvPicPr>
                  <pic:blipFill>
                    <a:blip r:embed="rId197"/>
                    <a:srcRect l="-21" t="-157" r="-21" b="-157"/>
                    <a:stretch>
                      <a:fillRect/>
                    </a:stretch>
                  </pic:blipFill>
                  <pic:spPr bwMode="auto">
                    <a:xfrm>
                      <a:off x="0" y="0"/>
                      <a:ext cx="1676400" cy="228600"/>
                    </a:xfrm>
                    <a:prstGeom prst="rect">
                      <a:avLst/>
                    </a:prstGeom>
                  </pic:spPr>
                </pic:pic>
              </a:graphicData>
            </a:graphic>
          </wp:inline>
        </w:drawing>
      </w:r>
      <w:r>
        <w:rPr>
          <w:lang w:val="en-CA" w:eastAsia="en-US"/>
        </w:rPr>
        <w:t xml:space="preserve"> </w:t>
      </w:r>
    </w:p>
    <w:p>
      <w:pPr>
        <w:pStyle w:val="Normal"/>
        <w:rPr>
          <w:lang w:val="en-CA"/>
        </w:rPr>
      </w:pPr>
      <w:r>
        <w:rPr>
          <w:lang w:val="en-CA"/>
        </w:rPr>
        <w:t>The alternative post-processing configuration is depicted in Figure 15.</w:t>
      </w:r>
    </w:p>
    <w:p>
      <w:pPr>
        <w:pStyle w:val="TH"/>
        <w:rPr>
          <w:lang w:val="en-CA"/>
        </w:rPr>
      </w:pPr>
      <w:r>
        <w:rPr/>
        <w:drawing>
          <wp:inline distT="0" distB="0" distL="0" distR="0">
            <wp:extent cx="5699760" cy="2955290"/>
            <wp:effectExtent l="0" t="0" r="0" b="0"/>
            <wp:docPr id="204" name="Image1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193" descr=""/>
                    <pic:cNvPicPr>
                      <a:picLocks noChangeAspect="1" noChangeArrowheads="1"/>
                    </pic:cNvPicPr>
                  </pic:nvPicPr>
                  <pic:blipFill>
                    <a:blip r:embed="rId198"/>
                    <a:srcRect l="-6" t="-12" r="-6" b="-12"/>
                    <a:stretch>
                      <a:fillRect/>
                    </a:stretch>
                  </pic:blipFill>
                  <pic:spPr bwMode="auto">
                    <a:xfrm>
                      <a:off x="0" y="0"/>
                      <a:ext cx="5699760" cy="2955290"/>
                    </a:xfrm>
                    <a:prstGeom prst="rect">
                      <a:avLst/>
                    </a:prstGeom>
                  </pic:spPr>
                </pic:pic>
              </a:graphicData>
            </a:graphic>
          </wp:inline>
        </w:drawing>
      </w:r>
    </w:p>
    <w:p>
      <w:pPr>
        <w:pStyle w:val="TF"/>
        <w:rPr>
          <w:lang w:val="en-CA"/>
        </w:rPr>
      </w:pPr>
      <w:r>
        <w:rPr>
          <w:lang w:val="en-CA"/>
        </w:rPr>
        <w:t>Figure 15: Implemented post-processing configuration</w:t>
      </w:r>
    </w:p>
    <w:p>
      <w:pPr>
        <w:pStyle w:val="Normal"/>
        <w:rPr>
          <w:lang w:val="en-CA"/>
        </w:rPr>
      </w:pPr>
      <w:r>
        <w:rPr>
          <w:lang w:val="en-CA"/>
        </w:rPr>
      </w:r>
    </w:p>
    <w:p>
      <w:pPr>
        <w:pStyle w:val="Normal"/>
        <w:jc w:val="both"/>
        <w:rPr/>
      </w:pPr>
      <w:r>
        <w:rPr>
          <w:lang w:val="en-CA"/>
        </w:rPr>
        <w:t xml:space="preserve">The value </w:t>
      </w:r>
      <w:r>
        <w:rPr>
          <w:i/>
          <w:lang w:val="en-CA"/>
        </w:rPr>
        <w:t>T</w:t>
      </w:r>
      <w:r>
        <w:rPr>
          <w:lang w:val="en-CA"/>
        </w:rPr>
        <w:t xml:space="preserve"> is given by the received closed-loop pitch lag in each subframe (the fractional pitch lag rounded to the nearest integer). A simple tracking for checking pitch doubling is performed. If the normalized pitch correlation at delay T/2 is larger than 0.95 then the value T/2 is used as the new pitch lag for post-processing.</w:t>
      </w:r>
    </w:p>
    <w:p>
      <w:pPr>
        <w:pStyle w:val="Normal"/>
        <w:rPr/>
      </w:pPr>
      <w:r>
        <w:rPr>
          <w:lang w:val="en-CA"/>
        </w:rPr>
        <w:t xml:space="preserve">The factor </w:t>
      </w:r>
      <w:r>
        <w:rPr/>
        <w:drawing>
          <wp:inline distT="0" distB="0" distL="0" distR="0">
            <wp:extent cx="152400" cy="139700"/>
            <wp:effectExtent l="0" t="0" r="0" b="0"/>
            <wp:docPr id="205" name="Image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Image194" descr=""/>
                    <pic:cNvPicPr>
                      <a:picLocks noChangeAspect="1" noChangeArrowheads="1"/>
                    </pic:cNvPicPr>
                  </pic:nvPicPr>
                  <pic:blipFill>
                    <a:blip r:embed="rId199"/>
                    <a:srcRect l="-236" t="-258" r="-236" b="-258"/>
                    <a:stretch>
                      <a:fillRect/>
                    </a:stretch>
                  </pic:blipFill>
                  <pic:spPr bwMode="auto">
                    <a:xfrm>
                      <a:off x="0" y="0"/>
                      <a:ext cx="152400" cy="139700"/>
                    </a:xfrm>
                    <a:prstGeom prst="rect">
                      <a:avLst/>
                    </a:prstGeom>
                  </pic:spPr>
                </pic:pic>
              </a:graphicData>
            </a:graphic>
          </wp:inline>
        </w:drawing>
      </w:r>
      <w:r>
        <w:rPr/>
        <w:t xml:space="preserve"> </w:t>
      </w:r>
      <w:r>
        <w:rPr>
          <w:lang w:val="en-CA"/>
        </w:rPr>
        <w:t>is by</w:t>
      </w:r>
    </w:p>
    <w:p>
      <w:pPr>
        <w:pStyle w:val="EQ"/>
        <w:rPr>
          <w:lang w:val="en-CA" w:eastAsia="en-US"/>
        </w:rPr>
      </w:pPr>
      <w:r>
        <w:rPr>
          <w:lang w:val="en-CA" w:eastAsia="en-US"/>
        </w:rPr>
        <w:tab/>
      </w:r>
      <w:r>
        <w:rPr>
          <w:lang w:val="en-CA" w:eastAsia="en-US"/>
        </w:rPr>
        <w:drawing>
          <wp:inline distT="0" distB="0" distL="0" distR="0">
            <wp:extent cx="711200" cy="241300"/>
            <wp:effectExtent l="0" t="0" r="0" b="0"/>
            <wp:docPr id="206" name="Image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95" descr=""/>
                    <pic:cNvPicPr>
                      <a:picLocks noChangeAspect="1" noChangeArrowheads="1"/>
                    </pic:cNvPicPr>
                  </pic:nvPicPr>
                  <pic:blipFill>
                    <a:blip r:embed="rId200"/>
                    <a:srcRect l="-51" t="-149" r="-51" b="-149"/>
                    <a:stretch>
                      <a:fillRect/>
                    </a:stretch>
                  </pic:blipFill>
                  <pic:spPr bwMode="auto">
                    <a:xfrm>
                      <a:off x="0" y="0"/>
                      <a:ext cx="711200" cy="241300"/>
                    </a:xfrm>
                    <a:prstGeom prst="rect">
                      <a:avLst/>
                    </a:prstGeom>
                  </pic:spPr>
                </pic:pic>
              </a:graphicData>
            </a:graphic>
          </wp:inline>
        </w:drawing>
      </w:r>
      <w:r>
        <w:rPr>
          <w:lang w:val="en-CA" w:eastAsia="en-US"/>
        </w:rPr>
        <w:t xml:space="preserve">   constrained to </w:t>
      </w:r>
      <w:r>
        <w:rPr>
          <w:lang w:val="en-CA" w:eastAsia="en-US"/>
        </w:rPr>
        <w:drawing>
          <wp:inline distT="0" distB="0" distL="0" distR="0">
            <wp:extent cx="723900" cy="177165"/>
            <wp:effectExtent l="0" t="0" r="0" b="0"/>
            <wp:docPr id="207" name="Image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Image196" descr=""/>
                    <pic:cNvPicPr>
                      <a:picLocks noChangeAspect="1" noChangeArrowheads="1"/>
                    </pic:cNvPicPr>
                  </pic:nvPicPr>
                  <pic:blipFill>
                    <a:blip r:embed="rId201"/>
                    <a:srcRect l="-50" t="-203" r="-50" b="-203"/>
                    <a:stretch>
                      <a:fillRect/>
                    </a:stretch>
                  </pic:blipFill>
                  <pic:spPr bwMode="auto">
                    <a:xfrm>
                      <a:off x="0" y="0"/>
                      <a:ext cx="723900" cy="177165"/>
                    </a:xfrm>
                    <a:prstGeom prst="rect">
                      <a:avLst/>
                    </a:prstGeom>
                  </pic:spPr>
                </pic:pic>
              </a:graphicData>
            </a:graphic>
          </wp:inline>
        </w:drawing>
      </w:r>
    </w:p>
    <w:p>
      <w:pPr>
        <w:pStyle w:val="Normal"/>
        <w:rPr>
          <w:lang w:val="en-CA"/>
        </w:rPr>
      </w:pPr>
      <w:r>
        <w:rPr>
          <w:lang w:val="en-CA"/>
        </w:rPr>
        <w:t xml:space="preserve">where </w:t>
      </w:r>
      <w:r>
        <w:rPr>
          <w:lang w:val="en-CA"/>
        </w:rPr>
        <w:drawing>
          <wp:inline distT="0" distB="0" distL="0" distR="0">
            <wp:extent cx="203200" cy="241300"/>
            <wp:effectExtent l="0" t="0" r="0" b="0"/>
            <wp:docPr id="208" name="Image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197" descr=""/>
                    <pic:cNvPicPr>
                      <a:picLocks noChangeAspect="1" noChangeArrowheads="1"/>
                    </pic:cNvPicPr>
                  </pic:nvPicPr>
                  <pic:blipFill>
                    <a:blip r:embed="rId202"/>
                    <a:srcRect l="-177" t="-149" r="-177" b="-149"/>
                    <a:stretch>
                      <a:fillRect/>
                    </a:stretch>
                  </pic:blipFill>
                  <pic:spPr bwMode="auto">
                    <a:xfrm>
                      <a:off x="0" y="0"/>
                      <a:ext cx="203200" cy="241300"/>
                    </a:xfrm>
                    <a:prstGeom prst="rect">
                      <a:avLst/>
                    </a:prstGeom>
                  </pic:spPr>
                </pic:pic>
              </a:graphicData>
            </a:graphic>
          </wp:inline>
        </w:drawing>
      </w:r>
      <w:r>
        <w:rPr>
          <w:lang w:val="en-CA"/>
        </w:rPr>
        <w:t xml:space="preserve"> is the decoded pitch gain. Note that in TCX mode the value of </w:t>
      </w:r>
      <w:r>
        <w:rPr/>
        <w:drawing>
          <wp:inline distT="0" distB="0" distL="0" distR="0">
            <wp:extent cx="152400" cy="139700"/>
            <wp:effectExtent l="0" t="0" r="0" b="0"/>
            <wp:docPr id="209" name="Image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Image198" descr=""/>
                    <pic:cNvPicPr>
                      <a:picLocks noChangeAspect="1" noChangeArrowheads="1"/>
                    </pic:cNvPicPr>
                  </pic:nvPicPr>
                  <pic:blipFill>
                    <a:blip r:embed="rId203"/>
                    <a:srcRect l="-236" t="-258" r="-236" b="-258"/>
                    <a:stretch>
                      <a:fillRect/>
                    </a:stretch>
                  </pic:blipFill>
                  <pic:spPr bwMode="auto">
                    <a:xfrm>
                      <a:off x="0" y="0"/>
                      <a:ext cx="152400" cy="139700"/>
                    </a:xfrm>
                    <a:prstGeom prst="rect">
                      <a:avLst/>
                    </a:prstGeom>
                  </pic:spPr>
                </pic:pic>
              </a:graphicData>
            </a:graphic>
          </wp:inline>
        </w:drawing>
      </w:r>
      <w:r>
        <w:rPr/>
        <w:t xml:space="preserve"> is set to zero.</w:t>
      </w:r>
    </w:p>
    <w:p>
      <w:pPr>
        <w:pStyle w:val="Normal"/>
        <w:rPr/>
      </w:pPr>
      <w:r>
        <w:rPr>
          <w:lang w:val="en-CA"/>
        </w:rPr>
        <w:t>A linear phase FIR low-pass filter with 25 coefficients is used, with a cut-off frequency at 5Fs/256 kHz (the filter delay is 12 samples).</w:t>
      </w:r>
    </w:p>
    <w:p>
      <w:pPr>
        <w:pStyle w:val="Heading2"/>
        <w:rPr/>
      </w:pPr>
      <w:bookmarkStart w:id="95" w:name="__RefHeading___Toc517361987"/>
      <w:bookmarkEnd w:id="95"/>
      <w:r>
        <w:rPr/>
        <w:t>6.2</w:t>
        <w:tab/>
        <w:t>Mono Signal High-Band synthesis</w:t>
      </w:r>
    </w:p>
    <w:p>
      <w:pPr>
        <w:pStyle w:val="Normal"/>
        <w:jc w:val="both"/>
        <w:rPr/>
      </w:pPr>
      <w:r>
        <w:rPr/>
        <w:t>The synthesis of the HF signal implements a kind of bandwidth extension (BWE) mechanism and uses some data from the LF decoder. It is an evolution of the BWE mechanism used in the AMR-WB speech decoder. The HF decoder is detailed in Figure 16. The HF signal is synthesized in 2 steps: calculation of the HF excitation signal and computation of the HF signal from the HF excitation. The HF excitation is obtained by shaping in time-domain the LF excitation signal with scalar factors (or gains) per 64-sample subframes. This HF excitation is post-processed to reduce the "buzziness" of the output, and then filtered by a HF linear-predictive synthesis filter 1/</w:t>
      </w:r>
      <w:r>
        <w:rPr>
          <w:i/>
          <w:iCs/>
        </w:rPr>
        <w:t>A</w:t>
      </w:r>
      <w:r>
        <w:rPr>
          <w:vertAlign w:val="subscript"/>
        </w:rPr>
        <w:t>HF</w:t>
      </w:r>
      <w:r>
        <w:rPr/>
        <w:t>(</w:t>
      </w:r>
      <w:r>
        <w:rPr>
          <w:i/>
          <w:iCs/>
        </w:rPr>
        <w:t>z</w:t>
      </w:r>
      <w:r>
        <w:rPr/>
        <w:t>). Recall that the LP order used to encode and then decode the HF signal is 8. The result is also post-processed to smooth energy variations.</w:t>
      </w:r>
    </w:p>
    <w:p>
      <w:pPr>
        <w:pStyle w:val="TH"/>
        <w:rPr/>
      </w:pPr>
      <w:r>
        <w:rPr/>
        <w:drawing>
          <wp:inline distT="0" distB="0" distL="0" distR="0">
            <wp:extent cx="6108700" cy="4049395"/>
            <wp:effectExtent l="0" t="0" r="0" b="0"/>
            <wp:docPr id="210" name="Image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199" descr=""/>
                    <pic:cNvPicPr>
                      <a:picLocks noChangeAspect="1" noChangeArrowheads="1"/>
                    </pic:cNvPicPr>
                  </pic:nvPicPr>
                  <pic:blipFill>
                    <a:blip r:embed="rId204"/>
                    <a:srcRect l="-5" t="-8" r="-5" b="-8"/>
                    <a:stretch>
                      <a:fillRect/>
                    </a:stretch>
                  </pic:blipFill>
                  <pic:spPr bwMode="auto">
                    <a:xfrm>
                      <a:off x="0" y="0"/>
                      <a:ext cx="6108700" cy="4049395"/>
                    </a:xfrm>
                    <a:prstGeom prst="rect">
                      <a:avLst/>
                    </a:prstGeom>
                  </pic:spPr>
                </pic:pic>
              </a:graphicData>
            </a:graphic>
          </wp:inline>
        </w:drawing>
      </w:r>
    </w:p>
    <w:p>
      <w:pPr>
        <w:pStyle w:val="TF"/>
        <w:rPr/>
      </w:pPr>
      <w:r>
        <w:rPr/>
        <w:t>Figure 16: Block diagram of high frequency decoder</w:t>
      </w:r>
    </w:p>
    <w:p>
      <w:pPr>
        <w:pStyle w:val="Normal"/>
        <w:jc w:val="both"/>
        <w:rPr/>
      </w:pPr>
      <w:r>
        <w:rPr/>
        <w:t xml:space="preserve">The HF decoder synthesizes an 1024-sample HF superframe. This superframe is segmented according to </w:t>
      </w:r>
      <w:r>
        <w:rPr>
          <w:b/>
          <w:bCs/>
        </w:rPr>
        <w:t xml:space="preserve">MODE </w:t>
      </w:r>
      <w:r>
        <w:rPr/>
        <w:t>= (</w:t>
      </w:r>
      <w:r>
        <w:rPr>
          <w:i/>
          <w:iCs/>
        </w:rPr>
        <w:t>m</w:t>
      </w:r>
      <w:r>
        <w:rPr>
          <w:vertAlign w:val="subscript"/>
        </w:rPr>
        <w:t>0</w:t>
      </w:r>
      <w:r>
        <w:rPr/>
        <w:t xml:space="preserve">, </w:t>
      </w:r>
      <w:r>
        <w:rPr>
          <w:i/>
          <w:iCs/>
        </w:rPr>
        <w:t>m</w:t>
      </w:r>
      <w:r>
        <w:rPr>
          <w:vertAlign w:val="subscript"/>
        </w:rPr>
        <w:t>1</w:t>
      </w:r>
      <w:r>
        <w:rPr/>
        <w:t xml:space="preserve">, </w:t>
      </w:r>
      <w:r>
        <w:rPr>
          <w:i/>
          <w:iCs/>
        </w:rPr>
        <w:t>m</w:t>
      </w:r>
      <w:r>
        <w:rPr>
          <w:vertAlign w:val="subscript"/>
        </w:rPr>
        <w:t>2</w:t>
      </w:r>
      <w:r>
        <w:rPr/>
        <w:t xml:space="preserve">, </w:t>
      </w:r>
      <w:r>
        <w:rPr>
          <w:i/>
          <w:iCs/>
        </w:rPr>
        <w:t>m</w:t>
      </w:r>
      <w:r>
        <w:rPr>
          <w:vertAlign w:val="subscript"/>
        </w:rPr>
        <w:t>3</w:t>
      </w:r>
      <w:r>
        <w:rPr/>
        <w:t xml:space="preserve">). To be more specific, the decoded frames used in the HF decoder are synchronous with the frames used in the LF decoder. Hence, </w:t>
      </w:r>
      <w:r>
        <w:rPr>
          <w:i/>
          <w:iCs/>
        </w:rPr>
        <w:t>m</w:t>
      </w:r>
      <w:r>
        <w:rPr>
          <w:vertAlign w:val="subscript"/>
        </w:rPr>
        <w:t>k</w:t>
      </w:r>
      <w:r>
        <w:rPr/>
        <w:t xml:space="preserve"> </w:t>
      </w:r>
      <w:r>
        <w:rPr>
          <w:rFonts w:eastAsia="Symbol" w:cs="Symbol" w:ascii="Symbol" w:hAnsi="Symbol"/>
        </w:rPr>
        <w:t></w:t>
      </w:r>
      <w:r>
        <w:rPr/>
        <w:t xml:space="preserve"> 1, </w:t>
      </w:r>
      <w:r>
        <w:rPr>
          <w:i/>
          <w:iCs/>
        </w:rPr>
        <w:t>m</w:t>
      </w:r>
      <w:r>
        <w:rPr>
          <w:vertAlign w:val="subscript"/>
        </w:rPr>
        <w:t>k</w:t>
      </w:r>
      <w:r>
        <w:rPr/>
        <w:t xml:space="preserve"> = 2 and </w:t>
      </w:r>
      <w:r>
        <w:rPr>
          <w:i/>
          <w:iCs/>
        </w:rPr>
        <w:t>m</w:t>
      </w:r>
      <w:r>
        <w:rPr>
          <w:vertAlign w:val="subscript"/>
        </w:rPr>
        <w:t>k</w:t>
      </w:r>
      <w:r>
        <w:rPr/>
        <w:t xml:space="preserve"> = 3 indicate respectively a 256, 512 and 1024-sample frame. These frames are referred to as HF-256, HF-512 and HF-1024, respectively. </w:t>
      </w:r>
    </w:p>
    <w:p>
      <w:pPr>
        <w:pStyle w:val="Normal"/>
        <w:jc w:val="both"/>
        <w:rPr/>
      </w:pPr>
      <w:r>
        <w:rPr/>
        <w:t>From the synthesis chain described above, it is clear that the only parameters needed for HF decoding are ISF and gain  parameters. The ISF parameters represent the filter 1/</w:t>
      </w:r>
      <w:r>
        <w:rPr>
          <w:i/>
          <w:iCs/>
        </w:rPr>
        <w:t>A</w:t>
      </w:r>
      <w:r>
        <w:rPr>
          <w:vertAlign w:val="subscript"/>
        </w:rPr>
        <w:t>HF</w:t>
      </w:r>
      <w:r>
        <w:rPr/>
        <w:t>(</w:t>
      </w:r>
      <w:r>
        <w:rPr>
          <w:i/>
          <w:iCs/>
        </w:rPr>
        <w:t>z</w:t>
      </w:r>
      <w:r>
        <w:rPr/>
        <w:t xml:space="preserve">), while the gain parameters are used to shape the LF excitation signal. These parameters are demultiplexed based on </w:t>
      </w:r>
      <w:r>
        <w:rPr>
          <w:b/>
          <w:bCs/>
        </w:rPr>
        <w:t>MODE</w:t>
      </w:r>
      <w:r>
        <w:rPr/>
        <w:t xml:space="preserve"> and knowing the format of the bitstream.</w:t>
      </w:r>
    </w:p>
    <w:p>
      <w:pPr>
        <w:pStyle w:val="Normal"/>
        <w:jc w:val="both"/>
        <w:rPr/>
      </w:pPr>
      <w:r>
        <w:rPr/>
        <w:t xml:space="preserve">Control data which are internal to the HF decoder are generated from the bad frame indicator vector  </w:t>
      </w:r>
      <w:r>
        <w:rPr>
          <w:b/>
          <w:bCs/>
        </w:rPr>
        <w:t>BFI</w:t>
      </w:r>
      <w:r>
        <w:rPr/>
        <w:t xml:space="preserve"> = (</w:t>
      </w:r>
      <w:r>
        <w:rPr>
          <w:i/>
          <w:iCs/>
        </w:rPr>
        <w:t>bfi</w:t>
      </w:r>
      <w:r>
        <w:rPr>
          <w:vertAlign w:val="subscript"/>
        </w:rPr>
        <w:t>0</w:t>
      </w:r>
      <w:r>
        <w:rPr/>
        <w:t xml:space="preserve">, </w:t>
      </w:r>
      <w:r>
        <w:rPr>
          <w:i/>
          <w:iCs/>
        </w:rPr>
        <w:t>bfi</w:t>
      </w:r>
      <w:r>
        <w:rPr>
          <w:vertAlign w:val="subscript"/>
        </w:rPr>
        <w:t>1</w:t>
      </w:r>
      <w:r>
        <w:rPr/>
        <w:t xml:space="preserve">, </w:t>
      </w:r>
      <w:r>
        <w:rPr>
          <w:i/>
          <w:iCs/>
        </w:rPr>
        <w:t>bfi</w:t>
      </w:r>
      <w:r>
        <w:rPr>
          <w:vertAlign w:val="subscript"/>
        </w:rPr>
        <w:t>2</w:t>
      </w:r>
      <w:r>
        <w:rPr/>
        <w:t xml:space="preserve">, </w:t>
      </w:r>
      <w:r>
        <w:rPr>
          <w:i/>
          <w:iCs/>
        </w:rPr>
        <w:t>bfi</w:t>
      </w:r>
      <w:r>
        <w:rPr>
          <w:vertAlign w:val="subscript"/>
        </w:rPr>
        <w:t>3</w:t>
      </w:r>
      <w:r>
        <w:rPr/>
        <w:t xml:space="preserve">). These data are  </w:t>
      </w:r>
      <w:r>
        <w:rPr>
          <w:i/>
          <w:iCs/>
        </w:rPr>
        <w:t>bfi_isf_hf</w:t>
      </w:r>
      <w:r>
        <w:rPr/>
        <w:t xml:space="preserve">, </w:t>
      </w:r>
      <w:r>
        <w:rPr>
          <w:b/>
          <w:bCs/>
        </w:rPr>
        <w:t>BFI_GAIN</w:t>
      </w:r>
      <w:r>
        <w:rPr/>
        <w:t>, and the number of subframes for ISF interpolation. The nature of these data is defined in more details below:</w:t>
      </w:r>
    </w:p>
    <w:p>
      <w:pPr>
        <w:pStyle w:val="Normal"/>
        <w:jc w:val="both"/>
        <w:rPr/>
      </w:pPr>
      <w:r>
        <w:rPr>
          <w:i/>
          <w:iCs/>
        </w:rPr>
        <w:t>bfi_isf_hf</w:t>
      </w:r>
      <w:r>
        <w:rPr/>
        <w:t xml:space="preserve"> is a binary flag indicating loss of the ISF parameters. Its definition is given below from </w:t>
      </w:r>
      <w:r>
        <w:rPr>
          <w:b/>
          <w:bCs/>
        </w:rPr>
        <w:t>BFI</w:t>
      </w:r>
      <w:r>
        <w:rPr/>
        <w:t>.</w:t>
      </w:r>
    </w:p>
    <w:p>
      <w:pPr>
        <w:pStyle w:val="Normal"/>
        <w:jc w:val="both"/>
        <w:rPr/>
      </w:pPr>
      <w:r>
        <w:rPr/>
        <w:t xml:space="preserve">For HF-256 in packet </w:t>
      </w:r>
      <w:r>
        <w:rPr>
          <w:i/>
          <w:iCs/>
        </w:rPr>
        <w:t>k,</w:t>
      </w:r>
      <w:r>
        <w:rPr>
          <w:b/>
          <w:bCs/>
        </w:rPr>
        <w:t xml:space="preserve">  </w:t>
      </w:r>
      <w:r>
        <w:rPr>
          <w:i/>
          <w:iCs/>
        </w:rPr>
        <w:t>bfi_isf_hf</w:t>
      </w:r>
      <w:r>
        <w:rPr/>
        <w:t xml:space="preserve"> = </w:t>
      </w:r>
      <w:r>
        <w:rPr>
          <w:i/>
          <w:iCs/>
        </w:rPr>
        <w:t>bfi</w:t>
      </w:r>
      <w:r>
        <w:rPr>
          <w:vertAlign w:val="subscript"/>
        </w:rPr>
        <w:t>k</w:t>
      </w:r>
      <w:r>
        <w:rPr/>
        <w:t xml:space="preserve"> ,</w:t>
      </w:r>
    </w:p>
    <w:p>
      <w:pPr>
        <w:pStyle w:val="Normal"/>
        <w:jc w:val="both"/>
        <w:rPr>
          <w:b/>
          <w:b/>
          <w:bCs/>
        </w:rPr>
      </w:pPr>
      <w:r>
        <w:rPr/>
        <w:t xml:space="preserve">For HF-512 in packets </w:t>
      </w:r>
      <w:r>
        <w:rPr>
          <w:i/>
          <w:iCs/>
        </w:rPr>
        <w:t>k</w:t>
      </w:r>
      <w:r>
        <w:rPr/>
        <w:t xml:space="preserve"> and  </w:t>
      </w:r>
      <w:r>
        <w:rPr>
          <w:i/>
          <w:iCs/>
        </w:rPr>
        <w:t>k+1, bfi_isf_hf</w:t>
      </w:r>
      <w:r>
        <w:rPr/>
        <w:t xml:space="preserve"> =  </w:t>
      </w:r>
      <w:r>
        <w:rPr>
          <w:i/>
          <w:iCs/>
        </w:rPr>
        <w:t>bfi</w:t>
      </w:r>
      <w:r>
        <w:rPr>
          <w:vertAlign w:val="subscript"/>
        </w:rPr>
        <w:t>k</w:t>
      </w:r>
      <w:r>
        <w:rPr/>
        <w:t xml:space="preserve"> ,</w:t>
      </w:r>
    </w:p>
    <w:p>
      <w:pPr>
        <w:pStyle w:val="Normal"/>
        <w:jc w:val="both"/>
        <w:rPr/>
      </w:pPr>
      <w:r>
        <w:rPr/>
        <w:t>For HF-1024 (in packets k=</w:t>
      </w:r>
      <w:r>
        <w:rPr>
          <w:i/>
          <w:iCs/>
        </w:rPr>
        <w:t>0 to 3), bfi_isf_hf</w:t>
      </w:r>
      <w:r>
        <w:rPr/>
        <w:t xml:space="preserve"> = </w:t>
      </w:r>
      <w:r>
        <w:rPr>
          <w:i/>
          <w:iCs/>
        </w:rPr>
        <w:t>bfi</w:t>
      </w:r>
      <w:r>
        <w:rPr>
          <w:vertAlign w:val="subscript"/>
        </w:rPr>
        <w:t>0</w:t>
      </w:r>
    </w:p>
    <w:p>
      <w:pPr>
        <w:pStyle w:val="Normal"/>
        <w:jc w:val="both"/>
        <w:rPr/>
      </w:pPr>
      <w:r>
        <w:rPr/>
        <w:t>This definition can be readily understood from the bitstream format. Recall that the ISF parameters for the HF signal are always in the first packet describing HF-256, -512 or –1024 frames.</w:t>
      </w:r>
    </w:p>
    <w:p>
      <w:pPr>
        <w:pStyle w:val="Normal"/>
        <w:jc w:val="both"/>
        <w:rPr/>
      </w:pPr>
      <w:r>
        <w:rPr>
          <w:b/>
          <w:bCs/>
        </w:rPr>
        <w:t>BFI_GAIN</w:t>
      </w:r>
      <w:r>
        <w:rPr/>
        <w:t xml:space="preserve"> is a binary vector used to signal packet losses to the HF gain decoder: </w:t>
      </w:r>
      <w:r>
        <w:rPr>
          <w:b/>
          <w:bCs/>
        </w:rPr>
        <w:t>BFI_GAIN</w:t>
      </w:r>
      <w:r>
        <w:rPr/>
        <w:t xml:space="preserve"> = ( </w:t>
      </w:r>
      <w:r>
        <w:rPr>
          <w:i/>
          <w:iCs/>
        </w:rPr>
        <w:t>bfi</w:t>
      </w:r>
      <w:r>
        <w:rPr>
          <w:vertAlign w:val="subscript"/>
        </w:rPr>
        <w:t xml:space="preserve">k </w:t>
      </w:r>
      <w:r>
        <w:rPr/>
        <w:t xml:space="preserve">) for HF-256 in packet </w:t>
      </w:r>
      <w:r>
        <w:rPr>
          <w:i/>
          <w:iCs/>
        </w:rPr>
        <w:t>k</w:t>
      </w:r>
      <w:r>
        <w:rPr/>
        <w:t xml:space="preserve">, ( </w:t>
      </w:r>
      <w:r>
        <w:rPr>
          <w:i/>
          <w:iCs/>
        </w:rPr>
        <w:t>bfi</w:t>
      </w:r>
      <w:r>
        <w:rPr>
          <w:vertAlign w:val="subscript"/>
        </w:rPr>
        <w:t xml:space="preserve">k  </w:t>
      </w:r>
      <w:r>
        <w:rPr>
          <w:i/>
          <w:iCs/>
        </w:rPr>
        <w:t>bfi</w:t>
      </w:r>
      <w:r>
        <w:rPr>
          <w:vertAlign w:val="subscript"/>
        </w:rPr>
        <w:t xml:space="preserve">k+1 </w:t>
      </w:r>
      <w:r>
        <w:rPr/>
        <w:t xml:space="preserve">) for HF-512 in packets </w:t>
      </w:r>
      <w:r>
        <w:rPr>
          <w:i/>
          <w:iCs/>
        </w:rPr>
        <w:t>k</w:t>
      </w:r>
      <w:r>
        <w:rPr/>
        <w:t xml:space="preserve"> and </w:t>
      </w:r>
      <w:r>
        <w:rPr>
          <w:i/>
          <w:iCs/>
        </w:rPr>
        <w:t>k+1</w:t>
      </w:r>
      <w:r>
        <w:rPr/>
        <w:t xml:space="preserve">, </w:t>
      </w:r>
      <w:r>
        <w:rPr>
          <w:b/>
          <w:bCs/>
        </w:rPr>
        <w:t>BFI_GAIN</w:t>
      </w:r>
      <w:r>
        <w:rPr/>
        <w:t xml:space="preserve"> = </w:t>
      </w:r>
      <w:r>
        <w:rPr>
          <w:b/>
          <w:bCs/>
        </w:rPr>
        <w:t>BFI</w:t>
      </w:r>
      <w:r>
        <w:rPr/>
        <w:t xml:space="preserve"> for HF-1024. </w:t>
      </w:r>
    </w:p>
    <w:p>
      <w:pPr>
        <w:pStyle w:val="Normal"/>
        <w:jc w:val="both"/>
        <w:rPr/>
      </w:pPr>
      <w:r>
        <w:rPr/>
        <w:t>The number of subframes for ISF interpolation refers to the number of 64-sample subframes in the decoded frame. This number is 4 for HF-256, 8 for HF-512 and 16 for HF-1024.</w:t>
      </w:r>
    </w:p>
    <w:p>
      <w:pPr>
        <w:pStyle w:val="Normal"/>
        <w:jc w:val="both"/>
        <w:rPr/>
      </w:pPr>
      <w:r>
        <w:rPr>
          <w:lang w:val="en-CA"/>
        </w:rPr>
        <w:t xml:space="preserve">The ISF vector </w:t>
      </w:r>
      <w:r>
        <w:rPr>
          <w:b/>
          <w:bCs/>
          <w:lang w:val="en-CA"/>
        </w:rPr>
        <w:t>isf_hf_q</w:t>
      </w:r>
      <w:r>
        <w:rPr>
          <w:lang w:val="en-CA"/>
        </w:rPr>
        <w:t xml:space="preserve">  is decoded using AR(1) predictive VQ</w:t>
      </w:r>
      <w:r>
        <w:rPr/>
        <w:t xml:space="preserve">.  If </w:t>
      </w:r>
      <w:r>
        <w:rPr>
          <w:i/>
          <w:iCs/>
        </w:rPr>
        <w:t>bfi_isf_hf</w:t>
      </w:r>
      <w:r>
        <w:rPr/>
        <w:t xml:space="preserve"> = 0, the 2-bit index </w:t>
      </w:r>
      <w:r>
        <w:rPr>
          <w:i/>
          <w:iCs/>
        </w:rPr>
        <w:t>i</w:t>
      </w:r>
      <w:r>
        <w:rPr>
          <w:vertAlign w:val="subscript"/>
        </w:rPr>
        <w:t>1</w:t>
      </w:r>
      <w:r>
        <w:rPr/>
        <w:t xml:space="preserve"> of the 1</w:t>
      </w:r>
      <w:r>
        <w:rPr>
          <w:vertAlign w:val="superscript"/>
        </w:rPr>
        <w:t>st</w:t>
      </w:r>
      <w:r>
        <w:rPr/>
        <w:t xml:space="preserve"> stage and the 7-bit index </w:t>
      </w:r>
      <w:r>
        <w:rPr>
          <w:i/>
          <w:iCs/>
        </w:rPr>
        <w:t>i</w:t>
      </w:r>
      <w:r>
        <w:rPr>
          <w:vertAlign w:val="subscript"/>
        </w:rPr>
        <w:t xml:space="preserve">2 </w:t>
      </w:r>
      <w:r>
        <w:rPr/>
        <w:t>of the 2</w:t>
      </w:r>
      <w:r>
        <w:rPr>
          <w:vertAlign w:val="superscript"/>
        </w:rPr>
        <w:t>nd</w:t>
      </w:r>
      <w:r>
        <w:rPr/>
        <w:t xml:space="preserve"> stage are available and </w:t>
      </w:r>
      <w:r>
        <w:rPr>
          <w:b/>
          <w:bCs/>
          <w:lang w:val="en-CA"/>
        </w:rPr>
        <w:t>isf_hf_q</w:t>
      </w:r>
      <w:r>
        <w:rPr/>
        <w:t xml:space="preserve">  is given by</w:t>
      </w:r>
    </w:p>
    <w:p>
      <w:pPr>
        <w:pStyle w:val="Normal"/>
        <w:jc w:val="both"/>
        <w:rPr/>
      </w:pPr>
      <w:r>
        <w:rPr>
          <w:b/>
          <w:bCs/>
          <w:lang w:val="en-CA"/>
        </w:rPr>
        <w:t>isf_hf_q</w:t>
      </w:r>
      <w:r>
        <w:rPr/>
        <w:t xml:space="preserve"> = </w:t>
      </w:r>
      <w:r>
        <w:rPr>
          <w:b/>
          <w:bCs/>
        </w:rPr>
        <w:t>cb1</w:t>
      </w:r>
      <w:r>
        <w:rPr/>
        <w:t>(</w:t>
      </w:r>
      <w:r>
        <w:rPr>
          <w:i/>
          <w:iCs/>
        </w:rPr>
        <w:t>i</w:t>
      </w:r>
      <w:r>
        <w:rPr>
          <w:vertAlign w:val="subscript"/>
        </w:rPr>
        <w:t>1</w:t>
      </w:r>
      <w:r>
        <w:rPr/>
        <w:t xml:space="preserve">) + </w:t>
      </w:r>
      <w:r>
        <w:rPr>
          <w:b/>
          <w:bCs/>
        </w:rPr>
        <w:t>cb2</w:t>
      </w:r>
      <w:r>
        <w:rPr/>
        <w:t>(</w:t>
      </w:r>
      <w:r>
        <w:rPr>
          <w:i/>
          <w:iCs/>
        </w:rPr>
        <w:t>i</w:t>
      </w:r>
      <w:r>
        <w:rPr>
          <w:vertAlign w:val="subscript"/>
        </w:rPr>
        <w:t>2</w:t>
      </w:r>
      <w:r>
        <w:rPr/>
        <w:t xml:space="preserve">) + </w:t>
      </w:r>
      <w:r>
        <w:rPr>
          <w:b/>
          <w:bCs/>
        </w:rPr>
        <w:t>mean_isf_hf</w:t>
      </w:r>
      <w:r>
        <w:rPr/>
        <w:t xml:space="preserve"> + </w:t>
      </w:r>
      <w:r>
        <w:rPr>
          <w:rFonts w:eastAsia="Symbol" w:cs="Symbol" w:ascii="Symbol" w:hAnsi="Symbol"/>
        </w:rPr>
        <w:t></w:t>
      </w:r>
      <w:r>
        <w:rPr>
          <w:vertAlign w:val="subscript"/>
        </w:rPr>
        <w:t>isf_hf</w:t>
      </w:r>
      <w:r>
        <w:rPr/>
        <w:t xml:space="preserve"> * </w:t>
      </w:r>
      <w:r>
        <w:rPr>
          <w:b/>
          <w:bCs/>
        </w:rPr>
        <w:t>mem_isf_hf</w:t>
      </w:r>
    </w:p>
    <w:p>
      <w:pPr>
        <w:pStyle w:val="Normal"/>
        <w:jc w:val="both"/>
        <w:rPr/>
      </w:pPr>
      <w:r>
        <w:rPr/>
        <w:t xml:space="preserve">where </w:t>
      </w:r>
      <w:r>
        <w:rPr>
          <w:b/>
          <w:bCs/>
        </w:rPr>
        <w:t>cb1</w:t>
      </w:r>
      <w:r>
        <w:rPr/>
        <w:t>(</w:t>
      </w:r>
      <w:r>
        <w:rPr>
          <w:i/>
          <w:iCs/>
        </w:rPr>
        <w:t>i</w:t>
      </w:r>
      <w:r>
        <w:rPr>
          <w:vertAlign w:val="subscript"/>
        </w:rPr>
        <w:t>1</w:t>
      </w:r>
      <w:r>
        <w:rPr/>
        <w:t xml:space="preserve">) is the </w:t>
      </w:r>
      <w:r>
        <w:rPr>
          <w:i/>
          <w:iCs/>
        </w:rPr>
        <w:t>i</w:t>
      </w:r>
      <w:r>
        <w:rPr>
          <w:vertAlign w:val="subscript"/>
        </w:rPr>
        <w:t>1</w:t>
      </w:r>
      <w:r>
        <w:rPr/>
        <w:t>–th codevector of the 1</w:t>
      </w:r>
      <w:r>
        <w:rPr>
          <w:vertAlign w:val="superscript"/>
        </w:rPr>
        <w:t>st</w:t>
      </w:r>
      <w:r>
        <w:rPr/>
        <w:t xml:space="preserve"> stage, </w:t>
      </w:r>
      <w:r>
        <w:rPr>
          <w:b/>
          <w:bCs/>
        </w:rPr>
        <w:t>cb2</w:t>
      </w:r>
      <w:r>
        <w:rPr/>
        <w:t>(</w:t>
      </w:r>
      <w:r>
        <w:rPr>
          <w:i/>
          <w:iCs/>
        </w:rPr>
        <w:t>i</w:t>
      </w:r>
      <w:r>
        <w:rPr>
          <w:vertAlign w:val="subscript"/>
        </w:rPr>
        <w:t>2</w:t>
      </w:r>
      <w:r>
        <w:rPr/>
        <w:t xml:space="preserve">) is the </w:t>
      </w:r>
      <w:r>
        <w:rPr>
          <w:i/>
          <w:iCs/>
        </w:rPr>
        <w:t>i</w:t>
      </w:r>
      <w:r>
        <w:rPr>
          <w:vertAlign w:val="subscript"/>
        </w:rPr>
        <w:t>2</w:t>
      </w:r>
      <w:r>
        <w:rPr/>
        <w:t>–th codevector of the 2</w:t>
      </w:r>
      <w:r>
        <w:rPr>
          <w:vertAlign w:val="superscript"/>
        </w:rPr>
        <w:t>st</w:t>
      </w:r>
      <w:r>
        <w:rPr/>
        <w:t xml:space="preserve"> stage, </w:t>
      </w:r>
      <w:r>
        <w:rPr>
          <w:b/>
          <w:bCs/>
        </w:rPr>
        <w:t>mean_isf_hf</w:t>
      </w:r>
      <w:r>
        <w:rPr/>
        <w:t xml:space="preserve"> is the mean ISF vector, </w:t>
      </w:r>
      <w:r>
        <w:rPr>
          <w:rFonts w:eastAsia="Symbol" w:cs="Symbol" w:ascii="Symbol" w:hAnsi="Symbol"/>
        </w:rPr>
        <w:t></w:t>
      </w:r>
      <w:r>
        <w:rPr>
          <w:vertAlign w:val="subscript"/>
        </w:rPr>
        <w:t>isf_hf</w:t>
      </w:r>
      <w:r>
        <w:rPr/>
        <w:t xml:space="preserve"> = 0.5 is the AR(1) prediction coefficient and </w:t>
      </w:r>
      <w:r>
        <w:rPr>
          <w:b/>
          <w:bCs/>
        </w:rPr>
        <w:t xml:space="preserve">mem_isf_hf </w:t>
      </w:r>
      <w:r>
        <w:rPr/>
        <w:t xml:space="preserve"> is the memory of the ISF predictive decoder. </w:t>
      </w:r>
    </w:p>
    <w:p>
      <w:pPr>
        <w:pStyle w:val="Normal"/>
        <w:jc w:val="both"/>
        <w:rPr/>
      </w:pPr>
      <w:r>
        <w:rPr/>
        <w:t xml:space="preserve">If </w:t>
      </w:r>
      <w:r>
        <w:rPr>
          <w:i/>
          <w:iCs/>
        </w:rPr>
        <w:t>bfi_isf_hf</w:t>
      </w:r>
      <w:r>
        <w:rPr/>
        <w:t xml:space="preserve"> = 1, the decoded ISF vector corresponds to the previous ISF vector shifted towards the mean ISF vector:</w:t>
      </w:r>
    </w:p>
    <w:p>
      <w:pPr>
        <w:pStyle w:val="Normal"/>
        <w:jc w:val="both"/>
        <w:rPr/>
      </w:pPr>
      <w:r>
        <w:rPr>
          <w:b/>
          <w:bCs/>
          <w:lang w:val="en-CA"/>
        </w:rPr>
        <w:t>isf_hf_q</w:t>
      </w:r>
      <w:r>
        <w:rPr/>
        <w:t xml:space="preserve"> = </w:t>
      </w:r>
      <w:r>
        <w:rPr>
          <w:rFonts w:eastAsia="Symbol" w:cs="Symbol" w:ascii="Symbol" w:hAnsi="Symbol"/>
        </w:rPr>
        <w:t></w:t>
      </w:r>
      <w:r>
        <w:rPr>
          <w:vertAlign w:val="subscript"/>
        </w:rPr>
        <w:t xml:space="preserve"> isf_hf</w:t>
      </w:r>
      <w:r>
        <w:rPr/>
        <w:t xml:space="preserve"> * </w:t>
      </w:r>
      <w:r>
        <w:rPr>
          <w:b/>
          <w:bCs/>
        </w:rPr>
        <w:t>mem_isf_hf</w:t>
      </w:r>
      <w:r>
        <w:rPr/>
        <w:t xml:space="preserve"> + </w:t>
      </w:r>
      <w:r>
        <w:rPr>
          <w:b/>
          <w:bCs/>
        </w:rPr>
        <w:t>mean_isf_hf</w:t>
      </w:r>
    </w:p>
    <w:p>
      <w:pPr>
        <w:pStyle w:val="Normal"/>
        <w:jc w:val="both"/>
        <w:rPr/>
      </w:pPr>
      <w:r>
        <w:rPr/>
        <w:t xml:space="preserve">with </w:t>
      </w:r>
      <w:r>
        <w:rPr>
          <w:rFonts w:eastAsia="Symbol" w:cs="Symbol" w:ascii="Symbol" w:hAnsi="Symbol"/>
        </w:rPr>
        <w:t></w:t>
      </w:r>
      <w:r>
        <w:rPr>
          <w:vertAlign w:val="subscript"/>
        </w:rPr>
        <w:t xml:space="preserve"> isf_hf</w:t>
      </w:r>
      <w:r>
        <w:rPr/>
        <w:t xml:space="preserve"> = 0.9. After calculating </w:t>
      </w:r>
      <w:r>
        <w:rPr>
          <w:b/>
          <w:bCs/>
          <w:lang w:val="en-CA"/>
        </w:rPr>
        <w:t>isf_hf_q</w:t>
      </w:r>
      <w:r>
        <w:rPr/>
        <w:t xml:space="preserve">, the ISF reordering defined in AMR-WB speech coding is applied to </w:t>
      </w:r>
      <w:r>
        <w:rPr>
          <w:b/>
          <w:bCs/>
          <w:lang w:val="en-CA"/>
        </w:rPr>
        <w:t>isf_hf_q</w:t>
      </w:r>
      <w:r>
        <w:rPr/>
        <w:t xml:space="preserve"> with an ISF gap of 9 Fs/1280 Hz. Finally the memory </w:t>
      </w:r>
      <w:r>
        <w:rPr>
          <w:b/>
          <w:bCs/>
        </w:rPr>
        <w:t>mem_isf_hf</w:t>
      </w:r>
      <w:r>
        <w:rPr/>
        <w:t xml:space="preserve">  is updated for the next HF frame as:</w:t>
      </w:r>
    </w:p>
    <w:p>
      <w:pPr>
        <w:pStyle w:val="Normal"/>
        <w:jc w:val="both"/>
        <w:rPr/>
      </w:pPr>
      <w:r>
        <w:rPr>
          <w:b/>
          <w:bCs/>
        </w:rPr>
        <w:t>mem_isf_hf</w:t>
      </w:r>
      <w:r>
        <w:rPr/>
        <w:t xml:space="preserve"> = </w:t>
      </w:r>
      <w:r>
        <w:rPr>
          <w:b/>
          <w:bCs/>
          <w:lang w:val="en-CA"/>
        </w:rPr>
        <w:t>isf_hf_q</w:t>
      </w:r>
      <w:r>
        <w:rPr/>
        <w:t xml:space="preserve"> - </w:t>
      </w:r>
      <w:r>
        <w:rPr>
          <w:b/>
          <w:bCs/>
        </w:rPr>
        <w:t>mean_isf_hf</w:t>
      </w:r>
    </w:p>
    <w:p>
      <w:pPr>
        <w:pStyle w:val="Normal"/>
        <w:jc w:val="both"/>
        <w:rPr/>
      </w:pPr>
      <w:r>
        <w:rPr/>
        <w:t xml:space="preserve">Note that the initial value of </w:t>
      </w:r>
      <w:r>
        <w:rPr>
          <w:b/>
          <w:bCs/>
        </w:rPr>
        <w:t>mem_isf_hf</w:t>
      </w:r>
      <w:r>
        <w:rPr/>
        <w:t xml:space="preserve"> (at the reset of the decoder) is zero. </w:t>
      </w:r>
    </w:p>
    <w:p>
      <w:pPr>
        <w:pStyle w:val="Normal"/>
        <w:jc w:val="both"/>
        <w:rPr/>
      </w:pPr>
      <w:r>
        <w:rPr/>
        <w:t>A simple linear interpolation between the ISP parameters of the previous decoded HF frame (HF-256, HF-512 or HF-1024) and the new decoded ISP parameters is performed. The interpolation is conducted in the ISP domain and results in ISP parameters for each 64-sample subframe, according to the formula:</w:t>
      </w:r>
    </w:p>
    <w:p>
      <w:pPr>
        <w:pStyle w:val="Normal"/>
        <w:jc w:val="both"/>
        <w:rPr/>
      </w:pPr>
      <w:r>
        <w:rPr>
          <w:b/>
          <w:bCs/>
        </w:rPr>
        <w:t>isp</w:t>
      </w:r>
      <w:r>
        <w:rPr>
          <w:vertAlign w:val="subscript"/>
        </w:rPr>
        <w:t>subframe-</w:t>
      </w:r>
      <w:r>
        <w:rPr>
          <w:i/>
          <w:iCs/>
          <w:vertAlign w:val="subscript"/>
        </w:rPr>
        <w:t>i</w:t>
      </w:r>
      <w:r>
        <w:rPr/>
        <w:t xml:space="preserve">  =   </w:t>
      </w:r>
      <w:r>
        <w:rPr>
          <w:i/>
          <w:iCs/>
        </w:rPr>
        <w:t>i</w:t>
      </w:r>
      <w:r>
        <w:rPr/>
        <w:t>/</w:t>
      </w:r>
      <w:r>
        <w:rPr>
          <w:i/>
          <w:iCs/>
        </w:rPr>
        <w:t>nb</w:t>
      </w:r>
      <w:r>
        <w:rPr/>
        <w:t xml:space="preserve">  *  </w:t>
      </w:r>
      <w:r>
        <w:rPr>
          <w:b/>
          <w:bCs/>
        </w:rPr>
        <w:t>isp</w:t>
      </w:r>
      <w:r>
        <w:rPr>
          <w:vertAlign w:val="subscript"/>
        </w:rPr>
        <w:t>new</w:t>
      </w:r>
      <w:r>
        <w:rPr/>
        <w:t xml:space="preserve">  +  (1-</w:t>
      </w:r>
      <w:r>
        <w:rPr>
          <w:i/>
          <w:iCs/>
        </w:rPr>
        <w:t>i</w:t>
      </w:r>
      <w:r>
        <w:rPr/>
        <w:t>/</w:t>
      </w:r>
      <w:r>
        <w:rPr>
          <w:i/>
          <w:iCs/>
        </w:rPr>
        <w:t>nb)</w:t>
      </w:r>
      <w:r>
        <w:rPr/>
        <w:t xml:space="preserve"> * </w:t>
      </w:r>
      <w:r>
        <w:rPr>
          <w:b/>
          <w:bCs/>
        </w:rPr>
        <w:t>isp</w:t>
      </w:r>
      <w:r>
        <w:rPr>
          <w:vertAlign w:val="subscript"/>
        </w:rPr>
        <w:t>old</w:t>
      </w:r>
      <w:r>
        <w:rPr/>
        <w:t>,</w:t>
      </w:r>
    </w:p>
    <w:p>
      <w:pPr>
        <w:pStyle w:val="Normal"/>
        <w:jc w:val="both"/>
        <w:rPr/>
      </w:pPr>
      <w:r>
        <w:rPr/>
        <w:t xml:space="preserve">where </w:t>
      </w:r>
      <w:r>
        <w:rPr>
          <w:i/>
          <w:iCs/>
        </w:rPr>
        <w:t>nb</w:t>
      </w:r>
      <w:r>
        <w:rPr/>
        <w:t xml:space="preserve"> is the number of subframes in the current decoded frame (</w:t>
      </w:r>
      <w:r>
        <w:rPr>
          <w:i/>
          <w:iCs/>
        </w:rPr>
        <w:t>nb</w:t>
      </w:r>
      <w:r>
        <w:rPr/>
        <w:t xml:space="preserve">=4 for HF-256, 8 for HF-512, 16 for HF-1024), </w:t>
      </w:r>
      <w:r>
        <w:rPr>
          <w:i/>
          <w:iCs/>
        </w:rPr>
        <w:t>i</w:t>
      </w:r>
      <w:r>
        <w:rPr/>
        <w:t>=0,…,</w:t>
      </w:r>
      <w:r>
        <w:rPr>
          <w:i/>
          <w:iCs/>
        </w:rPr>
        <w:t>nb</w:t>
      </w:r>
      <w:r>
        <w:rPr/>
        <w:t xml:space="preserve">-1 is the subframe index, </w:t>
      </w:r>
      <w:r>
        <w:rPr>
          <w:b/>
          <w:bCs/>
        </w:rPr>
        <w:t>isp</w:t>
      </w:r>
      <w:r>
        <w:rPr>
          <w:vertAlign w:val="subscript"/>
        </w:rPr>
        <w:t>old</w:t>
      </w:r>
      <w:r>
        <w:rPr/>
        <w:t xml:space="preserve"> is the set of ISP parameters obtained from the ISF parameters of the previously decoded HF frame  and </w:t>
      </w:r>
      <w:r>
        <w:rPr>
          <w:b/>
          <w:bCs/>
        </w:rPr>
        <w:t>isp</w:t>
      </w:r>
      <w:r>
        <w:rPr>
          <w:vertAlign w:val="subscript"/>
        </w:rPr>
        <w:t>new</w:t>
      </w:r>
      <w:r>
        <w:rPr/>
        <w:t xml:space="preserve"> is the set of ISP decoded. The interpolated ISP parameters are then converted into linear-predictive coefficients for each subframe.</w:t>
      </w:r>
    </w:p>
    <w:p>
      <w:pPr>
        <w:pStyle w:val="Normal"/>
        <w:jc w:val="both"/>
        <w:rPr/>
      </w:pPr>
      <w:r>
        <w:rPr/>
        <w:t xml:space="preserve">The computation of the gain </w:t>
      </w:r>
      <w:r>
        <w:rPr>
          <w:i/>
          <w:iCs/>
        </w:rPr>
        <w:t>g</w:t>
      </w:r>
      <w:r>
        <w:rPr>
          <w:vertAlign w:val="subscript"/>
        </w:rPr>
        <w:t>match</w:t>
      </w:r>
      <w:r>
        <w:rPr/>
        <w:t xml:space="preserve"> in dB is detailed in the next paragraphs. This gain is interpolated for each 64-sample subframe based on its previous value</w:t>
      </w:r>
      <w:r>
        <w:rPr>
          <w:i/>
          <w:iCs/>
        </w:rPr>
        <w:t xml:space="preserve"> old</w:t>
      </w:r>
      <w:r>
        <w:rPr/>
        <w:t>_</w:t>
      </w:r>
      <w:r>
        <w:rPr>
          <w:i/>
          <w:iCs/>
        </w:rPr>
        <w:t>g</w:t>
      </w:r>
      <w:r>
        <w:rPr>
          <w:vertAlign w:val="subscript"/>
        </w:rPr>
        <w:t>match</w:t>
      </w:r>
      <w:r>
        <w:rPr/>
        <w:t xml:space="preserve"> as:</w:t>
      </w:r>
    </w:p>
    <w:p>
      <w:pPr>
        <w:pStyle w:val="Normal"/>
        <w:rPr/>
      </w:pPr>
      <w:r>
        <w:rPr>
          <w:i/>
          <w:iCs/>
        </w:rPr>
        <w:drawing>
          <wp:inline distT="0" distB="0" distL="0" distR="0">
            <wp:extent cx="177165" cy="228600"/>
            <wp:effectExtent l="0" t="0" r="0" b="0"/>
            <wp:docPr id="211" name="Image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Image200" descr=""/>
                    <pic:cNvPicPr>
                      <a:picLocks noChangeAspect="1" noChangeArrowheads="1"/>
                    </pic:cNvPicPr>
                  </pic:nvPicPr>
                  <pic:blipFill>
                    <a:blip r:embed="rId205"/>
                    <a:srcRect l="-203" t="-157" r="-203" b="-157"/>
                    <a:stretch>
                      <a:fillRect/>
                    </a:stretch>
                  </pic:blipFill>
                  <pic:spPr bwMode="auto">
                    <a:xfrm>
                      <a:off x="0" y="0"/>
                      <a:ext cx="177165" cy="228600"/>
                    </a:xfrm>
                    <a:prstGeom prst="rect">
                      <a:avLst/>
                    </a:prstGeom>
                  </pic:spPr>
                </pic:pic>
              </a:graphicData>
            </a:graphic>
          </wp:inline>
        </w:drawing>
      </w:r>
      <w:r>
        <w:rPr/>
        <w:t xml:space="preserve"> </w:t>
      </w:r>
      <w:r>
        <w:rPr/>
        <w:t xml:space="preserve">=   </w:t>
      </w:r>
      <w:r>
        <w:rPr>
          <w:i/>
          <w:iCs/>
        </w:rPr>
        <w:t>i</w:t>
      </w:r>
      <w:r>
        <w:rPr/>
        <w:t>/</w:t>
      </w:r>
      <w:r>
        <w:rPr>
          <w:i/>
          <w:iCs/>
        </w:rPr>
        <w:t>nb</w:t>
      </w:r>
      <w:r>
        <w:rPr/>
        <w:t xml:space="preserve">  *  </w:t>
      </w:r>
      <w:r>
        <w:rPr>
          <w:i/>
          <w:iCs/>
        </w:rPr>
        <w:t>g</w:t>
      </w:r>
      <w:r>
        <w:rPr>
          <w:vertAlign w:val="subscript"/>
        </w:rPr>
        <w:t>match</w:t>
      </w:r>
      <w:r>
        <w:rPr/>
        <w:t xml:space="preserve">  +  (1-</w:t>
      </w:r>
      <w:r>
        <w:rPr>
          <w:i/>
          <w:iCs/>
        </w:rPr>
        <w:t>i</w:t>
      </w:r>
      <w:r>
        <w:rPr/>
        <w:t>/</w:t>
      </w:r>
      <w:r>
        <w:rPr>
          <w:i/>
          <w:iCs/>
        </w:rPr>
        <w:t>nb)</w:t>
      </w:r>
      <w:r>
        <w:rPr/>
        <w:t xml:space="preserve"> * </w:t>
      </w:r>
      <w:r>
        <w:rPr>
          <w:i/>
          <w:iCs/>
        </w:rPr>
        <w:t>old</w:t>
      </w:r>
      <w:r>
        <w:rPr/>
        <w:t>_</w:t>
      </w:r>
      <w:r>
        <w:rPr>
          <w:i/>
          <w:iCs/>
        </w:rPr>
        <w:t>g</w:t>
      </w:r>
      <w:r>
        <w:rPr>
          <w:vertAlign w:val="subscript"/>
        </w:rPr>
        <w:t>match</w:t>
      </w:r>
      <w:r>
        <w:rPr/>
        <w:t>,</w:t>
      </w:r>
    </w:p>
    <w:p>
      <w:pPr>
        <w:pStyle w:val="Normal"/>
        <w:rPr/>
      </w:pPr>
      <w:r>
        <w:rPr/>
        <w:t xml:space="preserve">where </w:t>
      </w:r>
      <w:r>
        <w:rPr>
          <w:i/>
          <w:iCs/>
        </w:rPr>
        <w:t>nb</w:t>
      </w:r>
      <w:r>
        <w:rPr/>
        <w:t xml:space="preserve"> is the number of subframes in the current decoded frame (</w:t>
      </w:r>
      <w:r>
        <w:rPr>
          <w:i/>
          <w:iCs/>
        </w:rPr>
        <w:t>nb</w:t>
      </w:r>
      <w:r>
        <w:rPr/>
        <w:t xml:space="preserve">=4 for HF-256, 8 for HF-512, 16 for HF-1024), </w:t>
      </w:r>
      <w:r>
        <w:rPr>
          <w:i/>
          <w:iCs/>
        </w:rPr>
        <w:t>i</w:t>
      </w:r>
      <w:r>
        <w:rPr/>
        <w:t>=0,…,</w:t>
      </w:r>
      <w:r>
        <w:rPr>
          <w:i/>
          <w:iCs/>
        </w:rPr>
        <w:t>nb</w:t>
      </w:r>
      <w:r>
        <w:rPr/>
        <w:t>-1 is the subframe index. This results in a vector (</w:t>
      </w:r>
      <w:r>
        <w:rPr>
          <w:i/>
          <w:iCs/>
        </w:rPr>
        <w:drawing>
          <wp:inline distT="0" distB="0" distL="0" distR="0">
            <wp:extent cx="190500" cy="228600"/>
            <wp:effectExtent l="0" t="0" r="0" b="0"/>
            <wp:docPr id="212" name="Image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201" descr=""/>
                    <pic:cNvPicPr>
                      <a:picLocks noChangeAspect="1" noChangeArrowheads="1"/>
                    </pic:cNvPicPr>
                  </pic:nvPicPr>
                  <pic:blipFill>
                    <a:blip r:embed="rId206"/>
                    <a:srcRect l="-189" t="-157" r="-189" b="-157"/>
                    <a:stretch>
                      <a:fillRect/>
                    </a:stretch>
                  </pic:blipFill>
                  <pic:spPr bwMode="auto">
                    <a:xfrm>
                      <a:off x="0" y="0"/>
                      <a:ext cx="190500" cy="228600"/>
                    </a:xfrm>
                    <a:prstGeom prst="rect">
                      <a:avLst/>
                    </a:prstGeom>
                  </pic:spPr>
                </pic:pic>
              </a:graphicData>
            </a:graphic>
          </wp:inline>
        </w:drawing>
      </w:r>
      <w:r>
        <w:rPr>
          <w:i/>
          <w:iCs/>
        </w:rPr>
        <w:t>,</w:t>
      </w:r>
      <w:r>
        <w:rPr/>
        <w:t xml:space="preserve"> … </w:t>
      </w:r>
      <w:r>
        <w:rPr>
          <w:i/>
          <w:iCs/>
        </w:rPr>
        <w:drawing>
          <wp:inline distT="0" distB="0" distL="0" distR="0">
            <wp:extent cx="316865" cy="228600"/>
            <wp:effectExtent l="0" t="0" r="0" b="0"/>
            <wp:docPr id="213" name="Image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Image202" descr=""/>
                    <pic:cNvPicPr>
                      <a:picLocks noChangeAspect="1" noChangeArrowheads="1"/>
                    </pic:cNvPicPr>
                  </pic:nvPicPr>
                  <pic:blipFill>
                    <a:blip r:embed="rId207"/>
                    <a:srcRect l="-114" t="-157" r="-114" b="-157"/>
                    <a:stretch>
                      <a:fillRect/>
                    </a:stretch>
                  </pic:blipFill>
                  <pic:spPr bwMode="auto">
                    <a:xfrm>
                      <a:off x="0" y="0"/>
                      <a:ext cx="316865" cy="228600"/>
                    </a:xfrm>
                    <a:prstGeom prst="rect">
                      <a:avLst/>
                    </a:prstGeom>
                  </pic:spPr>
                </pic:pic>
              </a:graphicData>
            </a:graphic>
          </wp:inline>
        </w:drawing>
      </w:r>
      <w:r>
        <w:rPr/>
        <w:t xml:space="preserve"> ).</w:t>
      </w:r>
    </w:p>
    <w:p>
      <w:pPr>
        <w:pStyle w:val="Normal"/>
        <w:rPr>
          <w:bCs/>
          <w:i/>
          <w:i/>
          <w:iCs/>
          <w:u w:val="single"/>
        </w:rPr>
      </w:pPr>
      <w:r>
        <w:rPr>
          <w:bCs/>
          <w:i/>
          <w:iCs/>
          <w:u w:val="single"/>
        </w:rPr>
        <w:t>Gain estimation computation to match magnitude at Fs/4 kHz</w:t>
      </w:r>
    </w:p>
    <w:p>
      <w:pPr>
        <w:pStyle w:val="Normal"/>
        <w:rPr>
          <w:b/>
          <w:b/>
          <w:bCs/>
          <w:i/>
          <w:i/>
          <w:iCs/>
          <w:u w:val="single"/>
        </w:rPr>
      </w:pPr>
      <w:r>
        <w:rPr>
          <w:bCs/>
          <w:iCs/>
        </w:rPr>
        <w:t>Same as section 5.6 (Figure 9)</w:t>
      </w:r>
    </w:p>
    <w:p>
      <w:pPr>
        <w:pStyle w:val="Normal"/>
        <w:rPr/>
      </w:pPr>
      <w:r>
        <w:rPr>
          <w:i/>
          <w:iCs/>
          <w:u w:val="single"/>
        </w:rPr>
        <w:t>Decoding of correction gains and gain computation</w:t>
      </w:r>
    </w:p>
    <w:p>
      <w:pPr>
        <w:pStyle w:val="Normal"/>
        <w:jc w:val="both"/>
        <w:rPr/>
      </w:pPr>
      <w:r>
        <w:rPr/>
        <w:t>Recall that after gain interpolation the HF decoder gets the estimated gains (</w:t>
      </w:r>
      <w:r>
        <w:rPr>
          <w:i/>
          <w:iCs/>
        </w:rPr>
        <w:t>g</w:t>
      </w:r>
      <w:r>
        <w:rPr>
          <w:vertAlign w:val="superscript"/>
        </w:rPr>
        <w:t>est</w:t>
      </w:r>
      <w:r>
        <w:rPr>
          <w:vertAlign w:val="subscript"/>
        </w:rPr>
        <w:t>0</w:t>
      </w:r>
      <w:r>
        <w:rPr/>
        <w:t xml:space="preserve">, </w:t>
      </w:r>
      <w:r>
        <w:rPr>
          <w:i/>
          <w:iCs/>
        </w:rPr>
        <w:t>g</w:t>
      </w:r>
      <w:r>
        <w:rPr>
          <w:vertAlign w:val="superscript"/>
        </w:rPr>
        <w:t>est</w:t>
      </w:r>
      <w:r>
        <w:rPr>
          <w:vertAlign w:val="subscript"/>
        </w:rPr>
        <w:t>1</w:t>
      </w:r>
      <w:r>
        <w:rPr/>
        <w:t xml:space="preserve">, …, </w:t>
      </w:r>
      <w:r>
        <w:rPr>
          <w:i/>
          <w:iCs/>
        </w:rPr>
        <w:t>g</w:t>
      </w:r>
      <w:r>
        <w:rPr>
          <w:vertAlign w:val="superscript"/>
        </w:rPr>
        <w:t>est</w:t>
      </w:r>
      <w:r>
        <w:rPr>
          <w:vertAlign w:val="subscript"/>
        </w:rPr>
        <w:t>nb-1</w:t>
      </w:r>
      <w:r>
        <w:rPr/>
        <w:t xml:space="preserve">) in dB for each of the </w:t>
      </w:r>
      <w:r>
        <w:rPr>
          <w:i/>
          <w:iCs/>
        </w:rPr>
        <w:t>nb</w:t>
      </w:r>
      <w:r>
        <w:rPr/>
        <w:t xml:space="preserve"> subframes of the current decoded frame. Furthermore, </w:t>
      </w:r>
      <w:r>
        <w:rPr>
          <w:i/>
          <w:iCs/>
        </w:rPr>
        <w:t>nb</w:t>
      </w:r>
      <w:r>
        <w:rPr/>
        <w:t xml:space="preserve"> = 4, 8 and 16 in  HF-256, -512 and –1024, respectively. The correction gains in dB are then decoded which will be added to the estimated gains per subframe to form the decode gains </w:t>
      </w:r>
      <w:r>
        <w:rPr>
          <w:i/>
          <w:iCs/>
        </w:rPr>
        <w:drawing>
          <wp:inline distT="0" distB="0" distL="0" distR="0">
            <wp:extent cx="190500" cy="228600"/>
            <wp:effectExtent l="0" t="0" r="0" b="0"/>
            <wp:docPr id="214" name="Image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203" descr=""/>
                    <pic:cNvPicPr>
                      <a:picLocks noChangeAspect="1" noChangeArrowheads="1"/>
                    </pic:cNvPicPr>
                  </pic:nvPicPr>
                  <pic:blipFill>
                    <a:blip r:embed="rId208"/>
                    <a:srcRect l="-189" t="-157" r="-189" b="-157"/>
                    <a:stretch>
                      <a:fillRect/>
                    </a:stretch>
                  </pic:blipFill>
                  <pic:spPr bwMode="auto">
                    <a:xfrm>
                      <a:off x="0" y="0"/>
                      <a:ext cx="190500" cy="228600"/>
                    </a:xfrm>
                    <a:prstGeom prst="rect">
                      <a:avLst/>
                    </a:prstGeom>
                  </pic:spPr>
                </pic:pic>
              </a:graphicData>
            </a:graphic>
          </wp:inline>
        </w:drawing>
      </w:r>
      <w:r>
        <w:rPr/>
        <w:t>,</w:t>
      </w:r>
      <w:r>
        <w:rPr>
          <w:i/>
          <w:iCs/>
        </w:rPr>
        <w:drawing>
          <wp:inline distT="0" distB="0" distL="0" distR="0">
            <wp:extent cx="177165" cy="215900"/>
            <wp:effectExtent l="0" t="0" r="0" b="0"/>
            <wp:docPr id="215" name="Image2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Image204" descr=""/>
                    <pic:cNvPicPr>
                      <a:picLocks noChangeAspect="1" noChangeArrowheads="1"/>
                    </pic:cNvPicPr>
                  </pic:nvPicPr>
                  <pic:blipFill>
                    <a:blip r:embed="rId209"/>
                    <a:srcRect l="-203" t="-167" r="-203" b="-167"/>
                    <a:stretch>
                      <a:fillRect/>
                    </a:stretch>
                  </pic:blipFill>
                  <pic:spPr bwMode="auto">
                    <a:xfrm>
                      <a:off x="0" y="0"/>
                      <a:ext cx="177165" cy="215900"/>
                    </a:xfrm>
                    <a:prstGeom prst="rect">
                      <a:avLst/>
                    </a:prstGeom>
                  </pic:spPr>
                </pic:pic>
              </a:graphicData>
            </a:graphic>
          </wp:inline>
        </w:drawing>
      </w:r>
      <w:r>
        <w:rPr/>
        <w:t xml:space="preserve">, …, </w:t>
      </w:r>
      <w:r>
        <w:rPr>
          <w:i/>
          <w:iCs/>
        </w:rPr>
        <w:drawing>
          <wp:inline distT="0" distB="0" distL="0" distR="0">
            <wp:extent cx="316865" cy="228600"/>
            <wp:effectExtent l="0" t="0" r="0" b="0"/>
            <wp:docPr id="216" name="Image2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205" descr=""/>
                    <pic:cNvPicPr>
                      <a:picLocks noChangeAspect="1" noChangeArrowheads="1"/>
                    </pic:cNvPicPr>
                  </pic:nvPicPr>
                  <pic:blipFill>
                    <a:blip r:embed="rId210"/>
                    <a:srcRect l="-114" t="-157" r="-114" b="-157"/>
                    <a:stretch>
                      <a:fillRect/>
                    </a:stretch>
                  </pic:blipFill>
                  <pic:spPr bwMode="auto">
                    <a:xfrm>
                      <a:off x="0" y="0"/>
                      <a:ext cx="316865" cy="228600"/>
                    </a:xfrm>
                    <a:prstGeom prst="rect">
                      <a:avLst/>
                    </a:prstGeom>
                  </pic:spPr>
                </pic:pic>
              </a:graphicData>
            </a:graphic>
          </wp:inline>
        </w:drawing>
      </w:r>
      <w:r>
        <w:rPr/>
        <w:t xml:space="preserve"> :</w:t>
      </w:r>
    </w:p>
    <w:p>
      <w:pPr>
        <w:pStyle w:val="Normal"/>
        <w:rPr/>
      </w:pPr>
      <w:r>
        <w:rPr/>
        <w:t>(</w:t>
      </w:r>
      <w:r>
        <w:rPr>
          <w:i/>
          <w:iCs/>
        </w:rPr>
        <w:drawing>
          <wp:inline distT="0" distB="0" distL="0" distR="0">
            <wp:extent cx="190500" cy="228600"/>
            <wp:effectExtent l="0" t="0" r="0" b="0"/>
            <wp:docPr id="217" name="Image2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Image206" descr=""/>
                    <pic:cNvPicPr>
                      <a:picLocks noChangeAspect="1" noChangeArrowheads="1"/>
                    </pic:cNvPicPr>
                  </pic:nvPicPr>
                  <pic:blipFill>
                    <a:blip r:embed="rId211"/>
                    <a:srcRect l="-189" t="-157" r="-189" b="-157"/>
                    <a:stretch>
                      <a:fillRect/>
                    </a:stretch>
                  </pic:blipFill>
                  <pic:spPr bwMode="auto">
                    <a:xfrm>
                      <a:off x="0" y="0"/>
                      <a:ext cx="190500" cy="228600"/>
                    </a:xfrm>
                    <a:prstGeom prst="rect">
                      <a:avLst/>
                    </a:prstGeom>
                  </pic:spPr>
                </pic:pic>
              </a:graphicData>
            </a:graphic>
          </wp:inline>
        </w:drawing>
      </w:r>
      <w:r>
        <w:rPr>
          <w:i/>
          <w:iCs/>
        </w:rPr>
        <w:t>(dB)</w:t>
      </w:r>
      <w:r>
        <w:rPr/>
        <w:t>,</w:t>
      </w:r>
      <w:r>
        <w:rPr>
          <w:i/>
          <w:iCs/>
        </w:rPr>
        <w:drawing>
          <wp:inline distT="0" distB="0" distL="0" distR="0">
            <wp:extent cx="177165" cy="215900"/>
            <wp:effectExtent l="0" t="0" r="0" b="0"/>
            <wp:docPr id="218" name="Image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207" descr=""/>
                    <pic:cNvPicPr>
                      <a:picLocks noChangeAspect="1" noChangeArrowheads="1"/>
                    </pic:cNvPicPr>
                  </pic:nvPicPr>
                  <pic:blipFill>
                    <a:blip r:embed="rId212"/>
                    <a:srcRect l="-203" t="-167" r="-203" b="-167"/>
                    <a:stretch>
                      <a:fillRect/>
                    </a:stretch>
                  </pic:blipFill>
                  <pic:spPr bwMode="auto">
                    <a:xfrm>
                      <a:off x="0" y="0"/>
                      <a:ext cx="177165" cy="215900"/>
                    </a:xfrm>
                    <a:prstGeom prst="rect">
                      <a:avLst/>
                    </a:prstGeom>
                  </pic:spPr>
                </pic:pic>
              </a:graphicData>
            </a:graphic>
          </wp:inline>
        </w:drawing>
      </w:r>
      <w:r>
        <w:rPr>
          <w:i/>
          <w:iCs/>
        </w:rPr>
        <w:t xml:space="preserve"> (dB)</w:t>
      </w:r>
      <w:r>
        <w:rPr/>
        <w:t xml:space="preserve">, …, </w:t>
      </w:r>
      <w:r>
        <w:rPr>
          <w:i/>
          <w:iCs/>
        </w:rPr>
        <w:drawing>
          <wp:inline distT="0" distB="0" distL="0" distR="0">
            <wp:extent cx="316865" cy="228600"/>
            <wp:effectExtent l="0" t="0" r="0" b="0"/>
            <wp:docPr id="219" name="Image2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Image208" descr=""/>
                    <pic:cNvPicPr>
                      <a:picLocks noChangeAspect="1" noChangeArrowheads="1"/>
                    </pic:cNvPicPr>
                  </pic:nvPicPr>
                  <pic:blipFill>
                    <a:blip r:embed="rId213"/>
                    <a:srcRect l="-114" t="-157" r="-114" b="-157"/>
                    <a:stretch>
                      <a:fillRect/>
                    </a:stretch>
                  </pic:blipFill>
                  <pic:spPr bwMode="auto">
                    <a:xfrm>
                      <a:off x="0" y="0"/>
                      <a:ext cx="316865" cy="228600"/>
                    </a:xfrm>
                    <a:prstGeom prst="rect">
                      <a:avLst/>
                    </a:prstGeom>
                  </pic:spPr>
                </pic:pic>
              </a:graphicData>
            </a:graphic>
          </wp:inline>
        </w:drawing>
      </w:r>
      <w:r>
        <w:rPr>
          <w:i/>
          <w:iCs/>
        </w:rPr>
        <w:t>(dB)</w:t>
      </w:r>
      <w:r>
        <w:rPr/>
        <w:t>) = (</w:t>
      </w:r>
      <w:r>
        <w:rPr>
          <w:i/>
          <w:iCs/>
        </w:rPr>
        <w:drawing>
          <wp:inline distT="0" distB="0" distL="0" distR="0">
            <wp:extent cx="190500" cy="228600"/>
            <wp:effectExtent l="0" t="0" r="0" b="0"/>
            <wp:docPr id="220" name="Image2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209" descr=""/>
                    <pic:cNvPicPr>
                      <a:picLocks noChangeAspect="1" noChangeArrowheads="1"/>
                    </pic:cNvPicPr>
                  </pic:nvPicPr>
                  <pic:blipFill>
                    <a:blip r:embed="rId214"/>
                    <a:srcRect l="-189" t="-157" r="-189" b="-157"/>
                    <a:stretch>
                      <a:fillRect/>
                    </a:stretch>
                  </pic:blipFill>
                  <pic:spPr bwMode="auto">
                    <a:xfrm>
                      <a:off x="0" y="0"/>
                      <a:ext cx="190500" cy="228600"/>
                    </a:xfrm>
                    <a:prstGeom prst="rect">
                      <a:avLst/>
                    </a:prstGeom>
                  </pic:spPr>
                </pic:pic>
              </a:graphicData>
            </a:graphic>
          </wp:inline>
        </w:drawing>
      </w:r>
      <w:r>
        <w:rPr/>
        <w:t>,</w:t>
      </w:r>
      <w:r>
        <w:rPr>
          <w:i/>
          <w:iCs/>
        </w:rPr>
        <w:drawing>
          <wp:inline distT="0" distB="0" distL="0" distR="0">
            <wp:extent cx="177165" cy="215900"/>
            <wp:effectExtent l="0" t="0" r="0" b="0"/>
            <wp:docPr id="221" name="Image2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Image210" descr=""/>
                    <pic:cNvPicPr>
                      <a:picLocks noChangeAspect="1" noChangeArrowheads="1"/>
                    </pic:cNvPicPr>
                  </pic:nvPicPr>
                  <pic:blipFill>
                    <a:blip r:embed="rId215"/>
                    <a:srcRect l="-203" t="-167" r="-203" b="-167"/>
                    <a:stretch>
                      <a:fillRect/>
                    </a:stretch>
                  </pic:blipFill>
                  <pic:spPr bwMode="auto">
                    <a:xfrm>
                      <a:off x="0" y="0"/>
                      <a:ext cx="177165" cy="215900"/>
                    </a:xfrm>
                    <a:prstGeom prst="rect">
                      <a:avLst/>
                    </a:prstGeom>
                  </pic:spPr>
                </pic:pic>
              </a:graphicData>
            </a:graphic>
          </wp:inline>
        </w:drawing>
      </w:r>
      <w:r>
        <w:rPr/>
        <w:t xml:space="preserve">, …, </w:t>
      </w:r>
      <w:r>
        <w:rPr>
          <w:i/>
          <w:iCs/>
        </w:rPr>
        <w:drawing>
          <wp:inline distT="0" distB="0" distL="0" distR="0">
            <wp:extent cx="316865" cy="228600"/>
            <wp:effectExtent l="0" t="0" r="0" b="0"/>
            <wp:docPr id="222" name="Image2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211" descr=""/>
                    <pic:cNvPicPr>
                      <a:picLocks noChangeAspect="1" noChangeArrowheads="1"/>
                    </pic:cNvPicPr>
                  </pic:nvPicPr>
                  <pic:blipFill>
                    <a:blip r:embed="rId216"/>
                    <a:srcRect l="-114" t="-157" r="-114" b="-157"/>
                    <a:stretch>
                      <a:fillRect/>
                    </a:stretch>
                  </pic:blipFill>
                  <pic:spPr bwMode="auto">
                    <a:xfrm>
                      <a:off x="0" y="0"/>
                      <a:ext cx="316865" cy="228600"/>
                    </a:xfrm>
                    <a:prstGeom prst="rect">
                      <a:avLst/>
                    </a:prstGeom>
                  </pic:spPr>
                </pic:pic>
              </a:graphicData>
            </a:graphic>
          </wp:inline>
        </w:drawing>
      </w:r>
      <w:r>
        <w:rPr/>
        <w:t>) + (</w:t>
      </w:r>
      <w:r>
        <w:rPr>
          <w:i/>
          <w:iCs/>
        </w:rPr>
        <w:drawing>
          <wp:inline distT="0" distB="0" distL="0" distR="0">
            <wp:extent cx="190500" cy="228600"/>
            <wp:effectExtent l="0" t="0" r="0" b="0"/>
            <wp:docPr id="223" name="Image2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Image212" descr=""/>
                    <pic:cNvPicPr>
                      <a:picLocks noChangeAspect="1" noChangeArrowheads="1"/>
                    </pic:cNvPicPr>
                  </pic:nvPicPr>
                  <pic:blipFill>
                    <a:blip r:embed="rId217"/>
                    <a:srcRect l="-189" t="-157" r="-189" b="-157"/>
                    <a:stretch>
                      <a:fillRect/>
                    </a:stretch>
                  </pic:blipFill>
                  <pic:spPr bwMode="auto">
                    <a:xfrm>
                      <a:off x="0" y="0"/>
                      <a:ext cx="190500" cy="228600"/>
                    </a:xfrm>
                    <a:prstGeom prst="rect">
                      <a:avLst/>
                    </a:prstGeom>
                  </pic:spPr>
                </pic:pic>
              </a:graphicData>
            </a:graphic>
          </wp:inline>
        </w:drawing>
      </w:r>
      <w:r>
        <w:rPr/>
        <w:t>,</w:t>
      </w:r>
      <w:r>
        <w:rPr>
          <w:i/>
          <w:iCs/>
        </w:rPr>
        <w:drawing>
          <wp:inline distT="0" distB="0" distL="0" distR="0">
            <wp:extent cx="177165" cy="215900"/>
            <wp:effectExtent l="0" t="0" r="0" b="0"/>
            <wp:docPr id="224" name="Image2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213" descr=""/>
                    <pic:cNvPicPr>
                      <a:picLocks noChangeAspect="1" noChangeArrowheads="1"/>
                    </pic:cNvPicPr>
                  </pic:nvPicPr>
                  <pic:blipFill>
                    <a:blip r:embed="rId218"/>
                    <a:srcRect l="-203" t="-167" r="-203" b="-167"/>
                    <a:stretch>
                      <a:fillRect/>
                    </a:stretch>
                  </pic:blipFill>
                  <pic:spPr bwMode="auto">
                    <a:xfrm>
                      <a:off x="0" y="0"/>
                      <a:ext cx="177165" cy="215900"/>
                    </a:xfrm>
                    <a:prstGeom prst="rect">
                      <a:avLst/>
                    </a:prstGeom>
                  </pic:spPr>
                </pic:pic>
              </a:graphicData>
            </a:graphic>
          </wp:inline>
        </w:drawing>
      </w:r>
      <w:r>
        <w:rPr/>
        <w:t xml:space="preserve">, …, </w:t>
      </w:r>
      <w:r>
        <w:rPr>
          <w:i/>
          <w:iCs/>
        </w:rPr>
        <w:drawing>
          <wp:inline distT="0" distB="0" distL="0" distR="0">
            <wp:extent cx="316865" cy="228600"/>
            <wp:effectExtent l="0" t="0" r="0" b="0"/>
            <wp:docPr id="225" name="Image2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Image214" descr=""/>
                    <pic:cNvPicPr>
                      <a:picLocks noChangeAspect="1" noChangeArrowheads="1"/>
                    </pic:cNvPicPr>
                  </pic:nvPicPr>
                  <pic:blipFill>
                    <a:blip r:embed="rId219"/>
                    <a:srcRect l="-114" t="-157" r="-114" b="-157"/>
                    <a:stretch>
                      <a:fillRect/>
                    </a:stretch>
                  </pic:blipFill>
                  <pic:spPr bwMode="auto">
                    <a:xfrm>
                      <a:off x="0" y="0"/>
                      <a:ext cx="316865" cy="228600"/>
                    </a:xfrm>
                    <a:prstGeom prst="rect">
                      <a:avLst/>
                    </a:prstGeom>
                  </pic:spPr>
                </pic:pic>
              </a:graphicData>
            </a:graphic>
          </wp:inline>
        </w:drawing>
      </w:r>
      <w:r>
        <w:rPr/>
        <w:t>)</w:t>
      </w:r>
    </w:p>
    <w:p>
      <w:pPr>
        <w:pStyle w:val="Normal"/>
        <w:rPr/>
      </w:pPr>
      <w:r>
        <w:rPr/>
        <w:t>where</w:t>
      </w:r>
    </w:p>
    <w:p>
      <w:pPr>
        <w:pStyle w:val="Normal"/>
        <w:rPr/>
      </w:pPr>
      <w:r>
        <w:rPr/>
        <w:t>(</w:t>
      </w:r>
      <w:r>
        <w:rPr>
          <w:i/>
          <w:iCs/>
        </w:rPr>
        <w:drawing>
          <wp:inline distT="0" distB="0" distL="0" distR="0">
            <wp:extent cx="190500" cy="228600"/>
            <wp:effectExtent l="0" t="0" r="0" b="0"/>
            <wp:docPr id="226" name="Image2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215" descr=""/>
                    <pic:cNvPicPr>
                      <a:picLocks noChangeAspect="1" noChangeArrowheads="1"/>
                    </pic:cNvPicPr>
                  </pic:nvPicPr>
                  <pic:blipFill>
                    <a:blip r:embed="rId220"/>
                    <a:srcRect l="-189" t="-157" r="-189" b="-157"/>
                    <a:stretch>
                      <a:fillRect/>
                    </a:stretch>
                  </pic:blipFill>
                  <pic:spPr bwMode="auto">
                    <a:xfrm>
                      <a:off x="0" y="0"/>
                      <a:ext cx="190500" cy="228600"/>
                    </a:xfrm>
                    <a:prstGeom prst="rect">
                      <a:avLst/>
                    </a:prstGeom>
                  </pic:spPr>
                </pic:pic>
              </a:graphicData>
            </a:graphic>
          </wp:inline>
        </w:drawing>
      </w:r>
      <w:r>
        <w:rPr/>
        <w:t>,</w:t>
      </w:r>
      <w:r>
        <w:rPr>
          <w:i/>
          <w:iCs/>
        </w:rPr>
        <w:drawing>
          <wp:inline distT="0" distB="0" distL="0" distR="0">
            <wp:extent cx="177165" cy="215900"/>
            <wp:effectExtent l="0" t="0" r="0" b="0"/>
            <wp:docPr id="227" name="Image2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Image216" descr=""/>
                    <pic:cNvPicPr>
                      <a:picLocks noChangeAspect="1" noChangeArrowheads="1"/>
                    </pic:cNvPicPr>
                  </pic:nvPicPr>
                  <pic:blipFill>
                    <a:blip r:embed="rId221"/>
                    <a:srcRect l="-203" t="-167" r="-203" b="-167"/>
                    <a:stretch>
                      <a:fillRect/>
                    </a:stretch>
                  </pic:blipFill>
                  <pic:spPr bwMode="auto">
                    <a:xfrm>
                      <a:off x="0" y="0"/>
                      <a:ext cx="177165" cy="215900"/>
                    </a:xfrm>
                    <a:prstGeom prst="rect">
                      <a:avLst/>
                    </a:prstGeom>
                  </pic:spPr>
                </pic:pic>
              </a:graphicData>
            </a:graphic>
          </wp:inline>
        </w:drawing>
      </w:r>
      <w:r>
        <w:rPr/>
        <w:t xml:space="preserve">, …, </w:t>
      </w:r>
      <w:r>
        <w:rPr>
          <w:i/>
          <w:iCs/>
        </w:rPr>
        <w:drawing>
          <wp:inline distT="0" distB="0" distL="0" distR="0">
            <wp:extent cx="316865" cy="228600"/>
            <wp:effectExtent l="0" t="0" r="0" b="0"/>
            <wp:docPr id="228" name="Image2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217" descr=""/>
                    <pic:cNvPicPr>
                      <a:picLocks noChangeAspect="1" noChangeArrowheads="1"/>
                    </pic:cNvPicPr>
                  </pic:nvPicPr>
                  <pic:blipFill>
                    <a:blip r:embed="rId222"/>
                    <a:srcRect l="-114" t="-157" r="-114" b="-157"/>
                    <a:stretch>
                      <a:fillRect/>
                    </a:stretch>
                  </pic:blipFill>
                  <pic:spPr bwMode="auto">
                    <a:xfrm>
                      <a:off x="0" y="0"/>
                      <a:ext cx="316865" cy="228600"/>
                    </a:xfrm>
                    <a:prstGeom prst="rect">
                      <a:avLst/>
                    </a:prstGeom>
                  </pic:spPr>
                </pic:pic>
              </a:graphicData>
            </a:graphic>
          </wp:inline>
        </w:drawing>
      </w:r>
      <w:r>
        <w:rPr/>
        <w:t>) = (</w:t>
      </w:r>
      <w:r>
        <w:rPr>
          <w:i/>
          <w:iCs/>
        </w:rPr>
        <w:t>g</w:t>
      </w:r>
      <w:r>
        <w:rPr>
          <w:i/>
          <w:iCs/>
          <w:vertAlign w:val="superscript"/>
        </w:rPr>
        <w:t>c1</w:t>
      </w:r>
      <w:r>
        <w:rPr>
          <w:vertAlign w:val="subscript"/>
        </w:rPr>
        <w:t>1</w:t>
      </w:r>
      <w:r>
        <w:rPr/>
        <w:t xml:space="preserve">, </w:t>
      </w:r>
      <w:r>
        <w:rPr>
          <w:i/>
          <w:iCs/>
        </w:rPr>
        <w:t>g</w:t>
      </w:r>
      <w:r>
        <w:rPr>
          <w:i/>
          <w:iCs/>
          <w:vertAlign w:val="superscript"/>
        </w:rPr>
        <w:t>c1</w:t>
      </w:r>
      <w:r>
        <w:rPr>
          <w:vertAlign w:val="subscript"/>
        </w:rPr>
        <w:t>1</w:t>
      </w:r>
      <w:r>
        <w:rPr/>
        <w:t xml:space="preserve">, …, </w:t>
      </w:r>
      <w:r>
        <w:rPr>
          <w:i/>
          <w:iCs/>
        </w:rPr>
        <w:t>g</w:t>
      </w:r>
      <w:r>
        <w:rPr>
          <w:i/>
          <w:iCs/>
          <w:vertAlign w:val="superscript"/>
        </w:rPr>
        <w:t>c1</w:t>
      </w:r>
      <w:r>
        <w:rPr>
          <w:vertAlign w:val="subscript"/>
        </w:rPr>
        <w:t>nb-1</w:t>
      </w:r>
      <w:r>
        <w:rPr/>
        <w:t>) + (</w:t>
      </w:r>
      <w:r>
        <w:rPr>
          <w:i/>
          <w:iCs/>
        </w:rPr>
        <w:t>g</w:t>
      </w:r>
      <w:r>
        <w:rPr>
          <w:i/>
          <w:iCs/>
          <w:vertAlign w:val="superscript"/>
        </w:rPr>
        <w:t>c2</w:t>
      </w:r>
      <w:r>
        <w:rPr>
          <w:vertAlign w:val="subscript"/>
        </w:rPr>
        <w:t>0</w:t>
      </w:r>
      <w:r>
        <w:rPr/>
        <w:t xml:space="preserve">, </w:t>
      </w:r>
      <w:r>
        <w:rPr>
          <w:i/>
          <w:iCs/>
        </w:rPr>
        <w:t>g</w:t>
      </w:r>
      <w:r>
        <w:rPr>
          <w:i/>
          <w:iCs/>
          <w:vertAlign w:val="superscript"/>
        </w:rPr>
        <w:t>c2</w:t>
      </w:r>
      <w:r>
        <w:rPr>
          <w:vertAlign w:val="subscript"/>
        </w:rPr>
        <w:t>1</w:t>
      </w:r>
      <w:r>
        <w:rPr/>
        <w:t xml:space="preserve">, …, </w:t>
      </w:r>
      <w:r>
        <w:rPr>
          <w:i/>
          <w:iCs/>
        </w:rPr>
        <w:t>g</w:t>
      </w:r>
      <w:r>
        <w:rPr>
          <w:i/>
          <w:iCs/>
          <w:vertAlign w:val="superscript"/>
        </w:rPr>
        <w:t>c2</w:t>
      </w:r>
      <w:r>
        <w:rPr>
          <w:vertAlign w:val="subscript"/>
        </w:rPr>
        <w:t>nb-1</w:t>
      </w:r>
      <w:r>
        <w:rPr/>
        <w:t>).</w:t>
      </w:r>
    </w:p>
    <w:p>
      <w:pPr>
        <w:pStyle w:val="Normal"/>
        <w:rPr/>
      </w:pPr>
      <w:r>
        <w:rPr/>
        <w:t xml:space="preserve">Therefore, the gain decoding corresponds to the decoding of predictive two-stage VQ-scalar quantization, where the prediction is given by the interpolated Fs/4 kHz junction matching gain. The quantization dimension is variable and is equal to </w:t>
      </w:r>
      <w:r>
        <w:rPr>
          <w:i/>
          <w:iCs/>
        </w:rPr>
        <w:t>nb</w:t>
      </w:r>
      <w:r>
        <w:rPr/>
        <w:t>.</w:t>
      </w:r>
    </w:p>
    <w:p>
      <w:pPr>
        <w:pStyle w:val="Normal"/>
        <w:rPr/>
      </w:pPr>
      <w:r>
        <w:rPr>
          <w:i/>
          <w:iCs/>
        </w:rPr>
        <w:t>Decoding of the 1</w:t>
      </w:r>
      <w:r>
        <w:rPr>
          <w:i/>
          <w:iCs/>
          <w:vertAlign w:val="superscript"/>
        </w:rPr>
        <w:t>st</w:t>
      </w:r>
      <w:r>
        <w:rPr>
          <w:i/>
          <w:iCs/>
        </w:rPr>
        <w:t xml:space="preserve"> stage:</w:t>
      </w:r>
    </w:p>
    <w:p>
      <w:pPr>
        <w:pStyle w:val="Normal"/>
        <w:rPr/>
      </w:pPr>
      <w:r>
        <w:rPr/>
        <w:t xml:space="preserve">The 7-bit index 0 </w:t>
      </w:r>
      <w:r>
        <w:rPr>
          <w:rFonts w:eastAsia="Symbol" w:cs="Symbol" w:ascii="Symbol" w:hAnsi="Symbol"/>
        </w:rPr>
        <w:t></w:t>
      </w:r>
      <w:r>
        <w:rPr/>
        <w:t xml:space="preserve"> </w:t>
      </w:r>
      <w:r>
        <w:rPr>
          <w:i/>
          <w:iCs/>
        </w:rPr>
        <w:t>idx</w:t>
      </w:r>
      <w:r>
        <w:rPr/>
        <w:t xml:space="preserve"> </w:t>
      </w:r>
      <w:r>
        <w:rPr>
          <w:rFonts w:eastAsia="Symbol" w:cs="Symbol" w:ascii="Symbol" w:hAnsi="Symbol"/>
        </w:rPr>
        <w:t></w:t>
      </w:r>
      <w:r>
        <w:rPr/>
        <w:t xml:space="preserve"> 127 of the 1</w:t>
      </w:r>
      <w:r>
        <w:rPr>
          <w:vertAlign w:val="superscript"/>
        </w:rPr>
        <w:t>st</w:t>
      </w:r>
      <w:r>
        <w:rPr/>
        <w:t xml:space="preserve"> stage 4-dimensional HF gain codebook is decoded into 4 gains (</w:t>
      </w:r>
      <w:r>
        <w:rPr>
          <w:i/>
          <w:iCs/>
        </w:rPr>
        <w:t>G</w:t>
      </w:r>
      <w:r>
        <w:rPr>
          <w:vertAlign w:val="subscript"/>
        </w:rPr>
        <w:t>0</w:t>
      </w:r>
      <w:r>
        <w:rPr/>
        <w:t xml:space="preserve">, </w:t>
      </w:r>
      <w:r>
        <w:rPr>
          <w:i/>
          <w:iCs/>
        </w:rPr>
        <w:t>G</w:t>
      </w:r>
      <w:r>
        <w:rPr>
          <w:vertAlign w:val="subscript"/>
        </w:rPr>
        <w:t>1</w:t>
      </w:r>
      <w:r>
        <w:rPr/>
        <w:t xml:space="preserve">, </w:t>
      </w:r>
      <w:r>
        <w:rPr>
          <w:i/>
          <w:iCs/>
        </w:rPr>
        <w:t>G</w:t>
      </w:r>
      <w:r>
        <w:rPr>
          <w:vertAlign w:val="subscript"/>
        </w:rPr>
        <w:t>2</w:t>
      </w:r>
      <w:r>
        <w:rPr/>
        <w:t xml:space="preserve">, </w:t>
      </w:r>
      <w:r>
        <w:rPr>
          <w:i/>
          <w:iCs/>
        </w:rPr>
        <w:t>G</w:t>
      </w:r>
      <w:r>
        <w:rPr>
          <w:vertAlign w:val="subscript"/>
        </w:rPr>
        <w:t>3</w:t>
      </w:r>
      <w:r>
        <w:rPr/>
        <w:t xml:space="preserve">). A bad frame indicator </w:t>
      </w:r>
      <w:r>
        <w:rPr>
          <w:i/>
          <w:iCs/>
        </w:rPr>
        <w:t>bfi = BFI_GAIN</w:t>
      </w:r>
      <w:r>
        <w:rPr>
          <w:i/>
          <w:iCs/>
          <w:vertAlign w:val="subscript"/>
        </w:rPr>
        <w:t>0</w:t>
      </w:r>
      <w:r>
        <w:rPr/>
        <w:t xml:space="preserve"> in HF-256, -512 and –1024 allows to handle packet losses. If </w:t>
      </w:r>
      <w:r>
        <w:rPr>
          <w:i/>
          <w:iCs/>
        </w:rPr>
        <w:t>bfi</w:t>
      </w:r>
      <w:r>
        <w:rPr/>
        <w:t xml:space="preserve"> = 0, these gains are decoded as</w:t>
      </w:r>
    </w:p>
    <w:p>
      <w:pPr>
        <w:pStyle w:val="Normal"/>
        <w:rPr/>
      </w:pPr>
      <w:r>
        <w:rPr/>
        <w:t>(</w:t>
      </w:r>
      <w:r>
        <w:rPr>
          <w:i/>
          <w:iCs/>
        </w:rPr>
        <w:t>G</w:t>
      </w:r>
      <w:r>
        <w:rPr>
          <w:vertAlign w:val="subscript"/>
        </w:rPr>
        <w:t>0</w:t>
      </w:r>
      <w:r>
        <w:rPr/>
        <w:t xml:space="preserve">, </w:t>
      </w:r>
      <w:r>
        <w:rPr>
          <w:i/>
          <w:iCs/>
        </w:rPr>
        <w:t>G</w:t>
      </w:r>
      <w:r>
        <w:rPr>
          <w:vertAlign w:val="subscript"/>
        </w:rPr>
        <w:t>1</w:t>
      </w:r>
      <w:r>
        <w:rPr/>
        <w:t xml:space="preserve">, </w:t>
      </w:r>
      <w:r>
        <w:rPr>
          <w:i/>
          <w:iCs/>
        </w:rPr>
        <w:t>G</w:t>
      </w:r>
      <w:r>
        <w:rPr>
          <w:vertAlign w:val="subscript"/>
        </w:rPr>
        <w:t>2</w:t>
      </w:r>
      <w:r>
        <w:rPr/>
        <w:t xml:space="preserve">, </w:t>
      </w:r>
      <w:r>
        <w:rPr>
          <w:i/>
          <w:iCs/>
        </w:rPr>
        <w:t>G</w:t>
      </w:r>
      <w:r>
        <w:rPr>
          <w:vertAlign w:val="subscript"/>
        </w:rPr>
        <w:t>3</w:t>
      </w:r>
      <w:r>
        <w:rPr/>
        <w:t xml:space="preserve">) = </w:t>
      </w:r>
      <w:r>
        <w:rPr>
          <w:b/>
          <w:bCs/>
        </w:rPr>
        <w:t>cb_gain_hf</w:t>
      </w:r>
      <w:r>
        <w:rPr/>
        <w:t xml:space="preserve">(idx) + </w:t>
      </w:r>
      <w:r>
        <w:rPr>
          <w:i/>
          <w:iCs/>
        </w:rPr>
        <w:t>mean_gain_hf</w:t>
      </w:r>
    </w:p>
    <w:p>
      <w:pPr>
        <w:pStyle w:val="Normal"/>
        <w:rPr/>
      </w:pPr>
      <w:r>
        <w:rPr/>
        <w:t xml:space="preserve">where </w:t>
      </w:r>
      <w:r>
        <w:rPr>
          <w:b/>
          <w:bCs/>
        </w:rPr>
        <w:t>cb_gain_hf</w:t>
      </w:r>
      <w:r>
        <w:rPr/>
        <w:t>(</w:t>
      </w:r>
      <w:r>
        <w:rPr>
          <w:i/>
          <w:iCs/>
        </w:rPr>
        <w:t>idx</w:t>
      </w:r>
      <w:r>
        <w:rPr/>
        <w:t xml:space="preserve">) is the </w:t>
      </w:r>
      <w:r>
        <w:rPr>
          <w:i/>
          <w:iCs/>
        </w:rPr>
        <w:t>idx</w:t>
      </w:r>
      <w:r>
        <w:rPr/>
        <w:t xml:space="preserve">-th codevector of the codebook </w:t>
      </w:r>
      <w:r>
        <w:rPr>
          <w:b/>
          <w:bCs/>
        </w:rPr>
        <w:t>cb_gain_hf</w:t>
      </w:r>
      <w:r>
        <w:rPr/>
        <w:t xml:space="preserve">. If </w:t>
      </w:r>
      <w:r>
        <w:rPr>
          <w:i/>
          <w:iCs/>
        </w:rPr>
        <w:t>bfi</w:t>
      </w:r>
      <w:r>
        <w:rPr/>
        <w:t xml:space="preserve"> =1, a memory </w:t>
      </w:r>
      <w:r>
        <w:rPr>
          <w:i/>
          <w:iCs/>
        </w:rPr>
        <w:t>past_gain_hf_q</w:t>
      </w:r>
      <w:r>
        <w:rPr/>
        <w:t xml:space="preserve"> is shifted towards –20 dB:</w:t>
      </w:r>
    </w:p>
    <w:p>
      <w:pPr>
        <w:pStyle w:val="Normal"/>
        <w:rPr/>
      </w:pPr>
      <w:r>
        <w:rPr>
          <w:i/>
          <w:iCs/>
        </w:rPr>
        <w:t>past_gain_hf_q</w:t>
      </w:r>
      <w:r>
        <w:rPr/>
        <w:t xml:space="preserve">:= </w:t>
      </w:r>
      <w:r>
        <w:rPr>
          <w:rFonts w:eastAsia="Symbol" w:cs="Symbol" w:ascii="Symbol" w:hAnsi="Symbol"/>
        </w:rPr>
        <w:t></w:t>
      </w:r>
      <w:r>
        <w:rPr>
          <w:vertAlign w:val="subscript"/>
        </w:rPr>
        <w:t>gain_hf</w:t>
      </w:r>
      <w:r>
        <w:rPr/>
        <w:t xml:space="preserve"> * (</w:t>
      </w:r>
      <w:r>
        <w:rPr>
          <w:i/>
          <w:iCs/>
        </w:rPr>
        <w:t>past_gain_hf_q + 20) – 20.</w:t>
      </w:r>
    </w:p>
    <w:p>
      <w:pPr>
        <w:pStyle w:val="Normal"/>
        <w:rPr/>
      </w:pPr>
      <w:r>
        <w:rPr/>
        <w:t xml:space="preserve">where </w:t>
      </w:r>
      <w:r>
        <w:rPr>
          <w:rFonts w:eastAsia="Symbol" w:cs="Symbol" w:ascii="Symbol" w:hAnsi="Symbol"/>
        </w:rPr>
        <w:t></w:t>
      </w:r>
      <w:r>
        <w:rPr>
          <w:vertAlign w:val="subscript"/>
        </w:rPr>
        <w:t>gain_hf</w:t>
      </w:r>
      <w:r>
        <w:rPr/>
        <w:t xml:space="preserve"> = 0.9 and the 4 gains (</w:t>
      </w:r>
      <w:r>
        <w:rPr>
          <w:i/>
          <w:iCs/>
        </w:rPr>
        <w:t>G</w:t>
      </w:r>
      <w:r>
        <w:rPr>
          <w:vertAlign w:val="subscript"/>
        </w:rPr>
        <w:t>0</w:t>
      </w:r>
      <w:r>
        <w:rPr/>
        <w:t xml:space="preserve">, </w:t>
      </w:r>
      <w:r>
        <w:rPr>
          <w:i/>
          <w:iCs/>
        </w:rPr>
        <w:t>G</w:t>
      </w:r>
      <w:r>
        <w:rPr>
          <w:vertAlign w:val="subscript"/>
        </w:rPr>
        <w:t>1</w:t>
      </w:r>
      <w:r>
        <w:rPr/>
        <w:t xml:space="preserve">, </w:t>
      </w:r>
      <w:r>
        <w:rPr>
          <w:i/>
          <w:iCs/>
        </w:rPr>
        <w:t>G</w:t>
      </w:r>
      <w:r>
        <w:rPr>
          <w:vertAlign w:val="subscript"/>
        </w:rPr>
        <w:t>2</w:t>
      </w:r>
      <w:r>
        <w:rPr/>
        <w:t xml:space="preserve">, </w:t>
      </w:r>
      <w:r>
        <w:rPr>
          <w:i/>
          <w:iCs/>
        </w:rPr>
        <w:t>G</w:t>
      </w:r>
      <w:r>
        <w:rPr>
          <w:vertAlign w:val="subscript"/>
        </w:rPr>
        <w:t>3</w:t>
      </w:r>
      <w:r>
        <w:rPr/>
        <w:t>) are set to the same value:</w:t>
      </w:r>
    </w:p>
    <w:p>
      <w:pPr>
        <w:pStyle w:val="Normal"/>
        <w:rPr/>
      </w:pPr>
      <w:r>
        <w:rPr>
          <w:i/>
          <w:iCs/>
        </w:rPr>
        <w:t>G</w:t>
      </w:r>
      <w:r>
        <w:rPr>
          <w:vertAlign w:val="subscript"/>
        </w:rPr>
        <w:t>k</w:t>
      </w:r>
      <w:r>
        <w:rPr/>
        <w:t xml:space="preserve">  = </w:t>
      </w:r>
      <w:r>
        <w:rPr>
          <w:i/>
          <w:iCs/>
        </w:rPr>
        <w:t>past_gain_hf_q</w:t>
      </w:r>
      <w:r>
        <w:rPr/>
        <w:t xml:space="preserve">  + </w:t>
      </w:r>
      <w:r>
        <w:rPr>
          <w:i/>
          <w:iCs/>
        </w:rPr>
        <w:t>mean_gain_hf</w:t>
      </w:r>
      <w:r>
        <w:rPr/>
        <w:t xml:space="preserve">, for </w:t>
      </w:r>
      <w:r>
        <w:rPr>
          <w:i/>
          <w:iCs/>
        </w:rPr>
        <w:t>k</w:t>
      </w:r>
      <w:r>
        <w:rPr/>
        <w:t xml:space="preserve"> = 0,1,2 and 3</w:t>
      </w:r>
    </w:p>
    <w:p>
      <w:pPr>
        <w:pStyle w:val="Normal"/>
        <w:rPr/>
      </w:pPr>
      <w:r>
        <w:rPr/>
        <w:t xml:space="preserve">Then the memory </w:t>
      </w:r>
      <w:r>
        <w:rPr>
          <w:i/>
          <w:iCs/>
        </w:rPr>
        <w:t>past_gain_hf_q</w:t>
      </w:r>
      <w:r>
        <w:rPr/>
        <w:t xml:space="preserve"> is updated as:</w:t>
      </w:r>
    </w:p>
    <w:p>
      <w:pPr>
        <w:pStyle w:val="Normal"/>
        <w:rPr/>
      </w:pPr>
      <w:r>
        <w:rPr>
          <w:i/>
          <w:iCs/>
        </w:rPr>
        <w:t>past_gain_hf_q</w:t>
      </w:r>
      <w:r>
        <w:rPr/>
        <w:t>:= (G</w:t>
      </w:r>
      <w:r>
        <w:rPr>
          <w:vertAlign w:val="subscript"/>
        </w:rPr>
        <w:t>0</w:t>
      </w:r>
      <w:r>
        <w:rPr/>
        <w:t xml:space="preserve"> + G</w:t>
      </w:r>
      <w:r>
        <w:rPr>
          <w:vertAlign w:val="subscript"/>
        </w:rPr>
        <w:t>1</w:t>
      </w:r>
      <w:r>
        <w:rPr/>
        <w:t xml:space="preserve"> + G</w:t>
      </w:r>
      <w:r>
        <w:rPr>
          <w:vertAlign w:val="subscript"/>
        </w:rPr>
        <w:t>2</w:t>
      </w:r>
      <w:r>
        <w:rPr/>
        <w:t xml:space="preserve"> + G</w:t>
      </w:r>
      <w:r>
        <w:rPr>
          <w:vertAlign w:val="subscript"/>
        </w:rPr>
        <w:t>3</w:t>
      </w:r>
      <w:r>
        <w:rPr/>
        <w:t xml:space="preserve">)/4 - </w:t>
      </w:r>
      <w:r>
        <w:rPr>
          <w:i/>
          <w:iCs/>
        </w:rPr>
        <w:t>mean_gain_hf</w:t>
      </w:r>
      <w:r>
        <w:rPr/>
        <w:t>.</w:t>
      </w:r>
    </w:p>
    <w:p>
      <w:pPr>
        <w:pStyle w:val="Normal"/>
        <w:rPr/>
      </w:pPr>
      <w:r>
        <w:rPr/>
        <w:t>The computation of the 1</w:t>
      </w:r>
      <w:r>
        <w:rPr>
          <w:vertAlign w:val="superscript"/>
        </w:rPr>
        <w:t>st</w:t>
      </w:r>
      <w:r>
        <w:rPr/>
        <w:t xml:space="preserve"> stage reconstruction is then given as:</w:t>
      </w:r>
    </w:p>
    <w:p>
      <w:pPr>
        <w:pStyle w:val="Normal"/>
        <w:rPr/>
      </w:pPr>
      <w:r>
        <w:rPr/>
        <w:t>HF-256:</w:t>
        <w:tab/>
        <w:t>(</w:t>
      </w:r>
      <w:r>
        <w:rPr>
          <w:i/>
          <w:iCs/>
        </w:rPr>
        <w:t>g</w:t>
      </w:r>
      <w:r>
        <w:rPr>
          <w:i/>
          <w:iCs/>
          <w:vertAlign w:val="superscript"/>
        </w:rPr>
        <w:t>c1</w:t>
      </w:r>
      <w:r>
        <w:rPr>
          <w:vertAlign w:val="subscript"/>
        </w:rPr>
        <w:t>0</w:t>
      </w:r>
      <w:r>
        <w:rPr/>
        <w:t xml:space="preserve">, </w:t>
      </w:r>
      <w:r>
        <w:rPr>
          <w:i/>
          <w:iCs/>
        </w:rPr>
        <w:t>g</w:t>
      </w:r>
      <w:r>
        <w:rPr>
          <w:i/>
          <w:iCs/>
          <w:vertAlign w:val="superscript"/>
        </w:rPr>
        <w:t>c1</w:t>
      </w:r>
      <w:r>
        <w:rPr>
          <w:vertAlign w:val="subscript"/>
        </w:rPr>
        <w:t>1</w:t>
      </w:r>
      <w:r>
        <w:rPr/>
        <w:t xml:space="preserve">, </w:t>
      </w:r>
      <w:r>
        <w:rPr>
          <w:i/>
          <w:iCs/>
        </w:rPr>
        <w:t>g</w:t>
      </w:r>
      <w:r>
        <w:rPr>
          <w:i/>
          <w:iCs/>
          <w:vertAlign w:val="superscript"/>
        </w:rPr>
        <w:t>c1</w:t>
      </w:r>
      <w:r>
        <w:rPr>
          <w:vertAlign w:val="subscript"/>
        </w:rPr>
        <w:t>2</w:t>
      </w:r>
      <w:r>
        <w:rPr/>
        <w:t xml:space="preserve"> , </w:t>
      </w:r>
      <w:r>
        <w:rPr>
          <w:i/>
          <w:iCs/>
        </w:rPr>
        <w:t>g</w:t>
      </w:r>
      <w:r>
        <w:rPr>
          <w:i/>
          <w:iCs/>
          <w:vertAlign w:val="superscript"/>
        </w:rPr>
        <w:t>c1</w:t>
      </w:r>
      <w:r>
        <w:rPr>
          <w:vertAlign w:val="subscript"/>
        </w:rPr>
        <w:t>3</w:t>
      </w:r>
      <w:r>
        <w:rPr/>
        <w:t>)  = (</w:t>
      </w:r>
      <w:r>
        <w:rPr>
          <w:i/>
          <w:iCs/>
        </w:rPr>
        <w:t>G</w:t>
      </w:r>
      <w:r>
        <w:rPr>
          <w:vertAlign w:val="subscript"/>
        </w:rPr>
        <w:t>0</w:t>
      </w:r>
      <w:r>
        <w:rPr/>
        <w:t xml:space="preserve">, </w:t>
      </w:r>
      <w:r>
        <w:rPr>
          <w:i/>
          <w:iCs/>
        </w:rPr>
        <w:t>G</w:t>
      </w:r>
      <w:r>
        <w:rPr>
          <w:vertAlign w:val="subscript"/>
        </w:rPr>
        <w:t>1</w:t>
      </w:r>
      <w:r>
        <w:rPr/>
        <w:t xml:space="preserve">, </w:t>
      </w:r>
      <w:r>
        <w:rPr>
          <w:i/>
          <w:iCs/>
        </w:rPr>
        <w:t>G</w:t>
      </w:r>
      <w:r>
        <w:rPr>
          <w:vertAlign w:val="subscript"/>
        </w:rPr>
        <w:t>2</w:t>
      </w:r>
      <w:r>
        <w:rPr/>
        <w:t xml:space="preserve">, </w:t>
      </w:r>
      <w:r>
        <w:rPr>
          <w:i/>
          <w:iCs/>
        </w:rPr>
        <w:t>G</w:t>
      </w:r>
      <w:r>
        <w:rPr>
          <w:vertAlign w:val="subscript"/>
        </w:rPr>
        <w:t>3</w:t>
      </w:r>
      <w:r>
        <w:rPr/>
        <w:t>).</w:t>
      </w:r>
    </w:p>
    <w:p>
      <w:pPr>
        <w:pStyle w:val="Normal"/>
        <w:rPr/>
      </w:pPr>
      <w:r>
        <w:rPr/>
        <w:t>HF-512:</w:t>
        <w:tab/>
        <w:t>(</w:t>
      </w:r>
      <w:r>
        <w:rPr>
          <w:i/>
          <w:iCs/>
        </w:rPr>
        <w:t>g</w:t>
      </w:r>
      <w:r>
        <w:rPr>
          <w:i/>
          <w:iCs/>
          <w:vertAlign w:val="superscript"/>
        </w:rPr>
        <w:t>c1</w:t>
      </w:r>
      <w:r>
        <w:rPr>
          <w:vertAlign w:val="subscript"/>
        </w:rPr>
        <w:t>0</w:t>
      </w:r>
      <w:r>
        <w:rPr/>
        <w:t xml:space="preserve">, </w:t>
      </w:r>
      <w:r>
        <w:rPr>
          <w:i/>
          <w:iCs/>
        </w:rPr>
        <w:t>g</w:t>
      </w:r>
      <w:r>
        <w:rPr>
          <w:i/>
          <w:iCs/>
          <w:vertAlign w:val="superscript"/>
        </w:rPr>
        <w:t>c1</w:t>
      </w:r>
      <w:r>
        <w:rPr>
          <w:vertAlign w:val="subscript"/>
        </w:rPr>
        <w:t>1</w:t>
      </w:r>
      <w:r>
        <w:rPr/>
        <w:t xml:space="preserve">, </w:t>
      </w:r>
      <w:r>
        <w:rPr>
          <w:i/>
          <w:iCs/>
        </w:rPr>
        <w:t>…,</w:t>
      </w:r>
      <w:r>
        <w:rPr/>
        <w:t xml:space="preserve"> </w:t>
      </w:r>
      <w:r>
        <w:rPr>
          <w:i/>
          <w:iCs/>
        </w:rPr>
        <w:t>g</w:t>
      </w:r>
      <w:r>
        <w:rPr>
          <w:i/>
          <w:iCs/>
          <w:vertAlign w:val="superscript"/>
        </w:rPr>
        <w:t>c1</w:t>
      </w:r>
      <w:r>
        <w:rPr>
          <w:vertAlign w:val="subscript"/>
        </w:rPr>
        <w:t>7</w:t>
      </w:r>
      <w:r>
        <w:rPr/>
        <w:t>)  = (</w:t>
      </w:r>
      <w:r>
        <w:rPr>
          <w:i/>
          <w:iCs/>
        </w:rPr>
        <w:t>G</w:t>
      </w:r>
      <w:r>
        <w:rPr>
          <w:vertAlign w:val="subscript"/>
        </w:rPr>
        <w:t>0</w:t>
      </w:r>
      <w:r>
        <w:rPr/>
        <w:t xml:space="preserve">, </w:t>
      </w:r>
      <w:r>
        <w:rPr>
          <w:i/>
          <w:iCs/>
        </w:rPr>
        <w:t>G</w:t>
      </w:r>
      <w:r>
        <w:rPr>
          <w:vertAlign w:val="subscript"/>
        </w:rPr>
        <w:t>0</w:t>
      </w:r>
      <w:r>
        <w:rPr/>
        <w:t xml:space="preserve">, </w:t>
      </w:r>
      <w:r>
        <w:rPr>
          <w:i/>
          <w:iCs/>
        </w:rPr>
        <w:t>G</w:t>
      </w:r>
      <w:r>
        <w:rPr>
          <w:vertAlign w:val="subscript"/>
        </w:rPr>
        <w:t>1</w:t>
      </w:r>
      <w:r>
        <w:rPr/>
        <w:t xml:space="preserve">, </w:t>
      </w:r>
      <w:r>
        <w:rPr>
          <w:i/>
          <w:iCs/>
        </w:rPr>
        <w:t>G</w:t>
      </w:r>
      <w:r>
        <w:rPr>
          <w:vertAlign w:val="subscript"/>
        </w:rPr>
        <w:t>1</w:t>
      </w:r>
      <w:r>
        <w:rPr/>
        <w:t xml:space="preserve">, </w:t>
      </w:r>
      <w:r>
        <w:rPr>
          <w:i/>
          <w:iCs/>
        </w:rPr>
        <w:t>G</w:t>
      </w:r>
      <w:r>
        <w:rPr>
          <w:vertAlign w:val="subscript"/>
        </w:rPr>
        <w:t>2</w:t>
      </w:r>
      <w:r>
        <w:rPr/>
        <w:t xml:space="preserve">, </w:t>
      </w:r>
      <w:r>
        <w:rPr>
          <w:i/>
          <w:iCs/>
        </w:rPr>
        <w:t>G</w:t>
      </w:r>
      <w:r>
        <w:rPr>
          <w:vertAlign w:val="subscript"/>
        </w:rPr>
        <w:t>2</w:t>
      </w:r>
      <w:r>
        <w:rPr/>
        <w:t xml:space="preserve">, </w:t>
      </w:r>
      <w:r>
        <w:rPr>
          <w:i/>
          <w:iCs/>
        </w:rPr>
        <w:t>G</w:t>
      </w:r>
      <w:r>
        <w:rPr>
          <w:vertAlign w:val="subscript"/>
        </w:rPr>
        <w:t>3</w:t>
      </w:r>
      <w:r>
        <w:rPr/>
        <w:t xml:space="preserve">, </w:t>
      </w:r>
      <w:r>
        <w:rPr>
          <w:i/>
          <w:iCs/>
        </w:rPr>
        <w:t>G</w:t>
      </w:r>
      <w:r>
        <w:rPr>
          <w:vertAlign w:val="subscript"/>
        </w:rPr>
        <w:t>3</w:t>
      </w:r>
      <w:r>
        <w:rPr/>
        <w:t>).</w:t>
      </w:r>
    </w:p>
    <w:p>
      <w:pPr>
        <w:pStyle w:val="Normal"/>
        <w:rPr/>
      </w:pPr>
      <w:r>
        <w:rPr/>
        <w:t>HF-1024:</w:t>
        <w:tab/>
        <w:t>(</w:t>
      </w:r>
      <w:r>
        <w:rPr>
          <w:i/>
          <w:iCs/>
        </w:rPr>
        <w:t>g</w:t>
      </w:r>
      <w:r>
        <w:rPr>
          <w:i/>
          <w:iCs/>
          <w:vertAlign w:val="superscript"/>
        </w:rPr>
        <w:t>c1</w:t>
      </w:r>
      <w:r>
        <w:rPr>
          <w:vertAlign w:val="subscript"/>
        </w:rPr>
        <w:t>0</w:t>
      </w:r>
      <w:r>
        <w:rPr/>
        <w:t xml:space="preserve">, </w:t>
      </w:r>
      <w:r>
        <w:rPr>
          <w:i/>
          <w:iCs/>
        </w:rPr>
        <w:t>g</w:t>
      </w:r>
      <w:r>
        <w:rPr>
          <w:i/>
          <w:iCs/>
          <w:vertAlign w:val="superscript"/>
        </w:rPr>
        <w:t>c1</w:t>
      </w:r>
      <w:r>
        <w:rPr>
          <w:vertAlign w:val="subscript"/>
        </w:rPr>
        <w:t>1</w:t>
      </w:r>
      <w:r>
        <w:rPr/>
        <w:t xml:space="preserve">, </w:t>
      </w:r>
      <w:r>
        <w:rPr>
          <w:i/>
          <w:iCs/>
        </w:rPr>
        <w:t>…,</w:t>
      </w:r>
      <w:r>
        <w:rPr/>
        <w:t xml:space="preserve"> </w:t>
      </w:r>
      <w:r>
        <w:rPr>
          <w:i/>
          <w:iCs/>
        </w:rPr>
        <w:t>g</w:t>
      </w:r>
      <w:r>
        <w:rPr>
          <w:i/>
          <w:iCs/>
          <w:vertAlign w:val="superscript"/>
        </w:rPr>
        <w:t>c1</w:t>
      </w:r>
      <w:r>
        <w:rPr>
          <w:vertAlign w:val="subscript"/>
        </w:rPr>
        <w:t>15</w:t>
      </w:r>
      <w:r>
        <w:rPr/>
        <w:t>)  = (</w:t>
      </w:r>
      <w:r>
        <w:rPr>
          <w:i/>
          <w:iCs/>
        </w:rPr>
        <w:t>G</w:t>
      </w:r>
      <w:r>
        <w:rPr>
          <w:vertAlign w:val="subscript"/>
        </w:rPr>
        <w:t>0</w:t>
      </w:r>
      <w:r>
        <w:rPr/>
        <w:t xml:space="preserve">, </w:t>
      </w:r>
      <w:r>
        <w:rPr>
          <w:i/>
          <w:iCs/>
        </w:rPr>
        <w:t>G</w:t>
      </w:r>
      <w:r>
        <w:rPr>
          <w:vertAlign w:val="subscript"/>
        </w:rPr>
        <w:t>0</w:t>
      </w:r>
      <w:r>
        <w:rPr/>
        <w:t xml:space="preserve">, </w:t>
      </w:r>
      <w:r>
        <w:rPr>
          <w:i/>
          <w:iCs/>
        </w:rPr>
        <w:t>G</w:t>
      </w:r>
      <w:r>
        <w:rPr>
          <w:vertAlign w:val="subscript"/>
        </w:rPr>
        <w:t>0</w:t>
      </w:r>
      <w:r>
        <w:rPr/>
        <w:t xml:space="preserve">, </w:t>
      </w:r>
      <w:r>
        <w:rPr>
          <w:i/>
          <w:iCs/>
        </w:rPr>
        <w:t>G</w:t>
      </w:r>
      <w:r>
        <w:rPr>
          <w:vertAlign w:val="subscript"/>
        </w:rPr>
        <w:t>0</w:t>
      </w:r>
      <w:r>
        <w:rPr/>
        <w:t xml:space="preserve">, </w:t>
      </w:r>
      <w:r>
        <w:rPr>
          <w:i/>
          <w:iCs/>
        </w:rPr>
        <w:t>G</w:t>
      </w:r>
      <w:r>
        <w:rPr>
          <w:vertAlign w:val="subscript"/>
        </w:rPr>
        <w:t>1</w:t>
      </w:r>
      <w:r>
        <w:rPr/>
        <w:t xml:space="preserve">, </w:t>
      </w:r>
      <w:r>
        <w:rPr>
          <w:i/>
          <w:iCs/>
        </w:rPr>
        <w:t>G</w:t>
      </w:r>
      <w:r>
        <w:rPr>
          <w:vertAlign w:val="subscript"/>
        </w:rPr>
        <w:t>1</w:t>
      </w:r>
      <w:r>
        <w:rPr/>
        <w:t xml:space="preserve">, </w:t>
      </w:r>
      <w:r>
        <w:rPr>
          <w:i/>
          <w:iCs/>
        </w:rPr>
        <w:t>G</w:t>
      </w:r>
      <w:r>
        <w:rPr>
          <w:vertAlign w:val="subscript"/>
        </w:rPr>
        <w:t>1</w:t>
      </w:r>
      <w:r>
        <w:rPr/>
        <w:t xml:space="preserve">, </w:t>
      </w:r>
      <w:r>
        <w:rPr>
          <w:i/>
          <w:iCs/>
        </w:rPr>
        <w:t>G</w:t>
      </w:r>
      <w:r>
        <w:rPr>
          <w:vertAlign w:val="subscript"/>
        </w:rPr>
        <w:t>1</w:t>
      </w:r>
      <w:r>
        <w:rPr/>
        <w:t xml:space="preserve">, </w:t>
      </w:r>
      <w:r>
        <w:rPr>
          <w:i/>
          <w:iCs/>
        </w:rPr>
        <w:t>G</w:t>
      </w:r>
      <w:r>
        <w:rPr>
          <w:vertAlign w:val="subscript"/>
        </w:rPr>
        <w:t>2</w:t>
      </w:r>
      <w:r>
        <w:rPr/>
        <w:t xml:space="preserve">, </w:t>
      </w:r>
      <w:r>
        <w:rPr>
          <w:i/>
          <w:iCs/>
        </w:rPr>
        <w:t>G</w:t>
      </w:r>
      <w:r>
        <w:rPr>
          <w:vertAlign w:val="subscript"/>
        </w:rPr>
        <w:t>2</w:t>
      </w:r>
      <w:r>
        <w:rPr/>
        <w:t xml:space="preserve">, </w:t>
      </w:r>
      <w:r>
        <w:rPr>
          <w:i/>
          <w:iCs/>
        </w:rPr>
        <w:t>G</w:t>
      </w:r>
      <w:r>
        <w:rPr>
          <w:vertAlign w:val="subscript"/>
        </w:rPr>
        <w:t>2</w:t>
      </w:r>
      <w:r>
        <w:rPr/>
        <w:t xml:space="preserve">, </w:t>
      </w:r>
      <w:r>
        <w:rPr>
          <w:i/>
          <w:iCs/>
        </w:rPr>
        <w:t>G</w:t>
      </w:r>
      <w:r>
        <w:rPr>
          <w:vertAlign w:val="subscript"/>
        </w:rPr>
        <w:t>2</w:t>
      </w:r>
      <w:r>
        <w:rPr/>
        <w:t xml:space="preserve">, </w:t>
      </w:r>
      <w:r>
        <w:rPr>
          <w:i/>
          <w:iCs/>
        </w:rPr>
        <w:t>G</w:t>
      </w:r>
      <w:r>
        <w:rPr>
          <w:vertAlign w:val="subscript"/>
        </w:rPr>
        <w:t>3</w:t>
      </w:r>
      <w:r>
        <w:rPr/>
        <w:t xml:space="preserve">, </w:t>
      </w:r>
      <w:r>
        <w:rPr>
          <w:i/>
          <w:iCs/>
        </w:rPr>
        <w:t>G</w:t>
      </w:r>
      <w:r>
        <w:rPr>
          <w:vertAlign w:val="subscript"/>
        </w:rPr>
        <w:t>3</w:t>
      </w:r>
      <w:r>
        <w:rPr/>
        <w:t xml:space="preserve">, </w:t>
      </w:r>
      <w:r>
        <w:rPr>
          <w:i/>
          <w:iCs/>
        </w:rPr>
        <w:t>G</w:t>
      </w:r>
      <w:r>
        <w:rPr>
          <w:vertAlign w:val="subscript"/>
        </w:rPr>
        <w:t>3</w:t>
      </w:r>
      <w:r>
        <w:rPr/>
        <w:t xml:space="preserve">, </w:t>
      </w:r>
      <w:r>
        <w:rPr>
          <w:i/>
          <w:iCs/>
        </w:rPr>
        <w:t>G</w:t>
      </w:r>
      <w:r>
        <w:rPr>
          <w:vertAlign w:val="subscript"/>
        </w:rPr>
        <w:t>3</w:t>
      </w:r>
      <w:r>
        <w:rPr/>
        <w:t>).</w:t>
      </w:r>
    </w:p>
    <w:p>
      <w:pPr>
        <w:pStyle w:val="Normal"/>
        <w:rPr/>
      </w:pPr>
      <w:r>
        <w:rPr>
          <w:i/>
          <w:iCs/>
        </w:rPr>
        <w:t>Decoding of 2</w:t>
      </w:r>
      <w:r>
        <w:rPr>
          <w:i/>
          <w:iCs/>
          <w:vertAlign w:val="superscript"/>
        </w:rPr>
        <w:t>nd</w:t>
      </w:r>
      <w:r>
        <w:rPr>
          <w:i/>
          <w:iCs/>
        </w:rPr>
        <w:t xml:space="preserve"> stage:</w:t>
      </w:r>
    </w:p>
    <w:p>
      <w:pPr>
        <w:pStyle w:val="Normal"/>
        <w:rPr/>
      </w:pPr>
      <w:r>
        <w:rPr/>
        <w:t>In TCX-256, (</w:t>
      </w:r>
      <w:r>
        <w:rPr>
          <w:i/>
          <w:iCs/>
        </w:rPr>
        <w:t>g</w:t>
      </w:r>
      <w:r>
        <w:rPr>
          <w:i/>
          <w:iCs/>
          <w:vertAlign w:val="superscript"/>
        </w:rPr>
        <w:t>c2</w:t>
      </w:r>
      <w:r>
        <w:rPr>
          <w:vertAlign w:val="subscript"/>
        </w:rPr>
        <w:t>0</w:t>
      </w:r>
      <w:r>
        <w:rPr/>
        <w:t xml:space="preserve">, </w:t>
      </w:r>
      <w:r>
        <w:rPr>
          <w:i/>
          <w:iCs/>
        </w:rPr>
        <w:t>g</w:t>
      </w:r>
      <w:r>
        <w:rPr>
          <w:i/>
          <w:iCs/>
          <w:vertAlign w:val="superscript"/>
        </w:rPr>
        <w:t>c2</w:t>
      </w:r>
      <w:r>
        <w:rPr>
          <w:vertAlign w:val="subscript"/>
        </w:rPr>
        <w:t>1</w:t>
      </w:r>
      <w:r>
        <w:rPr/>
        <w:t xml:space="preserve">, </w:t>
      </w:r>
      <w:r>
        <w:rPr>
          <w:i/>
          <w:iCs/>
        </w:rPr>
        <w:t>g</w:t>
      </w:r>
      <w:r>
        <w:rPr>
          <w:i/>
          <w:iCs/>
          <w:vertAlign w:val="superscript"/>
        </w:rPr>
        <w:t>c2</w:t>
      </w:r>
      <w:r>
        <w:rPr>
          <w:vertAlign w:val="subscript"/>
        </w:rPr>
        <w:t>2</w:t>
      </w:r>
      <w:r>
        <w:rPr>
          <w:i/>
          <w:iCs/>
        </w:rPr>
        <w:t>,</w:t>
      </w:r>
      <w:r>
        <w:rPr/>
        <w:t xml:space="preserve"> </w:t>
      </w:r>
      <w:r>
        <w:rPr>
          <w:i/>
          <w:iCs/>
        </w:rPr>
        <w:t>g</w:t>
      </w:r>
      <w:r>
        <w:rPr>
          <w:i/>
          <w:iCs/>
          <w:vertAlign w:val="superscript"/>
        </w:rPr>
        <w:t>c2</w:t>
      </w:r>
      <w:r>
        <w:rPr>
          <w:vertAlign w:val="subscript"/>
        </w:rPr>
        <w:t>3</w:t>
      </w:r>
      <w:r>
        <w:rPr/>
        <w:t>) is simply set to (0,0,0,0) and there is no real 2</w:t>
      </w:r>
      <w:r>
        <w:rPr>
          <w:vertAlign w:val="superscript"/>
        </w:rPr>
        <w:t>nd</w:t>
      </w:r>
      <w:r>
        <w:rPr/>
        <w:t xml:space="preserve"> stage decoding. In HF-512, the 2-bit index 0 </w:t>
      </w:r>
      <w:r>
        <w:rPr>
          <w:rFonts w:eastAsia="Symbol" w:cs="Symbol" w:ascii="Symbol" w:hAnsi="Symbol"/>
        </w:rPr>
        <w:t></w:t>
      </w:r>
      <w:r>
        <w:rPr/>
        <w:t xml:space="preserve"> </w:t>
      </w:r>
      <w:r>
        <w:rPr>
          <w:i/>
          <w:iCs/>
        </w:rPr>
        <w:t>idx</w:t>
      </w:r>
      <w:r>
        <w:rPr>
          <w:vertAlign w:val="subscript"/>
        </w:rPr>
        <w:t>i</w:t>
      </w:r>
      <w:r>
        <w:rPr/>
        <w:t xml:space="preserve"> </w:t>
      </w:r>
      <w:r>
        <w:rPr>
          <w:rFonts w:eastAsia="Symbol" w:cs="Symbol" w:ascii="Symbol" w:hAnsi="Symbol"/>
        </w:rPr>
        <w:t></w:t>
      </w:r>
      <w:r>
        <w:rPr/>
        <w:t xml:space="preserve"> 3 of the </w:t>
      </w:r>
      <w:r>
        <w:rPr>
          <w:i/>
          <w:iCs/>
        </w:rPr>
        <w:t>i</w:t>
      </w:r>
      <w:r>
        <w:rPr/>
        <w:t xml:space="preserve">-th subframe, where </w:t>
      </w:r>
      <w:r>
        <w:rPr>
          <w:i/>
          <w:iCs/>
        </w:rPr>
        <w:t>i</w:t>
      </w:r>
      <w:r>
        <w:rPr/>
        <w:t>=0, …, 7, is decoded as:</w:t>
      </w:r>
    </w:p>
    <w:p>
      <w:pPr>
        <w:pStyle w:val="Normal"/>
        <w:rPr/>
      </w:pPr>
      <w:r>
        <w:rPr/>
        <w:t xml:space="preserve">If </w:t>
      </w:r>
      <w:r>
        <w:rPr>
          <w:i/>
          <w:iCs/>
        </w:rPr>
        <w:t>bfi</w:t>
      </w:r>
      <w:r>
        <w:rPr/>
        <w:t xml:space="preserve"> = 0, </w:t>
      </w:r>
      <w:r>
        <w:rPr>
          <w:i/>
          <w:iCs/>
        </w:rPr>
        <w:t>g</w:t>
      </w:r>
      <w:r>
        <w:rPr>
          <w:i/>
          <w:iCs/>
          <w:vertAlign w:val="superscript"/>
        </w:rPr>
        <w:t>c2</w:t>
      </w:r>
      <w:r>
        <w:rPr>
          <w:vertAlign w:val="subscript"/>
        </w:rPr>
        <w:t>i</w:t>
      </w:r>
      <w:r>
        <w:rPr/>
        <w:t xml:space="preserve"> = 3 * </w:t>
      </w:r>
      <w:r>
        <w:rPr>
          <w:i/>
          <w:iCs/>
        </w:rPr>
        <w:t>idx</w:t>
      </w:r>
      <w:r>
        <w:rPr>
          <w:vertAlign w:val="subscript"/>
        </w:rPr>
        <w:t>i</w:t>
      </w:r>
      <w:r>
        <w:rPr/>
        <w:t xml:space="preserve"> – 4.5  else </w:t>
      </w:r>
      <w:r>
        <w:rPr>
          <w:i/>
          <w:iCs/>
        </w:rPr>
        <w:t>g</w:t>
      </w:r>
      <w:r>
        <w:rPr>
          <w:i/>
          <w:iCs/>
          <w:vertAlign w:val="superscript"/>
        </w:rPr>
        <w:t>c2</w:t>
      </w:r>
      <w:r>
        <w:rPr>
          <w:vertAlign w:val="subscript"/>
        </w:rPr>
        <w:t>i</w:t>
      </w:r>
      <w:r>
        <w:rPr/>
        <w:t xml:space="preserve"> = 0.</w:t>
      </w:r>
    </w:p>
    <w:p>
      <w:pPr>
        <w:pStyle w:val="Normal"/>
        <w:rPr/>
      </w:pPr>
      <w:r>
        <w:rPr/>
        <w:t xml:space="preserve">In TCX-1024, 16 subframes  3-bit index the 0 </w:t>
      </w:r>
      <w:r>
        <w:rPr>
          <w:rFonts w:eastAsia="Symbol" w:cs="Symbol" w:ascii="Symbol" w:hAnsi="Symbol"/>
        </w:rPr>
        <w:t></w:t>
      </w:r>
      <w:r>
        <w:rPr/>
        <w:t xml:space="preserve"> </w:t>
      </w:r>
      <w:r>
        <w:rPr>
          <w:i/>
          <w:iCs/>
        </w:rPr>
        <w:t>idx</w:t>
      </w:r>
      <w:r>
        <w:rPr>
          <w:vertAlign w:val="subscript"/>
        </w:rPr>
        <w:t>i</w:t>
      </w:r>
      <w:r>
        <w:rPr/>
        <w:t xml:space="preserve"> </w:t>
      </w:r>
      <w:r>
        <w:rPr>
          <w:rFonts w:eastAsia="Symbol" w:cs="Symbol" w:ascii="Symbol" w:hAnsi="Symbol"/>
        </w:rPr>
        <w:t></w:t>
      </w:r>
      <w:r>
        <w:rPr/>
        <w:t xml:space="preserve"> 7 of the </w:t>
      </w:r>
      <w:r>
        <w:rPr>
          <w:i/>
          <w:iCs/>
        </w:rPr>
        <w:t>i</w:t>
      </w:r>
      <w:r>
        <w:rPr/>
        <w:t xml:space="preserve">-th subframe, where </w:t>
      </w:r>
      <w:r>
        <w:rPr>
          <w:i/>
          <w:iCs/>
        </w:rPr>
        <w:t>i</w:t>
      </w:r>
      <w:r>
        <w:rPr/>
        <w:t>=0, …, 15, is decoded as:</w:t>
      </w:r>
    </w:p>
    <w:p>
      <w:pPr>
        <w:pStyle w:val="Normal"/>
        <w:rPr/>
      </w:pPr>
      <w:r>
        <w:rPr/>
        <w:t xml:space="preserve">If </w:t>
      </w:r>
      <w:r>
        <w:rPr>
          <w:i/>
          <w:iCs/>
        </w:rPr>
        <w:t>bfi</w:t>
      </w:r>
      <w:r>
        <w:rPr/>
        <w:t xml:space="preserve"> = 0, </w:t>
      </w:r>
      <w:r>
        <w:rPr>
          <w:i/>
          <w:iCs/>
        </w:rPr>
        <w:t>g</w:t>
      </w:r>
      <w:r>
        <w:rPr>
          <w:i/>
          <w:iCs/>
          <w:vertAlign w:val="superscript"/>
        </w:rPr>
        <w:t>c2</w:t>
      </w:r>
      <w:r>
        <w:rPr>
          <w:vertAlign w:val="subscript"/>
        </w:rPr>
        <w:t>i</w:t>
      </w:r>
      <w:r>
        <w:rPr/>
        <w:t xml:space="preserve"> = 3 * idx – 10.5  else </w:t>
      </w:r>
      <w:r>
        <w:rPr>
          <w:i/>
          <w:iCs/>
        </w:rPr>
        <w:t>g</w:t>
      </w:r>
      <w:r>
        <w:rPr>
          <w:i/>
          <w:iCs/>
          <w:vertAlign w:val="superscript"/>
        </w:rPr>
        <w:t>c2</w:t>
      </w:r>
      <w:r>
        <w:rPr>
          <w:vertAlign w:val="subscript"/>
        </w:rPr>
        <w:t>i</w:t>
      </w:r>
      <w:r>
        <w:rPr/>
        <w:t xml:space="preserve"> = 0.</w:t>
      </w:r>
    </w:p>
    <w:p>
      <w:pPr>
        <w:pStyle w:val="Normal"/>
        <w:rPr/>
      </w:pPr>
      <w:r>
        <w:rPr/>
        <w:t xml:space="preserve">In TCX-512 the magnitude of the second scalar refinement is up to </w:t>
      </w:r>
      <w:r>
        <w:rPr>
          <w:rFonts w:eastAsia="Symbol" w:cs="Symbol" w:ascii="Symbol" w:hAnsi="Symbol"/>
        </w:rPr>
        <w:t></w:t>
      </w:r>
      <w:r>
        <w:rPr/>
        <w:t xml:space="preserve"> 4.5 dB  and in TCX-1024 up to </w:t>
      </w:r>
      <w:r>
        <w:rPr>
          <w:rFonts w:eastAsia="Symbol" w:cs="Symbol" w:ascii="Symbol" w:hAnsi="Symbol"/>
        </w:rPr>
        <w:t></w:t>
      </w:r>
      <w:r>
        <w:rPr/>
        <w:t xml:space="preserve"> 10.5 dB.  In both cases, the quantization step is 3 dB.</w:t>
      </w:r>
    </w:p>
    <w:p>
      <w:pPr>
        <w:pStyle w:val="Normal"/>
        <w:rPr>
          <w:i/>
          <w:i/>
          <w:iCs/>
        </w:rPr>
      </w:pPr>
      <w:r>
        <w:rPr>
          <w:i/>
          <w:iCs/>
        </w:rPr>
        <w:t>HF gain reconstruction:</w:t>
      </w:r>
    </w:p>
    <w:p>
      <w:pPr>
        <w:pStyle w:val="Normal"/>
        <w:rPr/>
      </w:pPr>
      <w:r>
        <w:rPr/>
        <w:t>The gain for each subframe is then computed as:</w:t>
      </w:r>
      <w:r>
        <w:rPr/>
        <w:drawing>
          <wp:inline distT="0" distB="0" distL="0" distR="0">
            <wp:extent cx="431800" cy="203200"/>
            <wp:effectExtent l="0" t="0" r="0" b="0"/>
            <wp:docPr id="229" name="Image2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Image218" descr=""/>
                    <pic:cNvPicPr>
                      <a:picLocks noChangeAspect="1" noChangeArrowheads="1"/>
                    </pic:cNvPicPr>
                  </pic:nvPicPr>
                  <pic:blipFill>
                    <a:blip r:embed="rId223"/>
                    <a:srcRect l="-83" t="-177" r="-83" b="-177"/>
                    <a:stretch>
                      <a:fillRect/>
                    </a:stretch>
                  </pic:blipFill>
                  <pic:spPr bwMode="auto">
                    <a:xfrm>
                      <a:off x="0" y="0"/>
                      <a:ext cx="431800" cy="203200"/>
                    </a:xfrm>
                    <a:prstGeom prst="rect">
                      <a:avLst/>
                    </a:prstGeom>
                  </pic:spPr>
                </pic:pic>
              </a:graphicData>
            </a:graphic>
          </wp:inline>
        </w:drawing>
      </w:r>
    </w:p>
    <w:p>
      <w:pPr>
        <w:pStyle w:val="Normal"/>
        <w:rPr/>
      </w:pPr>
      <w:r>
        <w:rPr>
          <w:b/>
          <w:bCs/>
          <w:i/>
          <w:iCs/>
          <w:u w:val="single"/>
        </w:rPr>
        <w:t>Buzziness reduction</w:t>
      </w:r>
      <w:r>
        <w:rPr>
          <w:b/>
          <w:bCs/>
          <w:u w:val="single"/>
        </w:rPr>
        <w:t xml:space="preserve"> </w:t>
      </w:r>
      <w:r>
        <w:rPr>
          <w:b/>
          <w:bCs/>
          <w:i/>
          <w:iCs/>
          <w:u w:val="single"/>
        </w:rPr>
        <w:t>and energy smoothing</w:t>
      </w:r>
      <w:r>
        <w:rPr>
          <w:b/>
          <w:bCs/>
          <w:u w:val="single"/>
        </w:rPr>
        <w:t xml:space="preserve"> </w:t>
      </w:r>
    </w:p>
    <w:p>
      <w:pPr>
        <w:pStyle w:val="Normal"/>
        <w:rPr/>
      </w:pPr>
      <w:r>
        <w:rPr/>
        <w:t xml:space="preserve">The role of energy smoothing is to attenuate pulses in the time-domain HF excitation signal </w:t>
      </w:r>
      <w:r>
        <w:rPr>
          <w:i/>
          <w:iCs/>
        </w:rPr>
        <w:t>r</w:t>
      </w:r>
      <w:r>
        <w:rPr>
          <w:vertAlign w:val="subscript"/>
        </w:rPr>
        <w:t>HF</w:t>
      </w:r>
      <w:r>
        <w:rPr/>
        <w:t>(</w:t>
      </w:r>
      <w:r>
        <w:rPr>
          <w:i/>
          <w:iCs/>
        </w:rPr>
        <w:t>n</w:t>
      </w:r>
      <w:r>
        <w:rPr/>
        <w:t>), which often cause the audio output to sound "buzzy".  Pulses are detected by checking if the absolute value | r</w:t>
      </w:r>
      <w:r>
        <w:rPr>
          <w:vertAlign w:val="subscript"/>
        </w:rPr>
        <w:t>HF</w:t>
      </w:r>
      <w:r>
        <w:rPr/>
        <w:t xml:space="preserve">(n) | &gt; 2 * </w:t>
      </w:r>
      <w:r>
        <w:rPr>
          <w:i/>
          <w:iCs/>
        </w:rPr>
        <w:t>thres</w:t>
      </w:r>
      <w:r>
        <w:rPr/>
        <w:t>(</w:t>
      </w:r>
      <w:r>
        <w:rPr>
          <w:i/>
          <w:iCs/>
        </w:rPr>
        <w:t>n</w:t>
      </w:r>
      <w:r>
        <w:rPr/>
        <w:t xml:space="preserve">), where </w:t>
      </w:r>
      <w:r>
        <w:rPr>
          <w:i/>
          <w:iCs/>
        </w:rPr>
        <w:t>thres</w:t>
      </w:r>
      <w:r>
        <w:rPr/>
        <w:t>(</w:t>
      </w:r>
      <w:r>
        <w:rPr>
          <w:i/>
          <w:iCs/>
        </w:rPr>
        <w:t>n</w:t>
      </w:r>
      <w:r>
        <w:rPr/>
        <w:t xml:space="preserve">) is an adaptive threshold corresponding to the time-domain envelope of </w:t>
      </w:r>
      <w:r>
        <w:rPr>
          <w:i/>
          <w:iCs/>
        </w:rPr>
        <w:t>r</w:t>
      </w:r>
      <w:r>
        <w:rPr>
          <w:vertAlign w:val="subscript"/>
        </w:rPr>
        <w:t>HF</w:t>
      </w:r>
      <w:r>
        <w:rPr/>
        <w:t>(</w:t>
      </w:r>
      <w:r>
        <w:rPr>
          <w:i/>
          <w:iCs/>
        </w:rPr>
        <w:t>n</w:t>
      </w:r>
      <w:r>
        <w:rPr/>
        <w:t xml:space="preserve">). The samples </w:t>
      </w:r>
      <w:r>
        <w:rPr>
          <w:i/>
          <w:iCs/>
        </w:rPr>
        <w:t>r</w:t>
      </w:r>
      <w:r>
        <w:rPr>
          <w:vertAlign w:val="subscript"/>
        </w:rPr>
        <w:t>HF</w:t>
      </w:r>
      <w:r>
        <w:rPr/>
        <w:t>(</w:t>
      </w:r>
      <w:r>
        <w:rPr>
          <w:i/>
          <w:iCs/>
        </w:rPr>
        <w:t>n</w:t>
      </w:r>
      <w:r>
        <w:rPr/>
        <w:t xml:space="preserve">) which are detected as pulses are limited to  </w:t>
      </w:r>
      <w:r>
        <w:rPr>
          <w:rFonts w:eastAsia="Symbol" w:cs="Symbol" w:ascii="Symbol" w:hAnsi="Symbol"/>
        </w:rPr>
        <w:t></w:t>
      </w:r>
      <w:r>
        <w:rPr/>
        <w:t xml:space="preserve"> 2 * </w:t>
      </w:r>
      <w:r>
        <w:rPr>
          <w:i/>
          <w:iCs/>
        </w:rPr>
        <w:t>thres</w:t>
      </w:r>
      <w:r>
        <w:rPr/>
        <w:t>(</w:t>
      </w:r>
      <w:r>
        <w:rPr>
          <w:i/>
          <w:iCs/>
        </w:rPr>
        <w:t>n</w:t>
      </w:r>
      <w:r>
        <w:rPr/>
        <w:t xml:space="preserve">), where </w:t>
      </w:r>
      <w:r>
        <w:rPr>
          <w:rFonts w:eastAsia="Symbol" w:cs="Symbol" w:ascii="Symbol" w:hAnsi="Symbol"/>
        </w:rPr>
        <w:t></w:t>
      </w:r>
      <w:r>
        <w:rPr/>
        <w:t xml:space="preserve"> is the sign of </w:t>
      </w:r>
      <w:r>
        <w:rPr>
          <w:i/>
          <w:iCs/>
        </w:rPr>
        <w:t>r</w:t>
      </w:r>
      <w:r>
        <w:rPr>
          <w:vertAlign w:val="subscript"/>
        </w:rPr>
        <w:t>HF</w:t>
      </w:r>
      <w:r>
        <w:rPr/>
        <w:t>(</w:t>
      </w:r>
      <w:r>
        <w:rPr>
          <w:i/>
          <w:iCs/>
        </w:rPr>
        <w:t>n</w:t>
      </w:r>
      <w:r>
        <w:rPr/>
        <w:t>).</w:t>
      </w:r>
    </w:p>
    <w:p>
      <w:pPr>
        <w:pStyle w:val="Normal"/>
        <w:rPr/>
      </w:pPr>
      <w:r>
        <w:rPr/>
        <w:t xml:space="preserve">Each sample </w:t>
      </w:r>
      <w:r>
        <w:rPr>
          <w:i/>
          <w:iCs/>
        </w:rPr>
        <w:t>r</w:t>
      </w:r>
      <w:r>
        <w:rPr>
          <w:vertAlign w:val="subscript"/>
        </w:rPr>
        <w:t>HF</w:t>
      </w:r>
      <w:r>
        <w:rPr/>
        <w:t>(</w:t>
      </w:r>
      <w:r>
        <w:rPr>
          <w:i/>
          <w:iCs/>
        </w:rPr>
        <w:t>n</w:t>
      </w:r>
      <w:r>
        <w:rPr/>
        <w:t>) of the HF excitation is filtered by a 1</w:t>
      </w:r>
      <w:r>
        <w:rPr>
          <w:vertAlign w:val="superscript"/>
        </w:rPr>
        <w:t>st</w:t>
      </w:r>
      <w:r>
        <w:rPr/>
        <w:t xml:space="preserve"> order low-pass filter  0.02/(1 - 0.98 </w:t>
      </w:r>
      <w:r>
        <w:rPr>
          <w:i/>
          <w:iCs/>
        </w:rPr>
        <w:t>z</w:t>
      </w:r>
      <w:r>
        <w:rPr>
          <w:vertAlign w:val="superscript"/>
        </w:rPr>
        <w:t>-1</w:t>
      </w:r>
      <w:r>
        <w:rPr/>
        <w:t xml:space="preserve">)   to update </w:t>
      </w:r>
      <w:r>
        <w:rPr>
          <w:i/>
          <w:iCs/>
        </w:rPr>
        <w:t>thres</w:t>
      </w:r>
      <w:r>
        <w:rPr/>
        <w:t>(</w:t>
      </w:r>
      <w:r>
        <w:rPr>
          <w:i/>
          <w:iCs/>
        </w:rPr>
        <w:t>n</w:t>
      </w:r>
      <w:r>
        <w:rPr/>
        <w:t xml:space="preserve">). Note that the initial value of </w:t>
      </w:r>
      <w:r>
        <w:rPr>
          <w:i/>
          <w:iCs/>
        </w:rPr>
        <w:t>thres</w:t>
      </w:r>
      <w:r>
        <w:rPr/>
        <w:t>(</w:t>
      </w:r>
      <w:r>
        <w:rPr>
          <w:i/>
          <w:iCs/>
        </w:rPr>
        <w:t>n</w:t>
      </w:r>
      <w:r>
        <w:rPr/>
        <w:t>) (at the reset of the decoder) is 0. The amplitude of the pulse attenuation is given by:</w:t>
      </w:r>
    </w:p>
    <w:p>
      <w:pPr>
        <w:pStyle w:val="Normal"/>
        <w:rPr/>
      </w:pPr>
      <w:r>
        <w:rPr>
          <w:rFonts w:eastAsia="Symbol" w:cs="Symbol" w:ascii="Symbol" w:hAnsi="Symbol"/>
        </w:rPr>
        <w:t></w:t>
      </w:r>
      <w:r>
        <w:rPr/>
        <w:t xml:space="preserve"> </w:t>
      </w:r>
      <w:r>
        <w:rPr/>
        <w:t>= max( |</w:t>
      </w:r>
      <w:r>
        <w:rPr>
          <w:i/>
          <w:iCs/>
        </w:rPr>
        <w:t>r</w:t>
      </w:r>
      <w:r>
        <w:rPr>
          <w:vertAlign w:val="subscript"/>
        </w:rPr>
        <w:t>HF</w:t>
      </w:r>
      <w:r>
        <w:rPr/>
        <w:t>(</w:t>
      </w:r>
      <w:r>
        <w:rPr>
          <w:i/>
          <w:iCs/>
        </w:rPr>
        <w:t>n</w:t>
      </w:r>
      <w:r>
        <w:rPr/>
        <w:t>)|-2*</w:t>
      </w:r>
      <w:r>
        <w:rPr>
          <w:i/>
          <w:iCs/>
        </w:rPr>
        <w:t>thres</w:t>
      </w:r>
      <w:r>
        <w:rPr/>
        <w:t>(</w:t>
      </w:r>
      <w:r>
        <w:rPr>
          <w:i/>
          <w:iCs/>
        </w:rPr>
        <w:t>n</w:t>
      </w:r>
      <w:r>
        <w:rPr/>
        <w:t>) , 0.0).</w:t>
      </w:r>
    </w:p>
    <w:p>
      <w:pPr>
        <w:pStyle w:val="Normal"/>
        <w:rPr/>
      </w:pPr>
      <w:r>
        <w:rPr/>
        <w:t xml:space="preserve">Thus, </w:t>
      </w:r>
      <w:r>
        <w:rPr>
          <w:rFonts w:eastAsia="Symbol" w:cs="Symbol" w:ascii="Symbol" w:hAnsi="Symbol"/>
        </w:rPr>
        <w:t></w:t>
      </w:r>
      <w:r>
        <w:rPr/>
        <w:t xml:space="preserve"> is set to 0 if the current sample is not detected as a pulse, which will let </w:t>
      </w:r>
      <w:r>
        <w:rPr>
          <w:i/>
          <w:iCs/>
        </w:rPr>
        <w:t>r</w:t>
      </w:r>
      <w:r>
        <w:rPr>
          <w:vertAlign w:val="subscript"/>
        </w:rPr>
        <w:t>HF</w:t>
      </w:r>
      <w:r>
        <w:rPr/>
        <w:t>(</w:t>
      </w:r>
      <w:r>
        <w:rPr>
          <w:i/>
          <w:iCs/>
        </w:rPr>
        <w:t>n</w:t>
      </w:r>
      <w:r>
        <w:rPr/>
        <w:t xml:space="preserve">)  unchanged. Then, the current value </w:t>
      </w:r>
      <w:r>
        <w:rPr>
          <w:i/>
          <w:iCs/>
        </w:rPr>
        <w:t>thres</w:t>
      </w:r>
      <w:r>
        <w:rPr/>
        <w:t>(</w:t>
      </w:r>
      <w:r>
        <w:rPr>
          <w:i/>
          <w:iCs/>
        </w:rPr>
        <w:t>n</w:t>
      </w:r>
      <w:r>
        <w:rPr/>
        <w:t>) of the adaptive threshold is changed as:</w:t>
      </w:r>
    </w:p>
    <w:p>
      <w:pPr>
        <w:pStyle w:val="Normal"/>
        <w:rPr/>
      </w:pPr>
      <w:r>
        <w:rPr>
          <w:i/>
          <w:iCs/>
        </w:rPr>
        <w:t>thres</w:t>
      </w:r>
      <w:r>
        <w:rPr/>
        <w:t>(</w:t>
      </w:r>
      <w:r>
        <w:rPr>
          <w:i/>
          <w:iCs/>
        </w:rPr>
        <w:t>n</w:t>
      </w:r>
      <w:r>
        <w:rPr/>
        <w:t xml:space="preserve">):= </w:t>
      </w:r>
      <w:r>
        <w:rPr>
          <w:i/>
          <w:iCs/>
        </w:rPr>
        <w:t>thres</w:t>
      </w:r>
      <w:r>
        <w:rPr/>
        <w:t>(</w:t>
      </w:r>
      <w:r>
        <w:rPr>
          <w:i/>
          <w:iCs/>
        </w:rPr>
        <w:t>n</w:t>
      </w:r>
      <w:r>
        <w:rPr/>
        <w:t xml:space="preserve">) + 0.5 * </w:t>
      </w:r>
      <w:r>
        <w:rPr>
          <w:rFonts w:eastAsia="Symbol" w:cs="Symbol" w:ascii="Symbol" w:hAnsi="Symbol"/>
        </w:rPr>
        <w:t></w:t>
      </w:r>
      <w:r>
        <w:rPr/>
        <w:t>.</w:t>
      </w:r>
    </w:p>
    <w:p>
      <w:pPr>
        <w:pStyle w:val="Normal"/>
        <w:rPr/>
      </w:pPr>
      <w:r>
        <w:rPr/>
        <w:t>Finally each sample</w:t>
      </w:r>
      <w:r>
        <w:rPr>
          <w:i/>
          <w:iCs/>
        </w:rPr>
        <w:t xml:space="preserve"> r</w:t>
      </w:r>
      <w:r>
        <w:rPr>
          <w:vertAlign w:val="subscript"/>
        </w:rPr>
        <w:t>HF</w:t>
      </w:r>
      <w:r>
        <w:rPr/>
        <w:t>(</w:t>
      </w:r>
      <w:r>
        <w:rPr>
          <w:i/>
          <w:iCs/>
        </w:rPr>
        <w:t>n</w:t>
      </w:r>
      <w:r>
        <w:rPr/>
        <w:t xml:space="preserve">)  is modified to: </w:t>
      </w:r>
      <w:r>
        <w:rPr>
          <w:i/>
          <w:iCs/>
        </w:rPr>
        <w:t>r'</w:t>
      </w:r>
      <w:r>
        <w:rPr>
          <w:vertAlign w:val="subscript"/>
        </w:rPr>
        <w:t>HF</w:t>
      </w:r>
      <w:r>
        <w:rPr/>
        <w:t>(</w:t>
      </w:r>
      <w:r>
        <w:rPr>
          <w:i/>
          <w:iCs/>
        </w:rPr>
        <w:t>n</w:t>
      </w:r>
      <w:r>
        <w:rPr/>
        <w:t xml:space="preserve">) = </w:t>
      </w:r>
      <w:r>
        <w:rPr>
          <w:i/>
          <w:iCs/>
        </w:rPr>
        <w:t>r</w:t>
      </w:r>
      <w:r>
        <w:rPr>
          <w:vertAlign w:val="subscript"/>
        </w:rPr>
        <w:t>HF</w:t>
      </w:r>
      <w:r>
        <w:rPr/>
        <w:t>(</w:t>
      </w:r>
      <w:r>
        <w:rPr>
          <w:i/>
          <w:iCs/>
        </w:rPr>
        <w:t>n</w:t>
      </w:r>
      <w:r>
        <w:rPr/>
        <w:t>) –</w:t>
      </w:r>
      <w:r>
        <w:rPr>
          <w:rFonts w:eastAsia="Symbol" w:cs="Symbol" w:ascii="Symbol" w:hAnsi="Symbol"/>
        </w:rPr>
        <w:t></w:t>
      </w:r>
      <w:r>
        <w:rPr/>
        <w:t xml:space="preserve"> if </w:t>
      </w:r>
      <w:r>
        <w:rPr>
          <w:i/>
          <w:iCs/>
        </w:rPr>
        <w:t>r</w:t>
      </w:r>
      <w:r>
        <w:rPr>
          <w:vertAlign w:val="subscript"/>
        </w:rPr>
        <w:t>HF</w:t>
      </w:r>
      <w:r>
        <w:rPr/>
        <w:t>(</w:t>
      </w:r>
      <w:r>
        <w:rPr>
          <w:i/>
          <w:iCs/>
        </w:rPr>
        <w:t>n</w:t>
      </w:r>
      <w:r>
        <w:rPr/>
        <w:t xml:space="preserve">)  </w:t>
      </w:r>
      <w:r>
        <w:rPr>
          <w:rFonts w:eastAsia="Symbol" w:cs="Symbol" w:ascii="Symbol" w:hAnsi="Symbol"/>
        </w:rPr>
        <w:t></w:t>
      </w:r>
      <w:r>
        <w:rPr/>
        <w:t xml:space="preserve"> 0, and </w:t>
      </w:r>
      <w:r>
        <w:rPr>
          <w:i/>
          <w:iCs/>
        </w:rPr>
        <w:t>r'</w:t>
      </w:r>
      <w:r>
        <w:rPr>
          <w:vertAlign w:val="subscript"/>
        </w:rPr>
        <w:t>HF</w:t>
      </w:r>
      <w:r>
        <w:rPr/>
        <w:t>(</w:t>
      </w:r>
      <w:r>
        <w:rPr>
          <w:i/>
          <w:iCs/>
        </w:rPr>
        <w:t>n</w:t>
      </w:r>
      <w:r>
        <w:rPr/>
        <w:t xml:space="preserve">) = </w:t>
      </w:r>
      <w:r>
        <w:rPr>
          <w:i/>
          <w:iCs/>
        </w:rPr>
        <w:t>r</w:t>
      </w:r>
      <w:r>
        <w:rPr>
          <w:vertAlign w:val="subscript"/>
        </w:rPr>
        <w:t>HF</w:t>
      </w:r>
      <w:r>
        <w:rPr/>
        <w:t>(</w:t>
      </w:r>
      <w:r>
        <w:rPr>
          <w:i/>
          <w:iCs/>
        </w:rPr>
        <w:t>n</w:t>
      </w:r>
      <w:r>
        <w:rPr/>
        <w:t>) +</w:t>
      </w:r>
      <w:r>
        <w:rPr>
          <w:rFonts w:eastAsia="Symbol" w:cs="Symbol" w:ascii="Symbol" w:hAnsi="Symbol"/>
        </w:rPr>
        <w:t></w:t>
      </w:r>
      <w:r>
        <w:rPr/>
        <w:t xml:space="preserve"> otherwise.</w:t>
      </w:r>
    </w:p>
    <w:p>
      <w:pPr>
        <w:pStyle w:val="Normal"/>
        <w:rPr/>
      </w:pPr>
      <w:r>
        <w:rPr/>
        <w:t xml:space="preserve">The short-term energy variations of the HF synthesis </w:t>
      </w:r>
      <w:r>
        <w:rPr>
          <w:i/>
          <w:iCs/>
        </w:rPr>
        <w:t>s</w:t>
      </w:r>
      <w:r>
        <w:rPr>
          <w:vertAlign w:val="subscript"/>
        </w:rPr>
        <w:t>HF</w:t>
      </w:r>
      <w:r>
        <w:rPr/>
        <w:t>(</w:t>
      </w:r>
      <w:r>
        <w:rPr>
          <w:i/>
          <w:iCs/>
        </w:rPr>
        <w:t>n</w:t>
      </w:r>
      <w:r>
        <w:rPr/>
        <w:t xml:space="preserve">) are then  smoothed.  The energy is measured by subframe. The energy of each subframe is modified by up to </w:t>
      </w:r>
      <w:r>
        <w:rPr>
          <w:rFonts w:eastAsia="Symbol" w:cs="Symbol" w:ascii="Symbol" w:hAnsi="Symbol"/>
        </w:rPr>
        <w:t></w:t>
      </w:r>
      <w:r>
        <w:rPr/>
        <w:t xml:space="preserve"> 1.5 dB based on an adaptive threshold. </w:t>
      </w:r>
    </w:p>
    <w:p>
      <w:pPr>
        <w:pStyle w:val="Normal"/>
        <w:rPr/>
      </w:pPr>
      <w:r>
        <w:rPr/>
        <w:t xml:space="preserve">For a given subframe </w:t>
      </w:r>
      <w:r>
        <w:rPr>
          <w:i/>
          <w:iCs/>
        </w:rPr>
        <w:t>s</w:t>
      </w:r>
      <w:r>
        <w:rPr>
          <w:vertAlign w:val="subscript"/>
        </w:rPr>
        <w:t>HF</w:t>
      </w:r>
      <w:r>
        <w:rPr/>
        <w:t>(</w:t>
      </w:r>
      <w:r>
        <w:rPr>
          <w:i/>
          <w:iCs/>
        </w:rPr>
        <w:t>n</w:t>
      </w:r>
      <w:r>
        <w:rPr/>
        <w:t xml:space="preserve">), </w:t>
      </w:r>
      <w:r>
        <w:rPr>
          <w:i/>
        </w:rPr>
        <w:t>n</w:t>
      </w:r>
      <w:r>
        <w:rPr/>
        <w:t>=0,…,63, the subframe energy is calculated as</w:t>
      </w:r>
    </w:p>
    <w:p>
      <w:pPr>
        <w:pStyle w:val="EQ"/>
        <w:rPr/>
      </w:pPr>
      <w:r>
        <w:rPr/>
        <w:tab/>
      </w:r>
      <w:r>
        <w:rPr/>
        <w:drawing>
          <wp:inline distT="0" distB="0" distL="0" distR="0">
            <wp:extent cx="1409700" cy="431800"/>
            <wp:effectExtent l="0" t="0" r="0" b="0"/>
            <wp:docPr id="230" name="Image2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219" descr=""/>
                    <pic:cNvPicPr>
                      <a:picLocks noChangeAspect="1" noChangeArrowheads="1"/>
                    </pic:cNvPicPr>
                  </pic:nvPicPr>
                  <pic:blipFill>
                    <a:blip r:embed="rId224"/>
                    <a:srcRect l="-26" t="-83" r="-26" b="-83"/>
                    <a:stretch>
                      <a:fillRect/>
                    </a:stretch>
                  </pic:blipFill>
                  <pic:spPr bwMode="auto">
                    <a:xfrm>
                      <a:off x="0" y="0"/>
                      <a:ext cx="1409700" cy="431800"/>
                    </a:xfrm>
                    <a:prstGeom prst="rect">
                      <a:avLst/>
                    </a:prstGeom>
                  </pic:spPr>
                </pic:pic>
              </a:graphicData>
            </a:graphic>
          </wp:inline>
        </w:drawing>
      </w:r>
    </w:p>
    <w:p>
      <w:pPr>
        <w:pStyle w:val="Normal"/>
        <w:rPr/>
      </w:pPr>
      <w:r>
        <w:rPr/>
        <w:t xml:space="preserve">The value </w:t>
      </w:r>
      <w:r>
        <w:rPr>
          <w:i/>
          <w:iCs/>
        </w:rPr>
        <w:t>t</w:t>
      </w:r>
      <w:r>
        <w:rPr/>
        <w:t xml:space="preserve"> of the threshold is updated as:</w:t>
      </w:r>
    </w:p>
    <w:p>
      <w:pPr>
        <w:pStyle w:val="Normal"/>
        <w:rPr/>
      </w:pPr>
      <w:r>
        <w:rPr>
          <w:i/>
          <w:iCs/>
          <w:lang w:val="de-DE"/>
        </w:rPr>
        <w:t xml:space="preserve">t  </w:t>
      </w:r>
      <w:r>
        <w:rPr>
          <w:lang w:val="de-DE"/>
        </w:rPr>
        <w:t>:=</w:t>
        <w:tab/>
        <w:t xml:space="preserve">min( </w:t>
      </w:r>
      <w:r>
        <w:rPr>
          <w:rFonts w:eastAsia="Symbol" w:cs="Symbol" w:ascii="Symbol" w:hAnsi="Symbol"/>
        </w:rPr>
        <w:t></w:t>
      </w:r>
      <w:r>
        <w:rPr>
          <w:lang w:val="de-DE"/>
        </w:rPr>
        <w:t xml:space="preserve">* 1.414, </w:t>
      </w:r>
      <w:r>
        <w:rPr>
          <w:i/>
          <w:iCs/>
          <w:lang w:val="de-DE"/>
        </w:rPr>
        <w:t xml:space="preserve">t </w:t>
      </w:r>
      <w:r>
        <w:rPr>
          <w:lang w:val="de-DE"/>
        </w:rPr>
        <w:t>),</w:t>
        <w:tab/>
        <w:t xml:space="preserve">if </w:t>
      </w:r>
      <w:r>
        <w:rPr>
          <w:rFonts w:eastAsia="Symbol" w:cs="Symbol" w:ascii="Symbol" w:hAnsi="Symbol"/>
        </w:rPr>
        <w:t></w:t>
      </w:r>
      <w:r>
        <w:rPr>
          <w:lang w:val="de-DE"/>
        </w:rPr>
        <w:t xml:space="preserve"> &lt; </w:t>
      </w:r>
      <w:r>
        <w:rPr>
          <w:i/>
          <w:iCs/>
          <w:lang w:val="de-DE"/>
        </w:rPr>
        <w:t>t</w:t>
      </w:r>
    </w:p>
    <w:p>
      <w:pPr>
        <w:pStyle w:val="Normal"/>
        <w:rPr/>
      </w:pPr>
      <w:r>
        <w:rPr>
          <w:i/>
          <w:iCs/>
          <w:lang w:val="de-DE"/>
        </w:rPr>
        <w:tab/>
      </w:r>
      <w:r>
        <w:rPr>
          <w:lang w:val="de-DE"/>
        </w:rPr>
        <w:t xml:space="preserve">max( </w:t>
      </w:r>
      <w:r>
        <w:rPr>
          <w:rFonts w:eastAsia="Symbol" w:cs="Symbol" w:ascii="Symbol" w:hAnsi="Symbol"/>
        </w:rPr>
        <w:t></w:t>
      </w:r>
      <w:r>
        <w:rPr>
          <w:lang w:val="de-DE"/>
        </w:rPr>
        <w:t xml:space="preserve"> / 1.414, </w:t>
      </w:r>
      <w:r>
        <w:rPr>
          <w:i/>
          <w:iCs/>
          <w:lang w:val="de-DE"/>
        </w:rPr>
        <w:t xml:space="preserve">t </w:t>
      </w:r>
      <w:r>
        <w:rPr>
          <w:lang w:val="de-DE"/>
        </w:rPr>
        <w:t>),</w:t>
        <w:tab/>
        <w:t>otherwise.</w:t>
      </w:r>
    </w:p>
    <w:p>
      <w:pPr>
        <w:pStyle w:val="Normal"/>
        <w:rPr/>
      </w:pPr>
      <w:r>
        <w:rPr/>
        <w:t xml:space="preserve">The current subframe is then scaled by </w:t>
      </w:r>
      <w:r>
        <w:rPr/>
        <w:drawing>
          <wp:inline distT="0" distB="0" distL="0" distR="0">
            <wp:extent cx="381000" cy="228600"/>
            <wp:effectExtent l="0" t="0" r="0" b="0"/>
            <wp:docPr id="231" name="Image2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Image220" descr=""/>
                    <pic:cNvPicPr>
                      <a:picLocks noChangeAspect="1" noChangeArrowheads="1"/>
                    </pic:cNvPicPr>
                  </pic:nvPicPr>
                  <pic:blipFill>
                    <a:blip r:embed="rId225"/>
                    <a:srcRect l="-95" t="-157" r="-95" b="-157"/>
                    <a:stretch>
                      <a:fillRect/>
                    </a:stretch>
                  </pic:blipFill>
                  <pic:spPr bwMode="auto">
                    <a:xfrm>
                      <a:off x="0" y="0"/>
                      <a:ext cx="381000" cy="228600"/>
                    </a:xfrm>
                    <a:prstGeom prst="rect">
                      <a:avLst/>
                    </a:prstGeom>
                  </pic:spPr>
                </pic:pic>
              </a:graphicData>
            </a:graphic>
          </wp:inline>
        </w:drawing>
      </w:r>
      <w:r>
        <w:rPr/>
        <w:t>:</w:t>
      </w:r>
    </w:p>
    <w:p>
      <w:pPr>
        <w:pStyle w:val="Normal"/>
        <w:rPr/>
      </w:pPr>
      <w:r>
        <w:rPr/>
        <w:drawing>
          <wp:inline distT="0" distB="0" distL="0" distR="0">
            <wp:extent cx="1409700" cy="241300"/>
            <wp:effectExtent l="0" t="0" r="0" b="0"/>
            <wp:docPr id="232" name="Image2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221" descr=""/>
                    <pic:cNvPicPr>
                      <a:picLocks noChangeAspect="1" noChangeArrowheads="1"/>
                    </pic:cNvPicPr>
                  </pic:nvPicPr>
                  <pic:blipFill>
                    <a:blip r:embed="rId226"/>
                    <a:srcRect l="-26" t="-149" r="-26" b="-149"/>
                    <a:stretch>
                      <a:fillRect/>
                    </a:stretch>
                  </pic:blipFill>
                  <pic:spPr bwMode="auto">
                    <a:xfrm>
                      <a:off x="0" y="0"/>
                      <a:ext cx="1409700" cy="241300"/>
                    </a:xfrm>
                    <a:prstGeom prst="rect">
                      <a:avLst/>
                    </a:prstGeom>
                  </pic:spPr>
                </pic:pic>
              </a:graphicData>
            </a:graphic>
          </wp:inline>
        </w:drawing>
      </w:r>
      <w:r>
        <w:rPr/>
        <w:t>,</w:t>
        <w:tab/>
      </w:r>
      <w:r>
        <w:rPr>
          <w:i/>
        </w:rPr>
        <w:t>n</w:t>
      </w:r>
      <w:r>
        <w:rPr/>
        <w:t>=0,…,63</w:t>
      </w:r>
    </w:p>
    <w:p>
      <w:pPr>
        <w:pStyle w:val="Heading2"/>
        <w:rPr/>
      </w:pPr>
      <w:bookmarkStart w:id="96" w:name="__RefHeading___Toc517361988"/>
      <w:bookmarkEnd w:id="96"/>
      <w:r>
        <w:rPr/>
        <w:t>6.3</w:t>
        <w:tab/>
        <w:t>Stereo Signal synthesis</w:t>
      </w:r>
    </w:p>
    <w:p>
      <w:pPr>
        <w:pStyle w:val="TH"/>
        <w:rPr/>
      </w:pPr>
      <w:r>
        <w:rPr/>
        <w:drawing>
          <wp:inline distT="0" distB="0" distL="0" distR="0">
            <wp:extent cx="4656455" cy="1343660"/>
            <wp:effectExtent l="0" t="0" r="0" b="0"/>
            <wp:docPr id="233" name="Image2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Image222" descr=""/>
                    <pic:cNvPicPr>
                      <a:picLocks noChangeAspect="1" noChangeArrowheads="1"/>
                    </pic:cNvPicPr>
                  </pic:nvPicPr>
                  <pic:blipFill>
                    <a:blip r:embed="rId227"/>
                    <a:srcRect l="-8" t="-27" r="-8" b="-27"/>
                    <a:stretch>
                      <a:fillRect/>
                    </a:stretch>
                  </pic:blipFill>
                  <pic:spPr bwMode="auto">
                    <a:xfrm>
                      <a:off x="0" y="0"/>
                      <a:ext cx="4656455" cy="1343660"/>
                    </a:xfrm>
                    <a:prstGeom prst="rect">
                      <a:avLst/>
                    </a:prstGeom>
                  </pic:spPr>
                </pic:pic>
              </a:graphicData>
            </a:graphic>
          </wp:inline>
        </w:drawing>
      </w:r>
    </w:p>
    <w:p>
      <w:pPr>
        <w:pStyle w:val="TF"/>
        <w:rPr/>
      </w:pPr>
      <w:r>
        <w:rPr/>
      </w:r>
    </w:p>
    <w:p>
      <w:pPr>
        <w:pStyle w:val="FP"/>
        <w:rPr/>
      </w:pPr>
      <w:r>
        <w:rPr/>
        <w:t xml:space="preserve">For stereo signal decoding, the mono signal is needed. First, the output of the core decoder is split into two bands , these two signals </w:t>
      </w:r>
      <w:r>
        <w:rPr/>
        <w:drawing>
          <wp:inline distT="0" distB="0" distL="0" distR="0">
            <wp:extent cx="495300" cy="228600"/>
            <wp:effectExtent l="0" t="0" r="0" b="0"/>
            <wp:docPr id="234" name="Image2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223" descr=""/>
                    <pic:cNvPicPr>
                      <a:picLocks noChangeAspect="1" noChangeArrowheads="1"/>
                    </pic:cNvPicPr>
                  </pic:nvPicPr>
                  <pic:blipFill>
                    <a:blip r:embed="rId228"/>
                    <a:srcRect l="-73" t="-157" r="-73" b="-157"/>
                    <a:stretch>
                      <a:fillRect/>
                    </a:stretch>
                  </pic:blipFill>
                  <pic:spPr bwMode="auto">
                    <a:xfrm>
                      <a:off x="0" y="0"/>
                      <a:ext cx="495300" cy="228600"/>
                    </a:xfrm>
                    <a:prstGeom prst="rect">
                      <a:avLst/>
                    </a:prstGeom>
                  </pic:spPr>
                </pic:pic>
              </a:graphicData>
            </a:graphic>
          </wp:inline>
        </w:drawing>
      </w:r>
      <w:r>
        <w:rPr/>
        <w:t xml:space="preserve"> and </w:t>
      </w:r>
      <w:r>
        <w:rPr/>
        <w:drawing>
          <wp:inline distT="0" distB="0" distL="0" distR="0">
            <wp:extent cx="558800" cy="228600"/>
            <wp:effectExtent l="0" t="0" r="0" b="0"/>
            <wp:docPr id="235" name="Image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Image224" descr=""/>
                    <pic:cNvPicPr>
                      <a:picLocks noChangeAspect="1" noChangeArrowheads="1"/>
                    </pic:cNvPicPr>
                  </pic:nvPicPr>
                  <pic:blipFill>
                    <a:blip r:embed="rId229"/>
                    <a:srcRect l="-64" t="-157" r="-64" b="-157"/>
                    <a:stretch>
                      <a:fillRect/>
                    </a:stretch>
                  </pic:blipFill>
                  <pic:spPr bwMode="auto">
                    <a:xfrm>
                      <a:off x="0" y="0"/>
                      <a:ext cx="558800" cy="228600"/>
                    </a:xfrm>
                    <a:prstGeom prst="rect">
                      <a:avLst/>
                    </a:prstGeom>
                  </pic:spPr>
                </pic:pic>
              </a:graphicData>
            </a:graphic>
          </wp:inline>
        </w:drawing>
      </w:r>
      <w:r>
        <w:rPr/>
        <w:t xml:space="preserve">  are fed to the low band and high band stereo decoder.</w:t>
      </w:r>
    </w:p>
    <w:p>
      <w:pPr>
        <w:pStyle w:val="Heading3"/>
        <w:rPr/>
      </w:pPr>
      <w:bookmarkStart w:id="97" w:name="__RefHeading___Toc517361989"/>
      <w:bookmarkEnd w:id="97"/>
      <w:r>
        <w:rPr/>
        <w:t>6.3.1</w:t>
        <w:tab/>
        <w:t>Stereo signal low-band synthesis</w:t>
      </w:r>
    </w:p>
    <w:p>
      <w:pPr>
        <w:pStyle w:val="TH"/>
        <w:rPr/>
      </w:pPr>
      <w:r>
        <w:rPr/>
        <w:drawing>
          <wp:inline distT="0" distB="0" distL="0" distR="0">
            <wp:extent cx="4897755" cy="4938395"/>
            <wp:effectExtent l="0" t="0" r="0" b="0"/>
            <wp:docPr id="236" name="Image2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225" descr=""/>
                    <pic:cNvPicPr>
                      <a:picLocks noChangeAspect="1" noChangeArrowheads="1"/>
                    </pic:cNvPicPr>
                  </pic:nvPicPr>
                  <pic:blipFill>
                    <a:blip r:embed="rId230"/>
                    <a:srcRect l="-7" t="-7" r="-7" b="-7"/>
                    <a:stretch>
                      <a:fillRect/>
                    </a:stretch>
                  </pic:blipFill>
                  <pic:spPr bwMode="auto">
                    <a:xfrm>
                      <a:off x="0" y="0"/>
                      <a:ext cx="4897755" cy="4938395"/>
                    </a:xfrm>
                    <a:prstGeom prst="rect">
                      <a:avLst/>
                    </a:prstGeom>
                  </pic:spPr>
                </pic:pic>
              </a:graphicData>
            </a:graphic>
          </wp:inline>
        </w:drawing>
      </w:r>
    </w:p>
    <w:p>
      <w:pPr>
        <w:pStyle w:val="TF"/>
        <w:rPr/>
      </w:pPr>
      <w:r>
        <w:rPr/>
      </w:r>
    </w:p>
    <w:p>
      <w:pPr>
        <w:pStyle w:val="Normal"/>
        <w:jc w:val="both"/>
        <w:rPr/>
      </w:pPr>
      <w:r>
        <w:rPr/>
        <w:t>The AVQ parameters are decoded in a similar way as described in section 6.1.2, after decoding the step of spectrum de-shaping is performed in order to de-emphasize the spectral coefficients.</w:t>
      </w:r>
    </w:p>
    <w:p>
      <w:pPr>
        <w:pStyle w:val="Normal"/>
        <w:jc w:val="both"/>
        <w:rPr/>
      </w:pPr>
      <w:r>
        <w:rPr/>
        <w:t xml:space="preserve">The global gain decoding is performed according to Section 6.1. by inverting the 7-bit logarithmic quantization calculated in the encoder as in Section 5.5.1. The signal after inverse transform is multiplied by the global gain in order to produce a time domain signal </w:t>
      </w:r>
      <w:r>
        <w:rPr/>
        <w:drawing>
          <wp:inline distT="0" distB="0" distL="0" distR="0">
            <wp:extent cx="316865" cy="203200"/>
            <wp:effectExtent l="0" t="0" r="0" b="0"/>
            <wp:docPr id="237" name="Image2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Image226" descr=""/>
                    <pic:cNvPicPr>
                      <a:picLocks noChangeAspect="1" noChangeArrowheads="1"/>
                    </pic:cNvPicPr>
                  </pic:nvPicPr>
                  <pic:blipFill>
                    <a:blip r:embed="rId231"/>
                    <a:srcRect l="-114" t="-177" r="-114" b="-177"/>
                    <a:stretch>
                      <a:fillRect/>
                    </a:stretch>
                  </pic:blipFill>
                  <pic:spPr bwMode="auto">
                    <a:xfrm>
                      <a:off x="0" y="0"/>
                      <a:ext cx="316865" cy="203200"/>
                    </a:xfrm>
                    <a:prstGeom prst="rect">
                      <a:avLst/>
                    </a:prstGeom>
                  </pic:spPr>
                </pic:pic>
              </a:graphicData>
            </a:graphic>
          </wp:inline>
        </w:drawing>
      </w:r>
      <w:r>
        <w:rPr/>
        <w:t>.</w:t>
      </w:r>
    </w:p>
    <w:p>
      <w:pPr>
        <w:pStyle w:val="Normal"/>
        <w:jc w:val="both"/>
        <w:rPr/>
      </w:pPr>
      <w:r>
        <w:rPr/>
        <w:t xml:space="preserve">Decoding the balance factor is done by inverting the 7 bit scalar quantizer. In the case of mode 0, a signal envelope is estimated from the mono signal </w:t>
      </w:r>
      <w:r>
        <w:rPr/>
        <w:drawing>
          <wp:inline distT="0" distB="0" distL="0" distR="0">
            <wp:extent cx="495300" cy="228600"/>
            <wp:effectExtent l="0" t="0" r="0" b="0"/>
            <wp:docPr id="238" name="Image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227" descr=""/>
                    <pic:cNvPicPr>
                      <a:picLocks noChangeAspect="1" noChangeArrowheads="1"/>
                    </pic:cNvPicPr>
                  </pic:nvPicPr>
                  <pic:blipFill>
                    <a:blip r:embed="rId232"/>
                    <a:srcRect l="-73" t="-157" r="-73" b="-157"/>
                    <a:stretch>
                      <a:fillRect/>
                    </a:stretch>
                  </pic:blipFill>
                  <pic:spPr bwMode="auto">
                    <a:xfrm>
                      <a:off x="0" y="0"/>
                      <a:ext cx="495300" cy="228600"/>
                    </a:xfrm>
                    <a:prstGeom prst="rect">
                      <a:avLst/>
                    </a:prstGeom>
                  </pic:spPr>
                </pic:pic>
              </a:graphicData>
            </a:graphic>
          </wp:inline>
        </w:drawing>
      </w:r>
      <w:r>
        <w:rPr/>
        <w:t xml:space="preserve"> and this signal is compensated for the envelope. The resulting signal is multiplied by the balance factor and added to the time domain signal </w:t>
      </w:r>
      <w:r>
        <w:rPr/>
        <w:drawing>
          <wp:inline distT="0" distB="0" distL="0" distR="0">
            <wp:extent cx="316865" cy="203200"/>
            <wp:effectExtent l="0" t="0" r="0" b="0"/>
            <wp:docPr id="239" name="Image2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Image228" descr=""/>
                    <pic:cNvPicPr>
                      <a:picLocks noChangeAspect="1" noChangeArrowheads="1"/>
                    </pic:cNvPicPr>
                  </pic:nvPicPr>
                  <pic:blipFill>
                    <a:blip r:embed="rId233"/>
                    <a:srcRect l="-114" t="-177" r="-114" b="-177"/>
                    <a:stretch>
                      <a:fillRect/>
                    </a:stretch>
                  </pic:blipFill>
                  <pic:spPr bwMode="auto">
                    <a:xfrm>
                      <a:off x="0" y="0"/>
                      <a:ext cx="316865" cy="203200"/>
                    </a:xfrm>
                    <a:prstGeom prst="rect">
                      <a:avLst/>
                    </a:prstGeom>
                  </pic:spPr>
                </pic:pic>
              </a:graphicData>
            </a:graphic>
          </wp:inline>
        </w:drawing>
      </w:r>
      <w:r>
        <w:rPr/>
        <w:t>. The estimated time domain envelope is used in order to shape the resulting signal and reduce the pre-echo artefact when mode 0 is selected in the encoder.</w:t>
      </w:r>
    </w:p>
    <w:p>
      <w:pPr>
        <w:pStyle w:val="Normal"/>
        <w:jc w:val="both"/>
        <w:rPr/>
      </w:pPr>
      <w:r>
        <w:rPr/>
        <w:t xml:space="preserve">Adaptive overlap-add is used in order to synthesise the time domain side signal </w:t>
      </w:r>
      <w:r>
        <w:rPr/>
        <w:drawing>
          <wp:inline distT="0" distB="0" distL="0" distR="0">
            <wp:extent cx="469900" cy="228600"/>
            <wp:effectExtent l="0" t="0" r="0" b="0"/>
            <wp:docPr id="240" name="Image2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229" descr=""/>
                    <pic:cNvPicPr>
                      <a:picLocks noChangeAspect="1" noChangeArrowheads="1"/>
                    </pic:cNvPicPr>
                  </pic:nvPicPr>
                  <pic:blipFill>
                    <a:blip r:embed="rId234"/>
                    <a:srcRect l="-77" t="-157" r="-77" b="-157"/>
                    <a:stretch>
                      <a:fillRect/>
                    </a:stretch>
                  </pic:blipFill>
                  <pic:spPr bwMode="auto">
                    <a:xfrm>
                      <a:off x="0" y="0"/>
                      <a:ext cx="469900" cy="228600"/>
                    </a:xfrm>
                    <a:prstGeom prst="rect">
                      <a:avLst/>
                    </a:prstGeom>
                  </pic:spPr>
                </pic:pic>
              </a:graphicData>
            </a:graphic>
          </wp:inline>
        </w:drawing>
      </w:r>
      <w:r>
        <w:rPr/>
        <w:t xml:space="preserve">which is used to produce the low frequencies left and right signal </w:t>
      </w:r>
      <w:r>
        <w:rPr/>
        <w:drawing>
          <wp:inline distT="0" distB="0" distL="0" distR="0">
            <wp:extent cx="482600" cy="228600"/>
            <wp:effectExtent l="0" t="0" r="0" b="0"/>
            <wp:docPr id="241" name="Image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Image230" descr=""/>
                    <pic:cNvPicPr>
                      <a:picLocks noChangeAspect="1" noChangeArrowheads="1"/>
                    </pic:cNvPicPr>
                  </pic:nvPicPr>
                  <pic:blipFill>
                    <a:blip r:embed="rId235"/>
                    <a:srcRect l="-75" t="-157" r="-75" b="-157"/>
                    <a:stretch>
                      <a:fillRect/>
                    </a:stretch>
                  </pic:blipFill>
                  <pic:spPr bwMode="auto">
                    <a:xfrm>
                      <a:off x="0" y="0"/>
                      <a:ext cx="482600" cy="228600"/>
                    </a:xfrm>
                    <a:prstGeom prst="rect">
                      <a:avLst/>
                    </a:prstGeom>
                  </pic:spPr>
                </pic:pic>
              </a:graphicData>
            </a:graphic>
          </wp:inline>
        </w:drawing>
      </w:r>
      <w:r>
        <w:rPr/>
        <w:t xml:space="preserve">, </w:t>
      </w:r>
      <w:r>
        <w:rPr/>
        <w:drawing>
          <wp:inline distT="0" distB="0" distL="0" distR="0">
            <wp:extent cx="469900" cy="228600"/>
            <wp:effectExtent l="0" t="0" r="0" b="0"/>
            <wp:docPr id="242" name="Image2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231" descr=""/>
                    <pic:cNvPicPr>
                      <a:picLocks noChangeAspect="1" noChangeArrowheads="1"/>
                    </pic:cNvPicPr>
                  </pic:nvPicPr>
                  <pic:blipFill>
                    <a:blip r:embed="rId236"/>
                    <a:srcRect l="-77" t="-157" r="-77" b="-157"/>
                    <a:stretch>
                      <a:fillRect/>
                    </a:stretch>
                  </pic:blipFill>
                  <pic:spPr bwMode="auto">
                    <a:xfrm>
                      <a:off x="0" y="0"/>
                      <a:ext cx="469900" cy="228600"/>
                    </a:xfrm>
                    <a:prstGeom prst="rect">
                      <a:avLst/>
                    </a:prstGeom>
                  </pic:spPr>
                </pic:pic>
              </a:graphicData>
            </a:graphic>
          </wp:inline>
        </w:drawing>
      </w:r>
      <w:r>
        <w:rPr/>
        <w:t xml:space="preserve">. </w:t>
      </w:r>
    </w:p>
    <w:p>
      <w:pPr>
        <w:pStyle w:val="Heading3"/>
        <w:rPr/>
      </w:pPr>
      <w:bookmarkStart w:id="98" w:name="__RefHeading___Toc517361990"/>
      <w:bookmarkEnd w:id="98"/>
      <w:r>
        <w:rPr/>
        <w:t>6.3.2</w:t>
        <w:tab/>
        <w:t>Stereo Signal Mid-Band synthesis</w:t>
      </w:r>
    </w:p>
    <w:p>
      <w:pPr>
        <w:pStyle w:val="TH"/>
        <w:rPr/>
      </w:pPr>
      <w:r>
        <w:rPr/>
        <w:drawing>
          <wp:inline distT="0" distB="0" distL="0" distR="0">
            <wp:extent cx="6121400" cy="2484755"/>
            <wp:effectExtent l="0" t="0" r="0" b="0"/>
            <wp:docPr id="243" name="Image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Image232" descr=""/>
                    <pic:cNvPicPr>
                      <a:picLocks noChangeAspect="1" noChangeArrowheads="1"/>
                    </pic:cNvPicPr>
                  </pic:nvPicPr>
                  <pic:blipFill>
                    <a:blip r:embed="rId237"/>
                    <a:srcRect l="-5" t="-12" r="-5" b="-12"/>
                    <a:stretch>
                      <a:fillRect/>
                    </a:stretch>
                  </pic:blipFill>
                  <pic:spPr bwMode="auto">
                    <a:xfrm>
                      <a:off x="0" y="0"/>
                      <a:ext cx="6121400" cy="2484755"/>
                    </a:xfrm>
                    <a:prstGeom prst="rect">
                      <a:avLst/>
                    </a:prstGeom>
                  </pic:spPr>
                </pic:pic>
              </a:graphicData>
            </a:graphic>
          </wp:inline>
        </w:drawing>
      </w:r>
    </w:p>
    <w:p>
      <w:pPr>
        <w:pStyle w:val="TF"/>
        <w:rPr/>
      </w:pPr>
      <w:r>
        <w:rPr/>
      </w:r>
    </w:p>
    <w:p>
      <w:pPr>
        <w:pStyle w:val="Normal"/>
        <w:rPr/>
      </w:pPr>
      <w:r>
        <w:rPr/>
        <w:t xml:space="preserve">The mono mid-band signal is filtered in order to obtain the mid-band excitation signal </w:t>
      </w:r>
      <w:r>
        <w:rPr/>
        <w:drawing>
          <wp:inline distT="0" distB="0" distL="0" distR="0">
            <wp:extent cx="545465" cy="228600"/>
            <wp:effectExtent l="0" t="0" r="0" b="0"/>
            <wp:docPr id="244" name="Image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233" descr=""/>
                    <pic:cNvPicPr>
                      <a:picLocks noChangeAspect="1" noChangeArrowheads="1"/>
                    </pic:cNvPicPr>
                  </pic:nvPicPr>
                  <pic:blipFill>
                    <a:blip r:embed="rId238"/>
                    <a:srcRect l="-66" t="-157" r="-66" b="-157"/>
                    <a:stretch>
                      <a:fillRect/>
                    </a:stretch>
                  </pic:blipFill>
                  <pic:spPr bwMode="auto">
                    <a:xfrm>
                      <a:off x="0" y="0"/>
                      <a:ext cx="545465" cy="228600"/>
                    </a:xfrm>
                    <a:prstGeom prst="rect">
                      <a:avLst/>
                    </a:prstGeom>
                  </pic:spPr>
                </pic:pic>
              </a:graphicData>
            </a:graphic>
          </wp:inline>
        </w:drawing>
      </w:r>
      <w:r>
        <w:rPr/>
        <w:t>. The filter and the corresponding gains are decoded by using the inverse operation of the predictive multistage quantizer (MSPVQ</w:t>
      </w:r>
      <w:r>
        <w:rPr>
          <w:vertAlign w:val="superscript"/>
        </w:rPr>
        <w:t>-1</w:t>
      </w:r>
      <w:r>
        <w:rPr/>
        <w:t>) and the predictive 2 dimensional vector quantizer (PVQ</w:t>
      </w:r>
      <w:r>
        <w:rPr>
          <w:vertAlign w:val="superscript"/>
        </w:rPr>
        <w:t>-1</w:t>
      </w:r>
      <w:r>
        <w:rPr/>
        <w:t>).</w:t>
      </w:r>
    </w:p>
    <w:p>
      <w:pPr>
        <w:pStyle w:val="Normal"/>
        <w:rPr/>
      </w:pPr>
      <w:r>
        <w:rPr/>
        <w:t xml:space="preserve">The filter is used to filter the excitation signal </w:t>
      </w:r>
      <w:r>
        <w:rPr/>
        <w:drawing>
          <wp:inline distT="0" distB="0" distL="0" distR="0">
            <wp:extent cx="545465" cy="228600"/>
            <wp:effectExtent l="0" t="0" r="0" b="0"/>
            <wp:docPr id="245" name="Image2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Image234" descr=""/>
                    <pic:cNvPicPr>
                      <a:picLocks noChangeAspect="1" noChangeArrowheads="1"/>
                    </pic:cNvPicPr>
                  </pic:nvPicPr>
                  <pic:blipFill>
                    <a:blip r:embed="rId239"/>
                    <a:srcRect l="-66" t="-157" r="-66" b="-157"/>
                    <a:stretch>
                      <a:fillRect/>
                    </a:stretch>
                  </pic:blipFill>
                  <pic:spPr bwMode="auto">
                    <a:xfrm>
                      <a:off x="0" y="0"/>
                      <a:ext cx="545465" cy="228600"/>
                    </a:xfrm>
                    <a:prstGeom prst="rect">
                      <a:avLst/>
                    </a:prstGeom>
                  </pic:spPr>
                </pic:pic>
              </a:graphicData>
            </a:graphic>
          </wp:inline>
        </w:drawing>
      </w:r>
      <w:r>
        <w:rPr/>
        <w:t xml:space="preserve"> according to</w:t>
      </w:r>
    </w:p>
    <w:p>
      <w:pPr>
        <w:pStyle w:val="EQ"/>
        <w:rPr/>
      </w:pPr>
      <w:r>
        <w:rPr/>
        <w:tab/>
      </w:r>
      <w:r>
        <w:rPr/>
        <w:drawing>
          <wp:inline distT="0" distB="0" distL="0" distR="0">
            <wp:extent cx="3035300" cy="431800"/>
            <wp:effectExtent l="0" t="0" r="0" b="0"/>
            <wp:docPr id="246" name="Image2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235" descr=""/>
                    <pic:cNvPicPr>
                      <a:picLocks noChangeAspect="1" noChangeArrowheads="1"/>
                    </pic:cNvPicPr>
                  </pic:nvPicPr>
                  <pic:blipFill>
                    <a:blip r:embed="rId240"/>
                    <a:srcRect l="-12" t="-83" r="-12" b="-83"/>
                    <a:stretch>
                      <a:fillRect/>
                    </a:stretch>
                  </pic:blipFill>
                  <pic:spPr bwMode="auto">
                    <a:xfrm>
                      <a:off x="0" y="0"/>
                      <a:ext cx="3035300" cy="431800"/>
                    </a:xfrm>
                    <a:prstGeom prst="rect">
                      <a:avLst/>
                    </a:prstGeom>
                  </pic:spPr>
                </pic:pic>
              </a:graphicData>
            </a:graphic>
          </wp:inline>
        </w:drawing>
      </w:r>
    </w:p>
    <w:p>
      <w:pPr>
        <w:pStyle w:val="Normal"/>
        <w:rPr/>
      </w:pPr>
      <w:r>
        <w:rPr/>
        <w:t>the two channels pseudo-excitations are computed as:</w:t>
      </w:r>
    </w:p>
    <w:p>
      <w:pPr>
        <w:pStyle w:val="EQ"/>
        <w:rPr/>
      </w:pPr>
      <w:r>
        <w:rPr/>
        <w:tab/>
      </w:r>
      <w:r>
        <w:rPr/>
        <w:drawing>
          <wp:inline distT="0" distB="0" distL="0" distR="0">
            <wp:extent cx="4000500" cy="431800"/>
            <wp:effectExtent l="0" t="0" r="0" b="0"/>
            <wp:docPr id="247" name="Image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Image236" descr=""/>
                    <pic:cNvPicPr>
                      <a:picLocks noChangeAspect="1" noChangeArrowheads="1"/>
                    </pic:cNvPicPr>
                  </pic:nvPicPr>
                  <pic:blipFill>
                    <a:blip r:embed="rId241"/>
                    <a:srcRect l="-9" t="-83" r="-9" b="-83"/>
                    <a:stretch>
                      <a:fillRect/>
                    </a:stretch>
                  </pic:blipFill>
                  <pic:spPr bwMode="auto">
                    <a:xfrm>
                      <a:off x="0" y="0"/>
                      <a:ext cx="4000500" cy="431800"/>
                    </a:xfrm>
                    <a:prstGeom prst="rect">
                      <a:avLst/>
                    </a:prstGeom>
                  </pic:spPr>
                </pic:pic>
              </a:graphicData>
            </a:graphic>
          </wp:inline>
        </w:drawing>
      </w:r>
    </w:p>
    <w:p>
      <w:pPr>
        <w:pStyle w:val="EQ"/>
        <w:rPr/>
      </w:pPr>
      <w:r>
        <w:rPr/>
        <w:tab/>
      </w:r>
      <w:r>
        <w:rPr/>
        <w:drawing>
          <wp:inline distT="0" distB="0" distL="0" distR="0">
            <wp:extent cx="3974465" cy="431800"/>
            <wp:effectExtent l="0" t="0" r="0" b="0"/>
            <wp:docPr id="248" name="Image2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237" descr=""/>
                    <pic:cNvPicPr>
                      <a:picLocks noChangeAspect="1" noChangeArrowheads="1"/>
                    </pic:cNvPicPr>
                  </pic:nvPicPr>
                  <pic:blipFill>
                    <a:blip r:embed="rId242"/>
                    <a:srcRect l="-9" t="-83" r="-9" b="-83"/>
                    <a:stretch>
                      <a:fillRect/>
                    </a:stretch>
                  </pic:blipFill>
                  <pic:spPr bwMode="auto">
                    <a:xfrm>
                      <a:off x="0" y="0"/>
                      <a:ext cx="3974465" cy="431800"/>
                    </a:xfrm>
                    <a:prstGeom prst="rect">
                      <a:avLst/>
                    </a:prstGeom>
                  </pic:spPr>
                </pic:pic>
              </a:graphicData>
            </a:graphic>
          </wp:inline>
        </w:drawing>
      </w:r>
    </w:p>
    <w:p>
      <w:pPr>
        <w:pStyle w:val="Normal"/>
        <w:rPr/>
      </w:pPr>
      <w:r>
        <w:rPr/>
        <w:t xml:space="preserve">Windowing and overlap add is used in norder to smooth the frame transitions. The anount of overlap is equal to </w:t>
      </w:r>
      <w:r>
        <w:rPr/>
        <w:drawing>
          <wp:inline distT="0" distB="0" distL="0" distR="0">
            <wp:extent cx="330200" cy="241300"/>
            <wp:effectExtent l="0" t="0" r="0" b="0"/>
            <wp:docPr id="249" name="Image2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Image238" descr=""/>
                    <pic:cNvPicPr>
                      <a:picLocks noChangeAspect="1" noChangeArrowheads="1"/>
                    </pic:cNvPicPr>
                  </pic:nvPicPr>
                  <pic:blipFill>
                    <a:blip r:embed="rId243"/>
                    <a:srcRect l="-109" t="-149" r="-109" b="-149"/>
                    <a:stretch>
                      <a:fillRect/>
                    </a:stretch>
                  </pic:blipFill>
                  <pic:spPr bwMode="auto">
                    <a:xfrm>
                      <a:off x="0" y="0"/>
                      <a:ext cx="330200" cy="241300"/>
                    </a:xfrm>
                    <a:prstGeom prst="rect">
                      <a:avLst/>
                    </a:prstGeom>
                  </pic:spPr>
                </pic:pic>
              </a:graphicData>
            </a:graphic>
          </wp:inline>
        </w:drawing>
      </w:r>
      <w:r>
        <w:rPr/>
        <w:t>according to the following figure</w:t>
      </w:r>
    </w:p>
    <w:p>
      <w:pPr>
        <w:pStyle w:val="TH"/>
        <w:rPr/>
      </w:pPr>
      <w:r>
        <w:rPr/>
        <w:drawing>
          <wp:inline distT="0" distB="0" distL="0" distR="0">
            <wp:extent cx="3521710" cy="2145030"/>
            <wp:effectExtent l="0" t="0" r="0" b="0"/>
            <wp:docPr id="250" name="Image2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239" descr=""/>
                    <pic:cNvPicPr>
                      <a:picLocks noChangeAspect="1" noChangeArrowheads="1"/>
                    </pic:cNvPicPr>
                  </pic:nvPicPr>
                  <pic:blipFill>
                    <a:blip r:embed="rId244"/>
                    <a:srcRect l="-10" t="-17" r="-10" b="-17"/>
                    <a:stretch>
                      <a:fillRect/>
                    </a:stretch>
                  </pic:blipFill>
                  <pic:spPr bwMode="auto">
                    <a:xfrm>
                      <a:off x="0" y="0"/>
                      <a:ext cx="3521710" cy="2145030"/>
                    </a:xfrm>
                    <a:prstGeom prst="rect">
                      <a:avLst/>
                    </a:prstGeom>
                  </pic:spPr>
                </pic:pic>
              </a:graphicData>
            </a:graphic>
          </wp:inline>
        </w:drawing>
      </w:r>
    </w:p>
    <w:p>
      <w:pPr>
        <w:pStyle w:val="TF"/>
        <w:rPr/>
      </w:pPr>
      <w:r>
        <w:rPr/>
      </w:r>
    </w:p>
    <w:p>
      <w:pPr>
        <w:pStyle w:val="FP"/>
        <w:rPr/>
      </w:pPr>
      <w:r>
        <w:rPr/>
        <w:t xml:space="preserve">The output of the overlap add sections are  finally inverse filtered by the core low band signal lpc filter </w:t>
      </w:r>
      <w:r>
        <w:rPr/>
        <w:drawing>
          <wp:inline distT="0" distB="0" distL="0" distR="0">
            <wp:extent cx="469900" cy="203200"/>
            <wp:effectExtent l="0" t="0" r="0" b="0"/>
            <wp:docPr id="251" name="Image2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Image240" descr=""/>
                    <pic:cNvPicPr>
                      <a:picLocks noChangeAspect="1" noChangeArrowheads="1"/>
                    </pic:cNvPicPr>
                  </pic:nvPicPr>
                  <pic:blipFill>
                    <a:blip r:embed="rId245"/>
                    <a:srcRect l="-77" t="-177" r="-77" b="-177"/>
                    <a:stretch>
                      <a:fillRect/>
                    </a:stretch>
                  </pic:blipFill>
                  <pic:spPr bwMode="auto">
                    <a:xfrm>
                      <a:off x="0" y="0"/>
                      <a:ext cx="469900" cy="203200"/>
                    </a:xfrm>
                    <a:prstGeom prst="rect">
                      <a:avLst/>
                    </a:prstGeom>
                  </pic:spPr>
                </pic:pic>
              </a:graphicData>
            </a:graphic>
          </wp:inline>
        </w:drawing>
      </w:r>
      <w:r>
        <w:rPr/>
        <w:t xml:space="preserve"> to produce the left and right mid-band signals </w:t>
      </w:r>
      <w:r>
        <w:rPr/>
        <w:drawing>
          <wp:inline distT="0" distB="0" distL="0" distR="0">
            <wp:extent cx="533400" cy="228600"/>
            <wp:effectExtent l="0" t="0" r="0" b="0"/>
            <wp:docPr id="252" name="Image2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241" descr=""/>
                    <pic:cNvPicPr>
                      <a:picLocks noChangeAspect="1" noChangeArrowheads="1"/>
                    </pic:cNvPicPr>
                  </pic:nvPicPr>
                  <pic:blipFill>
                    <a:blip r:embed="rId246"/>
                    <a:srcRect l="-68" t="-157" r="-68" b="-157"/>
                    <a:stretch>
                      <a:fillRect/>
                    </a:stretch>
                  </pic:blipFill>
                  <pic:spPr bwMode="auto">
                    <a:xfrm>
                      <a:off x="0" y="0"/>
                      <a:ext cx="533400" cy="228600"/>
                    </a:xfrm>
                    <a:prstGeom prst="rect">
                      <a:avLst/>
                    </a:prstGeom>
                  </pic:spPr>
                </pic:pic>
              </a:graphicData>
            </a:graphic>
          </wp:inline>
        </w:drawing>
      </w:r>
      <w:r>
        <w:rPr/>
        <w:t xml:space="preserve">and </w:t>
      </w:r>
      <w:r>
        <w:rPr/>
        <w:drawing>
          <wp:inline distT="0" distB="0" distL="0" distR="0">
            <wp:extent cx="533400" cy="228600"/>
            <wp:effectExtent l="0" t="0" r="0" b="0"/>
            <wp:docPr id="253" name="Image2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Image242" descr=""/>
                    <pic:cNvPicPr>
                      <a:picLocks noChangeAspect="1" noChangeArrowheads="1"/>
                    </pic:cNvPicPr>
                  </pic:nvPicPr>
                  <pic:blipFill>
                    <a:blip r:embed="rId247"/>
                    <a:srcRect l="-68" t="-157" r="-68" b="-157"/>
                    <a:stretch>
                      <a:fillRect/>
                    </a:stretch>
                  </pic:blipFill>
                  <pic:spPr bwMode="auto">
                    <a:xfrm>
                      <a:off x="0" y="0"/>
                      <a:ext cx="533400" cy="228600"/>
                    </a:xfrm>
                    <a:prstGeom prst="rect">
                      <a:avLst/>
                    </a:prstGeom>
                  </pic:spPr>
                </pic:pic>
              </a:graphicData>
            </a:graphic>
          </wp:inline>
        </w:drawing>
      </w:r>
      <w:r>
        <w:rPr/>
        <w:t>.</w:t>
      </w:r>
    </w:p>
    <w:p>
      <w:pPr>
        <w:pStyle w:val="Heading3"/>
        <w:rPr/>
      </w:pPr>
      <w:bookmarkStart w:id="99" w:name="__RefHeading___Toc517361991"/>
      <w:bookmarkEnd w:id="99"/>
      <w:r>
        <w:rPr/>
        <w:t>6.3.3</w:t>
        <w:tab/>
        <w:t>Stereo Signal High-Band synthesis</w:t>
      </w:r>
    </w:p>
    <w:p>
      <w:pPr>
        <w:pStyle w:val="Normal"/>
        <w:rPr/>
      </w:pPr>
      <w:r>
        <w:rPr/>
        <w:t>Same as mono signal high band synthesis, the high band for each signal is delayed slightly to be aligned with the low and midband stereo signal</w:t>
      </w:r>
    </w:p>
    <w:p>
      <w:pPr>
        <w:pStyle w:val="Heading3"/>
        <w:rPr/>
      </w:pPr>
      <w:bookmarkStart w:id="100" w:name="__RefHeading___Toc517361992"/>
      <w:bookmarkEnd w:id="100"/>
      <w:r>
        <w:rPr/>
        <w:t>6.3.4</w:t>
        <w:tab/>
        <w:t>Stereo output signal generation</w:t>
      </w:r>
    </w:p>
    <w:p>
      <w:pPr>
        <w:pStyle w:val="Normal"/>
        <w:rPr/>
      </w:pPr>
      <w:r>
        <w:rPr/>
        <w:t>The low and high frequencies of the low band left and right channels are combined together according to the following figure</w:t>
      </w:r>
    </w:p>
    <w:p>
      <w:pPr>
        <w:pStyle w:val="TH"/>
        <w:rPr/>
      </w:pPr>
      <w:r>
        <w:rPr/>
        <w:drawing>
          <wp:inline distT="0" distB="0" distL="0" distR="0">
            <wp:extent cx="3927475" cy="891540"/>
            <wp:effectExtent l="0" t="0" r="0" b="0"/>
            <wp:docPr id="254" name="Image2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243" descr=""/>
                    <pic:cNvPicPr>
                      <a:picLocks noChangeAspect="1" noChangeArrowheads="1"/>
                    </pic:cNvPicPr>
                  </pic:nvPicPr>
                  <pic:blipFill>
                    <a:blip r:embed="rId248"/>
                    <a:srcRect l="-9" t="-40" r="-9" b="-40"/>
                    <a:stretch>
                      <a:fillRect/>
                    </a:stretch>
                  </pic:blipFill>
                  <pic:spPr bwMode="auto">
                    <a:xfrm>
                      <a:off x="0" y="0"/>
                      <a:ext cx="3927475" cy="891540"/>
                    </a:xfrm>
                    <a:prstGeom prst="rect">
                      <a:avLst/>
                    </a:prstGeom>
                  </pic:spPr>
                </pic:pic>
              </a:graphicData>
            </a:graphic>
          </wp:inline>
        </w:drawing>
      </w:r>
    </w:p>
    <w:p>
      <w:pPr>
        <w:pStyle w:val="TF"/>
        <w:rPr/>
      </w:pPr>
      <w:r>
        <w:rPr/>
      </w:r>
    </w:p>
    <w:p>
      <w:pPr>
        <w:pStyle w:val="Normal"/>
        <w:rPr/>
      </w:pPr>
      <w:r>
        <w:rPr/>
        <w:t>The obtained low band left and right channels are combined with the high band signals in order to restore the full band left and right channels.</w:t>
      </w:r>
    </w:p>
    <w:p>
      <w:pPr>
        <w:pStyle w:val="Heading2"/>
        <w:rPr/>
      </w:pPr>
      <w:bookmarkStart w:id="101" w:name="__RefHeading___Toc517361993"/>
      <w:bookmarkEnd w:id="101"/>
      <w:r>
        <w:rPr/>
        <w:t>6.4</w:t>
        <w:tab/>
        <w:t>Stereo to mono conversion</w:t>
      </w:r>
    </w:p>
    <w:p>
      <w:pPr>
        <w:pStyle w:val="Normal"/>
        <w:rPr/>
      </w:pPr>
      <w:r>
        <w:rPr/>
        <w:t xml:space="preserve">In the case the application or hardware does not support stereo output, the output of the synthesised output stereo bit stream needs to be mixed to mono. </w:t>
      </w:r>
    </w:p>
    <w:p>
      <w:pPr>
        <w:pStyle w:val="Heading3"/>
        <w:ind w:left="0" w:hanging="0"/>
        <w:rPr/>
      </w:pPr>
      <w:bookmarkStart w:id="102" w:name="__RefHeading___Toc517361994"/>
      <w:bookmarkEnd w:id="102"/>
      <w:r>
        <w:rPr/>
        <w:t>6.4.1</w:t>
        <w:tab/>
        <w:t>Low-Band synthesis</w:t>
      </w:r>
    </w:p>
    <w:p>
      <w:pPr>
        <w:pStyle w:val="Normal"/>
        <w:rPr/>
      </w:pPr>
      <w:r>
        <w:rPr/>
        <w:t>The low band stereo output is converted to mono by omitting the stereo information in the bit stream and skipping the stereo decoder. Hence, the mono output is synthesised only according to Section 6.1.</w:t>
      </w:r>
    </w:p>
    <w:p>
      <w:pPr>
        <w:pStyle w:val="Heading3"/>
        <w:ind w:left="0" w:hanging="0"/>
        <w:rPr/>
      </w:pPr>
      <w:bookmarkStart w:id="103" w:name="__RefHeading___Toc517361995"/>
      <w:bookmarkEnd w:id="103"/>
      <w:r>
        <w:rPr/>
        <w:t>6.4.2</w:t>
        <w:tab/>
        <w:t>High-Band synthesis</w:t>
      </w:r>
    </w:p>
    <w:p>
      <w:pPr>
        <w:pStyle w:val="Normal"/>
        <w:jc w:val="both"/>
        <w:rPr/>
      </w:pPr>
      <w:r>
        <w:rPr/>
        <w:t>The stereo bit stream contains separate bandwidth extensions for left and right High-Band synthesis. To minimise the decoder complexity, the stereo to mono down mixing is done on parameter level.</w:t>
      </w:r>
    </w:p>
    <w:p>
      <w:pPr>
        <w:pStyle w:val="Normal"/>
        <w:keepLines/>
        <w:jc w:val="both"/>
        <w:rPr/>
      </w:pPr>
      <w:r>
        <w:rPr/>
        <w:t>First the High-Band gain factors for both left and right channel are decoded as explained in Section 6.2. The gain difference of left and right channels is calculated in dB scale. When the difference is greater than 20 dB, the LP synthesis filter coefficients of the higher energy channel are selected for the mono output synthesis filtering and the LP parameters from the lower energy channel are omitted completely. On the other hand, when the gain difference is less than the 20 dB threshold, the LP synthesis filter coefficients of left and right channel are averaged in ISP domain. The gain parameters from left and right channels are averaged in both cases. When the LP synthesis filter coefficients and gain factor is determined, the High-Band synthesis is done according to mono signal High-Band synthesis in Section 6.2.</w:t>
      </w:r>
    </w:p>
    <w:p>
      <w:pPr>
        <w:pStyle w:val="Heading2"/>
        <w:rPr/>
      </w:pPr>
      <w:bookmarkStart w:id="104" w:name="__RefHeading___Toc517361996"/>
      <w:bookmarkEnd w:id="104"/>
      <w:r>
        <w:rPr/>
        <w:t>6.5</w:t>
        <w:tab/>
        <w:t>Bad frame concealment</w:t>
      </w:r>
    </w:p>
    <w:p>
      <w:pPr>
        <w:pStyle w:val="Heading3"/>
        <w:rPr/>
      </w:pPr>
      <w:bookmarkStart w:id="105" w:name="__RefHeading___Toc517361997"/>
      <w:bookmarkEnd w:id="105"/>
      <w:r>
        <w:rPr/>
        <w:t>6.5.1</w:t>
        <w:tab/>
        <w:t>Mono</w:t>
      </w:r>
    </w:p>
    <w:p>
      <w:pPr>
        <w:pStyle w:val="Heading4"/>
        <w:ind w:left="1418" w:hanging="1418"/>
        <w:rPr/>
      </w:pPr>
      <w:bookmarkStart w:id="106" w:name="__RefHeading___Toc517361998"/>
      <w:bookmarkEnd w:id="106"/>
      <w:r>
        <w:rPr/>
        <w:t>6.5.1.1</w:t>
        <w:tab/>
        <w:t>Mode decoding and extrapolation</w:t>
      </w:r>
    </w:p>
    <w:p>
      <w:pPr>
        <w:pStyle w:val="Normal"/>
        <w:jc w:val="both"/>
        <w:rPr/>
      </w:pPr>
      <w:r>
        <w:rPr/>
        <w:t xml:space="preserve">In the presence of packet losses, the decoder tries to recover the missing mode indicators from the available ones (including also mode indicators of previous superframes). Recall that the mode selected in a given super-frame is given by </w:t>
      </w:r>
      <w:r>
        <w:rPr>
          <w:b/>
          <w:bCs/>
        </w:rPr>
        <w:t xml:space="preserve">MODE </w:t>
      </w:r>
      <w:r>
        <w:rPr/>
        <w:t>= (</w:t>
      </w:r>
      <w:r>
        <w:rPr>
          <w:i/>
          <w:iCs/>
        </w:rPr>
        <w:t>m</w:t>
      </w:r>
      <w:r>
        <w:rPr>
          <w:vertAlign w:val="subscript"/>
        </w:rPr>
        <w:t>0</w:t>
      </w:r>
      <w:r>
        <w:rPr/>
        <w:t xml:space="preserve">, </w:t>
      </w:r>
      <w:r>
        <w:rPr>
          <w:i/>
          <w:iCs/>
        </w:rPr>
        <w:t>m</w:t>
      </w:r>
      <w:r>
        <w:rPr>
          <w:vertAlign w:val="subscript"/>
        </w:rPr>
        <w:t>1</w:t>
      </w:r>
      <w:r>
        <w:rPr/>
        <w:t xml:space="preserve">, </w:t>
      </w:r>
      <w:r>
        <w:rPr>
          <w:i/>
          <w:iCs/>
        </w:rPr>
        <w:t>m</w:t>
      </w:r>
      <w:r>
        <w:rPr>
          <w:vertAlign w:val="subscript"/>
        </w:rPr>
        <w:t>2</w:t>
      </w:r>
      <w:r>
        <w:rPr/>
        <w:t xml:space="preserve">, </w:t>
      </w:r>
      <w:r>
        <w:rPr>
          <w:i/>
          <w:iCs/>
        </w:rPr>
        <w:t>m</w:t>
      </w:r>
      <w:r>
        <w:rPr>
          <w:vertAlign w:val="subscript"/>
        </w:rPr>
        <w:t>3</w:t>
      </w:r>
      <w:r>
        <w:rPr/>
        <w:t xml:space="preserve">) where 0 </w:t>
      </w:r>
      <w:r>
        <w:rPr>
          <w:rFonts w:eastAsia="Symbol" w:cs="Symbol" w:ascii="Symbol" w:hAnsi="Symbol"/>
        </w:rPr>
        <w:t></w:t>
      </w:r>
      <w:r>
        <w:rPr/>
        <w:t xml:space="preserve"> </w:t>
      </w:r>
      <w:r>
        <w:rPr>
          <w:i/>
          <w:iCs/>
        </w:rPr>
        <w:t>m</w:t>
      </w:r>
      <w:r>
        <w:rPr>
          <w:vertAlign w:val="subscript"/>
        </w:rPr>
        <w:t>k</w:t>
      </w:r>
      <w:r>
        <w:rPr/>
        <w:t xml:space="preserve"> </w:t>
      </w:r>
      <w:r>
        <w:rPr>
          <w:rFonts w:eastAsia="Symbol" w:cs="Symbol" w:ascii="Symbol" w:hAnsi="Symbol"/>
        </w:rPr>
        <w:t></w:t>
      </w:r>
      <w:r>
        <w:rPr/>
        <w:t xml:space="preserve"> 3 and k=0,..,3. The 26 valid modes are enumerated in Table10. When frame </w:t>
      </w:r>
      <w:r>
        <w:rPr>
          <w:i/>
          <w:iCs/>
        </w:rPr>
        <w:t>k</w:t>
      </w:r>
      <w:r>
        <w:rPr/>
        <w:t xml:space="preserve"> is missing at the receiver, </w:t>
      </w:r>
      <w:r>
        <w:rPr>
          <w:i/>
          <w:iCs/>
        </w:rPr>
        <w:t>bfi</w:t>
      </w:r>
      <w:r>
        <w:rPr>
          <w:vertAlign w:val="subscript"/>
        </w:rPr>
        <w:t xml:space="preserve">k </w:t>
      </w:r>
      <w:r>
        <w:rPr/>
        <w:t xml:space="preserve">is set to 1. When </w:t>
      </w:r>
      <w:r>
        <w:rPr>
          <w:i/>
          <w:iCs/>
        </w:rPr>
        <w:t>bfi</w:t>
      </w:r>
      <w:r>
        <w:rPr>
          <w:vertAlign w:val="subscript"/>
        </w:rPr>
        <w:t xml:space="preserve">k </w:t>
      </w:r>
      <w:r>
        <w:rPr/>
        <w:t xml:space="preserve">= 1, the value </w:t>
      </w:r>
      <w:r>
        <w:rPr>
          <w:i/>
          <w:iCs/>
        </w:rPr>
        <w:t>m</w:t>
      </w:r>
      <w:r>
        <w:rPr>
          <w:vertAlign w:val="subscript"/>
        </w:rPr>
        <w:t>k</w:t>
      </w:r>
      <w:r>
        <w:rPr/>
        <w:t xml:space="preserve"> is not available and has to be estimated from other received information.</w:t>
      </w:r>
    </w:p>
    <w:p>
      <w:pPr>
        <w:pStyle w:val="Normal"/>
        <w:jc w:val="both"/>
        <w:rPr/>
      </w:pPr>
      <w:r>
        <w:rPr/>
        <w:t xml:space="preserve">The mode extrapolation is essentially based on a mode repetition logic. The mode indicators from the previous super-frame only are reused in the extrapolation. More precisely, only the last indicator of the previous mode is used. Hence, the modes of the four 256-sample frames in the previous superframe are seen as (X, X, X, </w:t>
      </w:r>
      <w:r>
        <w:rPr>
          <w:i/>
          <w:iCs/>
        </w:rPr>
        <w:t>m</w:t>
      </w:r>
      <w:r>
        <w:rPr>
          <w:i/>
          <w:iCs/>
          <w:vertAlign w:val="subscript"/>
        </w:rPr>
        <w:t>-1</w:t>
      </w:r>
      <w:r>
        <w:rPr/>
        <w:t xml:space="preserve">) where the value X is not relevant (this value is not used here) and 0 </w:t>
      </w:r>
      <w:r>
        <w:rPr>
          <w:rFonts w:eastAsia="Symbol" w:cs="Symbol" w:ascii="Symbol" w:hAnsi="Symbol"/>
        </w:rPr>
        <w:t></w:t>
      </w:r>
      <w:r>
        <w:rPr/>
        <w:t xml:space="preserve">  </w:t>
      </w:r>
      <w:r>
        <w:rPr>
          <w:i/>
          <w:iCs/>
        </w:rPr>
        <w:t>m</w:t>
      </w:r>
      <w:r>
        <w:rPr>
          <w:i/>
          <w:iCs/>
          <w:vertAlign w:val="subscript"/>
        </w:rPr>
        <w:t xml:space="preserve">-1 </w:t>
      </w:r>
      <w:r>
        <w:rPr/>
        <w:t xml:space="preserve"> </w:t>
      </w:r>
      <w:r>
        <w:rPr>
          <w:rFonts w:eastAsia="Symbol" w:cs="Symbol" w:ascii="Symbol" w:hAnsi="Symbol"/>
        </w:rPr>
        <w:t></w:t>
      </w:r>
      <w:r>
        <w:rPr/>
        <w:t xml:space="preserve"> 3 is the final indicator of the previous mode. Note that if </w:t>
      </w:r>
      <w:r>
        <w:rPr>
          <w:i/>
          <w:iCs/>
        </w:rPr>
        <w:t>m</w:t>
      </w:r>
      <w:r>
        <w:rPr>
          <w:i/>
          <w:iCs/>
          <w:vertAlign w:val="subscript"/>
        </w:rPr>
        <w:t xml:space="preserve">-1 </w:t>
      </w:r>
      <w:r>
        <w:rPr/>
        <w:t xml:space="preserve"> was not available, the extrapolated value of </w:t>
      </w:r>
      <w:r>
        <w:rPr>
          <w:i/>
          <w:iCs/>
        </w:rPr>
        <w:t>m</w:t>
      </w:r>
      <w:r>
        <w:rPr>
          <w:i/>
          <w:iCs/>
          <w:vertAlign w:val="subscript"/>
        </w:rPr>
        <w:t xml:space="preserve">-1 </w:t>
      </w:r>
      <w:r>
        <w:rPr/>
        <w:t xml:space="preserve"> is used.</w:t>
      </w:r>
    </w:p>
    <w:p>
      <w:pPr>
        <w:pStyle w:val="Normal"/>
        <w:jc w:val="both"/>
        <w:rPr/>
      </w:pPr>
      <w:r>
        <w:rPr/>
        <w:t>A high-level block diagram of the mode extrapolation module is given in Figure 17.</w:t>
      </w:r>
    </w:p>
    <w:p>
      <w:pPr>
        <w:pStyle w:val="TH"/>
        <w:rPr/>
      </w:pPr>
      <w:r>
        <w:rPr/>
        <w:drawing>
          <wp:inline distT="0" distB="0" distL="0" distR="0">
            <wp:extent cx="4339590" cy="1254125"/>
            <wp:effectExtent l="0" t="0" r="0" b="0"/>
            <wp:docPr id="255" name="Image2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Image244" descr=""/>
                    <pic:cNvPicPr>
                      <a:picLocks noChangeAspect="1" noChangeArrowheads="1"/>
                    </pic:cNvPicPr>
                  </pic:nvPicPr>
                  <pic:blipFill>
                    <a:blip r:embed="rId249"/>
                    <a:srcRect l="-8" t="-29" r="-8" b="-29"/>
                    <a:stretch>
                      <a:fillRect/>
                    </a:stretch>
                  </pic:blipFill>
                  <pic:spPr bwMode="auto">
                    <a:xfrm>
                      <a:off x="0" y="0"/>
                      <a:ext cx="4339590" cy="1254125"/>
                    </a:xfrm>
                    <a:prstGeom prst="rect">
                      <a:avLst/>
                    </a:prstGeom>
                  </pic:spPr>
                </pic:pic>
              </a:graphicData>
            </a:graphic>
          </wp:inline>
        </w:drawing>
      </w:r>
    </w:p>
    <w:p>
      <w:pPr>
        <w:pStyle w:val="TF"/>
        <w:numPr>
          <w:ilvl w:val="0"/>
          <w:numId w:val="0"/>
        </w:numPr>
        <w:outlineLvl w:val="0"/>
        <w:rPr/>
      </w:pPr>
      <w:r>
        <w:rPr/>
        <w:t>Figure 17: High-level block diagram of mode extrapolation module</w:t>
      </w:r>
    </w:p>
    <w:p>
      <w:pPr>
        <w:pStyle w:val="Normal"/>
        <w:jc w:val="both"/>
        <w:rPr/>
      </w:pPr>
      <w:r>
        <w:rPr/>
        <w:t xml:space="preserve">Based on the values in </w:t>
      </w:r>
      <w:r>
        <w:rPr>
          <w:b/>
          <w:bCs/>
        </w:rPr>
        <w:t>BFI</w:t>
      </w:r>
      <w:r>
        <w:rPr/>
        <w:t xml:space="preserve">, the available mode indicators are set from the bits coming from the demultiplexer. The number of packet losses </w:t>
      </w:r>
      <w:r>
        <w:rPr>
          <w:i/>
          <w:iCs/>
        </w:rPr>
        <w:t>n</w:t>
      </w:r>
      <w:r>
        <w:rPr>
          <w:vertAlign w:val="subscript"/>
        </w:rPr>
        <w:t>loss</w:t>
      </w:r>
      <w:r>
        <w:rPr/>
        <w:t xml:space="preserve"> is counted as the number of </w:t>
      </w:r>
      <w:r>
        <w:rPr>
          <w:i/>
          <w:iCs/>
        </w:rPr>
        <w:t>bfi</w:t>
      </w:r>
      <w:r>
        <w:rPr>
          <w:vertAlign w:val="subscript"/>
        </w:rPr>
        <w:t xml:space="preserve">k </w:t>
      </w:r>
      <w:r>
        <w:rPr/>
        <w:t xml:space="preserve">values set to 1. The mode is given by </w:t>
      </w:r>
      <w:r>
        <w:rPr>
          <w:b/>
          <w:bCs/>
        </w:rPr>
        <w:t xml:space="preserve">MODE = </w:t>
      </w:r>
      <w:r>
        <w:rPr/>
        <w:t>(</w:t>
      </w:r>
      <w:r>
        <w:rPr>
          <w:i/>
          <w:iCs/>
        </w:rPr>
        <w:t>m</w:t>
      </w:r>
      <w:r>
        <w:rPr>
          <w:vertAlign w:val="subscript"/>
        </w:rPr>
        <w:t>0</w:t>
      </w:r>
      <w:r>
        <w:rPr/>
        <w:t xml:space="preserve">, </w:t>
      </w:r>
      <w:r>
        <w:rPr>
          <w:i/>
          <w:iCs/>
        </w:rPr>
        <w:t>m</w:t>
      </w:r>
      <w:r>
        <w:rPr>
          <w:vertAlign w:val="subscript"/>
        </w:rPr>
        <w:t>1</w:t>
      </w:r>
      <w:r>
        <w:rPr/>
        <w:t xml:space="preserve">, </w:t>
      </w:r>
      <w:r>
        <w:rPr>
          <w:i/>
          <w:iCs/>
        </w:rPr>
        <w:t>m</w:t>
      </w:r>
      <w:r>
        <w:rPr>
          <w:vertAlign w:val="subscript"/>
        </w:rPr>
        <w:t>2</w:t>
      </w:r>
      <w:r>
        <w:rPr/>
        <w:t xml:space="preserve">, </w:t>
      </w:r>
      <w:r>
        <w:rPr>
          <w:i/>
          <w:iCs/>
        </w:rPr>
        <w:t>m</w:t>
      </w:r>
      <w:r>
        <w:rPr>
          <w:vertAlign w:val="subscript"/>
        </w:rPr>
        <w:t>3</w:t>
      </w:r>
      <w:r>
        <w:rPr/>
        <w:t xml:space="preserve">) with 0 </w:t>
      </w:r>
      <w:r>
        <w:rPr>
          <w:rFonts w:eastAsia="Symbol" w:cs="Symbol" w:ascii="Symbol" w:hAnsi="Symbol"/>
        </w:rPr>
        <w:t></w:t>
      </w:r>
      <w:r>
        <w:rPr/>
        <w:t xml:space="preserve"> </w:t>
      </w:r>
      <w:r>
        <w:rPr>
          <w:i/>
          <w:iCs/>
        </w:rPr>
        <w:t>m</w:t>
      </w:r>
      <w:r>
        <w:rPr>
          <w:vertAlign w:val="subscript"/>
        </w:rPr>
        <w:t>k</w:t>
      </w:r>
      <w:r>
        <w:rPr/>
        <w:t xml:space="preserve"> </w:t>
      </w:r>
      <w:r>
        <w:rPr>
          <w:rFonts w:eastAsia="Symbol" w:cs="Symbol" w:ascii="Symbol" w:hAnsi="Symbol"/>
        </w:rPr>
        <w:t></w:t>
      </w:r>
      <w:r>
        <w:rPr/>
        <w:t xml:space="preserve"> 3 when the indicator </w:t>
      </w:r>
      <w:r>
        <w:rPr>
          <w:i/>
          <w:iCs/>
        </w:rPr>
        <w:t>m</w:t>
      </w:r>
      <w:r>
        <w:rPr>
          <w:vertAlign w:val="subscript"/>
        </w:rPr>
        <w:t>k</w:t>
      </w:r>
      <w:r>
        <w:rPr/>
        <w:t xml:space="preserve"> is available (i.e. </w:t>
      </w:r>
      <w:r>
        <w:rPr>
          <w:i/>
          <w:iCs/>
        </w:rPr>
        <w:t>bfi</w:t>
      </w:r>
      <w:r>
        <w:rPr>
          <w:vertAlign w:val="subscript"/>
        </w:rPr>
        <w:t xml:space="preserve">k </w:t>
      </w:r>
      <w:r>
        <w:rPr/>
        <w:t xml:space="preserve">= 0), and </w:t>
      </w:r>
      <w:r>
        <w:rPr>
          <w:i/>
          <w:iCs/>
        </w:rPr>
        <w:t>m</w:t>
      </w:r>
      <w:r>
        <w:rPr>
          <w:vertAlign w:val="subscript"/>
        </w:rPr>
        <w:t>k</w:t>
      </w:r>
      <w:r>
        <w:rPr/>
        <w:t xml:space="preserve"> = -1 when </w:t>
      </w:r>
      <w:r>
        <w:rPr>
          <w:i/>
          <w:iCs/>
        </w:rPr>
        <w:t>bfi</w:t>
      </w:r>
      <w:r>
        <w:rPr>
          <w:vertAlign w:val="subscript"/>
        </w:rPr>
        <w:t xml:space="preserve">k </w:t>
      </w:r>
      <w:r>
        <w:rPr/>
        <w:t xml:space="preserve">= 1. Then, the missing mode indicators (for which </w:t>
      </w:r>
      <w:r>
        <w:rPr>
          <w:i/>
          <w:iCs/>
        </w:rPr>
        <w:t>m</w:t>
      </w:r>
      <w:r>
        <w:rPr>
          <w:vertAlign w:val="subscript"/>
        </w:rPr>
        <w:t>k</w:t>
      </w:r>
      <w:r>
        <w:rPr/>
        <w:t xml:space="preserve"> = -1) are extrapolated. The logic of this mode extrapolation is shown in Figure 18.</w:t>
      </w:r>
    </w:p>
    <w:p>
      <w:pPr>
        <w:pStyle w:val="TH"/>
        <w:rPr/>
      </w:pPr>
      <w:r>
        <w:rPr/>
        <w:drawing>
          <wp:inline distT="0" distB="0" distL="0" distR="0">
            <wp:extent cx="5463540" cy="7360285"/>
            <wp:effectExtent l="0" t="0" r="0" b="0"/>
            <wp:docPr id="256" name="Image2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245" descr=""/>
                    <pic:cNvPicPr>
                      <a:picLocks noChangeAspect="1" noChangeArrowheads="1"/>
                    </pic:cNvPicPr>
                  </pic:nvPicPr>
                  <pic:blipFill>
                    <a:blip r:embed="rId250"/>
                    <a:srcRect l="-7" t="-5" r="-7" b="-5"/>
                    <a:stretch>
                      <a:fillRect/>
                    </a:stretch>
                  </pic:blipFill>
                  <pic:spPr bwMode="auto">
                    <a:xfrm>
                      <a:off x="0" y="0"/>
                      <a:ext cx="5463540" cy="7360285"/>
                    </a:xfrm>
                    <a:prstGeom prst="rect">
                      <a:avLst/>
                    </a:prstGeom>
                  </pic:spPr>
                </pic:pic>
              </a:graphicData>
            </a:graphic>
          </wp:inline>
        </w:drawing>
      </w:r>
    </w:p>
    <w:p>
      <w:pPr>
        <w:pStyle w:val="TF"/>
        <w:rPr>
          <w:lang w:val="en-US"/>
        </w:rPr>
      </w:pPr>
      <w:r>
        <w:rPr>
          <w:lang w:val="en-US"/>
        </w:rPr>
        <w:t>Figure 18: Mode extrapolation logic</w:t>
      </w:r>
    </w:p>
    <w:p>
      <w:pPr>
        <w:pStyle w:val="Normal"/>
        <w:jc w:val="both"/>
        <w:rPr/>
      </w:pPr>
      <w:r>
        <w:rPr/>
        <w:t>The rationale behind the mode extrapolation logic in Figure 18 is as follows:</w:t>
      </w:r>
    </w:p>
    <w:p>
      <w:pPr>
        <w:pStyle w:val="B1"/>
        <w:rPr/>
      </w:pPr>
      <w:r>
        <w:rPr/>
        <w:t>-</w:t>
        <w:tab/>
        <w:t xml:space="preserve">There exists redundancy in the definition of mode indicators. A TCX-1024 frame is described by </w:t>
      </w:r>
      <w:r>
        <w:rPr>
          <w:b/>
          <w:bCs/>
        </w:rPr>
        <w:t>MODE</w:t>
      </w:r>
      <w:r>
        <w:rPr/>
        <w:t xml:space="preserve"> = (3,3,3,3), and a TCX-512 frame is described by (2,2,X,X) or (X,X,2,2). Therefore, </w:t>
      </w:r>
      <w:r>
        <w:rPr>
          <w:i/>
          <w:iCs/>
        </w:rPr>
        <w:t>in the absence of bit errors</w:t>
      </w:r>
      <w:r>
        <w:rPr/>
        <w:t xml:space="preserve">, the mode indicators describing a TCX-512 or TCX-1024 frame can be easily  extrapolated in case of partial packet losses, when a single value </w:t>
      </w:r>
      <w:r>
        <w:rPr>
          <w:i/>
          <w:iCs/>
        </w:rPr>
        <w:t>m</w:t>
      </w:r>
      <w:r>
        <w:rPr>
          <w:vertAlign w:val="subscript"/>
        </w:rPr>
        <w:t xml:space="preserve">k </w:t>
      </w:r>
      <w:r>
        <w:rPr/>
        <w:t>= 2 or 3 is available.</w:t>
      </w:r>
    </w:p>
    <w:p>
      <w:pPr>
        <w:pStyle w:val="B1"/>
        <w:rPr/>
      </w:pPr>
      <w:r>
        <w:rPr/>
        <w:t>-</w:t>
        <w:tab/>
        <w:t xml:space="preserve">The frame-erasure concealment in ACELP mode relies on the pitch delay and codebook gains of the previous ACELP frame. However in switched ACELP/TCX coding there is no guarantee that the frame preceding an ACELP frame was also encoded by ACELP. Assuming that </w:t>
      </w:r>
      <w:r>
        <w:rPr>
          <w:i/>
          <w:iCs/>
        </w:rPr>
        <w:t>m</w:t>
      </w:r>
      <w:r>
        <w:rPr>
          <w:vertAlign w:val="subscript"/>
        </w:rPr>
        <w:t>k</w:t>
      </w:r>
      <w:r>
        <w:rPr/>
        <w:t xml:space="preserve"> is not available and that the extrapolation has to choose between </w:t>
      </w:r>
      <w:r>
        <w:rPr>
          <w:i/>
          <w:iCs/>
        </w:rPr>
        <w:t>m</w:t>
      </w:r>
      <w:r>
        <w:rPr>
          <w:vertAlign w:val="subscript"/>
        </w:rPr>
        <w:t>k</w:t>
      </w:r>
      <w:r>
        <w:rPr/>
        <w:t xml:space="preserve"> = 0 or </w:t>
      </w:r>
      <w:r>
        <w:rPr>
          <w:i/>
          <w:iCs/>
        </w:rPr>
        <w:t>m</w:t>
      </w:r>
      <w:r>
        <w:rPr>
          <w:vertAlign w:val="subscript"/>
        </w:rPr>
        <w:t>k</w:t>
      </w:r>
      <w:r>
        <w:rPr/>
        <w:t xml:space="preserve"> = 1, the extrapolation will select ACELP decoding (</w:t>
      </w:r>
      <w:r>
        <w:rPr>
          <w:i/>
          <w:iCs/>
        </w:rPr>
        <w:t>m</w:t>
      </w:r>
      <w:r>
        <w:rPr>
          <w:vertAlign w:val="subscript"/>
        </w:rPr>
        <w:t>k</w:t>
      </w:r>
      <w:r>
        <w:rPr/>
        <w:t xml:space="preserve"> = 0) only if </w:t>
      </w:r>
      <w:r>
        <w:rPr>
          <w:i/>
          <w:iCs/>
        </w:rPr>
        <w:t>m</w:t>
      </w:r>
      <w:r>
        <w:rPr>
          <w:i/>
          <w:iCs/>
          <w:vertAlign w:val="subscript"/>
        </w:rPr>
        <w:t>k-1</w:t>
      </w:r>
      <w:r>
        <w:rPr/>
        <w:t xml:space="preserve"> = 0 Otherwise the ACELP parameters needed for concealment would not be up-to-date. As a consequence, under the above assumptions, if </w:t>
      </w:r>
      <w:r>
        <w:rPr>
          <w:i/>
          <w:iCs/>
        </w:rPr>
        <w:t>m</w:t>
      </w:r>
      <w:r>
        <w:rPr>
          <w:vertAlign w:val="subscript"/>
        </w:rPr>
        <w:t>k-1</w:t>
      </w:r>
      <w:r>
        <w:rPr/>
        <w:t xml:space="preserve">&gt;0, the value </w:t>
      </w:r>
      <w:r>
        <w:rPr>
          <w:i/>
          <w:iCs/>
        </w:rPr>
        <w:t>m</w:t>
      </w:r>
      <w:r>
        <w:rPr>
          <w:vertAlign w:val="subscript"/>
        </w:rPr>
        <w:t>k</w:t>
      </w:r>
      <w:r>
        <w:rPr/>
        <w:t xml:space="preserve"> = 1 will be selected.</w:t>
      </w:r>
    </w:p>
    <w:p>
      <w:pPr>
        <w:pStyle w:val="B1"/>
        <w:rPr/>
      </w:pPr>
      <w:r>
        <w:rPr/>
        <w:t>-</w:t>
        <w:tab/>
        <w:t xml:space="preserve">If 3 packets are lost and if the only available mode indicator is </w:t>
      </w:r>
      <w:r>
        <w:rPr>
          <w:i/>
          <w:iCs/>
        </w:rPr>
        <w:t>m</w:t>
      </w:r>
      <w:r>
        <w:rPr>
          <w:vertAlign w:val="subscript"/>
        </w:rPr>
        <w:t>k</w:t>
      </w:r>
      <w:r>
        <w:rPr/>
        <w:t xml:space="preserve"> = 3 with </w:t>
      </w:r>
      <w:r>
        <w:rPr>
          <w:i/>
          <w:iCs/>
        </w:rPr>
        <w:t>k</w:t>
      </w:r>
      <w:r>
        <w:rPr/>
        <w:t xml:space="preserve"> =0,1,2 or 3, a mode (3,3,3,3) corresponding to TCX-1024 should normally be extrapolated. Yet, with the bitstream format described in Section 5.6, losing 3 packets out of 4 in TCX-1024 means</w:t>
      </w:r>
    </w:p>
    <w:p>
      <w:pPr>
        <w:pStyle w:val="B2"/>
        <w:rPr/>
      </w:pPr>
      <w:r>
        <w:rPr/>
        <w:t>1)</w:t>
        <w:tab/>
        <w:t>losing roughly 3 quarters of the TCX target spectrum and</w:t>
      </w:r>
    </w:p>
    <w:p>
      <w:pPr>
        <w:pStyle w:val="B2"/>
        <w:rPr/>
      </w:pPr>
      <w:r>
        <w:rPr/>
        <w:t>2)</w:t>
        <w:tab/>
        <w:t>having no information about the TCX global gain since the gain repetition in TCX-1024 is designed to perform well for up to 2 packet losses.</w:t>
      </w:r>
    </w:p>
    <w:p>
      <w:pPr>
        <w:pStyle w:val="B1"/>
        <w:rPr/>
      </w:pPr>
      <w:r>
        <w:rPr/>
        <w:tab/>
        <w:t>As a consequence, the mode (3,3,3,3) is rather replaced by the mode (1,1,1,1) in the extrapolation when more than 2 packets are lost. Note that this causes the concealment of TCX-256 to be used (the synthesis  will actually be progressively faded out).</w:t>
      </w:r>
    </w:p>
    <w:p>
      <w:pPr>
        <w:pStyle w:val="Heading4"/>
        <w:ind w:left="1418" w:hanging="1418"/>
        <w:rPr/>
      </w:pPr>
      <w:bookmarkStart w:id="107" w:name="__RefHeading___Toc517361999"/>
      <w:bookmarkEnd w:id="107"/>
      <w:r>
        <w:rPr/>
        <w:t>6.5.1.2</w:t>
        <w:tab/>
        <w:t>TCX bad frame concealment</w:t>
      </w:r>
    </w:p>
    <w:p>
      <w:pPr>
        <w:pStyle w:val="Normal"/>
        <w:rPr/>
      </w:pPr>
      <w:r>
        <w:rPr/>
        <w:t>Concealment of TCX256 erased frames was described in Section 6.2.1.</w:t>
      </w:r>
    </w:p>
    <w:p>
      <w:pPr>
        <w:pStyle w:val="Normal"/>
        <w:rPr/>
      </w:pPr>
      <w:r>
        <w:rPr/>
        <w:t>In the case of a TCX1024 partial frame loss and given that the previous decoded frame was also a TCX1024 frame a spectral fill-in strategy is used in order to conceal the lost packets. The fill-in strategy assumes that since we have a case of two consecutive 1024-sample TCX frames, the signal is quasi stationary so that lost subvectors can be interpolated from the previous frame.</w:t>
      </w:r>
    </w:p>
    <w:p>
      <w:pPr>
        <w:pStyle w:val="Heading5"/>
        <w:ind w:left="1701" w:hanging="1701"/>
        <w:rPr/>
      </w:pPr>
      <w:bookmarkStart w:id="108" w:name="__RefHeading___Toc517362000"/>
      <w:bookmarkEnd w:id="108"/>
      <w:r>
        <w:rPr/>
        <w:t>6.5.1.2.1</w:t>
        <w:tab/>
        <w:t>Spectrum de-shaping</w:t>
      </w:r>
    </w:p>
    <w:p>
      <w:pPr>
        <w:pStyle w:val="Normal"/>
        <w:rPr/>
      </w:pPr>
      <w:r>
        <w:rPr/>
        <w:t>Spectrum de-shaping is applied to the quantized spectrum as described in Section 5.3.5.8.  In case of frame erasure, the de-shaping uses a prediction of the new maximum using the previously saved quantized spectrum. De-shaping is done according to the following steps:</w:t>
      </w:r>
    </w:p>
    <w:p>
      <w:pPr>
        <w:pStyle w:val="B1"/>
        <w:rPr/>
      </w:pPr>
      <w:r>
        <w:rPr/>
        <w:t>-</w:t>
        <w:tab/>
        <w:t xml:space="preserve">Compute the maximum energy </w:t>
      </w:r>
      <w:r>
        <w:rPr>
          <w:i/>
          <w:iCs/>
        </w:rPr>
        <w:t>OldE</w:t>
      </w:r>
      <w:r>
        <w:rPr>
          <w:i/>
          <w:iCs/>
          <w:vertAlign w:val="subscript"/>
        </w:rPr>
        <w:t>max</w:t>
      </w:r>
      <w:r>
        <w:rPr/>
        <w:t xml:space="preserve"> of the 8-dimensional block at position index </w:t>
      </w:r>
      <w:r>
        <w:rPr>
          <w:i/>
          <w:iCs/>
        </w:rPr>
        <w:t>m</w:t>
      </w:r>
      <w:r>
        <w:rPr/>
        <w:t xml:space="preserve"> of the previous 1024-sample TCX frame</w:t>
      </w:r>
    </w:p>
    <w:p>
      <w:pPr>
        <w:pStyle w:val="B1"/>
        <w:rPr/>
      </w:pPr>
      <w:r>
        <w:rPr/>
        <w:t>-</w:t>
        <w:tab/>
        <w:t xml:space="preserve">Compute the maximum energy </w:t>
      </w:r>
      <w:r>
        <w:rPr>
          <w:i/>
          <w:iCs/>
        </w:rPr>
        <w:t>E</w:t>
      </w:r>
      <w:r>
        <w:rPr>
          <w:i/>
          <w:iCs/>
          <w:vertAlign w:val="subscript"/>
        </w:rPr>
        <w:t>max</w:t>
      </w:r>
      <w:r>
        <w:rPr/>
        <w:t xml:space="preserve"> of the 8-dimensional block at position index </w:t>
      </w:r>
      <w:r>
        <w:rPr>
          <w:i/>
          <w:iCs/>
        </w:rPr>
        <w:t>m</w:t>
      </w:r>
      <w:r>
        <w:rPr/>
        <w:t xml:space="preserve"> of the current 1024-sample TCX frame</w:t>
      </w:r>
    </w:p>
    <w:p>
      <w:pPr>
        <w:pStyle w:val="B1"/>
        <w:rPr/>
      </w:pPr>
      <w:r>
        <w:rPr/>
        <w:t>-</w:t>
        <w:tab/>
        <w:t xml:space="preserve">If </w:t>
      </w:r>
      <w:r>
        <w:rPr>
          <w:i/>
          <w:iCs/>
        </w:rPr>
        <w:t>E</w:t>
      </w:r>
      <w:r>
        <w:rPr>
          <w:i/>
          <w:iCs/>
          <w:vertAlign w:val="subscript"/>
        </w:rPr>
        <w:t>max</w:t>
      </w:r>
      <w:r>
        <w:rPr/>
        <w:t xml:space="preserve"> &lt; </w:t>
      </w:r>
      <w:r>
        <w:rPr>
          <w:i/>
          <w:iCs/>
        </w:rPr>
        <w:t>OldE</w:t>
      </w:r>
      <w:r>
        <w:rPr>
          <w:i/>
          <w:iCs/>
          <w:vertAlign w:val="subscript"/>
        </w:rPr>
        <w:t>max</w:t>
      </w:r>
      <w:r>
        <w:rPr/>
        <w:t xml:space="preserve">, then set </w:t>
      </w:r>
      <w:r>
        <w:rPr>
          <w:i/>
          <w:iCs/>
        </w:rPr>
        <w:t>E</w:t>
      </w:r>
      <w:r>
        <w:rPr>
          <w:i/>
          <w:iCs/>
          <w:vertAlign w:val="subscript"/>
        </w:rPr>
        <w:t>max</w:t>
      </w:r>
      <w:r>
        <w:rPr/>
        <w:t xml:space="preserve"> = </w:t>
      </w:r>
      <w:r>
        <w:rPr>
          <w:i/>
          <w:iCs/>
        </w:rPr>
        <w:t>OldE</w:t>
      </w:r>
      <w:r>
        <w:rPr>
          <w:i/>
          <w:iCs/>
          <w:vertAlign w:val="subscript"/>
        </w:rPr>
        <w:t>max</w:t>
      </w:r>
    </w:p>
    <w:p>
      <w:pPr>
        <w:pStyle w:val="B1"/>
        <w:rPr/>
      </w:pPr>
      <w:r>
        <w:rPr/>
        <w:t>-</w:t>
        <w:tab/>
        <w:t xml:space="preserve">Calculate the energy </w:t>
      </w:r>
      <w:r>
        <w:rPr>
          <w:i/>
          <w:iCs/>
        </w:rPr>
        <w:t>E</w:t>
      </w:r>
      <w:r>
        <w:rPr>
          <w:i/>
          <w:iCs/>
          <w:vertAlign w:val="subscript"/>
        </w:rPr>
        <w:t>m</w:t>
      </w:r>
      <w:r>
        <w:rPr/>
        <w:t xml:space="preserve"> of the 8-dimensional block at position index </w:t>
      </w:r>
      <w:r>
        <w:rPr>
          <w:i/>
          <w:iCs/>
        </w:rPr>
        <w:t>m</w:t>
      </w:r>
      <w:r>
        <w:rPr/>
        <w:t xml:space="preserve"> </w:t>
      </w:r>
    </w:p>
    <w:p>
      <w:pPr>
        <w:pStyle w:val="B1"/>
        <w:rPr/>
      </w:pPr>
      <w:r>
        <w:rPr/>
        <w:t>-</w:t>
        <w:tab/>
        <w:t xml:space="preserve">Compute the ratio </w:t>
      </w:r>
      <w:r>
        <w:rPr>
          <w:i/>
          <w:iCs/>
        </w:rPr>
        <w:t>R</w:t>
      </w:r>
      <w:r>
        <w:rPr>
          <w:i/>
          <w:iCs/>
          <w:vertAlign w:val="subscript"/>
        </w:rPr>
        <w:t>m</w:t>
      </w:r>
      <w:r>
        <w:rPr/>
        <w:t xml:space="preserve"> = </w:t>
      </w:r>
      <w:r>
        <w:rPr>
          <w:i/>
          <w:iCs/>
        </w:rPr>
        <w:t>E</w:t>
      </w:r>
      <w:r>
        <w:rPr>
          <w:i/>
          <w:iCs/>
          <w:vertAlign w:val="subscript"/>
        </w:rPr>
        <w:t>max</w:t>
      </w:r>
      <w:r>
        <w:rPr/>
        <w:t xml:space="preserve"> / </w:t>
      </w:r>
      <w:r>
        <w:rPr>
          <w:i/>
          <w:iCs/>
        </w:rPr>
        <w:t>E</w:t>
      </w:r>
      <w:r>
        <w:rPr>
          <w:i/>
          <w:iCs/>
          <w:vertAlign w:val="subscript"/>
        </w:rPr>
        <w:t>m</w:t>
      </w:r>
      <w:r>
        <w:rPr/>
        <w:t xml:space="preserve"> </w:t>
      </w:r>
    </w:p>
    <w:p>
      <w:pPr>
        <w:pStyle w:val="B1"/>
        <w:rPr/>
      </w:pPr>
      <w:r>
        <w:rPr/>
        <w:t>-</w:t>
        <w:tab/>
        <w:t>Compute the value (</w:t>
      </w:r>
      <w:r>
        <w:rPr>
          <w:i/>
          <w:iCs/>
        </w:rPr>
        <w:t>R</w:t>
      </w:r>
      <w:r>
        <w:rPr>
          <w:i/>
          <w:iCs/>
          <w:vertAlign w:val="subscript"/>
        </w:rPr>
        <w:t>m</w:t>
      </w:r>
      <w:r>
        <w:rPr/>
        <w:t xml:space="preserve">) </w:t>
      </w:r>
      <w:r>
        <w:rPr>
          <w:vertAlign w:val="superscript"/>
        </w:rPr>
        <w:t xml:space="preserve">½   </w:t>
      </w:r>
    </w:p>
    <w:p>
      <w:pPr>
        <w:pStyle w:val="B1"/>
        <w:rPr/>
      </w:pPr>
      <w:r>
        <w:rPr/>
        <w:t>-</w:t>
        <w:tab/>
        <w:t xml:space="preserve">if </w:t>
      </w:r>
      <w:r>
        <w:rPr>
          <w:i/>
          <w:iCs/>
        </w:rPr>
        <w:t>R</w:t>
      </w:r>
      <w:r>
        <w:rPr>
          <w:i/>
          <w:iCs/>
          <w:vertAlign w:val="subscript"/>
        </w:rPr>
        <w:t>m</w:t>
      </w:r>
      <w:r>
        <w:rPr/>
        <w:t xml:space="preserve"> &gt; 10, then set </w:t>
      </w:r>
      <w:r>
        <w:rPr>
          <w:i/>
          <w:iCs/>
        </w:rPr>
        <w:t>R</w:t>
      </w:r>
      <w:r>
        <w:rPr>
          <w:i/>
          <w:iCs/>
          <w:vertAlign w:val="subscript"/>
        </w:rPr>
        <w:t>m</w:t>
      </w:r>
      <w:r>
        <w:rPr/>
        <w:t xml:space="preserve">  = 10    (maximum gain of 20 dB)</w:t>
      </w:r>
    </w:p>
    <w:p>
      <w:pPr>
        <w:pStyle w:val="B1"/>
        <w:rPr/>
      </w:pPr>
      <w:r>
        <w:rPr/>
        <w:t>-</w:t>
        <w:tab/>
        <w:t xml:space="preserve">also, if </w:t>
      </w:r>
      <w:r>
        <w:rPr>
          <w:i/>
          <w:iCs/>
        </w:rPr>
        <w:t>R</w:t>
      </w:r>
      <w:r>
        <w:rPr>
          <w:i/>
          <w:iCs/>
          <w:vertAlign w:val="subscript"/>
        </w:rPr>
        <w:t>m</w:t>
      </w:r>
      <w:r>
        <w:rPr/>
        <w:t xml:space="preserve"> &gt; </w:t>
      </w:r>
      <w:r>
        <w:rPr>
          <w:i/>
          <w:iCs/>
        </w:rPr>
        <w:t>R</w:t>
      </w:r>
      <w:r>
        <w:rPr>
          <w:i/>
          <w:iCs/>
          <w:vertAlign w:val="subscript"/>
        </w:rPr>
        <w:t xml:space="preserve"> m</w:t>
      </w:r>
      <w:r>
        <w:rPr>
          <w:iCs/>
          <w:vertAlign w:val="subscript"/>
        </w:rPr>
        <w:t>-1</w:t>
      </w:r>
      <w:r>
        <w:rPr/>
        <w:t xml:space="preserve">  then </w:t>
      </w:r>
      <w:r>
        <w:rPr>
          <w:i/>
          <w:iCs/>
        </w:rPr>
        <w:t>R</w:t>
      </w:r>
      <w:r>
        <w:rPr>
          <w:i/>
          <w:iCs/>
          <w:vertAlign w:val="subscript"/>
        </w:rPr>
        <w:t>m</w:t>
      </w:r>
      <w:r>
        <w:rPr/>
        <w:t xml:space="preserve"> = </w:t>
      </w:r>
      <w:r>
        <w:rPr>
          <w:i/>
          <w:iCs/>
        </w:rPr>
        <w:t>R</w:t>
      </w:r>
      <w:r>
        <w:rPr>
          <w:i/>
          <w:iCs/>
          <w:vertAlign w:val="subscript"/>
        </w:rPr>
        <w:t>m</w:t>
      </w:r>
      <w:r>
        <w:rPr>
          <w:iCs/>
          <w:vertAlign w:val="subscript"/>
        </w:rPr>
        <w:t>-1</w:t>
      </w:r>
      <w:r>
        <w:rPr/>
        <w:t xml:space="preserve"> </w:t>
      </w:r>
    </w:p>
    <w:p>
      <w:pPr>
        <w:pStyle w:val="Normal"/>
        <w:rPr/>
      </w:pPr>
      <w:r>
        <w:rPr/>
        <w:t>This allows in case of the loss of the 8-dimensional block corresponding to the maximum to use the previous maximum.</w:t>
      </w:r>
    </w:p>
    <w:p>
      <w:pPr>
        <w:pStyle w:val="Heading5"/>
        <w:ind w:left="1701" w:hanging="1701"/>
        <w:rPr/>
      </w:pPr>
      <w:bookmarkStart w:id="109" w:name="__RefHeading___Toc517362001"/>
      <w:bookmarkEnd w:id="109"/>
      <w:r>
        <w:rPr/>
        <w:t>6.5.1.2.2</w:t>
        <w:tab/>
        <w:t>Spectrum Extrapolation</w:t>
      </w:r>
    </w:p>
    <w:p>
      <w:pPr>
        <w:pStyle w:val="Normal"/>
        <w:rPr/>
      </w:pPr>
      <w:r>
        <w:rPr/>
        <w:t xml:space="preserve">Spectrum extrapolation is applied to the quantized spectrum prior to applying the inverse FFT. Spectrum extrapolation consists of amplitude and phase extrapolation applied to the lost spectral coefficients. The extrapolated amplitude and phase are combined to form the extrapolated spectral coefficient. Combining the extrapolated and the received spectral coefficients is done in order to form quantized spectrum </w:t>
      </w:r>
      <w:r>
        <w:rPr/>
        <w:drawing>
          <wp:inline distT="0" distB="0" distL="0" distR="0">
            <wp:extent cx="355600" cy="228600"/>
            <wp:effectExtent l="0" t="0" r="0" b="0"/>
            <wp:docPr id="257" name="Image2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Image246" descr=""/>
                    <pic:cNvPicPr>
                      <a:picLocks noChangeAspect="1" noChangeArrowheads="1"/>
                    </pic:cNvPicPr>
                  </pic:nvPicPr>
                  <pic:blipFill>
                    <a:blip r:embed="rId251"/>
                    <a:srcRect l="-101" t="-157" r="-101" b="-157"/>
                    <a:stretch>
                      <a:fillRect/>
                    </a:stretch>
                  </pic:blipFill>
                  <pic:spPr bwMode="auto">
                    <a:xfrm>
                      <a:off x="0" y="0"/>
                      <a:ext cx="355600" cy="228600"/>
                    </a:xfrm>
                    <a:prstGeom prst="rect">
                      <a:avLst/>
                    </a:prstGeom>
                  </pic:spPr>
                </pic:pic>
              </a:graphicData>
            </a:graphic>
          </wp:inline>
        </w:drawing>
      </w:r>
      <w:r>
        <w:rPr/>
        <w:t>.</w:t>
      </w:r>
    </w:p>
    <w:p>
      <w:pPr>
        <w:pStyle w:val="Heading5"/>
        <w:ind w:left="1701" w:hanging="1701"/>
        <w:rPr/>
      </w:pPr>
      <w:bookmarkStart w:id="110" w:name="__RefHeading___Toc517362002"/>
      <w:bookmarkEnd w:id="110"/>
      <w:r>
        <w:rPr/>
        <w:t>6.5.1.2.3</w:t>
        <w:tab/>
        <w:t>Amplitude Extrapolation</w:t>
      </w:r>
    </w:p>
    <w:p>
      <w:pPr>
        <w:pStyle w:val="Normal"/>
        <w:keepNext w:val="true"/>
        <w:rPr/>
      </w:pPr>
      <w:r>
        <w:rPr/>
        <w:t>Spectral amplitude extrapolation consists of is performed according to the following steps;</w:t>
      </w:r>
    </w:p>
    <w:p>
      <w:pPr>
        <w:pStyle w:val="B1"/>
        <w:rPr/>
      </w:pPr>
      <w:r>
        <w:rPr/>
        <w:t>-</w:t>
        <w:tab/>
        <w:t xml:space="preserve">Compute the previous frame amplitude spectrum, </w:t>
      </w:r>
      <w:r>
        <w:rPr>
          <w:sz w:val="2"/>
        </w:rPr>
        <w:drawing>
          <wp:inline distT="0" distB="0" distL="0" distR="0">
            <wp:extent cx="1193800" cy="279400"/>
            <wp:effectExtent l="0" t="0" r="0" b="0"/>
            <wp:docPr id="258" name="Image2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247" descr=""/>
                    <pic:cNvPicPr>
                      <a:picLocks noChangeAspect="1" noChangeArrowheads="1"/>
                    </pic:cNvPicPr>
                  </pic:nvPicPr>
                  <pic:blipFill>
                    <a:blip r:embed="rId252"/>
                    <a:srcRect l="-30" t="-129" r="-30" b="-129"/>
                    <a:stretch>
                      <a:fillRect/>
                    </a:stretch>
                  </pic:blipFill>
                  <pic:spPr bwMode="auto">
                    <a:xfrm>
                      <a:off x="0" y="0"/>
                      <a:ext cx="1193800" cy="279400"/>
                    </a:xfrm>
                    <a:prstGeom prst="rect">
                      <a:avLst/>
                    </a:prstGeom>
                  </pic:spPr>
                </pic:pic>
              </a:graphicData>
            </a:graphic>
          </wp:inline>
        </w:drawing>
      </w:r>
    </w:p>
    <w:p>
      <w:pPr>
        <w:pStyle w:val="B1"/>
        <w:rPr/>
      </w:pPr>
      <w:r>
        <w:rPr/>
        <w:t>-</w:t>
        <w:tab/>
        <w:t xml:space="preserve">Compute the current frame spectrum, </w:t>
      </w:r>
      <w:r>
        <w:rPr>
          <w:sz w:val="2"/>
        </w:rPr>
        <w:drawing>
          <wp:inline distT="0" distB="0" distL="0" distR="0">
            <wp:extent cx="825500" cy="279400"/>
            <wp:effectExtent l="0" t="0" r="0" b="0"/>
            <wp:docPr id="259" name="Image2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Image248" descr=""/>
                    <pic:cNvPicPr>
                      <a:picLocks noChangeAspect="1" noChangeArrowheads="1"/>
                    </pic:cNvPicPr>
                  </pic:nvPicPr>
                  <pic:blipFill>
                    <a:blip r:embed="rId253"/>
                    <a:srcRect l="-44" t="-129" r="-44" b="-129"/>
                    <a:stretch>
                      <a:fillRect/>
                    </a:stretch>
                  </pic:blipFill>
                  <pic:spPr bwMode="auto">
                    <a:xfrm>
                      <a:off x="0" y="0"/>
                      <a:ext cx="825500" cy="279400"/>
                    </a:xfrm>
                    <a:prstGeom prst="rect">
                      <a:avLst/>
                    </a:prstGeom>
                  </pic:spPr>
                </pic:pic>
              </a:graphicData>
            </a:graphic>
          </wp:inline>
        </w:drawing>
      </w:r>
    </w:p>
    <w:p>
      <w:pPr>
        <w:pStyle w:val="B1"/>
        <w:rPr/>
      </w:pPr>
      <w:r>
        <w:rPr/>
        <w:t>-</w:t>
        <w:tab/>
        <w:t>Compute the gain difference of energy of non-lost spectral coefficients between the previous and the current frame</w:t>
        <w:br/>
      </w:r>
      <w:r>
        <w:rPr>
          <w:sz w:val="2"/>
        </w:rPr>
        <w:drawing>
          <wp:inline distT="0" distB="0" distL="0" distR="0">
            <wp:extent cx="1435100" cy="749300"/>
            <wp:effectExtent l="0" t="0" r="0" b="0"/>
            <wp:docPr id="260" name="Image2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249" descr=""/>
                    <pic:cNvPicPr>
                      <a:picLocks noChangeAspect="1" noChangeArrowheads="1"/>
                    </pic:cNvPicPr>
                  </pic:nvPicPr>
                  <pic:blipFill>
                    <a:blip r:embed="rId254"/>
                    <a:srcRect l="-25" t="-48" r="-25" b="-48"/>
                    <a:stretch>
                      <a:fillRect/>
                    </a:stretch>
                  </pic:blipFill>
                  <pic:spPr bwMode="auto">
                    <a:xfrm>
                      <a:off x="0" y="0"/>
                      <a:ext cx="1435100" cy="749300"/>
                    </a:xfrm>
                    <a:prstGeom prst="rect">
                      <a:avLst/>
                    </a:prstGeom>
                  </pic:spPr>
                </pic:pic>
              </a:graphicData>
            </a:graphic>
          </wp:inline>
        </w:drawing>
      </w:r>
    </w:p>
    <w:p>
      <w:pPr>
        <w:pStyle w:val="B1"/>
        <w:rPr/>
      </w:pPr>
      <w:r>
        <w:rPr/>
        <w:t>-</w:t>
        <w:tab/>
        <w:t>Extrapolate the amplitude of the missing spectral coefficients using</w:t>
        <w:br/>
        <w:t>if (</w:t>
      </w:r>
      <w:r>
        <w:rPr>
          <w:i/>
          <w:iCs/>
        </w:rPr>
        <w:t>lost[k]</w:t>
      </w:r>
      <w:r>
        <w:rPr/>
        <w:t xml:space="preserve">) </w:t>
      </w:r>
      <w:r>
        <w:rPr>
          <w:sz w:val="18"/>
        </w:rPr>
        <w:drawing>
          <wp:inline distT="0" distB="0" distL="0" distR="0">
            <wp:extent cx="1308100" cy="203200"/>
            <wp:effectExtent l="0" t="0" r="0" b="0"/>
            <wp:docPr id="261" name="Image2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Image250" descr=""/>
                    <pic:cNvPicPr>
                      <a:picLocks noChangeAspect="1" noChangeArrowheads="1"/>
                    </pic:cNvPicPr>
                  </pic:nvPicPr>
                  <pic:blipFill>
                    <a:blip r:embed="rId255"/>
                    <a:srcRect l="-28" t="-177" r="-28" b="-177"/>
                    <a:stretch>
                      <a:fillRect/>
                    </a:stretch>
                  </pic:blipFill>
                  <pic:spPr bwMode="auto">
                    <a:xfrm>
                      <a:off x="0" y="0"/>
                      <a:ext cx="1308100" cy="203200"/>
                    </a:xfrm>
                    <a:prstGeom prst="rect">
                      <a:avLst/>
                    </a:prstGeom>
                  </pic:spPr>
                </pic:pic>
              </a:graphicData>
            </a:graphic>
          </wp:inline>
        </w:drawing>
      </w:r>
    </w:p>
    <w:p>
      <w:pPr>
        <w:pStyle w:val="Heading5"/>
        <w:ind w:left="1701" w:hanging="1701"/>
        <w:rPr/>
      </w:pPr>
      <w:bookmarkStart w:id="111" w:name="__RefHeading___Toc517362003"/>
      <w:bookmarkEnd w:id="111"/>
      <w:r>
        <w:rPr/>
        <w:t>6.5.1.2.4</w:t>
        <w:tab/>
        <w:t>Phase Extrapolation</w:t>
      </w:r>
    </w:p>
    <w:p>
      <w:pPr>
        <w:pStyle w:val="TH"/>
        <w:rPr/>
      </w:pPr>
      <w:r>
        <w:rPr/>
        <w:drawing>
          <wp:inline distT="0" distB="0" distL="0" distR="0">
            <wp:extent cx="5384165" cy="3121660"/>
            <wp:effectExtent l="0" t="0" r="0" b="0"/>
            <wp:docPr id="262" name="Image2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251" descr=""/>
                    <pic:cNvPicPr>
                      <a:picLocks noChangeAspect="1" noChangeArrowheads="1"/>
                    </pic:cNvPicPr>
                  </pic:nvPicPr>
                  <pic:blipFill>
                    <a:blip r:embed="rId256"/>
                    <a:srcRect l="-6" t="-10" r="-6" b="-10"/>
                    <a:stretch>
                      <a:fillRect/>
                    </a:stretch>
                  </pic:blipFill>
                  <pic:spPr bwMode="auto">
                    <a:xfrm>
                      <a:off x="0" y="0"/>
                      <a:ext cx="5384165" cy="3121660"/>
                    </a:xfrm>
                    <a:prstGeom prst="rect">
                      <a:avLst/>
                    </a:prstGeom>
                  </pic:spPr>
                </pic:pic>
              </a:graphicData>
            </a:graphic>
          </wp:inline>
        </w:drawing>
      </w:r>
    </w:p>
    <w:p>
      <w:pPr>
        <w:pStyle w:val="TF"/>
        <w:rPr/>
      </w:pPr>
      <w:r>
        <w:rPr/>
      </w:r>
    </w:p>
    <w:p>
      <w:pPr>
        <w:pStyle w:val="Normal"/>
        <w:rPr/>
      </w:pPr>
      <w:r>
        <w:rPr/>
        <w:t>Phase extrapolation uses the principle of group delay conservation for quasi-stationary signals. First the group delay is estimated on the previous frame and then used in the current frame in order to extrapolate the phase on the missing spectral coefficients. The estimation of the group delay is done by computing</w:t>
      </w:r>
    </w:p>
    <w:p>
      <w:pPr>
        <w:pStyle w:val="EQ"/>
        <w:rPr/>
      </w:pPr>
      <w:r>
        <w:rPr/>
        <w:tab/>
      </w:r>
      <w:r>
        <w:rPr/>
        <w:drawing>
          <wp:inline distT="0" distB="0" distL="0" distR="0">
            <wp:extent cx="2115820" cy="208280"/>
            <wp:effectExtent l="0" t="0" r="0" b="0"/>
            <wp:docPr id="263" name="Image2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Image252" descr=""/>
                    <pic:cNvPicPr>
                      <a:picLocks noChangeAspect="1" noChangeArrowheads="1"/>
                    </pic:cNvPicPr>
                  </pic:nvPicPr>
                  <pic:blipFill>
                    <a:blip r:embed="rId257"/>
                    <a:srcRect l="-17" t="-177" r="-17" b="-177"/>
                    <a:stretch>
                      <a:fillRect/>
                    </a:stretch>
                  </pic:blipFill>
                  <pic:spPr bwMode="auto">
                    <a:xfrm>
                      <a:off x="0" y="0"/>
                      <a:ext cx="2115820" cy="208280"/>
                    </a:xfrm>
                    <a:prstGeom prst="rect">
                      <a:avLst/>
                    </a:prstGeom>
                  </pic:spPr>
                </pic:pic>
              </a:graphicData>
            </a:graphic>
          </wp:inline>
        </w:drawing>
      </w:r>
    </w:p>
    <w:p>
      <w:pPr>
        <w:pStyle w:val="TextBody"/>
        <w:rPr/>
      </w:pPr>
      <w:r>
        <w:rPr/>
        <w:t xml:space="preserve">The phase of the missing spectral coefficients </w:t>
      </w:r>
      <w:r>
        <w:rPr/>
        <w:drawing>
          <wp:inline distT="0" distB="0" distL="0" distR="0">
            <wp:extent cx="330200" cy="215900"/>
            <wp:effectExtent l="0" t="0" r="0" b="0"/>
            <wp:docPr id="264" name="Image2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253" descr=""/>
                    <pic:cNvPicPr>
                      <a:picLocks noChangeAspect="1" noChangeArrowheads="1"/>
                    </pic:cNvPicPr>
                  </pic:nvPicPr>
                  <pic:blipFill>
                    <a:blip r:embed="rId258"/>
                    <a:srcRect l="-109" t="-167" r="-109" b="-167"/>
                    <a:stretch>
                      <a:fillRect/>
                    </a:stretch>
                  </pic:blipFill>
                  <pic:spPr bwMode="auto">
                    <a:xfrm>
                      <a:off x="0" y="0"/>
                      <a:ext cx="330200" cy="215900"/>
                    </a:xfrm>
                    <a:prstGeom prst="rect">
                      <a:avLst/>
                    </a:prstGeom>
                  </pic:spPr>
                </pic:pic>
              </a:graphicData>
            </a:graphic>
          </wp:inline>
        </w:drawing>
      </w:r>
      <w:r>
        <w:rPr/>
        <w:t xml:space="preserve"> is computed by using the following recursive algorithm</w:t>
      </w:r>
    </w:p>
    <w:p>
      <w:pPr>
        <w:pStyle w:val="EQ"/>
        <w:rPr/>
      </w:pPr>
      <w:r>
        <w:rPr/>
        <w:tab/>
      </w:r>
      <w:r>
        <w:rPr/>
        <w:drawing>
          <wp:inline distT="0" distB="0" distL="0" distR="0">
            <wp:extent cx="3594100" cy="228600"/>
            <wp:effectExtent l="0" t="0" r="0" b="0"/>
            <wp:docPr id="265" name="Image2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Image254" descr=""/>
                    <pic:cNvPicPr>
                      <a:picLocks noChangeAspect="1" noChangeArrowheads="1"/>
                    </pic:cNvPicPr>
                  </pic:nvPicPr>
                  <pic:blipFill>
                    <a:blip r:embed="rId259"/>
                    <a:srcRect l="-10" t="-157" r="-10" b="-157"/>
                    <a:stretch>
                      <a:fillRect/>
                    </a:stretch>
                  </pic:blipFill>
                  <pic:spPr bwMode="auto">
                    <a:xfrm>
                      <a:off x="0" y="0"/>
                      <a:ext cx="3594100" cy="228600"/>
                    </a:xfrm>
                    <a:prstGeom prst="rect">
                      <a:avLst/>
                    </a:prstGeom>
                  </pic:spPr>
                </pic:pic>
              </a:graphicData>
            </a:graphic>
          </wp:inline>
        </w:drawing>
      </w:r>
    </w:p>
    <w:p>
      <w:pPr>
        <w:pStyle w:val="TextBody"/>
        <w:rPr/>
      </w:pPr>
      <w:r>
        <w:rPr/>
        <w:t xml:space="preserve">where </w:t>
      </w:r>
    </w:p>
    <w:p>
      <w:pPr>
        <w:pStyle w:val="EQ"/>
        <w:rPr/>
      </w:pPr>
      <w:r>
        <w:rPr/>
        <w:tab/>
      </w:r>
      <w:r>
        <w:rPr/>
        <w:drawing>
          <wp:inline distT="0" distB="0" distL="0" distR="0">
            <wp:extent cx="3708400" cy="228600"/>
            <wp:effectExtent l="0" t="0" r="0" b="0"/>
            <wp:docPr id="266" name="Image2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255" descr=""/>
                    <pic:cNvPicPr>
                      <a:picLocks noChangeAspect="1" noChangeArrowheads="1"/>
                    </pic:cNvPicPr>
                  </pic:nvPicPr>
                  <pic:blipFill>
                    <a:blip r:embed="rId260"/>
                    <a:srcRect l="-10" t="-157" r="-10" b="-157"/>
                    <a:stretch>
                      <a:fillRect/>
                    </a:stretch>
                  </pic:blipFill>
                  <pic:spPr bwMode="auto">
                    <a:xfrm>
                      <a:off x="0" y="0"/>
                      <a:ext cx="3708400" cy="228600"/>
                    </a:xfrm>
                    <a:prstGeom prst="rect">
                      <a:avLst/>
                    </a:prstGeom>
                  </pic:spPr>
                </pic:pic>
              </a:graphicData>
            </a:graphic>
          </wp:inline>
        </w:drawing>
      </w:r>
    </w:p>
    <w:p>
      <w:pPr>
        <w:pStyle w:val="EQ"/>
        <w:rPr/>
      </w:pPr>
      <w:r>
        <w:rPr/>
        <w:tab/>
      </w:r>
      <w:r>
        <w:rPr/>
        <w:drawing>
          <wp:inline distT="0" distB="0" distL="0" distR="0">
            <wp:extent cx="862965" cy="215900"/>
            <wp:effectExtent l="0" t="0" r="0" b="0"/>
            <wp:docPr id="267" name="Image2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Image256" descr=""/>
                    <pic:cNvPicPr>
                      <a:picLocks noChangeAspect="1" noChangeArrowheads="1"/>
                    </pic:cNvPicPr>
                  </pic:nvPicPr>
                  <pic:blipFill>
                    <a:blip r:embed="rId261"/>
                    <a:srcRect l="-42" t="-167" r="-42" b="-167"/>
                    <a:stretch>
                      <a:fillRect/>
                    </a:stretch>
                  </pic:blipFill>
                  <pic:spPr bwMode="auto">
                    <a:xfrm>
                      <a:off x="0" y="0"/>
                      <a:ext cx="862965" cy="215900"/>
                    </a:xfrm>
                    <a:prstGeom prst="rect">
                      <a:avLst/>
                    </a:prstGeom>
                  </pic:spPr>
                </pic:pic>
              </a:graphicData>
            </a:graphic>
          </wp:inline>
        </w:drawing>
      </w:r>
      <w:r>
        <w:rPr/>
        <w:t xml:space="preserve"> is used to start the recursion., and </w:t>
      </w:r>
      <w:r>
        <w:rPr/>
        <w:drawing>
          <wp:inline distT="0" distB="0" distL="0" distR="0">
            <wp:extent cx="634365" cy="203200"/>
            <wp:effectExtent l="0" t="0" r="0" b="0"/>
            <wp:docPr id="268" name="Image2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257" descr=""/>
                    <pic:cNvPicPr>
                      <a:picLocks noChangeAspect="1" noChangeArrowheads="1"/>
                    </pic:cNvPicPr>
                  </pic:nvPicPr>
                  <pic:blipFill>
                    <a:blip r:embed="rId262"/>
                    <a:srcRect l="-57" t="-177" r="-57" b="-177"/>
                    <a:stretch>
                      <a:fillRect/>
                    </a:stretch>
                  </pic:blipFill>
                  <pic:spPr bwMode="auto">
                    <a:xfrm>
                      <a:off x="0" y="0"/>
                      <a:ext cx="634365" cy="203200"/>
                    </a:xfrm>
                    <a:prstGeom prst="rect">
                      <a:avLst/>
                    </a:prstGeom>
                  </pic:spPr>
                </pic:pic>
              </a:graphicData>
            </a:graphic>
          </wp:inline>
        </w:drawing>
      </w:r>
      <w:r>
        <w:rPr/>
        <w:t xml:space="preserve"> are received (non lost) bins.</w:t>
      </w:r>
    </w:p>
    <w:p>
      <w:pPr>
        <w:pStyle w:val="Heading3"/>
        <w:rPr/>
      </w:pPr>
      <w:bookmarkStart w:id="112" w:name="__RefHeading___Toc517362004"/>
      <w:bookmarkEnd w:id="112"/>
      <w:r>
        <w:rPr/>
        <w:t>6.5.2</w:t>
        <w:tab/>
        <w:t>Stereo</w:t>
      </w:r>
    </w:p>
    <w:p>
      <w:pPr>
        <w:pStyle w:val="Normal"/>
        <w:rPr/>
      </w:pPr>
      <w:r>
        <w:rPr/>
        <w:t xml:space="preserve">The stereo error concealment is controlled by the bad frame indicators </w:t>
      </w:r>
      <w:r>
        <w:rPr>
          <w:i/>
          <w:iCs/>
        </w:rPr>
        <w:t>bfi</w:t>
      </w:r>
      <w:r>
        <w:rPr>
          <w:vertAlign w:val="subscript"/>
        </w:rPr>
        <w:t xml:space="preserve">k </w:t>
      </w:r>
      <w:r>
        <w:rPr/>
        <w:t>, k = 0…3. In response to the bad frame indicators of the present super frame together with some bad frame indicator history proper actions are taken mitigating the perceptual impact of bad frames. Particular error mitigation actions are taken on the stereo low-band, the mid-band, and the high-band.</w:t>
      </w:r>
    </w:p>
    <w:p>
      <w:pPr>
        <w:pStyle w:val="Heading4"/>
        <w:ind w:left="1418" w:hanging="1418"/>
        <w:rPr/>
      </w:pPr>
      <w:bookmarkStart w:id="113" w:name="__RefHeading___Toc517362005"/>
      <w:bookmarkEnd w:id="113"/>
      <w:r>
        <w:rPr/>
        <w:t>6.5.2.1</w:t>
        <w:tab/>
        <w:t>Low-band</w:t>
      </w:r>
    </w:p>
    <w:p>
      <w:pPr>
        <w:pStyle w:val="Normal"/>
        <w:rPr>
          <w:i/>
          <w:i/>
          <w:iCs/>
        </w:rPr>
      </w:pPr>
      <w:r>
        <w:rPr>
          <w:i/>
          <w:iCs/>
        </w:rPr>
        <w:t>Balance factor</w:t>
      </w:r>
    </w:p>
    <w:p>
      <w:pPr>
        <w:pStyle w:val="Normal"/>
        <w:rPr/>
      </w:pPr>
      <w:r>
        <w:rPr/>
        <w:t xml:space="preserve">The balance factor to be used for the derivation of the side signal is not available depending on </w:t>
      </w:r>
      <w:r>
        <w:rPr>
          <w:i/>
          <w:iCs/>
        </w:rPr>
        <w:t>bfi</w:t>
      </w:r>
      <w:r>
        <w:rPr>
          <w:vertAlign w:val="subscript"/>
        </w:rPr>
        <w:t xml:space="preserve">k </w:t>
      </w:r>
      <w:r>
        <w:rPr/>
        <w:t xml:space="preserve">and on the stereo TCX frame length, i.e. if </w:t>
      </w:r>
    </w:p>
    <w:p>
      <w:pPr>
        <w:pStyle w:val="Normal"/>
        <w:rPr/>
      </w:pPr>
      <w:r>
        <w:rPr>
          <w:i/>
          <w:iCs/>
        </w:rPr>
        <w:t>bfi</w:t>
      </w:r>
      <w:r>
        <w:rPr>
          <w:vertAlign w:val="subscript"/>
        </w:rPr>
        <w:t xml:space="preserve">k </w:t>
      </w:r>
      <w:r>
        <w:rPr/>
        <w:t>= 1, k = 0…3 in case of 256-sample stereo TCX frames,</w:t>
      </w:r>
    </w:p>
    <w:p>
      <w:pPr>
        <w:pStyle w:val="Normal"/>
        <w:rPr/>
      </w:pPr>
      <w:r>
        <w:rPr>
          <w:i/>
          <w:iCs/>
        </w:rPr>
        <w:t>bfi</w:t>
      </w:r>
      <w:r>
        <w:rPr>
          <w:vertAlign w:val="subscript"/>
        </w:rPr>
        <w:t xml:space="preserve">k </w:t>
      </w:r>
      <w:r>
        <w:rPr/>
        <w:t>= 1, k = 0, 2 in case of 512-sample stereo TCX frames, or</w:t>
      </w:r>
    </w:p>
    <w:p>
      <w:pPr>
        <w:pStyle w:val="Normal"/>
        <w:rPr/>
      </w:pPr>
      <w:r>
        <w:rPr>
          <w:i/>
          <w:iCs/>
        </w:rPr>
        <w:t>bfi</w:t>
      </w:r>
      <w:r>
        <w:rPr>
          <w:vertAlign w:val="subscript"/>
        </w:rPr>
        <w:t xml:space="preserve">k </w:t>
      </w:r>
      <w:r>
        <w:rPr/>
        <w:t>= 1, k = 0 in case of 1024-sample stereo TCX frames,</w:t>
      </w:r>
    </w:p>
    <w:p>
      <w:pPr>
        <w:pStyle w:val="Normal"/>
        <w:rPr/>
      </w:pPr>
      <w:r>
        <w:rPr/>
        <w:t>In this case, the balance factor is derived from the balance factor of the previous stereo TCX frame, however, attenuated by 0.9.</w:t>
      </w:r>
    </w:p>
    <w:p>
      <w:pPr>
        <w:pStyle w:val="Normal"/>
        <w:rPr/>
      </w:pPr>
      <w:r>
        <w:rPr/>
        <w:t>For the case of a future frame loss, the balance factor of the present stereo TCX frame is stored in a history buffer.</w:t>
      </w:r>
    </w:p>
    <w:p>
      <w:pPr>
        <w:pStyle w:val="Normal"/>
        <w:rPr>
          <w:i/>
          <w:i/>
          <w:iCs/>
        </w:rPr>
      </w:pPr>
      <w:r>
        <w:rPr>
          <w:i/>
          <w:iCs/>
        </w:rPr>
        <w:t>Side signal error signal</w:t>
      </w:r>
    </w:p>
    <w:p>
      <w:pPr>
        <w:pStyle w:val="Normal"/>
        <w:rPr/>
      </w:pPr>
      <w:r>
        <w:rPr/>
        <w:t>The side signal error signal is derived using the TCX decoder and the associated bad frame concealment described above (6.6.1.3). Input to the TCX bad frame concealment is a flag, signalling if any of the frames associated with the present stereo TCX frame is bad.</w:t>
      </w:r>
    </w:p>
    <w:p>
      <w:pPr>
        <w:pStyle w:val="Normal"/>
        <w:rPr/>
      </w:pPr>
      <w:r>
        <w:rPr>
          <w:i/>
          <w:iCs/>
        </w:rPr>
        <w:t>Side signal</w:t>
      </w:r>
      <w:r>
        <w:rPr/>
        <w:t xml:space="preserve"> </w:t>
      </w:r>
    </w:p>
    <w:p>
      <w:pPr>
        <w:pStyle w:val="Normal"/>
        <w:rPr/>
      </w:pPr>
      <w:r>
        <w:rPr/>
        <w:t>Stereo TCX frames of size 512 samples and 1024 samples are reconstructed as in the case without bad frames, however using the balance factor and side signal error signal derived as specified above.</w:t>
      </w:r>
    </w:p>
    <w:p>
      <w:pPr>
        <w:pStyle w:val="Normal"/>
        <w:rPr/>
      </w:pPr>
      <w:r>
        <w:rPr/>
        <w:t>Bad stereo TCX frames of size 256 samples are, however, reconstructed differently. A parametric model with transfer function</w:t>
      </w:r>
    </w:p>
    <w:p>
      <w:pPr>
        <w:pStyle w:val="EQ"/>
        <w:rPr/>
      </w:pPr>
      <w:r>
        <w:rPr/>
        <w:tab/>
      </w:r>
      <w:r>
        <w:rPr/>
        <w:drawing>
          <wp:inline distT="0" distB="0" distL="0" distR="0">
            <wp:extent cx="1206500" cy="431800"/>
            <wp:effectExtent l="0" t="0" r="0" b="0"/>
            <wp:docPr id="269" name="Image2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Image258" descr=""/>
                    <pic:cNvPicPr>
                      <a:picLocks noChangeAspect="1" noChangeArrowheads="1"/>
                    </pic:cNvPicPr>
                  </pic:nvPicPr>
                  <pic:blipFill>
                    <a:blip r:embed="rId263"/>
                    <a:srcRect l="-30" t="-83" r="-30" b="-83"/>
                    <a:stretch>
                      <a:fillRect/>
                    </a:stretch>
                  </pic:blipFill>
                  <pic:spPr bwMode="auto">
                    <a:xfrm>
                      <a:off x="0" y="0"/>
                      <a:ext cx="1206500" cy="431800"/>
                    </a:xfrm>
                    <a:prstGeom prst="rect">
                      <a:avLst/>
                    </a:prstGeom>
                  </pic:spPr>
                </pic:pic>
              </a:graphicData>
            </a:graphic>
          </wp:inline>
        </w:drawing>
      </w:r>
      <w:r>
        <w:rPr/>
        <w:t xml:space="preserve">, </w:t>
      </w:r>
      <w:r>
        <w:rPr>
          <w:i/>
          <w:iCs/>
        </w:rPr>
        <w:t>P</w:t>
      </w:r>
      <w:r>
        <w:rPr/>
        <w:t>=8</w:t>
      </w:r>
    </w:p>
    <w:p>
      <w:pPr>
        <w:pStyle w:val="Normal"/>
        <w:rPr/>
      </w:pPr>
      <w:r>
        <w:rPr/>
        <w:t xml:space="preserve">is applied to the windowed mono signal for reconstructing a substitution signal for the side signal. The filter coefficients are taken from a state memory and are always derived during preceding stereo TCX frames if the associated </w:t>
      </w:r>
      <w:r>
        <w:rPr>
          <w:i/>
          <w:iCs/>
        </w:rPr>
        <w:t>bfi</w:t>
      </w:r>
      <w:r>
        <w:rPr>
          <w:vertAlign w:val="subscript"/>
        </w:rPr>
        <w:t>k</w:t>
      </w:r>
      <w:r>
        <w:rPr/>
        <w:t xml:space="preserve"> flags are equal to zero. The coefficients are calculated by solving the following equation system:</w:t>
      </w:r>
    </w:p>
    <w:p>
      <w:pPr>
        <w:pStyle w:val="EQ"/>
        <w:rPr/>
      </w:pPr>
      <w:r>
        <w:rPr/>
        <w:tab/>
      </w:r>
      <w:r>
        <w:rPr/>
        <w:drawing>
          <wp:inline distT="0" distB="0" distL="0" distR="0">
            <wp:extent cx="800100" cy="254000"/>
            <wp:effectExtent l="0" t="0" r="0" b="0"/>
            <wp:docPr id="270" name="Image2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259" descr=""/>
                    <pic:cNvPicPr>
                      <a:picLocks noChangeAspect="1" noChangeArrowheads="1"/>
                    </pic:cNvPicPr>
                  </pic:nvPicPr>
                  <pic:blipFill>
                    <a:blip r:embed="rId264"/>
                    <a:srcRect l="-45" t="-142" r="-45" b="-142"/>
                    <a:stretch>
                      <a:fillRect/>
                    </a:stretch>
                  </pic:blipFill>
                  <pic:spPr bwMode="auto">
                    <a:xfrm>
                      <a:off x="0" y="0"/>
                      <a:ext cx="800100" cy="254000"/>
                    </a:xfrm>
                    <a:prstGeom prst="rect">
                      <a:avLst/>
                    </a:prstGeom>
                  </pic:spPr>
                </pic:pic>
              </a:graphicData>
            </a:graphic>
          </wp:inline>
        </w:drawing>
      </w:r>
      <w:r>
        <w:rPr/>
        <w:t>,</w:t>
      </w:r>
    </w:p>
    <w:p>
      <w:pPr>
        <w:pStyle w:val="Normal"/>
        <w:rPr/>
      </w:pPr>
      <w:r>
        <w:rPr/>
        <w:t xml:space="preserve">where </w:t>
      </w:r>
      <w:r>
        <w:rPr/>
        <w:drawing>
          <wp:inline distT="0" distB="0" distL="0" distR="0">
            <wp:extent cx="292100" cy="254000"/>
            <wp:effectExtent l="0" t="0" r="0" b="0"/>
            <wp:docPr id="271" name="Image2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Image260" descr=""/>
                    <pic:cNvPicPr>
                      <a:picLocks noChangeAspect="1" noChangeArrowheads="1"/>
                    </pic:cNvPicPr>
                  </pic:nvPicPr>
                  <pic:blipFill>
                    <a:blip r:embed="rId265"/>
                    <a:srcRect l="-123" t="-142" r="-123" b="-142"/>
                    <a:stretch>
                      <a:fillRect/>
                    </a:stretch>
                  </pic:blipFill>
                  <pic:spPr bwMode="auto">
                    <a:xfrm>
                      <a:off x="0" y="0"/>
                      <a:ext cx="292100" cy="254000"/>
                    </a:xfrm>
                    <a:prstGeom prst="rect">
                      <a:avLst/>
                    </a:prstGeom>
                  </pic:spPr>
                </pic:pic>
              </a:graphicData>
            </a:graphic>
          </wp:inline>
        </w:drawing>
      </w:r>
      <w:r>
        <w:rPr/>
        <w:t xml:space="preserve"> is a Toeplitz matrix of autocorrelations </w:t>
      </w:r>
      <w:r>
        <w:rPr>
          <w:i/>
          <w:iCs/>
        </w:rPr>
        <w:t>r</w:t>
      </w:r>
      <w:r>
        <w:rPr>
          <w:i/>
          <w:iCs/>
          <w:vertAlign w:val="subscript"/>
        </w:rPr>
        <w:t>mm</w:t>
      </w:r>
      <w:r>
        <w:rPr/>
        <w:t xml:space="preserve"> of the windowed mono signal:</w:t>
      </w:r>
    </w:p>
    <w:p>
      <w:pPr>
        <w:pStyle w:val="EQ"/>
        <w:rPr/>
      </w:pPr>
      <w:r>
        <w:rPr/>
        <w:tab/>
      </w:r>
      <w:r>
        <w:rPr/>
        <w:drawing>
          <wp:inline distT="0" distB="0" distL="0" distR="0">
            <wp:extent cx="2070100" cy="254000"/>
            <wp:effectExtent l="0" t="0" r="0" b="0"/>
            <wp:docPr id="272" name="Image2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261" descr=""/>
                    <pic:cNvPicPr>
                      <a:picLocks noChangeAspect="1" noChangeArrowheads="1"/>
                    </pic:cNvPicPr>
                  </pic:nvPicPr>
                  <pic:blipFill>
                    <a:blip r:embed="rId266"/>
                    <a:srcRect l="-17" t="-142" r="-17" b="-142"/>
                    <a:stretch>
                      <a:fillRect/>
                    </a:stretch>
                  </pic:blipFill>
                  <pic:spPr bwMode="auto">
                    <a:xfrm>
                      <a:off x="0" y="0"/>
                      <a:ext cx="2070100" cy="254000"/>
                    </a:xfrm>
                    <a:prstGeom prst="rect">
                      <a:avLst/>
                    </a:prstGeom>
                  </pic:spPr>
                </pic:pic>
              </a:graphicData>
            </a:graphic>
          </wp:inline>
        </w:drawing>
      </w:r>
      <w:r>
        <w:rPr/>
        <w:t xml:space="preserve">, </w:t>
      </w:r>
    </w:p>
    <w:p>
      <w:pPr>
        <w:pStyle w:val="Normal"/>
        <w:rPr/>
      </w:pPr>
      <w:r>
        <w:rPr/>
        <w:t xml:space="preserve">and where </w:t>
      </w:r>
      <w:r>
        <w:rPr/>
        <w:drawing>
          <wp:inline distT="0" distB="0" distL="0" distR="0">
            <wp:extent cx="228600" cy="215900"/>
            <wp:effectExtent l="0" t="0" r="0" b="0"/>
            <wp:docPr id="273" name="Image2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Image262" descr=""/>
                    <pic:cNvPicPr>
                      <a:picLocks noChangeAspect="1" noChangeArrowheads="1"/>
                    </pic:cNvPicPr>
                  </pic:nvPicPr>
                  <pic:blipFill>
                    <a:blip r:embed="rId267"/>
                    <a:srcRect l="-157" t="-167" r="-157" b="-167"/>
                    <a:stretch>
                      <a:fillRect/>
                    </a:stretch>
                  </pic:blipFill>
                  <pic:spPr bwMode="auto">
                    <a:xfrm>
                      <a:off x="0" y="0"/>
                      <a:ext cx="228600" cy="215900"/>
                    </a:xfrm>
                    <a:prstGeom prst="rect">
                      <a:avLst/>
                    </a:prstGeom>
                  </pic:spPr>
                </pic:pic>
              </a:graphicData>
            </a:graphic>
          </wp:inline>
        </w:drawing>
      </w:r>
      <w:r>
        <w:rPr/>
        <w:t xml:space="preserve">is a vector of cross-correlations </w:t>
      </w:r>
      <w:r>
        <w:rPr>
          <w:i/>
          <w:iCs/>
        </w:rPr>
        <w:t>r</w:t>
      </w:r>
      <w:r>
        <w:rPr>
          <w:i/>
          <w:iCs/>
          <w:vertAlign w:val="subscript"/>
        </w:rPr>
        <w:t>ms</w:t>
      </w:r>
      <w:r>
        <w:rPr/>
        <w:t xml:space="preserve"> of the windowed mono signal and the side signal</w:t>
      </w:r>
      <w:r>
        <w:rPr>
          <w:i/>
          <w:iCs/>
        </w:rPr>
        <w:t>:</w:t>
      </w:r>
    </w:p>
    <w:p>
      <w:pPr>
        <w:pStyle w:val="EQ"/>
        <w:rPr/>
      </w:pPr>
      <w:r>
        <w:rPr/>
        <w:tab/>
      </w:r>
      <w:r>
        <w:rPr/>
        <w:drawing>
          <wp:inline distT="0" distB="0" distL="0" distR="0">
            <wp:extent cx="1651000" cy="228600"/>
            <wp:effectExtent l="0" t="0" r="0" b="0"/>
            <wp:docPr id="274" name="Image2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263" descr=""/>
                    <pic:cNvPicPr>
                      <a:picLocks noChangeAspect="1" noChangeArrowheads="1"/>
                    </pic:cNvPicPr>
                  </pic:nvPicPr>
                  <pic:blipFill>
                    <a:blip r:embed="rId268"/>
                    <a:srcRect l="-22" t="-157" r="-22" b="-157"/>
                    <a:stretch>
                      <a:fillRect/>
                    </a:stretch>
                  </pic:blipFill>
                  <pic:spPr bwMode="auto">
                    <a:xfrm>
                      <a:off x="0" y="0"/>
                      <a:ext cx="1651000" cy="228600"/>
                    </a:xfrm>
                    <a:prstGeom prst="rect">
                      <a:avLst/>
                    </a:prstGeom>
                  </pic:spPr>
                </pic:pic>
              </a:graphicData>
            </a:graphic>
          </wp:inline>
        </w:drawing>
      </w:r>
      <w:r>
        <w:rPr/>
        <w:t>.</w:t>
      </w:r>
    </w:p>
    <w:p>
      <w:pPr>
        <w:pStyle w:val="Normal"/>
        <w:spacing w:lineRule="atLeast" w:line="240"/>
        <w:rPr>
          <w:i/>
          <w:i/>
          <w:iCs/>
        </w:rPr>
      </w:pPr>
      <w:r>
        <w:rPr>
          <w:i/>
          <w:iCs/>
        </w:rPr>
        <w:t>Left/right signal reconstruction</w:t>
      </w:r>
    </w:p>
    <w:p>
      <w:pPr>
        <w:pStyle w:val="Normal"/>
        <w:rPr/>
      </w:pPr>
      <w:r>
        <w:rPr/>
        <w:t xml:space="preserve">The side signal used for left/right signal reconstruction is attenuated in case of severe frame loss conditions of an estimated frame loss rate of greater than 1%. Using an estimate </w:t>
      </w:r>
      <w:r>
        <w:rPr/>
        <w:drawing>
          <wp:inline distT="0" distB="0" distL="0" distR="0">
            <wp:extent cx="152400" cy="228600"/>
            <wp:effectExtent l="0" t="0" r="0" b="0"/>
            <wp:docPr id="275" name="Image2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Image264" descr=""/>
                    <pic:cNvPicPr>
                      <a:picLocks noChangeAspect="1" noChangeArrowheads="1"/>
                    </pic:cNvPicPr>
                  </pic:nvPicPr>
                  <pic:blipFill>
                    <a:blip r:embed="rId269"/>
                    <a:srcRect l="-236" t="-157" r="-236" b="-157"/>
                    <a:stretch>
                      <a:fillRect/>
                    </a:stretch>
                  </pic:blipFill>
                  <pic:spPr bwMode="auto">
                    <a:xfrm>
                      <a:off x="0" y="0"/>
                      <a:ext cx="152400" cy="228600"/>
                    </a:xfrm>
                    <a:prstGeom prst="rect">
                      <a:avLst/>
                    </a:prstGeom>
                  </pic:spPr>
                </pic:pic>
              </a:graphicData>
            </a:graphic>
          </wp:inline>
        </w:drawing>
      </w:r>
      <w:r>
        <w:rPr/>
        <w:t xml:space="preserve"> of the present average frame loss rate, an attenuation factor </w:t>
      </w:r>
      <w:r>
        <w:rPr>
          <w:rFonts w:eastAsia="Symbol" w:cs="Symbol" w:ascii="Symbol" w:hAnsi="Symbol"/>
        </w:rPr>
        <w:t></w:t>
      </w:r>
      <w:r>
        <w:rPr/>
        <w:t xml:space="preserve"> is derived according to the following formula:</w:t>
      </w:r>
    </w:p>
    <w:p>
      <w:pPr>
        <w:pStyle w:val="EQ"/>
        <w:rPr/>
      </w:pPr>
      <w:r>
        <w:rPr/>
        <w:tab/>
      </w:r>
      <w:r>
        <w:rPr/>
        <w:drawing>
          <wp:inline distT="0" distB="0" distL="0" distR="0">
            <wp:extent cx="2005965" cy="228600"/>
            <wp:effectExtent l="0" t="0" r="0" b="0"/>
            <wp:docPr id="276" name="Image2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265" descr=""/>
                    <pic:cNvPicPr>
                      <a:picLocks noChangeAspect="1" noChangeArrowheads="1"/>
                    </pic:cNvPicPr>
                  </pic:nvPicPr>
                  <pic:blipFill>
                    <a:blip r:embed="rId270"/>
                    <a:srcRect l="-18" t="-157" r="-18" b="-157"/>
                    <a:stretch>
                      <a:fillRect/>
                    </a:stretch>
                  </pic:blipFill>
                  <pic:spPr bwMode="auto">
                    <a:xfrm>
                      <a:off x="0" y="0"/>
                      <a:ext cx="2005965" cy="228600"/>
                    </a:xfrm>
                    <a:prstGeom prst="rect">
                      <a:avLst/>
                    </a:prstGeom>
                  </pic:spPr>
                </pic:pic>
              </a:graphicData>
            </a:graphic>
          </wp:inline>
        </w:drawing>
      </w:r>
      <w:r>
        <w:rPr/>
        <w:t xml:space="preserve">, </w:t>
      </w:r>
    </w:p>
    <w:p>
      <w:pPr>
        <w:pStyle w:val="Normal"/>
        <w:rPr/>
      </w:pPr>
      <w:r>
        <w:rPr/>
        <w:t xml:space="preserve">where, in addition, </w:t>
      </w:r>
      <w:r>
        <w:rPr>
          <w:rFonts w:eastAsia="Symbol" w:cs="Symbol" w:ascii="Symbol" w:hAnsi="Symbol"/>
        </w:rPr>
        <w:t></w:t>
      </w:r>
      <w:r>
        <w:rPr/>
        <w:t xml:space="preserve"> is limited to be within the range of 0…1.</w:t>
      </w:r>
    </w:p>
    <w:p>
      <w:pPr>
        <w:pStyle w:val="Normal"/>
        <w:rPr/>
      </w:pPr>
      <w:r>
        <w:rPr/>
        <w:t xml:space="preserve">Before reconstructing left and right signals, the side signal is multiplied with factor </w:t>
      </w:r>
      <w:r>
        <w:rPr>
          <w:rFonts w:eastAsia="Symbol" w:cs="Symbol" w:ascii="Symbol" w:hAnsi="Symbol"/>
        </w:rPr>
        <w:t></w:t>
      </w:r>
      <w:r>
        <w:rPr/>
        <w:t>.</w:t>
      </w:r>
    </w:p>
    <w:p>
      <w:pPr>
        <w:pStyle w:val="Normal"/>
        <w:rPr/>
      </w:pPr>
      <w:r>
        <w:rPr/>
        <w:t xml:space="preserve">The average frame loss rate is estimated according to the following algorithm. </w:t>
      </w:r>
    </w:p>
    <w:p>
      <w:pPr>
        <w:pStyle w:val="Normal"/>
        <w:rPr/>
      </w:pPr>
      <w:r>
        <w:rPr/>
        <w:t xml:space="preserve">A first estimate </w:t>
      </w:r>
      <w:r>
        <w:rPr>
          <w:i/>
          <w:iCs/>
        </w:rPr>
        <w:t>f</w:t>
      </w:r>
      <w:r>
        <w:rPr/>
        <w:t xml:space="preserve"> is calculated according to</w:t>
      </w:r>
    </w:p>
    <w:p>
      <w:pPr>
        <w:pStyle w:val="EQ"/>
        <w:rPr/>
      </w:pPr>
      <w:r>
        <w:rPr/>
        <w:tab/>
      </w:r>
      <w:r>
        <w:rPr/>
        <w:drawing>
          <wp:inline distT="0" distB="0" distL="0" distR="0">
            <wp:extent cx="1879600" cy="444500"/>
            <wp:effectExtent l="0" t="0" r="0" b="0"/>
            <wp:docPr id="277" name="Image2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Image266" descr=""/>
                    <pic:cNvPicPr>
                      <a:picLocks noChangeAspect="1" noChangeArrowheads="1"/>
                    </pic:cNvPicPr>
                  </pic:nvPicPr>
                  <pic:blipFill>
                    <a:blip r:embed="rId271"/>
                    <a:srcRect l="-19" t="-81" r="-19" b="-81"/>
                    <a:stretch>
                      <a:fillRect/>
                    </a:stretch>
                  </pic:blipFill>
                  <pic:spPr bwMode="auto">
                    <a:xfrm>
                      <a:off x="0" y="0"/>
                      <a:ext cx="1879600" cy="444500"/>
                    </a:xfrm>
                    <a:prstGeom prst="rect">
                      <a:avLst/>
                    </a:prstGeom>
                  </pic:spPr>
                </pic:pic>
              </a:graphicData>
            </a:graphic>
          </wp:inline>
        </w:drawing>
      </w:r>
      <w:r>
        <w:rPr/>
        <w:t xml:space="preserve">, </w:t>
      </w:r>
      <w:r>
        <w:rPr>
          <w:i/>
          <w:iCs/>
        </w:rPr>
        <w:t>N</w:t>
      </w:r>
      <w:r>
        <w:rPr/>
        <w:t>=500,</w:t>
      </w:r>
    </w:p>
    <w:p>
      <w:pPr>
        <w:pStyle w:val="Normal"/>
        <w:rPr/>
      </w:pPr>
      <w:r>
        <w:rPr/>
        <w:t xml:space="preserve">where </w:t>
      </w:r>
      <w:r>
        <w:rPr>
          <w:i/>
          <w:iCs/>
        </w:rPr>
        <w:t>w</w:t>
      </w:r>
      <w:r>
        <w:rPr>
          <w:i/>
          <w:iCs/>
          <w:vertAlign w:val="subscript"/>
        </w:rPr>
        <w:t>j</w:t>
      </w:r>
      <w:r>
        <w:rPr/>
        <w:t xml:space="preserve"> is a weighting factor defined as</w:t>
      </w:r>
    </w:p>
    <w:p>
      <w:pPr>
        <w:pStyle w:val="EQ"/>
        <w:rPr/>
      </w:pPr>
      <w:r>
        <w:rPr/>
        <w:tab/>
      </w:r>
      <w:r>
        <w:rPr/>
        <w:drawing>
          <wp:inline distT="0" distB="0" distL="0" distR="0">
            <wp:extent cx="1270000" cy="393700"/>
            <wp:effectExtent l="0" t="0" r="0" b="0"/>
            <wp:docPr id="278" name="Image2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267" descr=""/>
                    <pic:cNvPicPr>
                      <a:picLocks noChangeAspect="1" noChangeArrowheads="1"/>
                    </pic:cNvPicPr>
                  </pic:nvPicPr>
                  <pic:blipFill>
                    <a:blip r:embed="rId272"/>
                    <a:srcRect l="-28" t="-91" r="-28" b="-91"/>
                    <a:stretch>
                      <a:fillRect/>
                    </a:stretch>
                  </pic:blipFill>
                  <pic:spPr bwMode="auto">
                    <a:xfrm>
                      <a:off x="0" y="0"/>
                      <a:ext cx="1270000" cy="393700"/>
                    </a:xfrm>
                    <a:prstGeom prst="rect">
                      <a:avLst/>
                    </a:prstGeom>
                  </pic:spPr>
                </pic:pic>
              </a:graphicData>
            </a:graphic>
          </wp:inline>
        </w:drawing>
      </w:r>
      <w:r>
        <w:rPr/>
        <w:t>,</w:t>
      </w:r>
    </w:p>
    <w:p>
      <w:pPr>
        <w:pStyle w:val="Normal"/>
        <w:rPr/>
      </w:pPr>
      <w:r>
        <w:rPr/>
        <w:t xml:space="preserve">and </w:t>
      </w:r>
      <w:r>
        <w:rPr>
          <w:i/>
          <w:iCs/>
        </w:rPr>
        <w:t>bfi_buf</w:t>
      </w:r>
      <w:r>
        <w:rPr/>
        <w:t xml:space="preserve"> is a buffer comprising the </w:t>
      </w:r>
      <w:r>
        <w:rPr>
          <w:i/>
          <w:iCs/>
        </w:rPr>
        <w:t>N</w:t>
      </w:r>
      <w:r>
        <w:rPr/>
        <w:t xml:space="preserve"> most recent flags </w:t>
      </w:r>
      <w:r>
        <w:rPr>
          <w:i/>
          <w:iCs/>
        </w:rPr>
        <w:t>bfi</w:t>
      </w:r>
      <w:r>
        <w:rPr>
          <w:vertAlign w:val="subscript"/>
        </w:rPr>
        <w:t>k</w:t>
      </w:r>
      <w:r>
        <w:rPr/>
        <w:t>.</w:t>
      </w:r>
    </w:p>
    <w:p>
      <w:pPr>
        <w:pStyle w:val="Normal"/>
        <w:rPr/>
      </w:pPr>
      <w:r>
        <w:rPr/>
        <w:t>The final frame loss rate estimate is then obtained by AR-1 filtering:</w:t>
      </w:r>
    </w:p>
    <w:p>
      <w:pPr>
        <w:pStyle w:val="EQ"/>
        <w:rPr/>
      </w:pPr>
      <w:r>
        <w:rPr/>
        <w:tab/>
      </w:r>
      <w:r>
        <w:rPr/>
        <w:drawing>
          <wp:inline distT="0" distB="0" distL="0" distR="0">
            <wp:extent cx="1244600" cy="228600"/>
            <wp:effectExtent l="0" t="0" r="0" b="0"/>
            <wp:docPr id="279" name="Image2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Image268" descr=""/>
                    <pic:cNvPicPr>
                      <a:picLocks noChangeAspect="1" noChangeArrowheads="1"/>
                    </pic:cNvPicPr>
                  </pic:nvPicPr>
                  <pic:blipFill>
                    <a:blip r:embed="rId273"/>
                    <a:srcRect l="-29" t="-157" r="-29" b="-157"/>
                    <a:stretch>
                      <a:fillRect/>
                    </a:stretch>
                  </pic:blipFill>
                  <pic:spPr bwMode="auto">
                    <a:xfrm>
                      <a:off x="0" y="0"/>
                      <a:ext cx="1244600" cy="228600"/>
                    </a:xfrm>
                    <a:prstGeom prst="rect">
                      <a:avLst/>
                    </a:prstGeom>
                  </pic:spPr>
                </pic:pic>
              </a:graphicData>
            </a:graphic>
          </wp:inline>
        </w:drawing>
      </w:r>
      <w:r>
        <w:rPr/>
        <w:t>,</w:t>
      </w:r>
    </w:p>
    <w:p>
      <w:pPr>
        <w:pStyle w:val="Normal"/>
        <w:rPr/>
      </w:pPr>
      <w:r>
        <w:rPr/>
        <w:t xml:space="preserve">where </w:t>
      </w:r>
      <w:r>
        <w:rPr/>
        <w:drawing>
          <wp:inline distT="0" distB="0" distL="0" distR="0">
            <wp:extent cx="190500" cy="228600"/>
            <wp:effectExtent l="0" t="0" r="0" b="0"/>
            <wp:docPr id="280" name="Image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269" descr=""/>
                    <pic:cNvPicPr>
                      <a:picLocks noChangeAspect="1" noChangeArrowheads="1"/>
                    </pic:cNvPicPr>
                  </pic:nvPicPr>
                  <pic:blipFill>
                    <a:blip r:embed="rId274"/>
                    <a:srcRect l="-189" t="-157" r="-189" b="-157"/>
                    <a:stretch>
                      <a:fillRect/>
                    </a:stretch>
                  </pic:blipFill>
                  <pic:spPr bwMode="auto">
                    <a:xfrm>
                      <a:off x="0" y="0"/>
                      <a:ext cx="190500" cy="228600"/>
                    </a:xfrm>
                    <a:prstGeom prst="rect">
                      <a:avLst/>
                    </a:prstGeom>
                  </pic:spPr>
                </pic:pic>
              </a:graphicData>
            </a:graphic>
          </wp:inline>
        </w:drawing>
      </w:r>
      <w:r>
        <w:rPr/>
        <w:t xml:space="preserve"> is the frame loss estimate calculated during processing of the preceding frame.</w:t>
      </w:r>
    </w:p>
    <w:p>
      <w:pPr>
        <w:pStyle w:val="Heading4"/>
        <w:ind w:left="1418" w:hanging="1418"/>
        <w:rPr/>
      </w:pPr>
      <w:bookmarkStart w:id="114" w:name="__RefHeading___Toc517362006"/>
      <w:bookmarkEnd w:id="114"/>
      <w:r>
        <w:rPr/>
        <w:t>6.5.2.2</w:t>
        <w:tab/>
        <w:t>Mid-band</w:t>
      </w:r>
    </w:p>
    <w:p>
      <w:pPr>
        <w:pStyle w:val="Normal"/>
        <w:rPr/>
      </w:pPr>
      <w:r>
        <w:rPr/>
        <w:t>The mid-band synthesis is performed on every frame. When a frame is lost the parameters of the mid-band decoder are extrapolated by using the predictive decoders fed with a zero error signal. This implies that the error will propagate to few frames which does not impact the overall quality. The extrapolated parameters are the filter coefficients and the channel gains and are computed as:</w:t>
      </w:r>
    </w:p>
    <w:p>
      <w:pPr>
        <w:pStyle w:val="TH"/>
        <w:rPr/>
      </w:pPr>
      <w:r>
        <w:rPr/>
        <w:drawing>
          <wp:inline distT="0" distB="0" distL="0" distR="0">
            <wp:extent cx="2501900" cy="685800"/>
            <wp:effectExtent l="0" t="0" r="0" b="0"/>
            <wp:docPr id="281" name="Image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Image270" descr=""/>
                    <pic:cNvPicPr>
                      <a:picLocks noChangeAspect="1" noChangeArrowheads="1"/>
                    </pic:cNvPicPr>
                  </pic:nvPicPr>
                  <pic:blipFill>
                    <a:blip r:embed="rId275"/>
                    <a:srcRect l="-14" t="-52" r="-14" b="-52"/>
                    <a:stretch>
                      <a:fillRect/>
                    </a:stretch>
                  </pic:blipFill>
                  <pic:spPr bwMode="auto">
                    <a:xfrm>
                      <a:off x="0" y="0"/>
                      <a:ext cx="2501900" cy="685800"/>
                    </a:xfrm>
                    <a:prstGeom prst="rect">
                      <a:avLst/>
                    </a:prstGeom>
                  </pic:spPr>
                </pic:pic>
              </a:graphicData>
            </a:graphic>
          </wp:inline>
        </w:drawing>
      </w:r>
    </w:p>
    <w:p>
      <w:pPr>
        <w:pStyle w:val="TF"/>
        <w:rPr/>
      </w:pPr>
      <w:r>
        <w:rPr/>
      </w:r>
    </w:p>
    <w:p>
      <w:pPr>
        <w:pStyle w:val="Heading2"/>
        <w:rPr/>
      </w:pPr>
      <w:bookmarkStart w:id="115" w:name="__RefHeading___Toc517362007"/>
      <w:bookmarkEnd w:id="115"/>
      <w:r>
        <w:rPr/>
        <w:t>6.6</w:t>
        <w:tab/>
        <w:t>Output signal generation</w:t>
      </w:r>
    </w:p>
    <w:p>
      <w:pPr>
        <w:pStyle w:val="Normal"/>
        <w:rPr/>
      </w:pPr>
      <w:r>
        <w:rPr/>
        <w:t>The decoder output signal(s) are generated by combining the low and high band signal to produce full band signals. This operation is the inverse of the encoder band-splitting operation described in section 5.1. The following figure shows how the operation is performed.</w:t>
      </w:r>
    </w:p>
    <w:p>
      <w:pPr>
        <w:pStyle w:val="TH"/>
        <w:rPr/>
      </w:pPr>
      <w:r>
        <w:rPr/>
        <w:drawing>
          <wp:inline distT="0" distB="0" distL="0" distR="0">
            <wp:extent cx="4342765" cy="1108710"/>
            <wp:effectExtent l="0" t="0" r="0" b="0"/>
            <wp:docPr id="282" name="Image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271" descr=""/>
                    <pic:cNvPicPr>
                      <a:picLocks noChangeAspect="1" noChangeArrowheads="1"/>
                    </pic:cNvPicPr>
                  </pic:nvPicPr>
                  <pic:blipFill>
                    <a:blip r:embed="rId276"/>
                    <a:srcRect l="-8" t="-32" r="-8" b="-32"/>
                    <a:stretch>
                      <a:fillRect/>
                    </a:stretch>
                  </pic:blipFill>
                  <pic:spPr bwMode="auto">
                    <a:xfrm>
                      <a:off x="0" y="0"/>
                      <a:ext cx="4342765" cy="1108710"/>
                    </a:xfrm>
                    <a:prstGeom prst="rect">
                      <a:avLst/>
                    </a:prstGeom>
                  </pic:spPr>
                </pic:pic>
              </a:graphicData>
            </a:graphic>
          </wp:inline>
        </w:drawing>
      </w:r>
    </w:p>
    <w:p>
      <w:pPr>
        <w:pStyle w:val="TF"/>
        <w:rPr/>
      </w:pPr>
      <w:r>
        <w:rPr/>
      </w:r>
    </w:p>
    <w:p>
      <w:pPr>
        <w:pStyle w:val="Normal"/>
        <w:rPr/>
      </w:pPr>
      <w:r>
        <w:rPr/>
        <w:t>The exact same filters used in the encoder are re-used in the decoder. Furthermore, if the desired output sampling rate is different from the internal sampling rate, then a resampling operation is preformed which is the reverse operation of that performed in the encoder.</w:t>
      </w:r>
    </w:p>
    <w:p>
      <w:pPr>
        <w:pStyle w:val="Normal"/>
        <w:jc w:val="center"/>
        <w:rPr/>
      </w:pPr>
      <w:r>
        <w:rPr/>
        <w:object w:dxaOrig="7699" w:dyaOrig="2062">
          <v:shapetype id="_x0000_tole_rId277" coordsize="21600,21600" o:spt="ole_rId2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7" type="_x0000_tole_rId277" style="width:366.45pt;height:97.8pt" filled="f" o:ole="">
            <v:imagedata r:id="rId278" o:title=""/>
          </v:shape>
          <o:OLEObject Type="Embed" ProgID="" ShapeID="ole_rId277" DrawAspect="Content" ObjectID="_198623912" r:id="rId277"/>
        </w:object>
      </w:r>
    </w:p>
    <w:p>
      <w:pPr>
        <w:pStyle w:val="Heading1"/>
        <w:ind w:left="1134" w:hanging="1134"/>
        <w:rPr/>
      </w:pPr>
      <w:bookmarkStart w:id="116" w:name="__RefHeading___Toc517362008"/>
      <w:bookmarkEnd w:id="116"/>
      <w:r>
        <w:rPr/>
        <w:t>7</w:t>
        <w:tab/>
        <w:t>Detailed bit allocation of the Extended AMR-WB codec</w:t>
      </w:r>
    </w:p>
    <w:p>
      <w:pPr>
        <w:pStyle w:val="Normal"/>
        <w:rPr/>
      </w:pPr>
      <w:r>
        <w:rPr/>
        <w:t>The detailed allocation of the bits in the AMR-WB+ audio encoder is shown for each frame type in tables 14-17 for mono and tables 18-20 for stereo. These tables show the order of the bits produced by the audio encoder. Note that the most significant bit (MSB) of each codec parameter is always sent first. For TCX512 frames, the frame is split in two equal packets. For TCX1024 frames, the frame is split in four equal packets. The splitting of TCX512 and TCX1024 frames in several packets is explained in Section 5.6.1.</w:t>
      </w:r>
    </w:p>
    <w:p>
      <w:pPr>
        <w:pStyle w:val="Normal"/>
        <w:rPr/>
      </w:pPr>
      <w:r>
        <w:rPr/>
      </w:r>
    </w:p>
    <w:p>
      <w:pPr>
        <w:pStyle w:val="TH"/>
        <w:rPr/>
      </w:pPr>
      <w:r>
        <w:rPr/>
        <w:t>Table 14: Source encoder output parameters in order of occurrence and bit allocation within the audio frame of ACELP coding type</w:t>
      </w:r>
    </w:p>
    <w:tbl>
      <w:tblPr>
        <w:tblW w:w="11198" w:type="dxa"/>
        <w:jc w:val="center"/>
        <w:tblInd w:w="0" w:type="dxa"/>
        <w:tblLayout w:type="fixed"/>
        <w:tblCellMar>
          <w:top w:w="0" w:type="dxa"/>
          <w:left w:w="28" w:type="dxa"/>
          <w:bottom w:w="0" w:type="dxa"/>
          <w:right w:w="28" w:type="dxa"/>
        </w:tblCellMar>
      </w:tblPr>
      <w:tblGrid>
        <w:gridCol w:w="1868"/>
        <w:gridCol w:w="1140"/>
        <w:gridCol w:w="1170"/>
        <w:gridCol w:w="1170"/>
        <w:gridCol w:w="1170"/>
        <w:gridCol w:w="1170"/>
        <w:gridCol w:w="1170"/>
        <w:gridCol w:w="1170"/>
        <w:gridCol w:w="1170"/>
      </w:tblGrid>
      <w:tr>
        <w:trPr>
          <w:cantSplit w:val="true"/>
        </w:trPr>
        <w:tc>
          <w:tcPr>
            <w:tcW w:w="1868" w:type="dxa"/>
            <w:tcBorders>
              <w:top w:val="single" w:sz="6" w:space="0" w:color="000000"/>
              <w:left w:val="single" w:sz="6" w:space="0" w:color="000000"/>
              <w:bottom w:val="double" w:sz="6" w:space="0" w:color="000000"/>
              <w:right w:val="single" w:sz="6" w:space="0" w:color="000000"/>
            </w:tcBorders>
          </w:tcPr>
          <w:p>
            <w:pPr>
              <w:pStyle w:val="TAC"/>
              <w:snapToGrid w:val="false"/>
              <w:rPr/>
            </w:pPr>
            <w:r>
              <w:rPr/>
            </w:r>
          </w:p>
        </w:tc>
        <w:tc>
          <w:tcPr>
            <w:tcW w:w="9330" w:type="dxa"/>
            <w:gridSpan w:val="8"/>
            <w:tcBorders>
              <w:top w:val="single" w:sz="6" w:space="0" w:color="000000"/>
              <w:left w:val="single" w:sz="6" w:space="0" w:color="000000"/>
              <w:bottom w:val="double" w:sz="6" w:space="0" w:color="000000"/>
              <w:right w:val="single" w:sz="6" w:space="0" w:color="000000"/>
            </w:tcBorders>
          </w:tcPr>
          <w:p>
            <w:pPr>
              <w:pStyle w:val="TAC"/>
              <w:rPr>
                <w:lang w:val="sv-SE"/>
              </w:rPr>
            </w:pPr>
            <w:r>
              <w:rPr>
                <w:lang w:val="sv-SE"/>
              </w:rPr>
              <w:t>Bits (MSB</w:t>
              <w:noBreakHyphen/>
              <w:t>LSB)</w:t>
            </w:r>
          </w:p>
        </w:tc>
      </w:tr>
      <w:tr>
        <w:trPr>
          <w:cantSplit w:val="true"/>
        </w:trPr>
        <w:tc>
          <w:tcPr>
            <w:tcW w:w="1868" w:type="dxa"/>
            <w:tcBorders>
              <w:top w:val="single" w:sz="6" w:space="0" w:color="000000"/>
              <w:left w:val="single" w:sz="6" w:space="0" w:color="000000"/>
              <w:bottom w:val="double" w:sz="6" w:space="0" w:color="000000"/>
              <w:right w:val="single" w:sz="6" w:space="0" w:color="000000"/>
            </w:tcBorders>
          </w:tcPr>
          <w:p>
            <w:pPr>
              <w:pStyle w:val="TAC"/>
              <w:rPr/>
            </w:pPr>
            <w:r>
              <w:rPr/>
              <w:t>Description</w:t>
            </w:r>
          </w:p>
        </w:tc>
        <w:tc>
          <w:tcPr>
            <w:tcW w:w="1140" w:type="dxa"/>
            <w:tcBorders>
              <w:top w:val="single" w:sz="6" w:space="0" w:color="000000"/>
              <w:left w:val="single" w:sz="6" w:space="0" w:color="000000"/>
              <w:bottom w:val="double" w:sz="6" w:space="0" w:color="000000"/>
              <w:right w:val="single" w:sz="6" w:space="0" w:color="000000"/>
            </w:tcBorders>
          </w:tcPr>
          <w:p>
            <w:pPr>
              <w:pStyle w:val="TAC"/>
              <w:rPr/>
            </w:pPr>
            <w:r>
              <w:rPr/>
              <w:t>480 bits/frame</w:t>
            </w:r>
          </w:p>
        </w:tc>
        <w:tc>
          <w:tcPr>
            <w:tcW w:w="1170" w:type="dxa"/>
            <w:tcBorders>
              <w:top w:val="single" w:sz="6" w:space="0" w:color="000000"/>
              <w:left w:val="single" w:sz="6" w:space="0" w:color="000000"/>
              <w:bottom w:val="double" w:sz="6" w:space="0" w:color="000000"/>
              <w:right w:val="single" w:sz="6" w:space="0" w:color="000000"/>
            </w:tcBorders>
          </w:tcPr>
          <w:p>
            <w:pPr>
              <w:pStyle w:val="TAC"/>
              <w:rPr/>
            </w:pPr>
            <w:r>
              <w:rPr/>
              <w:t>416 bits/frame</w:t>
            </w:r>
          </w:p>
        </w:tc>
        <w:tc>
          <w:tcPr>
            <w:tcW w:w="1170" w:type="dxa"/>
            <w:tcBorders>
              <w:top w:val="single" w:sz="6" w:space="0" w:color="000000"/>
              <w:left w:val="single" w:sz="6" w:space="0" w:color="000000"/>
              <w:bottom w:val="double" w:sz="6" w:space="0" w:color="000000"/>
              <w:right w:val="single" w:sz="6" w:space="0" w:color="000000"/>
            </w:tcBorders>
          </w:tcPr>
          <w:p>
            <w:pPr>
              <w:pStyle w:val="TAC"/>
              <w:rPr/>
            </w:pPr>
            <w:r>
              <w:rPr/>
              <w:t>384 bits/frame</w:t>
            </w:r>
          </w:p>
        </w:tc>
        <w:tc>
          <w:tcPr>
            <w:tcW w:w="1170" w:type="dxa"/>
            <w:tcBorders>
              <w:top w:val="single" w:sz="6" w:space="0" w:color="000000"/>
              <w:left w:val="single" w:sz="6" w:space="0" w:color="000000"/>
              <w:bottom w:val="double" w:sz="6" w:space="0" w:color="000000"/>
              <w:right w:val="single" w:sz="6" w:space="0" w:color="000000"/>
            </w:tcBorders>
          </w:tcPr>
          <w:p>
            <w:pPr>
              <w:pStyle w:val="TAC"/>
              <w:rPr/>
            </w:pPr>
            <w:r>
              <w:rPr/>
              <w:t>336 bits/frame</w:t>
            </w:r>
          </w:p>
        </w:tc>
        <w:tc>
          <w:tcPr>
            <w:tcW w:w="1170" w:type="dxa"/>
            <w:tcBorders>
              <w:top w:val="single" w:sz="6" w:space="0" w:color="000000"/>
              <w:left w:val="single" w:sz="6" w:space="0" w:color="000000"/>
              <w:bottom w:val="double" w:sz="6" w:space="0" w:color="000000"/>
              <w:right w:val="single" w:sz="6" w:space="0" w:color="000000"/>
            </w:tcBorders>
          </w:tcPr>
          <w:p>
            <w:pPr>
              <w:pStyle w:val="TAC"/>
              <w:rPr/>
            </w:pPr>
            <w:r>
              <w:rPr/>
              <w:t>304 bits/frame</w:t>
            </w:r>
          </w:p>
        </w:tc>
        <w:tc>
          <w:tcPr>
            <w:tcW w:w="1170" w:type="dxa"/>
            <w:tcBorders>
              <w:top w:val="single" w:sz="6" w:space="0" w:color="000000"/>
              <w:left w:val="single" w:sz="6" w:space="0" w:color="000000"/>
              <w:bottom w:val="double" w:sz="6" w:space="0" w:color="000000"/>
              <w:right w:val="single" w:sz="6" w:space="0" w:color="000000"/>
            </w:tcBorders>
          </w:tcPr>
          <w:p>
            <w:pPr>
              <w:pStyle w:val="TAC"/>
              <w:rPr/>
            </w:pPr>
            <w:r>
              <w:rPr/>
              <w:t>272 bits/frame</w:t>
            </w:r>
          </w:p>
        </w:tc>
        <w:tc>
          <w:tcPr>
            <w:tcW w:w="1170" w:type="dxa"/>
            <w:tcBorders>
              <w:top w:val="single" w:sz="6" w:space="0" w:color="000000"/>
              <w:left w:val="single" w:sz="6" w:space="0" w:color="000000"/>
              <w:bottom w:val="double" w:sz="6" w:space="0" w:color="000000"/>
              <w:right w:val="single" w:sz="6" w:space="0" w:color="000000"/>
            </w:tcBorders>
          </w:tcPr>
          <w:p>
            <w:pPr>
              <w:pStyle w:val="TAC"/>
              <w:rPr/>
            </w:pPr>
            <w:r>
              <w:rPr/>
              <w:t>240 bits/frame</w:t>
            </w:r>
          </w:p>
        </w:tc>
        <w:tc>
          <w:tcPr>
            <w:tcW w:w="1170" w:type="dxa"/>
            <w:tcBorders>
              <w:top w:val="single" w:sz="6" w:space="0" w:color="000000"/>
              <w:left w:val="single" w:sz="6" w:space="0" w:color="000000"/>
              <w:bottom w:val="double" w:sz="6" w:space="0" w:color="000000"/>
              <w:right w:val="single" w:sz="6" w:space="0" w:color="000000"/>
            </w:tcBorders>
          </w:tcPr>
          <w:p>
            <w:pPr>
              <w:pStyle w:val="TAC"/>
              <w:rPr/>
            </w:pPr>
            <w:r>
              <w:rPr/>
              <w:t>208 bits/frame</w:t>
            </w:r>
          </w:p>
        </w:tc>
      </w:tr>
      <w:tr>
        <w:trPr>
          <w:cantSplit w:val="true"/>
        </w:trPr>
        <w:tc>
          <w:tcPr>
            <w:tcW w:w="1868" w:type="dxa"/>
            <w:tcBorders>
              <w:top w:val="double" w:sz="6" w:space="0" w:color="000000"/>
              <w:left w:val="single" w:sz="6" w:space="0" w:color="000000"/>
              <w:right w:val="single" w:sz="6" w:space="0" w:color="000000"/>
            </w:tcBorders>
          </w:tcPr>
          <w:p>
            <w:pPr>
              <w:pStyle w:val="TAC"/>
              <w:rPr/>
            </w:pPr>
            <w:r>
              <w:rPr/>
              <w:t>Mode bits</w:t>
            </w:r>
          </w:p>
        </w:tc>
        <w:tc>
          <w:tcPr>
            <w:tcW w:w="1140" w:type="dxa"/>
            <w:tcBorders>
              <w:top w:val="double" w:sz="6" w:space="0" w:color="000000"/>
              <w:left w:val="single" w:sz="6" w:space="0" w:color="000000"/>
              <w:right w:val="single" w:sz="6" w:space="0" w:color="000000"/>
            </w:tcBorders>
          </w:tcPr>
          <w:p>
            <w:pPr>
              <w:pStyle w:val="TAC"/>
              <w:rPr/>
            </w:pPr>
            <w:r>
              <w:rPr/>
              <w:t>b0-b1</w:t>
            </w:r>
          </w:p>
        </w:tc>
        <w:tc>
          <w:tcPr>
            <w:tcW w:w="1170" w:type="dxa"/>
            <w:tcBorders>
              <w:top w:val="double" w:sz="6" w:space="0" w:color="000000"/>
              <w:left w:val="single" w:sz="6" w:space="0" w:color="000000"/>
              <w:right w:val="single" w:sz="6" w:space="0" w:color="000000"/>
            </w:tcBorders>
          </w:tcPr>
          <w:p>
            <w:pPr>
              <w:pStyle w:val="TAC"/>
              <w:rPr/>
            </w:pPr>
            <w:r>
              <w:rPr/>
              <w:t>b0-b1</w:t>
            </w:r>
          </w:p>
        </w:tc>
        <w:tc>
          <w:tcPr>
            <w:tcW w:w="1170" w:type="dxa"/>
            <w:tcBorders>
              <w:top w:val="double" w:sz="6" w:space="0" w:color="000000"/>
              <w:left w:val="single" w:sz="6" w:space="0" w:color="000000"/>
              <w:right w:val="single" w:sz="6" w:space="0" w:color="000000"/>
            </w:tcBorders>
          </w:tcPr>
          <w:p>
            <w:pPr>
              <w:pStyle w:val="TAC"/>
              <w:rPr/>
            </w:pPr>
            <w:r>
              <w:rPr/>
              <w:t>b0-b1</w:t>
            </w:r>
          </w:p>
        </w:tc>
        <w:tc>
          <w:tcPr>
            <w:tcW w:w="1170" w:type="dxa"/>
            <w:tcBorders>
              <w:top w:val="double" w:sz="6" w:space="0" w:color="000000"/>
              <w:left w:val="single" w:sz="6" w:space="0" w:color="000000"/>
              <w:right w:val="single" w:sz="6" w:space="0" w:color="000000"/>
            </w:tcBorders>
          </w:tcPr>
          <w:p>
            <w:pPr>
              <w:pStyle w:val="TAC"/>
              <w:rPr/>
            </w:pPr>
            <w:r>
              <w:rPr/>
              <w:t>b0-b1</w:t>
            </w:r>
          </w:p>
        </w:tc>
        <w:tc>
          <w:tcPr>
            <w:tcW w:w="1170" w:type="dxa"/>
            <w:tcBorders>
              <w:top w:val="double" w:sz="6" w:space="0" w:color="000000"/>
              <w:left w:val="single" w:sz="6" w:space="0" w:color="000000"/>
              <w:right w:val="single" w:sz="6" w:space="0" w:color="000000"/>
            </w:tcBorders>
          </w:tcPr>
          <w:p>
            <w:pPr>
              <w:pStyle w:val="TAC"/>
              <w:rPr/>
            </w:pPr>
            <w:r>
              <w:rPr/>
              <w:t>b0-b1</w:t>
            </w:r>
          </w:p>
        </w:tc>
        <w:tc>
          <w:tcPr>
            <w:tcW w:w="1170" w:type="dxa"/>
            <w:tcBorders>
              <w:top w:val="double" w:sz="6" w:space="0" w:color="000000"/>
              <w:left w:val="single" w:sz="6" w:space="0" w:color="000000"/>
              <w:right w:val="single" w:sz="6" w:space="0" w:color="000000"/>
            </w:tcBorders>
          </w:tcPr>
          <w:p>
            <w:pPr>
              <w:pStyle w:val="TAC"/>
              <w:rPr/>
            </w:pPr>
            <w:r>
              <w:rPr/>
              <w:t>b0-b1</w:t>
            </w:r>
          </w:p>
        </w:tc>
        <w:tc>
          <w:tcPr>
            <w:tcW w:w="1170" w:type="dxa"/>
            <w:tcBorders>
              <w:top w:val="double" w:sz="6" w:space="0" w:color="000000"/>
              <w:left w:val="single" w:sz="6" w:space="0" w:color="000000"/>
              <w:right w:val="single" w:sz="6" w:space="0" w:color="000000"/>
            </w:tcBorders>
          </w:tcPr>
          <w:p>
            <w:pPr>
              <w:pStyle w:val="TAC"/>
              <w:rPr/>
            </w:pPr>
            <w:r>
              <w:rPr/>
              <w:t>b0-b1</w:t>
            </w:r>
          </w:p>
        </w:tc>
        <w:tc>
          <w:tcPr>
            <w:tcW w:w="1170" w:type="dxa"/>
            <w:tcBorders>
              <w:top w:val="double" w:sz="6" w:space="0" w:color="000000"/>
              <w:left w:val="single" w:sz="6" w:space="0" w:color="000000"/>
              <w:right w:val="single" w:sz="6" w:space="0" w:color="000000"/>
            </w:tcBorders>
          </w:tcPr>
          <w:p>
            <w:pPr>
              <w:pStyle w:val="TAC"/>
              <w:rPr/>
            </w:pPr>
            <w:r>
              <w:rPr/>
              <w:t>b0-b1</w:t>
            </w:r>
          </w:p>
        </w:tc>
      </w:tr>
      <w:tr>
        <w:trPr>
          <w:cantSplit w:val="true"/>
        </w:trPr>
        <w:tc>
          <w:tcPr>
            <w:tcW w:w="1868"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1</w:t>
            </w:r>
            <w:r>
              <w:rPr>
                <w:vertAlign w:val="superscript"/>
              </w:rPr>
              <w:t>st</w:t>
            </w:r>
            <w:r>
              <w:rPr/>
              <w:t xml:space="preserve"> ISP subvec</w:t>
            </w:r>
          </w:p>
        </w:tc>
        <w:tc>
          <w:tcPr>
            <w:tcW w:w="1140" w:type="dxa"/>
            <w:tcBorders>
              <w:top w:val="single" w:sz="6" w:space="0" w:color="000000"/>
              <w:left w:val="single" w:sz="6" w:space="0" w:color="000000"/>
              <w:bottom w:val="single" w:sz="6" w:space="0" w:color="000000"/>
              <w:right w:val="single" w:sz="6" w:space="0" w:color="000000"/>
            </w:tcBorders>
          </w:tcPr>
          <w:p>
            <w:pPr>
              <w:pStyle w:val="TAC"/>
              <w:rPr/>
            </w:pPr>
            <w:r>
              <w:rPr/>
              <w:t>b2 – b9</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b2 – b9</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b2 – b9</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b2 – b9</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b2 – b9</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b2 – b9</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b2 – b9</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b2 – b9</w:t>
            </w:r>
          </w:p>
        </w:tc>
      </w:tr>
      <w:tr>
        <w:trPr>
          <w:cantSplit w:val="true"/>
        </w:trPr>
        <w:tc>
          <w:tcPr>
            <w:tcW w:w="1868" w:type="dxa"/>
            <w:tcBorders>
              <w:top w:val="single" w:sz="6" w:space="0" w:color="000000"/>
              <w:left w:val="single" w:sz="6" w:space="0" w:color="000000"/>
              <w:bottom w:val="single" w:sz="6" w:space="0" w:color="000000"/>
              <w:right w:val="single" w:sz="6" w:space="0" w:color="000000"/>
            </w:tcBorders>
          </w:tcPr>
          <w:p>
            <w:pPr>
              <w:pStyle w:val="TAC"/>
              <w:rPr/>
            </w:pPr>
            <w:r>
              <w:rPr/>
              <w:t>2</w:t>
            </w:r>
            <w:r>
              <w:rPr>
                <w:vertAlign w:val="superscript"/>
              </w:rPr>
              <w:t>nd</w:t>
            </w:r>
            <w:r>
              <w:rPr/>
              <w:t xml:space="preserve"> ISP subvec</w:t>
            </w:r>
          </w:p>
        </w:tc>
        <w:tc>
          <w:tcPr>
            <w:tcW w:w="1140" w:type="dxa"/>
            <w:tcBorders>
              <w:top w:val="single" w:sz="6" w:space="0" w:color="000000"/>
              <w:left w:val="single" w:sz="6" w:space="0" w:color="000000"/>
              <w:bottom w:val="single" w:sz="6" w:space="0" w:color="000000"/>
              <w:right w:val="single" w:sz="6" w:space="0" w:color="000000"/>
            </w:tcBorders>
          </w:tcPr>
          <w:p>
            <w:pPr>
              <w:pStyle w:val="TAC"/>
              <w:rPr/>
            </w:pPr>
            <w:r>
              <w:rPr/>
              <w:t>b10 – b17</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b10 – b17</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b10 – b17</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b10 – b17</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b10 – b17</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b10 – b17</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b10 – b17</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b10 – b17</w:t>
            </w:r>
          </w:p>
        </w:tc>
      </w:tr>
      <w:tr>
        <w:trPr>
          <w:cantSplit w:val="true"/>
        </w:trPr>
        <w:tc>
          <w:tcPr>
            <w:tcW w:w="1868" w:type="dxa"/>
            <w:tcBorders>
              <w:top w:val="single" w:sz="6" w:space="0" w:color="000000"/>
              <w:left w:val="single" w:sz="6" w:space="0" w:color="000000"/>
              <w:bottom w:val="single" w:sz="6" w:space="0" w:color="000000"/>
              <w:right w:val="single" w:sz="6" w:space="0" w:color="000000"/>
            </w:tcBorders>
          </w:tcPr>
          <w:p>
            <w:pPr>
              <w:pStyle w:val="TAC"/>
              <w:rPr/>
            </w:pPr>
            <w:r>
              <w:rPr/>
              <w:t>3</w:t>
            </w:r>
            <w:r>
              <w:rPr>
                <w:vertAlign w:val="superscript"/>
              </w:rPr>
              <w:t>rd</w:t>
            </w:r>
            <w:r>
              <w:rPr/>
              <w:t xml:space="preserve"> ISP subvec</w:t>
            </w:r>
          </w:p>
        </w:tc>
        <w:tc>
          <w:tcPr>
            <w:tcW w:w="1140" w:type="dxa"/>
            <w:tcBorders>
              <w:top w:val="single" w:sz="6" w:space="0" w:color="000000"/>
              <w:left w:val="single" w:sz="6" w:space="0" w:color="000000"/>
              <w:bottom w:val="single" w:sz="6" w:space="0" w:color="000000"/>
              <w:right w:val="single" w:sz="6" w:space="0" w:color="000000"/>
            </w:tcBorders>
          </w:tcPr>
          <w:p>
            <w:pPr>
              <w:pStyle w:val="TAC"/>
              <w:rPr/>
            </w:pPr>
            <w:r>
              <w:rPr/>
              <w:t xml:space="preserve">b18 </w:t>
              <w:noBreakHyphen/>
              <w:t xml:space="preserve"> b23</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 xml:space="preserve">b18 </w:t>
              <w:noBreakHyphen/>
              <w:t xml:space="preserve"> b23</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 xml:space="preserve">b18 </w:t>
              <w:noBreakHyphen/>
              <w:t xml:space="preserve"> b23</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 xml:space="preserve">b18 </w:t>
              <w:noBreakHyphen/>
              <w:t xml:space="preserve"> b23</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 xml:space="preserve">b18 </w:t>
              <w:noBreakHyphen/>
              <w:t xml:space="preserve"> b23</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 xml:space="preserve">b18 </w:t>
              <w:noBreakHyphen/>
              <w:t xml:space="preserve"> b23</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 xml:space="preserve">b18 </w:t>
              <w:noBreakHyphen/>
              <w:t xml:space="preserve"> b23</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 xml:space="preserve">b18 </w:t>
              <w:noBreakHyphen/>
              <w:t xml:space="preserve"> b23</w:t>
            </w:r>
          </w:p>
        </w:tc>
      </w:tr>
      <w:tr>
        <w:trPr>
          <w:cantSplit w:val="true"/>
        </w:trPr>
        <w:tc>
          <w:tcPr>
            <w:tcW w:w="1868" w:type="dxa"/>
            <w:tcBorders>
              <w:top w:val="single" w:sz="6" w:space="0" w:color="000000"/>
              <w:left w:val="single" w:sz="6" w:space="0" w:color="000000"/>
              <w:bottom w:val="single" w:sz="6" w:space="0" w:color="000000"/>
              <w:right w:val="single" w:sz="6" w:space="0" w:color="000000"/>
            </w:tcBorders>
          </w:tcPr>
          <w:p>
            <w:pPr>
              <w:pStyle w:val="TAC"/>
              <w:rPr/>
            </w:pPr>
            <w:r>
              <w:rPr/>
              <w:t>4</w:t>
            </w:r>
            <w:r>
              <w:rPr>
                <w:vertAlign w:val="superscript"/>
              </w:rPr>
              <w:t>th</w:t>
            </w:r>
            <w:r>
              <w:rPr/>
              <w:t xml:space="preserve"> ISP subvecr</w:t>
            </w:r>
          </w:p>
        </w:tc>
        <w:tc>
          <w:tcPr>
            <w:tcW w:w="1140" w:type="dxa"/>
            <w:tcBorders>
              <w:top w:val="single" w:sz="6" w:space="0" w:color="000000"/>
              <w:left w:val="single" w:sz="6" w:space="0" w:color="000000"/>
              <w:bottom w:val="single" w:sz="6" w:space="0" w:color="000000"/>
              <w:right w:val="single" w:sz="6" w:space="0" w:color="000000"/>
            </w:tcBorders>
          </w:tcPr>
          <w:p>
            <w:pPr>
              <w:pStyle w:val="TAC"/>
              <w:rPr/>
            </w:pPr>
            <w:r>
              <w:rPr/>
              <w:t>b24 – b30</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b24 – b30</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b24 – b30</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b24 – b30</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b24 – b30</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b24 – b30</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b24 – b30</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b24 – b30</w:t>
            </w:r>
          </w:p>
        </w:tc>
      </w:tr>
      <w:tr>
        <w:trPr>
          <w:cantSplit w:val="true"/>
        </w:trPr>
        <w:tc>
          <w:tcPr>
            <w:tcW w:w="1868" w:type="dxa"/>
            <w:tcBorders>
              <w:top w:val="single" w:sz="6" w:space="0" w:color="000000"/>
              <w:left w:val="single" w:sz="6" w:space="0" w:color="000000"/>
              <w:bottom w:val="single" w:sz="6" w:space="0" w:color="000000"/>
              <w:right w:val="single" w:sz="6" w:space="0" w:color="000000"/>
            </w:tcBorders>
          </w:tcPr>
          <w:p>
            <w:pPr>
              <w:pStyle w:val="TAC"/>
              <w:rPr/>
            </w:pPr>
            <w:r>
              <w:rPr/>
              <w:t>5</w:t>
            </w:r>
            <w:r>
              <w:rPr>
                <w:vertAlign w:val="superscript"/>
              </w:rPr>
              <w:t>th</w:t>
            </w:r>
            <w:r>
              <w:rPr/>
              <w:t xml:space="preserve"> ISP subvec</w:t>
            </w:r>
          </w:p>
        </w:tc>
        <w:tc>
          <w:tcPr>
            <w:tcW w:w="1140" w:type="dxa"/>
            <w:tcBorders>
              <w:top w:val="single" w:sz="6" w:space="0" w:color="000000"/>
              <w:left w:val="single" w:sz="6" w:space="0" w:color="000000"/>
              <w:bottom w:val="single" w:sz="6" w:space="0" w:color="000000"/>
              <w:right w:val="single" w:sz="6" w:space="0" w:color="000000"/>
            </w:tcBorders>
          </w:tcPr>
          <w:p>
            <w:pPr>
              <w:pStyle w:val="TAC"/>
              <w:rPr/>
            </w:pPr>
            <w:r>
              <w:rPr/>
              <w:t>b31 – b37</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b31 – b37</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b31 – b37</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b31 – b37</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b31 – b37</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b31 – b37</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b31 – b37</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b31 – b37</w:t>
            </w:r>
          </w:p>
        </w:tc>
      </w:tr>
      <w:tr>
        <w:trPr>
          <w:cantSplit w:val="true"/>
        </w:trPr>
        <w:tc>
          <w:tcPr>
            <w:tcW w:w="1868" w:type="dxa"/>
            <w:tcBorders>
              <w:top w:val="single" w:sz="6" w:space="0" w:color="000000"/>
              <w:left w:val="single" w:sz="6" w:space="0" w:color="000000"/>
              <w:bottom w:val="single" w:sz="6" w:space="0" w:color="000000"/>
              <w:right w:val="single" w:sz="6" w:space="0" w:color="000000"/>
            </w:tcBorders>
          </w:tcPr>
          <w:p>
            <w:pPr>
              <w:pStyle w:val="TAC"/>
              <w:rPr/>
            </w:pPr>
            <w:r>
              <w:rPr/>
              <w:t>6</w:t>
            </w:r>
            <w:r>
              <w:rPr>
                <w:vertAlign w:val="superscript"/>
              </w:rPr>
              <w:t>th</w:t>
            </w:r>
            <w:r>
              <w:rPr/>
              <w:t xml:space="preserve"> ISP subvec</w:t>
            </w:r>
          </w:p>
        </w:tc>
        <w:tc>
          <w:tcPr>
            <w:tcW w:w="1140" w:type="dxa"/>
            <w:tcBorders>
              <w:top w:val="single" w:sz="6" w:space="0" w:color="000000"/>
              <w:left w:val="single" w:sz="6" w:space="0" w:color="000000"/>
              <w:bottom w:val="single" w:sz="6" w:space="0" w:color="000000"/>
              <w:right w:val="single" w:sz="6" w:space="0" w:color="000000"/>
            </w:tcBorders>
          </w:tcPr>
          <w:p>
            <w:pPr>
              <w:pStyle w:val="TAC"/>
              <w:rPr/>
            </w:pPr>
            <w:r>
              <w:rPr/>
              <w:t>b38 – b42</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b38 – b42</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b38 – b42</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b38 – b42</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b38 – b42</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b38 – b42</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b38 – b42</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b38 – b42</w:t>
            </w:r>
          </w:p>
        </w:tc>
      </w:tr>
      <w:tr>
        <w:trPr>
          <w:cantSplit w:val="true"/>
        </w:trPr>
        <w:tc>
          <w:tcPr>
            <w:tcW w:w="1868" w:type="dxa"/>
            <w:tcBorders>
              <w:top w:val="single" w:sz="6" w:space="0" w:color="000000"/>
              <w:left w:val="single" w:sz="6" w:space="0" w:color="000000"/>
              <w:bottom w:val="single" w:sz="6" w:space="0" w:color="000000"/>
              <w:right w:val="single" w:sz="6" w:space="0" w:color="000000"/>
            </w:tcBorders>
          </w:tcPr>
          <w:p>
            <w:pPr>
              <w:pStyle w:val="TAC"/>
              <w:rPr/>
            </w:pPr>
            <w:r>
              <w:rPr/>
              <w:t>7</w:t>
            </w:r>
            <w:r>
              <w:rPr>
                <w:vertAlign w:val="superscript"/>
              </w:rPr>
              <w:t>th</w:t>
            </w:r>
            <w:r>
              <w:rPr/>
              <w:t xml:space="preserve"> ISP subvec</w:t>
            </w:r>
          </w:p>
        </w:tc>
        <w:tc>
          <w:tcPr>
            <w:tcW w:w="1140" w:type="dxa"/>
            <w:tcBorders>
              <w:top w:val="single" w:sz="6" w:space="0" w:color="000000"/>
              <w:left w:val="single" w:sz="6" w:space="0" w:color="000000"/>
              <w:bottom w:val="single" w:sz="6" w:space="0" w:color="000000"/>
              <w:right w:val="single" w:sz="6" w:space="0" w:color="000000"/>
            </w:tcBorders>
          </w:tcPr>
          <w:p>
            <w:pPr>
              <w:pStyle w:val="TAC"/>
              <w:rPr/>
            </w:pPr>
            <w:r>
              <w:rPr/>
              <w:t>b43 – b47</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b43 – b47</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b43 – b47</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b43 – b47</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b43 – b47</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b43 – b47</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b43 – b47</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b43 – b47</w:t>
            </w:r>
          </w:p>
        </w:tc>
      </w:tr>
      <w:tr>
        <w:trPr>
          <w:cantSplit w:val="true"/>
        </w:trPr>
        <w:tc>
          <w:tcPr>
            <w:tcW w:w="1868" w:type="dxa"/>
            <w:tcBorders>
              <w:top w:val="single" w:sz="6" w:space="0" w:color="000000"/>
              <w:left w:val="single" w:sz="6" w:space="0" w:color="000000"/>
              <w:bottom w:val="double" w:sz="6" w:space="0" w:color="000000"/>
              <w:right w:val="single" w:sz="6" w:space="0" w:color="000000"/>
            </w:tcBorders>
          </w:tcPr>
          <w:p>
            <w:pPr>
              <w:pStyle w:val="TAC"/>
              <w:rPr/>
            </w:pPr>
            <w:r>
              <w:rPr/>
              <w:t>index of mean energy</w:t>
            </w:r>
          </w:p>
        </w:tc>
        <w:tc>
          <w:tcPr>
            <w:tcW w:w="1140" w:type="dxa"/>
            <w:tcBorders>
              <w:top w:val="single" w:sz="6" w:space="0" w:color="000000"/>
              <w:left w:val="single" w:sz="6" w:space="0" w:color="000000"/>
              <w:bottom w:val="double" w:sz="6" w:space="0" w:color="000000"/>
              <w:right w:val="single" w:sz="6" w:space="0" w:color="000000"/>
            </w:tcBorders>
          </w:tcPr>
          <w:p>
            <w:pPr>
              <w:pStyle w:val="TAC"/>
              <w:rPr/>
            </w:pPr>
            <w:r>
              <w:rPr/>
              <w:t>b48 – b49</w:t>
            </w:r>
          </w:p>
        </w:tc>
        <w:tc>
          <w:tcPr>
            <w:tcW w:w="1170" w:type="dxa"/>
            <w:tcBorders>
              <w:top w:val="single" w:sz="6" w:space="0" w:color="000000"/>
              <w:left w:val="single" w:sz="6" w:space="0" w:color="000000"/>
              <w:bottom w:val="double" w:sz="6" w:space="0" w:color="000000"/>
              <w:right w:val="single" w:sz="6" w:space="0" w:color="000000"/>
            </w:tcBorders>
          </w:tcPr>
          <w:p>
            <w:pPr>
              <w:pStyle w:val="TAC"/>
              <w:rPr/>
            </w:pPr>
            <w:r>
              <w:rPr/>
              <w:t>b48 – b49</w:t>
            </w:r>
          </w:p>
        </w:tc>
        <w:tc>
          <w:tcPr>
            <w:tcW w:w="1170" w:type="dxa"/>
            <w:tcBorders>
              <w:top w:val="single" w:sz="6" w:space="0" w:color="000000"/>
              <w:left w:val="single" w:sz="6" w:space="0" w:color="000000"/>
              <w:bottom w:val="double" w:sz="6" w:space="0" w:color="000000"/>
              <w:right w:val="single" w:sz="6" w:space="0" w:color="000000"/>
            </w:tcBorders>
          </w:tcPr>
          <w:p>
            <w:pPr>
              <w:pStyle w:val="TAC"/>
              <w:rPr/>
            </w:pPr>
            <w:r>
              <w:rPr/>
              <w:t>b48 – b49</w:t>
            </w:r>
          </w:p>
        </w:tc>
        <w:tc>
          <w:tcPr>
            <w:tcW w:w="1170" w:type="dxa"/>
            <w:tcBorders>
              <w:top w:val="single" w:sz="6" w:space="0" w:color="000000"/>
              <w:left w:val="single" w:sz="6" w:space="0" w:color="000000"/>
              <w:bottom w:val="double" w:sz="6" w:space="0" w:color="000000"/>
              <w:right w:val="single" w:sz="6" w:space="0" w:color="000000"/>
            </w:tcBorders>
          </w:tcPr>
          <w:p>
            <w:pPr>
              <w:pStyle w:val="TAC"/>
              <w:rPr/>
            </w:pPr>
            <w:r>
              <w:rPr/>
              <w:t>b48 – b49</w:t>
            </w:r>
          </w:p>
        </w:tc>
        <w:tc>
          <w:tcPr>
            <w:tcW w:w="1170" w:type="dxa"/>
            <w:tcBorders>
              <w:top w:val="single" w:sz="6" w:space="0" w:color="000000"/>
              <w:left w:val="single" w:sz="6" w:space="0" w:color="000000"/>
              <w:bottom w:val="double" w:sz="6" w:space="0" w:color="000000"/>
              <w:right w:val="single" w:sz="6" w:space="0" w:color="000000"/>
            </w:tcBorders>
          </w:tcPr>
          <w:p>
            <w:pPr>
              <w:pStyle w:val="TAC"/>
              <w:rPr/>
            </w:pPr>
            <w:r>
              <w:rPr/>
              <w:t>b48 – b49</w:t>
            </w:r>
          </w:p>
        </w:tc>
        <w:tc>
          <w:tcPr>
            <w:tcW w:w="1170" w:type="dxa"/>
            <w:tcBorders>
              <w:top w:val="single" w:sz="6" w:space="0" w:color="000000"/>
              <w:left w:val="single" w:sz="6" w:space="0" w:color="000000"/>
              <w:bottom w:val="double" w:sz="6" w:space="0" w:color="000000"/>
              <w:right w:val="single" w:sz="6" w:space="0" w:color="000000"/>
            </w:tcBorders>
          </w:tcPr>
          <w:p>
            <w:pPr>
              <w:pStyle w:val="TAC"/>
              <w:rPr/>
            </w:pPr>
            <w:r>
              <w:rPr/>
              <w:t>b48 – b49</w:t>
            </w:r>
          </w:p>
        </w:tc>
        <w:tc>
          <w:tcPr>
            <w:tcW w:w="1170" w:type="dxa"/>
            <w:tcBorders>
              <w:top w:val="single" w:sz="6" w:space="0" w:color="000000"/>
              <w:left w:val="single" w:sz="6" w:space="0" w:color="000000"/>
              <w:bottom w:val="double" w:sz="6" w:space="0" w:color="000000"/>
              <w:right w:val="single" w:sz="6" w:space="0" w:color="000000"/>
            </w:tcBorders>
          </w:tcPr>
          <w:p>
            <w:pPr>
              <w:pStyle w:val="TAC"/>
              <w:rPr/>
            </w:pPr>
            <w:r>
              <w:rPr/>
              <w:t>b48 – b49</w:t>
            </w:r>
          </w:p>
        </w:tc>
        <w:tc>
          <w:tcPr>
            <w:tcW w:w="1170" w:type="dxa"/>
            <w:tcBorders>
              <w:top w:val="single" w:sz="6" w:space="0" w:color="000000"/>
              <w:left w:val="single" w:sz="6" w:space="0" w:color="000000"/>
              <w:bottom w:val="double" w:sz="6" w:space="0" w:color="000000"/>
              <w:right w:val="single" w:sz="6" w:space="0" w:color="000000"/>
            </w:tcBorders>
          </w:tcPr>
          <w:p>
            <w:pPr>
              <w:pStyle w:val="TAC"/>
              <w:rPr/>
            </w:pPr>
            <w:r>
              <w:rPr/>
              <w:t>b48 – b49</w:t>
            </w:r>
          </w:p>
        </w:tc>
      </w:tr>
      <w:tr>
        <w:trPr>
          <w:cantSplit w:val="true"/>
        </w:trPr>
        <w:tc>
          <w:tcPr>
            <w:tcW w:w="11198" w:type="dxa"/>
            <w:gridSpan w:val="9"/>
            <w:tcBorders>
              <w:top w:val="double" w:sz="6" w:space="0" w:color="000000"/>
              <w:left w:val="single" w:sz="6" w:space="0" w:color="000000"/>
              <w:bottom w:val="double" w:sz="6" w:space="0" w:color="000000"/>
              <w:right w:val="single" w:sz="6" w:space="0" w:color="000000"/>
            </w:tcBorders>
          </w:tcPr>
          <w:p>
            <w:pPr>
              <w:pStyle w:val="TAC"/>
              <w:rPr/>
            </w:pPr>
            <w:r>
              <w:rPr/>
              <w:t>subframe 1</w:t>
            </w:r>
          </w:p>
        </w:tc>
      </w:tr>
      <w:tr>
        <w:trPr>
          <w:cantSplit w:val="true"/>
        </w:trPr>
        <w:tc>
          <w:tcPr>
            <w:tcW w:w="1868" w:type="dxa"/>
            <w:tcBorders>
              <w:left w:val="single" w:sz="6" w:space="0" w:color="000000"/>
              <w:bottom w:val="single" w:sz="6" w:space="0" w:color="000000"/>
              <w:right w:val="single" w:sz="6" w:space="0" w:color="000000"/>
            </w:tcBorders>
          </w:tcPr>
          <w:p>
            <w:pPr>
              <w:pStyle w:val="TAC"/>
              <w:rPr/>
            </w:pPr>
            <w:r>
              <w:rPr/>
              <w:t>Adaptive CB index</w:t>
            </w:r>
          </w:p>
        </w:tc>
        <w:tc>
          <w:tcPr>
            <w:tcW w:w="1140" w:type="dxa"/>
            <w:tcBorders>
              <w:left w:val="single" w:sz="6" w:space="0" w:color="000000"/>
              <w:bottom w:val="single" w:sz="6" w:space="0" w:color="000000"/>
              <w:right w:val="single" w:sz="6" w:space="0" w:color="000000"/>
            </w:tcBorders>
          </w:tcPr>
          <w:p>
            <w:pPr>
              <w:pStyle w:val="TAC"/>
              <w:rPr/>
            </w:pPr>
            <w:r>
              <w:rPr/>
              <w:t>b50 – b58</w:t>
            </w:r>
          </w:p>
        </w:tc>
        <w:tc>
          <w:tcPr>
            <w:tcW w:w="1170" w:type="dxa"/>
            <w:tcBorders>
              <w:left w:val="single" w:sz="6" w:space="0" w:color="000000"/>
              <w:bottom w:val="single" w:sz="6" w:space="0" w:color="000000"/>
              <w:right w:val="single" w:sz="6" w:space="0" w:color="000000"/>
            </w:tcBorders>
          </w:tcPr>
          <w:p>
            <w:pPr>
              <w:pStyle w:val="TAC"/>
              <w:rPr/>
            </w:pPr>
            <w:r>
              <w:rPr/>
              <w:t>b50 – b58</w:t>
            </w:r>
          </w:p>
        </w:tc>
        <w:tc>
          <w:tcPr>
            <w:tcW w:w="1170" w:type="dxa"/>
            <w:tcBorders>
              <w:left w:val="single" w:sz="6" w:space="0" w:color="000000"/>
              <w:bottom w:val="single" w:sz="6" w:space="0" w:color="000000"/>
              <w:right w:val="single" w:sz="6" w:space="0" w:color="000000"/>
            </w:tcBorders>
          </w:tcPr>
          <w:p>
            <w:pPr>
              <w:pStyle w:val="TAC"/>
              <w:rPr/>
            </w:pPr>
            <w:r>
              <w:rPr/>
              <w:t>b50 – b58</w:t>
            </w:r>
          </w:p>
        </w:tc>
        <w:tc>
          <w:tcPr>
            <w:tcW w:w="1170" w:type="dxa"/>
            <w:tcBorders>
              <w:left w:val="single" w:sz="6" w:space="0" w:color="000000"/>
              <w:bottom w:val="single" w:sz="6" w:space="0" w:color="000000"/>
              <w:right w:val="single" w:sz="6" w:space="0" w:color="000000"/>
            </w:tcBorders>
          </w:tcPr>
          <w:p>
            <w:pPr>
              <w:pStyle w:val="TAC"/>
              <w:rPr/>
            </w:pPr>
            <w:r>
              <w:rPr/>
              <w:t>b50 – b58</w:t>
            </w:r>
          </w:p>
        </w:tc>
        <w:tc>
          <w:tcPr>
            <w:tcW w:w="1170" w:type="dxa"/>
            <w:tcBorders>
              <w:left w:val="single" w:sz="6" w:space="0" w:color="000000"/>
              <w:bottom w:val="single" w:sz="6" w:space="0" w:color="000000"/>
              <w:right w:val="single" w:sz="6" w:space="0" w:color="000000"/>
            </w:tcBorders>
          </w:tcPr>
          <w:p>
            <w:pPr>
              <w:pStyle w:val="TAC"/>
              <w:rPr/>
            </w:pPr>
            <w:r>
              <w:rPr/>
              <w:t>b50 – b58</w:t>
            </w:r>
          </w:p>
        </w:tc>
        <w:tc>
          <w:tcPr>
            <w:tcW w:w="1170" w:type="dxa"/>
            <w:tcBorders>
              <w:left w:val="single" w:sz="6" w:space="0" w:color="000000"/>
              <w:bottom w:val="single" w:sz="6" w:space="0" w:color="000000"/>
              <w:right w:val="single" w:sz="6" w:space="0" w:color="000000"/>
            </w:tcBorders>
          </w:tcPr>
          <w:p>
            <w:pPr>
              <w:pStyle w:val="TAC"/>
              <w:rPr/>
            </w:pPr>
            <w:r>
              <w:rPr/>
              <w:t>b50 – b58</w:t>
            </w:r>
          </w:p>
        </w:tc>
        <w:tc>
          <w:tcPr>
            <w:tcW w:w="1170" w:type="dxa"/>
            <w:tcBorders>
              <w:left w:val="single" w:sz="6" w:space="0" w:color="000000"/>
              <w:bottom w:val="single" w:sz="6" w:space="0" w:color="000000"/>
              <w:right w:val="single" w:sz="6" w:space="0" w:color="000000"/>
            </w:tcBorders>
          </w:tcPr>
          <w:p>
            <w:pPr>
              <w:pStyle w:val="TAC"/>
              <w:rPr/>
            </w:pPr>
            <w:r>
              <w:rPr/>
              <w:t>b50 – b58</w:t>
            </w:r>
          </w:p>
        </w:tc>
        <w:tc>
          <w:tcPr>
            <w:tcW w:w="1170" w:type="dxa"/>
            <w:tcBorders>
              <w:left w:val="single" w:sz="6" w:space="0" w:color="000000"/>
              <w:bottom w:val="single" w:sz="6" w:space="0" w:color="000000"/>
              <w:right w:val="single" w:sz="6" w:space="0" w:color="000000"/>
            </w:tcBorders>
          </w:tcPr>
          <w:p>
            <w:pPr>
              <w:pStyle w:val="TAC"/>
              <w:rPr/>
            </w:pPr>
            <w:r>
              <w:rPr/>
              <w:t>b50 – b58</w:t>
            </w:r>
          </w:p>
        </w:tc>
      </w:tr>
      <w:tr>
        <w:trPr>
          <w:cantSplit w:val="true"/>
        </w:trPr>
        <w:tc>
          <w:tcPr>
            <w:tcW w:w="1868"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LTP-filtering-flag</w:t>
            </w:r>
          </w:p>
        </w:tc>
        <w:tc>
          <w:tcPr>
            <w:tcW w:w="1140" w:type="dxa"/>
            <w:tcBorders>
              <w:top w:val="single" w:sz="6" w:space="0" w:color="000000"/>
              <w:left w:val="single" w:sz="6" w:space="0" w:color="000000"/>
              <w:bottom w:val="single" w:sz="6" w:space="0" w:color="000000"/>
              <w:right w:val="single" w:sz="6" w:space="0" w:color="000000"/>
            </w:tcBorders>
          </w:tcPr>
          <w:p>
            <w:pPr>
              <w:pStyle w:val="TAC"/>
              <w:rPr/>
            </w:pPr>
            <w:r>
              <w:rPr/>
              <w:t>b59</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b59</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b59</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b59</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b59</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b59</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b59</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b59</w:t>
            </w:r>
          </w:p>
        </w:tc>
      </w:tr>
      <w:tr>
        <w:trPr>
          <w:cantSplit w:val="true"/>
        </w:trPr>
        <w:tc>
          <w:tcPr>
            <w:tcW w:w="1868" w:type="dxa"/>
            <w:tcBorders>
              <w:top w:val="single" w:sz="6" w:space="0" w:color="000000"/>
              <w:left w:val="single" w:sz="6" w:space="0" w:color="000000"/>
              <w:bottom w:val="single" w:sz="6" w:space="0" w:color="000000"/>
              <w:right w:val="single" w:sz="6" w:space="0" w:color="000000"/>
            </w:tcBorders>
          </w:tcPr>
          <w:p>
            <w:pPr>
              <w:pStyle w:val="TAC"/>
              <w:rPr/>
            </w:pPr>
            <w:r>
              <w:rPr/>
              <w:t>Algebraic CB indices</w:t>
            </w:r>
          </w:p>
        </w:tc>
        <w:tc>
          <w:tcPr>
            <w:tcW w:w="1140" w:type="dxa"/>
            <w:tcBorders>
              <w:top w:val="single" w:sz="6" w:space="0" w:color="000000"/>
              <w:left w:val="single" w:sz="6" w:space="0" w:color="000000"/>
              <w:bottom w:val="single" w:sz="6" w:space="0" w:color="000000"/>
              <w:right w:val="single" w:sz="6" w:space="0" w:color="000000"/>
            </w:tcBorders>
          </w:tcPr>
          <w:p>
            <w:pPr>
              <w:pStyle w:val="TAC"/>
              <w:rPr/>
            </w:pPr>
            <w:r>
              <w:rPr/>
              <w:t>b60 – b147</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b60 – b131</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b60 – b123</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b60 – b111</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b60 – b103</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b60 – b95</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b60 – b87</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b60 – b79</w:t>
            </w:r>
          </w:p>
        </w:tc>
      </w:tr>
      <w:tr>
        <w:trPr>
          <w:cantSplit w:val="true"/>
        </w:trPr>
        <w:tc>
          <w:tcPr>
            <w:tcW w:w="1868" w:type="dxa"/>
            <w:tcBorders>
              <w:top w:val="single" w:sz="6" w:space="0" w:color="000000"/>
              <w:left w:val="single" w:sz="6" w:space="0" w:color="000000"/>
              <w:bottom w:val="single" w:sz="6" w:space="0" w:color="000000"/>
              <w:right w:val="single" w:sz="6" w:space="0" w:color="000000"/>
            </w:tcBorders>
          </w:tcPr>
          <w:p>
            <w:pPr>
              <w:pStyle w:val="TAC"/>
              <w:rPr/>
            </w:pPr>
            <w:r>
              <w:rPr/>
              <w:t>codebook gains</w:t>
            </w:r>
          </w:p>
        </w:tc>
        <w:tc>
          <w:tcPr>
            <w:tcW w:w="1140" w:type="dxa"/>
            <w:tcBorders>
              <w:top w:val="single" w:sz="6" w:space="0" w:color="000000"/>
              <w:left w:val="single" w:sz="6" w:space="0" w:color="000000"/>
              <w:bottom w:val="single" w:sz="6" w:space="0" w:color="000000"/>
              <w:right w:val="single" w:sz="6" w:space="0" w:color="000000"/>
            </w:tcBorders>
          </w:tcPr>
          <w:p>
            <w:pPr>
              <w:pStyle w:val="TAC"/>
              <w:rPr/>
            </w:pPr>
            <w:r>
              <w:rPr/>
              <w:t>b148 – b154</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b132 – b138</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b124 – b130</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b112 – b118</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b104 – b110</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b96 – b102</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b88 – b94</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b80 – b86</w:t>
            </w:r>
          </w:p>
        </w:tc>
      </w:tr>
      <w:tr>
        <w:trPr>
          <w:cantSplit w:val="true"/>
        </w:trPr>
        <w:tc>
          <w:tcPr>
            <w:tcW w:w="11198" w:type="dxa"/>
            <w:gridSpan w:val="9"/>
            <w:tcBorders>
              <w:top w:val="double" w:sz="6" w:space="0" w:color="000000"/>
              <w:left w:val="single" w:sz="6" w:space="0" w:color="000000"/>
              <w:bottom w:val="double" w:sz="6" w:space="0" w:color="000000"/>
              <w:right w:val="single" w:sz="6" w:space="0" w:color="000000"/>
            </w:tcBorders>
          </w:tcPr>
          <w:p>
            <w:pPr>
              <w:pStyle w:val="TAC"/>
              <w:rPr/>
            </w:pPr>
            <w:r>
              <w:rPr/>
              <w:t>subframe 2</w:t>
            </w:r>
          </w:p>
        </w:tc>
      </w:tr>
      <w:tr>
        <w:trPr>
          <w:cantSplit w:val="true"/>
        </w:trPr>
        <w:tc>
          <w:tcPr>
            <w:tcW w:w="1868" w:type="dxa"/>
            <w:tcBorders>
              <w:top w:val="double" w:sz="6" w:space="0" w:color="000000"/>
              <w:left w:val="single" w:sz="6" w:space="0" w:color="000000"/>
              <w:bottom w:val="single" w:sz="6" w:space="0" w:color="000000"/>
              <w:right w:val="single" w:sz="6" w:space="0" w:color="000000"/>
            </w:tcBorders>
          </w:tcPr>
          <w:p>
            <w:pPr>
              <w:pStyle w:val="TAC"/>
              <w:rPr/>
            </w:pPr>
            <w:r>
              <w:rPr/>
              <w:t>Adaptive CB index</w:t>
            </w:r>
          </w:p>
        </w:tc>
        <w:tc>
          <w:tcPr>
            <w:tcW w:w="1140" w:type="dxa"/>
            <w:tcBorders>
              <w:top w:val="double" w:sz="6" w:space="0" w:color="000000"/>
              <w:left w:val="single" w:sz="6" w:space="0" w:color="000000"/>
              <w:bottom w:val="single" w:sz="6" w:space="0" w:color="000000"/>
              <w:right w:val="single" w:sz="6" w:space="0" w:color="000000"/>
            </w:tcBorders>
          </w:tcPr>
          <w:p>
            <w:pPr>
              <w:pStyle w:val="TAC"/>
              <w:rPr/>
            </w:pPr>
            <w:r>
              <w:rPr/>
              <w:t>b155 – b160</w:t>
            </w:r>
          </w:p>
        </w:tc>
        <w:tc>
          <w:tcPr>
            <w:tcW w:w="1170" w:type="dxa"/>
            <w:tcBorders>
              <w:top w:val="double" w:sz="6" w:space="0" w:color="000000"/>
              <w:left w:val="single" w:sz="6" w:space="0" w:color="000000"/>
              <w:bottom w:val="single" w:sz="6" w:space="0" w:color="000000"/>
              <w:right w:val="single" w:sz="6" w:space="0" w:color="000000"/>
            </w:tcBorders>
          </w:tcPr>
          <w:p>
            <w:pPr>
              <w:pStyle w:val="TAC"/>
              <w:rPr/>
            </w:pPr>
            <w:r>
              <w:rPr/>
              <w:t>b139 – b144</w:t>
            </w:r>
          </w:p>
        </w:tc>
        <w:tc>
          <w:tcPr>
            <w:tcW w:w="1170" w:type="dxa"/>
            <w:tcBorders>
              <w:top w:val="double" w:sz="6" w:space="0" w:color="000000"/>
              <w:left w:val="single" w:sz="6" w:space="0" w:color="000000"/>
              <w:bottom w:val="single" w:sz="6" w:space="0" w:color="000000"/>
              <w:right w:val="single" w:sz="6" w:space="0" w:color="000000"/>
            </w:tcBorders>
          </w:tcPr>
          <w:p>
            <w:pPr>
              <w:pStyle w:val="TAC"/>
              <w:rPr/>
            </w:pPr>
            <w:r>
              <w:rPr/>
              <w:t>b131 – b136</w:t>
            </w:r>
          </w:p>
        </w:tc>
        <w:tc>
          <w:tcPr>
            <w:tcW w:w="1170" w:type="dxa"/>
            <w:tcBorders>
              <w:top w:val="double" w:sz="6" w:space="0" w:color="000000"/>
              <w:left w:val="single" w:sz="6" w:space="0" w:color="000000"/>
              <w:bottom w:val="single" w:sz="6" w:space="0" w:color="000000"/>
              <w:right w:val="single" w:sz="6" w:space="0" w:color="000000"/>
            </w:tcBorders>
          </w:tcPr>
          <w:p>
            <w:pPr>
              <w:pStyle w:val="TAC"/>
              <w:rPr/>
            </w:pPr>
            <w:r>
              <w:rPr/>
              <w:t>b119 – b124</w:t>
            </w:r>
          </w:p>
        </w:tc>
        <w:tc>
          <w:tcPr>
            <w:tcW w:w="1170" w:type="dxa"/>
            <w:tcBorders>
              <w:top w:val="double" w:sz="6" w:space="0" w:color="000000"/>
              <w:left w:val="single" w:sz="6" w:space="0" w:color="000000"/>
              <w:bottom w:val="single" w:sz="6" w:space="0" w:color="000000"/>
              <w:right w:val="single" w:sz="6" w:space="0" w:color="000000"/>
            </w:tcBorders>
          </w:tcPr>
          <w:p>
            <w:pPr>
              <w:pStyle w:val="TAC"/>
              <w:rPr/>
            </w:pPr>
            <w:r>
              <w:rPr/>
              <w:t>b111 – b116</w:t>
            </w:r>
          </w:p>
        </w:tc>
        <w:tc>
          <w:tcPr>
            <w:tcW w:w="1170" w:type="dxa"/>
            <w:tcBorders>
              <w:top w:val="double" w:sz="6" w:space="0" w:color="000000"/>
              <w:left w:val="single" w:sz="6" w:space="0" w:color="000000"/>
              <w:bottom w:val="single" w:sz="6" w:space="0" w:color="000000"/>
              <w:right w:val="single" w:sz="6" w:space="0" w:color="000000"/>
            </w:tcBorders>
          </w:tcPr>
          <w:p>
            <w:pPr>
              <w:pStyle w:val="TAC"/>
              <w:rPr/>
            </w:pPr>
            <w:r>
              <w:rPr/>
              <w:t>b103 – b108</w:t>
            </w:r>
          </w:p>
        </w:tc>
        <w:tc>
          <w:tcPr>
            <w:tcW w:w="1170" w:type="dxa"/>
            <w:tcBorders>
              <w:top w:val="double" w:sz="6" w:space="0" w:color="000000"/>
              <w:left w:val="single" w:sz="6" w:space="0" w:color="000000"/>
              <w:bottom w:val="single" w:sz="6" w:space="0" w:color="000000"/>
              <w:right w:val="single" w:sz="6" w:space="0" w:color="000000"/>
            </w:tcBorders>
          </w:tcPr>
          <w:p>
            <w:pPr>
              <w:pStyle w:val="TAC"/>
              <w:rPr/>
            </w:pPr>
            <w:r>
              <w:rPr/>
              <w:t>b95 – b100</w:t>
            </w:r>
          </w:p>
        </w:tc>
        <w:tc>
          <w:tcPr>
            <w:tcW w:w="1170" w:type="dxa"/>
            <w:tcBorders>
              <w:top w:val="double" w:sz="6" w:space="0" w:color="000000"/>
              <w:left w:val="single" w:sz="6" w:space="0" w:color="000000"/>
              <w:bottom w:val="single" w:sz="6" w:space="0" w:color="000000"/>
              <w:right w:val="single" w:sz="6" w:space="0" w:color="000000"/>
            </w:tcBorders>
          </w:tcPr>
          <w:p>
            <w:pPr>
              <w:pStyle w:val="TAC"/>
              <w:rPr/>
            </w:pPr>
            <w:r>
              <w:rPr/>
              <w:t>b87 – b92</w:t>
            </w:r>
          </w:p>
        </w:tc>
      </w:tr>
      <w:tr>
        <w:trPr>
          <w:cantSplit w:val="true"/>
        </w:trPr>
        <w:tc>
          <w:tcPr>
            <w:tcW w:w="1868"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LTP-filtering-flag</w:t>
            </w:r>
          </w:p>
        </w:tc>
        <w:tc>
          <w:tcPr>
            <w:tcW w:w="1140" w:type="dxa"/>
            <w:tcBorders>
              <w:top w:val="single" w:sz="6" w:space="0" w:color="000000"/>
              <w:left w:val="single" w:sz="6" w:space="0" w:color="000000"/>
              <w:bottom w:val="single" w:sz="6" w:space="0" w:color="000000"/>
              <w:right w:val="single" w:sz="6" w:space="0" w:color="000000"/>
            </w:tcBorders>
          </w:tcPr>
          <w:p>
            <w:pPr>
              <w:pStyle w:val="TAC"/>
              <w:rPr/>
            </w:pPr>
            <w:r>
              <w:rPr/>
              <w:t>b161</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b145</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b137</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b125</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b117</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b109</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b101</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b93</w:t>
            </w:r>
          </w:p>
        </w:tc>
      </w:tr>
      <w:tr>
        <w:trPr>
          <w:cantSplit w:val="true"/>
        </w:trPr>
        <w:tc>
          <w:tcPr>
            <w:tcW w:w="1868" w:type="dxa"/>
            <w:tcBorders>
              <w:top w:val="single" w:sz="6" w:space="0" w:color="000000"/>
              <w:left w:val="single" w:sz="6" w:space="0" w:color="000000"/>
              <w:bottom w:val="single" w:sz="6" w:space="0" w:color="000000"/>
              <w:right w:val="single" w:sz="6" w:space="0" w:color="000000"/>
            </w:tcBorders>
          </w:tcPr>
          <w:p>
            <w:pPr>
              <w:pStyle w:val="TAC"/>
              <w:rPr/>
            </w:pPr>
            <w:r>
              <w:rPr/>
              <w:t>Algebraic CB indices</w:t>
            </w:r>
          </w:p>
        </w:tc>
        <w:tc>
          <w:tcPr>
            <w:tcW w:w="1140" w:type="dxa"/>
            <w:tcBorders>
              <w:top w:val="single" w:sz="6" w:space="0" w:color="000000"/>
              <w:left w:val="single" w:sz="6" w:space="0" w:color="000000"/>
              <w:bottom w:val="single" w:sz="6" w:space="0" w:color="000000"/>
              <w:right w:val="single" w:sz="6" w:space="0" w:color="000000"/>
            </w:tcBorders>
          </w:tcPr>
          <w:p>
            <w:pPr>
              <w:pStyle w:val="TAC"/>
              <w:rPr/>
            </w:pPr>
            <w:r>
              <w:rPr/>
              <w:t>b162 – b249</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b146 – b217</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b138 – b201</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b126 – b177</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b118 – b161</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b110 – b145</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b102 – b129</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b94 – b113</w:t>
            </w:r>
          </w:p>
        </w:tc>
      </w:tr>
      <w:tr>
        <w:trPr>
          <w:cantSplit w:val="true"/>
        </w:trPr>
        <w:tc>
          <w:tcPr>
            <w:tcW w:w="1868" w:type="dxa"/>
            <w:tcBorders>
              <w:top w:val="single" w:sz="6" w:space="0" w:color="000000"/>
              <w:left w:val="single" w:sz="6" w:space="0" w:color="000000"/>
              <w:bottom w:val="double" w:sz="6" w:space="0" w:color="000000"/>
              <w:right w:val="single" w:sz="6" w:space="0" w:color="000000"/>
            </w:tcBorders>
          </w:tcPr>
          <w:p>
            <w:pPr>
              <w:pStyle w:val="TAC"/>
              <w:rPr/>
            </w:pPr>
            <w:r>
              <w:rPr/>
              <w:t>codebook gains</w:t>
            </w:r>
          </w:p>
        </w:tc>
        <w:tc>
          <w:tcPr>
            <w:tcW w:w="1140" w:type="dxa"/>
            <w:tcBorders>
              <w:top w:val="single" w:sz="6" w:space="0" w:color="000000"/>
              <w:left w:val="single" w:sz="6" w:space="0" w:color="000000"/>
              <w:bottom w:val="double" w:sz="6" w:space="0" w:color="000000"/>
              <w:right w:val="single" w:sz="6" w:space="0" w:color="000000"/>
            </w:tcBorders>
          </w:tcPr>
          <w:p>
            <w:pPr>
              <w:pStyle w:val="TAC"/>
              <w:rPr/>
            </w:pPr>
            <w:r>
              <w:rPr/>
              <w:t>b250 – b256</w:t>
            </w:r>
          </w:p>
        </w:tc>
        <w:tc>
          <w:tcPr>
            <w:tcW w:w="1170" w:type="dxa"/>
            <w:tcBorders>
              <w:top w:val="single" w:sz="6" w:space="0" w:color="000000"/>
              <w:left w:val="single" w:sz="6" w:space="0" w:color="000000"/>
              <w:bottom w:val="double" w:sz="6" w:space="0" w:color="000000"/>
              <w:right w:val="single" w:sz="6" w:space="0" w:color="000000"/>
            </w:tcBorders>
          </w:tcPr>
          <w:p>
            <w:pPr>
              <w:pStyle w:val="TAC"/>
              <w:rPr/>
            </w:pPr>
            <w:r>
              <w:rPr/>
              <w:t>b218 – b224</w:t>
            </w:r>
          </w:p>
        </w:tc>
        <w:tc>
          <w:tcPr>
            <w:tcW w:w="1170" w:type="dxa"/>
            <w:tcBorders>
              <w:top w:val="single" w:sz="6" w:space="0" w:color="000000"/>
              <w:left w:val="single" w:sz="6" w:space="0" w:color="000000"/>
              <w:bottom w:val="double" w:sz="6" w:space="0" w:color="000000"/>
              <w:right w:val="single" w:sz="6" w:space="0" w:color="000000"/>
            </w:tcBorders>
          </w:tcPr>
          <w:p>
            <w:pPr>
              <w:pStyle w:val="TAC"/>
              <w:rPr/>
            </w:pPr>
            <w:r>
              <w:rPr/>
              <w:t>b202 – b208</w:t>
            </w:r>
          </w:p>
        </w:tc>
        <w:tc>
          <w:tcPr>
            <w:tcW w:w="1170" w:type="dxa"/>
            <w:tcBorders>
              <w:top w:val="single" w:sz="6" w:space="0" w:color="000000"/>
              <w:left w:val="single" w:sz="6" w:space="0" w:color="000000"/>
              <w:bottom w:val="double" w:sz="6" w:space="0" w:color="000000"/>
              <w:right w:val="single" w:sz="6" w:space="0" w:color="000000"/>
            </w:tcBorders>
          </w:tcPr>
          <w:p>
            <w:pPr>
              <w:pStyle w:val="TAC"/>
              <w:rPr/>
            </w:pPr>
            <w:r>
              <w:rPr/>
              <w:t>b178 – b184</w:t>
            </w:r>
          </w:p>
        </w:tc>
        <w:tc>
          <w:tcPr>
            <w:tcW w:w="1170" w:type="dxa"/>
            <w:tcBorders>
              <w:top w:val="single" w:sz="6" w:space="0" w:color="000000"/>
              <w:left w:val="single" w:sz="6" w:space="0" w:color="000000"/>
              <w:bottom w:val="double" w:sz="6" w:space="0" w:color="000000"/>
              <w:right w:val="single" w:sz="6" w:space="0" w:color="000000"/>
            </w:tcBorders>
          </w:tcPr>
          <w:p>
            <w:pPr>
              <w:pStyle w:val="TAC"/>
              <w:rPr/>
            </w:pPr>
            <w:r>
              <w:rPr/>
              <w:t>b162 – b168</w:t>
            </w:r>
          </w:p>
        </w:tc>
        <w:tc>
          <w:tcPr>
            <w:tcW w:w="1170" w:type="dxa"/>
            <w:tcBorders>
              <w:top w:val="single" w:sz="6" w:space="0" w:color="000000"/>
              <w:left w:val="single" w:sz="6" w:space="0" w:color="000000"/>
              <w:bottom w:val="double" w:sz="6" w:space="0" w:color="000000"/>
              <w:right w:val="single" w:sz="6" w:space="0" w:color="000000"/>
            </w:tcBorders>
          </w:tcPr>
          <w:p>
            <w:pPr>
              <w:pStyle w:val="TAC"/>
              <w:rPr/>
            </w:pPr>
            <w:r>
              <w:rPr/>
              <w:t>b146 – b152</w:t>
            </w:r>
          </w:p>
        </w:tc>
        <w:tc>
          <w:tcPr>
            <w:tcW w:w="1170" w:type="dxa"/>
            <w:tcBorders>
              <w:top w:val="single" w:sz="6" w:space="0" w:color="000000"/>
              <w:left w:val="single" w:sz="6" w:space="0" w:color="000000"/>
              <w:bottom w:val="double" w:sz="6" w:space="0" w:color="000000"/>
              <w:right w:val="single" w:sz="6" w:space="0" w:color="000000"/>
            </w:tcBorders>
          </w:tcPr>
          <w:p>
            <w:pPr>
              <w:pStyle w:val="TAC"/>
              <w:rPr/>
            </w:pPr>
            <w:r>
              <w:rPr/>
              <w:t>b130 – b136</w:t>
            </w:r>
          </w:p>
        </w:tc>
        <w:tc>
          <w:tcPr>
            <w:tcW w:w="1170" w:type="dxa"/>
            <w:tcBorders>
              <w:top w:val="single" w:sz="6" w:space="0" w:color="000000"/>
              <w:left w:val="single" w:sz="6" w:space="0" w:color="000000"/>
              <w:bottom w:val="double" w:sz="6" w:space="0" w:color="000000"/>
              <w:right w:val="single" w:sz="6" w:space="0" w:color="000000"/>
            </w:tcBorders>
          </w:tcPr>
          <w:p>
            <w:pPr>
              <w:pStyle w:val="TAC"/>
              <w:rPr/>
            </w:pPr>
            <w:r>
              <w:rPr/>
              <w:t>b114 – b120</w:t>
            </w:r>
          </w:p>
        </w:tc>
      </w:tr>
      <w:tr>
        <w:trPr>
          <w:cantSplit w:val="true"/>
        </w:trPr>
        <w:tc>
          <w:tcPr>
            <w:tcW w:w="11198" w:type="dxa"/>
            <w:gridSpan w:val="9"/>
            <w:tcBorders>
              <w:top w:val="double" w:sz="6" w:space="0" w:color="000000"/>
              <w:left w:val="single" w:sz="6" w:space="0" w:color="000000"/>
              <w:bottom w:val="double" w:sz="6" w:space="0" w:color="000000"/>
              <w:right w:val="single" w:sz="6" w:space="0" w:color="000000"/>
            </w:tcBorders>
          </w:tcPr>
          <w:p>
            <w:pPr>
              <w:pStyle w:val="TAC"/>
              <w:rPr/>
            </w:pPr>
            <w:r>
              <w:rPr/>
              <w:t>subframe 3</w:t>
            </w:r>
          </w:p>
        </w:tc>
      </w:tr>
      <w:tr>
        <w:trPr>
          <w:cantSplit w:val="true"/>
        </w:trPr>
        <w:tc>
          <w:tcPr>
            <w:tcW w:w="1868" w:type="dxa"/>
            <w:tcBorders>
              <w:top w:val="double" w:sz="6" w:space="0" w:color="000000"/>
              <w:left w:val="single" w:sz="6" w:space="0" w:color="000000"/>
              <w:bottom w:val="single" w:sz="6" w:space="0" w:color="000000"/>
              <w:right w:val="single" w:sz="6" w:space="0" w:color="000000"/>
            </w:tcBorders>
          </w:tcPr>
          <w:p>
            <w:pPr>
              <w:pStyle w:val="TAC"/>
              <w:rPr/>
            </w:pPr>
            <w:r>
              <w:rPr/>
              <w:t>Adaptive CB index</w:t>
            </w:r>
          </w:p>
        </w:tc>
        <w:tc>
          <w:tcPr>
            <w:tcW w:w="1140" w:type="dxa"/>
            <w:tcBorders>
              <w:top w:val="double" w:sz="6" w:space="0" w:color="000000"/>
              <w:left w:val="single" w:sz="6" w:space="0" w:color="000000"/>
              <w:bottom w:val="single" w:sz="6" w:space="0" w:color="000000"/>
              <w:right w:val="single" w:sz="6" w:space="0" w:color="000000"/>
            </w:tcBorders>
          </w:tcPr>
          <w:p>
            <w:pPr>
              <w:pStyle w:val="TAC"/>
              <w:rPr/>
            </w:pPr>
            <w:r>
              <w:rPr/>
              <w:t>b257 – b265</w:t>
            </w:r>
          </w:p>
        </w:tc>
        <w:tc>
          <w:tcPr>
            <w:tcW w:w="1170" w:type="dxa"/>
            <w:tcBorders>
              <w:top w:val="double" w:sz="6" w:space="0" w:color="000000"/>
              <w:left w:val="single" w:sz="6" w:space="0" w:color="000000"/>
              <w:bottom w:val="single" w:sz="6" w:space="0" w:color="000000"/>
              <w:right w:val="single" w:sz="6" w:space="0" w:color="000000"/>
            </w:tcBorders>
          </w:tcPr>
          <w:p>
            <w:pPr>
              <w:pStyle w:val="TAC"/>
              <w:rPr/>
            </w:pPr>
            <w:r>
              <w:rPr/>
              <w:t>b225– b233</w:t>
            </w:r>
          </w:p>
        </w:tc>
        <w:tc>
          <w:tcPr>
            <w:tcW w:w="1170" w:type="dxa"/>
            <w:tcBorders>
              <w:top w:val="double" w:sz="6" w:space="0" w:color="000000"/>
              <w:left w:val="single" w:sz="6" w:space="0" w:color="000000"/>
              <w:bottom w:val="single" w:sz="6" w:space="0" w:color="000000"/>
              <w:right w:val="single" w:sz="6" w:space="0" w:color="000000"/>
            </w:tcBorders>
          </w:tcPr>
          <w:p>
            <w:pPr>
              <w:pStyle w:val="TAC"/>
              <w:rPr/>
            </w:pPr>
            <w:r>
              <w:rPr/>
              <w:t>b209 – b217</w:t>
            </w:r>
          </w:p>
        </w:tc>
        <w:tc>
          <w:tcPr>
            <w:tcW w:w="1170" w:type="dxa"/>
            <w:tcBorders>
              <w:top w:val="double" w:sz="6" w:space="0" w:color="000000"/>
              <w:left w:val="single" w:sz="6" w:space="0" w:color="000000"/>
              <w:bottom w:val="single" w:sz="6" w:space="0" w:color="000000"/>
              <w:right w:val="single" w:sz="6" w:space="0" w:color="000000"/>
            </w:tcBorders>
          </w:tcPr>
          <w:p>
            <w:pPr>
              <w:pStyle w:val="TAC"/>
              <w:rPr/>
            </w:pPr>
            <w:r>
              <w:rPr/>
              <w:t>b185 – b193</w:t>
            </w:r>
          </w:p>
        </w:tc>
        <w:tc>
          <w:tcPr>
            <w:tcW w:w="1170" w:type="dxa"/>
            <w:tcBorders>
              <w:top w:val="double" w:sz="6" w:space="0" w:color="000000"/>
              <w:left w:val="single" w:sz="6" w:space="0" w:color="000000"/>
              <w:bottom w:val="single" w:sz="6" w:space="0" w:color="000000"/>
              <w:right w:val="single" w:sz="6" w:space="0" w:color="000000"/>
            </w:tcBorders>
          </w:tcPr>
          <w:p>
            <w:pPr>
              <w:pStyle w:val="TAC"/>
              <w:rPr/>
            </w:pPr>
            <w:r>
              <w:rPr/>
              <w:t>b169 – b177</w:t>
            </w:r>
          </w:p>
        </w:tc>
        <w:tc>
          <w:tcPr>
            <w:tcW w:w="1170" w:type="dxa"/>
            <w:tcBorders>
              <w:top w:val="double" w:sz="6" w:space="0" w:color="000000"/>
              <w:left w:val="single" w:sz="6" w:space="0" w:color="000000"/>
              <w:bottom w:val="single" w:sz="6" w:space="0" w:color="000000"/>
              <w:right w:val="single" w:sz="6" w:space="0" w:color="000000"/>
            </w:tcBorders>
          </w:tcPr>
          <w:p>
            <w:pPr>
              <w:pStyle w:val="TAC"/>
              <w:rPr/>
            </w:pPr>
            <w:r>
              <w:rPr/>
              <w:t>b153 – b161</w:t>
            </w:r>
          </w:p>
        </w:tc>
        <w:tc>
          <w:tcPr>
            <w:tcW w:w="1170" w:type="dxa"/>
            <w:tcBorders>
              <w:top w:val="double" w:sz="6" w:space="0" w:color="000000"/>
              <w:left w:val="single" w:sz="6" w:space="0" w:color="000000"/>
              <w:bottom w:val="single" w:sz="6" w:space="0" w:color="000000"/>
              <w:right w:val="single" w:sz="6" w:space="0" w:color="000000"/>
            </w:tcBorders>
          </w:tcPr>
          <w:p>
            <w:pPr>
              <w:pStyle w:val="TAC"/>
              <w:rPr/>
            </w:pPr>
            <w:r>
              <w:rPr/>
              <w:t>b137 – b145</w:t>
            </w:r>
          </w:p>
        </w:tc>
        <w:tc>
          <w:tcPr>
            <w:tcW w:w="1170" w:type="dxa"/>
            <w:tcBorders>
              <w:top w:val="double" w:sz="6" w:space="0" w:color="000000"/>
              <w:left w:val="single" w:sz="6" w:space="0" w:color="000000"/>
              <w:bottom w:val="single" w:sz="6" w:space="0" w:color="000000"/>
              <w:right w:val="single" w:sz="6" w:space="0" w:color="000000"/>
            </w:tcBorders>
          </w:tcPr>
          <w:p>
            <w:pPr>
              <w:pStyle w:val="TAC"/>
              <w:rPr/>
            </w:pPr>
            <w:r>
              <w:rPr/>
              <w:t>b121 – b129</w:t>
            </w:r>
          </w:p>
        </w:tc>
      </w:tr>
      <w:tr>
        <w:trPr>
          <w:trHeight w:val="231" w:hRule="atLeast"/>
          <w:cantSplit w:val="true"/>
        </w:trPr>
        <w:tc>
          <w:tcPr>
            <w:tcW w:w="1868"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LTP-filtering-flag</w:t>
            </w:r>
          </w:p>
        </w:tc>
        <w:tc>
          <w:tcPr>
            <w:tcW w:w="1140" w:type="dxa"/>
            <w:tcBorders>
              <w:top w:val="single" w:sz="6" w:space="0" w:color="000000"/>
              <w:left w:val="single" w:sz="6" w:space="0" w:color="000000"/>
              <w:bottom w:val="single" w:sz="6" w:space="0" w:color="000000"/>
              <w:right w:val="single" w:sz="6" w:space="0" w:color="000000"/>
            </w:tcBorders>
          </w:tcPr>
          <w:p>
            <w:pPr>
              <w:pStyle w:val="TAC"/>
              <w:rPr/>
            </w:pPr>
            <w:r>
              <w:rPr/>
              <w:t>b266</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b234</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b218</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b194</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b178</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b162</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b146</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b130</w:t>
            </w:r>
          </w:p>
        </w:tc>
      </w:tr>
      <w:tr>
        <w:trPr>
          <w:cantSplit w:val="true"/>
        </w:trPr>
        <w:tc>
          <w:tcPr>
            <w:tcW w:w="1868" w:type="dxa"/>
            <w:tcBorders>
              <w:top w:val="single" w:sz="6" w:space="0" w:color="000000"/>
              <w:left w:val="single" w:sz="6" w:space="0" w:color="000000"/>
              <w:bottom w:val="single" w:sz="6" w:space="0" w:color="000000"/>
              <w:right w:val="single" w:sz="6" w:space="0" w:color="000000"/>
            </w:tcBorders>
          </w:tcPr>
          <w:p>
            <w:pPr>
              <w:pStyle w:val="TAC"/>
              <w:rPr/>
            </w:pPr>
            <w:r>
              <w:rPr/>
              <w:t>Algebraic CB indices</w:t>
            </w:r>
          </w:p>
        </w:tc>
        <w:tc>
          <w:tcPr>
            <w:tcW w:w="1140" w:type="dxa"/>
            <w:tcBorders>
              <w:top w:val="single" w:sz="6" w:space="0" w:color="000000"/>
              <w:left w:val="single" w:sz="6" w:space="0" w:color="000000"/>
              <w:bottom w:val="single" w:sz="6" w:space="0" w:color="000000"/>
              <w:right w:val="single" w:sz="6" w:space="0" w:color="000000"/>
            </w:tcBorders>
          </w:tcPr>
          <w:p>
            <w:pPr>
              <w:pStyle w:val="TAC"/>
              <w:rPr/>
            </w:pPr>
            <w:r>
              <w:rPr/>
              <w:t>b267 – b354</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b235 – b306</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b219 – b282</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b195 – b246</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b179 – b222</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b163 – b198</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b147 – b174</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b131 – b150</w:t>
            </w:r>
          </w:p>
        </w:tc>
      </w:tr>
      <w:tr>
        <w:trPr>
          <w:cantSplit w:val="true"/>
        </w:trPr>
        <w:tc>
          <w:tcPr>
            <w:tcW w:w="1868" w:type="dxa"/>
            <w:tcBorders>
              <w:top w:val="single" w:sz="6" w:space="0" w:color="000000"/>
              <w:left w:val="single" w:sz="6" w:space="0" w:color="000000"/>
              <w:bottom w:val="double" w:sz="6" w:space="0" w:color="000000"/>
              <w:right w:val="single" w:sz="6" w:space="0" w:color="000000"/>
            </w:tcBorders>
          </w:tcPr>
          <w:p>
            <w:pPr>
              <w:pStyle w:val="TAC"/>
              <w:rPr/>
            </w:pPr>
            <w:r>
              <w:rPr/>
              <w:t>codebook gains</w:t>
            </w:r>
          </w:p>
        </w:tc>
        <w:tc>
          <w:tcPr>
            <w:tcW w:w="1140" w:type="dxa"/>
            <w:tcBorders>
              <w:top w:val="single" w:sz="6" w:space="0" w:color="000000"/>
              <w:left w:val="single" w:sz="6" w:space="0" w:color="000000"/>
              <w:bottom w:val="double" w:sz="6" w:space="0" w:color="000000"/>
              <w:right w:val="single" w:sz="6" w:space="0" w:color="000000"/>
            </w:tcBorders>
          </w:tcPr>
          <w:p>
            <w:pPr>
              <w:pStyle w:val="TAC"/>
              <w:rPr/>
            </w:pPr>
            <w:r>
              <w:rPr/>
              <w:t>b355 – b361</w:t>
            </w:r>
          </w:p>
        </w:tc>
        <w:tc>
          <w:tcPr>
            <w:tcW w:w="1170" w:type="dxa"/>
            <w:tcBorders>
              <w:top w:val="single" w:sz="6" w:space="0" w:color="000000"/>
              <w:left w:val="single" w:sz="6" w:space="0" w:color="000000"/>
              <w:bottom w:val="double" w:sz="6" w:space="0" w:color="000000"/>
              <w:right w:val="single" w:sz="6" w:space="0" w:color="000000"/>
            </w:tcBorders>
          </w:tcPr>
          <w:p>
            <w:pPr>
              <w:pStyle w:val="TAC"/>
              <w:rPr/>
            </w:pPr>
            <w:r>
              <w:rPr/>
              <w:t>b307 – b313</w:t>
            </w:r>
          </w:p>
        </w:tc>
        <w:tc>
          <w:tcPr>
            <w:tcW w:w="1170" w:type="dxa"/>
            <w:tcBorders>
              <w:top w:val="single" w:sz="6" w:space="0" w:color="000000"/>
              <w:left w:val="single" w:sz="6" w:space="0" w:color="000000"/>
              <w:bottom w:val="double" w:sz="6" w:space="0" w:color="000000"/>
              <w:right w:val="single" w:sz="6" w:space="0" w:color="000000"/>
            </w:tcBorders>
          </w:tcPr>
          <w:p>
            <w:pPr>
              <w:pStyle w:val="TAC"/>
              <w:rPr/>
            </w:pPr>
            <w:r>
              <w:rPr/>
              <w:t>b283 – b289</w:t>
            </w:r>
          </w:p>
        </w:tc>
        <w:tc>
          <w:tcPr>
            <w:tcW w:w="1170" w:type="dxa"/>
            <w:tcBorders>
              <w:top w:val="single" w:sz="6" w:space="0" w:color="000000"/>
              <w:left w:val="single" w:sz="6" w:space="0" w:color="000000"/>
              <w:bottom w:val="double" w:sz="6" w:space="0" w:color="000000"/>
              <w:right w:val="single" w:sz="6" w:space="0" w:color="000000"/>
            </w:tcBorders>
          </w:tcPr>
          <w:p>
            <w:pPr>
              <w:pStyle w:val="TAC"/>
              <w:rPr/>
            </w:pPr>
            <w:r>
              <w:rPr/>
              <w:t>b247 – b253</w:t>
            </w:r>
          </w:p>
        </w:tc>
        <w:tc>
          <w:tcPr>
            <w:tcW w:w="1170" w:type="dxa"/>
            <w:tcBorders>
              <w:top w:val="single" w:sz="6" w:space="0" w:color="000000"/>
              <w:left w:val="single" w:sz="6" w:space="0" w:color="000000"/>
              <w:bottom w:val="double" w:sz="6" w:space="0" w:color="000000"/>
              <w:right w:val="single" w:sz="6" w:space="0" w:color="000000"/>
            </w:tcBorders>
          </w:tcPr>
          <w:p>
            <w:pPr>
              <w:pStyle w:val="TAC"/>
              <w:rPr/>
            </w:pPr>
            <w:r>
              <w:rPr/>
              <w:t>b223 – b229</w:t>
            </w:r>
          </w:p>
        </w:tc>
        <w:tc>
          <w:tcPr>
            <w:tcW w:w="1170" w:type="dxa"/>
            <w:tcBorders>
              <w:top w:val="single" w:sz="6" w:space="0" w:color="000000"/>
              <w:left w:val="single" w:sz="6" w:space="0" w:color="000000"/>
              <w:bottom w:val="double" w:sz="6" w:space="0" w:color="000000"/>
              <w:right w:val="single" w:sz="6" w:space="0" w:color="000000"/>
            </w:tcBorders>
          </w:tcPr>
          <w:p>
            <w:pPr>
              <w:pStyle w:val="TAC"/>
              <w:rPr/>
            </w:pPr>
            <w:r>
              <w:rPr/>
              <w:t>b199 – b205</w:t>
            </w:r>
          </w:p>
        </w:tc>
        <w:tc>
          <w:tcPr>
            <w:tcW w:w="1170" w:type="dxa"/>
            <w:tcBorders>
              <w:top w:val="single" w:sz="6" w:space="0" w:color="000000"/>
              <w:left w:val="single" w:sz="6" w:space="0" w:color="000000"/>
              <w:bottom w:val="double" w:sz="6" w:space="0" w:color="000000"/>
              <w:right w:val="single" w:sz="6" w:space="0" w:color="000000"/>
            </w:tcBorders>
          </w:tcPr>
          <w:p>
            <w:pPr>
              <w:pStyle w:val="TAC"/>
              <w:rPr/>
            </w:pPr>
            <w:r>
              <w:rPr/>
              <w:t>b175 – b181</w:t>
            </w:r>
          </w:p>
        </w:tc>
        <w:tc>
          <w:tcPr>
            <w:tcW w:w="1170" w:type="dxa"/>
            <w:tcBorders>
              <w:top w:val="single" w:sz="6" w:space="0" w:color="000000"/>
              <w:left w:val="single" w:sz="6" w:space="0" w:color="000000"/>
              <w:bottom w:val="double" w:sz="6" w:space="0" w:color="000000"/>
              <w:right w:val="single" w:sz="6" w:space="0" w:color="000000"/>
            </w:tcBorders>
          </w:tcPr>
          <w:p>
            <w:pPr>
              <w:pStyle w:val="TAC"/>
              <w:rPr/>
            </w:pPr>
            <w:r>
              <w:rPr/>
              <w:t>b151 – b157</w:t>
            </w:r>
          </w:p>
        </w:tc>
      </w:tr>
      <w:tr>
        <w:trPr>
          <w:cantSplit w:val="true"/>
        </w:trPr>
        <w:tc>
          <w:tcPr>
            <w:tcW w:w="11198" w:type="dxa"/>
            <w:gridSpan w:val="9"/>
            <w:tcBorders>
              <w:top w:val="double" w:sz="6" w:space="0" w:color="000000"/>
              <w:left w:val="single" w:sz="6" w:space="0" w:color="000000"/>
              <w:bottom w:val="double" w:sz="6" w:space="0" w:color="000000"/>
              <w:right w:val="single" w:sz="6" w:space="0" w:color="000000"/>
            </w:tcBorders>
          </w:tcPr>
          <w:p>
            <w:pPr>
              <w:pStyle w:val="TAC"/>
              <w:rPr/>
            </w:pPr>
            <w:r>
              <w:rPr/>
              <w:t>subframe 4</w:t>
            </w:r>
          </w:p>
        </w:tc>
      </w:tr>
      <w:tr>
        <w:trPr>
          <w:cantSplit w:val="true"/>
        </w:trPr>
        <w:tc>
          <w:tcPr>
            <w:tcW w:w="1868" w:type="dxa"/>
            <w:tcBorders>
              <w:bottom w:val="single" w:sz="6" w:space="0" w:color="000000"/>
              <w:right w:val="single" w:sz="6" w:space="0" w:color="000000"/>
            </w:tcBorders>
          </w:tcPr>
          <w:p>
            <w:pPr>
              <w:pStyle w:val="TAC"/>
              <w:rPr/>
            </w:pPr>
            <w:r>
              <w:rPr/>
              <w:t>Adaptive CB index</w:t>
            </w:r>
          </w:p>
        </w:tc>
        <w:tc>
          <w:tcPr>
            <w:tcW w:w="1140" w:type="dxa"/>
            <w:tcBorders>
              <w:bottom w:val="single" w:sz="6" w:space="0" w:color="000000"/>
              <w:right w:val="single" w:sz="6" w:space="0" w:color="000000"/>
            </w:tcBorders>
          </w:tcPr>
          <w:p>
            <w:pPr>
              <w:pStyle w:val="TAC"/>
              <w:rPr/>
            </w:pPr>
            <w:r>
              <w:rPr/>
              <w:t>b362 – b367</w:t>
            </w:r>
          </w:p>
        </w:tc>
        <w:tc>
          <w:tcPr>
            <w:tcW w:w="1170" w:type="dxa"/>
            <w:tcBorders>
              <w:bottom w:val="single" w:sz="6" w:space="0" w:color="000000"/>
              <w:right w:val="single" w:sz="6" w:space="0" w:color="000000"/>
            </w:tcBorders>
          </w:tcPr>
          <w:p>
            <w:pPr>
              <w:pStyle w:val="TAC"/>
              <w:rPr/>
            </w:pPr>
            <w:r>
              <w:rPr/>
              <w:t>b314 – b319</w:t>
            </w:r>
          </w:p>
        </w:tc>
        <w:tc>
          <w:tcPr>
            <w:tcW w:w="1170" w:type="dxa"/>
            <w:tcBorders>
              <w:bottom w:val="single" w:sz="6" w:space="0" w:color="000000"/>
              <w:right w:val="single" w:sz="6" w:space="0" w:color="000000"/>
            </w:tcBorders>
          </w:tcPr>
          <w:p>
            <w:pPr>
              <w:pStyle w:val="TAC"/>
              <w:rPr/>
            </w:pPr>
            <w:r>
              <w:rPr/>
              <w:t>b290 – b295</w:t>
            </w:r>
          </w:p>
        </w:tc>
        <w:tc>
          <w:tcPr>
            <w:tcW w:w="1170" w:type="dxa"/>
            <w:tcBorders>
              <w:bottom w:val="single" w:sz="6" w:space="0" w:color="000000"/>
              <w:right w:val="single" w:sz="6" w:space="0" w:color="000000"/>
            </w:tcBorders>
          </w:tcPr>
          <w:p>
            <w:pPr>
              <w:pStyle w:val="TAC"/>
              <w:rPr/>
            </w:pPr>
            <w:r>
              <w:rPr/>
              <w:t>b254 – b259</w:t>
            </w:r>
          </w:p>
        </w:tc>
        <w:tc>
          <w:tcPr>
            <w:tcW w:w="1170" w:type="dxa"/>
            <w:tcBorders>
              <w:bottom w:val="single" w:sz="6" w:space="0" w:color="000000"/>
              <w:right w:val="single" w:sz="6" w:space="0" w:color="000000"/>
            </w:tcBorders>
          </w:tcPr>
          <w:p>
            <w:pPr>
              <w:pStyle w:val="TAC"/>
              <w:rPr/>
            </w:pPr>
            <w:r>
              <w:rPr/>
              <w:t>b230 – b235</w:t>
            </w:r>
          </w:p>
        </w:tc>
        <w:tc>
          <w:tcPr>
            <w:tcW w:w="1170" w:type="dxa"/>
            <w:tcBorders>
              <w:bottom w:val="single" w:sz="6" w:space="0" w:color="000000"/>
              <w:right w:val="single" w:sz="6" w:space="0" w:color="000000"/>
            </w:tcBorders>
          </w:tcPr>
          <w:p>
            <w:pPr>
              <w:pStyle w:val="TAC"/>
              <w:rPr/>
            </w:pPr>
            <w:r>
              <w:rPr/>
              <w:t>b206 – b211</w:t>
            </w:r>
          </w:p>
        </w:tc>
        <w:tc>
          <w:tcPr>
            <w:tcW w:w="1170" w:type="dxa"/>
            <w:tcBorders>
              <w:bottom w:val="single" w:sz="6" w:space="0" w:color="000000"/>
              <w:right w:val="single" w:sz="6" w:space="0" w:color="000000"/>
            </w:tcBorders>
          </w:tcPr>
          <w:p>
            <w:pPr>
              <w:pStyle w:val="TAC"/>
              <w:rPr/>
            </w:pPr>
            <w:r>
              <w:rPr/>
              <w:t>b182 – b187</w:t>
            </w:r>
          </w:p>
        </w:tc>
        <w:tc>
          <w:tcPr>
            <w:tcW w:w="1170" w:type="dxa"/>
            <w:tcBorders>
              <w:bottom w:val="single" w:sz="6" w:space="0" w:color="000000"/>
              <w:right w:val="single" w:sz="6" w:space="0" w:color="000000"/>
            </w:tcBorders>
          </w:tcPr>
          <w:p>
            <w:pPr>
              <w:pStyle w:val="TAC"/>
              <w:rPr/>
            </w:pPr>
            <w:r>
              <w:rPr/>
              <w:t>b158 – b163</w:t>
            </w:r>
          </w:p>
        </w:tc>
      </w:tr>
      <w:tr>
        <w:trPr>
          <w:cantSplit w:val="true"/>
        </w:trPr>
        <w:tc>
          <w:tcPr>
            <w:tcW w:w="1868"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LTP-filtering-flag</w:t>
            </w:r>
          </w:p>
        </w:tc>
        <w:tc>
          <w:tcPr>
            <w:tcW w:w="1140" w:type="dxa"/>
            <w:tcBorders>
              <w:top w:val="single" w:sz="6" w:space="0" w:color="000000"/>
              <w:bottom w:val="single" w:sz="6" w:space="0" w:color="000000"/>
              <w:right w:val="single" w:sz="6" w:space="0" w:color="000000"/>
            </w:tcBorders>
          </w:tcPr>
          <w:p>
            <w:pPr>
              <w:pStyle w:val="TAC"/>
              <w:rPr/>
            </w:pPr>
            <w:r>
              <w:rPr/>
              <w:t>b368</w:t>
            </w:r>
          </w:p>
        </w:tc>
        <w:tc>
          <w:tcPr>
            <w:tcW w:w="1170" w:type="dxa"/>
            <w:tcBorders>
              <w:top w:val="single" w:sz="6" w:space="0" w:color="000000"/>
              <w:bottom w:val="single" w:sz="6" w:space="0" w:color="000000"/>
              <w:right w:val="single" w:sz="6" w:space="0" w:color="000000"/>
            </w:tcBorders>
          </w:tcPr>
          <w:p>
            <w:pPr>
              <w:pStyle w:val="TAC"/>
              <w:rPr/>
            </w:pPr>
            <w:r>
              <w:rPr/>
              <w:t>b320</w:t>
            </w:r>
          </w:p>
        </w:tc>
        <w:tc>
          <w:tcPr>
            <w:tcW w:w="1170" w:type="dxa"/>
            <w:tcBorders>
              <w:top w:val="single" w:sz="6" w:space="0" w:color="000000"/>
              <w:bottom w:val="single" w:sz="6" w:space="0" w:color="000000"/>
              <w:right w:val="single" w:sz="6" w:space="0" w:color="000000"/>
            </w:tcBorders>
          </w:tcPr>
          <w:p>
            <w:pPr>
              <w:pStyle w:val="TAC"/>
              <w:rPr/>
            </w:pPr>
            <w:r>
              <w:rPr/>
              <w:t>b296</w:t>
            </w:r>
          </w:p>
        </w:tc>
        <w:tc>
          <w:tcPr>
            <w:tcW w:w="1170" w:type="dxa"/>
            <w:tcBorders>
              <w:top w:val="single" w:sz="6" w:space="0" w:color="000000"/>
              <w:bottom w:val="single" w:sz="6" w:space="0" w:color="000000"/>
              <w:right w:val="single" w:sz="6" w:space="0" w:color="000000"/>
            </w:tcBorders>
          </w:tcPr>
          <w:p>
            <w:pPr>
              <w:pStyle w:val="TAC"/>
              <w:rPr/>
            </w:pPr>
            <w:r>
              <w:rPr/>
              <w:t>b260</w:t>
            </w:r>
          </w:p>
        </w:tc>
        <w:tc>
          <w:tcPr>
            <w:tcW w:w="1170" w:type="dxa"/>
            <w:tcBorders>
              <w:top w:val="single" w:sz="6" w:space="0" w:color="000000"/>
              <w:bottom w:val="single" w:sz="6" w:space="0" w:color="000000"/>
              <w:right w:val="single" w:sz="6" w:space="0" w:color="000000"/>
            </w:tcBorders>
          </w:tcPr>
          <w:p>
            <w:pPr>
              <w:pStyle w:val="TAC"/>
              <w:rPr/>
            </w:pPr>
            <w:r>
              <w:rPr/>
              <w:t>b236</w:t>
            </w:r>
          </w:p>
        </w:tc>
        <w:tc>
          <w:tcPr>
            <w:tcW w:w="1170" w:type="dxa"/>
            <w:tcBorders>
              <w:top w:val="single" w:sz="6" w:space="0" w:color="000000"/>
              <w:bottom w:val="single" w:sz="6" w:space="0" w:color="000000"/>
              <w:right w:val="single" w:sz="6" w:space="0" w:color="000000"/>
            </w:tcBorders>
          </w:tcPr>
          <w:p>
            <w:pPr>
              <w:pStyle w:val="TAC"/>
              <w:rPr/>
            </w:pPr>
            <w:r>
              <w:rPr/>
              <w:t>b212</w:t>
            </w:r>
          </w:p>
        </w:tc>
        <w:tc>
          <w:tcPr>
            <w:tcW w:w="1170" w:type="dxa"/>
            <w:tcBorders>
              <w:top w:val="single" w:sz="6" w:space="0" w:color="000000"/>
              <w:bottom w:val="single" w:sz="6" w:space="0" w:color="000000"/>
              <w:right w:val="single" w:sz="6" w:space="0" w:color="000000"/>
            </w:tcBorders>
          </w:tcPr>
          <w:p>
            <w:pPr>
              <w:pStyle w:val="TAC"/>
              <w:rPr/>
            </w:pPr>
            <w:r>
              <w:rPr/>
              <w:t>b188</w:t>
            </w:r>
          </w:p>
        </w:tc>
        <w:tc>
          <w:tcPr>
            <w:tcW w:w="1170" w:type="dxa"/>
            <w:tcBorders>
              <w:top w:val="single" w:sz="6" w:space="0" w:color="000000"/>
              <w:bottom w:val="single" w:sz="6" w:space="0" w:color="000000"/>
              <w:right w:val="single" w:sz="6" w:space="0" w:color="000000"/>
            </w:tcBorders>
          </w:tcPr>
          <w:p>
            <w:pPr>
              <w:pStyle w:val="TAC"/>
              <w:rPr/>
            </w:pPr>
            <w:r>
              <w:rPr/>
              <w:t>b164</w:t>
            </w:r>
          </w:p>
        </w:tc>
      </w:tr>
      <w:tr>
        <w:trPr>
          <w:cantSplit w:val="true"/>
        </w:trPr>
        <w:tc>
          <w:tcPr>
            <w:tcW w:w="1868" w:type="dxa"/>
            <w:tcBorders>
              <w:top w:val="single" w:sz="6" w:space="0" w:color="000000"/>
              <w:left w:val="single" w:sz="6" w:space="0" w:color="000000"/>
              <w:bottom w:val="single" w:sz="6" w:space="0" w:color="000000"/>
              <w:right w:val="single" w:sz="6" w:space="0" w:color="000000"/>
            </w:tcBorders>
          </w:tcPr>
          <w:p>
            <w:pPr>
              <w:pStyle w:val="TAC"/>
              <w:rPr/>
            </w:pPr>
            <w:r>
              <w:rPr/>
              <w:t>Algebraic CB indices</w:t>
            </w:r>
          </w:p>
        </w:tc>
        <w:tc>
          <w:tcPr>
            <w:tcW w:w="1140" w:type="dxa"/>
            <w:tcBorders>
              <w:top w:val="single" w:sz="6" w:space="0" w:color="000000"/>
              <w:bottom w:val="single" w:sz="6" w:space="0" w:color="000000"/>
              <w:right w:val="single" w:sz="6" w:space="0" w:color="000000"/>
            </w:tcBorders>
          </w:tcPr>
          <w:p>
            <w:pPr>
              <w:pStyle w:val="TAC"/>
              <w:rPr/>
            </w:pPr>
            <w:r>
              <w:rPr/>
              <w:t>b369 – b456</w:t>
            </w:r>
          </w:p>
        </w:tc>
        <w:tc>
          <w:tcPr>
            <w:tcW w:w="1170" w:type="dxa"/>
            <w:tcBorders>
              <w:top w:val="single" w:sz="6" w:space="0" w:color="000000"/>
              <w:bottom w:val="single" w:sz="6" w:space="0" w:color="000000"/>
              <w:right w:val="single" w:sz="6" w:space="0" w:color="000000"/>
            </w:tcBorders>
          </w:tcPr>
          <w:p>
            <w:pPr>
              <w:pStyle w:val="TAC"/>
              <w:rPr/>
            </w:pPr>
            <w:r>
              <w:rPr/>
              <w:t>b321 – b392</w:t>
            </w:r>
          </w:p>
        </w:tc>
        <w:tc>
          <w:tcPr>
            <w:tcW w:w="1170" w:type="dxa"/>
            <w:tcBorders>
              <w:top w:val="single" w:sz="6" w:space="0" w:color="000000"/>
              <w:bottom w:val="single" w:sz="6" w:space="0" w:color="000000"/>
              <w:right w:val="single" w:sz="6" w:space="0" w:color="000000"/>
            </w:tcBorders>
          </w:tcPr>
          <w:p>
            <w:pPr>
              <w:pStyle w:val="TAC"/>
              <w:rPr/>
            </w:pPr>
            <w:r>
              <w:rPr/>
              <w:t>b297 – b360</w:t>
            </w:r>
          </w:p>
        </w:tc>
        <w:tc>
          <w:tcPr>
            <w:tcW w:w="1170" w:type="dxa"/>
            <w:tcBorders>
              <w:top w:val="single" w:sz="6" w:space="0" w:color="000000"/>
              <w:bottom w:val="single" w:sz="6" w:space="0" w:color="000000"/>
              <w:right w:val="single" w:sz="6" w:space="0" w:color="000000"/>
            </w:tcBorders>
          </w:tcPr>
          <w:p>
            <w:pPr>
              <w:pStyle w:val="TAC"/>
              <w:rPr/>
            </w:pPr>
            <w:r>
              <w:rPr/>
              <w:t>b261 – b312</w:t>
            </w:r>
          </w:p>
        </w:tc>
        <w:tc>
          <w:tcPr>
            <w:tcW w:w="1170" w:type="dxa"/>
            <w:tcBorders>
              <w:top w:val="single" w:sz="6" w:space="0" w:color="000000"/>
              <w:bottom w:val="single" w:sz="6" w:space="0" w:color="000000"/>
              <w:right w:val="single" w:sz="6" w:space="0" w:color="000000"/>
            </w:tcBorders>
          </w:tcPr>
          <w:p>
            <w:pPr>
              <w:pStyle w:val="TAC"/>
              <w:rPr/>
            </w:pPr>
            <w:r>
              <w:rPr/>
              <w:t>b237 – b280</w:t>
            </w:r>
          </w:p>
        </w:tc>
        <w:tc>
          <w:tcPr>
            <w:tcW w:w="1170" w:type="dxa"/>
            <w:tcBorders>
              <w:top w:val="single" w:sz="6" w:space="0" w:color="000000"/>
              <w:bottom w:val="single" w:sz="6" w:space="0" w:color="000000"/>
              <w:right w:val="single" w:sz="6" w:space="0" w:color="000000"/>
            </w:tcBorders>
          </w:tcPr>
          <w:p>
            <w:pPr>
              <w:pStyle w:val="TAC"/>
              <w:rPr/>
            </w:pPr>
            <w:r>
              <w:rPr/>
              <w:t>b213 – b248</w:t>
            </w:r>
          </w:p>
        </w:tc>
        <w:tc>
          <w:tcPr>
            <w:tcW w:w="1170" w:type="dxa"/>
            <w:tcBorders>
              <w:top w:val="single" w:sz="6" w:space="0" w:color="000000"/>
              <w:bottom w:val="single" w:sz="6" w:space="0" w:color="000000"/>
              <w:right w:val="single" w:sz="6" w:space="0" w:color="000000"/>
            </w:tcBorders>
          </w:tcPr>
          <w:p>
            <w:pPr>
              <w:pStyle w:val="TAC"/>
              <w:rPr/>
            </w:pPr>
            <w:r>
              <w:rPr/>
              <w:t>b189 – b216</w:t>
            </w:r>
          </w:p>
        </w:tc>
        <w:tc>
          <w:tcPr>
            <w:tcW w:w="1170" w:type="dxa"/>
            <w:tcBorders>
              <w:top w:val="single" w:sz="6" w:space="0" w:color="000000"/>
              <w:bottom w:val="single" w:sz="6" w:space="0" w:color="000000"/>
              <w:right w:val="single" w:sz="6" w:space="0" w:color="000000"/>
            </w:tcBorders>
          </w:tcPr>
          <w:p>
            <w:pPr>
              <w:pStyle w:val="TAC"/>
              <w:rPr/>
            </w:pPr>
            <w:r>
              <w:rPr/>
              <w:t>b165 – b184</w:t>
            </w:r>
          </w:p>
        </w:tc>
      </w:tr>
      <w:tr>
        <w:trPr>
          <w:cantSplit w:val="true"/>
        </w:trPr>
        <w:tc>
          <w:tcPr>
            <w:tcW w:w="1868" w:type="dxa"/>
            <w:tcBorders>
              <w:top w:val="single" w:sz="6" w:space="0" w:color="000000"/>
              <w:left w:val="single" w:sz="6" w:space="0" w:color="000000"/>
              <w:bottom w:val="double" w:sz="6" w:space="0" w:color="000000"/>
              <w:right w:val="single" w:sz="6" w:space="0" w:color="000000"/>
            </w:tcBorders>
          </w:tcPr>
          <w:p>
            <w:pPr>
              <w:pStyle w:val="TAC"/>
              <w:rPr/>
            </w:pPr>
            <w:r>
              <w:rPr/>
              <w:t>codebook gains</w:t>
            </w:r>
          </w:p>
        </w:tc>
        <w:tc>
          <w:tcPr>
            <w:tcW w:w="1140" w:type="dxa"/>
            <w:tcBorders>
              <w:top w:val="single" w:sz="6" w:space="0" w:color="000000"/>
              <w:bottom w:val="double" w:sz="6" w:space="0" w:color="000000"/>
              <w:right w:val="single" w:sz="6" w:space="0" w:color="000000"/>
            </w:tcBorders>
          </w:tcPr>
          <w:p>
            <w:pPr>
              <w:pStyle w:val="TAC"/>
              <w:rPr/>
            </w:pPr>
            <w:r>
              <w:rPr/>
              <w:t>b457 – b463</w:t>
            </w:r>
          </w:p>
        </w:tc>
        <w:tc>
          <w:tcPr>
            <w:tcW w:w="1170" w:type="dxa"/>
            <w:tcBorders>
              <w:top w:val="single" w:sz="6" w:space="0" w:color="000000"/>
              <w:bottom w:val="double" w:sz="6" w:space="0" w:color="000000"/>
              <w:right w:val="single" w:sz="6" w:space="0" w:color="000000"/>
            </w:tcBorders>
          </w:tcPr>
          <w:p>
            <w:pPr>
              <w:pStyle w:val="TAC"/>
              <w:rPr/>
            </w:pPr>
            <w:r>
              <w:rPr/>
              <w:t>b493 – b399</w:t>
            </w:r>
          </w:p>
        </w:tc>
        <w:tc>
          <w:tcPr>
            <w:tcW w:w="1170" w:type="dxa"/>
            <w:tcBorders>
              <w:top w:val="single" w:sz="6" w:space="0" w:color="000000"/>
              <w:bottom w:val="double" w:sz="6" w:space="0" w:color="000000"/>
              <w:right w:val="single" w:sz="6" w:space="0" w:color="000000"/>
            </w:tcBorders>
          </w:tcPr>
          <w:p>
            <w:pPr>
              <w:pStyle w:val="TAC"/>
              <w:rPr/>
            </w:pPr>
            <w:r>
              <w:rPr/>
              <w:t>b361 – b367</w:t>
            </w:r>
          </w:p>
        </w:tc>
        <w:tc>
          <w:tcPr>
            <w:tcW w:w="1170" w:type="dxa"/>
            <w:tcBorders>
              <w:top w:val="single" w:sz="6" w:space="0" w:color="000000"/>
              <w:bottom w:val="double" w:sz="6" w:space="0" w:color="000000"/>
              <w:right w:val="single" w:sz="6" w:space="0" w:color="000000"/>
            </w:tcBorders>
          </w:tcPr>
          <w:p>
            <w:pPr>
              <w:pStyle w:val="TAC"/>
              <w:rPr/>
            </w:pPr>
            <w:r>
              <w:rPr/>
              <w:t>b313 – b319</w:t>
            </w:r>
          </w:p>
        </w:tc>
        <w:tc>
          <w:tcPr>
            <w:tcW w:w="1170" w:type="dxa"/>
            <w:tcBorders>
              <w:top w:val="single" w:sz="6" w:space="0" w:color="000000"/>
              <w:bottom w:val="double" w:sz="6" w:space="0" w:color="000000"/>
              <w:right w:val="single" w:sz="6" w:space="0" w:color="000000"/>
            </w:tcBorders>
          </w:tcPr>
          <w:p>
            <w:pPr>
              <w:pStyle w:val="TAC"/>
              <w:rPr/>
            </w:pPr>
            <w:r>
              <w:rPr/>
              <w:t>b281 – b287</w:t>
            </w:r>
          </w:p>
        </w:tc>
        <w:tc>
          <w:tcPr>
            <w:tcW w:w="1170" w:type="dxa"/>
            <w:tcBorders>
              <w:top w:val="single" w:sz="6" w:space="0" w:color="000000"/>
              <w:bottom w:val="double" w:sz="6" w:space="0" w:color="000000"/>
              <w:right w:val="single" w:sz="6" w:space="0" w:color="000000"/>
            </w:tcBorders>
          </w:tcPr>
          <w:p>
            <w:pPr>
              <w:pStyle w:val="TAC"/>
              <w:rPr/>
            </w:pPr>
            <w:r>
              <w:rPr/>
              <w:t>b249 – b255</w:t>
            </w:r>
          </w:p>
        </w:tc>
        <w:tc>
          <w:tcPr>
            <w:tcW w:w="1170" w:type="dxa"/>
            <w:tcBorders>
              <w:top w:val="single" w:sz="6" w:space="0" w:color="000000"/>
              <w:bottom w:val="double" w:sz="6" w:space="0" w:color="000000"/>
              <w:right w:val="single" w:sz="6" w:space="0" w:color="000000"/>
            </w:tcBorders>
          </w:tcPr>
          <w:p>
            <w:pPr>
              <w:pStyle w:val="TAC"/>
              <w:rPr/>
            </w:pPr>
            <w:r>
              <w:rPr/>
              <w:t>b217 – b223</w:t>
            </w:r>
          </w:p>
        </w:tc>
        <w:tc>
          <w:tcPr>
            <w:tcW w:w="1170" w:type="dxa"/>
            <w:tcBorders>
              <w:top w:val="single" w:sz="6" w:space="0" w:color="000000"/>
              <w:bottom w:val="double" w:sz="6" w:space="0" w:color="000000"/>
              <w:right w:val="single" w:sz="6" w:space="0" w:color="000000"/>
            </w:tcBorders>
          </w:tcPr>
          <w:p>
            <w:pPr>
              <w:pStyle w:val="TAC"/>
              <w:rPr/>
            </w:pPr>
            <w:r>
              <w:rPr/>
              <w:t>b185 – b191</w:t>
            </w:r>
          </w:p>
        </w:tc>
      </w:tr>
      <w:tr>
        <w:trPr>
          <w:cantSplit w:val="true"/>
        </w:trPr>
        <w:tc>
          <w:tcPr>
            <w:tcW w:w="11198" w:type="dxa"/>
            <w:gridSpan w:val="9"/>
            <w:tcBorders>
              <w:top w:val="double" w:sz="6" w:space="0" w:color="000000"/>
              <w:left w:val="single" w:sz="6" w:space="0" w:color="000000"/>
              <w:bottom w:val="double" w:sz="6" w:space="0" w:color="000000"/>
              <w:right w:val="single" w:sz="6" w:space="0" w:color="000000"/>
            </w:tcBorders>
          </w:tcPr>
          <w:p>
            <w:pPr>
              <w:pStyle w:val="TAC"/>
              <w:rPr/>
            </w:pPr>
            <w:r>
              <w:rPr/>
              <w:t>Bandwidth extension</w:t>
            </w:r>
          </w:p>
        </w:tc>
      </w:tr>
      <w:tr>
        <w:trPr>
          <w:cantSplit w:val="true"/>
        </w:trPr>
        <w:tc>
          <w:tcPr>
            <w:tcW w:w="1868" w:type="dxa"/>
            <w:tcBorders>
              <w:top w:val="double" w:sz="6" w:space="0" w:color="000000"/>
              <w:left w:val="single" w:sz="6" w:space="0" w:color="000000"/>
              <w:bottom w:val="single" w:sz="6" w:space="0" w:color="000000"/>
              <w:right w:val="single" w:sz="6" w:space="0" w:color="000000"/>
            </w:tcBorders>
          </w:tcPr>
          <w:p>
            <w:pPr>
              <w:pStyle w:val="TAC"/>
              <w:rPr/>
            </w:pPr>
            <w:r>
              <w:rPr/>
              <w:t>Index of HF ISP</w:t>
            </w:r>
          </w:p>
        </w:tc>
        <w:tc>
          <w:tcPr>
            <w:tcW w:w="1140" w:type="dxa"/>
            <w:tcBorders>
              <w:top w:val="double" w:sz="6" w:space="0" w:color="000000"/>
              <w:bottom w:val="single" w:sz="6" w:space="0" w:color="000000"/>
              <w:right w:val="single" w:sz="6" w:space="0" w:color="000000"/>
            </w:tcBorders>
          </w:tcPr>
          <w:p>
            <w:pPr>
              <w:pStyle w:val="TAC"/>
              <w:rPr/>
            </w:pPr>
            <w:r>
              <w:rPr/>
              <w:t>b464 – b472</w:t>
            </w:r>
          </w:p>
        </w:tc>
        <w:tc>
          <w:tcPr>
            <w:tcW w:w="1170" w:type="dxa"/>
            <w:tcBorders>
              <w:top w:val="double" w:sz="6" w:space="0" w:color="000000"/>
              <w:bottom w:val="single" w:sz="6" w:space="0" w:color="000000"/>
              <w:right w:val="single" w:sz="6" w:space="0" w:color="000000"/>
            </w:tcBorders>
          </w:tcPr>
          <w:p>
            <w:pPr>
              <w:pStyle w:val="TAC"/>
              <w:rPr/>
            </w:pPr>
            <w:r>
              <w:rPr/>
              <w:t>b400 – b408</w:t>
            </w:r>
          </w:p>
        </w:tc>
        <w:tc>
          <w:tcPr>
            <w:tcW w:w="1170" w:type="dxa"/>
            <w:tcBorders>
              <w:top w:val="double" w:sz="6" w:space="0" w:color="000000"/>
              <w:bottom w:val="single" w:sz="6" w:space="0" w:color="000000"/>
              <w:right w:val="single" w:sz="6" w:space="0" w:color="000000"/>
            </w:tcBorders>
          </w:tcPr>
          <w:p>
            <w:pPr>
              <w:pStyle w:val="TAC"/>
              <w:rPr/>
            </w:pPr>
            <w:r>
              <w:rPr/>
              <w:t>b368 – b376</w:t>
            </w:r>
          </w:p>
        </w:tc>
        <w:tc>
          <w:tcPr>
            <w:tcW w:w="1170" w:type="dxa"/>
            <w:tcBorders>
              <w:top w:val="double" w:sz="6" w:space="0" w:color="000000"/>
              <w:bottom w:val="single" w:sz="6" w:space="0" w:color="000000"/>
              <w:right w:val="single" w:sz="6" w:space="0" w:color="000000"/>
            </w:tcBorders>
          </w:tcPr>
          <w:p>
            <w:pPr>
              <w:pStyle w:val="TAC"/>
              <w:rPr/>
            </w:pPr>
            <w:r>
              <w:rPr/>
              <w:t>b320 – b328</w:t>
            </w:r>
          </w:p>
        </w:tc>
        <w:tc>
          <w:tcPr>
            <w:tcW w:w="1170" w:type="dxa"/>
            <w:tcBorders>
              <w:top w:val="double" w:sz="6" w:space="0" w:color="000000"/>
              <w:bottom w:val="single" w:sz="6" w:space="0" w:color="000000"/>
              <w:right w:val="single" w:sz="6" w:space="0" w:color="000000"/>
            </w:tcBorders>
          </w:tcPr>
          <w:p>
            <w:pPr>
              <w:pStyle w:val="TAC"/>
              <w:rPr/>
            </w:pPr>
            <w:r>
              <w:rPr/>
              <w:t>b288 – b296</w:t>
            </w:r>
          </w:p>
        </w:tc>
        <w:tc>
          <w:tcPr>
            <w:tcW w:w="1170" w:type="dxa"/>
            <w:tcBorders>
              <w:top w:val="double" w:sz="6" w:space="0" w:color="000000"/>
              <w:bottom w:val="single" w:sz="6" w:space="0" w:color="000000"/>
              <w:right w:val="single" w:sz="6" w:space="0" w:color="000000"/>
            </w:tcBorders>
          </w:tcPr>
          <w:p>
            <w:pPr>
              <w:pStyle w:val="TAC"/>
              <w:rPr/>
            </w:pPr>
            <w:r>
              <w:rPr/>
              <w:t>b256 – b264</w:t>
            </w:r>
          </w:p>
        </w:tc>
        <w:tc>
          <w:tcPr>
            <w:tcW w:w="1170" w:type="dxa"/>
            <w:tcBorders>
              <w:top w:val="double" w:sz="6" w:space="0" w:color="000000"/>
              <w:bottom w:val="single" w:sz="6" w:space="0" w:color="000000"/>
              <w:right w:val="single" w:sz="6" w:space="0" w:color="000000"/>
            </w:tcBorders>
          </w:tcPr>
          <w:p>
            <w:pPr>
              <w:pStyle w:val="TAC"/>
              <w:rPr/>
            </w:pPr>
            <w:r>
              <w:rPr/>
              <w:t>b224 – b232</w:t>
            </w:r>
          </w:p>
        </w:tc>
        <w:tc>
          <w:tcPr>
            <w:tcW w:w="1170" w:type="dxa"/>
            <w:tcBorders>
              <w:top w:val="double" w:sz="6" w:space="0" w:color="000000"/>
              <w:bottom w:val="single" w:sz="6" w:space="0" w:color="000000"/>
              <w:right w:val="single" w:sz="6" w:space="0" w:color="000000"/>
            </w:tcBorders>
          </w:tcPr>
          <w:p>
            <w:pPr>
              <w:pStyle w:val="TAC"/>
              <w:rPr/>
            </w:pPr>
            <w:r>
              <w:rPr/>
              <w:t>b192 – b200</w:t>
            </w:r>
          </w:p>
        </w:tc>
      </w:tr>
      <w:tr>
        <w:trPr>
          <w:cantSplit w:val="true"/>
        </w:trPr>
        <w:tc>
          <w:tcPr>
            <w:tcW w:w="1868" w:type="dxa"/>
            <w:tcBorders>
              <w:top w:val="single" w:sz="6" w:space="0" w:color="000000"/>
              <w:left w:val="single" w:sz="6" w:space="0" w:color="000000"/>
              <w:bottom w:val="single" w:sz="6" w:space="0" w:color="000000"/>
              <w:right w:val="single" w:sz="6" w:space="0" w:color="000000"/>
            </w:tcBorders>
          </w:tcPr>
          <w:p>
            <w:pPr>
              <w:pStyle w:val="TAC"/>
              <w:rPr/>
            </w:pPr>
            <w:r>
              <w:rPr/>
              <w:t>Index of HF gain</w:t>
            </w:r>
          </w:p>
        </w:tc>
        <w:tc>
          <w:tcPr>
            <w:tcW w:w="1140" w:type="dxa"/>
            <w:tcBorders>
              <w:top w:val="single" w:sz="6" w:space="0" w:color="000000"/>
              <w:bottom w:val="single" w:sz="6" w:space="0" w:color="000000"/>
              <w:right w:val="single" w:sz="6" w:space="0" w:color="000000"/>
            </w:tcBorders>
          </w:tcPr>
          <w:p>
            <w:pPr>
              <w:pStyle w:val="TAC"/>
              <w:rPr/>
            </w:pPr>
            <w:r>
              <w:rPr/>
              <w:t>b473 – b479</w:t>
            </w:r>
          </w:p>
        </w:tc>
        <w:tc>
          <w:tcPr>
            <w:tcW w:w="1170" w:type="dxa"/>
            <w:tcBorders>
              <w:top w:val="single" w:sz="6" w:space="0" w:color="000000"/>
              <w:bottom w:val="single" w:sz="6" w:space="0" w:color="000000"/>
              <w:right w:val="single" w:sz="6" w:space="0" w:color="000000"/>
            </w:tcBorders>
          </w:tcPr>
          <w:p>
            <w:pPr>
              <w:pStyle w:val="TAC"/>
              <w:rPr/>
            </w:pPr>
            <w:r>
              <w:rPr/>
              <w:t>b409 – b415</w:t>
            </w:r>
          </w:p>
        </w:tc>
        <w:tc>
          <w:tcPr>
            <w:tcW w:w="1170" w:type="dxa"/>
            <w:tcBorders>
              <w:top w:val="single" w:sz="6" w:space="0" w:color="000000"/>
              <w:bottom w:val="single" w:sz="6" w:space="0" w:color="000000"/>
              <w:right w:val="single" w:sz="6" w:space="0" w:color="000000"/>
            </w:tcBorders>
          </w:tcPr>
          <w:p>
            <w:pPr>
              <w:pStyle w:val="TAC"/>
              <w:rPr/>
            </w:pPr>
            <w:r>
              <w:rPr/>
              <w:t>b377 – b383</w:t>
            </w:r>
          </w:p>
        </w:tc>
        <w:tc>
          <w:tcPr>
            <w:tcW w:w="1170" w:type="dxa"/>
            <w:tcBorders>
              <w:top w:val="single" w:sz="6" w:space="0" w:color="000000"/>
              <w:bottom w:val="single" w:sz="6" w:space="0" w:color="000000"/>
              <w:right w:val="single" w:sz="6" w:space="0" w:color="000000"/>
            </w:tcBorders>
          </w:tcPr>
          <w:p>
            <w:pPr>
              <w:pStyle w:val="TAC"/>
              <w:rPr/>
            </w:pPr>
            <w:r>
              <w:rPr/>
              <w:t>b329– b335</w:t>
            </w:r>
          </w:p>
        </w:tc>
        <w:tc>
          <w:tcPr>
            <w:tcW w:w="1170" w:type="dxa"/>
            <w:tcBorders>
              <w:top w:val="single" w:sz="6" w:space="0" w:color="000000"/>
              <w:bottom w:val="single" w:sz="6" w:space="0" w:color="000000"/>
              <w:right w:val="single" w:sz="6" w:space="0" w:color="000000"/>
            </w:tcBorders>
          </w:tcPr>
          <w:p>
            <w:pPr>
              <w:pStyle w:val="TAC"/>
              <w:rPr/>
            </w:pPr>
            <w:r>
              <w:rPr/>
              <w:t>b297 – b303</w:t>
            </w:r>
          </w:p>
        </w:tc>
        <w:tc>
          <w:tcPr>
            <w:tcW w:w="1170" w:type="dxa"/>
            <w:tcBorders>
              <w:top w:val="single" w:sz="6" w:space="0" w:color="000000"/>
              <w:bottom w:val="single" w:sz="6" w:space="0" w:color="000000"/>
              <w:right w:val="single" w:sz="6" w:space="0" w:color="000000"/>
            </w:tcBorders>
          </w:tcPr>
          <w:p>
            <w:pPr>
              <w:pStyle w:val="TAC"/>
              <w:rPr/>
            </w:pPr>
            <w:r>
              <w:rPr/>
              <w:t>b265 – b271</w:t>
            </w:r>
          </w:p>
        </w:tc>
        <w:tc>
          <w:tcPr>
            <w:tcW w:w="1170" w:type="dxa"/>
            <w:tcBorders>
              <w:top w:val="single" w:sz="6" w:space="0" w:color="000000"/>
              <w:bottom w:val="single" w:sz="6" w:space="0" w:color="000000"/>
              <w:right w:val="single" w:sz="6" w:space="0" w:color="000000"/>
            </w:tcBorders>
          </w:tcPr>
          <w:p>
            <w:pPr>
              <w:pStyle w:val="TAC"/>
              <w:rPr/>
            </w:pPr>
            <w:r>
              <w:rPr/>
              <w:t>b233 – b239</w:t>
            </w:r>
          </w:p>
        </w:tc>
        <w:tc>
          <w:tcPr>
            <w:tcW w:w="1170" w:type="dxa"/>
            <w:tcBorders>
              <w:top w:val="single" w:sz="6" w:space="0" w:color="000000"/>
              <w:bottom w:val="single" w:sz="6" w:space="0" w:color="000000"/>
              <w:right w:val="single" w:sz="6" w:space="0" w:color="000000"/>
            </w:tcBorders>
          </w:tcPr>
          <w:p>
            <w:pPr>
              <w:pStyle w:val="TAC"/>
              <w:rPr/>
            </w:pPr>
            <w:r>
              <w:rPr/>
              <w:t>b201 – b207</w:t>
            </w:r>
          </w:p>
        </w:tc>
      </w:tr>
    </w:tbl>
    <w:p>
      <w:pPr>
        <w:pStyle w:val="Normal"/>
        <w:rPr/>
      </w:pPr>
      <w:r>
        <w:rPr/>
      </w:r>
    </w:p>
    <w:p>
      <w:pPr>
        <w:pStyle w:val="TH"/>
        <w:rPr/>
      </w:pPr>
      <w:r>
        <w:rPr/>
        <w:t>Table 15: Source encoder output parameters in order of occurrence and bit allocation within the audio frame of TCX256 frame type</w:t>
      </w:r>
    </w:p>
    <w:tbl>
      <w:tblPr>
        <w:tblW w:w="10120" w:type="dxa"/>
        <w:jc w:val="center"/>
        <w:tblInd w:w="0" w:type="dxa"/>
        <w:tblLayout w:type="fixed"/>
        <w:tblCellMar>
          <w:top w:w="0" w:type="dxa"/>
          <w:left w:w="28" w:type="dxa"/>
          <w:bottom w:w="0" w:type="dxa"/>
          <w:right w:w="28" w:type="dxa"/>
        </w:tblCellMar>
      </w:tblPr>
      <w:tblGrid>
        <w:gridCol w:w="1331"/>
        <w:gridCol w:w="1139"/>
        <w:gridCol w:w="1080"/>
        <w:gridCol w:w="1170"/>
        <w:gridCol w:w="1080"/>
        <w:gridCol w:w="1080"/>
        <w:gridCol w:w="1080"/>
        <w:gridCol w:w="1080"/>
        <w:gridCol w:w="1080"/>
      </w:tblGrid>
      <w:tr>
        <w:trPr>
          <w:cantSplit w:val="true"/>
        </w:trPr>
        <w:tc>
          <w:tcPr>
            <w:tcW w:w="1331" w:type="dxa"/>
            <w:tcBorders>
              <w:top w:val="single" w:sz="6" w:space="0" w:color="000000"/>
              <w:left w:val="single" w:sz="6" w:space="0" w:color="000000"/>
              <w:bottom w:val="double" w:sz="6" w:space="0" w:color="000000"/>
              <w:right w:val="single" w:sz="6" w:space="0" w:color="000000"/>
            </w:tcBorders>
          </w:tcPr>
          <w:p>
            <w:pPr>
              <w:pStyle w:val="TAC"/>
              <w:snapToGrid w:val="false"/>
              <w:rPr/>
            </w:pPr>
            <w:r>
              <w:rPr/>
            </w:r>
          </w:p>
        </w:tc>
        <w:tc>
          <w:tcPr>
            <w:tcW w:w="8789" w:type="dxa"/>
            <w:gridSpan w:val="8"/>
            <w:tcBorders>
              <w:top w:val="single" w:sz="6" w:space="0" w:color="000000"/>
              <w:left w:val="single" w:sz="6" w:space="0" w:color="000000"/>
              <w:bottom w:val="double" w:sz="6" w:space="0" w:color="000000"/>
              <w:right w:val="single" w:sz="6" w:space="0" w:color="000000"/>
            </w:tcBorders>
          </w:tcPr>
          <w:p>
            <w:pPr>
              <w:pStyle w:val="TAC"/>
              <w:rPr>
                <w:lang w:val="sv-SE"/>
              </w:rPr>
            </w:pPr>
            <w:r>
              <w:rPr>
                <w:lang w:val="sv-SE"/>
              </w:rPr>
              <w:t>Bits (MSB</w:t>
              <w:noBreakHyphen/>
              <w:t>LSB)</w:t>
            </w:r>
          </w:p>
        </w:tc>
      </w:tr>
      <w:tr>
        <w:trPr>
          <w:cantSplit w:val="true"/>
        </w:trPr>
        <w:tc>
          <w:tcPr>
            <w:tcW w:w="1331" w:type="dxa"/>
            <w:tcBorders>
              <w:top w:val="single" w:sz="6" w:space="0" w:color="000000"/>
              <w:left w:val="single" w:sz="6" w:space="0" w:color="000000"/>
              <w:bottom w:val="double" w:sz="6" w:space="0" w:color="000000"/>
              <w:right w:val="single" w:sz="6" w:space="0" w:color="000000"/>
            </w:tcBorders>
          </w:tcPr>
          <w:p>
            <w:pPr>
              <w:pStyle w:val="TAC"/>
              <w:rPr/>
            </w:pPr>
            <w:r>
              <w:rPr/>
              <w:t>Description</w:t>
            </w:r>
          </w:p>
        </w:tc>
        <w:tc>
          <w:tcPr>
            <w:tcW w:w="1139" w:type="dxa"/>
            <w:tcBorders>
              <w:top w:val="single" w:sz="6" w:space="0" w:color="000000"/>
              <w:left w:val="single" w:sz="6" w:space="0" w:color="000000"/>
              <w:bottom w:val="double" w:sz="6" w:space="0" w:color="000000"/>
              <w:right w:val="single" w:sz="6" w:space="0" w:color="000000"/>
            </w:tcBorders>
          </w:tcPr>
          <w:p>
            <w:pPr>
              <w:pStyle w:val="TAC"/>
              <w:rPr/>
            </w:pPr>
            <w:r>
              <w:rPr/>
              <w:t>480 bits/frame</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416 bits/frame</w:t>
            </w:r>
          </w:p>
        </w:tc>
        <w:tc>
          <w:tcPr>
            <w:tcW w:w="1170" w:type="dxa"/>
            <w:tcBorders>
              <w:top w:val="single" w:sz="6" w:space="0" w:color="000000"/>
              <w:left w:val="single" w:sz="6" w:space="0" w:color="000000"/>
              <w:bottom w:val="double" w:sz="6" w:space="0" w:color="000000"/>
              <w:right w:val="single" w:sz="6" w:space="0" w:color="000000"/>
            </w:tcBorders>
          </w:tcPr>
          <w:p>
            <w:pPr>
              <w:pStyle w:val="TAC"/>
              <w:rPr/>
            </w:pPr>
            <w:r>
              <w:rPr/>
              <w:t>384 bits/frame</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336 bits/frame</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304 bits/frame</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272 bits/frame</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240 bits/frame</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208 bits/frame</w:t>
            </w:r>
          </w:p>
        </w:tc>
      </w:tr>
      <w:tr>
        <w:trPr>
          <w:cantSplit w:val="true"/>
        </w:trPr>
        <w:tc>
          <w:tcPr>
            <w:tcW w:w="1331" w:type="dxa"/>
            <w:tcBorders>
              <w:top w:val="double" w:sz="6" w:space="0" w:color="000000"/>
              <w:left w:val="single" w:sz="6" w:space="0" w:color="000000"/>
              <w:right w:val="single" w:sz="6" w:space="0" w:color="000000"/>
            </w:tcBorders>
          </w:tcPr>
          <w:p>
            <w:pPr>
              <w:pStyle w:val="TAC"/>
              <w:rPr/>
            </w:pPr>
            <w:r>
              <w:rPr/>
              <w:t>mode bits</w:t>
            </w:r>
          </w:p>
        </w:tc>
        <w:tc>
          <w:tcPr>
            <w:tcW w:w="1139" w:type="dxa"/>
            <w:tcBorders>
              <w:top w:val="double" w:sz="6" w:space="0" w:color="000000"/>
              <w:left w:val="single" w:sz="6" w:space="0" w:color="000000"/>
              <w:right w:val="single" w:sz="6" w:space="0" w:color="000000"/>
            </w:tcBorders>
          </w:tcPr>
          <w:p>
            <w:pPr>
              <w:pStyle w:val="TAC"/>
              <w:rPr/>
            </w:pPr>
            <w:r>
              <w:rPr/>
              <w:t>b0-b1</w:t>
            </w:r>
          </w:p>
        </w:tc>
        <w:tc>
          <w:tcPr>
            <w:tcW w:w="1080" w:type="dxa"/>
            <w:tcBorders>
              <w:top w:val="double" w:sz="6" w:space="0" w:color="000000"/>
              <w:left w:val="single" w:sz="6" w:space="0" w:color="000000"/>
              <w:right w:val="single" w:sz="6" w:space="0" w:color="000000"/>
            </w:tcBorders>
          </w:tcPr>
          <w:p>
            <w:pPr>
              <w:pStyle w:val="TAC"/>
              <w:rPr/>
            </w:pPr>
            <w:r>
              <w:rPr/>
              <w:t>b0-b1</w:t>
            </w:r>
          </w:p>
        </w:tc>
        <w:tc>
          <w:tcPr>
            <w:tcW w:w="1170" w:type="dxa"/>
            <w:tcBorders>
              <w:top w:val="double" w:sz="6" w:space="0" w:color="000000"/>
              <w:left w:val="single" w:sz="6" w:space="0" w:color="000000"/>
              <w:right w:val="single" w:sz="6" w:space="0" w:color="000000"/>
            </w:tcBorders>
          </w:tcPr>
          <w:p>
            <w:pPr>
              <w:pStyle w:val="TAC"/>
              <w:rPr/>
            </w:pPr>
            <w:r>
              <w:rPr/>
              <w:t>b0-b1</w:t>
            </w:r>
          </w:p>
        </w:tc>
        <w:tc>
          <w:tcPr>
            <w:tcW w:w="1080" w:type="dxa"/>
            <w:tcBorders>
              <w:top w:val="double" w:sz="6" w:space="0" w:color="000000"/>
              <w:left w:val="single" w:sz="6" w:space="0" w:color="000000"/>
              <w:right w:val="single" w:sz="6" w:space="0" w:color="000000"/>
            </w:tcBorders>
          </w:tcPr>
          <w:p>
            <w:pPr>
              <w:pStyle w:val="TAC"/>
              <w:rPr/>
            </w:pPr>
            <w:r>
              <w:rPr/>
              <w:t>b0-b1</w:t>
            </w:r>
          </w:p>
        </w:tc>
        <w:tc>
          <w:tcPr>
            <w:tcW w:w="1080" w:type="dxa"/>
            <w:tcBorders>
              <w:top w:val="double" w:sz="6" w:space="0" w:color="000000"/>
              <w:left w:val="single" w:sz="6" w:space="0" w:color="000000"/>
              <w:right w:val="single" w:sz="6" w:space="0" w:color="000000"/>
            </w:tcBorders>
          </w:tcPr>
          <w:p>
            <w:pPr>
              <w:pStyle w:val="TAC"/>
              <w:rPr/>
            </w:pPr>
            <w:r>
              <w:rPr/>
              <w:t>b0-b1</w:t>
            </w:r>
          </w:p>
        </w:tc>
        <w:tc>
          <w:tcPr>
            <w:tcW w:w="1080" w:type="dxa"/>
            <w:tcBorders>
              <w:top w:val="double" w:sz="6" w:space="0" w:color="000000"/>
              <w:left w:val="single" w:sz="6" w:space="0" w:color="000000"/>
              <w:right w:val="single" w:sz="6" w:space="0" w:color="000000"/>
            </w:tcBorders>
          </w:tcPr>
          <w:p>
            <w:pPr>
              <w:pStyle w:val="TAC"/>
              <w:rPr/>
            </w:pPr>
            <w:r>
              <w:rPr/>
              <w:t>b0-b1</w:t>
            </w:r>
          </w:p>
        </w:tc>
        <w:tc>
          <w:tcPr>
            <w:tcW w:w="1080" w:type="dxa"/>
            <w:tcBorders>
              <w:top w:val="double" w:sz="6" w:space="0" w:color="000000"/>
              <w:left w:val="single" w:sz="6" w:space="0" w:color="000000"/>
              <w:right w:val="single" w:sz="6" w:space="0" w:color="000000"/>
            </w:tcBorders>
          </w:tcPr>
          <w:p>
            <w:pPr>
              <w:pStyle w:val="TAC"/>
              <w:rPr/>
            </w:pPr>
            <w:r>
              <w:rPr/>
              <w:t>b0-b1</w:t>
            </w:r>
          </w:p>
        </w:tc>
        <w:tc>
          <w:tcPr>
            <w:tcW w:w="1080" w:type="dxa"/>
            <w:tcBorders>
              <w:top w:val="double" w:sz="6" w:space="0" w:color="000000"/>
              <w:left w:val="single" w:sz="6" w:space="0" w:color="000000"/>
              <w:right w:val="single" w:sz="6" w:space="0" w:color="000000"/>
            </w:tcBorders>
          </w:tcPr>
          <w:p>
            <w:pPr>
              <w:pStyle w:val="TAC"/>
              <w:rPr/>
            </w:pPr>
            <w:r>
              <w:rPr/>
              <w:t>b0-b1</w:t>
            </w:r>
          </w:p>
        </w:tc>
      </w:tr>
      <w:tr>
        <w:trPr>
          <w:cantSplit w:val="true"/>
        </w:trPr>
        <w:tc>
          <w:tcPr>
            <w:tcW w:w="1331"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1</w:t>
            </w:r>
            <w:r>
              <w:rPr>
                <w:vertAlign w:val="superscript"/>
              </w:rPr>
              <w:t>st</w:t>
            </w:r>
            <w:r>
              <w:rPr/>
              <w:t xml:space="preserve"> ISP subvec</w:t>
            </w:r>
          </w:p>
        </w:tc>
        <w:tc>
          <w:tcPr>
            <w:tcW w:w="1139" w:type="dxa"/>
            <w:tcBorders>
              <w:top w:val="single" w:sz="6" w:space="0" w:color="000000"/>
              <w:left w:val="single" w:sz="6" w:space="0" w:color="000000"/>
              <w:bottom w:val="single" w:sz="6" w:space="0" w:color="000000"/>
              <w:right w:val="single" w:sz="6" w:space="0" w:color="000000"/>
            </w:tcBorders>
          </w:tcPr>
          <w:p>
            <w:pPr>
              <w:pStyle w:val="TAC"/>
              <w:rPr/>
            </w:pPr>
            <w:r>
              <w:rPr/>
              <w:t>b2 – b9</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 – b9</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b2 – b9</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 – b9</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 – b9</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 – b9</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 – b9</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 – b9</w:t>
            </w:r>
          </w:p>
        </w:tc>
      </w:tr>
      <w:tr>
        <w:trPr>
          <w:cantSplit w:val="true"/>
        </w:trPr>
        <w:tc>
          <w:tcPr>
            <w:tcW w:w="1331" w:type="dxa"/>
            <w:tcBorders>
              <w:top w:val="single" w:sz="6" w:space="0" w:color="000000"/>
              <w:left w:val="single" w:sz="6" w:space="0" w:color="000000"/>
              <w:bottom w:val="single" w:sz="6" w:space="0" w:color="000000"/>
              <w:right w:val="single" w:sz="6" w:space="0" w:color="000000"/>
            </w:tcBorders>
          </w:tcPr>
          <w:p>
            <w:pPr>
              <w:pStyle w:val="TAC"/>
              <w:rPr/>
            </w:pPr>
            <w:r>
              <w:rPr/>
              <w:t>2</w:t>
            </w:r>
            <w:r>
              <w:rPr>
                <w:vertAlign w:val="superscript"/>
              </w:rPr>
              <w:t>nd</w:t>
            </w:r>
            <w:r>
              <w:rPr/>
              <w:t xml:space="preserve"> ISP subvec</w:t>
            </w:r>
          </w:p>
        </w:tc>
        <w:tc>
          <w:tcPr>
            <w:tcW w:w="1139" w:type="dxa"/>
            <w:tcBorders>
              <w:top w:val="single" w:sz="6" w:space="0" w:color="000000"/>
              <w:left w:val="single" w:sz="6" w:space="0" w:color="000000"/>
              <w:bottom w:val="single" w:sz="6" w:space="0" w:color="000000"/>
              <w:right w:val="single" w:sz="6" w:space="0" w:color="000000"/>
            </w:tcBorders>
          </w:tcPr>
          <w:p>
            <w:pPr>
              <w:pStyle w:val="TAC"/>
              <w:rPr/>
            </w:pPr>
            <w:r>
              <w:rPr/>
              <w:t>b10 – b17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b10 – b17</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b10 – b17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b10 – b17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b10 – b17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b10 – b17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b10 – b17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b10 – b17</w:t>
            </w:r>
          </w:p>
        </w:tc>
      </w:tr>
      <w:tr>
        <w:trPr>
          <w:cantSplit w:val="true"/>
        </w:trPr>
        <w:tc>
          <w:tcPr>
            <w:tcW w:w="1331" w:type="dxa"/>
            <w:tcBorders>
              <w:top w:val="single" w:sz="6" w:space="0" w:color="000000"/>
              <w:left w:val="single" w:sz="6" w:space="0" w:color="000000"/>
              <w:bottom w:val="single" w:sz="6" w:space="0" w:color="000000"/>
              <w:right w:val="single" w:sz="6" w:space="0" w:color="000000"/>
            </w:tcBorders>
          </w:tcPr>
          <w:p>
            <w:pPr>
              <w:pStyle w:val="TAC"/>
              <w:rPr/>
            </w:pPr>
            <w:r>
              <w:rPr/>
              <w:t>3</w:t>
            </w:r>
            <w:r>
              <w:rPr>
                <w:vertAlign w:val="superscript"/>
              </w:rPr>
              <w:t>rd</w:t>
            </w:r>
            <w:r>
              <w:rPr/>
              <w:t xml:space="preserve"> ISP subvec</w:t>
            </w:r>
          </w:p>
        </w:tc>
        <w:tc>
          <w:tcPr>
            <w:tcW w:w="1139" w:type="dxa"/>
            <w:tcBorders>
              <w:top w:val="single" w:sz="6" w:space="0" w:color="000000"/>
              <w:left w:val="single" w:sz="6" w:space="0" w:color="000000"/>
              <w:bottom w:val="single" w:sz="6" w:space="0" w:color="000000"/>
              <w:right w:val="single" w:sz="6" w:space="0" w:color="000000"/>
            </w:tcBorders>
          </w:tcPr>
          <w:p>
            <w:pPr>
              <w:pStyle w:val="TAC"/>
              <w:rPr/>
            </w:pPr>
            <w:r>
              <w:rPr/>
              <w:t xml:space="preserve">b18 </w:t>
              <w:noBreakHyphen/>
              <w:t xml:space="preserve"> b23</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 xml:space="preserve">b18 </w:t>
              <w:noBreakHyphen/>
              <w:t xml:space="preserve"> b23</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 xml:space="preserve">b18 </w:t>
              <w:noBreakHyphen/>
              <w:t xml:space="preserve"> b23</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 xml:space="preserve">b18 </w:t>
              <w:noBreakHyphen/>
              <w:t xml:space="preserve"> b23</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 xml:space="preserve">b18 </w:t>
              <w:noBreakHyphen/>
              <w:t xml:space="preserve"> b23</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 xml:space="preserve">b18 </w:t>
              <w:noBreakHyphen/>
              <w:t xml:space="preserve"> b23</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 xml:space="preserve">b18 </w:t>
              <w:noBreakHyphen/>
              <w:t xml:space="preserve"> b23</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 xml:space="preserve">b18 </w:t>
              <w:noBreakHyphen/>
              <w:t xml:space="preserve"> b23</w:t>
            </w:r>
          </w:p>
        </w:tc>
      </w:tr>
      <w:tr>
        <w:trPr>
          <w:cantSplit w:val="true"/>
        </w:trPr>
        <w:tc>
          <w:tcPr>
            <w:tcW w:w="1331" w:type="dxa"/>
            <w:tcBorders>
              <w:top w:val="single" w:sz="6" w:space="0" w:color="000000"/>
              <w:left w:val="single" w:sz="6" w:space="0" w:color="000000"/>
              <w:bottom w:val="single" w:sz="6" w:space="0" w:color="000000"/>
              <w:right w:val="single" w:sz="6" w:space="0" w:color="000000"/>
            </w:tcBorders>
          </w:tcPr>
          <w:p>
            <w:pPr>
              <w:pStyle w:val="TAC"/>
              <w:rPr/>
            </w:pPr>
            <w:r>
              <w:rPr/>
              <w:t>4</w:t>
            </w:r>
            <w:r>
              <w:rPr>
                <w:vertAlign w:val="superscript"/>
              </w:rPr>
              <w:t>th</w:t>
            </w:r>
            <w:r>
              <w:rPr/>
              <w:t xml:space="preserve"> ISP subvecr</w:t>
            </w:r>
          </w:p>
        </w:tc>
        <w:tc>
          <w:tcPr>
            <w:tcW w:w="1139" w:type="dxa"/>
            <w:tcBorders>
              <w:top w:val="single" w:sz="6" w:space="0" w:color="000000"/>
              <w:left w:val="single" w:sz="6" w:space="0" w:color="000000"/>
              <w:bottom w:val="single" w:sz="6" w:space="0" w:color="000000"/>
              <w:right w:val="single" w:sz="6" w:space="0" w:color="000000"/>
            </w:tcBorders>
          </w:tcPr>
          <w:p>
            <w:pPr>
              <w:pStyle w:val="TAC"/>
              <w:rPr/>
            </w:pPr>
            <w:r>
              <w:rPr/>
              <w:t>b24 – b30</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b24 – b30</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b24 – b30</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b24 – b30</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b24 – b30</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b24 – b30</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b24 – b30</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b24 – b30</w:t>
            </w:r>
          </w:p>
        </w:tc>
      </w:tr>
      <w:tr>
        <w:trPr>
          <w:cantSplit w:val="true"/>
        </w:trPr>
        <w:tc>
          <w:tcPr>
            <w:tcW w:w="1331" w:type="dxa"/>
            <w:tcBorders>
              <w:top w:val="single" w:sz="6" w:space="0" w:color="000000"/>
              <w:left w:val="single" w:sz="6" w:space="0" w:color="000000"/>
              <w:bottom w:val="single" w:sz="6" w:space="0" w:color="000000"/>
              <w:right w:val="single" w:sz="6" w:space="0" w:color="000000"/>
            </w:tcBorders>
          </w:tcPr>
          <w:p>
            <w:pPr>
              <w:pStyle w:val="TAC"/>
              <w:rPr/>
            </w:pPr>
            <w:r>
              <w:rPr/>
              <w:t>5</w:t>
            </w:r>
            <w:r>
              <w:rPr>
                <w:vertAlign w:val="superscript"/>
              </w:rPr>
              <w:t>th</w:t>
            </w:r>
            <w:r>
              <w:rPr/>
              <w:t xml:space="preserve"> ISP subvec</w:t>
            </w:r>
          </w:p>
        </w:tc>
        <w:tc>
          <w:tcPr>
            <w:tcW w:w="1139" w:type="dxa"/>
            <w:tcBorders>
              <w:top w:val="single" w:sz="6" w:space="0" w:color="000000"/>
              <w:left w:val="single" w:sz="6" w:space="0" w:color="000000"/>
              <w:bottom w:val="single" w:sz="6" w:space="0" w:color="000000"/>
              <w:right w:val="single" w:sz="6" w:space="0" w:color="000000"/>
            </w:tcBorders>
          </w:tcPr>
          <w:p>
            <w:pPr>
              <w:pStyle w:val="TAC"/>
              <w:rPr/>
            </w:pPr>
            <w:r>
              <w:rPr/>
              <w:t>b31 – b37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b31 – b37</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b31 – b37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b31 – b37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b31 – b37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b31 – b37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b31 – b37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b31 – b37</w:t>
            </w:r>
          </w:p>
        </w:tc>
      </w:tr>
      <w:tr>
        <w:trPr>
          <w:cantSplit w:val="true"/>
        </w:trPr>
        <w:tc>
          <w:tcPr>
            <w:tcW w:w="1331" w:type="dxa"/>
            <w:tcBorders>
              <w:top w:val="single" w:sz="6" w:space="0" w:color="000000"/>
              <w:left w:val="single" w:sz="6" w:space="0" w:color="000000"/>
              <w:bottom w:val="single" w:sz="6" w:space="0" w:color="000000"/>
              <w:right w:val="single" w:sz="6" w:space="0" w:color="000000"/>
            </w:tcBorders>
          </w:tcPr>
          <w:p>
            <w:pPr>
              <w:pStyle w:val="TAC"/>
              <w:rPr/>
            </w:pPr>
            <w:r>
              <w:rPr/>
              <w:t>6</w:t>
            </w:r>
            <w:r>
              <w:rPr>
                <w:vertAlign w:val="superscript"/>
              </w:rPr>
              <w:t>th</w:t>
            </w:r>
            <w:r>
              <w:rPr/>
              <w:t xml:space="preserve"> ISP subvec</w:t>
            </w:r>
          </w:p>
        </w:tc>
        <w:tc>
          <w:tcPr>
            <w:tcW w:w="1139" w:type="dxa"/>
            <w:tcBorders>
              <w:top w:val="single" w:sz="6" w:space="0" w:color="000000"/>
              <w:left w:val="single" w:sz="6" w:space="0" w:color="000000"/>
              <w:bottom w:val="single" w:sz="6" w:space="0" w:color="000000"/>
              <w:right w:val="single" w:sz="6" w:space="0" w:color="000000"/>
            </w:tcBorders>
          </w:tcPr>
          <w:p>
            <w:pPr>
              <w:pStyle w:val="TAC"/>
              <w:rPr/>
            </w:pPr>
            <w:r>
              <w:rPr/>
              <w:t>b38 – b42</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b38 – b42</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b38 – b42</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b38 – b42</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b38 – b42</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b38 – b42</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b38 – b42</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b38 – b42</w:t>
            </w:r>
          </w:p>
        </w:tc>
      </w:tr>
      <w:tr>
        <w:trPr>
          <w:cantSplit w:val="true"/>
        </w:trPr>
        <w:tc>
          <w:tcPr>
            <w:tcW w:w="1331" w:type="dxa"/>
            <w:tcBorders>
              <w:top w:val="single" w:sz="6" w:space="0" w:color="000000"/>
              <w:left w:val="single" w:sz="6" w:space="0" w:color="000000"/>
              <w:bottom w:val="single" w:sz="6" w:space="0" w:color="000000"/>
              <w:right w:val="single" w:sz="6" w:space="0" w:color="000000"/>
            </w:tcBorders>
          </w:tcPr>
          <w:p>
            <w:pPr>
              <w:pStyle w:val="TAC"/>
              <w:rPr/>
            </w:pPr>
            <w:r>
              <w:rPr/>
              <w:t>7</w:t>
            </w:r>
            <w:r>
              <w:rPr>
                <w:vertAlign w:val="superscript"/>
              </w:rPr>
              <w:t>th</w:t>
            </w:r>
            <w:r>
              <w:rPr/>
              <w:t xml:space="preserve"> ISP subvec</w:t>
            </w:r>
          </w:p>
        </w:tc>
        <w:tc>
          <w:tcPr>
            <w:tcW w:w="1139" w:type="dxa"/>
            <w:tcBorders>
              <w:top w:val="single" w:sz="6" w:space="0" w:color="000000"/>
              <w:left w:val="single" w:sz="6" w:space="0" w:color="000000"/>
              <w:bottom w:val="single" w:sz="6" w:space="0" w:color="000000"/>
              <w:right w:val="single" w:sz="6" w:space="0" w:color="000000"/>
            </w:tcBorders>
          </w:tcPr>
          <w:p>
            <w:pPr>
              <w:pStyle w:val="TAC"/>
              <w:rPr/>
            </w:pPr>
            <w:r>
              <w:rPr/>
              <w:t>b43 – b47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b43 – b47</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b43 – b47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b43 – b47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b43 – b47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b43 – b47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b43 – b47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b43 – b47</w:t>
            </w:r>
          </w:p>
        </w:tc>
      </w:tr>
      <w:tr>
        <w:trPr>
          <w:cantSplit w:val="true"/>
        </w:trPr>
        <w:tc>
          <w:tcPr>
            <w:tcW w:w="1331" w:type="dxa"/>
            <w:tcBorders>
              <w:top w:val="single" w:sz="6" w:space="0" w:color="000000"/>
              <w:left w:val="single" w:sz="6" w:space="0" w:color="000000"/>
              <w:bottom w:val="single" w:sz="6" w:space="0" w:color="000000"/>
              <w:right w:val="single" w:sz="6" w:space="0" w:color="000000"/>
            </w:tcBorders>
          </w:tcPr>
          <w:p>
            <w:pPr>
              <w:pStyle w:val="TAC"/>
              <w:rPr/>
            </w:pPr>
            <w:r>
              <w:rPr/>
              <w:t>Noise factor</w:t>
            </w:r>
          </w:p>
        </w:tc>
        <w:tc>
          <w:tcPr>
            <w:tcW w:w="1139" w:type="dxa"/>
            <w:tcBorders>
              <w:top w:val="single" w:sz="6" w:space="0" w:color="000000"/>
              <w:left w:val="single" w:sz="6" w:space="0" w:color="000000"/>
              <w:bottom w:val="single" w:sz="6" w:space="0" w:color="000000"/>
              <w:right w:val="single" w:sz="6" w:space="0" w:color="000000"/>
            </w:tcBorders>
          </w:tcPr>
          <w:p>
            <w:pPr>
              <w:pStyle w:val="TAC"/>
              <w:rPr/>
            </w:pPr>
            <w:r>
              <w:rPr/>
              <w:t>b48-b50</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b48-b50</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b48-b50</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b48-b50</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b48-b50</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b48-b50</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b48-b50</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b48-b50</w:t>
            </w:r>
          </w:p>
        </w:tc>
      </w:tr>
      <w:tr>
        <w:trPr>
          <w:cantSplit w:val="true"/>
        </w:trPr>
        <w:tc>
          <w:tcPr>
            <w:tcW w:w="1331" w:type="dxa"/>
            <w:tcBorders>
              <w:top w:val="single" w:sz="6" w:space="0" w:color="000000"/>
              <w:left w:val="single" w:sz="6" w:space="0" w:color="000000"/>
              <w:bottom w:val="single" w:sz="6" w:space="0" w:color="000000"/>
              <w:right w:val="single" w:sz="6" w:space="0" w:color="000000"/>
            </w:tcBorders>
          </w:tcPr>
          <w:p>
            <w:pPr>
              <w:pStyle w:val="TAC"/>
              <w:rPr/>
            </w:pPr>
            <w:r>
              <w:rPr/>
              <w:t>Global gain</w:t>
            </w:r>
          </w:p>
        </w:tc>
        <w:tc>
          <w:tcPr>
            <w:tcW w:w="1139" w:type="dxa"/>
            <w:tcBorders>
              <w:top w:val="single" w:sz="6" w:space="0" w:color="000000"/>
              <w:left w:val="single" w:sz="6" w:space="0" w:color="000000"/>
              <w:bottom w:val="single" w:sz="6" w:space="0" w:color="000000"/>
              <w:right w:val="single" w:sz="6" w:space="0" w:color="000000"/>
            </w:tcBorders>
          </w:tcPr>
          <w:p>
            <w:pPr>
              <w:pStyle w:val="TAC"/>
              <w:rPr/>
            </w:pPr>
            <w:r>
              <w:rPr/>
              <w:t>b51 – b57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b51 – b57</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b51 – b57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b51 – b57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b51 – b57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b51 – b57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b51 – b57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b51 – b57</w:t>
            </w:r>
          </w:p>
        </w:tc>
      </w:tr>
      <w:tr>
        <w:trPr>
          <w:cantSplit w:val="true"/>
        </w:trPr>
        <w:tc>
          <w:tcPr>
            <w:tcW w:w="1331" w:type="dxa"/>
            <w:tcBorders>
              <w:top w:val="single" w:sz="6" w:space="0" w:color="000000"/>
              <w:left w:val="single" w:sz="6" w:space="0" w:color="000000"/>
              <w:bottom w:val="double" w:sz="6" w:space="0" w:color="000000"/>
              <w:right w:val="single" w:sz="6" w:space="0" w:color="000000"/>
            </w:tcBorders>
          </w:tcPr>
          <w:p>
            <w:pPr>
              <w:pStyle w:val="TAC"/>
              <w:rPr/>
            </w:pPr>
            <w:r>
              <w:rPr/>
              <w:t>Algebraic VQ</w:t>
            </w:r>
          </w:p>
        </w:tc>
        <w:tc>
          <w:tcPr>
            <w:tcW w:w="1139" w:type="dxa"/>
            <w:tcBorders>
              <w:top w:val="single" w:sz="6" w:space="0" w:color="000000"/>
              <w:left w:val="single" w:sz="6" w:space="0" w:color="000000"/>
              <w:bottom w:val="double" w:sz="6" w:space="0" w:color="000000"/>
              <w:right w:val="single" w:sz="6" w:space="0" w:color="000000"/>
            </w:tcBorders>
          </w:tcPr>
          <w:p>
            <w:pPr>
              <w:pStyle w:val="TAC"/>
              <w:rPr/>
            </w:pPr>
            <w:r>
              <w:rPr/>
              <w:t>b58 – b463</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b58 – b399</w:t>
            </w:r>
          </w:p>
        </w:tc>
        <w:tc>
          <w:tcPr>
            <w:tcW w:w="1170" w:type="dxa"/>
            <w:tcBorders>
              <w:top w:val="single" w:sz="6" w:space="0" w:color="000000"/>
              <w:left w:val="single" w:sz="6" w:space="0" w:color="000000"/>
              <w:bottom w:val="double" w:sz="6" w:space="0" w:color="000000"/>
              <w:right w:val="single" w:sz="6" w:space="0" w:color="000000"/>
            </w:tcBorders>
          </w:tcPr>
          <w:p>
            <w:pPr>
              <w:pStyle w:val="TAC"/>
              <w:rPr/>
            </w:pPr>
            <w:r>
              <w:rPr/>
              <w:t>b58 – b367</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b58 – b319</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b58 – b287</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b58 – b255</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b58 – b223</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b58 – b191</w:t>
            </w:r>
          </w:p>
        </w:tc>
      </w:tr>
      <w:tr>
        <w:trPr>
          <w:cantSplit w:val="true"/>
        </w:trPr>
        <w:tc>
          <w:tcPr>
            <w:tcW w:w="10120" w:type="dxa"/>
            <w:gridSpan w:val="9"/>
            <w:tcBorders>
              <w:top w:val="double" w:sz="6" w:space="0" w:color="000000"/>
              <w:left w:val="single" w:sz="6" w:space="0" w:color="000000"/>
              <w:bottom w:val="double" w:sz="6" w:space="0" w:color="000000"/>
              <w:right w:val="single" w:sz="6" w:space="0" w:color="000000"/>
            </w:tcBorders>
          </w:tcPr>
          <w:p>
            <w:pPr>
              <w:pStyle w:val="TAC"/>
              <w:rPr/>
            </w:pPr>
            <w:r>
              <w:rPr/>
              <w:t>Bandwidth extension</w:t>
            </w:r>
          </w:p>
        </w:tc>
      </w:tr>
      <w:tr>
        <w:trPr>
          <w:cantSplit w:val="true"/>
        </w:trPr>
        <w:tc>
          <w:tcPr>
            <w:tcW w:w="1331" w:type="dxa"/>
            <w:tcBorders>
              <w:top w:val="double" w:sz="6" w:space="0" w:color="000000"/>
              <w:left w:val="single" w:sz="6" w:space="0" w:color="000000"/>
              <w:bottom w:val="single" w:sz="6" w:space="0" w:color="000000"/>
              <w:right w:val="single" w:sz="6" w:space="0" w:color="000000"/>
            </w:tcBorders>
          </w:tcPr>
          <w:p>
            <w:pPr>
              <w:pStyle w:val="TAC"/>
              <w:rPr/>
            </w:pPr>
            <w:r>
              <w:rPr/>
              <w:t>Index of HF ISP</w:t>
            </w:r>
          </w:p>
        </w:tc>
        <w:tc>
          <w:tcPr>
            <w:tcW w:w="1139" w:type="dxa"/>
            <w:tcBorders>
              <w:top w:val="double" w:sz="6" w:space="0" w:color="000000"/>
              <w:bottom w:val="single" w:sz="6" w:space="0" w:color="000000"/>
              <w:right w:val="single" w:sz="6" w:space="0" w:color="000000"/>
            </w:tcBorders>
          </w:tcPr>
          <w:p>
            <w:pPr>
              <w:pStyle w:val="TAC"/>
              <w:rPr/>
            </w:pPr>
            <w:r>
              <w:rPr/>
              <w:t>b464 – b472</w:t>
            </w:r>
          </w:p>
        </w:tc>
        <w:tc>
          <w:tcPr>
            <w:tcW w:w="1080" w:type="dxa"/>
            <w:tcBorders>
              <w:top w:val="double" w:sz="6" w:space="0" w:color="000000"/>
              <w:bottom w:val="single" w:sz="6" w:space="0" w:color="000000"/>
              <w:right w:val="single" w:sz="6" w:space="0" w:color="000000"/>
            </w:tcBorders>
          </w:tcPr>
          <w:p>
            <w:pPr>
              <w:pStyle w:val="TAC"/>
              <w:rPr/>
            </w:pPr>
            <w:r>
              <w:rPr/>
              <w:t>b400 – b408</w:t>
            </w:r>
          </w:p>
        </w:tc>
        <w:tc>
          <w:tcPr>
            <w:tcW w:w="1170" w:type="dxa"/>
            <w:tcBorders>
              <w:top w:val="double" w:sz="6" w:space="0" w:color="000000"/>
              <w:bottom w:val="single" w:sz="6" w:space="0" w:color="000000"/>
              <w:right w:val="single" w:sz="6" w:space="0" w:color="000000"/>
            </w:tcBorders>
          </w:tcPr>
          <w:p>
            <w:pPr>
              <w:pStyle w:val="TAC"/>
              <w:rPr/>
            </w:pPr>
            <w:r>
              <w:rPr/>
              <w:t>b368 – b376</w:t>
            </w:r>
          </w:p>
        </w:tc>
        <w:tc>
          <w:tcPr>
            <w:tcW w:w="1080" w:type="dxa"/>
            <w:tcBorders>
              <w:top w:val="double" w:sz="6" w:space="0" w:color="000000"/>
              <w:bottom w:val="single" w:sz="6" w:space="0" w:color="000000"/>
              <w:right w:val="single" w:sz="6" w:space="0" w:color="000000"/>
            </w:tcBorders>
          </w:tcPr>
          <w:p>
            <w:pPr>
              <w:pStyle w:val="TAC"/>
              <w:rPr/>
            </w:pPr>
            <w:r>
              <w:rPr/>
              <w:t>b320 – b328</w:t>
            </w:r>
          </w:p>
        </w:tc>
        <w:tc>
          <w:tcPr>
            <w:tcW w:w="1080" w:type="dxa"/>
            <w:tcBorders>
              <w:top w:val="double" w:sz="6" w:space="0" w:color="000000"/>
              <w:bottom w:val="single" w:sz="6" w:space="0" w:color="000000"/>
              <w:right w:val="single" w:sz="6" w:space="0" w:color="000000"/>
            </w:tcBorders>
          </w:tcPr>
          <w:p>
            <w:pPr>
              <w:pStyle w:val="TAC"/>
              <w:rPr/>
            </w:pPr>
            <w:r>
              <w:rPr/>
              <w:t>b288 – b296</w:t>
            </w:r>
          </w:p>
        </w:tc>
        <w:tc>
          <w:tcPr>
            <w:tcW w:w="1080" w:type="dxa"/>
            <w:tcBorders>
              <w:top w:val="double" w:sz="6" w:space="0" w:color="000000"/>
              <w:bottom w:val="single" w:sz="6" w:space="0" w:color="000000"/>
              <w:right w:val="single" w:sz="6" w:space="0" w:color="000000"/>
            </w:tcBorders>
          </w:tcPr>
          <w:p>
            <w:pPr>
              <w:pStyle w:val="TAC"/>
              <w:rPr/>
            </w:pPr>
            <w:r>
              <w:rPr/>
              <w:t>b256 – b264</w:t>
            </w:r>
          </w:p>
        </w:tc>
        <w:tc>
          <w:tcPr>
            <w:tcW w:w="1080" w:type="dxa"/>
            <w:tcBorders>
              <w:top w:val="double" w:sz="6" w:space="0" w:color="000000"/>
              <w:bottom w:val="single" w:sz="6" w:space="0" w:color="000000"/>
              <w:right w:val="single" w:sz="6" w:space="0" w:color="000000"/>
            </w:tcBorders>
          </w:tcPr>
          <w:p>
            <w:pPr>
              <w:pStyle w:val="TAC"/>
              <w:rPr/>
            </w:pPr>
            <w:r>
              <w:rPr/>
              <w:t>b224 – b232</w:t>
            </w:r>
          </w:p>
        </w:tc>
        <w:tc>
          <w:tcPr>
            <w:tcW w:w="1080" w:type="dxa"/>
            <w:tcBorders>
              <w:top w:val="double" w:sz="6" w:space="0" w:color="000000"/>
              <w:bottom w:val="single" w:sz="6" w:space="0" w:color="000000"/>
              <w:right w:val="single" w:sz="6" w:space="0" w:color="000000"/>
            </w:tcBorders>
          </w:tcPr>
          <w:p>
            <w:pPr>
              <w:pStyle w:val="TAC"/>
              <w:rPr/>
            </w:pPr>
            <w:r>
              <w:rPr/>
              <w:t>b192 – b200</w:t>
            </w:r>
          </w:p>
        </w:tc>
      </w:tr>
      <w:tr>
        <w:trPr>
          <w:cantSplit w:val="true"/>
        </w:trPr>
        <w:tc>
          <w:tcPr>
            <w:tcW w:w="1331" w:type="dxa"/>
            <w:tcBorders>
              <w:top w:val="single" w:sz="6" w:space="0" w:color="000000"/>
              <w:left w:val="single" w:sz="6" w:space="0" w:color="000000"/>
              <w:bottom w:val="single" w:sz="6" w:space="0" w:color="000000"/>
              <w:right w:val="single" w:sz="6" w:space="0" w:color="000000"/>
            </w:tcBorders>
          </w:tcPr>
          <w:p>
            <w:pPr>
              <w:pStyle w:val="TAC"/>
              <w:rPr/>
            </w:pPr>
            <w:r>
              <w:rPr/>
              <w:t>Index of HF gain</w:t>
            </w:r>
          </w:p>
        </w:tc>
        <w:tc>
          <w:tcPr>
            <w:tcW w:w="1139" w:type="dxa"/>
            <w:tcBorders>
              <w:top w:val="single" w:sz="6" w:space="0" w:color="000000"/>
              <w:bottom w:val="single" w:sz="6" w:space="0" w:color="000000"/>
              <w:right w:val="single" w:sz="6" w:space="0" w:color="000000"/>
            </w:tcBorders>
          </w:tcPr>
          <w:p>
            <w:pPr>
              <w:pStyle w:val="TAC"/>
              <w:rPr/>
            </w:pPr>
            <w:r>
              <w:rPr/>
              <w:t>b473 – b479</w:t>
            </w:r>
          </w:p>
        </w:tc>
        <w:tc>
          <w:tcPr>
            <w:tcW w:w="1080" w:type="dxa"/>
            <w:tcBorders>
              <w:top w:val="single" w:sz="6" w:space="0" w:color="000000"/>
              <w:bottom w:val="single" w:sz="6" w:space="0" w:color="000000"/>
              <w:right w:val="single" w:sz="6" w:space="0" w:color="000000"/>
            </w:tcBorders>
          </w:tcPr>
          <w:p>
            <w:pPr>
              <w:pStyle w:val="TAC"/>
              <w:rPr/>
            </w:pPr>
            <w:r>
              <w:rPr/>
              <w:t>b409 – b415</w:t>
            </w:r>
          </w:p>
        </w:tc>
        <w:tc>
          <w:tcPr>
            <w:tcW w:w="1170" w:type="dxa"/>
            <w:tcBorders>
              <w:top w:val="single" w:sz="6" w:space="0" w:color="000000"/>
              <w:bottom w:val="single" w:sz="6" w:space="0" w:color="000000"/>
              <w:right w:val="single" w:sz="6" w:space="0" w:color="000000"/>
            </w:tcBorders>
          </w:tcPr>
          <w:p>
            <w:pPr>
              <w:pStyle w:val="TAC"/>
              <w:rPr/>
            </w:pPr>
            <w:r>
              <w:rPr/>
              <w:t>b377 – b383</w:t>
            </w:r>
          </w:p>
        </w:tc>
        <w:tc>
          <w:tcPr>
            <w:tcW w:w="1080" w:type="dxa"/>
            <w:tcBorders>
              <w:top w:val="single" w:sz="6" w:space="0" w:color="000000"/>
              <w:bottom w:val="single" w:sz="6" w:space="0" w:color="000000"/>
              <w:right w:val="single" w:sz="6" w:space="0" w:color="000000"/>
            </w:tcBorders>
          </w:tcPr>
          <w:p>
            <w:pPr>
              <w:pStyle w:val="TAC"/>
              <w:rPr/>
            </w:pPr>
            <w:r>
              <w:rPr/>
              <w:t>b329– b335</w:t>
            </w:r>
          </w:p>
        </w:tc>
        <w:tc>
          <w:tcPr>
            <w:tcW w:w="1080" w:type="dxa"/>
            <w:tcBorders>
              <w:top w:val="single" w:sz="6" w:space="0" w:color="000000"/>
              <w:bottom w:val="single" w:sz="6" w:space="0" w:color="000000"/>
              <w:right w:val="single" w:sz="6" w:space="0" w:color="000000"/>
            </w:tcBorders>
          </w:tcPr>
          <w:p>
            <w:pPr>
              <w:pStyle w:val="TAC"/>
              <w:rPr/>
            </w:pPr>
            <w:r>
              <w:rPr/>
              <w:t>b297 – b303</w:t>
            </w:r>
          </w:p>
        </w:tc>
        <w:tc>
          <w:tcPr>
            <w:tcW w:w="1080" w:type="dxa"/>
            <w:tcBorders>
              <w:top w:val="single" w:sz="6" w:space="0" w:color="000000"/>
              <w:bottom w:val="single" w:sz="6" w:space="0" w:color="000000"/>
              <w:right w:val="single" w:sz="6" w:space="0" w:color="000000"/>
            </w:tcBorders>
          </w:tcPr>
          <w:p>
            <w:pPr>
              <w:pStyle w:val="TAC"/>
              <w:rPr/>
            </w:pPr>
            <w:r>
              <w:rPr/>
              <w:t>b265 – b271</w:t>
            </w:r>
          </w:p>
        </w:tc>
        <w:tc>
          <w:tcPr>
            <w:tcW w:w="1080" w:type="dxa"/>
            <w:tcBorders>
              <w:top w:val="single" w:sz="6" w:space="0" w:color="000000"/>
              <w:bottom w:val="single" w:sz="6" w:space="0" w:color="000000"/>
              <w:right w:val="single" w:sz="6" w:space="0" w:color="000000"/>
            </w:tcBorders>
          </w:tcPr>
          <w:p>
            <w:pPr>
              <w:pStyle w:val="TAC"/>
              <w:rPr/>
            </w:pPr>
            <w:r>
              <w:rPr/>
              <w:t>b233 – b239</w:t>
            </w:r>
          </w:p>
        </w:tc>
        <w:tc>
          <w:tcPr>
            <w:tcW w:w="1080" w:type="dxa"/>
            <w:tcBorders>
              <w:top w:val="single" w:sz="6" w:space="0" w:color="000000"/>
              <w:bottom w:val="single" w:sz="6" w:space="0" w:color="000000"/>
              <w:right w:val="single" w:sz="6" w:space="0" w:color="000000"/>
            </w:tcBorders>
          </w:tcPr>
          <w:p>
            <w:pPr>
              <w:pStyle w:val="TAC"/>
              <w:rPr/>
            </w:pPr>
            <w:r>
              <w:rPr/>
              <w:t>b201 – b207</w:t>
            </w:r>
          </w:p>
        </w:tc>
      </w:tr>
    </w:tbl>
    <w:p>
      <w:pPr>
        <w:pStyle w:val="Normal"/>
        <w:rPr/>
      </w:pPr>
      <w:r>
        <w:rPr/>
      </w:r>
    </w:p>
    <w:p>
      <w:pPr>
        <w:pStyle w:val="Normal"/>
        <w:rPr/>
      </w:pPr>
      <w:r>
        <w:rPr/>
      </w:r>
    </w:p>
    <w:p>
      <w:pPr>
        <w:pStyle w:val="TH"/>
        <w:rPr/>
      </w:pPr>
      <w:r>
        <w:rPr/>
        <w:t>Table 16a: Source encoder output parameters in order of occurrence and bit allocation within the audio frame of TCX512 frame type – First Packet</w:t>
      </w:r>
    </w:p>
    <w:tbl>
      <w:tblPr>
        <w:tblW w:w="10120" w:type="dxa"/>
        <w:jc w:val="center"/>
        <w:tblInd w:w="0" w:type="dxa"/>
        <w:tblLayout w:type="fixed"/>
        <w:tblCellMar>
          <w:top w:w="0" w:type="dxa"/>
          <w:left w:w="28" w:type="dxa"/>
          <w:bottom w:w="0" w:type="dxa"/>
          <w:right w:w="28" w:type="dxa"/>
        </w:tblCellMar>
      </w:tblPr>
      <w:tblGrid>
        <w:gridCol w:w="1320"/>
        <w:gridCol w:w="11"/>
        <w:gridCol w:w="1139"/>
        <w:gridCol w:w="1080"/>
        <w:gridCol w:w="1170"/>
        <w:gridCol w:w="1080"/>
        <w:gridCol w:w="1080"/>
        <w:gridCol w:w="1080"/>
        <w:gridCol w:w="1080"/>
        <w:gridCol w:w="1080"/>
      </w:tblGrid>
      <w:tr>
        <w:trPr>
          <w:cantSplit w:val="true"/>
        </w:trPr>
        <w:tc>
          <w:tcPr>
            <w:tcW w:w="1320" w:type="dxa"/>
            <w:tcBorders>
              <w:top w:val="single" w:sz="6" w:space="0" w:color="000000"/>
              <w:left w:val="single" w:sz="6" w:space="0" w:color="000000"/>
              <w:bottom w:val="double" w:sz="6" w:space="0" w:color="000000"/>
              <w:right w:val="single" w:sz="6" w:space="0" w:color="000000"/>
            </w:tcBorders>
          </w:tcPr>
          <w:p>
            <w:pPr>
              <w:pStyle w:val="TAC"/>
              <w:snapToGrid w:val="false"/>
              <w:rPr/>
            </w:pPr>
            <w:r>
              <w:rPr/>
            </w:r>
          </w:p>
        </w:tc>
        <w:tc>
          <w:tcPr>
            <w:tcW w:w="8800" w:type="dxa"/>
            <w:gridSpan w:val="9"/>
            <w:tcBorders>
              <w:top w:val="single" w:sz="6" w:space="0" w:color="000000"/>
              <w:left w:val="single" w:sz="6" w:space="0" w:color="000000"/>
              <w:bottom w:val="double" w:sz="6" w:space="0" w:color="000000"/>
              <w:right w:val="single" w:sz="6" w:space="0" w:color="000000"/>
            </w:tcBorders>
          </w:tcPr>
          <w:p>
            <w:pPr>
              <w:pStyle w:val="TAC"/>
              <w:rPr>
                <w:lang w:val="sv-SE"/>
              </w:rPr>
            </w:pPr>
            <w:r>
              <w:rPr>
                <w:lang w:val="sv-SE"/>
              </w:rPr>
              <w:t>Bits (MSB</w:t>
              <w:noBreakHyphen/>
              <w:t>LSB)</w:t>
            </w:r>
          </w:p>
        </w:tc>
      </w:tr>
      <w:tr>
        <w:trPr>
          <w:cantSplit w:val="true"/>
        </w:trPr>
        <w:tc>
          <w:tcPr>
            <w:tcW w:w="1331" w:type="dxa"/>
            <w:gridSpan w:val="2"/>
            <w:tcBorders>
              <w:top w:val="single" w:sz="6" w:space="0" w:color="000000"/>
              <w:left w:val="single" w:sz="6" w:space="0" w:color="000000"/>
              <w:bottom w:val="double" w:sz="6" w:space="0" w:color="000000"/>
              <w:right w:val="single" w:sz="6" w:space="0" w:color="000000"/>
            </w:tcBorders>
          </w:tcPr>
          <w:p>
            <w:pPr>
              <w:pStyle w:val="TAC"/>
              <w:rPr/>
            </w:pPr>
            <w:r>
              <w:rPr/>
              <w:t>Description</w:t>
            </w:r>
          </w:p>
        </w:tc>
        <w:tc>
          <w:tcPr>
            <w:tcW w:w="1139" w:type="dxa"/>
            <w:tcBorders>
              <w:top w:val="single" w:sz="6" w:space="0" w:color="000000"/>
              <w:left w:val="single" w:sz="6" w:space="0" w:color="000000"/>
              <w:bottom w:val="double" w:sz="6" w:space="0" w:color="000000"/>
              <w:right w:val="single" w:sz="6" w:space="0" w:color="000000"/>
            </w:tcBorders>
          </w:tcPr>
          <w:p>
            <w:pPr>
              <w:pStyle w:val="TAC"/>
              <w:rPr/>
            </w:pPr>
            <w:r>
              <w:rPr/>
              <w:t>480 bits/frame</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416 bits/frame</w:t>
            </w:r>
          </w:p>
        </w:tc>
        <w:tc>
          <w:tcPr>
            <w:tcW w:w="1170" w:type="dxa"/>
            <w:tcBorders>
              <w:top w:val="single" w:sz="6" w:space="0" w:color="000000"/>
              <w:left w:val="single" w:sz="6" w:space="0" w:color="000000"/>
              <w:bottom w:val="double" w:sz="6" w:space="0" w:color="000000"/>
              <w:right w:val="single" w:sz="6" w:space="0" w:color="000000"/>
            </w:tcBorders>
          </w:tcPr>
          <w:p>
            <w:pPr>
              <w:pStyle w:val="TAC"/>
              <w:rPr/>
            </w:pPr>
            <w:r>
              <w:rPr/>
              <w:t>384 bits/frame</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336 bits/frame</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304 bits/frame</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272 bits/frame</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240 bits/frame</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208 bits/frame</w:t>
            </w:r>
          </w:p>
        </w:tc>
      </w:tr>
      <w:tr>
        <w:trPr>
          <w:cantSplit w:val="true"/>
        </w:trPr>
        <w:tc>
          <w:tcPr>
            <w:tcW w:w="1331" w:type="dxa"/>
            <w:gridSpan w:val="2"/>
            <w:tcBorders>
              <w:top w:val="double" w:sz="6" w:space="0" w:color="000000"/>
              <w:left w:val="single" w:sz="6" w:space="0" w:color="000000"/>
              <w:right w:val="single" w:sz="6" w:space="0" w:color="000000"/>
            </w:tcBorders>
          </w:tcPr>
          <w:p>
            <w:pPr>
              <w:pStyle w:val="TAC"/>
              <w:rPr/>
            </w:pPr>
            <w:r>
              <w:rPr/>
              <w:t xml:space="preserve">mode bits </w:t>
            </w:r>
          </w:p>
        </w:tc>
        <w:tc>
          <w:tcPr>
            <w:tcW w:w="1139" w:type="dxa"/>
            <w:tcBorders>
              <w:top w:val="double" w:sz="6" w:space="0" w:color="000000"/>
              <w:left w:val="single" w:sz="6" w:space="0" w:color="000000"/>
              <w:right w:val="single" w:sz="6" w:space="0" w:color="000000"/>
            </w:tcBorders>
          </w:tcPr>
          <w:p>
            <w:pPr>
              <w:pStyle w:val="TAC"/>
              <w:rPr/>
            </w:pPr>
            <w:r>
              <w:rPr/>
              <w:t>b0-b1</w:t>
            </w:r>
          </w:p>
        </w:tc>
        <w:tc>
          <w:tcPr>
            <w:tcW w:w="1080" w:type="dxa"/>
            <w:tcBorders>
              <w:top w:val="double" w:sz="6" w:space="0" w:color="000000"/>
              <w:left w:val="single" w:sz="6" w:space="0" w:color="000000"/>
              <w:right w:val="single" w:sz="6" w:space="0" w:color="000000"/>
            </w:tcBorders>
          </w:tcPr>
          <w:p>
            <w:pPr>
              <w:pStyle w:val="TAC"/>
              <w:rPr/>
            </w:pPr>
            <w:r>
              <w:rPr/>
              <w:t>b0-b1</w:t>
            </w:r>
          </w:p>
        </w:tc>
        <w:tc>
          <w:tcPr>
            <w:tcW w:w="1170" w:type="dxa"/>
            <w:tcBorders>
              <w:top w:val="double" w:sz="6" w:space="0" w:color="000000"/>
              <w:left w:val="single" w:sz="6" w:space="0" w:color="000000"/>
              <w:right w:val="single" w:sz="6" w:space="0" w:color="000000"/>
            </w:tcBorders>
          </w:tcPr>
          <w:p>
            <w:pPr>
              <w:pStyle w:val="TAC"/>
              <w:rPr/>
            </w:pPr>
            <w:r>
              <w:rPr/>
              <w:t>b0-b1</w:t>
            </w:r>
          </w:p>
        </w:tc>
        <w:tc>
          <w:tcPr>
            <w:tcW w:w="1080" w:type="dxa"/>
            <w:tcBorders>
              <w:top w:val="double" w:sz="6" w:space="0" w:color="000000"/>
              <w:left w:val="single" w:sz="6" w:space="0" w:color="000000"/>
              <w:right w:val="single" w:sz="6" w:space="0" w:color="000000"/>
            </w:tcBorders>
          </w:tcPr>
          <w:p>
            <w:pPr>
              <w:pStyle w:val="TAC"/>
              <w:rPr/>
            </w:pPr>
            <w:r>
              <w:rPr/>
              <w:t>b0-b1</w:t>
            </w:r>
          </w:p>
        </w:tc>
        <w:tc>
          <w:tcPr>
            <w:tcW w:w="1080" w:type="dxa"/>
            <w:tcBorders>
              <w:top w:val="double" w:sz="6" w:space="0" w:color="000000"/>
              <w:left w:val="single" w:sz="6" w:space="0" w:color="000000"/>
              <w:right w:val="single" w:sz="6" w:space="0" w:color="000000"/>
            </w:tcBorders>
          </w:tcPr>
          <w:p>
            <w:pPr>
              <w:pStyle w:val="TAC"/>
              <w:rPr/>
            </w:pPr>
            <w:r>
              <w:rPr/>
              <w:t>b0-b1</w:t>
            </w:r>
          </w:p>
        </w:tc>
        <w:tc>
          <w:tcPr>
            <w:tcW w:w="1080" w:type="dxa"/>
            <w:tcBorders>
              <w:top w:val="double" w:sz="6" w:space="0" w:color="000000"/>
              <w:left w:val="single" w:sz="6" w:space="0" w:color="000000"/>
              <w:right w:val="single" w:sz="6" w:space="0" w:color="000000"/>
            </w:tcBorders>
          </w:tcPr>
          <w:p>
            <w:pPr>
              <w:pStyle w:val="TAC"/>
              <w:rPr/>
            </w:pPr>
            <w:r>
              <w:rPr/>
              <w:t>b0-b1</w:t>
            </w:r>
          </w:p>
        </w:tc>
        <w:tc>
          <w:tcPr>
            <w:tcW w:w="1080" w:type="dxa"/>
            <w:tcBorders>
              <w:top w:val="double" w:sz="6" w:space="0" w:color="000000"/>
              <w:left w:val="single" w:sz="6" w:space="0" w:color="000000"/>
              <w:right w:val="single" w:sz="6" w:space="0" w:color="000000"/>
            </w:tcBorders>
          </w:tcPr>
          <w:p>
            <w:pPr>
              <w:pStyle w:val="TAC"/>
              <w:rPr/>
            </w:pPr>
            <w:r>
              <w:rPr/>
              <w:t>b0-b1</w:t>
            </w:r>
          </w:p>
        </w:tc>
        <w:tc>
          <w:tcPr>
            <w:tcW w:w="1080" w:type="dxa"/>
            <w:tcBorders>
              <w:top w:val="double" w:sz="6" w:space="0" w:color="000000"/>
              <w:left w:val="single" w:sz="6" w:space="0" w:color="000000"/>
              <w:right w:val="single" w:sz="6" w:space="0" w:color="000000"/>
            </w:tcBorders>
          </w:tcPr>
          <w:p>
            <w:pPr>
              <w:pStyle w:val="TAC"/>
              <w:rPr/>
            </w:pPr>
            <w:r>
              <w:rPr/>
              <w:t>b0-b1</w:t>
            </w:r>
          </w:p>
        </w:tc>
      </w:tr>
      <w:tr>
        <w:trPr>
          <w:cantSplit w:val="true"/>
        </w:trPr>
        <w:tc>
          <w:tcPr>
            <w:tcW w:w="1331" w:type="dxa"/>
            <w:gridSpan w:val="2"/>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1</w:t>
            </w:r>
            <w:r>
              <w:rPr>
                <w:vertAlign w:val="superscript"/>
              </w:rPr>
              <w:t>st</w:t>
            </w:r>
            <w:r>
              <w:rPr/>
              <w:t xml:space="preserve"> ISP subvec</w:t>
            </w:r>
          </w:p>
        </w:tc>
        <w:tc>
          <w:tcPr>
            <w:tcW w:w="1139" w:type="dxa"/>
            <w:tcBorders>
              <w:top w:val="single" w:sz="6" w:space="0" w:color="000000"/>
              <w:left w:val="single" w:sz="6" w:space="0" w:color="000000"/>
              <w:bottom w:val="single" w:sz="6" w:space="0" w:color="000000"/>
              <w:right w:val="single" w:sz="6" w:space="0" w:color="000000"/>
            </w:tcBorders>
          </w:tcPr>
          <w:p>
            <w:pPr>
              <w:pStyle w:val="TAC"/>
              <w:rPr/>
            </w:pPr>
            <w:r>
              <w:rPr/>
              <w:t>b2 – b9</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 – b9</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b2 – b9</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 – b9</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 – b9</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 – b9</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 – b9</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 – b9</w:t>
            </w:r>
          </w:p>
        </w:tc>
      </w:tr>
      <w:tr>
        <w:trPr>
          <w:cantSplit w:val="true"/>
        </w:trPr>
        <w:tc>
          <w:tcPr>
            <w:tcW w:w="1331" w:type="dxa"/>
            <w:gridSpan w:val="2"/>
            <w:tcBorders>
              <w:top w:val="single" w:sz="6" w:space="0" w:color="000000"/>
              <w:left w:val="single" w:sz="6" w:space="0" w:color="000000"/>
              <w:bottom w:val="single" w:sz="6" w:space="0" w:color="000000"/>
              <w:right w:val="single" w:sz="6" w:space="0" w:color="000000"/>
            </w:tcBorders>
          </w:tcPr>
          <w:p>
            <w:pPr>
              <w:pStyle w:val="TAC"/>
              <w:rPr/>
            </w:pPr>
            <w:r>
              <w:rPr/>
              <w:t>2</w:t>
            </w:r>
            <w:r>
              <w:rPr>
                <w:vertAlign w:val="superscript"/>
              </w:rPr>
              <w:t>nd</w:t>
            </w:r>
            <w:r>
              <w:rPr/>
              <w:t xml:space="preserve"> ISP subvec</w:t>
            </w:r>
          </w:p>
        </w:tc>
        <w:tc>
          <w:tcPr>
            <w:tcW w:w="1139" w:type="dxa"/>
            <w:tcBorders>
              <w:top w:val="single" w:sz="6" w:space="0" w:color="000000"/>
              <w:left w:val="single" w:sz="6" w:space="0" w:color="000000"/>
              <w:bottom w:val="single" w:sz="6" w:space="0" w:color="000000"/>
              <w:right w:val="single" w:sz="6" w:space="0" w:color="000000"/>
            </w:tcBorders>
          </w:tcPr>
          <w:p>
            <w:pPr>
              <w:pStyle w:val="TAC"/>
              <w:rPr/>
            </w:pPr>
            <w:r>
              <w:rPr/>
              <w:t>b10 – b17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b10 – b17</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b10 – b17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b10 – b17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b10 – b17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b10 – b17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b10 – b17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b10 – b17</w:t>
            </w:r>
          </w:p>
        </w:tc>
      </w:tr>
      <w:tr>
        <w:trPr>
          <w:cantSplit w:val="true"/>
        </w:trPr>
        <w:tc>
          <w:tcPr>
            <w:tcW w:w="1331" w:type="dxa"/>
            <w:gridSpan w:val="2"/>
            <w:tcBorders>
              <w:top w:val="single" w:sz="6" w:space="0" w:color="000000"/>
              <w:left w:val="single" w:sz="6" w:space="0" w:color="000000"/>
              <w:bottom w:val="single" w:sz="6" w:space="0" w:color="000000"/>
              <w:right w:val="single" w:sz="6" w:space="0" w:color="000000"/>
            </w:tcBorders>
          </w:tcPr>
          <w:p>
            <w:pPr>
              <w:pStyle w:val="TAC"/>
              <w:rPr/>
            </w:pPr>
            <w:r>
              <w:rPr/>
              <w:t>Noise factor</w:t>
            </w:r>
          </w:p>
        </w:tc>
        <w:tc>
          <w:tcPr>
            <w:tcW w:w="1139" w:type="dxa"/>
            <w:tcBorders>
              <w:top w:val="single" w:sz="6" w:space="0" w:color="000000"/>
              <w:left w:val="single" w:sz="6" w:space="0" w:color="000000"/>
              <w:bottom w:val="single" w:sz="6" w:space="0" w:color="000000"/>
              <w:right w:val="single" w:sz="6" w:space="0" w:color="000000"/>
            </w:tcBorders>
          </w:tcPr>
          <w:p>
            <w:pPr>
              <w:pStyle w:val="TAC"/>
              <w:rPr/>
            </w:pPr>
            <w:r>
              <w:rPr/>
              <w:t>b18-b20</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b18-b20</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b18-b20</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b18-b20</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b18-b20</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b18-b20</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b18-b20</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b18-b20</w:t>
            </w:r>
          </w:p>
        </w:tc>
      </w:tr>
      <w:tr>
        <w:trPr>
          <w:cantSplit w:val="true"/>
        </w:trPr>
        <w:tc>
          <w:tcPr>
            <w:tcW w:w="1331" w:type="dxa"/>
            <w:gridSpan w:val="2"/>
            <w:tcBorders>
              <w:top w:val="single" w:sz="6" w:space="0" w:color="000000"/>
              <w:left w:val="single" w:sz="6" w:space="0" w:color="000000"/>
              <w:bottom w:val="single" w:sz="6" w:space="0" w:color="000000"/>
              <w:right w:val="single" w:sz="6" w:space="0" w:color="000000"/>
            </w:tcBorders>
          </w:tcPr>
          <w:p>
            <w:pPr>
              <w:pStyle w:val="TAC"/>
              <w:rPr/>
            </w:pPr>
            <w:r>
              <w:rPr/>
              <w:t>Global gain</w:t>
            </w:r>
          </w:p>
        </w:tc>
        <w:tc>
          <w:tcPr>
            <w:tcW w:w="1139" w:type="dxa"/>
            <w:tcBorders>
              <w:top w:val="single" w:sz="6" w:space="0" w:color="000000"/>
              <w:left w:val="single" w:sz="6" w:space="0" w:color="000000"/>
              <w:bottom w:val="single" w:sz="6" w:space="0" w:color="000000"/>
              <w:right w:val="single" w:sz="6" w:space="0" w:color="000000"/>
            </w:tcBorders>
          </w:tcPr>
          <w:p>
            <w:pPr>
              <w:pStyle w:val="TAC"/>
              <w:rPr/>
            </w:pPr>
            <w:r>
              <w:rPr/>
              <w:t>b21 – b27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b21 – b27</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b21 – b27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b21 – b27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b21 – b27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b21 – b27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b21 – b27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b21 – b27</w:t>
            </w:r>
          </w:p>
        </w:tc>
      </w:tr>
      <w:tr>
        <w:trPr>
          <w:cantSplit w:val="true"/>
        </w:trPr>
        <w:tc>
          <w:tcPr>
            <w:tcW w:w="1331" w:type="dxa"/>
            <w:gridSpan w:val="2"/>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 xml:space="preserve">Split Algebraic VQ </w:t>
            </w:r>
          </w:p>
        </w:tc>
        <w:tc>
          <w:tcPr>
            <w:tcW w:w="1139" w:type="dxa"/>
            <w:tcBorders>
              <w:top w:val="single" w:sz="6" w:space="0" w:color="000000"/>
              <w:left w:val="single" w:sz="6" w:space="0" w:color="000000"/>
              <w:bottom w:val="single" w:sz="6" w:space="0" w:color="000000"/>
              <w:right w:val="single" w:sz="6" w:space="0" w:color="000000"/>
            </w:tcBorders>
          </w:tcPr>
          <w:p>
            <w:pPr>
              <w:pStyle w:val="TAC"/>
              <w:rPr/>
            </w:pPr>
            <w:r>
              <w:rPr/>
              <w:t>b28 – b463</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b28 – b399</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b28 – b367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b28 – b319</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b28 – b287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b28 – b255</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b28 – b223</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b28 – b191</w:t>
            </w:r>
          </w:p>
        </w:tc>
      </w:tr>
      <w:tr>
        <w:trPr>
          <w:cantSplit w:val="true"/>
        </w:trPr>
        <w:tc>
          <w:tcPr>
            <w:tcW w:w="10120" w:type="dxa"/>
            <w:gridSpan w:val="10"/>
            <w:tcBorders>
              <w:top w:val="double" w:sz="6" w:space="0" w:color="000000"/>
              <w:left w:val="single" w:sz="6" w:space="0" w:color="000000"/>
              <w:bottom w:val="double" w:sz="6" w:space="0" w:color="000000"/>
              <w:right w:val="single" w:sz="6" w:space="0" w:color="000000"/>
            </w:tcBorders>
          </w:tcPr>
          <w:p>
            <w:pPr>
              <w:pStyle w:val="TAC"/>
              <w:rPr/>
            </w:pPr>
            <w:r>
              <w:rPr/>
              <w:t>Bandwidth extension</w:t>
            </w:r>
          </w:p>
        </w:tc>
      </w:tr>
      <w:tr>
        <w:trPr>
          <w:cantSplit w:val="true"/>
        </w:trPr>
        <w:tc>
          <w:tcPr>
            <w:tcW w:w="1331" w:type="dxa"/>
            <w:gridSpan w:val="2"/>
            <w:tcBorders>
              <w:top w:val="double" w:sz="6" w:space="0" w:color="000000"/>
              <w:left w:val="single" w:sz="6" w:space="0" w:color="000000"/>
              <w:bottom w:val="single" w:sz="6" w:space="0" w:color="000000"/>
              <w:right w:val="single" w:sz="6" w:space="0" w:color="000000"/>
            </w:tcBorders>
          </w:tcPr>
          <w:p>
            <w:pPr>
              <w:pStyle w:val="TAC"/>
              <w:rPr/>
            </w:pPr>
            <w:r>
              <w:rPr/>
              <w:t>Index of HF ISP</w:t>
            </w:r>
          </w:p>
        </w:tc>
        <w:tc>
          <w:tcPr>
            <w:tcW w:w="1139" w:type="dxa"/>
            <w:tcBorders>
              <w:top w:val="double" w:sz="6" w:space="0" w:color="000000"/>
              <w:bottom w:val="single" w:sz="6" w:space="0" w:color="000000"/>
              <w:right w:val="single" w:sz="6" w:space="0" w:color="000000"/>
            </w:tcBorders>
          </w:tcPr>
          <w:p>
            <w:pPr>
              <w:pStyle w:val="TAC"/>
              <w:rPr/>
            </w:pPr>
            <w:r>
              <w:rPr/>
              <w:t>b464 – b472</w:t>
            </w:r>
          </w:p>
        </w:tc>
        <w:tc>
          <w:tcPr>
            <w:tcW w:w="1080" w:type="dxa"/>
            <w:tcBorders>
              <w:top w:val="double" w:sz="6" w:space="0" w:color="000000"/>
              <w:bottom w:val="single" w:sz="6" w:space="0" w:color="000000"/>
              <w:right w:val="single" w:sz="6" w:space="0" w:color="000000"/>
            </w:tcBorders>
          </w:tcPr>
          <w:p>
            <w:pPr>
              <w:pStyle w:val="TAC"/>
              <w:rPr/>
            </w:pPr>
            <w:r>
              <w:rPr/>
              <w:t>b400 – b408</w:t>
            </w:r>
          </w:p>
        </w:tc>
        <w:tc>
          <w:tcPr>
            <w:tcW w:w="1170" w:type="dxa"/>
            <w:tcBorders>
              <w:top w:val="double" w:sz="6" w:space="0" w:color="000000"/>
              <w:bottom w:val="single" w:sz="6" w:space="0" w:color="000000"/>
              <w:right w:val="single" w:sz="6" w:space="0" w:color="000000"/>
            </w:tcBorders>
          </w:tcPr>
          <w:p>
            <w:pPr>
              <w:pStyle w:val="TAC"/>
              <w:rPr/>
            </w:pPr>
            <w:r>
              <w:rPr/>
              <w:t>b368 – b376</w:t>
            </w:r>
          </w:p>
        </w:tc>
        <w:tc>
          <w:tcPr>
            <w:tcW w:w="1080" w:type="dxa"/>
            <w:tcBorders>
              <w:top w:val="double" w:sz="6" w:space="0" w:color="000000"/>
              <w:bottom w:val="single" w:sz="6" w:space="0" w:color="000000"/>
              <w:right w:val="single" w:sz="6" w:space="0" w:color="000000"/>
            </w:tcBorders>
          </w:tcPr>
          <w:p>
            <w:pPr>
              <w:pStyle w:val="TAC"/>
              <w:rPr/>
            </w:pPr>
            <w:r>
              <w:rPr/>
              <w:t>b320 – b328</w:t>
            </w:r>
          </w:p>
        </w:tc>
        <w:tc>
          <w:tcPr>
            <w:tcW w:w="1080" w:type="dxa"/>
            <w:tcBorders>
              <w:top w:val="double" w:sz="6" w:space="0" w:color="000000"/>
              <w:bottom w:val="single" w:sz="6" w:space="0" w:color="000000"/>
              <w:right w:val="single" w:sz="6" w:space="0" w:color="000000"/>
            </w:tcBorders>
          </w:tcPr>
          <w:p>
            <w:pPr>
              <w:pStyle w:val="TAC"/>
              <w:rPr/>
            </w:pPr>
            <w:r>
              <w:rPr/>
              <w:t>b288 – b296</w:t>
            </w:r>
          </w:p>
        </w:tc>
        <w:tc>
          <w:tcPr>
            <w:tcW w:w="1080" w:type="dxa"/>
            <w:tcBorders>
              <w:top w:val="double" w:sz="6" w:space="0" w:color="000000"/>
              <w:bottom w:val="single" w:sz="6" w:space="0" w:color="000000"/>
              <w:right w:val="single" w:sz="6" w:space="0" w:color="000000"/>
            </w:tcBorders>
          </w:tcPr>
          <w:p>
            <w:pPr>
              <w:pStyle w:val="TAC"/>
              <w:rPr/>
            </w:pPr>
            <w:r>
              <w:rPr/>
              <w:t>b256 – b264</w:t>
            </w:r>
          </w:p>
        </w:tc>
        <w:tc>
          <w:tcPr>
            <w:tcW w:w="1080" w:type="dxa"/>
            <w:tcBorders>
              <w:top w:val="double" w:sz="6" w:space="0" w:color="000000"/>
              <w:bottom w:val="single" w:sz="6" w:space="0" w:color="000000"/>
              <w:right w:val="single" w:sz="6" w:space="0" w:color="000000"/>
            </w:tcBorders>
          </w:tcPr>
          <w:p>
            <w:pPr>
              <w:pStyle w:val="TAC"/>
              <w:rPr/>
            </w:pPr>
            <w:r>
              <w:rPr/>
              <w:t>b224 – b232</w:t>
            </w:r>
          </w:p>
        </w:tc>
        <w:tc>
          <w:tcPr>
            <w:tcW w:w="1080" w:type="dxa"/>
            <w:tcBorders>
              <w:top w:val="double" w:sz="6" w:space="0" w:color="000000"/>
              <w:bottom w:val="single" w:sz="6" w:space="0" w:color="000000"/>
              <w:right w:val="single" w:sz="6" w:space="0" w:color="000000"/>
            </w:tcBorders>
          </w:tcPr>
          <w:p>
            <w:pPr>
              <w:pStyle w:val="TAC"/>
              <w:rPr/>
            </w:pPr>
            <w:r>
              <w:rPr/>
              <w:t>b192 – b200</w:t>
            </w:r>
          </w:p>
        </w:tc>
      </w:tr>
      <w:tr>
        <w:trPr>
          <w:cantSplit w:val="true"/>
        </w:trPr>
        <w:tc>
          <w:tcPr>
            <w:tcW w:w="1331" w:type="dxa"/>
            <w:gridSpan w:val="2"/>
            <w:tcBorders>
              <w:top w:val="single" w:sz="6" w:space="0" w:color="000000"/>
              <w:left w:val="single" w:sz="6" w:space="0" w:color="000000"/>
              <w:bottom w:val="single" w:sz="6" w:space="0" w:color="000000"/>
              <w:right w:val="single" w:sz="6" w:space="0" w:color="000000"/>
            </w:tcBorders>
          </w:tcPr>
          <w:p>
            <w:pPr>
              <w:pStyle w:val="TAC"/>
              <w:rPr/>
            </w:pPr>
            <w:r>
              <w:rPr/>
              <w:t>Index of HF gain</w:t>
            </w:r>
          </w:p>
        </w:tc>
        <w:tc>
          <w:tcPr>
            <w:tcW w:w="1139" w:type="dxa"/>
            <w:tcBorders>
              <w:top w:val="single" w:sz="6" w:space="0" w:color="000000"/>
              <w:bottom w:val="single" w:sz="6" w:space="0" w:color="000000"/>
              <w:right w:val="single" w:sz="6" w:space="0" w:color="000000"/>
            </w:tcBorders>
          </w:tcPr>
          <w:p>
            <w:pPr>
              <w:pStyle w:val="TAC"/>
              <w:rPr/>
            </w:pPr>
            <w:r>
              <w:rPr/>
              <w:t>b473– b479</w:t>
            </w:r>
          </w:p>
        </w:tc>
        <w:tc>
          <w:tcPr>
            <w:tcW w:w="1080" w:type="dxa"/>
            <w:tcBorders>
              <w:top w:val="single" w:sz="6" w:space="0" w:color="000000"/>
              <w:bottom w:val="single" w:sz="6" w:space="0" w:color="000000"/>
              <w:right w:val="single" w:sz="6" w:space="0" w:color="000000"/>
            </w:tcBorders>
          </w:tcPr>
          <w:p>
            <w:pPr>
              <w:pStyle w:val="TAC"/>
              <w:rPr/>
            </w:pPr>
            <w:r>
              <w:rPr/>
              <w:t>b409 – b415</w:t>
            </w:r>
          </w:p>
        </w:tc>
        <w:tc>
          <w:tcPr>
            <w:tcW w:w="1170" w:type="dxa"/>
            <w:tcBorders>
              <w:top w:val="single" w:sz="6" w:space="0" w:color="000000"/>
              <w:bottom w:val="single" w:sz="6" w:space="0" w:color="000000"/>
              <w:right w:val="single" w:sz="6" w:space="0" w:color="000000"/>
            </w:tcBorders>
          </w:tcPr>
          <w:p>
            <w:pPr>
              <w:pStyle w:val="TAC"/>
              <w:rPr/>
            </w:pPr>
            <w:r>
              <w:rPr/>
              <w:t>b377 – b383</w:t>
            </w:r>
          </w:p>
        </w:tc>
        <w:tc>
          <w:tcPr>
            <w:tcW w:w="1080" w:type="dxa"/>
            <w:tcBorders>
              <w:top w:val="single" w:sz="6" w:space="0" w:color="000000"/>
              <w:bottom w:val="single" w:sz="6" w:space="0" w:color="000000"/>
              <w:right w:val="single" w:sz="6" w:space="0" w:color="000000"/>
            </w:tcBorders>
          </w:tcPr>
          <w:p>
            <w:pPr>
              <w:pStyle w:val="TAC"/>
              <w:rPr/>
            </w:pPr>
            <w:r>
              <w:rPr/>
              <w:t>b329– b335</w:t>
            </w:r>
          </w:p>
        </w:tc>
        <w:tc>
          <w:tcPr>
            <w:tcW w:w="1080" w:type="dxa"/>
            <w:tcBorders>
              <w:top w:val="single" w:sz="6" w:space="0" w:color="000000"/>
              <w:bottom w:val="single" w:sz="6" w:space="0" w:color="000000"/>
              <w:right w:val="single" w:sz="6" w:space="0" w:color="000000"/>
            </w:tcBorders>
          </w:tcPr>
          <w:p>
            <w:pPr>
              <w:pStyle w:val="TAC"/>
              <w:rPr/>
            </w:pPr>
            <w:r>
              <w:rPr/>
              <w:t>b297 – b303</w:t>
            </w:r>
          </w:p>
        </w:tc>
        <w:tc>
          <w:tcPr>
            <w:tcW w:w="1080" w:type="dxa"/>
            <w:tcBorders>
              <w:top w:val="single" w:sz="6" w:space="0" w:color="000000"/>
              <w:bottom w:val="single" w:sz="6" w:space="0" w:color="000000"/>
              <w:right w:val="single" w:sz="6" w:space="0" w:color="000000"/>
            </w:tcBorders>
          </w:tcPr>
          <w:p>
            <w:pPr>
              <w:pStyle w:val="TAC"/>
              <w:rPr/>
            </w:pPr>
            <w:r>
              <w:rPr/>
              <w:t>b265 – b271</w:t>
            </w:r>
          </w:p>
        </w:tc>
        <w:tc>
          <w:tcPr>
            <w:tcW w:w="1080" w:type="dxa"/>
            <w:tcBorders>
              <w:top w:val="single" w:sz="6" w:space="0" w:color="000000"/>
              <w:bottom w:val="single" w:sz="6" w:space="0" w:color="000000"/>
              <w:right w:val="single" w:sz="6" w:space="0" w:color="000000"/>
            </w:tcBorders>
          </w:tcPr>
          <w:p>
            <w:pPr>
              <w:pStyle w:val="TAC"/>
              <w:rPr/>
            </w:pPr>
            <w:r>
              <w:rPr/>
              <w:t>b233 – b239</w:t>
            </w:r>
          </w:p>
        </w:tc>
        <w:tc>
          <w:tcPr>
            <w:tcW w:w="1080" w:type="dxa"/>
            <w:tcBorders>
              <w:top w:val="single" w:sz="6" w:space="0" w:color="000000"/>
              <w:bottom w:val="single" w:sz="6" w:space="0" w:color="000000"/>
              <w:right w:val="single" w:sz="6" w:space="0" w:color="000000"/>
            </w:tcBorders>
          </w:tcPr>
          <w:p>
            <w:pPr>
              <w:pStyle w:val="TAC"/>
              <w:rPr/>
            </w:pPr>
            <w:r>
              <w:rPr/>
              <w:t>b201 – b207</w:t>
            </w:r>
          </w:p>
        </w:tc>
      </w:tr>
    </w:tbl>
    <w:p>
      <w:pPr>
        <w:pStyle w:val="Normal"/>
        <w:rPr/>
      </w:pPr>
      <w:r>
        <w:rPr/>
      </w:r>
    </w:p>
    <w:p>
      <w:pPr>
        <w:pStyle w:val="TH"/>
        <w:rPr/>
      </w:pPr>
      <w:r>
        <w:rPr/>
        <w:t>Table 16b: Source encoder output parameters in order of occurrence and bit allocation within the audio frame of TCX512 frame type – Second Packet</w:t>
      </w:r>
    </w:p>
    <w:tbl>
      <w:tblPr>
        <w:tblW w:w="10120" w:type="dxa"/>
        <w:jc w:val="center"/>
        <w:tblInd w:w="0" w:type="dxa"/>
        <w:tblLayout w:type="fixed"/>
        <w:tblCellMar>
          <w:top w:w="0" w:type="dxa"/>
          <w:left w:w="28" w:type="dxa"/>
          <w:bottom w:w="0" w:type="dxa"/>
          <w:right w:w="28" w:type="dxa"/>
        </w:tblCellMar>
      </w:tblPr>
      <w:tblGrid>
        <w:gridCol w:w="1331"/>
        <w:gridCol w:w="1139"/>
        <w:gridCol w:w="1080"/>
        <w:gridCol w:w="1170"/>
        <w:gridCol w:w="1080"/>
        <w:gridCol w:w="1080"/>
        <w:gridCol w:w="1080"/>
        <w:gridCol w:w="1080"/>
        <w:gridCol w:w="1080"/>
      </w:tblGrid>
      <w:tr>
        <w:trPr>
          <w:cantSplit w:val="true"/>
        </w:trPr>
        <w:tc>
          <w:tcPr>
            <w:tcW w:w="1331" w:type="dxa"/>
            <w:tcBorders>
              <w:top w:val="single" w:sz="6" w:space="0" w:color="000000"/>
              <w:left w:val="single" w:sz="6" w:space="0" w:color="000000"/>
              <w:bottom w:val="double" w:sz="6" w:space="0" w:color="000000"/>
              <w:right w:val="single" w:sz="6" w:space="0" w:color="000000"/>
            </w:tcBorders>
          </w:tcPr>
          <w:p>
            <w:pPr>
              <w:pStyle w:val="TAC"/>
              <w:snapToGrid w:val="false"/>
              <w:rPr/>
            </w:pPr>
            <w:r>
              <w:rPr/>
            </w:r>
          </w:p>
        </w:tc>
        <w:tc>
          <w:tcPr>
            <w:tcW w:w="8789" w:type="dxa"/>
            <w:gridSpan w:val="8"/>
            <w:tcBorders>
              <w:top w:val="single" w:sz="6" w:space="0" w:color="000000"/>
              <w:left w:val="single" w:sz="6" w:space="0" w:color="000000"/>
              <w:bottom w:val="double" w:sz="6" w:space="0" w:color="000000"/>
              <w:right w:val="single" w:sz="6" w:space="0" w:color="000000"/>
            </w:tcBorders>
          </w:tcPr>
          <w:p>
            <w:pPr>
              <w:pStyle w:val="TAC"/>
              <w:rPr/>
            </w:pPr>
            <w:r>
              <w:rPr>
                <w:lang w:val="sv-SE"/>
              </w:rPr>
              <w:t>Bits (MSB</w:t>
              <w:noBreakHyphen/>
              <w:t>LSB)</w:t>
            </w:r>
          </w:p>
        </w:tc>
      </w:tr>
      <w:tr>
        <w:trPr>
          <w:cantSplit w:val="true"/>
        </w:trPr>
        <w:tc>
          <w:tcPr>
            <w:tcW w:w="1331" w:type="dxa"/>
            <w:tcBorders>
              <w:top w:val="single" w:sz="6" w:space="0" w:color="000000"/>
              <w:left w:val="single" w:sz="6" w:space="0" w:color="000000"/>
              <w:bottom w:val="double" w:sz="6" w:space="0" w:color="000000"/>
              <w:right w:val="single" w:sz="6" w:space="0" w:color="000000"/>
            </w:tcBorders>
          </w:tcPr>
          <w:p>
            <w:pPr>
              <w:pStyle w:val="TAC"/>
              <w:rPr/>
            </w:pPr>
            <w:r>
              <w:rPr/>
              <w:t>Description</w:t>
            </w:r>
          </w:p>
        </w:tc>
        <w:tc>
          <w:tcPr>
            <w:tcW w:w="1139" w:type="dxa"/>
            <w:tcBorders>
              <w:top w:val="single" w:sz="6" w:space="0" w:color="000000"/>
              <w:left w:val="single" w:sz="6" w:space="0" w:color="000000"/>
              <w:bottom w:val="double" w:sz="6" w:space="0" w:color="000000"/>
              <w:right w:val="single" w:sz="6" w:space="0" w:color="000000"/>
            </w:tcBorders>
          </w:tcPr>
          <w:p>
            <w:pPr>
              <w:pStyle w:val="TAC"/>
              <w:rPr/>
            </w:pPr>
            <w:r>
              <w:rPr/>
              <w:t>480 bits/frame</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416 bits/frame</w:t>
            </w:r>
          </w:p>
        </w:tc>
        <w:tc>
          <w:tcPr>
            <w:tcW w:w="1170" w:type="dxa"/>
            <w:tcBorders>
              <w:top w:val="single" w:sz="6" w:space="0" w:color="000000"/>
              <w:left w:val="single" w:sz="6" w:space="0" w:color="000000"/>
              <w:bottom w:val="double" w:sz="6" w:space="0" w:color="000000"/>
              <w:right w:val="single" w:sz="6" w:space="0" w:color="000000"/>
            </w:tcBorders>
          </w:tcPr>
          <w:p>
            <w:pPr>
              <w:pStyle w:val="TAC"/>
              <w:rPr/>
            </w:pPr>
            <w:r>
              <w:rPr/>
              <w:t>384 bits/frame</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336 bits/frame</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304 bits/frame</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272 bits/frame</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240 bits/frame</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208 bits/frame</w:t>
            </w:r>
          </w:p>
        </w:tc>
      </w:tr>
      <w:tr>
        <w:trPr>
          <w:cantSplit w:val="true"/>
        </w:trPr>
        <w:tc>
          <w:tcPr>
            <w:tcW w:w="1331" w:type="dxa"/>
            <w:tcBorders>
              <w:top w:val="double" w:sz="6" w:space="0" w:color="000000"/>
              <w:left w:val="single" w:sz="6" w:space="0" w:color="000000"/>
              <w:right w:val="single" w:sz="6" w:space="0" w:color="000000"/>
            </w:tcBorders>
          </w:tcPr>
          <w:p>
            <w:pPr>
              <w:pStyle w:val="TAC"/>
              <w:rPr/>
            </w:pPr>
            <w:r>
              <w:rPr/>
              <w:t xml:space="preserve">mode bits </w:t>
            </w:r>
          </w:p>
        </w:tc>
        <w:tc>
          <w:tcPr>
            <w:tcW w:w="1139" w:type="dxa"/>
            <w:tcBorders>
              <w:top w:val="double" w:sz="6" w:space="0" w:color="000000"/>
              <w:left w:val="single" w:sz="6" w:space="0" w:color="000000"/>
              <w:right w:val="single" w:sz="6" w:space="0" w:color="000000"/>
            </w:tcBorders>
          </w:tcPr>
          <w:p>
            <w:pPr>
              <w:pStyle w:val="TAC"/>
              <w:rPr/>
            </w:pPr>
            <w:r>
              <w:rPr/>
              <w:t>b0-b1</w:t>
            </w:r>
          </w:p>
        </w:tc>
        <w:tc>
          <w:tcPr>
            <w:tcW w:w="1080" w:type="dxa"/>
            <w:tcBorders>
              <w:top w:val="double" w:sz="6" w:space="0" w:color="000000"/>
              <w:left w:val="single" w:sz="6" w:space="0" w:color="000000"/>
              <w:right w:val="single" w:sz="6" w:space="0" w:color="000000"/>
            </w:tcBorders>
          </w:tcPr>
          <w:p>
            <w:pPr>
              <w:pStyle w:val="TAC"/>
              <w:rPr/>
            </w:pPr>
            <w:r>
              <w:rPr/>
              <w:t>b0-b1</w:t>
            </w:r>
          </w:p>
        </w:tc>
        <w:tc>
          <w:tcPr>
            <w:tcW w:w="1170" w:type="dxa"/>
            <w:tcBorders>
              <w:top w:val="double" w:sz="6" w:space="0" w:color="000000"/>
              <w:left w:val="single" w:sz="6" w:space="0" w:color="000000"/>
              <w:right w:val="single" w:sz="6" w:space="0" w:color="000000"/>
            </w:tcBorders>
          </w:tcPr>
          <w:p>
            <w:pPr>
              <w:pStyle w:val="TAC"/>
              <w:rPr/>
            </w:pPr>
            <w:r>
              <w:rPr/>
              <w:t>b0-b1</w:t>
            </w:r>
          </w:p>
        </w:tc>
        <w:tc>
          <w:tcPr>
            <w:tcW w:w="1080" w:type="dxa"/>
            <w:tcBorders>
              <w:top w:val="double" w:sz="6" w:space="0" w:color="000000"/>
              <w:left w:val="single" w:sz="6" w:space="0" w:color="000000"/>
              <w:right w:val="single" w:sz="6" w:space="0" w:color="000000"/>
            </w:tcBorders>
          </w:tcPr>
          <w:p>
            <w:pPr>
              <w:pStyle w:val="TAC"/>
              <w:rPr/>
            </w:pPr>
            <w:r>
              <w:rPr/>
              <w:t>b0-b1</w:t>
            </w:r>
          </w:p>
        </w:tc>
        <w:tc>
          <w:tcPr>
            <w:tcW w:w="1080" w:type="dxa"/>
            <w:tcBorders>
              <w:top w:val="double" w:sz="6" w:space="0" w:color="000000"/>
              <w:left w:val="single" w:sz="6" w:space="0" w:color="000000"/>
              <w:right w:val="single" w:sz="6" w:space="0" w:color="000000"/>
            </w:tcBorders>
          </w:tcPr>
          <w:p>
            <w:pPr>
              <w:pStyle w:val="TAC"/>
              <w:rPr/>
            </w:pPr>
            <w:r>
              <w:rPr/>
              <w:t>b0-b1</w:t>
            </w:r>
          </w:p>
        </w:tc>
        <w:tc>
          <w:tcPr>
            <w:tcW w:w="1080" w:type="dxa"/>
            <w:tcBorders>
              <w:top w:val="double" w:sz="6" w:space="0" w:color="000000"/>
              <w:left w:val="single" w:sz="6" w:space="0" w:color="000000"/>
              <w:right w:val="single" w:sz="6" w:space="0" w:color="000000"/>
            </w:tcBorders>
          </w:tcPr>
          <w:p>
            <w:pPr>
              <w:pStyle w:val="TAC"/>
              <w:rPr/>
            </w:pPr>
            <w:r>
              <w:rPr/>
              <w:t>b0-b1</w:t>
            </w:r>
          </w:p>
        </w:tc>
        <w:tc>
          <w:tcPr>
            <w:tcW w:w="1080" w:type="dxa"/>
            <w:tcBorders>
              <w:top w:val="double" w:sz="6" w:space="0" w:color="000000"/>
              <w:left w:val="single" w:sz="6" w:space="0" w:color="000000"/>
              <w:right w:val="single" w:sz="6" w:space="0" w:color="000000"/>
            </w:tcBorders>
          </w:tcPr>
          <w:p>
            <w:pPr>
              <w:pStyle w:val="TAC"/>
              <w:rPr/>
            </w:pPr>
            <w:r>
              <w:rPr/>
              <w:t>b0-b1</w:t>
            </w:r>
          </w:p>
        </w:tc>
        <w:tc>
          <w:tcPr>
            <w:tcW w:w="1080" w:type="dxa"/>
            <w:tcBorders>
              <w:top w:val="double" w:sz="6" w:space="0" w:color="000000"/>
              <w:left w:val="single" w:sz="6" w:space="0" w:color="000000"/>
              <w:right w:val="single" w:sz="6" w:space="0" w:color="000000"/>
            </w:tcBorders>
          </w:tcPr>
          <w:p>
            <w:pPr>
              <w:pStyle w:val="TAC"/>
              <w:rPr/>
            </w:pPr>
            <w:r>
              <w:rPr/>
              <w:t>b0-b1</w:t>
            </w:r>
          </w:p>
        </w:tc>
      </w:tr>
      <w:tr>
        <w:trPr>
          <w:cantSplit w:val="true"/>
        </w:trPr>
        <w:tc>
          <w:tcPr>
            <w:tcW w:w="1331" w:type="dxa"/>
            <w:tcBorders>
              <w:top w:val="single" w:sz="6" w:space="0" w:color="000000"/>
              <w:left w:val="single" w:sz="6" w:space="0" w:color="000000"/>
              <w:bottom w:val="single" w:sz="6" w:space="0" w:color="000000"/>
              <w:right w:val="single" w:sz="6" w:space="0" w:color="000000"/>
            </w:tcBorders>
          </w:tcPr>
          <w:p>
            <w:pPr>
              <w:pStyle w:val="TAC"/>
              <w:rPr/>
            </w:pPr>
            <w:r>
              <w:rPr/>
              <w:t>3</w:t>
            </w:r>
            <w:r>
              <w:rPr>
                <w:vertAlign w:val="superscript"/>
              </w:rPr>
              <w:t>rd</w:t>
            </w:r>
            <w:r>
              <w:rPr/>
              <w:t xml:space="preserve"> ISP subvec</w:t>
            </w:r>
          </w:p>
        </w:tc>
        <w:tc>
          <w:tcPr>
            <w:tcW w:w="1139" w:type="dxa"/>
            <w:tcBorders>
              <w:top w:val="single" w:sz="6" w:space="0" w:color="000000"/>
              <w:left w:val="single" w:sz="6" w:space="0" w:color="000000"/>
              <w:bottom w:val="single" w:sz="6" w:space="0" w:color="000000"/>
              <w:right w:val="single" w:sz="6" w:space="0" w:color="000000"/>
            </w:tcBorders>
          </w:tcPr>
          <w:p>
            <w:pPr>
              <w:pStyle w:val="TAC"/>
              <w:rPr/>
            </w:pPr>
            <w:r>
              <w:rPr/>
              <w:t>b2 – b7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 – b7</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b2 – b7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 – b7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 – b7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 – b7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 – b7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 – b7</w:t>
            </w:r>
          </w:p>
        </w:tc>
      </w:tr>
      <w:tr>
        <w:trPr>
          <w:cantSplit w:val="true"/>
        </w:trPr>
        <w:tc>
          <w:tcPr>
            <w:tcW w:w="1331" w:type="dxa"/>
            <w:tcBorders>
              <w:top w:val="single" w:sz="6" w:space="0" w:color="000000"/>
              <w:left w:val="single" w:sz="6" w:space="0" w:color="000000"/>
              <w:bottom w:val="single" w:sz="6" w:space="0" w:color="000000"/>
              <w:right w:val="single" w:sz="6" w:space="0" w:color="000000"/>
            </w:tcBorders>
          </w:tcPr>
          <w:p>
            <w:pPr>
              <w:pStyle w:val="TAC"/>
              <w:rPr/>
            </w:pPr>
            <w:r>
              <w:rPr/>
              <w:t>4</w:t>
            </w:r>
            <w:r>
              <w:rPr>
                <w:vertAlign w:val="superscript"/>
              </w:rPr>
              <w:t>th</w:t>
            </w:r>
            <w:r>
              <w:rPr/>
              <w:t xml:space="preserve"> ISP subvecr</w:t>
            </w:r>
          </w:p>
        </w:tc>
        <w:tc>
          <w:tcPr>
            <w:tcW w:w="1139" w:type="dxa"/>
            <w:tcBorders>
              <w:top w:val="single" w:sz="6" w:space="0" w:color="000000"/>
              <w:left w:val="single" w:sz="6" w:space="0" w:color="000000"/>
              <w:bottom w:val="single" w:sz="6" w:space="0" w:color="000000"/>
              <w:right w:val="single" w:sz="6" w:space="0" w:color="000000"/>
            </w:tcBorders>
          </w:tcPr>
          <w:p>
            <w:pPr>
              <w:pStyle w:val="TAC"/>
              <w:rPr/>
            </w:pPr>
            <w:r>
              <w:rPr/>
              <w:t>b8 – b14</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b8 – b14</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b8 – b14</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b8 – b14</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b8 – b14</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b8 – b14</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b8 – b14</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b8 – b14</w:t>
            </w:r>
          </w:p>
        </w:tc>
      </w:tr>
      <w:tr>
        <w:trPr>
          <w:cantSplit w:val="true"/>
        </w:trPr>
        <w:tc>
          <w:tcPr>
            <w:tcW w:w="1331" w:type="dxa"/>
            <w:tcBorders>
              <w:top w:val="single" w:sz="6" w:space="0" w:color="000000"/>
              <w:left w:val="single" w:sz="6" w:space="0" w:color="000000"/>
              <w:bottom w:val="single" w:sz="6" w:space="0" w:color="000000"/>
              <w:right w:val="single" w:sz="6" w:space="0" w:color="000000"/>
            </w:tcBorders>
          </w:tcPr>
          <w:p>
            <w:pPr>
              <w:pStyle w:val="TAC"/>
              <w:rPr/>
            </w:pPr>
            <w:r>
              <w:rPr/>
              <w:t>5</w:t>
            </w:r>
            <w:r>
              <w:rPr>
                <w:vertAlign w:val="superscript"/>
              </w:rPr>
              <w:t>th</w:t>
            </w:r>
            <w:r>
              <w:rPr/>
              <w:t xml:space="preserve"> ISP subvec</w:t>
            </w:r>
          </w:p>
        </w:tc>
        <w:tc>
          <w:tcPr>
            <w:tcW w:w="1139" w:type="dxa"/>
            <w:tcBorders>
              <w:top w:val="single" w:sz="6" w:space="0" w:color="000000"/>
              <w:left w:val="single" w:sz="6" w:space="0" w:color="000000"/>
              <w:bottom w:val="single" w:sz="6" w:space="0" w:color="000000"/>
              <w:right w:val="single" w:sz="6" w:space="0" w:color="000000"/>
            </w:tcBorders>
          </w:tcPr>
          <w:p>
            <w:pPr>
              <w:pStyle w:val="TAC"/>
              <w:rPr/>
            </w:pPr>
            <w:r>
              <w:rPr/>
              <w:t>b15 – b21</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b15 – b21</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b15 – b21</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b15 – b21</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b15 – b21</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b15 – b21</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b15 – b21</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b15 – b21</w:t>
            </w:r>
          </w:p>
        </w:tc>
      </w:tr>
      <w:tr>
        <w:trPr>
          <w:cantSplit w:val="true"/>
        </w:trPr>
        <w:tc>
          <w:tcPr>
            <w:tcW w:w="1331" w:type="dxa"/>
            <w:tcBorders>
              <w:top w:val="single" w:sz="6" w:space="0" w:color="000000"/>
              <w:left w:val="single" w:sz="6" w:space="0" w:color="000000"/>
              <w:bottom w:val="single" w:sz="6" w:space="0" w:color="000000"/>
              <w:right w:val="single" w:sz="6" w:space="0" w:color="000000"/>
            </w:tcBorders>
          </w:tcPr>
          <w:p>
            <w:pPr>
              <w:pStyle w:val="TAC"/>
              <w:rPr/>
            </w:pPr>
            <w:r>
              <w:rPr/>
              <w:t>6</w:t>
            </w:r>
            <w:r>
              <w:rPr>
                <w:vertAlign w:val="superscript"/>
              </w:rPr>
              <w:t>th</w:t>
            </w:r>
            <w:r>
              <w:rPr/>
              <w:t xml:space="preserve"> ISP subvec</w:t>
            </w:r>
          </w:p>
        </w:tc>
        <w:tc>
          <w:tcPr>
            <w:tcW w:w="1139" w:type="dxa"/>
            <w:tcBorders>
              <w:top w:val="single" w:sz="6" w:space="0" w:color="000000"/>
              <w:left w:val="single" w:sz="6" w:space="0" w:color="000000"/>
              <w:bottom w:val="single" w:sz="6" w:space="0" w:color="000000"/>
              <w:right w:val="single" w:sz="6" w:space="0" w:color="000000"/>
            </w:tcBorders>
          </w:tcPr>
          <w:p>
            <w:pPr>
              <w:pStyle w:val="TAC"/>
              <w:rPr/>
            </w:pPr>
            <w:r>
              <w:rPr/>
              <w:t>b22 – b26</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b22 – b26</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b22 – b26</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b22 – b26</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b22 – b26</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b22 – b26</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b22 – b26</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b22 – b26</w:t>
            </w:r>
          </w:p>
        </w:tc>
      </w:tr>
      <w:tr>
        <w:trPr>
          <w:cantSplit w:val="true"/>
        </w:trPr>
        <w:tc>
          <w:tcPr>
            <w:tcW w:w="1331" w:type="dxa"/>
            <w:tcBorders>
              <w:top w:val="single" w:sz="6" w:space="0" w:color="000000"/>
              <w:left w:val="single" w:sz="6" w:space="0" w:color="000000"/>
              <w:bottom w:val="single" w:sz="6" w:space="0" w:color="000000"/>
              <w:right w:val="single" w:sz="6" w:space="0" w:color="000000"/>
            </w:tcBorders>
          </w:tcPr>
          <w:p>
            <w:pPr>
              <w:pStyle w:val="TAC"/>
              <w:rPr/>
            </w:pPr>
            <w:r>
              <w:rPr/>
              <w:t>7</w:t>
            </w:r>
            <w:r>
              <w:rPr>
                <w:vertAlign w:val="superscript"/>
              </w:rPr>
              <w:t>th</w:t>
            </w:r>
            <w:r>
              <w:rPr/>
              <w:t xml:space="preserve"> ISP subvec</w:t>
            </w:r>
          </w:p>
        </w:tc>
        <w:tc>
          <w:tcPr>
            <w:tcW w:w="1139" w:type="dxa"/>
            <w:tcBorders>
              <w:top w:val="single" w:sz="6" w:space="0" w:color="000000"/>
              <w:left w:val="single" w:sz="6" w:space="0" w:color="000000"/>
              <w:bottom w:val="single" w:sz="6" w:space="0" w:color="000000"/>
              <w:right w:val="single" w:sz="6" w:space="0" w:color="000000"/>
            </w:tcBorders>
          </w:tcPr>
          <w:p>
            <w:pPr>
              <w:pStyle w:val="TAC"/>
              <w:rPr/>
            </w:pPr>
            <w:r>
              <w:rPr/>
              <w:t>b27 – b31</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b27 – b31</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b27 – b31</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b27 – b31</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b27 – b31</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b27 – b31</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b27 – b31</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b27 – b31</w:t>
            </w:r>
          </w:p>
        </w:tc>
      </w:tr>
      <w:tr>
        <w:trPr>
          <w:cantSplit w:val="true"/>
        </w:trPr>
        <w:tc>
          <w:tcPr>
            <w:tcW w:w="1331" w:type="dxa"/>
            <w:tcBorders>
              <w:top w:val="single" w:sz="6" w:space="0" w:color="000000"/>
              <w:left w:val="single" w:sz="6" w:space="0" w:color="000000"/>
              <w:bottom w:val="single" w:sz="6" w:space="0" w:color="000000"/>
              <w:right w:val="single" w:sz="6" w:space="0" w:color="000000"/>
            </w:tcBorders>
          </w:tcPr>
          <w:p>
            <w:pPr>
              <w:pStyle w:val="TAC"/>
              <w:rPr/>
            </w:pPr>
            <w:r>
              <w:rPr/>
              <w:t>Gain redundancy (6 MSBs)</w:t>
            </w:r>
          </w:p>
        </w:tc>
        <w:tc>
          <w:tcPr>
            <w:tcW w:w="1139" w:type="dxa"/>
            <w:tcBorders>
              <w:top w:val="single" w:sz="6" w:space="0" w:color="000000"/>
              <w:left w:val="single" w:sz="6" w:space="0" w:color="000000"/>
              <w:bottom w:val="single" w:sz="6" w:space="0" w:color="000000"/>
              <w:right w:val="single" w:sz="6" w:space="0" w:color="000000"/>
            </w:tcBorders>
          </w:tcPr>
          <w:p>
            <w:pPr>
              <w:pStyle w:val="TAC"/>
              <w:rPr/>
            </w:pPr>
            <w:r>
              <w:rPr/>
              <w:t>b32-b37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b32-b37</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b32-b37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b32-b37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b32-b37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b32-b37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b32-b37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b32-b37</w:t>
            </w:r>
          </w:p>
        </w:tc>
      </w:tr>
      <w:tr>
        <w:trPr>
          <w:cantSplit w:val="true"/>
        </w:trPr>
        <w:tc>
          <w:tcPr>
            <w:tcW w:w="1331" w:type="dxa"/>
            <w:tcBorders>
              <w:top w:val="single" w:sz="6" w:space="0" w:color="000000"/>
              <w:left w:val="single" w:sz="6" w:space="0" w:color="000000"/>
              <w:bottom w:val="single" w:sz="6" w:space="0" w:color="000000"/>
              <w:right w:val="single" w:sz="6" w:space="0" w:color="000000"/>
            </w:tcBorders>
          </w:tcPr>
          <w:p>
            <w:pPr>
              <w:pStyle w:val="TAC"/>
              <w:rPr/>
            </w:pPr>
            <w:r>
              <w:rPr>
                <w:lang w:val="sv-SE"/>
              </w:rPr>
              <w:t>Split Algebraic VQ</w:t>
            </w:r>
          </w:p>
        </w:tc>
        <w:tc>
          <w:tcPr>
            <w:tcW w:w="1139" w:type="dxa"/>
            <w:tcBorders>
              <w:top w:val="single" w:sz="6" w:space="0" w:color="000000"/>
              <w:left w:val="single" w:sz="6" w:space="0" w:color="000000"/>
              <w:bottom w:val="single" w:sz="6" w:space="0" w:color="000000"/>
              <w:right w:val="single" w:sz="6" w:space="0" w:color="000000"/>
            </w:tcBorders>
          </w:tcPr>
          <w:p>
            <w:pPr>
              <w:pStyle w:val="TAC"/>
              <w:rPr/>
            </w:pPr>
            <w:r>
              <w:rPr/>
              <w:t>b38 – b463</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b38 – b399</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b38 – b367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b38 – b319</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b38 – b287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b38 – b255</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b38 – b223</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b38 – b191</w:t>
            </w:r>
          </w:p>
        </w:tc>
      </w:tr>
      <w:tr>
        <w:trPr>
          <w:cantSplit w:val="true"/>
        </w:trPr>
        <w:tc>
          <w:tcPr>
            <w:tcW w:w="10120" w:type="dxa"/>
            <w:gridSpan w:val="9"/>
            <w:tcBorders>
              <w:top w:val="double" w:sz="6" w:space="0" w:color="000000"/>
              <w:left w:val="single" w:sz="6" w:space="0" w:color="000000"/>
              <w:bottom w:val="double" w:sz="6" w:space="0" w:color="000000"/>
              <w:right w:val="single" w:sz="6" w:space="0" w:color="000000"/>
            </w:tcBorders>
          </w:tcPr>
          <w:p>
            <w:pPr>
              <w:pStyle w:val="TAC"/>
              <w:rPr/>
            </w:pPr>
            <w:r>
              <w:rPr/>
              <w:t>Bandwidth extension</w:t>
            </w:r>
          </w:p>
        </w:tc>
      </w:tr>
      <w:tr>
        <w:trPr>
          <w:cantSplit w:val="true"/>
        </w:trPr>
        <w:tc>
          <w:tcPr>
            <w:tcW w:w="1331" w:type="dxa"/>
            <w:tcBorders>
              <w:top w:val="single" w:sz="6" w:space="0" w:color="000000"/>
              <w:left w:val="single" w:sz="6" w:space="0" w:color="000000"/>
              <w:bottom w:val="single" w:sz="6" w:space="0" w:color="000000"/>
              <w:right w:val="single" w:sz="6" w:space="0" w:color="000000"/>
            </w:tcBorders>
          </w:tcPr>
          <w:p>
            <w:pPr>
              <w:pStyle w:val="TAC"/>
              <w:rPr/>
            </w:pPr>
            <w:r>
              <w:rPr/>
              <w:t>Gain correction</w:t>
            </w:r>
          </w:p>
          <w:p>
            <w:pPr>
              <w:pStyle w:val="TAC"/>
              <w:rPr/>
            </w:pPr>
            <w:r>
              <w:rPr/>
              <w:t>8x2 bits</w:t>
            </w:r>
          </w:p>
        </w:tc>
        <w:tc>
          <w:tcPr>
            <w:tcW w:w="1139" w:type="dxa"/>
            <w:tcBorders>
              <w:top w:val="single" w:sz="6" w:space="0" w:color="000000"/>
              <w:bottom w:val="single" w:sz="6" w:space="0" w:color="000000"/>
              <w:right w:val="single" w:sz="6" w:space="0" w:color="000000"/>
            </w:tcBorders>
          </w:tcPr>
          <w:p>
            <w:pPr>
              <w:pStyle w:val="TAC"/>
              <w:rPr/>
            </w:pPr>
            <w:r>
              <w:rPr/>
              <w:t>b464-b479</w:t>
            </w:r>
          </w:p>
        </w:tc>
        <w:tc>
          <w:tcPr>
            <w:tcW w:w="1080" w:type="dxa"/>
            <w:tcBorders>
              <w:top w:val="single" w:sz="6" w:space="0" w:color="000000"/>
              <w:bottom w:val="single" w:sz="6" w:space="0" w:color="000000"/>
              <w:right w:val="single" w:sz="6" w:space="0" w:color="000000"/>
            </w:tcBorders>
          </w:tcPr>
          <w:p>
            <w:pPr>
              <w:pStyle w:val="TAC"/>
              <w:rPr/>
            </w:pPr>
            <w:r>
              <w:rPr/>
              <w:t>b400-b415</w:t>
            </w:r>
          </w:p>
        </w:tc>
        <w:tc>
          <w:tcPr>
            <w:tcW w:w="1170" w:type="dxa"/>
            <w:tcBorders>
              <w:top w:val="single" w:sz="6" w:space="0" w:color="000000"/>
              <w:bottom w:val="single" w:sz="6" w:space="0" w:color="000000"/>
              <w:right w:val="single" w:sz="6" w:space="0" w:color="000000"/>
            </w:tcBorders>
          </w:tcPr>
          <w:p>
            <w:pPr>
              <w:pStyle w:val="TAC"/>
              <w:rPr/>
            </w:pPr>
            <w:r>
              <w:rPr/>
              <w:t>b368-b383</w:t>
            </w:r>
          </w:p>
        </w:tc>
        <w:tc>
          <w:tcPr>
            <w:tcW w:w="1080" w:type="dxa"/>
            <w:tcBorders>
              <w:top w:val="single" w:sz="6" w:space="0" w:color="000000"/>
              <w:bottom w:val="single" w:sz="6" w:space="0" w:color="000000"/>
              <w:right w:val="single" w:sz="6" w:space="0" w:color="000000"/>
            </w:tcBorders>
          </w:tcPr>
          <w:p>
            <w:pPr>
              <w:pStyle w:val="TAC"/>
              <w:rPr/>
            </w:pPr>
            <w:r>
              <w:rPr/>
              <w:t>b320-b335</w:t>
            </w:r>
          </w:p>
        </w:tc>
        <w:tc>
          <w:tcPr>
            <w:tcW w:w="1080" w:type="dxa"/>
            <w:tcBorders>
              <w:top w:val="single" w:sz="6" w:space="0" w:color="000000"/>
              <w:bottom w:val="single" w:sz="6" w:space="0" w:color="000000"/>
              <w:right w:val="single" w:sz="6" w:space="0" w:color="000000"/>
            </w:tcBorders>
          </w:tcPr>
          <w:p>
            <w:pPr>
              <w:pStyle w:val="TAC"/>
              <w:rPr/>
            </w:pPr>
            <w:r>
              <w:rPr/>
              <w:t>b288-b303</w:t>
            </w:r>
          </w:p>
        </w:tc>
        <w:tc>
          <w:tcPr>
            <w:tcW w:w="1080" w:type="dxa"/>
            <w:tcBorders>
              <w:top w:val="single" w:sz="6" w:space="0" w:color="000000"/>
              <w:bottom w:val="single" w:sz="6" w:space="0" w:color="000000"/>
              <w:right w:val="single" w:sz="6" w:space="0" w:color="000000"/>
            </w:tcBorders>
          </w:tcPr>
          <w:p>
            <w:pPr>
              <w:pStyle w:val="TAC"/>
              <w:rPr/>
            </w:pPr>
            <w:r>
              <w:rPr/>
              <w:t>b256-b271</w:t>
            </w:r>
          </w:p>
        </w:tc>
        <w:tc>
          <w:tcPr>
            <w:tcW w:w="1080" w:type="dxa"/>
            <w:tcBorders>
              <w:top w:val="single" w:sz="6" w:space="0" w:color="000000"/>
              <w:bottom w:val="single" w:sz="6" w:space="0" w:color="000000"/>
              <w:right w:val="single" w:sz="6" w:space="0" w:color="000000"/>
            </w:tcBorders>
          </w:tcPr>
          <w:p>
            <w:pPr>
              <w:pStyle w:val="TAC"/>
              <w:rPr/>
            </w:pPr>
            <w:r>
              <w:rPr/>
              <w:t>b224-b239</w:t>
            </w:r>
          </w:p>
        </w:tc>
        <w:tc>
          <w:tcPr>
            <w:tcW w:w="1080" w:type="dxa"/>
            <w:tcBorders>
              <w:top w:val="single" w:sz="6" w:space="0" w:color="000000"/>
              <w:bottom w:val="single" w:sz="6" w:space="0" w:color="000000"/>
              <w:right w:val="single" w:sz="6" w:space="0" w:color="000000"/>
            </w:tcBorders>
          </w:tcPr>
          <w:p>
            <w:pPr>
              <w:pStyle w:val="TAC"/>
              <w:rPr/>
            </w:pPr>
            <w:r>
              <w:rPr/>
              <w:t>b192-b207</w:t>
            </w:r>
          </w:p>
        </w:tc>
      </w:tr>
    </w:tbl>
    <w:p>
      <w:pPr>
        <w:pStyle w:val="FP"/>
        <w:rPr/>
      </w:pPr>
      <w:r>
        <w:rPr/>
      </w:r>
    </w:p>
    <w:p>
      <w:pPr>
        <w:pStyle w:val="Normal"/>
        <w:rPr/>
      </w:pPr>
      <w:r>
        <w:rPr/>
      </w:r>
    </w:p>
    <w:p>
      <w:pPr>
        <w:pStyle w:val="TH"/>
        <w:rPr/>
      </w:pPr>
      <w:r>
        <w:rPr/>
        <w:t>Table 17a: Source encoder output parameters in order of occurrence and bit allocation within the audio frame of TCX1024 frame type – First Packet</w:t>
      </w:r>
    </w:p>
    <w:tbl>
      <w:tblPr>
        <w:tblW w:w="10120" w:type="dxa"/>
        <w:jc w:val="center"/>
        <w:tblInd w:w="0" w:type="dxa"/>
        <w:tblLayout w:type="fixed"/>
        <w:tblCellMar>
          <w:top w:w="0" w:type="dxa"/>
          <w:left w:w="28" w:type="dxa"/>
          <w:bottom w:w="0" w:type="dxa"/>
          <w:right w:w="28" w:type="dxa"/>
        </w:tblCellMar>
      </w:tblPr>
      <w:tblGrid>
        <w:gridCol w:w="1331"/>
        <w:gridCol w:w="1139"/>
        <w:gridCol w:w="1080"/>
        <w:gridCol w:w="1170"/>
        <w:gridCol w:w="1080"/>
        <w:gridCol w:w="1080"/>
        <w:gridCol w:w="1080"/>
        <w:gridCol w:w="1080"/>
        <w:gridCol w:w="1080"/>
      </w:tblGrid>
      <w:tr>
        <w:trPr>
          <w:cantSplit w:val="true"/>
        </w:trPr>
        <w:tc>
          <w:tcPr>
            <w:tcW w:w="1331" w:type="dxa"/>
            <w:tcBorders>
              <w:top w:val="single" w:sz="6" w:space="0" w:color="000000"/>
              <w:left w:val="single" w:sz="6" w:space="0" w:color="000000"/>
              <w:bottom w:val="double" w:sz="6" w:space="0" w:color="000000"/>
              <w:right w:val="single" w:sz="6" w:space="0" w:color="000000"/>
            </w:tcBorders>
          </w:tcPr>
          <w:p>
            <w:pPr>
              <w:pStyle w:val="TAC"/>
              <w:snapToGrid w:val="false"/>
              <w:rPr/>
            </w:pPr>
            <w:r>
              <w:rPr/>
            </w:r>
          </w:p>
        </w:tc>
        <w:tc>
          <w:tcPr>
            <w:tcW w:w="8789" w:type="dxa"/>
            <w:gridSpan w:val="8"/>
            <w:tcBorders>
              <w:top w:val="single" w:sz="6" w:space="0" w:color="000000"/>
              <w:left w:val="single" w:sz="6" w:space="0" w:color="000000"/>
              <w:bottom w:val="double" w:sz="6" w:space="0" w:color="000000"/>
              <w:right w:val="single" w:sz="6" w:space="0" w:color="000000"/>
            </w:tcBorders>
          </w:tcPr>
          <w:p>
            <w:pPr>
              <w:pStyle w:val="TAC"/>
              <w:rPr>
                <w:lang w:val="sv-SE"/>
              </w:rPr>
            </w:pPr>
            <w:r>
              <w:rPr>
                <w:lang w:val="sv-SE"/>
              </w:rPr>
              <w:t>Bits (MSB</w:t>
              <w:noBreakHyphen/>
              <w:t>LSB)</w:t>
            </w:r>
          </w:p>
        </w:tc>
      </w:tr>
      <w:tr>
        <w:trPr>
          <w:cantSplit w:val="true"/>
        </w:trPr>
        <w:tc>
          <w:tcPr>
            <w:tcW w:w="1331" w:type="dxa"/>
            <w:tcBorders>
              <w:top w:val="single" w:sz="6" w:space="0" w:color="000000"/>
              <w:left w:val="single" w:sz="6" w:space="0" w:color="000000"/>
              <w:bottom w:val="double" w:sz="6" w:space="0" w:color="000000"/>
              <w:right w:val="single" w:sz="6" w:space="0" w:color="000000"/>
            </w:tcBorders>
          </w:tcPr>
          <w:p>
            <w:pPr>
              <w:pStyle w:val="TAC"/>
              <w:rPr/>
            </w:pPr>
            <w:r>
              <w:rPr/>
              <w:t>Description</w:t>
            </w:r>
          </w:p>
        </w:tc>
        <w:tc>
          <w:tcPr>
            <w:tcW w:w="1139" w:type="dxa"/>
            <w:tcBorders>
              <w:top w:val="single" w:sz="6" w:space="0" w:color="000000"/>
              <w:left w:val="single" w:sz="6" w:space="0" w:color="000000"/>
              <w:bottom w:val="double" w:sz="6" w:space="0" w:color="000000"/>
              <w:right w:val="single" w:sz="6" w:space="0" w:color="000000"/>
            </w:tcBorders>
          </w:tcPr>
          <w:p>
            <w:pPr>
              <w:pStyle w:val="TAC"/>
              <w:rPr/>
            </w:pPr>
            <w:r>
              <w:rPr/>
              <w:t>480 bits/frame</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416 bits/frame</w:t>
            </w:r>
          </w:p>
        </w:tc>
        <w:tc>
          <w:tcPr>
            <w:tcW w:w="1170" w:type="dxa"/>
            <w:tcBorders>
              <w:top w:val="single" w:sz="6" w:space="0" w:color="000000"/>
              <w:left w:val="single" w:sz="6" w:space="0" w:color="000000"/>
              <w:bottom w:val="double" w:sz="6" w:space="0" w:color="000000"/>
              <w:right w:val="single" w:sz="6" w:space="0" w:color="000000"/>
            </w:tcBorders>
          </w:tcPr>
          <w:p>
            <w:pPr>
              <w:pStyle w:val="TAC"/>
              <w:rPr/>
            </w:pPr>
            <w:r>
              <w:rPr/>
              <w:t>384 bits/frame</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336 bits/frame</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304 bits/frame</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272 bits/frame</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240 bits/frame</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208 bits/frame</w:t>
            </w:r>
          </w:p>
        </w:tc>
      </w:tr>
      <w:tr>
        <w:trPr>
          <w:cantSplit w:val="true"/>
        </w:trPr>
        <w:tc>
          <w:tcPr>
            <w:tcW w:w="1331" w:type="dxa"/>
            <w:tcBorders>
              <w:top w:val="double" w:sz="6" w:space="0" w:color="000000"/>
              <w:left w:val="single" w:sz="6" w:space="0" w:color="000000"/>
              <w:right w:val="single" w:sz="6" w:space="0" w:color="000000"/>
            </w:tcBorders>
          </w:tcPr>
          <w:p>
            <w:pPr>
              <w:pStyle w:val="TAC"/>
              <w:rPr/>
            </w:pPr>
            <w:r>
              <w:rPr/>
              <w:t>mode bits</w:t>
            </w:r>
          </w:p>
        </w:tc>
        <w:tc>
          <w:tcPr>
            <w:tcW w:w="1139" w:type="dxa"/>
            <w:tcBorders>
              <w:top w:val="double" w:sz="6" w:space="0" w:color="000000"/>
              <w:left w:val="single" w:sz="6" w:space="0" w:color="000000"/>
              <w:right w:val="single" w:sz="6" w:space="0" w:color="000000"/>
            </w:tcBorders>
          </w:tcPr>
          <w:p>
            <w:pPr>
              <w:pStyle w:val="TAC"/>
              <w:rPr/>
            </w:pPr>
            <w:r>
              <w:rPr/>
              <w:t>b0-b1</w:t>
            </w:r>
          </w:p>
        </w:tc>
        <w:tc>
          <w:tcPr>
            <w:tcW w:w="1080" w:type="dxa"/>
            <w:tcBorders>
              <w:top w:val="double" w:sz="6" w:space="0" w:color="000000"/>
              <w:left w:val="single" w:sz="6" w:space="0" w:color="000000"/>
              <w:right w:val="single" w:sz="6" w:space="0" w:color="000000"/>
            </w:tcBorders>
          </w:tcPr>
          <w:p>
            <w:pPr>
              <w:pStyle w:val="TAC"/>
              <w:rPr/>
            </w:pPr>
            <w:r>
              <w:rPr/>
              <w:t>b0-b1</w:t>
            </w:r>
          </w:p>
        </w:tc>
        <w:tc>
          <w:tcPr>
            <w:tcW w:w="1170" w:type="dxa"/>
            <w:tcBorders>
              <w:top w:val="double" w:sz="6" w:space="0" w:color="000000"/>
              <w:left w:val="single" w:sz="6" w:space="0" w:color="000000"/>
              <w:right w:val="single" w:sz="6" w:space="0" w:color="000000"/>
            </w:tcBorders>
          </w:tcPr>
          <w:p>
            <w:pPr>
              <w:pStyle w:val="TAC"/>
              <w:rPr/>
            </w:pPr>
            <w:r>
              <w:rPr/>
              <w:t>b0-b1</w:t>
            </w:r>
          </w:p>
        </w:tc>
        <w:tc>
          <w:tcPr>
            <w:tcW w:w="1080" w:type="dxa"/>
            <w:tcBorders>
              <w:top w:val="double" w:sz="6" w:space="0" w:color="000000"/>
              <w:left w:val="single" w:sz="6" w:space="0" w:color="000000"/>
              <w:right w:val="single" w:sz="6" w:space="0" w:color="000000"/>
            </w:tcBorders>
          </w:tcPr>
          <w:p>
            <w:pPr>
              <w:pStyle w:val="TAC"/>
              <w:rPr/>
            </w:pPr>
            <w:r>
              <w:rPr/>
              <w:t>b0-b1</w:t>
            </w:r>
          </w:p>
        </w:tc>
        <w:tc>
          <w:tcPr>
            <w:tcW w:w="1080" w:type="dxa"/>
            <w:tcBorders>
              <w:top w:val="double" w:sz="6" w:space="0" w:color="000000"/>
              <w:left w:val="single" w:sz="6" w:space="0" w:color="000000"/>
              <w:right w:val="single" w:sz="6" w:space="0" w:color="000000"/>
            </w:tcBorders>
          </w:tcPr>
          <w:p>
            <w:pPr>
              <w:pStyle w:val="TAC"/>
              <w:rPr/>
            </w:pPr>
            <w:r>
              <w:rPr/>
              <w:t>b0-b1</w:t>
            </w:r>
          </w:p>
        </w:tc>
        <w:tc>
          <w:tcPr>
            <w:tcW w:w="1080" w:type="dxa"/>
            <w:tcBorders>
              <w:top w:val="double" w:sz="6" w:space="0" w:color="000000"/>
              <w:left w:val="single" w:sz="6" w:space="0" w:color="000000"/>
              <w:right w:val="single" w:sz="6" w:space="0" w:color="000000"/>
            </w:tcBorders>
          </w:tcPr>
          <w:p>
            <w:pPr>
              <w:pStyle w:val="TAC"/>
              <w:rPr/>
            </w:pPr>
            <w:r>
              <w:rPr/>
              <w:t>b0-b1</w:t>
            </w:r>
          </w:p>
        </w:tc>
        <w:tc>
          <w:tcPr>
            <w:tcW w:w="1080" w:type="dxa"/>
            <w:tcBorders>
              <w:top w:val="double" w:sz="6" w:space="0" w:color="000000"/>
              <w:left w:val="single" w:sz="6" w:space="0" w:color="000000"/>
              <w:right w:val="single" w:sz="6" w:space="0" w:color="000000"/>
            </w:tcBorders>
          </w:tcPr>
          <w:p>
            <w:pPr>
              <w:pStyle w:val="TAC"/>
              <w:rPr/>
            </w:pPr>
            <w:r>
              <w:rPr/>
              <w:t>b0-b1</w:t>
            </w:r>
          </w:p>
        </w:tc>
        <w:tc>
          <w:tcPr>
            <w:tcW w:w="1080" w:type="dxa"/>
            <w:tcBorders>
              <w:top w:val="double" w:sz="6" w:space="0" w:color="000000"/>
              <w:left w:val="single" w:sz="6" w:space="0" w:color="000000"/>
              <w:right w:val="single" w:sz="6" w:space="0" w:color="000000"/>
            </w:tcBorders>
          </w:tcPr>
          <w:p>
            <w:pPr>
              <w:pStyle w:val="TAC"/>
              <w:rPr/>
            </w:pPr>
            <w:r>
              <w:rPr/>
              <w:t>b0-b1</w:t>
            </w:r>
          </w:p>
        </w:tc>
      </w:tr>
      <w:tr>
        <w:trPr>
          <w:cantSplit w:val="true"/>
        </w:trPr>
        <w:tc>
          <w:tcPr>
            <w:tcW w:w="1331"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1</w:t>
            </w:r>
            <w:r>
              <w:rPr>
                <w:vertAlign w:val="superscript"/>
              </w:rPr>
              <w:t>st</w:t>
            </w:r>
            <w:r>
              <w:rPr/>
              <w:t xml:space="preserve"> ISP subvec</w:t>
            </w:r>
          </w:p>
        </w:tc>
        <w:tc>
          <w:tcPr>
            <w:tcW w:w="1139" w:type="dxa"/>
            <w:tcBorders>
              <w:top w:val="single" w:sz="6" w:space="0" w:color="000000"/>
              <w:left w:val="single" w:sz="6" w:space="0" w:color="000000"/>
              <w:bottom w:val="single" w:sz="6" w:space="0" w:color="000000"/>
              <w:right w:val="single" w:sz="6" w:space="0" w:color="000000"/>
            </w:tcBorders>
          </w:tcPr>
          <w:p>
            <w:pPr>
              <w:pStyle w:val="TAC"/>
              <w:rPr/>
            </w:pPr>
            <w:r>
              <w:rPr/>
              <w:t>b2 – b9</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 – b9</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b2 – b9</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 – b9</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 – b9</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 – b9</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 – b9</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 – b9</w:t>
            </w:r>
          </w:p>
        </w:tc>
      </w:tr>
      <w:tr>
        <w:trPr>
          <w:cantSplit w:val="true"/>
        </w:trPr>
        <w:tc>
          <w:tcPr>
            <w:tcW w:w="1331" w:type="dxa"/>
            <w:tcBorders>
              <w:top w:val="single" w:sz="6" w:space="0" w:color="000000"/>
              <w:left w:val="single" w:sz="6" w:space="0" w:color="000000"/>
              <w:bottom w:val="single" w:sz="6" w:space="0" w:color="000000"/>
              <w:right w:val="single" w:sz="6" w:space="0" w:color="000000"/>
            </w:tcBorders>
          </w:tcPr>
          <w:p>
            <w:pPr>
              <w:pStyle w:val="TAC"/>
              <w:rPr/>
            </w:pPr>
            <w:r>
              <w:rPr/>
              <w:t>2</w:t>
            </w:r>
            <w:r>
              <w:rPr>
                <w:vertAlign w:val="superscript"/>
              </w:rPr>
              <w:t>nd</w:t>
            </w:r>
            <w:r>
              <w:rPr/>
              <w:t xml:space="preserve"> ISP subvec</w:t>
            </w:r>
          </w:p>
        </w:tc>
        <w:tc>
          <w:tcPr>
            <w:tcW w:w="1139" w:type="dxa"/>
            <w:tcBorders>
              <w:top w:val="single" w:sz="6" w:space="0" w:color="000000"/>
              <w:left w:val="single" w:sz="6" w:space="0" w:color="000000"/>
              <w:bottom w:val="single" w:sz="6" w:space="0" w:color="000000"/>
              <w:right w:val="single" w:sz="6" w:space="0" w:color="000000"/>
            </w:tcBorders>
          </w:tcPr>
          <w:p>
            <w:pPr>
              <w:pStyle w:val="TAC"/>
              <w:rPr/>
            </w:pPr>
            <w:r>
              <w:rPr/>
              <w:t>b10 – b17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b10 – b17</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b10 – b17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b10 – b17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b10 – b17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b10 – b17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b10 – b17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b10 – b17</w:t>
            </w:r>
          </w:p>
        </w:tc>
      </w:tr>
      <w:tr>
        <w:trPr>
          <w:cantSplit w:val="true"/>
        </w:trPr>
        <w:tc>
          <w:tcPr>
            <w:tcW w:w="1331" w:type="dxa"/>
            <w:tcBorders>
              <w:top w:val="single" w:sz="6" w:space="0" w:color="000000"/>
              <w:left w:val="single" w:sz="6" w:space="0" w:color="000000"/>
              <w:bottom w:val="single" w:sz="6" w:space="0" w:color="000000"/>
              <w:right w:val="single" w:sz="6" w:space="0" w:color="000000"/>
            </w:tcBorders>
          </w:tcPr>
          <w:p>
            <w:pPr>
              <w:pStyle w:val="TAC"/>
              <w:rPr/>
            </w:pPr>
            <w:r>
              <w:rPr/>
              <w:t>Global gain</w:t>
            </w:r>
          </w:p>
        </w:tc>
        <w:tc>
          <w:tcPr>
            <w:tcW w:w="1139" w:type="dxa"/>
            <w:tcBorders>
              <w:top w:val="single" w:sz="6" w:space="0" w:color="000000"/>
              <w:left w:val="single" w:sz="6" w:space="0" w:color="000000"/>
              <w:bottom w:val="single" w:sz="6" w:space="0" w:color="000000"/>
              <w:right w:val="single" w:sz="6" w:space="0" w:color="000000"/>
            </w:tcBorders>
          </w:tcPr>
          <w:p>
            <w:pPr>
              <w:pStyle w:val="TAC"/>
              <w:rPr/>
            </w:pPr>
            <w:r>
              <w:rPr/>
              <w:t>b18 – b24</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b18 – b24</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b18 – b24</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b18 – b24</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b18 – b24</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b18 – b24</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b18 – b24</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b18 – b24</w:t>
            </w:r>
          </w:p>
        </w:tc>
      </w:tr>
      <w:tr>
        <w:trPr>
          <w:cantSplit w:val="true"/>
        </w:trPr>
        <w:tc>
          <w:tcPr>
            <w:tcW w:w="1331" w:type="dxa"/>
            <w:tcBorders>
              <w:top w:val="single" w:sz="6" w:space="0" w:color="000000"/>
              <w:left w:val="single" w:sz="6" w:space="0" w:color="000000"/>
              <w:bottom w:val="double" w:sz="6" w:space="0" w:color="000000"/>
              <w:right w:val="single" w:sz="6" w:space="0" w:color="000000"/>
            </w:tcBorders>
          </w:tcPr>
          <w:p>
            <w:pPr>
              <w:pStyle w:val="TAC"/>
              <w:rPr/>
            </w:pPr>
            <w:r>
              <w:rPr/>
              <w:t>Split Algebraic VQ</w:t>
            </w:r>
          </w:p>
        </w:tc>
        <w:tc>
          <w:tcPr>
            <w:tcW w:w="1139" w:type="dxa"/>
            <w:tcBorders>
              <w:top w:val="single" w:sz="6" w:space="0" w:color="000000"/>
              <w:left w:val="single" w:sz="6" w:space="0" w:color="000000"/>
              <w:bottom w:val="double" w:sz="6" w:space="0" w:color="000000"/>
              <w:right w:val="single" w:sz="6" w:space="0" w:color="000000"/>
            </w:tcBorders>
          </w:tcPr>
          <w:p>
            <w:pPr>
              <w:pStyle w:val="TAC"/>
              <w:rPr/>
            </w:pPr>
            <w:r>
              <w:rPr/>
              <w:t>b25 – b463</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b25 – b399</w:t>
            </w:r>
          </w:p>
        </w:tc>
        <w:tc>
          <w:tcPr>
            <w:tcW w:w="1170" w:type="dxa"/>
            <w:tcBorders>
              <w:top w:val="single" w:sz="6" w:space="0" w:color="000000"/>
              <w:left w:val="single" w:sz="6" w:space="0" w:color="000000"/>
              <w:bottom w:val="double" w:sz="6" w:space="0" w:color="000000"/>
              <w:right w:val="single" w:sz="6" w:space="0" w:color="000000"/>
            </w:tcBorders>
          </w:tcPr>
          <w:p>
            <w:pPr>
              <w:pStyle w:val="TAC"/>
              <w:rPr/>
            </w:pPr>
            <w:r>
              <w:rPr/>
              <w:t>b25 – b367</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b25 – b319</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b25 – b287</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b25 – b255</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b25 – b223</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b25 – b191</w:t>
            </w:r>
          </w:p>
        </w:tc>
      </w:tr>
      <w:tr>
        <w:trPr>
          <w:cantSplit w:val="true"/>
        </w:trPr>
        <w:tc>
          <w:tcPr>
            <w:tcW w:w="10120" w:type="dxa"/>
            <w:gridSpan w:val="9"/>
            <w:tcBorders>
              <w:top w:val="double" w:sz="6" w:space="0" w:color="000000"/>
              <w:left w:val="single" w:sz="6" w:space="0" w:color="000000"/>
              <w:bottom w:val="double" w:sz="6" w:space="0" w:color="000000"/>
              <w:right w:val="single" w:sz="6" w:space="0" w:color="000000"/>
            </w:tcBorders>
          </w:tcPr>
          <w:p>
            <w:pPr>
              <w:pStyle w:val="TAC"/>
              <w:rPr/>
            </w:pPr>
            <w:r>
              <w:rPr/>
              <w:t>Bandwidth extension</w:t>
            </w:r>
          </w:p>
        </w:tc>
      </w:tr>
      <w:tr>
        <w:trPr>
          <w:cantSplit w:val="true"/>
        </w:trPr>
        <w:tc>
          <w:tcPr>
            <w:tcW w:w="1331" w:type="dxa"/>
            <w:tcBorders>
              <w:top w:val="double" w:sz="6" w:space="0" w:color="000000"/>
              <w:left w:val="single" w:sz="6" w:space="0" w:color="000000"/>
              <w:bottom w:val="single" w:sz="6" w:space="0" w:color="000000"/>
              <w:right w:val="single" w:sz="6" w:space="0" w:color="000000"/>
            </w:tcBorders>
          </w:tcPr>
          <w:p>
            <w:pPr>
              <w:pStyle w:val="TAC"/>
              <w:rPr/>
            </w:pPr>
            <w:r>
              <w:rPr/>
              <w:t>Index of HF ISP</w:t>
            </w:r>
          </w:p>
        </w:tc>
        <w:tc>
          <w:tcPr>
            <w:tcW w:w="1139" w:type="dxa"/>
            <w:tcBorders>
              <w:top w:val="double" w:sz="6" w:space="0" w:color="000000"/>
              <w:bottom w:val="single" w:sz="6" w:space="0" w:color="000000"/>
              <w:right w:val="single" w:sz="6" w:space="0" w:color="000000"/>
            </w:tcBorders>
          </w:tcPr>
          <w:p>
            <w:pPr>
              <w:pStyle w:val="TAC"/>
              <w:rPr/>
            </w:pPr>
            <w:r>
              <w:rPr/>
              <w:t>b464 – b472</w:t>
            </w:r>
          </w:p>
        </w:tc>
        <w:tc>
          <w:tcPr>
            <w:tcW w:w="1080" w:type="dxa"/>
            <w:tcBorders>
              <w:top w:val="double" w:sz="6" w:space="0" w:color="000000"/>
              <w:bottom w:val="single" w:sz="6" w:space="0" w:color="000000"/>
              <w:right w:val="single" w:sz="6" w:space="0" w:color="000000"/>
            </w:tcBorders>
          </w:tcPr>
          <w:p>
            <w:pPr>
              <w:pStyle w:val="TAC"/>
              <w:rPr/>
            </w:pPr>
            <w:r>
              <w:rPr/>
              <w:t>b400 – b408</w:t>
            </w:r>
          </w:p>
        </w:tc>
        <w:tc>
          <w:tcPr>
            <w:tcW w:w="1170" w:type="dxa"/>
            <w:tcBorders>
              <w:top w:val="double" w:sz="6" w:space="0" w:color="000000"/>
              <w:bottom w:val="single" w:sz="6" w:space="0" w:color="000000"/>
              <w:right w:val="single" w:sz="6" w:space="0" w:color="000000"/>
            </w:tcBorders>
          </w:tcPr>
          <w:p>
            <w:pPr>
              <w:pStyle w:val="TAC"/>
              <w:rPr/>
            </w:pPr>
            <w:r>
              <w:rPr/>
              <w:t>b368 – b376</w:t>
            </w:r>
          </w:p>
        </w:tc>
        <w:tc>
          <w:tcPr>
            <w:tcW w:w="1080" w:type="dxa"/>
            <w:tcBorders>
              <w:top w:val="double" w:sz="6" w:space="0" w:color="000000"/>
              <w:bottom w:val="single" w:sz="6" w:space="0" w:color="000000"/>
              <w:right w:val="single" w:sz="6" w:space="0" w:color="000000"/>
            </w:tcBorders>
          </w:tcPr>
          <w:p>
            <w:pPr>
              <w:pStyle w:val="TAC"/>
              <w:rPr/>
            </w:pPr>
            <w:r>
              <w:rPr/>
              <w:t>b320 – b328</w:t>
            </w:r>
          </w:p>
        </w:tc>
        <w:tc>
          <w:tcPr>
            <w:tcW w:w="1080" w:type="dxa"/>
            <w:tcBorders>
              <w:top w:val="double" w:sz="6" w:space="0" w:color="000000"/>
              <w:bottom w:val="single" w:sz="6" w:space="0" w:color="000000"/>
              <w:right w:val="single" w:sz="6" w:space="0" w:color="000000"/>
            </w:tcBorders>
          </w:tcPr>
          <w:p>
            <w:pPr>
              <w:pStyle w:val="TAC"/>
              <w:rPr/>
            </w:pPr>
            <w:r>
              <w:rPr/>
              <w:t>b288 – b296</w:t>
            </w:r>
          </w:p>
        </w:tc>
        <w:tc>
          <w:tcPr>
            <w:tcW w:w="1080" w:type="dxa"/>
            <w:tcBorders>
              <w:top w:val="double" w:sz="6" w:space="0" w:color="000000"/>
              <w:bottom w:val="single" w:sz="6" w:space="0" w:color="000000"/>
              <w:right w:val="single" w:sz="6" w:space="0" w:color="000000"/>
            </w:tcBorders>
          </w:tcPr>
          <w:p>
            <w:pPr>
              <w:pStyle w:val="TAC"/>
              <w:rPr/>
            </w:pPr>
            <w:r>
              <w:rPr/>
              <w:t>b256 – b264</w:t>
            </w:r>
          </w:p>
        </w:tc>
        <w:tc>
          <w:tcPr>
            <w:tcW w:w="1080" w:type="dxa"/>
            <w:tcBorders>
              <w:top w:val="double" w:sz="6" w:space="0" w:color="000000"/>
              <w:bottom w:val="single" w:sz="6" w:space="0" w:color="000000"/>
              <w:right w:val="single" w:sz="6" w:space="0" w:color="000000"/>
            </w:tcBorders>
          </w:tcPr>
          <w:p>
            <w:pPr>
              <w:pStyle w:val="TAC"/>
              <w:rPr/>
            </w:pPr>
            <w:r>
              <w:rPr/>
              <w:t>b224 – b232</w:t>
            </w:r>
          </w:p>
        </w:tc>
        <w:tc>
          <w:tcPr>
            <w:tcW w:w="1080" w:type="dxa"/>
            <w:tcBorders>
              <w:top w:val="double" w:sz="6" w:space="0" w:color="000000"/>
              <w:bottom w:val="single" w:sz="6" w:space="0" w:color="000000"/>
              <w:right w:val="single" w:sz="6" w:space="0" w:color="000000"/>
            </w:tcBorders>
          </w:tcPr>
          <w:p>
            <w:pPr>
              <w:pStyle w:val="TAC"/>
              <w:rPr/>
            </w:pPr>
            <w:r>
              <w:rPr/>
              <w:t>b192 – b200</w:t>
            </w:r>
          </w:p>
        </w:tc>
      </w:tr>
      <w:tr>
        <w:trPr>
          <w:cantSplit w:val="true"/>
        </w:trPr>
        <w:tc>
          <w:tcPr>
            <w:tcW w:w="1331" w:type="dxa"/>
            <w:tcBorders>
              <w:top w:val="single" w:sz="6" w:space="0" w:color="000000"/>
              <w:left w:val="single" w:sz="6" w:space="0" w:color="000000"/>
              <w:bottom w:val="single" w:sz="6" w:space="0" w:color="000000"/>
              <w:right w:val="single" w:sz="6" w:space="0" w:color="000000"/>
            </w:tcBorders>
          </w:tcPr>
          <w:p>
            <w:pPr>
              <w:pStyle w:val="TAC"/>
              <w:rPr/>
            </w:pPr>
            <w:r>
              <w:rPr/>
              <w:t>Index of HF gain</w:t>
            </w:r>
          </w:p>
        </w:tc>
        <w:tc>
          <w:tcPr>
            <w:tcW w:w="1139" w:type="dxa"/>
            <w:tcBorders>
              <w:top w:val="single" w:sz="6" w:space="0" w:color="000000"/>
              <w:bottom w:val="single" w:sz="6" w:space="0" w:color="000000"/>
              <w:right w:val="single" w:sz="6" w:space="0" w:color="000000"/>
            </w:tcBorders>
          </w:tcPr>
          <w:p>
            <w:pPr>
              <w:pStyle w:val="TAC"/>
              <w:rPr/>
            </w:pPr>
            <w:r>
              <w:rPr/>
              <w:t>b473 – b479</w:t>
            </w:r>
          </w:p>
        </w:tc>
        <w:tc>
          <w:tcPr>
            <w:tcW w:w="1080" w:type="dxa"/>
            <w:tcBorders>
              <w:top w:val="single" w:sz="6" w:space="0" w:color="000000"/>
              <w:bottom w:val="single" w:sz="6" w:space="0" w:color="000000"/>
              <w:right w:val="single" w:sz="6" w:space="0" w:color="000000"/>
            </w:tcBorders>
          </w:tcPr>
          <w:p>
            <w:pPr>
              <w:pStyle w:val="TAC"/>
              <w:rPr/>
            </w:pPr>
            <w:r>
              <w:rPr/>
              <w:t>b409 – b415</w:t>
            </w:r>
          </w:p>
        </w:tc>
        <w:tc>
          <w:tcPr>
            <w:tcW w:w="1170" w:type="dxa"/>
            <w:tcBorders>
              <w:top w:val="single" w:sz="6" w:space="0" w:color="000000"/>
              <w:bottom w:val="single" w:sz="6" w:space="0" w:color="000000"/>
              <w:right w:val="single" w:sz="6" w:space="0" w:color="000000"/>
            </w:tcBorders>
          </w:tcPr>
          <w:p>
            <w:pPr>
              <w:pStyle w:val="TAC"/>
              <w:rPr/>
            </w:pPr>
            <w:r>
              <w:rPr/>
              <w:t>b377 – b383</w:t>
            </w:r>
          </w:p>
        </w:tc>
        <w:tc>
          <w:tcPr>
            <w:tcW w:w="1080" w:type="dxa"/>
            <w:tcBorders>
              <w:top w:val="single" w:sz="6" w:space="0" w:color="000000"/>
              <w:bottom w:val="single" w:sz="6" w:space="0" w:color="000000"/>
              <w:right w:val="single" w:sz="6" w:space="0" w:color="000000"/>
            </w:tcBorders>
          </w:tcPr>
          <w:p>
            <w:pPr>
              <w:pStyle w:val="TAC"/>
              <w:rPr/>
            </w:pPr>
            <w:r>
              <w:rPr/>
              <w:t>b329– b335</w:t>
            </w:r>
          </w:p>
        </w:tc>
        <w:tc>
          <w:tcPr>
            <w:tcW w:w="1080" w:type="dxa"/>
            <w:tcBorders>
              <w:top w:val="single" w:sz="6" w:space="0" w:color="000000"/>
              <w:bottom w:val="single" w:sz="6" w:space="0" w:color="000000"/>
              <w:right w:val="single" w:sz="6" w:space="0" w:color="000000"/>
            </w:tcBorders>
          </w:tcPr>
          <w:p>
            <w:pPr>
              <w:pStyle w:val="TAC"/>
              <w:rPr/>
            </w:pPr>
            <w:r>
              <w:rPr/>
              <w:t>b297 – b303</w:t>
            </w:r>
          </w:p>
        </w:tc>
        <w:tc>
          <w:tcPr>
            <w:tcW w:w="1080" w:type="dxa"/>
            <w:tcBorders>
              <w:top w:val="single" w:sz="6" w:space="0" w:color="000000"/>
              <w:bottom w:val="single" w:sz="6" w:space="0" w:color="000000"/>
              <w:right w:val="single" w:sz="6" w:space="0" w:color="000000"/>
            </w:tcBorders>
          </w:tcPr>
          <w:p>
            <w:pPr>
              <w:pStyle w:val="TAC"/>
              <w:rPr/>
            </w:pPr>
            <w:r>
              <w:rPr/>
              <w:t>b265 – b271</w:t>
            </w:r>
          </w:p>
        </w:tc>
        <w:tc>
          <w:tcPr>
            <w:tcW w:w="1080" w:type="dxa"/>
            <w:tcBorders>
              <w:top w:val="single" w:sz="6" w:space="0" w:color="000000"/>
              <w:bottom w:val="single" w:sz="6" w:space="0" w:color="000000"/>
              <w:right w:val="single" w:sz="6" w:space="0" w:color="000000"/>
            </w:tcBorders>
          </w:tcPr>
          <w:p>
            <w:pPr>
              <w:pStyle w:val="TAC"/>
              <w:rPr/>
            </w:pPr>
            <w:r>
              <w:rPr/>
              <w:t>b233 – b239</w:t>
            </w:r>
          </w:p>
        </w:tc>
        <w:tc>
          <w:tcPr>
            <w:tcW w:w="1080" w:type="dxa"/>
            <w:tcBorders>
              <w:top w:val="single" w:sz="6" w:space="0" w:color="000000"/>
              <w:bottom w:val="single" w:sz="6" w:space="0" w:color="000000"/>
              <w:right w:val="single" w:sz="6" w:space="0" w:color="000000"/>
            </w:tcBorders>
          </w:tcPr>
          <w:p>
            <w:pPr>
              <w:pStyle w:val="TAC"/>
              <w:rPr/>
            </w:pPr>
            <w:r>
              <w:rPr/>
              <w:t>b201 – b207</w:t>
            </w:r>
          </w:p>
        </w:tc>
      </w:tr>
    </w:tbl>
    <w:p>
      <w:pPr>
        <w:pStyle w:val="Normal"/>
        <w:rPr/>
      </w:pPr>
      <w:r>
        <w:rPr/>
      </w:r>
    </w:p>
    <w:p>
      <w:pPr>
        <w:pStyle w:val="Normal"/>
        <w:rPr/>
      </w:pPr>
      <w:r>
        <w:rPr/>
      </w:r>
    </w:p>
    <w:p>
      <w:pPr>
        <w:pStyle w:val="TH"/>
        <w:rPr/>
      </w:pPr>
      <w:r>
        <w:rPr/>
        <w:t xml:space="preserve">Table 17b: Source encoder output parameters in order of occurrence and bit allocation within the audio frame of TCX1024 frame type – Second packet </w:t>
      </w:r>
    </w:p>
    <w:tbl>
      <w:tblPr>
        <w:tblW w:w="10120" w:type="dxa"/>
        <w:jc w:val="center"/>
        <w:tblInd w:w="0" w:type="dxa"/>
        <w:tblLayout w:type="fixed"/>
        <w:tblCellMar>
          <w:top w:w="0" w:type="dxa"/>
          <w:left w:w="28" w:type="dxa"/>
          <w:bottom w:w="0" w:type="dxa"/>
          <w:right w:w="28" w:type="dxa"/>
        </w:tblCellMar>
      </w:tblPr>
      <w:tblGrid>
        <w:gridCol w:w="1331"/>
        <w:gridCol w:w="1139"/>
        <w:gridCol w:w="1080"/>
        <w:gridCol w:w="1170"/>
        <w:gridCol w:w="1080"/>
        <w:gridCol w:w="1080"/>
        <w:gridCol w:w="1080"/>
        <w:gridCol w:w="1080"/>
        <w:gridCol w:w="1080"/>
      </w:tblGrid>
      <w:tr>
        <w:trPr>
          <w:cantSplit w:val="true"/>
        </w:trPr>
        <w:tc>
          <w:tcPr>
            <w:tcW w:w="1331" w:type="dxa"/>
            <w:tcBorders>
              <w:top w:val="single" w:sz="6" w:space="0" w:color="000000"/>
              <w:left w:val="single" w:sz="6" w:space="0" w:color="000000"/>
              <w:bottom w:val="double" w:sz="6" w:space="0" w:color="000000"/>
              <w:right w:val="single" w:sz="6" w:space="0" w:color="000000"/>
            </w:tcBorders>
          </w:tcPr>
          <w:p>
            <w:pPr>
              <w:pStyle w:val="TAC"/>
              <w:snapToGrid w:val="false"/>
              <w:rPr/>
            </w:pPr>
            <w:r>
              <w:rPr/>
            </w:r>
          </w:p>
        </w:tc>
        <w:tc>
          <w:tcPr>
            <w:tcW w:w="8789" w:type="dxa"/>
            <w:gridSpan w:val="8"/>
            <w:tcBorders>
              <w:top w:val="single" w:sz="6" w:space="0" w:color="000000"/>
              <w:left w:val="single" w:sz="6" w:space="0" w:color="000000"/>
              <w:bottom w:val="double" w:sz="6" w:space="0" w:color="000000"/>
              <w:right w:val="single" w:sz="6" w:space="0" w:color="000000"/>
            </w:tcBorders>
          </w:tcPr>
          <w:p>
            <w:pPr>
              <w:pStyle w:val="TAC"/>
              <w:rPr>
                <w:lang w:val="sv-SE"/>
              </w:rPr>
            </w:pPr>
            <w:r>
              <w:rPr>
                <w:lang w:val="sv-SE"/>
              </w:rPr>
              <w:t>Bits (MSB</w:t>
              <w:noBreakHyphen/>
              <w:t>LSB)</w:t>
            </w:r>
          </w:p>
        </w:tc>
      </w:tr>
      <w:tr>
        <w:trPr>
          <w:cantSplit w:val="true"/>
        </w:trPr>
        <w:tc>
          <w:tcPr>
            <w:tcW w:w="1331" w:type="dxa"/>
            <w:tcBorders>
              <w:top w:val="single" w:sz="6" w:space="0" w:color="000000"/>
              <w:left w:val="single" w:sz="6" w:space="0" w:color="000000"/>
              <w:bottom w:val="double" w:sz="6" w:space="0" w:color="000000"/>
              <w:right w:val="single" w:sz="6" w:space="0" w:color="000000"/>
            </w:tcBorders>
          </w:tcPr>
          <w:p>
            <w:pPr>
              <w:pStyle w:val="TAC"/>
              <w:rPr/>
            </w:pPr>
            <w:r>
              <w:rPr/>
              <w:t>Description</w:t>
            </w:r>
          </w:p>
        </w:tc>
        <w:tc>
          <w:tcPr>
            <w:tcW w:w="1139" w:type="dxa"/>
            <w:tcBorders>
              <w:top w:val="single" w:sz="6" w:space="0" w:color="000000"/>
              <w:left w:val="single" w:sz="6" w:space="0" w:color="000000"/>
              <w:bottom w:val="double" w:sz="6" w:space="0" w:color="000000"/>
              <w:right w:val="single" w:sz="6" w:space="0" w:color="000000"/>
            </w:tcBorders>
          </w:tcPr>
          <w:p>
            <w:pPr>
              <w:pStyle w:val="TAC"/>
              <w:rPr/>
            </w:pPr>
            <w:r>
              <w:rPr/>
              <w:t>480 bits/frame</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416 bits/frame</w:t>
            </w:r>
          </w:p>
        </w:tc>
        <w:tc>
          <w:tcPr>
            <w:tcW w:w="1170" w:type="dxa"/>
            <w:tcBorders>
              <w:top w:val="single" w:sz="6" w:space="0" w:color="000000"/>
              <w:left w:val="single" w:sz="6" w:space="0" w:color="000000"/>
              <w:bottom w:val="double" w:sz="6" w:space="0" w:color="000000"/>
              <w:right w:val="single" w:sz="6" w:space="0" w:color="000000"/>
            </w:tcBorders>
          </w:tcPr>
          <w:p>
            <w:pPr>
              <w:pStyle w:val="TAC"/>
              <w:rPr/>
            </w:pPr>
            <w:r>
              <w:rPr/>
              <w:t>384 bits/frame</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336 bits/frame</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304 bits/frame</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272 bits/frame</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240 bits/frame</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208 bits/frame</w:t>
            </w:r>
          </w:p>
        </w:tc>
      </w:tr>
      <w:tr>
        <w:trPr>
          <w:cantSplit w:val="true"/>
        </w:trPr>
        <w:tc>
          <w:tcPr>
            <w:tcW w:w="1331" w:type="dxa"/>
            <w:tcBorders>
              <w:top w:val="double" w:sz="6" w:space="0" w:color="000000"/>
              <w:left w:val="single" w:sz="6" w:space="0" w:color="000000"/>
              <w:right w:val="single" w:sz="6" w:space="0" w:color="000000"/>
            </w:tcBorders>
          </w:tcPr>
          <w:p>
            <w:pPr>
              <w:pStyle w:val="TAC"/>
              <w:rPr/>
            </w:pPr>
            <w:r>
              <w:rPr/>
              <w:t>mode bits</w:t>
            </w:r>
          </w:p>
        </w:tc>
        <w:tc>
          <w:tcPr>
            <w:tcW w:w="1139" w:type="dxa"/>
            <w:tcBorders>
              <w:top w:val="double" w:sz="6" w:space="0" w:color="000000"/>
              <w:left w:val="single" w:sz="6" w:space="0" w:color="000000"/>
              <w:right w:val="single" w:sz="6" w:space="0" w:color="000000"/>
            </w:tcBorders>
          </w:tcPr>
          <w:p>
            <w:pPr>
              <w:pStyle w:val="TAC"/>
              <w:rPr/>
            </w:pPr>
            <w:r>
              <w:rPr/>
              <w:t>b0-b1</w:t>
            </w:r>
          </w:p>
        </w:tc>
        <w:tc>
          <w:tcPr>
            <w:tcW w:w="1080" w:type="dxa"/>
            <w:tcBorders>
              <w:top w:val="double" w:sz="6" w:space="0" w:color="000000"/>
              <w:left w:val="single" w:sz="6" w:space="0" w:color="000000"/>
              <w:right w:val="single" w:sz="6" w:space="0" w:color="000000"/>
            </w:tcBorders>
          </w:tcPr>
          <w:p>
            <w:pPr>
              <w:pStyle w:val="TAC"/>
              <w:rPr/>
            </w:pPr>
            <w:r>
              <w:rPr/>
              <w:t>b0-b1</w:t>
            </w:r>
          </w:p>
        </w:tc>
        <w:tc>
          <w:tcPr>
            <w:tcW w:w="1170" w:type="dxa"/>
            <w:tcBorders>
              <w:top w:val="double" w:sz="6" w:space="0" w:color="000000"/>
              <w:left w:val="single" w:sz="6" w:space="0" w:color="000000"/>
              <w:right w:val="single" w:sz="6" w:space="0" w:color="000000"/>
            </w:tcBorders>
          </w:tcPr>
          <w:p>
            <w:pPr>
              <w:pStyle w:val="TAC"/>
              <w:rPr/>
            </w:pPr>
            <w:r>
              <w:rPr/>
              <w:t>b0-b1</w:t>
            </w:r>
          </w:p>
        </w:tc>
        <w:tc>
          <w:tcPr>
            <w:tcW w:w="1080" w:type="dxa"/>
            <w:tcBorders>
              <w:top w:val="double" w:sz="6" w:space="0" w:color="000000"/>
              <w:left w:val="single" w:sz="6" w:space="0" w:color="000000"/>
              <w:right w:val="single" w:sz="6" w:space="0" w:color="000000"/>
            </w:tcBorders>
          </w:tcPr>
          <w:p>
            <w:pPr>
              <w:pStyle w:val="TAC"/>
              <w:rPr/>
            </w:pPr>
            <w:r>
              <w:rPr/>
              <w:t>b0-b1</w:t>
            </w:r>
          </w:p>
        </w:tc>
        <w:tc>
          <w:tcPr>
            <w:tcW w:w="1080" w:type="dxa"/>
            <w:tcBorders>
              <w:top w:val="double" w:sz="6" w:space="0" w:color="000000"/>
              <w:left w:val="single" w:sz="6" w:space="0" w:color="000000"/>
              <w:right w:val="single" w:sz="6" w:space="0" w:color="000000"/>
            </w:tcBorders>
          </w:tcPr>
          <w:p>
            <w:pPr>
              <w:pStyle w:val="TAC"/>
              <w:rPr/>
            </w:pPr>
            <w:r>
              <w:rPr/>
              <w:t>b0-b1</w:t>
            </w:r>
          </w:p>
        </w:tc>
        <w:tc>
          <w:tcPr>
            <w:tcW w:w="1080" w:type="dxa"/>
            <w:tcBorders>
              <w:top w:val="double" w:sz="6" w:space="0" w:color="000000"/>
              <w:left w:val="single" w:sz="6" w:space="0" w:color="000000"/>
              <w:right w:val="single" w:sz="6" w:space="0" w:color="000000"/>
            </w:tcBorders>
          </w:tcPr>
          <w:p>
            <w:pPr>
              <w:pStyle w:val="TAC"/>
              <w:rPr/>
            </w:pPr>
            <w:r>
              <w:rPr/>
              <w:t>b0-b1</w:t>
            </w:r>
          </w:p>
        </w:tc>
        <w:tc>
          <w:tcPr>
            <w:tcW w:w="1080" w:type="dxa"/>
            <w:tcBorders>
              <w:top w:val="double" w:sz="6" w:space="0" w:color="000000"/>
              <w:left w:val="single" w:sz="6" w:space="0" w:color="000000"/>
              <w:right w:val="single" w:sz="6" w:space="0" w:color="000000"/>
            </w:tcBorders>
          </w:tcPr>
          <w:p>
            <w:pPr>
              <w:pStyle w:val="TAC"/>
              <w:rPr/>
            </w:pPr>
            <w:r>
              <w:rPr/>
              <w:t>b0-b1</w:t>
            </w:r>
          </w:p>
        </w:tc>
        <w:tc>
          <w:tcPr>
            <w:tcW w:w="1080" w:type="dxa"/>
            <w:tcBorders>
              <w:top w:val="double" w:sz="6" w:space="0" w:color="000000"/>
              <w:left w:val="single" w:sz="6" w:space="0" w:color="000000"/>
              <w:right w:val="single" w:sz="6" w:space="0" w:color="000000"/>
            </w:tcBorders>
          </w:tcPr>
          <w:p>
            <w:pPr>
              <w:pStyle w:val="TAC"/>
              <w:rPr/>
            </w:pPr>
            <w:r>
              <w:rPr/>
              <w:t>b0-b1</w:t>
            </w:r>
          </w:p>
        </w:tc>
      </w:tr>
      <w:tr>
        <w:trPr>
          <w:cantSplit w:val="true"/>
        </w:trPr>
        <w:tc>
          <w:tcPr>
            <w:tcW w:w="1331" w:type="dxa"/>
            <w:tcBorders>
              <w:top w:val="single" w:sz="6" w:space="0" w:color="000000"/>
              <w:left w:val="single" w:sz="6" w:space="0" w:color="000000"/>
              <w:bottom w:val="single" w:sz="6" w:space="0" w:color="000000"/>
              <w:right w:val="single" w:sz="6" w:space="0" w:color="000000"/>
            </w:tcBorders>
          </w:tcPr>
          <w:p>
            <w:pPr>
              <w:pStyle w:val="TAC"/>
              <w:rPr/>
            </w:pPr>
            <w:r>
              <w:rPr/>
              <w:t>3</w:t>
            </w:r>
            <w:r>
              <w:rPr>
                <w:vertAlign w:val="superscript"/>
              </w:rPr>
              <w:t>rd</w:t>
            </w:r>
            <w:r>
              <w:rPr/>
              <w:t xml:space="preserve"> ISP subvec</w:t>
            </w:r>
          </w:p>
        </w:tc>
        <w:tc>
          <w:tcPr>
            <w:tcW w:w="1139" w:type="dxa"/>
            <w:tcBorders>
              <w:top w:val="single" w:sz="6" w:space="0" w:color="000000"/>
              <w:left w:val="single" w:sz="6" w:space="0" w:color="000000"/>
              <w:bottom w:val="single" w:sz="6" w:space="0" w:color="000000"/>
              <w:right w:val="single" w:sz="6" w:space="0" w:color="000000"/>
            </w:tcBorders>
          </w:tcPr>
          <w:p>
            <w:pPr>
              <w:pStyle w:val="TAC"/>
              <w:rPr/>
            </w:pPr>
            <w:r>
              <w:rPr/>
              <w:t>b2 – b7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 – b7</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b2 – b7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 – b7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 – b7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 – b7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 – b7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 – b7</w:t>
            </w:r>
          </w:p>
        </w:tc>
      </w:tr>
      <w:tr>
        <w:trPr>
          <w:cantSplit w:val="true"/>
        </w:trPr>
        <w:tc>
          <w:tcPr>
            <w:tcW w:w="1331" w:type="dxa"/>
            <w:tcBorders>
              <w:top w:val="single" w:sz="6" w:space="0" w:color="000000"/>
              <w:left w:val="single" w:sz="6" w:space="0" w:color="000000"/>
              <w:bottom w:val="single" w:sz="6" w:space="0" w:color="000000"/>
              <w:right w:val="single" w:sz="6" w:space="0" w:color="000000"/>
            </w:tcBorders>
          </w:tcPr>
          <w:p>
            <w:pPr>
              <w:pStyle w:val="TAC"/>
              <w:rPr/>
            </w:pPr>
            <w:r>
              <w:rPr/>
              <w:t>Noise factor</w:t>
            </w:r>
          </w:p>
        </w:tc>
        <w:tc>
          <w:tcPr>
            <w:tcW w:w="1139" w:type="dxa"/>
            <w:tcBorders>
              <w:top w:val="single" w:sz="6" w:space="0" w:color="000000"/>
              <w:left w:val="single" w:sz="6" w:space="0" w:color="000000"/>
              <w:bottom w:val="single" w:sz="6" w:space="0" w:color="000000"/>
              <w:right w:val="single" w:sz="6" w:space="0" w:color="000000"/>
            </w:tcBorders>
          </w:tcPr>
          <w:p>
            <w:pPr>
              <w:pStyle w:val="TAC"/>
              <w:rPr/>
            </w:pPr>
            <w:r>
              <w:rPr/>
              <w:t>b8-b10</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b8-b10</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b8-b10</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b8-b10</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b8-b10</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b8-b10</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b8-b10</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b8-b10</w:t>
            </w:r>
          </w:p>
        </w:tc>
      </w:tr>
      <w:tr>
        <w:trPr>
          <w:cantSplit w:val="true"/>
        </w:trPr>
        <w:tc>
          <w:tcPr>
            <w:tcW w:w="1331" w:type="dxa"/>
            <w:tcBorders>
              <w:top w:val="single" w:sz="6" w:space="0" w:color="000000"/>
              <w:left w:val="single" w:sz="6" w:space="0" w:color="000000"/>
              <w:bottom w:val="single" w:sz="6" w:space="0" w:color="000000"/>
              <w:right w:val="single" w:sz="6" w:space="0" w:color="000000"/>
            </w:tcBorders>
          </w:tcPr>
          <w:p>
            <w:pPr>
              <w:pStyle w:val="TAC"/>
              <w:rPr/>
            </w:pPr>
            <w:r>
              <w:rPr/>
              <w:t>Global gain parity</w:t>
            </w:r>
          </w:p>
        </w:tc>
        <w:tc>
          <w:tcPr>
            <w:tcW w:w="1139" w:type="dxa"/>
            <w:tcBorders>
              <w:top w:val="single" w:sz="6" w:space="0" w:color="000000"/>
              <w:left w:val="single" w:sz="6" w:space="0" w:color="000000"/>
              <w:bottom w:val="single" w:sz="6" w:space="0" w:color="000000"/>
              <w:right w:val="single" w:sz="6" w:space="0" w:color="000000"/>
            </w:tcBorders>
          </w:tcPr>
          <w:p>
            <w:pPr>
              <w:pStyle w:val="TAC"/>
              <w:rPr/>
            </w:pPr>
            <w:r>
              <w:rPr/>
              <w:t>b11 – b13</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b11 – b13</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b11 – b13</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b11 – b13</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b11 – b13</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b11 – b13</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b11 – b13</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b11 – b13</w:t>
            </w:r>
          </w:p>
        </w:tc>
      </w:tr>
      <w:tr>
        <w:trPr>
          <w:cantSplit w:val="true"/>
        </w:trPr>
        <w:tc>
          <w:tcPr>
            <w:tcW w:w="1331" w:type="dxa"/>
            <w:tcBorders>
              <w:top w:val="single" w:sz="6" w:space="0" w:color="000000"/>
              <w:left w:val="single" w:sz="6" w:space="0" w:color="000000"/>
              <w:bottom w:val="double" w:sz="6" w:space="0" w:color="000000"/>
              <w:right w:val="single" w:sz="6" w:space="0" w:color="000000"/>
            </w:tcBorders>
          </w:tcPr>
          <w:p>
            <w:pPr>
              <w:pStyle w:val="TAC"/>
              <w:rPr>
                <w:lang w:val="sv-SE"/>
              </w:rPr>
            </w:pPr>
            <w:r>
              <w:rPr>
                <w:lang w:val="sv-SE"/>
              </w:rPr>
              <w:t>Split Algebraic VQ</w:t>
            </w:r>
          </w:p>
        </w:tc>
        <w:tc>
          <w:tcPr>
            <w:tcW w:w="1139" w:type="dxa"/>
            <w:tcBorders>
              <w:top w:val="single" w:sz="6" w:space="0" w:color="000000"/>
              <w:left w:val="single" w:sz="6" w:space="0" w:color="000000"/>
              <w:bottom w:val="double" w:sz="6" w:space="0" w:color="000000"/>
              <w:right w:val="single" w:sz="6" w:space="0" w:color="000000"/>
            </w:tcBorders>
          </w:tcPr>
          <w:p>
            <w:pPr>
              <w:pStyle w:val="TAC"/>
              <w:rPr/>
            </w:pPr>
            <w:r>
              <w:rPr/>
              <w:t>b14– b463</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b14 – b399</w:t>
            </w:r>
          </w:p>
        </w:tc>
        <w:tc>
          <w:tcPr>
            <w:tcW w:w="1170" w:type="dxa"/>
            <w:tcBorders>
              <w:top w:val="single" w:sz="6" w:space="0" w:color="000000"/>
              <w:left w:val="single" w:sz="6" w:space="0" w:color="000000"/>
              <w:bottom w:val="double" w:sz="6" w:space="0" w:color="000000"/>
              <w:right w:val="single" w:sz="6" w:space="0" w:color="000000"/>
            </w:tcBorders>
          </w:tcPr>
          <w:p>
            <w:pPr>
              <w:pStyle w:val="TAC"/>
              <w:rPr/>
            </w:pPr>
            <w:r>
              <w:rPr/>
              <w:t>b14 – b367</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b14 – b319</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b14 – b287</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b14 – b255</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b14 – b223</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b14 – b191</w:t>
            </w:r>
          </w:p>
        </w:tc>
      </w:tr>
      <w:tr>
        <w:trPr>
          <w:cantSplit w:val="true"/>
        </w:trPr>
        <w:tc>
          <w:tcPr>
            <w:tcW w:w="10120" w:type="dxa"/>
            <w:gridSpan w:val="9"/>
            <w:tcBorders>
              <w:top w:val="double" w:sz="6" w:space="0" w:color="000000"/>
              <w:left w:val="single" w:sz="6" w:space="0" w:color="000000"/>
              <w:bottom w:val="double" w:sz="6" w:space="0" w:color="000000"/>
              <w:right w:val="single" w:sz="6" w:space="0" w:color="000000"/>
            </w:tcBorders>
          </w:tcPr>
          <w:p>
            <w:pPr>
              <w:pStyle w:val="TAC"/>
              <w:rPr/>
            </w:pPr>
            <w:r>
              <w:rPr/>
              <w:t>Bandwidth extension</w:t>
            </w:r>
          </w:p>
        </w:tc>
      </w:tr>
      <w:tr>
        <w:trPr>
          <w:cantSplit w:val="true"/>
        </w:trPr>
        <w:tc>
          <w:tcPr>
            <w:tcW w:w="1331" w:type="dxa"/>
            <w:tcBorders>
              <w:top w:val="single" w:sz="6" w:space="0" w:color="000000"/>
              <w:left w:val="single" w:sz="6" w:space="0" w:color="000000"/>
              <w:bottom w:val="single" w:sz="6" w:space="0" w:color="000000"/>
              <w:right w:val="single" w:sz="6" w:space="0" w:color="000000"/>
            </w:tcBorders>
          </w:tcPr>
          <w:p>
            <w:pPr>
              <w:pStyle w:val="TAC"/>
              <w:rPr/>
            </w:pPr>
            <w:r>
              <w:rPr/>
              <w:t>Gain correction</w:t>
            </w:r>
          </w:p>
          <w:p>
            <w:pPr>
              <w:pStyle w:val="TAC"/>
              <w:rPr/>
            </w:pPr>
            <w:r>
              <w:rPr/>
              <w:t>8x2 bits</w:t>
            </w:r>
          </w:p>
          <w:p>
            <w:pPr>
              <w:pStyle w:val="TAC"/>
              <w:rPr/>
            </w:pPr>
            <w:r>
              <w:rPr/>
              <w:t>(MSBs 1</w:t>
            </w:r>
            <w:r>
              <w:rPr>
                <w:vertAlign w:val="superscript"/>
              </w:rPr>
              <w:t>st</w:t>
            </w:r>
            <w:r>
              <w:rPr/>
              <w:t xml:space="preserve"> 8 subframes)</w:t>
            </w:r>
          </w:p>
        </w:tc>
        <w:tc>
          <w:tcPr>
            <w:tcW w:w="1139" w:type="dxa"/>
            <w:tcBorders>
              <w:top w:val="single" w:sz="6" w:space="0" w:color="000000"/>
              <w:bottom w:val="single" w:sz="6" w:space="0" w:color="000000"/>
              <w:right w:val="single" w:sz="6" w:space="0" w:color="000000"/>
            </w:tcBorders>
          </w:tcPr>
          <w:p>
            <w:pPr>
              <w:pStyle w:val="TAC"/>
              <w:rPr/>
            </w:pPr>
            <w:r>
              <w:rPr/>
              <w:t>b464-b479</w:t>
            </w:r>
          </w:p>
        </w:tc>
        <w:tc>
          <w:tcPr>
            <w:tcW w:w="1080" w:type="dxa"/>
            <w:tcBorders>
              <w:top w:val="single" w:sz="6" w:space="0" w:color="000000"/>
              <w:bottom w:val="single" w:sz="6" w:space="0" w:color="000000"/>
              <w:right w:val="single" w:sz="6" w:space="0" w:color="000000"/>
            </w:tcBorders>
          </w:tcPr>
          <w:p>
            <w:pPr>
              <w:pStyle w:val="TAC"/>
              <w:rPr/>
            </w:pPr>
            <w:r>
              <w:rPr/>
              <w:t>b400-b415</w:t>
            </w:r>
          </w:p>
        </w:tc>
        <w:tc>
          <w:tcPr>
            <w:tcW w:w="1170" w:type="dxa"/>
            <w:tcBorders>
              <w:top w:val="single" w:sz="6" w:space="0" w:color="000000"/>
              <w:bottom w:val="single" w:sz="6" w:space="0" w:color="000000"/>
              <w:right w:val="single" w:sz="6" w:space="0" w:color="000000"/>
            </w:tcBorders>
          </w:tcPr>
          <w:p>
            <w:pPr>
              <w:pStyle w:val="TAC"/>
              <w:rPr/>
            </w:pPr>
            <w:r>
              <w:rPr/>
              <w:t>b368-b383</w:t>
            </w:r>
          </w:p>
        </w:tc>
        <w:tc>
          <w:tcPr>
            <w:tcW w:w="1080" w:type="dxa"/>
            <w:tcBorders>
              <w:top w:val="single" w:sz="6" w:space="0" w:color="000000"/>
              <w:bottom w:val="single" w:sz="6" w:space="0" w:color="000000"/>
              <w:right w:val="single" w:sz="6" w:space="0" w:color="000000"/>
            </w:tcBorders>
          </w:tcPr>
          <w:p>
            <w:pPr>
              <w:pStyle w:val="TAC"/>
              <w:rPr/>
            </w:pPr>
            <w:r>
              <w:rPr/>
              <w:t>b320-b335</w:t>
            </w:r>
          </w:p>
        </w:tc>
        <w:tc>
          <w:tcPr>
            <w:tcW w:w="1080" w:type="dxa"/>
            <w:tcBorders>
              <w:top w:val="single" w:sz="6" w:space="0" w:color="000000"/>
              <w:bottom w:val="single" w:sz="6" w:space="0" w:color="000000"/>
              <w:right w:val="single" w:sz="6" w:space="0" w:color="000000"/>
            </w:tcBorders>
          </w:tcPr>
          <w:p>
            <w:pPr>
              <w:pStyle w:val="TAC"/>
              <w:rPr/>
            </w:pPr>
            <w:r>
              <w:rPr/>
              <w:t>b288-b303</w:t>
            </w:r>
          </w:p>
        </w:tc>
        <w:tc>
          <w:tcPr>
            <w:tcW w:w="1080" w:type="dxa"/>
            <w:tcBorders>
              <w:top w:val="single" w:sz="6" w:space="0" w:color="000000"/>
              <w:bottom w:val="single" w:sz="6" w:space="0" w:color="000000"/>
              <w:right w:val="single" w:sz="6" w:space="0" w:color="000000"/>
            </w:tcBorders>
          </w:tcPr>
          <w:p>
            <w:pPr>
              <w:pStyle w:val="TAC"/>
              <w:rPr/>
            </w:pPr>
            <w:r>
              <w:rPr/>
              <w:t>b256-b271</w:t>
            </w:r>
          </w:p>
        </w:tc>
        <w:tc>
          <w:tcPr>
            <w:tcW w:w="1080" w:type="dxa"/>
            <w:tcBorders>
              <w:top w:val="single" w:sz="6" w:space="0" w:color="000000"/>
              <w:bottom w:val="single" w:sz="6" w:space="0" w:color="000000"/>
              <w:right w:val="single" w:sz="6" w:space="0" w:color="000000"/>
            </w:tcBorders>
          </w:tcPr>
          <w:p>
            <w:pPr>
              <w:pStyle w:val="TAC"/>
              <w:rPr/>
            </w:pPr>
            <w:r>
              <w:rPr/>
              <w:t>b224-b239</w:t>
            </w:r>
          </w:p>
        </w:tc>
        <w:tc>
          <w:tcPr>
            <w:tcW w:w="1080" w:type="dxa"/>
            <w:tcBorders>
              <w:top w:val="single" w:sz="6" w:space="0" w:color="000000"/>
              <w:bottom w:val="single" w:sz="6" w:space="0" w:color="000000"/>
              <w:right w:val="single" w:sz="6" w:space="0" w:color="000000"/>
            </w:tcBorders>
          </w:tcPr>
          <w:p>
            <w:pPr>
              <w:pStyle w:val="TAC"/>
              <w:rPr/>
            </w:pPr>
            <w:r>
              <w:rPr/>
              <w:t>b192-b207</w:t>
            </w:r>
          </w:p>
        </w:tc>
      </w:tr>
    </w:tbl>
    <w:p>
      <w:pPr>
        <w:pStyle w:val="Normal"/>
        <w:rPr/>
      </w:pPr>
      <w:r>
        <w:rPr/>
      </w:r>
    </w:p>
    <w:p>
      <w:pPr>
        <w:pStyle w:val="TH"/>
        <w:rPr/>
      </w:pPr>
      <w:r>
        <w:rPr/>
        <w:t>Table 17c: Source encoder output parameters in order of occurrence and bit allocation within the audio frame of TCX1024 frame type – Third packet</w:t>
      </w:r>
    </w:p>
    <w:tbl>
      <w:tblPr>
        <w:tblW w:w="10120" w:type="dxa"/>
        <w:jc w:val="center"/>
        <w:tblInd w:w="0" w:type="dxa"/>
        <w:tblLayout w:type="fixed"/>
        <w:tblCellMar>
          <w:top w:w="0" w:type="dxa"/>
          <w:left w:w="28" w:type="dxa"/>
          <w:bottom w:w="0" w:type="dxa"/>
          <w:right w:w="28" w:type="dxa"/>
        </w:tblCellMar>
      </w:tblPr>
      <w:tblGrid>
        <w:gridCol w:w="1331"/>
        <w:gridCol w:w="1139"/>
        <w:gridCol w:w="1080"/>
        <w:gridCol w:w="1170"/>
        <w:gridCol w:w="1080"/>
        <w:gridCol w:w="1080"/>
        <w:gridCol w:w="1080"/>
        <w:gridCol w:w="1080"/>
        <w:gridCol w:w="1080"/>
      </w:tblGrid>
      <w:tr>
        <w:trPr>
          <w:cantSplit w:val="true"/>
        </w:trPr>
        <w:tc>
          <w:tcPr>
            <w:tcW w:w="1331" w:type="dxa"/>
            <w:tcBorders>
              <w:top w:val="single" w:sz="6" w:space="0" w:color="000000"/>
              <w:left w:val="single" w:sz="6" w:space="0" w:color="000000"/>
              <w:bottom w:val="double" w:sz="6" w:space="0" w:color="000000"/>
              <w:right w:val="single" w:sz="6" w:space="0" w:color="000000"/>
            </w:tcBorders>
          </w:tcPr>
          <w:p>
            <w:pPr>
              <w:pStyle w:val="TAC"/>
              <w:snapToGrid w:val="false"/>
              <w:rPr/>
            </w:pPr>
            <w:r>
              <w:rPr/>
            </w:r>
          </w:p>
        </w:tc>
        <w:tc>
          <w:tcPr>
            <w:tcW w:w="8789" w:type="dxa"/>
            <w:gridSpan w:val="8"/>
            <w:tcBorders>
              <w:top w:val="single" w:sz="6" w:space="0" w:color="000000"/>
              <w:left w:val="single" w:sz="6" w:space="0" w:color="000000"/>
              <w:bottom w:val="double" w:sz="6" w:space="0" w:color="000000"/>
              <w:right w:val="single" w:sz="6" w:space="0" w:color="000000"/>
            </w:tcBorders>
          </w:tcPr>
          <w:p>
            <w:pPr>
              <w:pStyle w:val="TAC"/>
              <w:rPr>
                <w:lang w:val="sv-SE"/>
              </w:rPr>
            </w:pPr>
            <w:r>
              <w:rPr>
                <w:lang w:val="sv-SE"/>
              </w:rPr>
              <w:t>Bits (MSB</w:t>
              <w:noBreakHyphen/>
              <w:t>LSB)</w:t>
            </w:r>
          </w:p>
        </w:tc>
      </w:tr>
      <w:tr>
        <w:trPr>
          <w:cantSplit w:val="true"/>
        </w:trPr>
        <w:tc>
          <w:tcPr>
            <w:tcW w:w="1331" w:type="dxa"/>
            <w:tcBorders>
              <w:top w:val="single" w:sz="6" w:space="0" w:color="000000"/>
              <w:left w:val="single" w:sz="6" w:space="0" w:color="000000"/>
              <w:bottom w:val="double" w:sz="6" w:space="0" w:color="000000"/>
              <w:right w:val="single" w:sz="6" w:space="0" w:color="000000"/>
            </w:tcBorders>
          </w:tcPr>
          <w:p>
            <w:pPr>
              <w:pStyle w:val="TAC"/>
              <w:rPr/>
            </w:pPr>
            <w:r>
              <w:rPr/>
              <w:t>Description</w:t>
            </w:r>
          </w:p>
        </w:tc>
        <w:tc>
          <w:tcPr>
            <w:tcW w:w="1139" w:type="dxa"/>
            <w:tcBorders>
              <w:top w:val="single" w:sz="6" w:space="0" w:color="000000"/>
              <w:left w:val="single" w:sz="6" w:space="0" w:color="000000"/>
              <w:bottom w:val="double" w:sz="6" w:space="0" w:color="000000"/>
              <w:right w:val="single" w:sz="6" w:space="0" w:color="000000"/>
            </w:tcBorders>
          </w:tcPr>
          <w:p>
            <w:pPr>
              <w:pStyle w:val="TAC"/>
              <w:rPr/>
            </w:pPr>
            <w:r>
              <w:rPr/>
              <w:t>480 bits/frame</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416 bits/frame</w:t>
            </w:r>
          </w:p>
        </w:tc>
        <w:tc>
          <w:tcPr>
            <w:tcW w:w="1170" w:type="dxa"/>
            <w:tcBorders>
              <w:top w:val="single" w:sz="6" w:space="0" w:color="000000"/>
              <w:left w:val="single" w:sz="6" w:space="0" w:color="000000"/>
              <w:bottom w:val="double" w:sz="6" w:space="0" w:color="000000"/>
              <w:right w:val="single" w:sz="6" w:space="0" w:color="000000"/>
            </w:tcBorders>
          </w:tcPr>
          <w:p>
            <w:pPr>
              <w:pStyle w:val="TAC"/>
              <w:rPr/>
            </w:pPr>
            <w:r>
              <w:rPr/>
              <w:t>384 bits/frame</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336 bits/frame</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304 bits/frame</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272 bits/frame</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240 bits/frame</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208 bits/frame</w:t>
            </w:r>
          </w:p>
        </w:tc>
      </w:tr>
      <w:tr>
        <w:trPr>
          <w:cantSplit w:val="true"/>
        </w:trPr>
        <w:tc>
          <w:tcPr>
            <w:tcW w:w="1331" w:type="dxa"/>
            <w:tcBorders>
              <w:top w:val="double" w:sz="6" w:space="0" w:color="000000"/>
              <w:left w:val="single" w:sz="6" w:space="0" w:color="000000"/>
              <w:right w:val="single" w:sz="6" w:space="0" w:color="000000"/>
            </w:tcBorders>
          </w:tcPr>
          <w:p>
            <w:pPr>
              <w:pStyle w:val="TAC"/>
              <w:rPr/>
            </w:pPr>
            <w:r>
              <w:rPr/>
              <w:t>mode bits</w:t>
            </w:r>
          </w:p>
        </w:tc>
        <w:tc>
          <w:tcPr>
            <w:tcW w:w="1139" w:type="dxa"/>
            <w:tcBorders>
              <w:top w:val="double" w:sz="6" w:space="0" w:color="000000"/>
              <w:left w:val="single" w:sz="6" w:space="0" w:color="000000"/>
              <w:right w:val="single" w:sz="6" w:space="0" w:color="000000"/>
            </w:tcBorders>
          </w:tcPr>
          <w:p>
            <w:pPr>
              <w:pStyle w:val="TAC"/>
              <w:rPr/>
            </w:pPr>
            <w:r>
              <w:rPr/>
              <w:t>b0-b1</w:t>
            </w:r>
          </w:p>
        </w:tc>
        <w:tc>
          <w:tcPr>
            <w:tcW w:w="1080" w:type="dxa"/>
            <w:tcBorders>
              <w:top w:val="double" w:sz="6" w:space="0" w:color="000000"/>
              <w:left w:val="single" w:sz="6" w:space="0" w:color="000000"/>
              <w:right w:val="single" w:sz="6" w:space="0" w:color="000000"/>
            </w:tcBorders>
          </w:tcPr>
          <w:p>
            <w:pPr>
              <w:pStyle w:val="TAC"/>
              <w:rPr/>
            </w:pPr>
            <w:r>
              <w:rPr/>
              <w:t>b0-b1</w:t>
            </w:r>
          </w:p>
        </w:tc>
        <w:tc>
          <w:tcPr>
            <w:tcW w:w="1170" w:type="dxa"/>
            <w:tcBorders>
              <w:top w:val="double" w:sz="6" w:space="0" w:color="000000"/>
              <w:left w:val="single" w:sz="6" w:space="0" w:color="000000"/>
              <w:right w:val="single" w:sz="6" w:space="0" w:color="000000"/>
            </w:tcBorders>
          </w:tcPr>
          <w:p>
            <w:pPr>
              <w:pStyle w:val="TAC"/>
              <w:rPr/>
            </w:pPr>
            <w:r>
              <w:rPr/>
              <w:t>b0-b1</w:t>
            </w:r>
          </w:p>
        </w:tc>
        <w:tc>
          <w:tcPr>
            <w:tcW w:w="1080" w:type="dxa"/>
            <w:tcBorders>
              <w:top w:val="double" w:sz="6" w:space="0" w:color="000000"/>
              <w:left w:val="single" w:sz="6" w:space="0" w:color="000000"/>
              <w:right w:val="single" w:sz="6" w:space="0" w:color="000000"/>
            </w:tcBorders>
          </w:tcPr>
          <w:p>
            <w:pPr>
              <w:pStyle w:val="TAC"/>
              <w:rPr/>
            </w:pPr>
            <w:r>
              <w:rPr/>
              <w:t>b0-b1</w:t>
            </w:r>
          </w:p>
        </w:tc>
        <w:tc>
          <w:tcPr>
            <w:tcW w:w="1080" w:type="dxa"/>
            <w:tcBorders>
              <w:top w:val="double" w:sz="6" w:space="0" w:color="000000"/>
              <w:left w:val="single" w:sz="6" w:space="0" w:color="000000"/>
              <w:right w:val="single" w:sz="6" w:space="0" w:color="000000"/>
            </w:tcBorders>
          </w:tcPr>
          <w:p>
            <w:pPr>
              <w:pStyle w:val="TAC"/>
              <w:rPr/>
            </w:pPr>
            <w:r>
              <w:rPr/>
              <w:t>b0-b1</w:t>
            </w:r>
          </w:p>
        </w:tc>
        <w:tc>
          <w:tcPr>
            <w:tcW w:w="1080" w:type="dxa"/>
            <w:tcBorders>
              <w:top w:val="double" w:sz="6" w:space="0" w:color="000000"/>
              <w:left w:val="single" w:sz="6" w:space="0" w:color="000000"/>
              <w:right w:val="single" w:sz="6" w:space="0" w:color="000000"/>
            </w:tcBorders>
          </w:tcPr>
          <w:p>
            <w:pPr>
              <w:pStyle w:val="TAC"/>
              <w:rPr/>
            </w:pPr>
            <w:r>
              <w:rPr/>
              <w:t>b0-b1</w:t>
            </w:r>
          </w:p>
        </w:tc>
        <w:tc>
          <w:tcPr>
            <w:tcW w:w="1080" w:type="dxa"/>
            <w:tcBorders>
              <w:top w:val="double" w:sz="6" w:space="0" w:color="000000"/>
              <w:left w:val="single" w:sz="6" w:space="0" w:color="000000"/>
              <w:right w:val="single" w:sz="6" w:space="0" w:color="000000"/>
            </w:tcBorders>
          </w:tcPr>
          <w:p>
            <w:pPr>
              <w:pStyle w:val="TAC"/>
              <w:rPr/>
            </w:pPr>
            <w:r>
              <w:rPr/>
              <w:t>b0-b1</w:t>
            </w:r>
          </w:p>
        </w:tc>
        <w:tc>
          <w:tcPr>
            <w:tcW w:w="1080" w:type="dxa"/>
            <w:tcBorders>
              <w:top w:val="double" w:sz="6" w:space="0" w:color="000000"/>
              <w:left w:val="single" w:sz="6" w:space="0" w:color="000000"/>
              <w:right w:val="single" w:sz="6" w:space="0" w:color="000000"/>
            </w:tcBorders>
          </w:tcPr>
          <w:p>
            <w:pPr>
              <w:pStyle w:val="TAC"/>
              <w:rPr/>
            </w:pPr>
            <w:r>
              <w:rPr/>
              <w:t>b0-b1</w:t>
            </w:r>
          </w:p>
        </w:tc>
      </w:tr>
      <w:tr>
        <w:trPr>
          <w:cantSplit w:val="true"/>
        </w:trPr>
        <w:tc>
          <w:tcPr>
            <w:tcW w:w="1331" w:type="dxa"/>
            <w:tcBorders>
              <w:top w:val="single" w:sz="6" w:space="0" w:color="000000"/>
              <w:left w:val="single" w:sz="6" w:space="0" w:color="000000"/>
              <w:bottom w:val="single" w:sz="6" w:space="0" w:color="000000"/>
              <w:right w:val="single" w:sz="6" w:space="0" w:color="000000"/>
            </w:tcBorders>
          </w:tcPr>
          <w:p>
            <w:pPr>
              <w:pStyle w:val="TAC"/>
              <w:rPr/>
            </w:pPr>
            <w:r>
              <w:rPr/>
              <w:t>4</w:t>
            </w:r>
            <w:r>
              <w:rPr>
                <w:vertAlign w:val="superscript"/>
              </w:rPr>
              <w:t>th</w:t>
            </w:r>
            <w:r>
              <w:rPr/>
              <w:t xml:space="preserve"> ISP subvecr</w:t>
            </w:r>
          </w:p>
        </w:tc>
        <w:tc>
          <w:tcPr>
            <w:tcW w:w="1139" w:type="dxa"/>
            <w:tcBorders>
              <w:top w:val="single" w:sz="6" w:space="0" w:color="000000"/>
              <w:left w:val="single" w:sz="6" w:space="0" w:color="000000"/>
              <w:bottom w:val="single" w:sz="6" w:space="0" w:color="000000"/>
              <w:right w:val="single" w:sz="6" w:space="0" w:color="000000"/>
            </w:tcBorders>
          </w:tcPr>
          <w:p>
            <w:pPr>
              <w:pStyle w:val="TAC"/>
              <w:rPr/>
            </w:pPr>
            <w:r>
              <w:rPr/>
              <w:t>b2 – b8</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 – b8</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b2 – b8</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 – b8</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 – b8</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 – b8</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 – b8</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 – b8</w:t>
            </w:r>
          </w:p>
        </w:tc>
      </w:tr>
      <w:tr>
        <w:trPr>
          <w:cantSplit w:val="true"/>
        </w:trPr>
        <w:tc>
          <w:tcPr>
            <w:tcW w:w="1331" w:type="dxa"/>
            <w:tcBorders>
              <w:top w:val="single" w:sz="6" w:space="0" w:color="000000"/>
              <w:left w:val="single" w:sz="6" w:space="0" w:color="000000"/>
              <w:bottom w:val="single" w:sz="6" w:space="0" w:color="000000"/>
              <w:right w:val="single" w:sz="6" w:space="0" w:color="000000"/>
            </w:tcBorders>
          </w:tcPr>
          <w:p>
            <w:pPr>
              <w:pStyle w:val="TAC"/>
              <w:rPr/>
            </w:pPr>
            <w:r>
              <w:rPr/>
              <w:t>6</w:t>
            </w:r>
            <w:r>
              <w:rPr>
                <w:vertAlign w:val="superscript"/>
              </w:rPr>
              <w:t>th</w:t>
            </w:r>
            <w:r>
              <w:rPr/>
              <w:t xml:space="preserve"> ISP subvec</w:t>
            </w:r>
          </w:p>
        </w:tc>
        <w:tc>
          <w:tcPr>
            <w:tcW w:w="1139" w:type="dxa"/>
            <w:tcBorders>
              <w:top w:val="single" w:sz="6" w:space="0" w:color="000000"/>
              <w:left w:val="single" w:sz="6" w:space="0" w:color="000000"/>
              <w:bottom w:val="single" w:sz="6" w:space="0" w:color="000000"/>
              <w:right w:val="single" w:sz="6" w:space="0" w:color="000000"/>
            </w:tcBorders>
          </w:tcPr>
          <w:p>
            <w:pPr>
              <w:pStyle w:val="TAC"/>
              <w:rPr/>
            </w:pPr>
            <w:r>
              <w:rPr/>
              <w:t>b9 – b13</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b9 – b13</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b9 – b13</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b9 – b13</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b9 – b13</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b9 – b13</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b9 – b13</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b9 – b13</w:t>
            </w:r>
          </w:p>
        </w:tc>
      </w:tr>
      <w:tr>
        <w:trPr>
          <w:cantSplit w:val="true"/>
        </w:trPr>
        <w:tc>
          <w:tcPr>
            <w:tcW w:w="1331" w:type="dxa"/>
            <w:tcBorders>
              <w:top w:val="single" w:sz="6" w:space="0" w:color="000000"/>
              <w:left w:val="single" w:sz="6" w:space="0" w:color="000000"/>
              <w:bottom w:val="single" w:sz="6" w:space="0" w:color="000000"/>
              <w:right w:val="single" w:sz="6" w:space="0" w:color="000000"/>
            </w:tcBorders>
          </w:tcPr>
          <w:p>
            <w:pPr>
              <w:pStyle w:val="TAC"/>
              <w:rPr/>
            </w:pPr>
            <w:r>
              <w:rPr/>
              <w:t xml:space="preserve">Global gain redundancy </w:t>
            </w:r>
          </w:p>
        </w:tc>
        <w:tc>
          <w:tcPr>
            <w:tcW w:w="1139" w:type="dxa"/>
            <w:tcBorders>
              <w:top w:val="single" w:sz="6" w:space="0" w:color="000000"/>
              <w:left w:val="single" w:sz="6" w:space="0" w:color="000000"/>
              <w:bottom w:val="single" w:sz="6" w:space="0" w:color="000000"/>
              <w:right w:val="single" w:sz="6" w:space="0" w:color="000000"/>
            </w:tcBorders>
          </w:tcPr>
          <w:p>
            <w:pPr>
              <w:pStyle w:val="TAC"/>
              <w:rPr/>
            </w:pPr>
            <w:r>
              <w:rPr/>
              <w:t>b14 – b16</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b14 – b16</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b14 – b16</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b14 – b16</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b14 – b16</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b14 – b16</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b14 – b16</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b14 – b16</w:t>
            </w:r>
          </w:p>
        </w:tc>
      </w:tr>
      <w:tr>
        <w:trPr>
          <w:cantSplit w:val="true"/>
        </w:trPr>
        <w:tc>
          <w:tcPr>
            <w:tcW w:w="1331"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Split Algebraic VQ</w:t>
            </w:r>
          </w:p>
        </w:tc>
        <w:tc>
          <w:tcPr>
            <w:tcW w:w="1139" w:type="dxa"/>
            <w:tcBorders>
              <w:top w:val="single" w:sz="6" w:space="0" w:color="000000"/>
              <w:left w:val="single" w:sz="6" w:space="0" w:color="000000"/>
              <w:bottom w:val="single" w:sz="6" w:space="0" w:color="000000"/>
              <w:right w:val="single" w:sz="6" w:space="0" w:color="000000"/>
            </w:tcBorders>
          </w:tcPr>
          <w:p>
            <w:pPr>
              <w:pStyle w:val="TAC"/>
              <w:rPr/>
            </w:pPr>
            <w:r>
              <w:rPr/>
              <w:t>b17– b463</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b17– b399</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b17 – b367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b17 – b319</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b17 – b287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b17 – b255</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b17 – b223</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b17 – b191</w:t>
            </w:r>
          </w:p>
        </w:tc>
      </w:tr>
      <w:tr>
        <w:trPr>
          <w:cantSplit w:val="true"/>
        </w:trPr>
        <w:tc>
          <w:tcPr>
            <w:tcW w:w="10120" w:type="dxa"/>
            <w:gridSpan w:val="9"/>
            <w:tcBorders>
              <w:top w:val="double" w:sz="6" w:space="0" w:color="000000"/>
              <w:left w:val="single" w:sz="6" w:space="0" w:color="000000"/>
              <w:bottom w:val="double" w:sz="6" w:space="0" w:color="000000"/>
              <w:right w:val="single" w:sz="6" w:space="0" w:color="000000"/>
            </w:tcBorders>
          </w:tcPr>
          <w:p>
            <w:pPr>
              <w:pStyle w:val="TAC"/>
              <w:rPr/>
            </w:pPr>
            <w:r>
              <w:rPr/>
              <w:t>Bandwidth extension</w:t>
            </w:r>
          </w:p>
        </w:tc>
      </w:tr>
      <w:tr>
        <w:trPr>
          <w:cantSplit w:val="true"/>
        </w:trPr>
        <w:tc>
          <w:tcPr>
            <w:tcW w:w="1331" w:type="dxa"/>
            <w:tcBorders>
              <w:top w:val="double" w:sz="6" w:space="0" w:color="000000"/>
              <w:left w:val="single" w:sz="6" w:space="0" w:color="000000"/>
              <w:bottom w:val="single" w:sz="6" w:space="0" w:color="000000"/>
              <w:right w:val="single" w:sz="6" w:space="0" w:color="000000"/>
            </w:tcBorders>
          </w:tcPr>
          <w:p>
            <w:pPr>
              <w:pStyle w:val="TAC"/>
              <w:rPr/>
            </w:pPr>
            <w:r>
              <w:rPr/>
              <w:t>Gain correction</w:t>
            </w:r>
          </w:p>
          <w:p>
            <w:pPr>
              <w:pStyle w:val="TAC"/>
              <w:rPr/>
            </w:pPr>
            <w:r>
              <w:rPr/>
              <w:t>8x2 bits</w:t>
            </w:r>
          </w:p>
          <w:p>
            <w:pPr>
              <w:pStyle w:val="TAC"/>
              <w:rPr/>
            </w:pPr>
            <w:r>
              <w:rPr/>
              <w:t>(MSBs 2</w:t>
            </w:r>
            <w:r>
              <w:rPr>
                <w:vertAlign w:val="superscript"/>
              </w:rPr>
              <w:t>nd</w:t>
            </w:r>
            <w:r>
              <w:rPr/>
              <w:t xml:space="preserve"> 8 subframes)</w:t>
            </w:r>
          </w:p>
        </w:tc>
        <w:tc>
          <w:tcPr>
            <w:tcW w:w="1139" w:type="dxa"/>
            <w:tcBorders>
              <w:top w:val="double" w:sz="6" w:space="0" w:color="000000"/>
              <w:bottom w:val="single" w:sz="6" w:space="0" w:color="000000"/>
              <w:right w:val="single" w:sz="6" w:space="0" w:color="000000"/>
            </w:tcBorders>
          </w:tcPr>
          <w:p>
            <w:pPr>
              <w:pStyle w:val="TAC"/>
              <w:rPr/>
            </w:pPr>
            <w:r>
              <w:rPr/>
              <w:t>b464-b479</w:t>
            </w:r>
          </w:p>
        </w:tc>
        <w:tc>
          <w:tcPr>
            <w:tcW w:w="1080" w:type="dxa"/>
            <w:tcBorders>
              <w:top w:val="double" w:sz="6" w:space="0" w:color="000000"/>
              <w:bottom w:val="single" w:sz="6" w:space="0" w:color="000000"/>
              <w:right w:val="single" w:sz="6" w:space="0" w:color="000000"/>
            </w:tcBorders>
          </w:tcPr>
          <w:p>
            <w:pPr>
              <w:pStyle w:val="TAC"/>
              <w:rPr/>
            </w:pPr>
            <w:r>
              <w:rPr/>
              <w:t>b400-b415</w:t>
            </w:r>
          </w:p>
        </w:tc>
        <w:tc>
          <w:tcPr>
            <w:tcW w:w="1170" w:type="dxa"/>
            <w:tcBorders>
              <w:top w:val="double" w:sz="6" w:space="0" w:color="000000"/>
              <w:bottom w:val="single" w:sz="6" w:space="0" w:color="000000"/>
              <w:right w:val="single" w:sz="6" w:space="0" w:color="000000"/>
            </w:tcBorders>
          </w:tcPr>
          <w:p>
            <w:pPr>
              <w:pStyle w:val="TAC"/>
              <w:rPr/>
            </w:pPr>
            <w:r>
              <w:rPr/>
              <w:t>b368-b383</w:t>
            </w:r>
          </w:p>
        </w:tc>
        <w:tc>
          <w:tcPr>
            <w:tcW w:w="1080" w:type="dxa"/>
            <w:tcBorders>
              <w:top w:val="double" w:sz="6" w:space="0" w:color="000000"/>
              <w:bottom w:val="single" w:sz="6" w:space="0" w:color="000000"/>
              <w:right w:val="single" w:sz="6" w:space="0" w:color="000000"/>
            </w:tcBorders>
          </w:tcPr>
          <w:p>
            <w:pPr>
              <w:pStyle w:val="TAC"/>
              <w:rPr/>
            </w:pPr>
            <w:r>
              <w:rPr/>
              <w:t>b320-b335</w:t>
            </w:r>
          </w:p>
        </w:tc>
        <w:tc>
          <w:tcPr>
            <w:tcW w:w="1080" w:type="dxa"/>
            <w:tcBorders>
              <w:top w:val="double" w:sz="6" w:space="0" w:color="000000"/>
              <w:bottom w:val="single" w:sz="6" w:space="0" w:color="000000"/>
              <w:right w:val="single" w:sz="6" w:space="0" w:color="000000"/>
            </w:tcBorders>
          </w:tcPr>
          <w:p>
            <w:pPr>
              <w:pStyle w:val="TAC"/>
              <w:rPr/>
            </w:pPr>
            <w:r>
              <w:rPr/>
              <w:t>b288-b303</w:t>
            </w:r>
          </w:p>
        </w:tc>
        <w:tc>
          <w:tcPr>
            <w:tcW w:w="1080" w:type="dxa"/>
            <w:tcBorders>
              <w:top w:val="double" w:sz="6" w:space="0" w:color="000000"/>
              <w:bottom w:val="single" w:sz="6" w:space="0" w:color="000000"/>
              <w:right w:val="single" w:sz="6" w:space="0" w:color="000000"/>
            </w:tcBorders>
          </w:tcPr>
          <w:p>
            <w:pPr>
              <w:pStyle w:val="TAC"/>
              <w:rPr/>
            </w:pPr>
            <w:r>
              <w:rPr/>
              <w:t>b256-b271</w:t>
            </w:r>
          </w:p>
        </w:tc>
        <w:tc>
          <w:tcPr>
            <w:tcW w:w="1080" w:type="dxa"/>
            <w:tcBorders>
              <w:top w:val="double" w:sz="6" w:space="0" w:color="000000"/>
              <w:bottom w:val="single" w:sz="6" w:space="0" w:color="000000"/>
              <w:right w:val="single" w:sz="6" w:space="0" w:color="000000"/>
            </w:tcBorders>
          </w:tcPr>
          <w:p>
            <w:pPr>
              <w:pStyle w:val="TAC"/>
              <w:rPr/>
            </w:pPr>
            <w:r>
              <w:rPr/>
              <w:t>b224-b239</w:t>
            </w:r>
          </w:p>
        </w:tc>
        <w:tc>
          <w:tcPr>
            <w:tcW w:w="1080" w:type="dxa"/>
            <w:tcBorders>
              <w:top w:val="double" w:sz="6" w:space="0" w:color="000000"/>
              <w:bottom w:val="single" w:sz="6" w:space="0" w:color="000000"/>
              <w:right w:val="single" w:sz="6" w:space="0" w:color="000000"/>
            </w:tcBorders>
          </w:tcPr>
          <w:p>
            <w:pPr>
              <w:pStyle w:val="TAC"/>
              <w:rPr/>
            </w:pPr>
            <w:r>
              <w:rPr/>
              <w:t>b192-b207</w:t>
            </w:r>
          </w:p>
        </w:tc>
      </w:tr>
    </w:tbl>
    <w:p>
      <w:pPr>
        <w:pStyle w:val="Normal"/>
        <w:rPr/>
      </w:pPr>
      <w:r>
        <w:rPr/>
      </w:r>
    </w:p>
    <w:p>
      <w:pPr>
        <w:pStyle w:val="TH"/>
        <w:rPr/>
      </w:pPr>
      <w:r>
        <w:rPr/>
        <w:t>Table 17d: Source encoder output parameters in order of occurrence and bit allocation within the audio frame of TCX1024 frame type – Fourth packet</w:t>
      </w:r>
    </w:p>
    <w:tbl>
      <w:tblPr>
        <w:tblW w:w="10120" w:type="dxa"/>
        <w:jc w:val="center"/>
        <w:tblInd w:w="0" w:type="dxa"/>
        <w:tblLayout w:type="fixed"/>
        <w:tblCellMar>
          <w:top w:w="0" w:type="dxa"/>
          <w:left w:w="28" w:type="dxa"/>
          <w:bottom w:w="0" w:type="dxa"/>
          <w:right w:w="28" w:type="dxa"/>
        </w:tblCellMar>
      </w:tblPr>
      <w:tblGrid>
        <w:gridCol w:w="1331"/>
        <w:gridCol w:w="1139"/>
        <w:gridCol w:w="1080"/>
        <w:gridCol w:w="1170"/>
        <w:gridCol w:w="1080"/>
        <w:gridCol w:w="1080"/>
        <w:gridCol w:w="1080"/>
        <w:gridCol w:w="1080"/>
        <w:gridCol w:w="1080"/>
      </w:tblGrid>
      <w:tr>
        <w:trPr>
          <w:cantSplit w:val="true"/>
        </w:trPr>
        <w:tc>
          <w:tcPr>
            <w:tcW w:w="1331" w:type="dxa"/>
            <w:tcBorders>
              <w:top w:val="single" w:sz="6" w:space="0" w:color="000000"/>
              <w:left w:val="single" w:sz="6" w:space="0" w:color="000000"/>
              <w:bottom w:val="double" w:sz="6" w:space="0" w:color="000000"/>
              <w:right w:val="single" w:sz="6" w:space="0" w:color="000000"/>
            </w:tcBorders>
          </w:tcPr>
          <w:p>
            <w:pPr>
              <w:pStyle w:val="TAC"/>
              <w:snapToGrid w:val="false"/>
              <w:rPr/>
            </w:pPr>
            <w:r>
              <w:rPr/>
            </w:r>
          </w:p>
        </w:tc>
        <w:tc>
          <w:tcPr>
            <w:tcW w:w="8789" w:type="dxa"/>
            <w:gridSpan w:val="8"/>
            <w:tcBorders>
              <w:top w:val="single" w:sz="6" w:space="0" w:color="000000"/>
              <w:left w:val="single" w:sz="6" w:space="0" w:color="000000"/>
              <w:bottom w:val="double" w:sz="6" w:space="0" w:color="000000"/>
              <w:right w:val="single" w:sz="6" w:space="0" w:color="000000"/>
            </w:tcBorders>
          </w:tcPr>
          <w:p>
            <w:pPr>
              <w:pStyle w:val="TAC"/>
              <w:rPr>
                <w:lang w:val="sv-SE"/>
              </w:rPr>
            </w:pPr>
            <w:r>
              <w:rPr>
                <w:lang w:val="sv-SE"/>
              </w:rPr>
              <w:t>Bits (MSB</w:t>
              <w:noBreakHyphen/>
              <w:t>LSB)</w:t>
            </w:r>
          </w:p>
        </w:tc>
      </w:tr>
      <w:tr>
        <w:trPr>
          <w:cantSplit w:val="true"/>
        </w:trPr>
        <w:tc>
          <w:tcPr>
            <w:tcW w:w="1331" w:type="dxa"/>
            <w:tcBorders>
              <w:top w:val="single" w:sz="6" w:space="0" w:color="000000"/>
              <w:left w:val="single" w:sz="6" w:space="0" w:color="000000"/>
              <w:bottom w:val="double" w:sz="6" w:space="0" w:color="000000"/>
              <w:right w:val="single" w:sz="6" w:space="0" w:color="000000"/>
            </w:tcBorders>
          </w:tcPr>
          <w:p>
            <w:pPr>
              <w:pStyle w:val="TAC"/>
              <w:rPr/>
            </w:pPr>
            <w:r>
              <w:rPr/>
              <w:t>Description</w:t>
            </w:r>
          </w:p>
        </w:tc>
        <w:tc>
          <w:tcPr>
            <w:tcW w:w="1139" w:type="dxa"/>
            <w:tcBorders>
              <w:top w:val="single" w:sz="6" w:space="0" w:color="000000"/>
              <w:left w:val="single" w:sz="6" w:space="0" w:color="000000"/>
              <w:bottom w:val="double" w:sz="6" w:space="0" w:color="000000"/>
              <w:right w:val="single" w:sz="6" w:space="0" w:color="000000"/>
            </w:tcBorders>
          </w:tcPr>
          <w:p>
            <w:pPr>
              <w:pStyle w:val="TAC"/>
              <w:rPr/>
            </w:pPr>
            <w:r>
              <w:rPr/>
              <w:t>480 bits/frame</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416 bits/frame</w:t>
            </w:r>
          </w:p>
        </w:tc>
        <w:tc>
          <w:tcPr>
            <w:tcW w:w="1170" w:type="dxa"/>
            <w:tcBorders>
              <w:top w:val="single" w:sz="6" w:space="0" w:color="000000"/>
              <w:left w:val="single" w:sz="6" w:space="0" w:color="000000"/>
              <w:bottom w:val="double" w:sz="6" w:space="0" w:color="000000"/>
              <w:right w:val="single" w:sz="6" w:space="0" w:color="000000"/>
            </w:tcBorders>
          </w:tcPr>
          <w:p>
            <w:pPr>
              <w:pStyle w:val="TAC"/>
              <w:rPr/>
            </w:pPr>
            <w:r>
              <w:rPr/>
              <w:t>384 bits/frame</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336 bits/frame</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304 bits/frame</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272 bits/frame</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240 bits/frame</w:t>
            </w:r>
          </w:p>
        </w:tc>
        <w:tc>
          <w:tcPr>
            <w:tcW w:w="1080" w:type="dxa"/>
            <w:tcBorders>
              <w:top w:val="single" w:sz="6" w:space="0" w:color="000000"/>
              <w:left w:val="single" w:sz="6" w:space="0" w:color="000000"/>
              <w:bottom w:val="double" w:sz="6" w:space="0" w:color="000000"/>
              <w:right w:val="single" w:sz="6" w:space="0" w:color="000000"/>
            </w:tcBorders>
          </w:tcPr>
          <w:p>
            <w:pPr>
              <w:pStyle w:val="TAC"/>
              <w:rPr/>
            </w:pPr>
            <w:r>
              <w:rPr/>
              <w:t>208 bits/frame</w:t>
            </w:r>
          </w:p>
        </w:tc>
      </w:tr>
      <w:tr>
        <w:trPr>
          <w:cantSplit w:val="true"/>
        </w:trPr>
        <w:tc>
          <w:tcPr>
            <w:tcW w:w="1331" w:type="dxa"/>
            <w:tcBorders>
              <w:top w:val="double" w:sz="6" w:space="0" w:color="000000"/>
              <w:left w:val="single" w:sz="6" w:space="0" w:color="000000"/>
              <w:right w:val="single" w:sz="6" w:space="0" w:color="000000"/>
            </w:tcBorders>
          </w:tcPr>
          <w:p>
            <w:pPr>
              <w:pStyle w:val="TAC"/>
              <w:rPr/>
            </w:pPr>
            <w:r>
              <w:rPr/>
              <w:t>mode bits</w:t>
            </w:r>
          </w:p>
        </w:tc>
        <w:tc>
          <w:tcPr>
            <w:tcW w:w="1139" w:type="dxa"/>
            <w:tcBorders>
              <w:top w:val="double" w:sz="6" w:space="0" w:color="000000"/>
              <w:left w:val="single" w:sz="6" w:space="0" w:color="000000"/>
              <w:right w:val="single" w:sz="6" w:space="0" w:color="000000"/>
            </w:tcBorders>
          </w:tcPr>
          <w:p>
            <w:pPr>
              <w:pStyle w:val="TAC"/>
              <w:rPr/>
            </w:pPr>
            <w:r>
              <w:rPr/>
              <w:t>b0-b1</w:t>
            </w:r>
          </w:p>
        </w:tc>
        <w:tc>
          <w:tcPr>
            <w:tcW w:w="1080" w:type="dxa"/>
            <w:tcBorders>
              <w:top w:val="double" w:sz="6" w:space="0" w:color="000000"/>
              <w:left w:val="single" w:sz="6" w:space="0" w:color="000000"/>
              <w:right w:val="single" w:sz="6" w:space="0" w:color="000000"/>
            </w:tcBorders>
          </w:tcPr>
          <w:p>
            <w:pPr>
              <w:pStyle w:val="TAC"/>
              <w:rPr/>
            </w:pPr>
            <w:r>
              <w:rPr/>
              <w:t>b0-b1</w:t>
            </w:r>
          </w:p>
        </w:tc>
        <w:tc>
          <w:tcPr>
            <w:tcW w:w="1170" w:type="dxa"/>
            <w:tcBorders>
              <w:top w:val="double" w:sz="6" w:space="0" w:color="000000"/>
              <w:left w:val="single" w:sz="6" w:space="0" w:color="000000"/>
              <w:right w:val="single" w:sz="6" w:space="0" w:color="000000"/>
            </w:tcBorders>
          </w:tcPr>
          <w:p>
            <w:pPr>
              <w:pStyle w:val="TAC"/>
              <w:rPr/>
            </w:pPr>
            <w:r>
              <w:rPr/>
              <w:t>b0-b1</w:t>
            </w:r>
          </w:p>
        </w:tc>
        <w:tc>
          <w:tcPr>
            <w:tcW w:w="1080" w:type="dxa"/>
            <w:tcBorders>
              <w:top w:val="double" w:sz="6" w:space="0" w:color="000000"/>
              <w:left w:val="single" w:sz="6" w:space="0" w:color="000000"/>
              <w:right w:val="single" w:sz="6" w:space="0" w:color="000000"/>
            </w:tcBorders>
          </w:tcPr>
          <w:p>
            <w:pPr>
              <w:pStyle w:val="TAC"/>
              <w:rPr/>
            </w:pPr>
            <w:r>
              <w:rPr/>
              <w:t>b0-b1</w:t>
            </w:r>
          </w:p>
        </w:tc>
        <w:tc>
          <w:tcPr>
            <w:tcW w:w="1080" w:type="dxa"/>
            <w:tcBorders>
              <w:top w:val="double" w:sz="6" w:space="0" w:color="000000"/>
              <w:left w:val="single" w:sz="6" w:space="0" w:color="000000"/>
              <w:right w:val="single" w:sz="6" w:space="0" w:color="000000"/>
            </w:tcBorders>
          </w:tcPr>
          <w:p>
            <w:pPr>
              <w:pStyle w:val="TAC"/>
              <w:rPr/>
            </w:pPr>
            <w:r>
              <w:rPr/>
              <w:t>b0-b1</w:t>
            </w:r>
          </w:p>
        </w:tc>
        <w:tc>
          <w:tcPr>
            <w:tcW w:w="1080" w:type="dxa"/>
            <w:tcBorders>
              <w:top w:val="double" w:sz="6" w:space="0" w:color="000000"/>
              <w:left w:val="single" w:sz="6" w:space="0" w:color="000000"/>
              <w:right w:val="single" w:sz="6" w:space="0" w:color="000000"/>
            </w:tcBorders>
          </w:tcPr>
          <w:p>
            <w:pPr>
              <w:pStyle w:val="TAC"/>
              <w:rPr/>
            </w:pPr>
            <w:r>
              <w:rPr/>
              <w:t>b0-b1</w:t>
            </w:r>
          </w:p>
        </w:tc>
        <w:tc>
          <w:tcPr>
            <w:tcW w:w="1080" w:type="dxa"/>
            <w:tcBorders>
              <w:top w:val="double" w:sz="6" w:space="0" w:color="000000"/>
              <w:left w:val="single" w:sz="6" w:space="0" w:color="000000"/>
              <w:right w:val="single" w:sz="6" w:space="0" w:color="000000"/>
            </w:tcBorders>
          </w:tcPr>
          <w:p>
            <w:pPr>
              <w:pStyle w:val="TAC"/>
              <w:rPr/>
            </w:pPr>
            <w:r>
              <w:rPr/>
              <w:t>b0-b1</w:t>
            </w:r>
          </w:p>
        </w:tc>
        <w:tc>
          <w:tcPr>
            <w:tcW w:w="1080" w:type="dxa"/>
            <w:tcBorders>
              <w:top w:val="double" w:sz="6" w:space="0" w:color="000000"/>
              <w:left w:val="single" w:sz="6" w:space="0" w:color="000000"/>
              <w:right w:val="single" w:sz="6" w:space="0" w:color="000000"/>
            </w:tcBorders>
          </w:tcPr>
          <w:p>
            <w:pPr>
              <w:pStyle w:val="TAC"/>
              <w:rPr/>
            </w:pPr>
            <w:r>
              <w:rPr/>
              <w:t>b0-b1</w:t>
            </w:r>
          </w:p>
        </w:tc>
      </w:tr>
      <w:tr>
        <w:trPr>
          <w:cantSplit w:val="true"/>
        </w:trPr>
        <w:tc>
          <w:tcPr>
            <w:tcW w:w="1331" w:type="dxa"/>
            <w:tcBorders>
              <w:top w:val="single" w:sz="6" w:space="0" w:color="000000"/>
              <w:left w:val="single" w:sz="6" w:space="0" w:color="000000"/>
              <w:bottom w:val="single" w:sz="6" w:space="0" w:color="000000"/>
              <w:right w:val="single" w:sz="6" w:space="0" w:color="000000"/>
            </w:tcBorders>
          </w:tcPr>
          <w:p>
            <w:pPr>
              <w:pStyle w:val="TAC"/>
              <w:rPr/>
            </w:pPr>
            <w:r>
              <w:rPr/>
              <w:t>5</w:t>
            </w:r>
            <w:r>
              <w:rPr>
                <w:vertAlign w:val="superscript"/>
              </w:rPr>
              <w:t>th</w:t>
            </w:r>
            <w:r>
              <w:rPr/>
              <w:t xml:space="preserve"> ISP subvec</w:t>
            </w:r>
          </w:p>
        </w:tc>
        <w:tc>
          <w:tcPr>
            <w:tcW w:w="1139" w:type="dxa"/>
            <w:tcBorders>
              <w:top w:val="single" w:sz="6" w:space="0" w:color="000000"/>
              <w:left w:val="single" w:sz="6" w:space="0" w:color="000000"/>
              <w:bottom w:val="single" w:sz="6" w:space="0" w:color="000000"/>
              <w:right w:val="single" w:sz="6" w:space="0" w:color="000000"/>
            </w:tcBorders>
          </w:tcPr>
          <w:p>
            <w:pPr>
              <w:pStyle w:val="TAC"/>
              <w:rPr/>
            </w:pPr>
            <w:r>
              <w:rPr/>
              <w:t>b2 – b8</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 – b8</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b2 – b8</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 – b8</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 – b8</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 – b8</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 – b8</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b2 – b8</w:t>
            </w:r>
          </w:p>
        </w:tc>
      </w:tr>
      <w:tr>
        <w:trPr>
          <w:cantSplit w:val="true"/>
        </w:trPr>
        <w:tc>
          <w:tcPr>
            <w:tcW w:w="1331" w:type="dxa"/>
            <w:tcBorders>
              <w:top w:val="single" w:sz="6" w:space="0" w:color="000000"/>
              <w:left w:val="single" w:sz="6" w:space="0" w:color="000000"/>
              <w:bottom w:val="single" w:sz="6" w:space="0" w:color="000000"/>
              <w:right w:val="single" w:sz="6" w:space="0" w:color="000000"/>
            </w:tcBorders>
          </w:tcPr>
          <w:p>
            <w:pPr>
              <w:pStyle w:val="TAC"/>
              <w:rPr/>
            </w:pPr>
            <w:r>
              <w:rPr/>
              <w:t>7</w:t>
            </w:r>
            <w:r>
              <w:rPr>
                <w:vertAlign w:val="superscript"/>
              </w:rPr>
              <w:t>th</w:t>
            </w:r>
            <w:r>
              <w:rPr/>
              <w:t xml:space="preserve"> ISP subvec</w:t>
            </w:r>
          </w:p>
        </w:tc>
        <w:tc>
          <w:tcPr>
            <w:tcW w:w="1139" w:type="dxa"/>
            <w:tcBorders>
              <w:top w:val="single" w:sz="6" w:space="0" w:color="000000"/>
              <w:left w:val="single" w:sz="6" w:space="0" w:color="000000"/>
              <w:bottom w:val="single" w:sz="6" w:space="0" w:color="000000"/>
              <w:right w:val="single" w:sz="6" w:space="0" w:color="000000"/>
            </w:tcBorders>
          </w:tcPr>
          <w:p>
            <w:pPr>
              <w:pStyle w:val="TAC"/>
              <w:rPr/>
            </w:pPr>
            <w:r>
              <w:rPr/>
              <w:t>b9 – b13</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b9 – b13</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b9 – b13</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b9 – b13</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b9 – b13</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b9 – b13</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b9 – b13</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b9 – b13</w:t>
            </w:r>
          </w:p>
        </w:tc>
      </w:tr>
      <w:tr>
        <w:trPr>
          <w:cantSplit w:val="true"/>
        </w:trPr>
        <w:tc>
          <w:tcPr>
            <w:tcW w:w="1331" w:type="dxa"/>
            <w:tcBorders>
              <w:top w:val="single" w:sz="6" w:space="0" w:color="000000"/>
              <w:left w:val="single" w:sz="6" w:space="0" w:color="000000"/>
              <w:bottom w:val="single" w:sz="6" w:space="0" w:color="000000"/>
              <w:right w:val="single" w:sz="6" w:space="0" w:color="000000"/>
            </w:tcBorders>
          </w:tcPr>
          <w:p>
            <w:pPr>
              <w:pStyle w:val="TAC"/>
              <w:rPr/>
            </w:pPr>
            <w:r>
              <w:rPr/>
              <w:t xml:space="preserve">Global gain redundancy </w:t>
            </w:r>
          </w:p>
        </w:tc>
        <w:tc>
          <w:tcPr>
            <w:tcW w:w="1139" w:type="dxa"/>
            <w:tcBorders>
              <w:top w:val="single" w:sz="6" w:space="0" w:color="000000"/>
              <w:left w:val="single" w:sz="6" w:space="0" w:color="000000"/>
              <w:bottom w:val="single" w:sz="6" w:space="0" w:color="000000"/>
              <w:right w:val="single" w:sz="6" w:space="0" w:color="000000"/>
            </w:tcBorders>
          </w:tcPr>
          <w:p>
            <w:pPr>
              <w:pStyle w:val="TAC"/>
              <w:rPr/>
            </w:pPr>
            <w:r>
              <w:rPr/>
              <w:t>b14 – b16</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b14 – b16</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b14 – b16</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b14 – b16</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b14 – b16</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b14 – b16</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b14 – b16</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b14 – b16</w:t>
            </w:r>
          </w:p>
        </w:tc>
      </w:tr>
      <w:tr>
        <w:trPr>
          <w:cantSplit w:val="true"/>
        </w:trPr>
        <w:tc>
          <w:tcPr>
            <w:tcW w:w="1331"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Split Algebraic VQ</w:t>
            </w:r>
          </w:p>
        </w:tc>
        <w:tc>
          <w:tcPr>
            <w:tcW w:w="1139" w:type="dxa"/>
            <w:tcBorders>
              <w:top w:val="single" w:sz="6" w:space="0" w:color="000000"/>
              <w:left w:val="single" w:sz="6" w:space="0" w:color="000000"/>
              <w:bottom w:val="single" w:sz="6" w:space="0" w:color="000000"/>
              <w:right w:val="single" w:sz="6" w:space="0" w:color="000000"/>
            </w:tcBorders>
          </w:tcPr>
          <w:p>
            <w:pPr>
              <w:pStyle w:val="TAC"/>
              <w:rPr/>
            </w:pPr>
            <w:r>
              <w:rPr/>
              <w:t>b17– b463</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b17– b399</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b17 – b367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b17 – b319</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b17 – b287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b17 – b255</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b17 – b223</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t>b17 – b191</w:t>
            </w:r>
          </w:p>
        </w:tc>
      </w:tr>
      <w:tr>
        <w:trPr>
          <w:cantSplit w:val="true"/>
        </w:trPr>
        <w:tc>
          <w:tcPr>
            <w:tcW w:w="10120" w:type="dxa"/>
            <w:gridSpan w:val="9"/>
            <w:tcBorders>
              <w:top w:val="double" w:sz="6" w:space="0" w:color="000000"/>
              <w:left w:val="single" w:sz="6" w:space="0" w:color="000000"/>
              <w:bottom w:val="double" w:sz="6" w:space="0" w:color="000000"/>
              <w:right w:val="single" w:sz="6" w:space="0" w:color="000000"/>
            </w:tcBorders>
          </w:tcPr>
          <w:p>
            <w:pPr>
              <w:pStyle w:val="TAC"/>
              <w:rPr/>
            </w:pPr>
            <w:r>
              <w:rPr/>
              <w:t>Bandwidth extension</w:t>
            </w:r>
          </w:p>
        </w:tc>
      </w:tr>
      <w:tr>
        <w:trPr>
          <w:cantSplit w:val="true"/>
        </w:trPr>
        <w:tc>
          <w:tcPr>
            <w:tcW w:w="1331" w:type="dxa"/>
            <w:tcBorders>
              <w:top w:val="double" w:sz="6" w:space="0" w:color="000000"/>
              <w:left w:val="single" w:sz="6" w:space="0" w:color="000000"/>
              <w:bottom w:val="single" w:sz="6" w:space="0" w:color="000000"/>
              <w:right w:val="single" w:sz="6" w:space="0" w:color="000000"/>
            </w:tcBorders>
          </w:tcPr>
          <w:p>
            <w:pPr>
              <w:pStyle w:val="TAC"/>
              <w:rPr/>
            </w:pPr>
            <w:r>
              <w:rPr/>
              <w:t>Gain correction</w:t>
            </w:r>
          </w:p>
          <w:p>
            <w:pPr>
              <w:pStyle w:val="TAC"/>
              <w:rPr/>
            </w:pPr>
            <w:r>
              <w:rPr/>
              <w:t>16x1 bits</w:t>
            </w:r>
          </w:p>
          <w:p>
            <w:pPr>
              <w:pStyle w:val="TAC"/>
              <w:rPr/>
            </w:pPr>
            <w:r>
              <w:rPr/>
              <w:t>(LSB 16 subframes)</w:t>
            </w:r>
          </w:p>
        </w:tc>
        <w:tc>
          <w:tcPr>
            <w:tcW w:w="1139" w:type="dxa"/>
            <w:tcBorders>
              <w:top w:val="double" w:sz="6" w:space="0" w:color="000000"/>
              <w:bottom w:val="single" w:sz="6" w:space="0" w:color="000000"/>
              <w:right w:val="single" w:sz="6" w:space="0" w:color="000000"/>
            </w:tcBorders>
          </w:tcPr>
          <w:p>
            <w:pPr>
              <w:pStyle w:val="TAC"/>
              <w:rPr/>
            </w:pPr>
            <w:r>
              <w:rPr/>
              <w:t>b464-b479</w:t>
            </w:r>
          </w:p>
        </w:tc>
        <w:tc>
          <w:tcPr>
            <w:tcW w:w="1080" w:type="dxa"/>
            <w:tcBorders>
              <w:top w:val="double" w:sz="6" w:space="0" w:color="000000"/>
              <w:bottom w:val="single" w:sz="6" w:space="0" w:color="000000"/>
              <w:right w:val="single" w:sz="6" w:space="0" w:color="000000"/>
            </w:tcBorders>
          </w:tcPr>
          <w:p>
            <w:pPr>
              <w:pStyle w:val="TAC"/>
              <w:rPr/>
            </w:pPr>
            <w:r>
              <w:rPr/>
              <w:t>b400-b415</w:t>
            </w:r>
          </w:p>
        </w:tc>
        <w:tc>
          <w:tcPr>
            <w:tcW w:w="1170" w:type="dxa"/>
            <w:tcBorders>
              <w:top w:val="double" w:sz="6" w:space="0" w:color="000000"/>
              <w:bottom w:val="single" w:sz="6" w:space="0" w:color="000000"/>
              <w:right w:val="single" w:sz="6" w:space="0" w:color="000000"/>
            </w:tcBorders>
          </w:tcPr>
          <w:p>
            <w:pPr>
              <w:pStyle w:val="TAC"/>
              <w:rPr/>
            </w:pPr>
            <w:r>
              <w:rPr/>
              <w:t>b368-b383</w:t>
            </w:r>
          </w:p>
        </w:tc>
        <w:tc>
          <w:tcPr>
            <w:tcW w:w="1080" w:type="dxa"/>
            <w:tcBorders>
              <w:top w:val="double" w:sz="6" w:space="0" w:color="000000"/>
              <w:bottom w:val="single" w:sz="6" w:space="0" w:color="000000"/>
              <w:right w:val="single" w:sz="6" w:space="0" w:color="000000"/>
            </w:tcBorders>
          </w:tcPr>
          <w:p>
            <w:pPr>
              <w:pStyle w:val="TAC"/>
              <w:rPr/>
            </w:pPr>
            <w:r>
              <w:rPr/>
              <w:t>b320-b335</w:t>
            </w:r>
          </w:p>
        </w:tc>
        <w:tc>
          <w:tcPr>
            <w:tcW w:w="1080" w:type="dxa"/>
            <w:tcBorders>
              <w:top w:val="double" w:sz="6" w:space="0" w:color="000000"/>
              <w:bottom w:val="single" w:sz="6" w:space="0" w:color="000000"/>
              <w:right w:val="single" w:sz="6" w:space="0" w:color="000000"/>
            </w:tcBorders>
          </w:tcPr>
          <w:p>
            <w:pPr>
              <w:pStyle w:val="TAC"/>
              <w:rPr/>
            </w:pPr>
            <w:r>
              <w:rPr/>
              <w:t>b288-b303</w:t>
            </w:r>
          </w:p>
        </w:tc>
        <w:tc>
          <w:tcPr>
            <w:tcW w:w="1080" w:type="dxa"/>
            <w:tcBorders>
              <w:top w:val="double" w:sz="6" w:space="0" w:color="000000"/>
              <w:bottom w:val="single" w:sz="6" w:space="0" w:color="000000"/>
              <w:right w:val="single" w:sz="6" w:space="0" w:color="000000"/>
            </w:tcBorders>
          </w:tcPr>
          <w:p>
            <w:pPr>
              <w:pStyle w:val="TAC"/>
              <w:rPr/>
            </w:pPr>
            <w:r>
              <w:rPr/>
              <w:t>b256-b271</w:t>
            </w:r>
          </w:p>
        </w:tc>
        <w:tc>
          <w:tcPr>
            <w:tcW w:w="1080" w:type="dxa"/>
            <w:tcBorders>
              <w:top w:val="double" w:sz="6" w:space="0" w:color="000000"/>
              <w:bottom w:val="single" w:sz="6" w:space="0" w:color="000000"/>
              <w:right w:val="single" w:sz="6" w:space="0" w:color="000000"/>
            </w:tcBorders>
          </w:tcPr>
          <w:p>
            <w:pPr>
              <w:pStyle w:val="TAC"/>
              <w:rPr/>
            </w:pPr>
            <w:r>
              <w:rPr/>
              <w:t>b224-b239</w:t>
            </w:r>
          </w:p>
        </w:tc>
        <w:tc>
          <w:tcPr>
            <w:tcW w:w="1080" w:type="dxa"/>
            <w:tcBorders>
              <w:top w:val="double" w:sz="6" w:space="0" w:color="000000"/>
              <w:bottom w:val="single" w:sz="6" w:space="0" w:color="000000"/>
              <w:right w:val="single" w:sz="6" w:space="0" w:color="000000"/>
            </w:tcBorders>
          </w:tcPr>
          <w:p>
            <w:pPr>
              <w:pStyle w:val="TAC"/>
              <w:rPr/>
            </w:pPr>
            <w:r>
              <w:rPr/>
              <w:t>b192-b207</w:t>
            </w:r>
          </w:p>
        </w:tc>
      </w:tr>
    </w:tbl>
    <w:p>
      <w:pPr>
        <w:pStyle w:val="Normal"/>
        <w:rPr/>
      </w:pPr>
      <w:r>
        <w:rPr/>
      </w:r>
    </w:p>
    <w:p>
      <w:pPr>
        <w:pStyle w:val="Normal"/>
        <w:rPr/>
      </w:pPr>
      <w:r>
        <w:rPr/>
        <w:t>N</w:t>
      </w:r>
      <w:r>
        <w:rPr>
          <w:vertAlign w:val="subscript"/>
        </w:rPr>
        <w:t>1</w:t>
      </w:r>
      <w:r>
        <w:rPr/>
        <w:t xml:space="preserve"> is the number of bits per frame allocated for the low and midband and is calculated according to </w:t>
      </w:r>
    </w:p>
    <w:p>
      <w:pPr>
        <w:pStyle w:val="Normal"/>
        <w:rPr>
          <w:color w:val="FFFFFF"/>
        </w:rPr>
      </w:pPr>
      <w:r>
        <w:rPr>
          <w:color w:val="FFFFFF"/>
        </w:rPr>
        <w:t>N</w:t>
      </w:r>
      <w:r>
        <w:rPr>
          <w:color w:val="FFFFFF"/>
          <w:vertAlign w:val="subscript"/>
        </w:rPr>
        <w:t>1</w:t>
      </w:r>
      <w:r>
        <w:rPr>
          <w:color w:val="FFFFFF"/>
        </w:rPr>
        <w:t xml:space="preserve"> = N-1, 1 bit unused </w:t>
      </w:r>
    </w:p>
    <w:p>
      <w:pPr>
        <w:pStyle w:val="TH"/>
        <w:rPr/>
      </w:pPr>
      <w:r>
        <w:rPr/>
        <w:t>Table 18: Stereo encoder output parameters in order of occurrence and bit allocation within the audio frame of TCX48 frame type, mode 0 and 1</w:t>
      </w:r>
    </w:p>
    <w:tbl>
      <w:tblPr>
        <w:tblW w:w="4902" w:type="dxa"/>
        <w:jc w:val="center"/>
        <w:tblInd w:w="0" w:type="dxa"/>
        <w:tblLayout w:type="fixed"/>
        <w:tblCellMar>
          <w:top w:w="0" w:type="dxa"/>
          <w:left w:w="28" w:type="dxa"/>
          <w:bottom w:w="0" w:type="dxa"/>
          <w:right w:w="28" w:type="dxa"/>
        </w:tblCellMar>
      </w:tblPr>
      <w:tblGrid>
        <w:gridCol w:w="1432"/>
        <w:gridCol w:w="4"/>
        <w:gridCol w:w="1782"/>
        <w:gridCol w:w="1680"/>
        <w:gridCol w:w="4"/>
      </w:tblGrid>
      <w:tr>
        <w:trPr>
          <w:trHeight w:val="225" w:hRule="atLeast"/>
          <w:cantSplit w:val="true"/>
        </w:trPr>
        <w:tc>
          <w:tcPr>
            <w:tcW w:w="1432" w:type="dxa"/>
            <w:tcBorders>
              <w:top w:val="single" w:sz="6" w:space="0" w:color="000000"/>
              <w:left w:val="single" w:sz="6" w:space="0" w:color="000000"/>
              <w:bottom w:val="double" w:sz="6" w:space="0" w:color="000000"/>
              <w:right w:val="single" w:sz="6" w:space="0" w:color="000000"/>
            </w:tcBorders>
          </w:tcPr>
          <w:p>
            <w:pPr>
              <w:pStyle w:val="TAC"/>
              <w:snapToGrid w:val="false"/>
              <w:ind w:left="455" w:hanging="455"/>
              <w:rPr/>
            </w:pPr>
            <w:r>
              <w:rPr/>
            </w:r>
          </w:p>
        </w:tc>
        <w:tc>
          <w:tcPr>
            <w:tcW w:w="3466" w:type="dxa"/>
            <w:gridSpan w:val="3"/>
            <w:tcBorders>
              <w:top w:val="single" w:sz="6" w:space="0" w:color="000000"/>
              <w:left w:val="single" w:sz="6" w:space="0" w:color="000000"/>
              <w:bottom w:val="double" w:sz="6" w:space="0" w:color="000000"/>
              <w:right w:val="single" w:sz="6" w:space="0" w:color="000000"/>
            </w:tcBorders>
          </w:tcPr>
          <w:p>
            <w:pPr>
              <w:pStyle w:val="TAC"/>
              <w:rPr>
                <w:lang w:val="sv-SE"/>
              </w:rPr>
            </w:pPr>
            <w:r>
              <w:rPr>
                <w:lang w:val="sv-SE"/>
              </w:rPr>
              <w:t>Bits (MSB</w:t>
              <w:noBreakHyphen/>
              <w:t>LSB)</w:t>
            </w:r>
          </w:p>
        </w:tc>
      </w:tr>
      <w:tr>
        <w:trPr>
          <w:trHeight w:val="434" w:hRule="atLeast"/>
          <w:cantSplit w:val="true"/>
        </w:trPr>
        <w:tc>
          <w:tcPr>
            <w:tcW w:w="1436" w:type="dxa"/>
            <w:gridSpan w:val="2"/>
            <w:tcBorders>
              <w:top w:val="single" w:sz="6" w:space="0" w:color="000000"/>
              <w:left w:val="single" w:sz="6" w:space="0" w:color="000000"/>
              <w:bottom w:val="double" w:sz="6" w:space="0" w:color="000000"/>
              <w:right w:val="single" w:sz="6" w:space="0" w:color="000000"/>
            </w:tcBorders>
          </w:tcPr>
          <w:p>
            <w:pPr>
              <w:pStyle w:val="TAC"/>
              <w:ind w:left="-2912" w:firstLine="2912"/>
              <w:rPr/>
            </w:pPr>
            <w:r>
              <w:rPr/>
              <w:t>Description</w:t>
            </w:r>
          </w:p>
        </w:tc>
        <w:tc>
          <w:tcPr>
            <w:tcW w:w="1782" w:type="dxa"/>
            <w:tcBorders>
              <w:top w:val="single" w:sz="6" w:space="0" w:color="000000"/>
              <w:left w:val="single" w:sz="6" w:space="0" w:color="000000"/>
              <w:bottom w:val="double" w:sz="6" w:space="0" w:color="000000"/>
              <w:right w:val="single" w:sz="6" w:space="0" w:color="000000"/>
            </w:tcBorders>
          </w:tcPr>
          <w:p>
            <w:pPr>
              <w:pStyle w:val="TAC"/>
              <w:ind w:left="-2912" w:firstLine="2912"/>
              <w:rPr/>
            </w:pPr>
            <w:r>
              <w:rPr/>
              <w:t>N bits/frame &lt;=76</w:t>
            </w:r>
          </w:p>
        </w:tc>
        <w:tc>
          <w:tcPr>
            <w:tcW w:w="1684" w:type="dxa"/>
            <w:tcBorders>
              <w:top w:val="single" w:sz="6" w:space="0" w:color="000000"/>
              <w:left w:val="single" w:sz="6" w:space="0" w:color="000000"/>
              <w:bottom w:val="double" w:sz="6" w:space="0" w:color="000000"/>
              <w:right w:val="single" w:sz="6" w:space="0" w:color="000000"/>
            </w:tcBorders>
          </w:tcPr>
          <w:p>
            <w:pPr>
              <w:pStyle w:val="TAC"/>
              <w:ind w:left="-2912" w:firstLine="2912"/>
              <w:rPr/>
            </w:pPr>
            <w:r>
              <w:rPr/>
              <w:t>N bits/frame &gt; 76</w:t>
            </w:r>
          </w:p>
        </w:tc>
      </w:tr>
      <w:tr>
        <w:trPr>
          <w:trHeight w:val="225" w:hRule="atLeast"/>
          <w:cantSplit w:val="true"/>
        </w:trPr>
        <w:tc>
          <w:tcPr>
            <w:tcW w:w="4902" w:type="dxa"/>
            <w:gridSpan w:val="4"/>
            <w:tcBorders>
              <w:top w:val="double" w:sz="6" w:space="0" w:color="000000"/>
              <w:left w:val="single" w:sz="6" w:space="0" w:color="000000"/>
              <w:right w:val="single" w:sz="6" w:space="0" w:color="000000"/>
            </w:tcBorders>
          </w:tcPr>
          <w:p>
            <w:pPr>
              <w:pStyle w:val="TAC"/>
              <w:ind w:left="-2912" w:firstLine="2912"/>
              <w:rPr/>
            </w:pPr>
            <w:r>
              <w:rPr/>
              <w:t>Midband stereo</w:t>
            </w:r>
          </w:p>
        </w:tc>
      </w:tr>
      <w:tr>
        <w:trPr>
          <w:trHeight w:val="225" w:hRule="atLeast"/>
          <w:cantSplit w:val="true"/>
        </w:trPr>
        <w:tc>
          <w:tcPr>
            <w:tcW w:w="1436" w:type="dxa"/>
            <w:gridSpan w:val="2"/>
            <w:tcBorders>
              <w:top w:val="single" w:sz="6" w:space="0" w:color="000000"/>
              <w:left w:val="single" w:sz="6" w:space="0" w:color="000000"/>
              <w:bottom w:val="single" w:sz="6" w:space="0" w:color="000000"/>
              <w:right w:val="single" w:sz="6" w:space="0" w:color="000000"/>
            </w:tcBorders>
          </w:tcPr>
          <w:p>
            <w:pPr>
              <w:pStyle w:val="TAC"/>
              <w:ind w:left="-2912" w:firstLine="2912"/>
              <w:rPr/>
            </w:pPr>
            <w:r>
              <w:rPr/>
              <w:t>Midband filter</w:t>
            </w:r>
          </w:p>
        </w:tc>
        <w:tc>
          <w:tcPr>
            <w:tcW w:w="1782"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b0-b3</w:t>
            </w:r>
          </w:p>
        </w:tc>
        <w:tc>
          <w:tcPr>
            <w:tcW w:w="1684"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b0-b6</w:t>
            </w:r>
          </w:p>
        </w:tc>
      </w:tr>
      <w:tr>
        <w:trPr>
          <w:trHeight w:val="225" w:hRule="atLeast"/>
          <w:cantSplit w:val="true"/>
        </w:trPr>
        <w:tc>
          <w:tcPr>
            <w:tcW w:w="1436" w:type="dxa"/>
            <w:gridSpan w:val="2"/>
            <w:tcBorders>
              <w:top w:val="single" w:sz="6" w:space="0" w:color="000000"/>
              <w:left w:val="single" w:sz="6" w:space="0" w:color="000000"/>
              <w:bottom w:val="single" w:sz="6" w:space="0" w:color="000000"/>
              <w:right w:val="single" w:sz="6" w:space="0" w:color="000000"/>
            </w:tcBorders>
          </w:tcPr>
          <w:p>
            <w:pPr>
              <w:pStyle w:val="TAC"/>
              <w:ind w:left="-2912" w:firstLine="2912"/>
              <w:rPr/>
            </w:pPr>
            <w:r>
              <w:rPr/>
              <w:t>Midband gain</w:t>
            </w:r>
          </w:p>
        </w:tc>
        <w:tc>
          <w:tcPr>
            <w:tcW w:w="1782"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b4-b5</w:t>
            </w:r>
          </w:p>
        </w:tc>
        <w:tc>
          <w:tcPr>
            <w:tcW w:w="1684"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b7-b11</w:t>
            </w:r>
          </w:p>
        </w:tc>
      </w:tr>
      <w:tr>
        <w:trPr>
          <w:trHeight w:val="225" w:hRule="atLeast"/>
          <w:cantSplit w:val="true"/>
        </w:trPr>
        <w:tc>
          <w:tcPr>
            <w:tcW w:w="4902" w:type="dxa"/>
            <w:gridSpan w:val="4"/>
            <w:tcBorders>
              <w:top w:val="single" w:sz="6" w:space="0" w:color="000000"/>
              <w:left w:val="single" w:sz="6" w:space="0" w:color="000000"/>
              <w:bottom w:val="single" w:sz="6" w:space="0" w:color="000000"/>
              <w:right w:val="single" w:sz="6" w:space="0" w:color="000000"/>
            </w:tcBorders>
          </w:tcPr>
          <w:p>
            <w:pPr>
              <w:pStyle w:val="TAC"/>
              <w:ind w:left="-2912" w:firstLine="2912"/>
              <w:rPr/>
            </w:pPr>
            <w:r>
              <w:rPr/>
              <w:t>Lowband stereo</w:t>
            </w:r>
          </w:p>
        </w:tc>
      </w:tr>
      <w:tr>
        <w:trPr>
          <w:trHeight w:val="209" w:hRule="atLeast"/>
          <w:cantSplit w:val="true"/>
        </w:trPr>
        <w:tc>
          <w:tcPr>
            <w:tcW w:w="1436" w:type="dxa"/>
            <w:gridSpan w:val="2"/>
            <w:tcBorders>
              <w:top w:val="single" w:sz="6" w:space="0" w:color="000000"/>
              <w:left w:val="single" w:sz="6" w:space="0" w:color="000000"/>
              <w:bottom w:val="single" w:sz="6" w:space="0" w:color="000000"/>
              <w:right w:val="single" w:sz="6" w:space="0" w:color="000000"/>
            </w:tcBorders>
          </w:tcPr>
          <w:p>
            <w:pPr>
              <w:pStyle w:val="TAC"/>
              <w:ind w:left="-2912" w:firstLine="2912"/>
              <w:rPr/>
            </w:pPr>
            <w:r>
              <w:rPr/>
              <w:t>Mode bits</w:t>
            </w:r>
          </w:p>
        </w:tc>
        <w:tc>
          <w:tcPr>
            <w:tcW w:w="1782"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b6-b7</w:t>
            </w:r>
          </w:p>
        </w:tc>
        <w:tc>
          <w:tcPr>
            <w:tcW w:w="1684"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b12-b13</w:t>
            </w:r>
          </w:p>
        </w:tc>
      </w:tr>
      <w:tr>
        <w:trPr>
          <w:trHeight w:val="225" w:hRule="atLeast"/>
          <w:cantSplit w:val="true"/>
        </w:trPr>
        <w:tc>
          <w:tcPr>
            <w:tcW w:w="1436" w:type="dxa"/>
            <w:gridSpan w:val="2"/>
            <w:tcBorders>
              <w:top w:val="single" w:sz="6" w:space="0" w:color="000000"/>
              <w:left w:val="single" w:sz="6" w:space="0" w:color="000000"/>
              <w:bottom w:val="single" w:sz="6" w:space="0" w:color="000000"/>
              <w:right w:val="single" w:sz="6" w:space="0" w:color="000000"/>
            </w:tcBorders>
          </w:tcPr>
          <w:p>
            <w:pPr>
              <w:pStyle w:val="TAC"/>
              <w:ind w:left="-2912" w:firstLine="2912"/>
              <w:rPr/>
            </w:pPr>
            <w:r>
              <w:rPr/>
              <w:t>reserved</w:t>
            </w:r>
          </w:p>
        </w:tc>
        <w:tc>
          <w:tcPr>
            <w:tcW w:w="1782"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b8</w:t>
            </w:r>
          </w:p>
        </w:tc>
        <w:tc>
          <w:tcPr>
            <w:tcW w:w="1684"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b14</w:t>
            </w:r>
          </w:p>
        </w:tc>
      </w:tr>
      <w:tr>
        <w:trPr>
          <w:trHeight w:val="225" w:hRule="atLeast"/>
          <w:cantSplit w:val="true"/>
        </w:trPr>
        <w:tc>
          <w:tcPr>
            <w:tcW w:w="1436" w:type="dxa"/>
            <w:gridSpan w:val="2"/>
            <w:tcBorders>
              <w:top w:val="single" w:sz="6" w:space="0" w:color="000000"/>
              <w:left w:val="single" w:sz="6" w:space="0" w:color="000000"/>
              <w:bottom w:val="single" w:sz="6" w:space="0" w:color="000000"/>
              <w:right w:val="single" w:sz="6" w:space="0" w:color="000000"/>
            </w:tcBorders>
          </w:tcPr>
          <w:p>
            <w:pPr>
              <w:pStyle w:val="TAC"/>
              <w:ind w:left="-2912" w:firstLine="2912"/>
              <w:rPr/>
            </w:pPr>
            <w:r>
              <w:rPr/>
              <w:t>Balance factor</w:t>
            </w:r>
          </w:p>
        </w:tc>
        <w:tc>
          <w:tcPr>
            <w:tcW w:w="1782"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B9-b15</w:t>
            </w:r>
          </w:p>
        </w:tc>
        <w:tc>
          <w:tcPr>
            <w:tcW w:w="1684"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b15-b21</w:t>
            </w:r>
          </w:p>
        </w:tc>
      </w:tr>
      <w:tr>
        <w:trPr>
          <w:trHeight w:val="225" w:hRule="atLeast"/>
          <w:cantSplit w:val="true"/>
        </w:trPr>
        <w:tc>
          <w:tcPr>
            <w:tcW w:w="1436" w:type="dxa"/>
            <w:gridSpan w:val="2"/>
            <w:tcBorders>
              <w:top w:val="single" w:sz="6" w:space="0" w:color="000000"/>
              <w:left w:val="single" w:sz="6" w:space="0" w:color="000000"/>
              <w:bottom w:val="single" w:sz="6" w:space="0" w:color="000000"/>
              <w:right w:val="single" w:sz="6" w:space="0" w:color="000000"/>
            </w:tcBorders>
          </w:tcPr>
          <w:p>
            <w:pPr>
              <w:pStyle w:val="TAC"/>
              <w:ind w:left="-2912" w:firstLine="2912"/>
              <w:rPr/>
            </w:pPr>
            <w:r>
              <w:rPr/>
              <w:t>Global gain</w:t>
            </w:r>
          </w:p>
        </w:tc>
        <w:tc>
          <w:tcPr>
            <w:tcW w:w="1782"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b16 – b22</w:t>
            </w:r>
          </w:p>
        </w:tc>
        <w:tc>
          <w:tcPr>
            <w:tcW w:w="1684"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b22-b28</w:t>
            </w:r>
          </w:p>
        </w:tc>
      </w:tr>
      <w:tr>
        <w:trPr>
          <w:trHeight w:val="225" w:hRule="atLeast"/>
          <w:cantSplit w:val="true"/>
        </w:trPr>
        <w:tc>
          <w:tcPr>
            <w:tcW w:w="1436" w:type="dxa"/>
            <w:gridSpan w:val="2"/>
            <w:tcBorders>
              <w:top w:val="single" w:sz="6" w:space="0" w:color="000000"/>
              <w:left w:val="single" w:sz="6" w:space="0" w:color="000000"/>
              <w:bottom w:val="double" w:sz="6" w:space="0" w:color="000000"/>
              <w:right w:val="single" w:sz="6" w:space="0" w:color="000000"/>
            </w:tcBorders>
          </w:tcPr>
          <w:p>
            <w:pPr>
              <w:pStyle w:val="TAC"/>
              <w:ind w:left="-2912" w:firstLine="2912"/>
              <w:rPr/>
            </w:pPr>
            <w:r>
              <w:rPr/>
              <w:t>Algebraic VQ</w:t>
            </w:r>
          </w:p>
        </w:tc>
        <w:tc>
          <w:tcPr>
            <w:tcW w:w="1782" w:type="dxa"/>
            <w:tcBorders>
              <w:top w:val="single" w:sz="6" w:space="0" w:color="000000"/>
              <w:left w:val="single" w:sz="6" w:space="0" w:color="000000"/>
              <w:bottom w:val="double" w:sz="6" w:space="0" w:color="000000"/>
              <w:right w:val="single" w:sz="6" w:space="0" w:color="000000"/>
            </w:tcBorders>
          </w:tcPr>
          <w:p>
            <w:pPr>
              <w:pStyle w:val="TAC"/>
              <w:ind w:left="-2912" w:firstLine="2912"/>
              <w:rPr/>
            </w:pPr>
            <w:r>
              <w:rPr/>
              <w:t>b23 – bN</w:t>
            </w:r>
            <w:r>
              <w:rPr>
                <w:vertAlign w:val="subscript"/>
              </w:rPr>
              <w:t>1</w:t>
            </w:r>
          </w:p>
        </w:tc>
        <w:tc>
          <w:tcPr>
            <w:tcW w:w="1684" w:type="dxa"/>
            <w:tcBorders>
              <w:top w:val="single" w:sz="6" w:space="0" w:color="000000"/>
              <w:left w:val="single" w:sz="6" w:space="0" w:color="000000"/>
              <w:bottom w:val="double" w:sz="6" w:space="0" w:color="000000"/>
              <w:right w:val="single" w:sz="6" w:space="0" w:color="000000"/>
            </w:tcBorders>
          </w:tcPr>
          <w:p>
            <w:pPr>
              <w:pStyle w:val="TAC"/>
              <w:ind w:left="-2912" w:firstLine="2912"/>
              <w:rPr/>
            </w:pPr>
            <w:r>
              <w:rPr/>
              <w:t>b29- bN</w:t>
            </w:r>
            <w:r>
              <w:rPr>
                <w:vertAlign w:val="subscript"/>
              </w:rPr>
              <w:t>1</w:t>
            </w:r>
          </w:p>
        </w:tc>
      </w:tr>
    </w:tbl>
    <w:p>
      <w:pPr>
        <w:pStyle w:val="FP"/>
        <w:rPr/>
      </w:pPr>
      <w:r>
        <w:rPr/>
      </w:r>
    </w:p>
    <w:p>
      <w:pPr>
        <w:pStyle w:val="FP"/>
        <w:rPr/>
      </w:pPr>
      <w:r>
        <w:rPr/>
      </w:r>
    </w:p>
    <w:p>
      <w:pPr>
        <w:pStyle w:val="TH"/>
        <w:rPr/>
      </w:pPr>
      <w:r>
        <w:rPr/>
        <w:t>Table 19a: Stereo encoder output parameters in order of occurrence and bit allocation within the audio frame of TCX96 frame type, mode 2 - First packet</w:t>
      </w:r>
    </w:p>
    <w:tbl>
      <w:tblPr>
        <w:tblW w:w="4902" w:type="dxa"/>
        <w:jc w:val="center"/>
        <w:tblInd w:w="0" w:type="dxa"/>
        <w:tblLayout w:type="fixed"/>
        <w:tblCellMar>
          <w:top w:w="0" w:type="dxa"/>
          <w:left w:w="28" w:type="dxa"/>
          <w:bottom w:w="0" w:type="dxa"/>
          <w:right w:w="28" w:type="dxa"/>
        </w:tblCellMar>
      </w:tblPr>
      <w:tblGrid>
        <w:gridCol w:w="1432"/>
        <w:gridCol w:w="4"/>
        <w:gridCol w:w="1782"/>
        <w:gridCol w:w="1680"/>
        <w:gridCol w:w="4"/>
      </w:tblGrid>
      <w:tr>
        <w:trPr>
          <w:trHeight w:val="225" w:hRule="atLeast"/>
          <w:cantSplit w:val="true"/>
        </w:trPr>
        <w:tc>
          <w:tcPr>
            <w:tcW w:w="1432" w:type="dxa"/>
            <w:tcBorders>
              <w:top w:val="single" w:sz="6" w:space="0" w:color="000000"/>
              <w:left w:val="single" w:sz="6" w:space="0" w:color="000000"/>
              <w:bottom w:val="double" w:sz="6" w:space="0" w:color="000000"/>
              <w:right w:val="single" w:sz="6" w:space="0" w:color="000000"/>
            </w:tcBorders>
          </w:tcPr>
          <w:p>
            <w:pPr>
              <w:pStyle w:val="TAC"/>
              <w:snapToGrid w:val="false"/>
              <w:ind w:left="455" w:hanging="455"/>
              <w:rPr/>
            </w:pPr>
            <w:r>
              <w:rPr/>
            </w:r>
          </w:p>
        </w:tc>
        <w:tc>
          <w:tcPr>
            <w:tcW w:w="3466" w:type="dxa"/>
            <w:gridSpan w:val="3"/>
            <w:tcBorders>
              <w:top w:val="single" w:sz="6" w:space="0" w:color="000000"/>
              <w:left w:val="single" w:sz="6" w:space="0" w:color="000000"/>
              <w:bottom w:val="double" w:sz="6" w:space="0" w:color="000000"/>
              <w:right w:val="single" w:sz="6" w:space="0" w:color="000000"/>
            </w:tcBorders>
          </w:tcPr>
          <w:p>
            <w:pPr>
              <w:pStyle w:val="TAC"/>
              <w:rPr>
                <w:lang w:val="sv-SE"/>
              </w:rPr>
            </w:pPr>
            <w:r>
              <w:rPr>
                <w:lang w:val="sv-SE"/>
              </w:rPr>
              <w:t>Bits (MSB</w:t>
              <w:noBreakHyphen/>
              <w:t>LSB)</w:t>
            </w:r>
          </w:p>
        </w:tc>
      </w:tr>
      <w:tr>
        <w:trPr>
          <w:trHeight w:val="434" w:hRule="atLeast"/>
          <w:cantSplit w:val="true"/>
        </w:trPr>
        <w:tc>
          <w:tcPr>
            <w:tcW w:w="1436" w:type="dxa"/>
            <w:gridSpan w:val="2"/>
            <w:tcBorders>
              <w:top w:val="single" w:sz="6" w:space="0" w:color="000000"/>
              <w:left w:val="single" w:sz="6" w:space="0" w:color="000000"/>
              <w:bottom w:val="double" w:sz="6" w:space="0" w:color="000000"/>
              <w:right w:val="single" w:sz="6" w:space="0" w:color="000000"/>
            </w:tcBorders>
          </w:tcPr>
          <w:p>
            <w:pPr>
              <w:pStyle w:val="TAC"/>
              <w:ind w:left="-2912" w:firstLine="2912"/>
              <w:rPr/>
            </w:pPr>
            <w:r>
              <w:rPr/>
              <w:t>Description</w:t>
            </w:r>
          </w:p>
        </w:tc>
        <w:tc>
          <w:tcPr>
            <w:tcW w:w="1782" w:type="dxa"/>
            <w:tcBorders>
              <w:top w:val="single" w:sz="6" w:space="0" w:color="000000"/>
              <w:left w:val="single" w:sz="6" w:space="0" w:color="000000"/>
              <w:bottom w:val="double" w:sz="6" w:space="0" w:color="000000"/>
              <w:right w:val="single" w:sz="6" w:space="0" w:color="000000"/>
            </w:tcBorders>
          </w:tcPr>
          <w:p>
            <w:pPr>
              <w:pStyle w:val="TAC"/>
              <w:ind w:left="-2912" w:firstLine="2912"/>
              <w:rPr/>
            </w:pPr>
            <w:r>
              <w:rPr/>
              <w:t>N bits/frame &lt;=76</w:t>
            </w:r>
          </w:p>
        </w:tc>
        <w:tc>
          <w:tcPr>
            <w:tcW w:w="1684" w:type="dxa"/>
            <w:tcBorders>
              <w:top w:val="single" w:sz="6" w:space="0" w:color="000000"/>
              <w:left w:val="single" w:sz="6" w:space="0" w:color="000000"/>
              <w:bottom w:val="double" w:sz="6" w:space="0" w:color="000000"/>
              <w:right w:val="single" w:sz="6" w:space="0" w:color="000000"/>
            </w:tcBorders>
          </w:tcPr>
          <w:p>
            <w:pPr>
              <w:pStyle w:val="TAC"/>
              <w:ind w:left="-2912" w:firstLine="2912"/>
              <w:rPr/>
            </w:pPr>
            <w:r>
              <w:rPr/>
              <w:t>N bits/frame &gt; 76</w:t>
            </w:r>
          </w:p>
        </w:tc>
      </w:tr>
      <w:tr>
        <w:trPr>
          <w:trHeight w:val="225" w:hRule="atLeast"/>
          <w:cantSplit w:val="true"/>
        </w:trPr>
        <w:tc>
          <w:tcPr>
            <w:tcW w:w="4902" w:type="dxa"/>
            <w:gridSpan w:val="4"/>
            <w:tcBorders>
              <w:top w:val="double" w:sz="6" w:space="0" w:color="000000"/>
              <w:left w:val="single" w:sz="6" w:space="0" w:color="000000"/>
              <w:right w:val="single" w:sz="6" w:space="0" w:color="000000"/>
            </w:tcBorders>
          </w:tcPr>
          <w:p>
            <w:pPr>
              <w:pStyle w:val="TAC"/>
              <w:ind w:left="-2912" w:firstLine="2912"/>
              <w:rPr/>
            </w:pPr>
            <w:r>
              <w:rPr/>
              <w:t>Midband stereo</w:t>
            </w:r>
          </w:p>
        </w:tc>
      </w:tr>
      <w:tr>
        <w:trPr>
          <w:trHeight w:val="225" w:hRule="atLeast"/>
          <w:cantSplit w:val="true"/>
        </w:trPr>
        <w:tc>
          <w:tcPr>
            <w:tcW w:w="1436" w:type="dxa"/>
            <w:gridSpan w:val="2"/>
            <w:tcBorders>
              <w:top w:val="single" w:sz="6" w:space="0" w:color="000000"/>
              <w:left w:val="single" w:sz="6" w:space="0" w:color="000000"/>
              <w:bottom w:val="single" w:sz="6" w:space="0" w:color="000000"/>
              <w:right w:val="single" w:sz="6" w:space="0" w:color="000000"/>
            </w:tcBorders>
          </w:tcPr>
          <w:p>
            <w:pPr>
              <w:pStyle w:val="TAC"/>
              <w:ind w:left="-2912" w:firstLine="2912"/>
              <w:rPr/>
            </w:pPr>
            <w:r>
              <w:rPr/>
              <w:t>Midband filter</w:t>
            </w:r>
          </w:p>
        </w:tc>
        <w:tc>
          <w:tcPr>
            <w:tcW w:w="1782"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b0-b3</w:t>
            </w:r>
          </w:p>
        </w:tc>
        <w:tc>
          <w:tcPr>
            <w:tcW w:w="1684"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b0-b6</w:t>
            </w:r>
          </w:p>
        </w:tc>
      </w:tr>
      <w:tr>
        <w:trPr>
          <w:trHeight w:val="225" w:hRule="atLeast"/>
          <w:cantSplit w:val="true"/>
        </w:trPr>
        <w:tc>
          <w:tcPr>
            <w:tcW w:w="1436" w:type="dxa"/>
            <w:gridSpan w:val="2"/>
            <w:tcBorders>
              <w:top w:val="single" w:sz="6" w:space="0" w:color="000000"/>
              <w:left w:val="single" w:sz="6" w:space="0" w:color="000000"/>
              <w:bottom w:val="single" w:sz="6" w:space="0" w:color="000000"/>
              <w:right w:val="single" w:sz="6" w:space="0" w:color="000000"/>
            </w:tcBorders>
          </w:tcPr>
          <w:p>
            <w:pPr>
              <w:pStyle w:val="TAC"/>
              <w:ind w:left="-2912" w:firstLine="2912"/>
              <w:rPr/>
            </w:pPr>
            <w:r>
              <w:rPr/>
              <w:t>Midband gain</w:t>
            </w:r>
          </w:p>
        </w:tc>
        <w:tc>
          <w:tcPr>
            <w:tcW w:w="1782"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b4-b5</w:t>
            </w:r>
          </w:p>
        </w:tc>
        <w:tc>
          <w:tcPr>
            <w:tcW w:w="1684"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b7-b11</w:t>
            </w:r>
          </w:p>
        </w:tc>
      </w:tr>
      <w:tr>
        <w:trPr>
          <w:trHeight w:val="225" w:hRule="atLeast"/>
          <w:cantSplit w:val="true"/>
        </w:trPr>
        <w:tc>
          <w:tcPr>
            <w:tcW w:w="4902" w:type="dxa"/>
            <w:gridSpan w:val="4"/>
            <w:tcBorders>
              <w:top w:val="single" w:sz="6" w:space="0" w:color="000000"/>
              <w:left w:val="single" w:sz="6" w:space="0" w:color="000000"/>
              <w:bottom w:val="single" w:sz="6" w:space="0" w:color="000000"/>
              <w:right w:val="single" w:sz="6" w:space="0" w:color="000000"/>
            </w:tcBorders>
          </w:tcPr>
          <w:p>
            <w:pPr>
              <w:pStyle w:val="TAC"/>
              <w:ind w:left="-2912" w:firstLine="2912"/>
              <w:rPr/>
            </w:pPr>
            <w:r>
              <w:rPr/>
              <w:t>Lowband stereo</w:t>
            </w:r>
          </w:p>
        </w:tc>
      </w:tr>
      <w:tr>
        <w:trPr>
          <w:trHeight w:val="209" w:hRule="atLeast"/>
          <w:cantSplit w:val="true"/>
        </w:trPr>
        <w:tc>
          <w:tcPr>
            <w:tcW w:w="1436" w:type="dxa"/>
            <w:gridSpan w:val="2"/>
            <w:tcBorders>
              <w:top w:val="single" w:sz="6" w:space="0" w:color="000000"/>
              <w:left w:val="single" w:sz="6" w:space="0" w:color="000000"/>
              <w:bottom w:val="single" w:sz="6" w:space="0" w:color="000000"/>
              <w:right w:val="single" w:sz="6" w:space="0" w:color="000000"/>
            </w:tcBorders>
          </w:tcPr>
          <w:p>
            <w:pPr>
              <w:pStyle w:val="TAC"/>
              <w:ind w:left="-2912" w:firstLine="2912"/>
              <w:rPr/>
            </w:pPr>
            <w:r>
              <w:rPr/>
              <w:t>Mode bits</w:t>
            </w:r>
          </w:p>
        </w:tc>
        <w:tc>
          <w:tcPr>
            <w:tcW w:w="1782"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b6-b7</w:t>
            </w:r>
          </w:p>
        </w:tc>
        <w:tc>
          <w:tcPr>
            <w:tcW w:w="1684"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b12-b13</w:t>
            </w:r>
          </w:p>
        </w:tc>
      </w:tr>
      <w:tr>
        <w:trPr>
          <w:trHeight w:val="209" w:hRule="atLeast"/>
          <w:cantSplit w:val="true"/>
        </w:trPr>
        <w:tc>
          <w:tcPr>
            <w:tcW w:w="1436" w:type="dxa"/>
            <w:gridSpan w:val="2"/>
            <w:tcBorders>
              <w:top w:val="single" w:sz="6" w:space="0" w:color="000000"/>
              <w:left w:val="single" w:sz="6" w:space="0" w:color="000000"/>
              <w:bottom w:val="single" w:sz="6" w:space="0" w:color="000000"/>
              <w:right w:val="single" w:sz="6" w:space="0" w:color="000000"/>
            </w:tcBorders>
          </w:tcPr>
          <w:p>
            <w:pPr>
              <w:pStyle w:val="TAC"/>
              <w:ind w:left="-2912" w:firstLine="2912"/>
              <w:rPr/>
            </w:pPr>
            <w:r>
              <w:rPr/>
              <w:t>reserved</w:t>
            </w:r>
          </w:p>
        </w:tc>
        <w:tc>
          <w:tcPr>
            <w:tcW w:w="1782"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b8</w:t>
            </w:r>
          </w:p>
        </w:tc>
        <w:tc>
          <w:tcPr>
            <w:tcW w:w="1684"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b14</w:t>
            </w:r>
          </w:p>
        </w:tc>
      </w:tr>
      <w:tr>
        <w:trPr>
          <w:trHeight w:val="225" w:hRule="atLeast"/>
          <w:cantSplit w:val="true"/>
        </w:trPr>
        <w:tc>
          <w:tcPr>
            <w:tcW w:w="1436" w:type="dxa"/>
            <w:gridSpan w:val="2"/>
            <w:tcBorders>
              <w:top w:val="single" w:sz="6" w:space="0" w:color="000000"/>
              <w:left w:val="single" w:sz="6" w:space="0" w:color="000000"/>
              <w:bottom w:val="single" w:sz="6" w:space="0" w:color="000000"/>
              <w:right w:val="single" w:sz="6" w:space="0" w:color="000000"/>
            </w:tcBorders>
          </w:tcPr>
          <w:p>
            <w:pPr>
              <w:pStyle w:val="TAC"/>
              <w:ind w:left="-2912" w:firstLine="2912"/>
              <w:rPr/>
            </w:pPr>
            <w:r>
              <w:rPr/>
              <w:t>Balance factor</w:t>
            </w:r>
          </w:p>
        </w:tc>
        <w:tc>
          <w:tcPr>
            <w:tcW w:w="1782"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B9-b15</w:t>
            </w:r>
          </w:p>
        </w:tc>
        <w:tc>
          <w:tcPr>
            <w:tcW w:w="1684"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b15-b21</w:t>
            </w:r>
          </w:p>
        </w:tc>
      </w:tr>
      <w:tr>
        <w:trPr>
          <w:trHeight w:val="225" w:hRule="atLeast"/>
          <w:cantSplit w:val="true"/>
        </w:trPr>
        <w:tc>
          <w:tcPr>
            <w:tcW w:w="1436" w:type="dxa"/>
            <w:gridSpan w:val="2"/>
            <w:tcBorders>
              <w:top w:val="single" w:sz="6" w:space="0" w:color="000000"/>
              <w:left w:val="single" w:sz="6" w:space="0" w:color="000000"/>
              <w:bottom w:val="double" w:sz="6" w:space="0" w:color="000000"/>
              <w:right w:val="single" w:sz="6" w:space="0" w:color="000000"/>
            </w:tcBorders>
          </w:tcPr>
          <w:p>
            <w:pPr>
              <w:pStyle w:val="TAC"/>
              <w:ind w:left="-2912" w:firstLine="2912"/>
              <w:rPr/>
            </w:pPr>
            <w:r>
              <w:rPr/>
              <w:t>Algebraic VQ</w:t>
            </w:r>
          </w:p>
        </w:tc>
        <w:tc>
          <w:tcPr>
            <w:tcW w:w="1782" w:type="dxa"/>
            <w:tcBorders>
              <w:top w:val="single" w:sz="6" w:space="0" w:color="000000"/>
              <w:left w:val="single" w:sz="6" w:space="0" w:color="000000"/>
              <w:bottom w:val="double" w:sz="6" w:space="0" w:color="000000"/>
              <w:right w:val="single" w:sz="6" w:space="0" w:color="000000"/>
            </w:tcBorders>
          </w:tcPr>
          <w:p>
            <w:pPr>
              <w:pStyle w:val="TAC"/>
              <w:ind w:left="-2912" w:firstLine="2912"/>
              <w:rPr/>
            </w:pPr>
            <w:r>
              <w:rPr/>
              <w:t>b16 – bN</w:t>
            </w:r>
            <w:r>
              <w:rPr>
                <w:vertAlign w:val="subscript"/>
              </w:rPr>
              <w:t>1</w:t>
            </w:r>
          </w:p>
        </w:tc>
        <w:tc>
          <w:tcPr>
            <w:tcW w:w="1684" w:type="dxa"/>
            <w:tcBorders>
              <w:top w:val="single" w:sz="6" w:space="0" w:color="000000"/>
              <w:left w:val="single" w:sz="6" w:space="0" w:color="000000"/>
              <w:bottom w:val="double" w:sz="6" w:space="0" w:color="000000"/>
              <w:right w:val="single" w:sz="6" w:space="0" w:color="000000"/>
            </w:tcBorders>
          </w:tcPr>
          <w:p>
            <w:pPr>
              <w:pStyle w:val="TAC"/>
              <w:ind w:left="-2912" w:firstLine="2912"/>
              <w:rPr/>
            </w:pPr>
            <w:r>
              <w:rPr/>
              <w:t>b22- bN</w:t>
            </w:r>
            <w:r>
              <w:rPr>
                <w:vertAlign w:val="subscript"/>
              </w:rPr>
              <w:t>1</w:t>
            </w:r>
          </w:p>
        </w:tc>
      </w:tr>
    </w:tbl>
    <w:p>
      <w:pPr>
        <w:pStyle w:val="FP"/>
        <w:rPr/>
      </w:pPr>
      <w:r>
        <w:rPr/>
      </w:r>
    </w:p>
    <w:p>
      <w:pPr>
        <w:pStyle w:val="FP"/>
        <w:rPr/>
      </w:pPr>
      <w:r>
        <w:rPr/>
      </w:r>
    </w:p>
    <w:p>
      <w:pPr>
        <w:pStyle w:val="TH"/>
        <w:rPr/>
      </w:pPr>
      <w:r>
        <w:rPr/>
        <w:t>Table 19b: Stereo encoder output parameters in order of occurrence and bit allocation within the audio frame of TCX96 frame type, mode 2 - Second packet</w:t>
      </w:r>
    </w:p>
    <w:tbl>
      <w:tblPr>
        <w:tblW w:w="4902" w:type="dxa"/>
        <w:jc w:val="center"/>
        <w:tblInd w:w="0" w:type="dxa"/>
        <w:tblLayout w:type="fixed"/>
        <w:tblCellMar>
          <w:top w:w="0" w:type="dxa"/>
          <w:left w:w="28" w:type="dxa"/>
          <w:bottom w:w="0" w:type="dxa"/>
          <w:right w:w="28" w:type="dxa"/>
        </w:tblCellMar>
      </w:tblPr>
      <w:tblGrid>
        <w:gridCol w:w="1432"/>
        <w:gridCol w:w="4"/>
        <w:gridCol w:w="1782"/>
        <w:gridCol w:w="1680"/>
        <w:gridCol w:w="4"/>
      </w:tblGrid>
      <w:tr>
        <w:trPr>
          <w:trHeight w:val="225" w:hRule="atLeast"/>
          <w:cantSplit w:val="true"/>
        </w:trPr>
        <w:tc>
          <w:tcPr>
            <w:tcW w:w="1432" w:type="dxa"/>
            <w:tcBorders>
              <w:top w:val="single" w:sz="6" w:space="0" w:color="000000"/>
              <w:left w:val="single" w:sz="6" w:space="0" w:color="000000"/>
              <w:bottom w:val="double" w:sz="6" w:space="0" w:color="000000"/>
              <w:right w:val="single" w:sz="6" w:space="0" w:color="000000"/>
            </w:tcBorders>
          </w:tcPr>
          <w:p>
            <w:pPr>
              <w:pStyle w:val="TAC"/>
              <w:snapToGrid w:val="false"/>
              <w:ind w:left="455" w:hanging="455"/>
              <w:rPr/>
            </w:pPr>
            <w:r>
              <w:rPr/>
            </w:r>
          </w:p>
        </w:tc>
        <w:tc>
          <w:tcPr>
            <w:tcW w:w="3466" w:type="dxa"/>
            <w:gridSpan w:val="3"/>
            <w:tcBorders>
              <w:top w:val="single" w:sz="6" w:space="0" w:color="000000"/>
              <w:left w:val="single" w:sz="6" w:space="0" w:color="000000"/>
              <w:bottom w:val="double" w:sz="6" w:space="0" w:color="000000"/>
              <w:right w:val="single" w:sz="6" w:space="0" w:color="000000"/>
            </w:tcBorders>
          </w:tcPr>
          <w:p>
            <w:pPr>
              <w:pStyle w:val="TAC"/>
              <w:rPr>
                <w:lang w:val="sv-SE"/>
              </w:rPr>
            </w:pPr>
            <w:r>
              <w:rPr>
                <w:lang w:val="sv-SE"/>
              </w:rPr>
              <w:t>Bits (MSB</w:t>
              <w:noBreakHyphen/>
              <w:t>LSB)</w:t>
            </w:r>
          </w:p>
        </w:tc>
      </w:tr>
      <w:tr>
        <w:trPr>
          <w:trHeight w:val="434" w:hRule="atLeast"/>
          <w:cantSplit w:val="true"/>
        </w:trPr>
        <w:tc>
          <w:tcPr>
            <w:tcW w:w="1436" w:type="dxa"/>
            <w:gridSpan w:val="2"/>
            <w:tcBorders>
              <w:top w:val="single" w:sz="6" w:space="0" w:color="000000"/>
              <w:left w:val="single" w:sz="6" w:space="0" w:color="000000"/>
              <w:bottom w:val="double" w:sz="6" w:space="0" w:color="000000"/>
              <w:right w:val="single" w:sz="6" w:space="0" w:color="000000"/>
            </w:tcBorders>
          </w:tcPr>
          <w:p>
            <w:pPr>
              <w:pStyle w:val="TAC"/>
              <w:ind w:left="-2912" w:firstLine="2912"/>
              <w:rPr/>
            </w:pPr>
            <w:r>
              <w:rPr/>
              <w:t>Description</w:t>
            </w:r>
          </w:p>
        </w:tc>
        <w:tc>
          <w:tcPr>
            <w:tcW w:w="1782" w:type="dxa"/>
            <w:tcBorders>
              <w:top w:val="single" w:sz="6" w:space="0" w:color="000000"/>
              <w:left w:val="single" w:sz="6" w:space="0" w:color="000000"/>
              <w:bottom w:val="double" w:sz="6" w:space="0" w:color="000000"/>
              <w:right w:val="single" w:sz="6" w:space="0" w:color="000000"/>
            </w:tcBorders>
          </w:tcPr>
          <w:p>
            <w:pPr>
              <w:pStyle w:val="TAC"/>
              <w:ind w:left="-2912" w:firstLine="2912"/>
              <w:rPr/>
            </w:pPr>
            <w:r>
              <w:rPr/>
              <w:t>N bits/frame &lt;=76</w:t>
            </w:r>
          </w:p>
        </w:tc>
        <w:tc>
          <w:tcPr>
            <w:tcW w:w="1684" w:type="dxa"/>
            <w:tcBorders>
              <w:top w:val="single" w:sz="6" w:space="0" w:color="000000"/>
              <w:left w:val="single" w:sz="6" w:space="0" w:color="000000"/>
              <w:bottom w:val="double" w:sz="6" w:space="0" w:color="000000"/>
              <w:right w:val="single" w:sz="6" w:space="0" w:color="000000"/>
            </w:tcBorders>
          </w:tcPr>
          <w:p>
            <w:pPr>
              <w:pStyle w:val="TAC"/>
              <w:ind w:left="-2912" w:firstLine="2912"/>
              <w:rPr/>
            </w:pPr>
            <w:r>
              <w:rPr/>
              <w:t>N bits/frame &gt; 76</w:t>
            </w:r>
          </w:p>
        </w:tc>
      </w:tr>
      <w:tr>
        <w:trPr>
          <w:trHeight w:val="225" w:hRule="atLeast"/>
          <w:cantSplit w:val="true"/>
        </w:trPr>
        <w:tc>
          <w:tcPr>
            <w:tcW w:w="4902" w:type="dxa"/>
            <w:gridSpan w:val="4"/>
            <w:tcBorders>
              <w:top w:val="double" w:sz="6" w:space="0" w:color="000000"/>
              <w:left w:val="single" w:sz="6" w:space="0" w:color="000000"/>
              <w:right w:val="single" w:sz="6" w:space="0" w:color="000000"/>
            </w:tcBorders>
          </w:tcPr>
          <w:p>
            <w:pPr>
              <w:pStyle w:val="TAC"/>
              <w:ind w:left="-2912" w:firstLine="2912"/>
              <w:rPr/>
            </w:pPr>
            <w:r>
              <w:rPr/>
              <w:t>Midband stereo</w:t>
            </w:r>
          </w:p>
        </w:tc>
      </w:tr>
      <w:tr>
        <w:trPr>
          <w:trHeight w:val="225" w:hRule="atLeast"/>
          <w:cantSplit w:val="true"/>
        </w:trPr>
        <w:tc>
          <w:tcPr>
            <w:tcW w:w="1436" w:type="dxa"/>
            <w:gridSpan w:val="2"/>
            <w:tcBorders>
              <w:top w:val="single" w:sz="6" w:space="0" w:color="000000"/>
              <w:left w:val="single" w:sz="6" w:space="0" w:color="000000"/>
              <w:bottom w:val="single" w:sz="6" w:space="0" w:color="000000"/>
              <w:right w:val="single" w:sz="6" w:space="0" w:color="000000"/>
            </w:tcBorders>
          </w:tcPr>
          <w:p>
            <w:pPr>
              <w:pStyle w:val="TAC"/>
              <w:ind w:left="-2912" w:firstLine="2912"/>
              <w:rPr/>
            </w:pPr>
            <w:r>
              <w:rPr/>
              <w:t>Midband filter</w:t>
            </w:r>
          </w:p>
        </w:tc>
        <w:tc>
          <w:tcPr>
            <w:tcW w:w="1782"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b0-b3</w:t>
            </w:r>
          </w:p>
        </w:tc>
        <w:tc>
          <w:tcPr>
            <w:tcW w:w="1684"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b0-b6</w:t>
            </w:r>
          </w:p>
        </w:tc>
      </w:tr>
      <w:tr>
        <w:trPr>
          <w:trHeight w:val="225" w:hRule="atLeast"/>
          <w:cantSplit w:val="true"/>
        </w:trPr>
        <w:tc>
          <w:tcPr>
            <w:tcW w:w="1436" w:type="dxa"/>
            <w:gridSpan w:val="2"/>
            <w:tcBorders>
              <w:top w:val="single" w:sz="6" w:space="0" w:color="000000"/>
              <w:left w:val="single" w:sz="6" w:space="0" w:color="000000"/>
              <w:bottom w:val="single" w:sz="6" w:space="0" w:color="000000"/>
              <w:right w:val="single" w:sz="6" w:space="0" w:color="000000"/>
            </w:tcBorders>
          </w:tcPr>
          <w:p>
            <w:pPr>
              <w:pStyle w:val="TAC"/>
              <w:ind w:left="-2912" w:firstLine="2912"/>
              <w:rPr/>
            </w:pPr>
            <w:r>
              <w:rPr/>
              <w:t>Midband gain</w:t>
            </w:r>
          </w:p>
        </w:tc>
        <w:tc>
          <w:tcPr>
            <w:tcW w:w="1782"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b4-b5</w:t>
            </w:r>
          </w:p>
        </w:tc>
        <w:tc>
          <w:tcPr>
            <w:tcW w:w="1684"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b7-b11</w:t>
            </w:r>
          </w:p>
        </w:tc>
      </w:tr>
      <w:tr>
        <w:trPr>
          <w:trHeight w:val="225" w:hRule="atLeast"/>
          <w:cantSplit w:val="true"/>
        </w:trPr>
        <w:tc>
          <w:tcPr>
            <w:tcW w:w="4902" w:type="dxa"/>
            <w:gridSpan w:val="4"/>
            <w:tcBorders>
              <w:top w:val="single" w:sz="6" w:space="0" w:color="000000"/>
              <w:left w:val="single" w:sz="6" w:space="0" w:color="000000"/>
              <w:bottom w:val="single" w:sz="6" w:space="0" w:color="000000"/>
              <w:right w:val="single" w:sz="6" w:space="0" w:color="000000"/>
            </w:tcBorders>
          </w:tcPr>
          <w:p>
            <w:pPr>
              <w:pStyle w:val="TAC"/>
              <w:ind w:left="-2912" w:firstLine="2912"/>
              <w:rPr/>
            </w:pPr>
            <w:r>
              <w:rPr/>
              <w:t>Lowband stereo</w:t>
            </w:r>
          </w:p>
        </w:tc>
      </w:tr>
      <w:tr>
        <w:trPr>
          <w:trHeight w:val="209" w:hRule="atLeast"/>
          <w:cantSplit w:val="true"/>
        </w:trPr>
        <w:tc>
          <w:tcPr>
            <w:tcW w:w="1436" w:type="dxa"/>
            <w:gridSpan w:val="2"/>
            <w:tcBorders>
              <w:top w:val="single" w:sz="6" w:space="0" w:color="000000"/>
              <w:left w:val="single" w:sz="6" w:space="0" w:color="000000"/>
              <w:bottom w:val="single" w:sz="6" w:space="0" w:color="000000"/>
              <w:right w:val="single" w:sz="6" w:space="0" w:color="000000"/>
            </w:tcBorders>
          </w:tcPr>
          <w:p>
            <w:pPr>
              <w:pStyle w:val="TAC"/>
              <w:ind w:left="-2912" w:firstLine="2912"/>
              <w:rPr/>
            </w:pPr>
            <w:r>
              <w:rPr/>
              <w:t>Mode bits</w:t>
            </w:r>
          </w:p>
        </w:tc>
        <w:tc>
          <w:tcPr>
            <w:tcW w:w="1782"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b6-b7</w:t>
            </w:r>
          </w:p>
        </w:tc>
        <w:tc>
          <w:tcPr>
            <w:tcW w:w="1684"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b12-b13</w:t>
            </w:r>
          </w:p>
        </w:tc>
      </w:tr>
      <w:tr>
        <w:trPr>
          <w:trHeight w:val="209" w:hRule="atLeast"/>
          <w:cantSplit w:val="true"/>
        </w:trPr>
        <w:tc>
          <w:tcPr>
            <w:tcW w:w="1436" w:type="dxa"/>
            <w:gridSpan w:val="2"/>
            <w:tcBorders>
              <w:top w:val="single" w:sz="6" w:space="0" w:color="000000"/>
              <w:left w:val="single" w:sz="6" w:space="0" w:color="000000"/>
              <w:bottom w:val="single" w:sz="6" w:space="0" w:color="000000"/>
              <w:right w:val="single" w:sz="6" w:space="0" w:color="000000"/>
            </w:tcBorders>
          </w:tcPr>
          <w:p>
            <w:pPr>
              <w:pStyle w:val="TAC"/>
              <w:ind w:left="-2912" w:firstLine="2912"/>
              <w:rPr/>
            </w:pPr>
            <w:r>
              <w:rPr/>
              <w:t>reserved</w:t>
            </w:r>
          </w:p>
        </w:tc>
        <w:tc>
          <w:tcPr>
            <w:tcW w:w="1782"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b8</w:t>
            </w:r>
          </w:p>
        </w:tc>
        <w:tc>
          <w:tcPr>
            <w:tcW w:w="1684"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b14</w:t>
            </w:r>
          </w:p>
        </w:tc>
      </w:tr>
      <w:tr>
        <w:trPr>
          <w:trHeight w:val="225" w:hRule="atLeast"/>
          <w:cantSplit w:val="true"/>
        </w:trPr>
        <w:tc>
          <w:tcPr>
            <w:tcW w:w="1436" w:type="dxa"/>
            <w:gridSpan w:val="2"/>
            <w:tcBorders>
              <w:top w:val="single" w:sz="6" w:space="0" w:color="000000"/>
              <w:left w:val="single" w:sz="6" w:space="0" w:color="000000"/>
              <w:bottom w:val="single" w:sz="6" w:space="0" w:color="000000"/>
              <w:right w:val="single" w:sz="6" w:space="0" w:color="000000"/>
            </w:tcBorders>
          </w:tcPr>
          <w:p>
            <w:pPr>
              <w:pStyle w:val="TAC"/>
              <w:ind w:left="-2912" w:firstLine="2912"/>
              <w:rPr/>
            </w:pPr>
            <w:r>
              <w:rPr/>
              <w:t>Global gain</w:t>
            </w:r>
          </w:p>
        </w:tc>
        <w:tc>
          <w:tcPr>
            <w:tcW w:w="1782"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b9-b15</w:t>
            </w:r>
          </w:p>
        </w:tc>
        <w:tc>
          <w:tcPr>
            <w:tcW w:w="1684"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b15-b21</w:t>
            </w:r>
          </w:p>
        </w:tc>
      </w:tr>
      <w:tr>
        <w:trPr>
          <w:trHeight w:val="225" w:hRule="atLeast"/>
          <w:cantSplit w:val="true"/>
        </w:trPr>
        <w:tc>
          <w:tcPr>
            <w:tcW w:w="1436" w:type="dxa"/>
            <w:gridSpan w:val="2"/>
            <w:tcBorders>
              <w:top w:val="single" w:sz="6" w:space="0" w:color="000000"/>
              <w:left w:val="single" w:sz="6" w:space="0" w:color="000000"/>
              <w:bottom w:val="double" w:sz="6" w:space="0" w:color="000000"/>
              <w:right w:val="single" w:sz="6" w:space="0" w:color="000000"/>
            </w:tcBorders>
          </w:tcPr>
          <w:p>
            <w:pPr>
              <w:pStyle w:val="TAC"/>
              <w:ind w:left="-2912" w:firstLine="2912"/>
              <w:rPr/>
            </w:pPr>
            <w:r>
              <w:rPr/>
              <w:t>Algebraic VQ</w:t>
            </w:r>
          </w:p>
        </w:tc>
        <w:tc>
          <w:tcPr>
            <w:tcW w:w="1782" w:type="dxa"/>
            <w:tcBorders>
              <w:top w:val="single" w:sz="6" w:space="0" w:color="000000"/>
              <w:left w:val="single" w:sz="6" w:space="0" w:color="000000"/>
              <w:bottom w:val="double" w:sz="6" w:space="0" w:color="000000"/>
              <w:right w:val="single" w:sz="6" w:space="0" w:color="000000"/>
            </w:tcBorders>
          </w:tcPr>
          <w:p>
            <w:pPr>
              <w:pStyle w:val="TAC"/>
              <w:ind w:left="-2912" w:firstLine="2912"/>
              <w:rPr/>
            </w:pPr>
            <w:r>
              <w:rPr/>
              <w:t>b16– bN</w:t>
            </w:r>
            <w:r>
              <w:rPr>
                <w:vertAlign w:val="subscript"/>
              </w:rPr>
              <w:t>1</w:t>
            </w:r>
          </w:p>
        </w:tc>
        <w:tc>
          <w:tcPr>
            <w:tcW w:w="1684" w:type="dxa"/>
            <w:tcBorders>
              <w:top w:val="single" w:sz="6" w:space="0" w:color="000000"/>
              <w:left w:val="single" w:sz="6" w:space="0" w:color="000000"/>
              <w:bottom w:val="double" w:sz="6" w:space="0" w:color="000000"/>
              <w:right w:val="single" w:sz="6" w:space="0" w:color="000000"/>
            </w:tcBorders>
          </w:tcPr>
          <w:p>
            <w:pPr>
              <w:pStyle w:val="TAC"/>
              <w:ind w:left="-2912" w:firstLine="2912"/>
              <w:rPr/>
            </w:pPr>
            <w:r>
              <w:rPr/>
              <w:t>b22- bN</w:t>
            </w:r>
            <w:r>
              <w:rPr>
                <w:vertAlign w:val="subscript"/>
              </w:rPr>
              <w:t>1</w:t>
            </w:r>
          </w:p>
        </w:tc>
      </w:tr>
    </w:tbl>
    <w:p>
      <w:pPr>
        <w:pStyle w:val="Normal"/>
        <w:rPr/>
      </w:pPr>
      <w:r>
        <w:rPr/>
      </w:r>
      <w:r>
        <w:br w:type="page"/>
      </w:r>
    </w:p>
    <w:p>
      <w:pPr>
        <w:pStyle w:val="TH"/>
        <w:rPr/>
      </w:pPr>
      <w:r>
        <w:rPr/>
        <w:t>Table 20a: Stereo encoder output parameters in order of occurrence and bit allocation within the audio frame of TCX96 frame type, mode 3 - First packet</w:t>
      </w:r>
    </w:p>
    <w:tbl>
      <w:tblPr>
        <w:tblW w:w="4902" w:type="dxa"/>
        <w:jc w:val="center"/>
        <w:tblInd w:w="0" w:type="dxa"/>
        <w:tblLayout w:type="fixed"/>
        <w:tblCellMar>
          <w:top w:w="0" w:type="dxa"/>
          <w:left w:w="28" w:type="dxa"/>
          <w:bottom w:w="0" w:type="dxa"/>
          <w:right w:w="28" w:type="dxa"/>
        </w:tblCellMar>
      </w:tblPr>
      <w:tblGrid>
        <w:gridCol w:w="1432"/>
        <w:gridCol w:w="4"/>
        <w:gridCol w:w="1782"/>
        <w:gridCol w:w="1680"/>
        <w:gridCol w:w="4"/>
      </w:tblGrid>
      <w:tr>
        <w:trPr>
          <w:trHeight w:val="225" w:hRule="atLeast"/>
          <w:cantSplit w:val="true"/>
        </w:trPr>
        <w:tc>
          <w:tcPr>
            <w:tcW w:w="1432" w:type="dxa"/>
            <w:tcBorders>
              <w:top w:val="single" w:sz="6" w:space="0" w:color="000000"/>
              <w:left w:val="single" w:sz="6" w:space="0" w:color="000000"/>
              <w:bottom w:val="double" w:sz="6" w:space="0" w:color="000000"/>
              <w:right w:val="single" w:sz="6" w:space="0" w:color="000000"/>
            </w:tcBorders>
          </w:tcPr>
          <w:p>
            <w:pPr>
              <w:pStyle w:val="TAC"/>
              <w:snapToGrid w:val="false"/>
              <w:ind w:left="455" w:hanging="455"/>
              <w:rPr/>
            </w:pPr>
            <w:r>
              <w:rPr/>
            </w:r>
          </w:p>
        </w:tc>
        <w:tc>
          <w:tcPr>
            <w:tcW w:w="3466" w:type="dxa"/>
            <w:gridSpan w:val="3"/>
            <w:tcBorders>
              <w:top w:val="single" w:sz="6" w:space="0" w:color="000000"/>
              <w:left w:val="single" w:sz="6" w:space="0" w:color="000000"/>
              <w:bottom w:val="double" w:sz="6" w:space="0" w:color="000000"/>
              <w:right w:val="single" w:sz="6" w:space="0" w:color="000000"/>
            </w:tcBorders>
          </w:tcPr>
          <w:p>
            <w:pPr>
              <w:pStyle w:val="TAC"/>
              <w:rPr/>
            </w:pPr>
            <w:r>
              <w:rPr>
                <w:lang w:val="sv-SE"/>
              </w:rPr>
              <w:t>Bits (MSB</w:t>
              <w:noBreakHyphen/>
              <w:t>LSB)</w:t>
            </w:r>
          </w:p>
        </w:tc>
      </w:tr>
      <w:tr>
        <w:trPr>
          <w:trHeight w:val="434" w:hRule="atLeast"/>
          <w:cantSplit w:val="true"/>
        </w:trPr>
        <w:tc>
          <w:tcPr>
            <w:tcW w:w="1436" w:type="dxa"/>
            <w:gridSpan w:val="2"/>
            <w:tcBorders>
              <w:top w:val="single" w:sz="6" w:space="0" w:color="000000"/>
              <w:left w:val="single" w:sz="6" w:space="0" w:color="000000"/>
              <w:bottom w:val="double" w:sz="6" w:space="0" w:color="000000"/>
              <w:right w:val="single" w:sz="6" w:space="0" w:color="000000"/>
            </w:tcBorders>
          </w:tcPr>
          <w:p>
            <w:pPr>
              <w:pStyle w:val="TAC"/>
              <w:ind w:left="-2912" w:firstLine="2912"/>
              <w:rPr/>
            </w:pPr>
            <w:r>
              <w:rPr/>
              <w:t>Description</w:t>
            </w:r>
          </w:p>
        </w:tc>
        <w:tc>
          <w:tcPr>
            <w:tcW w:w="1782" w:type="dxa"/>
            <w:tcBorders>
              <w:top w:val="single" w:sz="6" w:space="0" w:color="000000"/>
              <w:left w:val="single" w:sz="6" w:space="0" w:color="000000"/>
              <w:bottom w:val="double" w:sz="6" w:space="0" w:color="000000"/>
              <w:right w:val="single" w:sz="6" w:space="0" w:color="000000"/>
            </w:tcBorders>
          </w:tcPr>
          <w:p>
            <w:pPr>
              <w:pStyle w:val="TAC"/>
              <w:ind w:left="-2912" w:firstLine="2912"/>
              <w:rPr/>
            </w:pPr>
            <w:r>
              <w:rPr/>
              <w:t>N bits/frame &lt;=76</w:t>
            </w:r>
          </w:p>
        </w:tc>
        <w:tc>
          <w:tcPr>
            <w:tcW w:w="1684" w:type="dxa"/>
            <w:tcBorders>
              <w:top w:val="single" w:sz="6" w:space="0" w:color="000000"/>
              <w:left w:val="single" w:sz="6" w:space="0" w:color="000000"/>
              <w:bottom w:val="double" w:sz="6" w:space="0" w:color="000000"/>
              <w:right w:val="single" w:sz="6" w:space="0" w:color="000000"/>
            </w:tcBorders>
          </w:tcPr>
          <w:p>
            <w:pPr>
              <w:pStyle w:val="TAC"/>
              <w:ind w:left="-2912" w:firstLine="2912"/>
              <w:rPr/>
            </w:pPr>
            <w:r>
              <w:rPr/>
              <w:t>N bits/frame &gt; 76</w:t>
            </w:r>
          </w:p>
        </w:tc>
      </w:tr>
      <w:tr>
        <w:trPr>
          <w:trHeight w:val="225" w:hRule="atLeast"/>
          <w:cantSplit w:val="true"/>
        </w:trPr>
        <w:tc>
          <w:tcPr>
            <w:tcW w:w="4902" w:type="dxa"/>
            <w:gridSpan w:val="4"/>
            <w:tcBorders>
              <w:top w:val="double" w:sz="6" w:space="0" w:color="000000"/>
              <w:left w:val="single" w:sz="6" w:space="0" w:color="000000"/>
              <w:right w:val="single" w:sz="6" w:space="0" w:color="000000"/>
            </w:tcBorders>
          </w:tcPr>
          <w:p>
            <w:pPr>
              <w:pStyle w:val="TAC"/>
              <w:ind w:left="-2912" w:firstLine="2912"/>
              <w:rPr/>
            </w:pPr>
            <w:r>
              <w:rPr/>
              <w:t>Midband stereo</w:t>
            </w:r>
          </w:p>
        </w:tc>
      </w:tr>
      <w:tr>
        <w:trPr>
          <w:trHeight w:val="225" w:hRule="atLeast"/>
          <w:cantSplit w:val="true"/>
        </w:trPr>
        <w:tc>
          <w:tcPr>
            <w:tcW w:w="1436" w:type="dxa"/>
            <w:gridSpan w:val="2"/>
            <w:tcBorders>
              <w:top w:val="single" w:sz="6" w:space="0" w:color="000000"/>
              <w:left w:val="single" w:sz="6" w:space="0" w:color="000000"/>
              <w:bottom w:val="single" w:sz="6" w:space="0" w:color="000000"/>
              <w:right w:val="single" w:sz="6" w:space="0" w:color="000000"/>
            </w:tcBorders>
          </w:tcPr>
          <w:p>
            <w:pPr>
              <w:pStyle w:val="TAC"/>
              <w:ind w:left="-2912" w:firstLine="2912"/>
              <w:rPr/>
            </w:pPr>
            <w:r>
              <w:rPr/>
              <w:t>Midband filter</w:t>
            </w:r>
          </w:p>
        </w:tc>
        <w:tc>
          <w:tcPr>
            <w:tcW w:w="1782"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b0-b3</w:t>
            </w:r>
          </w:p>
        </w:tc>
        <w:tc>
          <w:tcPr>
            <w:tcW w:w="1684"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b0-b6</w:t>
            </w:r>
          </w:p>
        </w:tc>
      </w:tr>
      <w:tr>
        <w:trPr>
          <w:trHeight w:val="225" w:hRule="atLeast"/>
          <w:cantSplit w:val="true"/>
        </w:trPr>
        <w:tc>
          <w:tcPr>
            <w:tcW w:w="1436" w:type="dxa"/>
            <w:gridSpan w:val="2"/>
            <w:tcBorders>
              <w:top w:val="single" w:sz="6" w:space="0" w:color="000000"/>
              <w:left w:val="single" w:sz="6" w:space="0" w:color="000000"/>
              <w:bottom w:val="single" w:sz="6" w:space="0" w:color="000000"/>
              <w:right w:val="single" w:sz="6" w:space="0" w:color="000000"/>
            </w:tcBorders>
          </w:tcPr>
          <w:p>
            <w:pPr>
              <w:pStyle w:val="TAC"/>
              <w:ind w:left="-2912" w:firstLine="2912"/>
              <w:rPr/>
            </w:pPr>
            <w:r>
              <w:rPr/>
              <w:t>Midband gain</w:t>
            </w:r>
          </w:p>
        </w:tc>
        <w:tc>
          <w:tcPr>
            <w:tcW w:w="1782"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b4-b5</w:t>
            </w:r>
          </w:p>
        </w:tc>
        <w:tc>
          <w:tcPr>
            <w:tcW w:w="1684"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b7-b11</w:t>
            </w:r>
          </w:p>
        </w:tc>
      </w:tr>
      <w:tr>
        <w:trPr>
          <w:trHeight w:val="225" w:hRule="atLeast"/>
          <w:cantSplit w:val="true"/>
        </w:trPr>
        <w:tc>
          <w:tcPr>
            <w:tcW w:w="4902" w:type="dxa"/>
            <w:gridSpan w:val="4"/>
            <w:tcBorders>
              <w:top w:val="single" w:sz="6" w:space="0" w:color="000000"/>
              <w:left w:val="single" w:sz="6" w:space="0" w:color="000000"/>
              <w:bottom w:val="single" w:sz="6" w:space="0" w:color="000000"/>
              <w:right w:val="single" w:sz="6" w:space="0" w:color="000000"/>
            </w:tcBorders>
          </w:tcPr>
          <w:p>
            <w:pPr>
              <w:pStyle w:val="TAC"/>
              <w:ind w:left="-2912" w:firstLine="2912"/>
              <w:rPr/>
            </w:pPr>
            <w:r>
              <w:rPr/>
              <w:t>Lowband stereo</w:t>
            </w:r>
          </w:p>
        </w:tc>
      </w:tr>
      <w:tr>
        <w:trPr>
          <w:trHeight w:val="209" w:hRule="atLeast"/>
          <w:cantSplit w:val="true"/>
        </w:trPr>
        <w:tc>
          <w:tcPr>
            <w:tcW w:w="1436" w:type="dxa"/>
            <w:gridSpan w:val="2"/>
            <w:tcBorders>
              <w:top w:val="single" w:sz="6" w:space="0" w:color="000000"/>
              <w:left w:val="single" w:sz="6" w:space="0" w:color="000000"/>
              <w:bottom w:val="single" w:sz="6" w:space="0" w:color="000000"/>
              <w:right w:val="single" w:sz="6" w:space="0" w:color="000000"/>
            </w:tcBorders>
          </w:tcPr>
          <w:p>
            <w:pPr>
              <w:pStyle w:val="TAC"/>
              <w:ind w:left="-2912" w:firstLine="2912"/>
              <w:rPr/>
            </w:pPr>
            <w:r>
              <w:rPr/>
              <w:t>Mode bits</w:t>
            </w:r>
          </w:p>
        </w:tc>
        <w:tc>
          <w:tcPr>
            <w:tcW w:w="1782"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b6-b7</w:t>
            </w:r>
          </w:p>
        </w:tc>
        <w:tc>
          <w:tcPr>
            <w:tcW w:w="1684"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b12-b13</w:t>
            </w:r>
          </w:p>
        </w:tc>
      </w:tr>
      <w:tr>
        <w:trPr>
          <w:trHeight w:val="209" w:hRule="atLeast"/>
          <w:cantSplit w:val="true"/>
        </w:trPr>
        <w:tc>
          <w:tcPr>
            <w:tcW w:w="1436" w:type="dxa"/>
            <w:gridSpan w:val="2"/>
            <w:tcBorders>
              <w:top w:val="single" w:sz="6" w:space="0" w:color="000000"/>
              <w:left w:val="single" w:sz="6" w:space="0" w:color="000000"/>
              <w:bottom w:val="single" w:sz="6" w:space="0" w:color="000000"/>
              <w:right w:val="single" w:sz="6" w:space="0" w:color="000000"/>
            </w:tcBorders>
          </w:tcPr>
          <w:p>
            <w:pPr>
              <w:pStyle w:val="TAC"/>
              <w:ind w:left="-2912" w:firstLine="2912"/>
              <w:rPr/>
            </w:pPr>
            <w:r>
              <w:rPr/>
              <w:t>reserved</w:t>
            </w:r>
          </w:p>
        </w:tc>
        <w:tc>
          <w:tcPr>
            <w:tcW w:w="1782"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b8</w:t>
            </w:r>
          </w:p>
        </w:tc>
        <w:tc>
          <w:tcPr>
            <w:tcW w:w="1684"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b14</w:t>
            </w:r>
          </w:p>
        </w:tc>
      </w:tr>
      <w:tr>
        <w:trPr>
          <w:trHeight w:val="225" w:hRule="atLeast"/>
          <w:cantSplit w:val="true"/>
        </w:trPr>
        <w:tc>
          <w:tcPr>
            <w:tcW w:w="1436" w:type="dxa"/>
            <w:gridSpan w:val="2"/>
            <w:tcBorders>
              <w:top w:val="single" w:sz="6" w:space="0" w:color="000000"/>
              <w:left w:val="single" w:sz="6" w:space="0" w:color="000000"/>
              <w:bottom w:val="single" w:sz="6" w:space="0" w:color="000000"/>
              <w:right w:val="single" w:sz="6" w:space="0" w:color="000000"/>
            </w:tcBorders>
          </w:tcPr>
          <w:p>
            <w:pPr>
              <w:pStyle w:val="TAC"/>
              <w:ind w:left="-2912" w:firstLine="2912"/>
              <w:rPr/>
            </w:pPr>
            <w:r>
              <w:rPr/>
              <w:t>Balance factor</w:t>
            </w:r>
          </w:p>
        </w:tc>
        <w:tc>
          <w:tcPr>
            <w:tcW w:w="1782"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b9-b15</w:t>
            </w:r>
          </w:p>
        </w:tc>
        <w:tc>
          <w:tcPr>
            <w:tcW w:w="1684"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b15-b21</w:t>
            </w:r>
          </w:p>
        </w:tc>
      </w:tr>
      <w:tr>
        <w:trPr>
          <w:trHeight w:val="225" w:hRule="atLeast"/>
          <w:cantSplit w:val="true"/>
        </w:trPr>
        <w:tc>
          <w:tcPr>
            <w:tcW w:w="1436" w:type="dxa"/>
            <w:gridSpan w:val="2"/>
            <w:tcBorders>
              <w:top w:val="single" w:sz="6" w:space="0" w:color="000000"/>
              <w:left w:val="single" w:sz="6" w:space="0" w:color="000000"/>
              <w:bottom w:val="double" w:sz="6" w:space="0" w:color="000000"/>
              <w:right w:val="single" w:sz="6" w:space="0" w:color="000000"/>
            </w:tcBorders>
          </w:tcPr>
          <w:p>
            <w:pPr>
              <w:pStyle w:val="TAC"/>
              <w:ind w:left="-2912" w:firstLine="2912"/>
              <w:rPr/>
            </w:pPr>
            <w:r>
              <w:rPr/>
              <w:t>Algebraic VQ</w:t>
            </w:r>
          </w:p>
        </w:tc>
        <w:tc>
          <w:tcPr>
            <w:tcW w:w="1782" w:type="dxa"/>
            <w:tcBorders>
              <w:top w:val="single" w:sz="6" w:space="0" w:color="000000"/>
              <w:left w:val="single" w:sz="6" w:space="0" w:color="000000"/>
              <w:bottom w:val="double" w:sz="6" w:space="0" w:color="000000"/>
              <w:right w:val="single" w:sz="6" w:space="0" w:color="000000"/>
            </w:tcBorders>
          </w:tcPr>
          <w:p>
            <w:pPr>
              <w:pStyle w:val="TAC"/>
              <w:ind w:left="-2912" w:firstLine="2912"/>
              <w:rPr/>
            </w:pPr>
            <w:r>
              <w:rPr/>
              <w:t>b16– bN</w:t>
            </w:r>
            <w:r>
              <w:rPr>
                <w:vertAlign w:val="subscript"/>
              </w:rPr>
              <w:t>1</w:t>
            </w:r>
          </w:p>
        </w:tc>
        <w:tc>
          <w:tcPr>
            <w:tcW w:w="1684" w:type="dxa"/>
            <w:tcBorders>
              <w:top w:val="single" w:sz="6" w:space="0" w:color="000000"/>
              <w:left w:val="single" w:sz="6" w:space="0" w:color="000000"/>
              <w:bottom w:val="double" w:sz="6" w:space="0" w:color="000000"/>
              <w:right w:val="single" w:sz="6" w:space="0" w:color="000000"/>
            </w:tcBorders>
          </w:tcPr>
          <w:p>
            <w:pPr>
              <w:pStyle w:val="TAC"/>
              <w:ind w:left="-2912" w:firstLine="2912"/>
              <w:rPr/>
            </w:pPr>
            <w:r>
              <w:rPr/>
              <w:t>b22- bN</w:t>
            </w:r>
            <w:r>
              <w:rPr>
                <w:vertAlign w:val="subscript"/>
              </w:rPr>
              <w:t>1</w:t>
            </w:r>
          </w:p>
        </w:tc>
      </w:tr>
    </w:tbl>
    <w:p>
      <w:pPr>
        <w:pStyle w:val="FP"/>
        <w:rPr/>
      </w:pPr>
      <w:r>
        <w:rPr/>
      </w:r>
    </w:p>
    <w:p>
      <w:pPr>
        <w:pStyle w:val="TH"/>
        <w:rPr/>
      </w:pPr>
      <w:r>
        <w:rPr/>
        <w:t>Table 20b: Stereo encoder output parameters in order of occurrence and bit allocation within the audio frame of TCX96 frame type, mode 3 - Second packet</w:t>
      </w:r>
    </w:p>
    <w:tbl>
      <w:tblPr>
        <w:tblW w:w="4902" w:type="dxa"/>
        <w:jc w:val="center"/>
        <w:tblInd w:w="0" w:type="dxa"/>
        <w:tblLayout w:type="fixed"/>
        <w:tblCellMar>
          <w:top w:w="0" w:type="dxa"/>
          <w:left w:w="28" w:type="dxa"/>
          <w:bottom w:w="0" w:type="dxa"/>
          <w:right w:w="28" w:type="dxa"/>
        </w:tblCellMar>
      </w:tblPr>
      <w:tblGrid>
        <w:gridCol w:w="1432"/>
        <w:gridCol w:w="4"/>
        <w:gridCol w:w="1782"/>
        <w:gridCol w:w="1680"/>
        <w:gridCol w:w="4"/>
      </w:tblGrid>
      <w:tr>
        <w:trPr>
          <w:trHeight w:val="225" w:hRule="atLeast"/>
          <w:cantSplit w:val="true"/>
        </w:trPr>
        <w:tc>
          <w:tcPr>
            <w:tcW w:w="1432" w:type="dxa"/>
            <w:tcBorders>
              <w:top w:val="single" w:sz="6" w:space="0" w:color="000000"/>
              <w:left w:val="single" w:sz="6" w:space="0" w:color="000000"/>
              <w:bottom w:val="double" w:sz="6" w:space="0" w:color="000000"/>
              <w:right w:val="single" w:sz="6" w:space="0" w:color="000000"/>
            </w:tcBorders>
          </w:tcPr>
          <w:p>
            <w:pPr>
              <w:pStyle w:val="TAC"/>
              <w:snapToGrid w:val="false"/>
              <w:ind w:left="455" w:hanging="455"/>
              <w:rPr/>
            </w:pPr>
            <w:r>
              <w:rPr/>
            </w:r>
          </w:p>
        </w:tc>
        <w:tc>
          <w:tcPr>
            <w:tcW w:w="3466" w:type="dxa"/>
            <w:gridSpan w:val="3"/>
            <w:tcBorders>
              <w:top w:val="single" w:sz="6" w:space="0" w:color="000000"/>
              <w:left w:val="single" w:sz="6" w:space="0" w:color="000000"/>
              <w:bottom w:val="double" w:sz="6" w:space="0" w:color="000000"/>
              <w:right w:val="single" w:sz="6" w:space="0" w:color="000000"/>
            </w:tcBorders>
          </w:tcPr>
          <w:p>
            <w:pPr>
              <w:pStyle w:val="TAC"/>
              <w:rPr>
                <w:lang w:val="sv-SE"/>
              </w:rPr>
            </w:pPr>
            <w:r>
              <w:rPr>
                <w:lang w:val="sv-SE"/>
              </w:rPr>
              <w:t>Bits (MSB</w:t>
              <w:noBreakHyphen/>
              <w:t>LSB)</w:t>
            </w:r>
          </w:p>
        </w:tc>
      </w:tr>
      <w:tr>
        <w:trPr>
          <w:trHeight w:val="434" w:hRule="atLeast"/>
          <w:cantSplit w:val="true"/>
        </w:trPr>
        <w:tc>
          <w:tcPr>
            <w:tcW w:w="1436" w:type="dxa"/>
            <w:gridSpan w:val="2"/>
            <w:tcBorders>
              <w:top w:val="single" w:sz="6" w:space="0" w:color="000000"/>
              <w:left w:val="single" w:sz="6" w:space="0" w:color="000000"/>
              <w:bottom w:val="double" w:sz="6" w:space="0" w:color="000000"/>
              <w:right w:val="single" w:sz="6" w:space="0" w:color="000000"/>
            </w:tcBorders>
          </w:tcPr>
          <w:p>
            <w:pPr>
              <w:pStyle w:val="TAC"/>
              <w:ind w:left="-2912" w:firstLine="2912"/>
              <w:rPr/>
            </w:pPr>
            <w:r>
              <w:rPr/>
              <w:t>Description</w:t>
            </w:r>
          </w:p>
        </w:tc>
        <w:tc>
          <w:tcPr>
            <w:tcW w:w="1782" w:type="dxa"/>
            <w:tcBorders>
              <w:top w:val="single" w:sz="6" w:space="0" w:color="000000"/>
              <w:left w:val="single" w:sz="6" w:space="0" w:color="000000"/>
              <w:bottom w:val="double" w:sz="6" w:space="0" w:color="000000"/>
              <w:right w:val="single" w:sz="6" w:space="0" w:color="000000"/>
            </w:tcBorders>
          </w:tcPr>
          <w:p>
            <w:pPr>
              <w:pStyle w:val="TAC"/>
              <w:ind w:left="-2912" w:firstLine="2912"/>
              <w:rPr/>
            </w:pPr>
            <w:r>
              <w:rPr/>
              <w:t>N bits/frame &lt;=76</w:t>
            </w:r>
          </w:p>
        </w:tc>
        <w:tc>
          <w:tcPr>
            <w:tcW w:w="1684" w:type="dxa"/>
            <w:tcBorders>
              <w:top w:val="single" w:sz="6" w:space="0" w:color="000000"/>
              <w:left w:val="single" w:sz="6" w:space="0" w:color="000000"/>
              <w:bottom w:val="double" w:sz="6" w:space="0" w:color="000000"/>
              <w:right w:val="single" w:sz="6" w:space="0" w:color="000000"/>
            </w:tcBorders>
          </w:tcPr>
          <w:p>
            <w:pPr>
              <w:pStyle w:val="TAC"/>
              <w:ind w:left="-2912" w:firstLine="2912"/>
              <w:rPr/>
            </w:pPr>
            <w:r>
              <w:rPr/>
              <w:t>N bits/frame &gt; 76</w:t>
            </w:r>
          </w:p>
        </w:tc>
      </w:tr>
      <w:tr>
        <w:trPr>
          <w:trHeight w:val="225" w:hRule="atLeast"/>
          <w:cantSplit w:val="true"/>
        </w:trPr>
        <w:tc>
          <w:tcPr>
            <w:tcW w:w="4902" w:type="dxa"/>
            <w:gridSpan w:val="4"/>
            <w:tcBorders>
              <w:top w:val="double" w:sz="6" w:space="0" w:color="000000"/>
              <w:left w:val="single" w:sz="6" w:space="0" w:color="000000"/>
              <w:right w:val="single" w:sz="6" w:space="0" w:color="000000"/>
            </w:tcBorders>
          </w:tcPr>
          <w:p>
            <w:pPr>
              <w:pStyle w:val="TAC"/>
              <w:ind w:left="-2912" w:firstLine="2912"/>
              <w:rPr/>
            </w:pPr>
            <w:r>
              <w:rPr/>
              <w:t>Midband stereo</w:t>
            </w:r>
          </w:p>
        </w:tc>
      </w:tr>
      <w:tr>
        <w:trPr>
          <w:trHeight w:val="225" w:hRule="atLeast"/>
          <w:cantSplit w:val="true"/>
        </w:trPr>
        <w:tc>
          <w:tcPr>
            <w:tcW w:w="1436" w:type="dxa"/>
            <w:gridSpan w:val="2"/>
            <w:tcBorders>
              <w:top w:val="single" w:sz="6" w:space="0" w:color="000000"/>
              <w:left w:val="single" w:sz="6" w:space="0" w:color="000000"/>
              <w:bottom w:val="single" w:sz="6" w:space="0" w:color="000000"/>
              <w:right w:val="single" w:sz="6" w:space="0" w:color="000000"/>
            </w:tcBorders>
          </w:tcPr>
          <w:p>
            <w:pPr>
              <w:pStyle w:val="TAC"/>
              <w:ind w:left="-2912" w:firstLine="2912"/>
              <w:rPr/>
            </w:pPr>
            <w:r>
              <w:rPr/>
              <w:t>Midband filter</w:t>
            </w:r>
          </w:p>
        </w:tc>
        <w:tc>
          <w:tcPr>
            <w:tcW w:w="1782"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b0-b3</w:t>
            </w:r>
          </w:p>
        </w:tc>
        <w:tc>
          <w:tcPr>
            <w:tcW w:w="1684"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b0-b6</w:t>
            </w:r>
          </w:p>
        </w:tc>
      </w:tr>
      <w:tr>
        <w:trPr>
          <w:trHeight w:val="225" w:hRule="atLeast"/>
          <w:cantSplit w:val="true"/>
        </w:trPr>
        <w:tc>
          <w:tcPr>
            <w:tcW w:w="1436" w:type="dxa"/>
            <w:gridSpan w:val="2"/>
            <w:tcBorders>
              <w:top w:val="single" w:sz="6" w:space="0" w:color="000000"/>
              <w:left w:val="single" w:sz="6" w:space="0" w:color="000000"/>
              <w:bottom w:val="single" w:sz="6" w:space="0" w:color="000000"/>
              <w:right w:val="single" w:sz="6" w:space="0" w:color="000000"/>
            </w:tcBorders>
          </w:tcPr>
          <w:p>
            <w:pPr>
              <w:pStyle w:val="TAC"/>
              <w:ind w:left="-2912" w:firstLine="2912"/>
              <w:rPr/>
            </w:pPr>
            <w:r>
              <w:rPr/>
              <w:t>Midband gain</w:t>
            </w:r>
          </w:p>
        </w:tc>
        <w:tc>
          <w:tcPr>
            <w:tcW w:w="1782"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b4-b5</w:t>
            </w:r>
          </w:p>
        </w:tc>
        <w:tc>
          <w:tcPr>
            <w:tcW w:w="1684"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b7-b11</w:t>
            </w:r>
          </w:p>
        </w:tc>
      </w:tr>
      <w:tr>
        <w:trPr>
          <w:trHeight w:val="225" w:hRule="atLeast"/>
          <w:cantSplit w:val="true"/>
        </w:trPr>
        <w:tc>
          <w:tcPr>
            <w:tcW w:w="4902" w:type="dxa"/>
            <w:gridSpan w:val="4"/>
            <w:tcBorders>
              <w:top w:val="single" w:sz="6" w:space="0" w:color="000000"/>
              <w:left w:val="single" w:sz="6" w:space="0" w:color="000000"/>
              <w:bottom w:val="single" w:sz="6" w:space="0" w:color="000000"/>
              <w:right w:val="single" w:sz="6" w:space="0" w:color="000000"/>
            </w:tcBorders>
          </w:tcPr>
          <w:p>
            <w:pPr>
              <w:pStyle w:val="TAC"/>
              <w:ind w:left="-2912" w:firstLine="2912"/>
              <w:rPr/>
            </w:pPr>
            <w:r>
              <w:rPr/>
              <w:t>Lowband stereo</w:t>
            </w:r>
          </w:p>
        </w:tc>
      </w:tr>
      <w:tr>
        <w:trPr>
          <w:trHeight w:val="209" w:hRule="atLeast"/>
          <w:cantSplit w:val="true"/>
        </w:trPr>
        <w:tc>
          <w:tcPr>
            <w:tcW w:w="1436" w:type="dxa"/>
            <w:gridSpan w:val="2"/>
            <w:tcBorders>
              <w:top w:val="single" w:sz="6" w:space="0" w:color="000000"/>
              <w:left w:val="single" w:sz="6" w:space="0" w:color="000000"/>
              <w:bottom w:val="single" w:sz="6" w:space="0" w:color="000000"/>
              <w:right w:val="single" w:sz="6" w:space="0" w:color="000000"/>
            </w:tcBorders>
          </w:tcPr>
          <w:p>
            <w:pPr>
              <w:pStyle w:val="TAC"/>
              <w:ind w:left="-2912" w:firstLine="2912"/>
              <w:rPr/>
            </w:pPr>
            <w:r>
              <w:rPr/>
              <w:t>Mode bits</w:t>
            </w:r>
          </w:p>
        </w:tc>
        <w:tc>
          <w:tcPr>
            <w:tcW w:w="1782"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b6-b7</w:t>
            </w:r>
          </w:p>
        </w:tc>
        <w:tc>
          <w:tcPr>
            <w:tcW w:w="1684"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b12-b13</w:t>
            </w:r>
          </w:p>
        </w:tc>
      </w:tr>
      <w:tr>
        <w:trPr>
          <w:trHeight w:val="209" w:hRule="atLeast"/>
          <w:cantSplit w:val="true"/>
        </w:trPr>
        <w:tc>
          <w:tcPr>
            <w:tcW w:w="1436" w:type="dxa"/>
            <w:gridSpan w:val="2"/>
            <w:tcBorders>
              <w:top w:val="single" w:sz="6" w:space="0" w:color="000000"/>
              <w:left w:val="single" w:sz="6" w:space="0" w:color="000000"/>
              <w:bottom w:val="single" w:sz="6" w:space="0" w:color="000000"/>
              <w:right w:val="single" w:sz="6" w:space="0" w:color="000000"/>
            </w:tcBorders>
          </w:tcPr>
          <w:p>
            <w:pPr>
              <w:pStyle w:val="TAC"/>
              <w:ind w:left="-2912" w:firstLine="2912"/>
              <w:rPr/>
            </w:pPr>
            <w:r>
              <w:rPr/>
              <w:t>reserved</w:t>
            </w:r>
          </w:p>
        </w:tc>
        <w:tc>
          <w:tcPr>
            <w:tcW w:w="1782"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b8</w:t>
            </w:r>
          </w:p>
        </w:tc>
        <w:tc>
          <w:tcPr>
            <w:tcW w:w="1684"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b14</w:t>
            </w:r>
          </w:p>
        </w:tc>
      </w:tr>
      <w:tr>
        <w:trPr>
          <w:trHeight w:val="225" w:hRule="atLeast"/>
          <w:cantSplit w:val="true"/>
        </w:trPr>
        <w:tc>
          <w:tcPr>
            <w:tcW w:w="1436" w:type="dxa"/>
            <w:gridSpan w:val="2"/>
            <w:tcBorders>
              <w:top w:val="single" w:sz="6" w:space="0" w:color="000000"/>
              <w:left w:val="single" w:sz="6" w:space="0" w:color="000000"/>
              <w:bottom w:val="double" w:sz="6" w:space="0" w:color="000000"/>
              <w:right w:val="single" w:sz="6" w:space="0" w:color="000000"/>
            </w:tcBorders>
          </w:tcPr>
          <w:p>
            <w:pPr>
              <w:pStyle w:val="TAC"/>
              <w:ind w:left="-2912" w:firstLine="2912"/>
              <w:rPr/>
            </w:pPr>
            <w:r>
              <w:rPr/>
              <w:t>Algebraic VQ</w:t>
            </w:r>
          </w:p>
        </w:tc>
        <w:tc>
          <w:tcPr>
            <w:tcW w:w="1782" w:type="dxa"/>
            <w:tcBorders>
              <w:top w:val="single" w:sz="6" w:space="0" w:color="000000"/>
              <w:left w:val="single" w:sz="6" w:space="0" w:color="000000"/>
              <w:bottom w:val="double" w:sz="6" w:space="0" w:color="000000"/>
              <w:right w:val="single" w:sz="6" w:space="0" w:color="000000"/>
            </w:tcBorders>
          </w:tcPr>
          <w:p>
            <w:pPr>
              <w:pStyle w:val="TAC"/>
              <w:ind w:left="-2912" w:firstLine="2912"/>
              <w:rPr/>
            </w:pPr>
            <w:r>
              <w:rPr/>
              <w:t>b9 – bN</w:t>
            </w:r>
            <w:r>
              <w:rPr>
                <w:vertAlign w:val="subscript"/>
              </w:rPr>
              <w:t>1</w:t>
            </w:r>
          </w:p>
        </w:tc>
        <w:tc>
          <w:tcPr>
            <w:tcW w:w="1684" w:type="dxa"/>
            <w:tcBorders>
              <w:top w:val="single" w:sz="6" w:space="0" w:color="000000"/>
              <w:left w:val="single" w:sz="6" w:space="0" w:color="000000"/>
              <w:bottom w:val="double" w:sz="6" w:space="0" w:color="000000"/>
              <w:right w:val="single" w:sz="6" w:space="0" w:color="000000"/>
            </w:tcBorders>
          </w:tcPr>
          <w:p>
            <w:pPr>
              <w:pStyle w:val="TAC"/>
              <w:ind w:left="-2912" w:firstLine="2912"/>
              <w:rPr/>
            </w:pPr>
            <w:r>
              <w:rPr/>
              <w:t>b15- bN</w:t>
            </w:r>
            <w:r>
              <w:rPr>
                <w:vertAlign w:val="subscript"/>
              </w:rPr>
              <w:t>1</w:t>
            </w:r>
          </w:p>
        </w:tc>
      </w:tr>
    </w:tbl>
    <w:p>
      <w:pPr>
        <w:pStyle w:val="FP"/>
        <w:rPr/>
      </w:pPr>
      <w:r>
        <w:rPr/>
      </w:r>
    </w:p>
    <w:p>
      <w:pPr>
        <w:pStyle w:val="TH"/>
        <w:rPr/>
      </w:pPr>
      <w:r>
        <w:rPr/>
        <w:t>Table 20c: Stereo encoder output parameters in order of occurrence and bit allocation within the audio frame of TCX96 frame type, mode 3 - Third packet</w:t>
      </w:r>
    </w:p>
    <w:tbl>
      <w:tblPr>
        <w:tblW w:w="4902" w:type="dxa"/>
        <w:jc w:val="center"/>
        <w:tblInd w:w="0" w:type="dxa"/>
        <w:tblLayout w:type="fixed"/>
        <w:tblCellMar>
          <w:top w:w="0" w:type="dxa"/>
          <w:left w:w="28" w:type="dxa"/>
          <w:bottom w:w="0" w:type="dxa"/>
          <w:right w:w="28" w:type="dxa"/>
        </w:tblCellMar>
      </w:tblPr>
      <w:tblGrid>
        <w:gridCol w:w="1432"/>
        <w:gridCol w:w="4"/>
        <w:gridCol w:w="1782"/>
        <w:gridCol w:w="1680"/>
        <w:gridCol w:w="4"/>
      </w:tblGrid>
      <w:tr>
        <w:trPr>
          <w:trHeight w:val="225" w:hRule="atLeast"/>
          <w:cantSplit w:val="true"/>
        </w:trPr>
        <w:tc>
          <w:tcPr>
            <w:tcW w:w="1432" w:type="dxa"/>
            <w:tcBorders>
              <w:top w:val="single" w:sz="6" w:space="0" w:color="000000"/>
              <w:left w:val="single" w:sz="6" w:space="0" w:color="000000"/>
              <w:bottom w:val="double" w:sz="6" w:space="0" w:color="000000"/>
              <w:right w:val="single" w:sz="6" w:space="0" w:color="000000"/>
            </w:tcBorders>
          </w:tcPr>
          <w:p>
            <w:pPr>
              <w:pStyle w:val="TAC"/>
              <w:snapToGrid w:val="false"/>
              <w:ind w:left="455" w:hanging="455"/>
              <w:rPr/>
            </w:pPr>
            <w:r>
              <w:rPr/>
            </w:r>
          </w:p>
        </w:tc>
        <w:tc>
          <w:tcPr>
            <w:tcW w:w="3466" w:type="dxa"/>
            <w:gridSpan w:val="3"/>
            <w:tcBorders>
              <w:top w:val="single" w:sz="6" w:space="0" w:color="000000"/>
              <w:left w:val="single" w:sz="6" w:space="0" w:color="000000"/>
              <w:bottom w:val="double" w:sz="6" w:space="0" w:color="000000"/>
              <w:right w:val="single" w:sz="6" w:space="0" w:color="000000"/>
            </w:tcBorders>
          </w:tcPr>
          <w:p>
            <w:pPr>
              <w:pStyle w:val="TAC"/>
              <w:rPr>
                <w:lang w:val="sv-SE"/>
              </w:rPr>
            </w:pPr>
            <w:r>
              <w:rPr>
                <w:lang w:val="sv-SE"/>
              </w:rPr>
              <w:t>Bits (MSB</w:t>
              <w:noBreakHyphen/>
              <w:t>LSB)</w:t>
            </w:r>
          </w:p>
        </w:tc>
      </w:tr>
      <w:tr>
        <w:trPr>
          <w:trHeight w:val="434" w:hRule="atLeast"/>
          <w:cantSplit w:val="true"/>
        </w:trPr>
        <w:tc>
          <w:tcPr>
            <w:tcW w:w="1436" w:type="dxa"/>
            <w:gridSpan w:val="2"/>
            <w:tcBorders>
              <w:top w:val="single" w:sz="6" w:space="0" w:color="000000"/>
              <w:left w:val="single" w:sz="6" w:space="0" w:color="000000"/>
              <w:bottom w:val="double" w:sz="6" w:space="0" w:color="000000"/>
              <w:right w:val="single" w:sz="6" w:space="0" w:color="000000"/>
            </w:tcBorders>
          </w:tcPr>
          <w:p>
            <w:pPr>
              <w:pStyle w:val="TAC"/>
              <w:ind w:left="-2912" w:firstLine="2912"/>
              <w:rPr/>
            </w:pPr>
            <w:r>
              <w:rPr/>
              <w:t>Description</w:t>
            </w:r>
          </w:p>
        </w:tc>
        <w:tc>
          <w:tcPr>
            <w:tcW w:w="1782" w:type="dxa"/>
            <w:tcBorders>
              <w:top w:val="single" w:sz="6" w:space="0" w:color="000000"/>
              <w:left w:val="single" w:sz="6" w:space="0" w:color="000000"/>
              <w:bottom w:val="double" w:sz="6" w:space="0" w:color="000000"/>
              <w:right w:val="single" w:sz="6" w:space="0" w:color="000000"/>
            </w:tcBorders>
          </w:tcPr>
          <w:p>
            <w:pPr>
              <w:pStyle w:val="TAC"/>
              <w:ind w:left="-2912" w:firstLine="2912"/>
              <w:rPr/>
            </w:pPr>
            <w:r>
              <w:rPr/>
              <w:t>N bits/frame &lt;=76</w:t>
            </w:r>
          </w:p>
        </w:tc>
        <w:tc>
          <w:tcPr>
            <w:tcW w:w="1684" w:type="dxa"/>
            <w:tcBorders>
              <w:top w:val="single" w:sz="6" w:space="0" w:color="000000"/>
              <w:left w:val="single" w:sz="6" w:space="0" w:color="000000"/>
              <w:bottom w:val="double" w:sz="6" w:space="0" w:color="000000"/>
              <w:right w:val="single" w:sz="6" w:space="0" w:color="000000"/>
            </w:tcBorders>
          </w:tcPr>
          <w:p>
            <w:pPr>
              <w:pStyle w:val="TAC"/>
              <w:ind w:left="-2912" w:firstLine="2912"/>
              <w:rPr/>
            </w:pPr>
            <w:r>
              <w:rPr/>
              <w:t>N bits/frame &gt; 76</w:t>
            </w:r>
          </w:p>
        </w:tc>
      </w:tr>
      <w:tr>
        <w:trPr>
          <w:trHeight w:val="225" w:hRule="atLeast"/>
          <w:cantSplit w:val="true"/>
        </w:trPr>
        <w:tc>
          <w:tcPr>
            <w:tcW w:w="4902" w:type="dxa"/>
            <w:gridSpan w:val="4"/>
            <w:tcBorders>
              <w:top w:val="double" w:sz="6" w:space="0" w:color="000000"/>
              <w:left w:val="single" w:sz="6" w:space="0" w:color="000000"/>
              <w:right w:val="single" w:sz="6" w:space="0" w:color="000000"/>
            </w:tcBorders>
          </w:tcPr>
          <w:p>
            <w:pPr>
              <w:pStyle w:val="TAC"/>
              <w:ind w:left="-2912" w:firstLine="2912"/>
              <w:rPr/>
            </w:pPr>
            <w:r>
              <w:rPr/>
              <w:t>Midband stereo</w:t>
            </w:r>
          </w:p>
        </w:tc>
      </w:tr>
      <w:tr>
        <w:trPr>
          <w:trHeight w:val="225" w:hRule="atLeast"/>
          <w:cantSplit w:val="true"/>
        </w:trPr>
        <w:tc>
          <w:tcPr>
            <w:tcW w:w="1436" w:type="dxa"/>
            <w:gridSpan w:val="2"/>
            <w:tcBorders>
              <w:top w:val="single" w:sz="6" w:space="0" w:color="000000"/>
              <w:left w:val="single" w:sz="6" w:space="0" w:color="000000"/>
              <w:bottom w:val="single" w:sz="6" w:space="0" w:color="000000"/>
              <w:right w:val="single" w:sz="6" w:space="0" w:color="000000"/>
            </w:tcBorders>
          </w:tcPr>
          <w:p>
            <w:pPr>
              <w:pStyle w:val="TAC"/>
              <w:ind w:left="-2912" w:firstLine="2912"/>
              <w:rPr/>
            </w:pPr>
            <w:r>
              <w:rPr/>
              <w:t>Midband filter</w:t>
            </w:r>
          </w:p>
        </w:tc>
        <w:tc>
          <w:tcPr>
            <w:tcW w:w="1782"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b0-b3</w:t>
            </w:r>
          </w:p>
        </w:tc>
        <w:tc>
          <w:tcPr>
            <w:tcW w:w="1684"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b0-b6</w:t>
            </w:r>
          </w:p>
        </w:tc>
      </w:tr>
      <w:tr>
        <w:trPr>
          <w:trHeight w:val="225" w:hRule="atLeast"/>
          <w:cantSplit w:val="true"/>
        </w:trPr>
        <w:tc>
          <w:tcPr>
            <w:tcW w:w="1436" w:type="dxa"/>
            <w:gridSpan w:val="2"/>
            <w:tcBorders>
              <w:top w:val="single" w:sz="6" w:space="0" w:color="000000"/>
              <w:left w:val="single" w:sz="6" w:space="0" w:color="000000"/>
              <w:bottom w:val="single" w:sz="6" w:space="0" w:color="000000"/>
              <w:right w:val="single" w:sz="6" w:space="0" w:color="000000"/>
            </w:tcBorders>
          </w:tcPr>
          <w:p>
            <w:pPr>
              <w:pStyle w:val="TAC"/>
              <w:ind w:left="-2912" w:firstLine="2912"/>
              <w:rPr/>
            </w:pPr>
            <w:r>
              <w:rPr/>
              <w:t>Midband gain</w:t>
            </w:r>
          </w:p>
        </w:tc>
        <w:tc>
          <w:tcPr>
            <w:tcW w:w="1782"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b4-b5</w:t>
            </w:r>
          </w:p>
        </w:tc>
        <w:tc>
          <w:tcPr>
            <w:tcW w:w="1684"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b7-b11</w:t>
            </w:r>
          </w:p>
        </w:tc>
      </w:tr>
      <w:tr>
        <w:trPr>
          <w:trHeight w:val="225" w:hRule="atLeast"/>
          <w:cantSplit w:val="true"/>
        </w:trPr>
        <w:tc>
          <w:tcPr>
            <w:tcW w:w="4902" w:type="dxa"/>
            <w:gridSpan w:val="4"/>
            <w:tcBorders>
              <w:top w:val="single" w:sz="6" w:space="0" w:color="000000"/>
              <w:left w:val="single" w:sz="6" w:space="0" w:color="000000"/>
              <w:bottom w:val="single" w:sz="6" w:space="0" w:color="000000"/>
              <w:right w:val="single" w:sz="6" w:space="0" w:color="000000"/>
            </w:tcBorders>
          </w:tcPr>
          <w:p>
            <w:pPr>
              <w:pStyle w:val="TAC"/>
              <w:ind w:left="-2912" w:firstLine="2912"/>
              <w:rPr/>
            </w:pPr>
            <w:r>
              <w:rPr/>
              <w:t>Lowband stereo</w:t>
            </w:r>
          </w:p>
        </w:tc>
      </w:tr>
      <w:tr>
        <w:trPr>
          <w:trHeight w:val="209" w:hRule="atLeast"/>
          <w:cantSplit w:val="true"/>
        </w:trPr>
        <w:tc>
          <w:tcPr>
            <w:tcW w:w="1436" w:type="dxa"/>
            <w:gridSpan w:val="2"/>
            <w:tcBorders>
              <w:top w:val="single" w:sz="6" w:space="0" w:color="000000"/>
              <w:left w:val="single" w:sz="6" w:space="0" w:color="000000"/>
              <w:bottom w:val="single" w:sz="6" w:space="0" w:color="000000"/>
              <w:right w:val="single" w:sz="6" w:space="0" w:color="000000"/>
            </w:tcBorders>
          </w:tcPr>
          <w:p>
            <w:pPr>
              <w:pStyle w:val="TAC"/>
              <w:ind w:left="-2912" w:firstLine="2912"/>
              <w:rPr/>
            </w:pPr>
            <w:r>
              <w:rPr/>
              <w:t>Mode bits</w:t>
            </w:r>
          </w:p>
        </w:tc>
        <w:tc>
          <w:tcPr>
            <w:tcW w:w="1782"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b6-b7</w:t>
            </w:r>
          </w:p>
        </w:tc>
        <w:tc>
          <w:tcPr>
            <w:tcW w:w="1684"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b12-b13</w:t>
            </w:r>
          </w:p>
        </w:tc>
      </w:tr>
      <w:tr>
        <w:trPr>
          <w:trHeight w:val="209" w:hRule="atLeast"/>
          <w:cantSplit w:val="true"/>
        </w:trPr>
        <w:tc>
          <w:tcPr>
            <w:tcW w:w="1436" w:type="dxa"/>
            <w:gridSpan w:val="2"/>
            <w:tcBorders>
              <w:top w:val="single" w:sz="6" w:space="0" w:color="000000"/>
              <w:left w:val="single" w:sz="6" w:space="0" w:color="000000"/>
              <w:bottom w:val="single" w:sz="6" w:space="0" w:color="000000"/>
              <w:right w:val="single" w:sz="6" w:space="0" w:color="000000"/>
            </w:tcBorders>
          </w:tcPr>
          <w:p>
            <w:pPr>
              <w:pStyle w:val="TAC"/>
              <w:ind w:left="-2912" w:firstLine="2912"/>
              <w:rPr/>
            </w:pPr>
            <w:r>
              <w:rPr/>
              <w:t>reserved</w:t>
            </w:r>
          </w:p>
        </w:tc>
        <w:tc>
          <w:tcPr>
            <w:tcW w:w="1782"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b8</w:t>
            </w:r>
          </w:p>
        </w:tc>
        <w:tc>
          <w:tcPr>
            <w:tcW w:w="1684"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b14</w:t>
            </w:r>
          </w:p>
        </w:tc>
      </w:tr>
      <w:tr>
        <w:trPr>
          <w:trHeight w:val="225" w:hRule="atLeast"/>
          <w:cantSplit w:val="true"/>
        </w:trPr>
        <w:tc>
          <w:tcPr>
            <w:tcW w:w="1436" w:type="dxa"/>
            <w:gridSpan w:val="2"/>
            <w:tcBorders>
              <w:top w:val="single" w:sz="6" w:space="0" w:color="000000"/>
              <w:left w:val="single" w:sz="6" w:space="0" w:color="000000"/>
              <w:bottom w:val="single" w:sz="6" w:space="0" w:color="000000"/>
              <w:right w:val="single" w:sz="6" w:space="0" w:color="000000"/>
            </w:tcBorders>
          </w:tcPr>
          <w:p>
            <w:pPr>
              <w:pStyle w:val="TAC"/>
              <w:ind w:left="-2912" w:firstLine="2912"/>
              <w:rPr/>
            </w:pPr>
            <w:r>
              <w:rPr/>
              <w:t>Global gain</w:t>
            </w:r>
          </w:p>
        </w:tc>
        <w:tc>
          <w:tcPr>
            <w:tcW w:w="1782"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B9-b15</w:t>
            </w:r>
          </w:p>
        </w:tc>
        <w:tc>
          <w:tcPr>
            <w:tcW w:w="1684"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b15-b21</w:t>
            </w:r>
          </w:p>
        </w:tc>
      </w:tr>
      <w:tr>
        <w:trPr>
          <w:trHeight w:val="225" w:hRule="atLeast"/>
          <w:cantSplit w:val="true"/>
        </w:trPr>
        <w:tc>
          <w:tcPr>
            <w:tcW w:w="1436" w:type="dxa"/>
            <w:gridSpan w:val="2"/>
            <w:tcBorders>
              <w:top w:val="single" w:sz="6" w:space="0" w:color="000000"/>
              <w:left w:val="single" w:sz="6" w:space="0" w:color="000000"/>
              <w:bottom w:val="double" w:sz="6" w:space="0" w:color="000000"/>
              <w:right w:val="single" w:sz="6" w:space="0" w:color="000000"/>
            </w:tcBorders>
          </w:tcPr>
          <w:p>
            <w:pPr>
              <w:pStyle w:val="TAC"/>
              <w:ind w:left="-2912" w:firstLine="2912"/>
              <w:rPr/>
            </w:pPr>
            <w:r>
              <w:rPr/>
              <w:t>Algebraic VQ</w:t>
            </w:r>
          </w:p>
        </w:tc>
        <w:tc>
          <w:tcPr>
            <w:tcW w:w="1782" w:type="dxa"/>
            <w:tcBorders>
              <w:top w:val="single" w:sz="6" w:space="0" w:color="000000"/>
              <w:left w:val="single" w:sz="6" w:space="0" w:color="000000"/>
              <w:bottom w:val="double" w:sz="6" w:space="0" w:color="000000"/>
              <w:right w:val="single" w:sz="6" w:space="0" w:color="000000"/>
            </w:tcBorders>
          </w:tcPr>
          <w:p>
            <w:pPr>
              <w:pStyle w:val="TAC"/>
              <w:ind w:left="-2912" w:firstLine="2912"/>
              <w:rPr/>
            </w:pPr>
            <w:r>
              <w:rPr/>
              <w:t>b16 – bN</w:t>
            </w:r>
            <w:r>
              <w:rPr>
                <w:vertAlign w:val="subscript"/>
              </w:rPr>
              <w:t>1</w:t>
            </w:r>
          </w:p>
        </w:tc>
        <w:tc>
          <w:tcPr>
            <w:tcW w:w="1684" w:type="dxa"/>
            <w:tcBorders>
              <w:top w:val="single" w:sz="6" w:space="0" w:color="000000"/>
              <w:left w:val="single" w:sz="6" w:space="0" w:color="000000"/>
              <w:bottom w:val="double" w:sz="6" w:space="0" w:color="000000"/>
              <w:right w:val="single" w:sz="6" w:space="0" w:color="000000"/>
            </w:tcBorders>
          </w:tcPr>
          <w:p>
            <w:pPr>
              <w:pStyle w:val="TAC"/>
              <w:ind w:left="-2912" w:firstLine="2912"/>
              <w:rPr/>
            </w:pPr>
            <w:r>
              <w:rPr/>
              <w:t>b22- bN</w:t>
            </w:r>
            <w:r>
              <w:rPr>
                <w:vertAlign w:val="subscript"/>
              </w:rPr>
              <w:t>1</w:t>
            </w:r>
          </w:p>
        </w:tc>
      </w:tr>
    </w:tbl>
    <w:p>
      <w:pPr>
        <w:pStyle w:val="Normal"/>
        <w:rPr/>
      </w:pPr>
      <w:r>
        <w:rPr/>
      </w:r>
    </w:p>
    <w:p>
      <w:pPr>
        <w:pStyle w:val="TH"/>
        <w:rPr/>
      </w:pPr>
      <w:r>
        <w:rPr/>
        <w:t>Table 20d: Stereo encoder output parameters in order of occurrence and bit allocation within the audio frame of TCX96 frame type, mode 3 - Fourth packet</w:t>
      </w:r>
    </w:p>
    <w:tbl>
      <w:tblPr>
        <w:tblW w:w="4902" w:type="dxa"/>
        <w:jc w:val="center"/>
        <w:tblInd w:w="0" w:type="dxa"/>
        <w:tblLayout w:type="fixed"/>
        <w:tblCellMar>
          <w:top w:w="0" w:type="dxa"/>
          <w:left w:w="28" w:type="dxa"/>
          <w:bottom w:w="0" w:type="dxa"/>
          <w:right w:w="28" w:type="dxa"/>
        </w:tblCellMar>
      </w:tblPr>
      <w:tblGrid>
        <w:gridCol w:w="1432"/>
        <w:gridCol w:w="4"/>
        <w:gridCol w:w="1782"/>
        <w:gridCol w:w="1680"/>
        <w:gridCol w:w="4"/>
      </w:tblGrid>
      <w:tr>
        <w:trPr>
          <w:trHeight w:val="225" w:hRule="atLeast"/>
          <w:cantSplit w:val="true"/>
        </w:trPr>
        <w:tc>
          <w:tcPr>
            <w:tcW w:w="1432" w:type="dxa"/>
            <w:tcBorders>
              <w:top w:val="single" w:sz="6" w:space="0" w:color="000000"/>
              <w:left w:val="single" w:sz="6" w:space="0" w:color="000000"/>
              <w:bottom w:val="double" w:sz="6" w:space="0" w:color="000000"/>
              <w:right w:val="single" w:sz="6" w:space="0" w:color="000000"/>
            </w:tcBorders>
          </w:tcPr>
          <w:p>
            <w:pPr>
              <w:pStyle w:val="TAC"/>
              <w:snapToGrid w:val="false"/>
              <w:ind w:left="455" w:hanging="455"/>
              <w:rPr/>
            </w:pPr>
            <w:r>
              <w:rPr/>
            </w:r>
          </w:p>
        </w:tc>
        <w:tc>
          <w:tcPr>
            <w:tcW w:w="3466" w:type="dxa"/>
            <w:gridSpan w:val="3"/>
            <w:tcBorders>
              <w:top w:val="single" w:sz="6" w:space="0" w:color="000000"/>
              <w:left w:val="single" w:sz="6" w:space="0" w:color="000000"/>
              <w:bottom w:val="double" w:sz="6" w:space="0" w:color="000000"/>
              <w:right w:val="single" w:sz="6" w:space="0" w:color="000000"/>
            </w:tcBorders>
          </w:tcPr>
          <w:p>
            <w:pPr>
              <w:pStyle w:val="TAC"/>
              <w:rPr>
                <w:lang w:val="sv-SE"/>
              </w:rPr>
            </w:pPr>
            <w:r>
              <w:rPr>
                <w:lang w:val="sv-SE"/>
              </w:rPr>
              <w:t>Bits (MSB</w:t>
              <w:noBreakHyphen/>
              <w:t>LSB)</w:t>
            </w:r>
          </w:p>
        </w:tc>
      </w:tr>
      <w:tr>
        <w:trPr>
          <w:trHeight w:val="434" w:hRule="atLeast"/>
          <w:cantSplit w:val="true"/>
        </w:trPr>
        <w:tc>
          <w:tcPr>
            <w:tcW w:w="1436" w:type="dxa"/>
            <w:gridSpan w:val="2"/>
            <w:tcBorders>
              <w:top w:val="single" w:sz="6" w:space="0" w:color="000000"/>
              <w:left w:val="single" w:sz="6" w:space="0" w:color="000000"/>
              <w:bottom w:val="double" w:sz="6" w:space="0" w:color="000000"/>
              <w:right w:val="single" w:sz="6" w:space="0" w:color="000000"/>
            </w:tcBorders>
          </w:tcPr>
          <w:p>
            <w:pPr>
              <w:pStyle w:val="TAC"/>
              <w:ind w:left="-2912" w:firstLine="2912"/>
              <w:rPr/>
            </w:pPr>
            <w:r>
              <w:rPr/>
              <w:t>Description</w:t>
            </w:r>
          </w:p>
        </w:tc>
        <w:tc>
          <w:tcPr>
            <w:tcW w:w="1782" w:type="dxa"/>
            <w:tcBorders>
              <w:top w:val="single" w:sz="6" w:space="0" w:color="000000"/>
              <w:left w:val="single" w:sz="6" w:space="0" w:color="000000"/>
              <w:bottom w:val="double" w:sz="6" w:space="0" w:color="000000"/>
              <w:right w:val="single" w:sz="6" w:space="0" w:color="000000"/>
            </w:tcBorders>
          </w:tcPr>
          <w:p>
            <w:pPr>
              <w:pStyle w:val="TAC"/>
              <w:ind w:left="-2912" w:firstLine="2912"/>
              <w:rPr/>
            </w:pPr>
            <w:r>
              <w:rPr/>
              <w:t>N bits/frame &lt;=76</w:t>
            </w:r>
          </w:p>
        </w:tc>
        <w:tc>
          <w:tcPr>
            <w:tcW w:w="1684" w:type="dxa"/>
            <w:tcBorders>
              <w:top w:val="single" w:sz="6" w:space="0" w:color="000000"/>
              <w:left w:val="single" w:sz="6" w:space="0" w:color="000000"/>
              <w:bottom w:val="double" w:sz="6" w:space="0" w:color="000000"/>
              <w:right w:val="single" w:sz="6" w:space="0" w:color="000000"/>
            </w:tcBorders>
          </w:tcPr>
          <w:p>
            <w:pPr>
              <w:pStyle w:val="TAC"/>
              <w:ind w:left="-2912" w:firstLine="2912"/>
              <w:rPr/>
            </w:pPr>
            <w:r>
              <w:rPr/>
              <w:t>N bits/frame &gt; 76</w:t>
            </w:r>
          </w:p>
        </w:tc>
      </w:tr>
      <w:tr>
        <w:trPr>
          <w:trHeight w:val="225" w:hRule="atLeast"/>
          <w:cantSplit w:val="true"/>
        </w:trPr>
        <w:tc>
          <w:tcPr>
            <w:tcW w:w="4902" w:type="dxa"/>
            <w:gridSpan w:val="4"/>
            <w:tcBorders>
              <w:top w:val="double" w:sz="6" w:space="0" w:color="000000"/>
              <w:left w:val="single" w:sz="6" w:space="0" w:color="000000"/>
              <w:right w:val="single" w:sz="6" w:space="0" w:color="000000"/>
            </w:tcBorders>
          </w:tcPr>
          <w:p>
            <w:pPr>
              <w:pStyle w:val="TAC"/>
              <w:ind w:left="-2912" w:firstLine="2912"/>
              <w:rPr/>
            </w:pPr>
            <w:r>
              <w:rPr/>
              <w:t>Midband stereo</w:t>
            </w:r>
          </w:p>
        </w:tc>
      </w:tr>
      <w:tr>
        <w:trPr>
          <w:trHeight w:val="225" w:hRule="atLeast"/>
          <w:cantSplit w:val="true"/>
        </w:trPr>
        <w:tc>
          <w:tcPr>
            <w:tcW w:w="1436" w:type="dxa"/>
            <w:gridSpan w:val="2"/>
            <w:tcBorders>
              <w:top w:val="single" w:sz="6" w:space="0" w:color="000000"/>
              <w:left w:val="single" w:sz="6" w:space="0" w:color="000000"/>
              <w:bottom w:val="single" w:sz="6" w:space="0" w:color="000000"/>
              <w:right w:val="single" w:sz="6" w:space="0" w:color="000000"/>
            </w:tcBorders>
          </w:tcPr>
          <w:p>
            <w:pPr>
              <w:pStyle w:val="TAC"/>
              <w:ind w:left="-2912" w:firstLine="2912"/>
              <w:rPr/>
            </w:pPr>
            <w:r>
              <w:rPr/>
              <w:t>Midband filter</w:t>
            </w:r>
          </w:p>
        </w:tc>
        <w:tc>
          <w:tcPr>
            <w:tcW w:w="1782"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b0-b3</w:t>
            </w:r>
          </w:p>
        </w:tc>
        <w:tc>
          <w:tcPr>
            <w:tcW w:w="1684"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b0-b6</w:t>
            </w:r>
          </w:p>
        </w:tc>
      </w:tr>
      <w:tr>
        <w:trPr>
          <w:trHeight w:val="225" w:hRule="atLeast"/>
          <w:cantSplit w:val="true"/>
        </w:trPr>
        <w:tc>
          <w:tcPr>
            <w:tcW w:w="1436" w:type="dxa"/>
            <w:gridSpan w:val="2"/>
            <w:tcBorders>
              <w:top w:val="single" w:sz="6" w:space="0" w:color="000000"/>
              <w:left w:val="single" w:sz="6" w:space="0" w:color="000000"/>
              <w:bottom w:val="single" w:sz="6" w:space="0" w:color="000000"/>
              <w:right w:val="single" w:sz="6" w:space="0" w:color="000000"/>
            </w:tcBorders>
          </w:tcPr>
          <w:p>
            <w:pPr>
              <w:pStyle w:val="TAC"/>
              <w:ind w:left="-2912" w:firstLine="2912"/>
              <w:rPr/>
            </w:pPr>
            <w:r>
              <w:rPr/>
              <w:t>Midband gain</w:t>
            </w:r>
          </w:p>
        </w:tc>
        <w:tc>
          <w:tcPr>
            <w:tcW w:w="1782"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b4-b5</w:t>
            </w:r>
          </w:p>
        </w:tc>
        <w:tc>
          <w:tcPr>
            <w:tcW w:w="1684"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b7-b11</w:t>
            </w:r>
          </w:p>
        </w:tc>
      </w:tr>
      <w:tr>
        <w:trPr>
          <w:trHeight w:val="225" w:hRule="atLeast"/>
          <w:cantSplit w:val="true"/>
        </w:trPr>
        <w:tc>
          <w:tcPr>
            <w:tcW w:w="4902" w:type="dxa"/>
            <w:gridSpan w:val="4"/>
            <w:tcBorders>
              <w:top w:val="single" w:sz="6" w:space="0" w:color="000000"/>
              <w:left w:val="single" w:sz="6" w:space="0" w:color="000000"/>
              <w:bottom w:val="single" w:sz="6" w:space="0" w:color="000000"/>
              <w:right w:val="single" w:sz="6" w:space="0" w:color="000000"/>
            </w:tcBorders>
          </w:tcPr>
          <w:p>
            <w:pPr>
              <w:pStyle w:val="TAC"/>
              <w:ind w:left="-2912" w:firstLine="2912"/>
              <w:rPr/>
            </w:pPr>
            <w:r>
              <w:rPr/>
              <w:t>Lowband stereo</w:t>
            </w:r>
          </w:p>
        </w:tc>
      </w:tr>
      <w:tr>
        <w:trPr>
          <w:trHeight w:val="209" w:hRule="atLeast"/>
          <w:cantSplit w:val="true"/>
        </w:trPr>
        <w:tc>
          <w:tcPr>
            <w:tcW w:w="1436" w:type="dxa"/>
            <w:gridSpan w:val="2"/>
            <w:tcBorders>
              <w:top w:val="single" w:sz="6" w:space="0" w:color="000000"/>
              <w:left w:val="single" w:sz="6" w:space="0" w:color="000000"/>
              <w:bottom w:val="single" w:sz="6" w:space="0" w:color="000000"/>
              <w:right w:val="single" w:sz="6" w:space="0" w:color="000000"/>
            </w:tcBorders>
          </w:tcPr>
          <w:p>
            <w:pPr>
              <w:pStyle w:val="TAC"/>
              <w:ind w:left="-2912" w:firstLine="2912"/>
              <w:rPr/>
            </w:pPr>
            <w:r>
              <w:rPr/>
              <w:t>Mode bits</w:t>
            </w:r>
          </w:p>
        </w:tc>
        <w:tc>
          <w:tcPr>
            <w:tcW w:w="1782"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b6-b7</w:t>
            </w:r>
          </w:p>
        </w:tc>
        <w:tc>
          <w:tcPr>
            <w:tcW w:w="1684"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b12-b13</w:t>
            </w:r>
          </w:p>
        </w:tc>
      </w:tr>
      <w:tr>
        <w:trPr>
          <w:trHeight w:val="209" w:hRule="atLeast"/>
          <w:cantSplit w:val="true"/>
        </w:trPr>
        <w:tc>
          <w:tcPr>
            <w:tcW w:w="1436" w:type="dxa"/>
            <w:gridSpan w:val="2"/>
            <w:tcBorders>
              <w:top w:val="single" w:sz="6" w:space="0" w:color="000000"/>
              <w:left w:val="single" w:sz="6" w:space="0" w:color="000000"/>
              <w:bottom w:val="single" w:sz="6" w:space="0" w:color="000000"/>
              <w:right w:val="single" w:sz="6" w:space="0" w:color="000000"/>
            </w:tcBorders>
          </w:tcPr>
          <w:p>
            <w:pPr>
              <w:pStyle w:val="TAC"/>
              <w:ind w:left="-2912" w:firstLine="2912"/>
              <w:rPr/>
            </w:pPr>
            <w:r>
              <w:rPr/>
              <w:t>reserved</w:t>
            </w:r>
          </w:p>
        </w:tc>
        <w:tc>
          <w:tcPr>
            <w:tcW w:w="1782"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b8</w:t>
            </w:r>
          </w:p>
        </w:tc>
        <w:tc>
          <w:tcPr>
            <w:tcW w:w="1684" w:type="dxa"/>
            <w:tcBorders>
              <w:top w:val="single" w:sz="6" w:space="0" w:color="000000"/>
              <w:left w:val="single" w:sz="6" w:space="0" w:color="000000"/>
              <w:bottom w:val="single" w:sz="6" w:space="0" w:color="000000"/>
              <w:right w:val="single" w:sz="6" w:space="0" w:color="000000"/>
            </w:tcBorders>
          </w:tcPr>
          <w:p>
            <w:pPr>
              <w:pStyle w:val="TAC"/>
              <w:ind w:left="-2912" w:firstLine="2912"/>
              <w:rPr/>
            </w:pPr>
            <w:r>
              <w:rPr/>
              <w:t>b14</w:t>
            </w:r>
          </w:p>
        </w:tc>
      </w:tr>
      <w:tr>
        <w:trPr>
          <w:trHeight w:val="225" w:hRule="atLeast"/>
          <w:cantSplit w:val="true"/>
        </w:trPr>
        <w:tc>
          <w:tcPr>
            <w:tcW w:w="1436" w:type="dxa"/>
            <w:gridSpan w:val="2"/>
            <w:tcBorders>
              <w:top w:val="single" w:sz="6" w:space="0" w:color="000000"/>
              <w:left w:val="single" w:sz="6" w:space="0" w:color="000000"/>
              <w:bottom w:val="double" w:sz="6" w:space="0" w:color="000000"/>
              <w:right w:val="single" w:sz="6" w:space="0" w:color="000000"/>
            </w:tcBorders>
          </w:tcPr>
          <w:p>
            <w:pPr>
              <w:pStyle w:val="TAC"/>
              <w:ind w:left="-2912" w:firstLine="2912"/>
              <w:rPr/>
            </w:pPr>
            <w:r>
              <w:rPr/>
              <w:t>Algebraic VQ</w:t>
            </w:r>
          </w:p>
        </w:tc>
        <w:tc>
          <w:tcPr>
            <w:tcW w:w="1782" w:type="dxa"/>
            <w:tcBorders>
              <w:top w:val="single" w:sz="6" w:space="0" w:color="000000"/>
              <w:left w:val="single" w:sz="6" w:space="0" w:color="000000"/>
              <w:bottom w:val="double" w:sz="6" w:space="0" w:color="000000"/>
              <w:right w:val="single" w:sz="6" w:space="0" w:color="000000"/>
            </w:tcBorders>
          </w:tcPr>
          <w:p>
            <w:pPr>
              <w:pStyle w:val="TAC"/>
              <w:ind w:left="-2912" w:firstLine="2912"/>
              <w:rPr/>
            </w:pPr>
            <w:r>
              <w:rPr/>
              <w:t>b9 – bN</w:t>
            </w:r>
            <w:r>
              <w:rPr>
                <w:vertAlign w:val="subscript"/>
              </w:rPr>
              <w:t>1</w:t>
            </w:r>
          </w:p>
        </w:tc>
        <w:tc>
          <w:tcPr>
            <w:tcW w:w="1684" w:type="dxa"/>
            <w:tcBorders>
              <w:top w:val="single" w:sz="6" w:space="0" w:color="000000"/>
              <w:left w:val="single" w:sz="6" w:space="0" w:color="000000"/>
              <w:bottom w:val="double" w:sz="6" w:space="0" w:color="000000"/>
              <w:right w:val="single" w:sz="6" w:space="0" w:color="000000"/>
            </w:tcBorders>
          </w:tcPr>
          <w:p>
            <w:pPr>
              <w:pStyle w:val="TAC"/>
              <w:ind w:left="-2912" w:firstLine="2912"/>
              <w:rPr/>
            </w:pPr>
            <w:r>
              <w:rPr/>
              <w:t>b15- bN</w:t>
            </w:r>
            <w:r>
              <w:rPr>
                <w:vertAlign w:val="subscript"/>
              </w:rPr>
              <w:t>1</w:t>
            </w:r>
          </w:p>
        </w:tc>
      </w:tr>
    </w:tbl>
    <w:p>
      <w:pPr>
        <w:pStyle w:val="FP"/>
        <w:rPr/>
      </w:pPr>
      <w:r>
        <w:rPr/>
      </w:r>
    </w:p>
    <w:p>
      <w:pPr>
        <w:pStyle w:val="Heading1"/>
        <w:ind w:left="1134" w:hanging="1134"/>
        <w:rPr/>
      </w:pPr>
      <w:bookmarkStart w:id="117" w:name="__RefHeading___Toc517362009"/>
      <w:bookmarkEnd w:id="117"/>
      <w:r>
        <w:rPr/>
        <w:t>8</w:t>
        <w:tab/>
        <w:t>Storage and Transport Interface formats</w:t>
      </w:r>
    </w:p>
    <w:p>
      <w:pPr>
        <w:pStyle w:val="Normal"/>
        <w:spacing w:before="0" w:after="0"/>
        <w:rPr>
          <w:color w:val="000000"/>
        </w:rPr>
      </w:pPr>
      <w:r>
        <w:rPr>
          <w:color w:val="000000"/>
        </w:rPr>
        <w:t>The AMR-WB+ codec storage and transport interface formats are described in this section.</w:t>
      </w:r>
    </w:p>
    <w:p>
      <w:pPr>
        <w:pStyle w:val="Heading2"/>
        <w:rPr/>
      </w:pPr>
      <w:bookmarkStart w:id="118" w:name="__RefHeading___Toc517362010"/>
      <w:bookmarkEnd w:id="118"/>
      <w:r>
        <w:rPr/>
        <w:t>8.1</w:t>
        <w:tab/>
        <w:t>Available Modes and Bitrates</w:t>
      </w:r>
    </w:p>
    <w:p>
      <w:pPr>
        <w:pStyle w:val="Normal"/>
        <w:spacing w:before="0" w:after="0"/>
        <w:rPr/>
      </w:pPr>
      <w:r>
        <w:rPr/>
        <w:t>The AMR-WB+ format contains the AMR-WB modes and a set of AMR-WB+ extension modes.</w:t>
      </w:r>
    </w:p>
    <w:p>
      <w:pPr>
        <w:pStyle w:val="Normal"/>
        <w:rPr/>
      </w:pPr>
      <w:r>
        <w:rPr/>
        <w:t>The AMR-WB+ codec includes the AMR-WB modes, as shown in Table 21 below.</w:t>
      </w:r>
    </w:p>
    <w:p>
      <w:pPr>
        <w:pStyle w:val="TH"/>
        <w:rPr>
          <w:lang w:val="en-US"/>
        </w:rPr>
      </w:pPr>
      <w:r>
        <w:rPr>
          <w:lang w:val="en-US"/>
        </w:rPr>
        <w:t>Table 21: AMR-WB+ modes.</w:t>
      </w:r>
    </w:p>
    <w:tbl>
      <w:tblPr>
        <w:tblW w:w="7740" w:type="dxa"/>
        <w:jc w:val="center"/>
        <w:tblInd w:w="0" w:type="dxa"/>
        <w:tblLayout w:type="fixed"/>
        <w:tblCellMar>
          <w:top w:w="0" w:type="dxa"/>
          <w:left w:w="108" w:type="dxa"/>
          <w:bottom w:w="0" w:type="dxa"/>
          <w:right w:w="108" w:type="dxa"/>
        </w:tblCellMar>
      </w:tblPr>
      <w:tblGrid>
        <w:gridCol w:w="720"/>
        <w:gridCol w:w="2520"/>
        <w:gridCol w:w="1080"/>
        <w:gridCol w:w="1260"/>
        <w:gridCol w:w="2160"/>
      </w:tblGrid>
      <w:tr>
        <w:trPr/>
        <w:tc>
          <w:tcPr>
            <w:tcW w:w="72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Index</w:t>
            </w:r>
          </w:p>
        </w:tc>
        <w:tc>
          <w:tcPr>
            <w:tcW w:w="25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i/>
                <w:i/>
              </w:rPr>
            </w:pPr>
            <w:r>
              <w:rPr>
                <w:i/>
              </w:rPr>
              <w:t>Mode</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i/>
              </w:rPr>
              <w:t>Sampling rate (kHz)</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i/>
                <w:i/>
              </w:rPr>
            </w:pPr>
            <w:r>
              <w:rPr>
                <w:i/>
              </w:rPr>
              <w:t>Mono/Stereo</w:t>
            </w:r>
          </w:p>
        </w:tc>
        <w:tc>
          <w:tcPr>
            <w:tcW w:w="21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i/>
                <w:i/>
              </w:rPr>
            </w:pPr>
            <w:r>
              <w:rPr>
                <w:i/>
              </w:rPr>
              <w:t>Number of data octets per frame (AMR-WB modes zero-padded)</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0</w:t>
            </w:r>
          </w:p>
        </w:tc>
        <w:tc>
          <w:tcPr>
            <w:tcW w:w="25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AMR-WB 6.60  kbit/s</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16</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Mono</w:t>
            </w:r>
          </w:p>
        </w:tc>
        <w:tc>
          <w:tcPr>
            <w:tcW w:w="21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17</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1</w:t>
            </w:r>
          </w:p>
        </w:tc>
        <w:tc>
          <w:tcPr>
            <w:tcW w:w="25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 xml:space="preserve">AMR-WB 8.85  kbit/s </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16</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Mono</w:t>
            </w:r>
          </w:p>
        </w:tc>
        <w:tc>
          <w:tcPr>
            <w:tcW w:w="21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23</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2</w:t>
            </w:r>
          </w:p>
        </w:tc>
        <w:tc>
          <w:tcPr>
            <w:tcW w:w="25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 xml:space="preserve">AMR-WB 12.65 kbit/s </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16</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Mono</w:t>
            </w:r>
          </w:p>
        </w:tc>
        <w:tc>
          <w:tcPr>
            <w:tcW w:w="21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 xml:space="preserve">32 </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3</w:t>
            </w:r>
          </w:p>
        </w:tc>
        <w:tc>
          <w:tcPr>
            <w:tcW w:w="25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 xml:space="preserve">AMR-WB 14.25 kbit/s </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16</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Mono</w:t>
            </w:r>
          </w:p>
        </w:tc>
        <w:tc>
          <w:tcPr>
            <w:tcW w:w="21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36</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4</w:t>
            </w:r>
          </w:p>
        </w:tc>
        <w:tc>
          <w:tcPr>
            <w:tcW w:w="25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 xml:space="preserve">AMR-WB 15.85 kbit/s </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16</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Mono</w:t>
            </w:r>
          </w:p>
        </w:tc>
        <w:tc>
          <w:tcPr>
            <w:tcW w:w="21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40</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5</w:t>
            </w:r>
          </w:p>
        </w:tc>
        <w:tc>
          <w:tcPr>
            <w:tcW w:w="25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 xml:space="preserve">AMR-WB 18.25 kbit/s </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16</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Mono</w:t>
            </w:r>
          </w:p>
        </w:tc>
        <w:tc>
          <w:tcPr>
            <w:tcW w:w="21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 xml:space="preserve">46 </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6</w:t>
            </w:r>
          </w:p>
        </w:tc>
        <w:tc>
          <w:tcPr>
            <w:tcW w:w="25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 xml:space="preserve">AMR-WB 19.85 kbit/s </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16</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Mono</w:t>
            </w:r>
          </w:p>
        </w:tc>
        <w:tc>
          <w:tcPr>
            <w:tcW w:w="21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 xml:space="preserve">50 </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7</w:t>
            </w:r>
          </w:p>
        </w:tc>
        <w:tc>
          <w:tcPr>
            <w:tcW w:w="25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 xml:space="preserve">AMR-WB 23.05 kbit/s </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16</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Mono</w:t>
            </w:r>
          </w:p>
        </w:tc>
        <w:tc>
          <w:tcPr>
            <w:tcW w:w="21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 xml:space="preserve">58 </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8</w:t>
            </w:r>
          </w:p>
        </w:tc>
        <w:tc>
          <w:tcPr>
            <w:tcW w:w="25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 xml:space="preserve">AMR-WB 23.85 kbit/s </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16</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Mono</w:t>
            </w:r>
          </w:p>
        </w:tc>
        <w:tc>
          <w:tcPr>
            <w:tcW w:w="21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 xml:space="preserve">60 </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9</w:t>
            </w:r>
          </w:p>
        </w:tc>
        <w:tc>
          <w:tcPr>
            <w:tcW w:w="25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AMR-WB SID</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16</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Mono</w:t>
            </w:r>
          </w:p>
        </w:tc>
        <w:tc>
          <w:tcPr>
            <w:tcW w:w="21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5</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10</w:t>
            </w:r>
          </w:p>
        </w:tc>
        <w:tc>
          <w:tcPr>
            <w:tcW w:w="25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AMR-WB+ 13.6 kbit/s</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16/24</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Mono</w:t>
            </w:r>
          </w:p>
        </w:tc>
        <w:tc>
          <w:tcPr>
            <w:tcW w:w="21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34</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11</w:t>
            </w:r>
          </w:p>
        </w:tc>
        <w:tc>
          <w:tcPr>
            <w:tcW w:w="25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AMR-WB+ 18 kbit/s</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16/24</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Stereo</w:t>
            </w:r>
          </w:p>
        </w:tc>
        <w:tc>
          <w:tcPr>
            <w:tcW w:w="21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45</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12</w:t>
            </w:r>
          </w:p>
        </w:tc>
        <w:tc>
          <w:tcPr>
            <w:tcW w:w="25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AMR-WB+ 24 kbit/s</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16/24</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Mono</w:t>
            </w:r>
          </w:p>
        </w:tc>
        <w:tc>
          <w:tcPr>
            <w:tcW w:w="21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60</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13</w:t>
            </w:r>
          </w:p>
        </w:tc>
        <w:tc>
          <w:tcPr>
            <w:tcW w:w="25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AMR-WB+ 24 kbit/s</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16/24</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Stereo</w:t>
            </w:r>
          </w:p>
        </w:tc>
        <w:tc>
          <w:tcPr>
            <w:tcW w:w="21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60</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14</w:t>
            </w:r>
          </w:p>
        </w:tc>
        <w:tc>
          <w:tcPr>
            <w:tcW w:w="25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FRAME_ERASURE</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w:t>
            </w:r>
          </w:p>
        </w:tc>
        <w:tc>
          <w:tcPr>
            <w:tcW w:w="21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0</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15</w:t>
            </w:r>
          </w:p>
        </w:tc>
        <w:tc>
          <w:tcPr>
            <w:tcW w:w="252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NO_DATA</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w:t>
            </w:r>
          </w:p>
        </w:tc>
        <w:tc>
          <w:tcPr>
            <w:tcW w:w="21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0</w:t>
            </w:r>
          </w:p>
        </w:tc>
      </w:tr>
    </w:tbl>
    <w:p>
      <w:pPr>
        <w:pStyle w:val="FP"/>
        <w:rPr/>
      </w:pPr>
      <w:r>
        <w:rPr/>
      </w:r>
    </w:p>
    <w:p>
      <w:pPr>
        <w:pStyle w:val="Normal"/>
        <w:spacing w:before="0" w:after="120"/>
        <w:rPr/>
      </w:pPr>
      <w:r>
        <w:rPr/>
        <w:t>There are four special extension modes (Index 10-13 in table 21) that have a fixed internal sampling frequency (25600 Hz) and audio input frequencies (16 or 24 kHz). These modes share the property with the AMR-WB modes that each frame is only capable of representing 20 ms.</w:t>
      </w:r>
    </w:p>
    <w:p>
      <w:pPr>
        <w:pStyle w:val="Normal"/>
        <w:spacing w:before="0" w:after="0"/>
        <w:rPr/>
      </w:pPr>
      <w:r>
        <w:rPr/>
        <w:t>Besides the AMR-WB+ operation according to the modes specified in table 21, AMR-WB+ operation is specified by three parameters: mono bit-rate as given in Table 22, stereo bit-rate as given in Table 23, and internal sampling frequency (ISF) as given in Table 24.</w:t>
      </w:r>
    </w:p>
    <w:p>
      <w:pPr>
        <w:pStyle w:val="TH"/>
        <w:rPr/>
      </w:pPr>
      <w:r>
        <w:rPr/>
        <w:t>Table 22: Mono rate indices.</w:t>
      </w:r>
    </w:p>
    <w:tbl>
      <w:tblPr>
        <w:tblW w:w="7020" w:type="dxa"/>
        <w:jc w:val="center"/>
        <w:tblInd w:w="0" w:type="dxa"/>
        <w:tblLayout w:type="fixed"/>
        <w:tblCellMar>
          <w:top w:w="0" w:type="dxa"/>
          <w:left w:w="108" w:type="dxa"/>
          <w:bottom w:w="0" w:type="dxa"/>
          <w:right w:w="108" w:type="dxa"/>
        </w:tblCellMar>
      </w:tblPr>
      <w:tblGrid>
        <w:gridCol w:w="990"/>
        <w:gridCol w:w="2790"/>
        <w:gridCol w:w="1620"/>
        <w:gridCol w:w="1620"/>
      </w:tblGrid>
      <w:tr>
        <w:trPr/>
        <w:tc>
          <w:tcPr>
            <w:tcW w:w="99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Mono Index</w:t>
            </w:r>
          </w:p>
        </w:tc>
        <w:tc>
          <w:tcPr>
            <w:tcW w:w="279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Mono rate</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Bit rate at 25.6 kHz ISF</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Octets per frame</w:t>
            </w:r>
          </w:p>
        </w:tc>
      </w:tr>
      <w:tr>
        <w:trPr/>
        <w:tc>
          <w:tcPr>
            <w:tcW w:w="99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0</w:t>
            </w:r>
          </w:p>
        </w:tc>
        <w:tc>
          <w:tcPr>
            <w:tcW w:w="279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 xml:space="preserve">AMR-WB+ 208 bit/frame </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10.4 kbit/s</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26</w:t>
            </w:r>
          </w:p>
        </w:tc>
      </w:tr>
      <w:tr>
        <w:trPr/>
        <w:tc>
          <w:tcPr>
            <w:tcW w:w="99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1</w:t>
            </w:r>
          </w:p>
        </w:tc>
        <w:tc>
          <w:tcPr>
            <w:tcW w:w="279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AMR-WB+ 240 bit/frame</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12 kbit/s</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30</w:t>
            </w:r>
          </w:p>
        </w:tc>
      </w:tr>
      <w:tr>
        <w:trPr/>
        <w:tc>
          <w:tcPr>
            <w:tcW w:w="99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2</w:t>
            </w:r>
          </w:p>
        </w:tc>
        <w:tc>
          <w:tcPr>
            <w:tcW w:w="279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AMR-WB+ 272 bit/frame</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13.6 kbit/s</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34</w:t>
            </w:r>
          </w:p>
        </w:tc>
      </w:tr>
      <w:tr>
        <w:trPr/>
        <w:tc>
          <w:tcPr>
            <w:tcW w:w="99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3</w:t>
            </w:r>
          </w:p>
        </w:tc>
        <w:tc>
          <w:tcPr>
            <w:tcW w:w="279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AMR-WB+ 304 bit/frame</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15.2 kbit/s</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38</w:t>
            </w:r>
          </w:p>
        </w:tc>
      </w:tr>
      <w:tr>
        <w:trPr/>
        <w:tc>
          <w:tcPr>
            <w:tcW w:w="99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4</w:t>
            </w:r>
          </w:p>
        </w:tc>
        <w:tc>
          <w:tcPr>
            <w:tcW w:w="279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AMR-WB+ 336 bit/frame</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16.8 kbit/s</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42</w:t>
            </w:r>
          </w:p>
        </w:tc>
      </w:tr>
      <w:tr>
        <w:trPr/>
        <w:tc>
          <w:tcPr>
            <w:tcW w:w="99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5</w:t>
            </w:r>
          </w:p>
        </w:tc>
        <w:tc>
          <w:tcPr>
            <w:tcW w:w="279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AMR-WB+ 384 bit/frame</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19.2 kbit/s</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48</w:t>
            </w:r>
          </w:p>
        </w:tc>
      </w:tr>
      <w:tr>
        <w:trPr/>
        <w:tc>
          <w:tcPr>
            <w:tcW w:w="99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6</w:t>
            </w:r>
          </w:p>
        </w:tc>
        <w:tc>
          <w:tcPr>
            <w:tcW w:w="279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AMR-WB+ 416 bit/frame</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20.8 kbit/s</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52</w:t>
            </w:r>
          </w:p>
        </w:tc>
      </w:tr>
      <w:tr>
        <w:trPr/>
        <w:tc>
          <w:tcPr>
            <w:tcW w:w="99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7</w:t>
            </w:r>
          </w:p>
        </w:tc>
        <w:tc>
          <w:tcPr>
            <w:tcW w:w="279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AMR-WB+ 480 bit/frame</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24 kbit/s</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60</w:t>
            </w:r>
          </w:p>
        </w:tc>
      </w:tr>
    </w:tbl>
    <w:p>
      <w:pPr>
        <w:pStyle w:val="FP"/>
        <w:rPr/>
      </w:pPr>
      <w:r>
        <w:rPr/>
      </w:r>
    </w:p>
    <w:p>
      <w:pPr>
        <w:pStyle w:val="TH"/>
        <w:rPr/>
      </w:pPr>
      <w:r>
        <w:rPr/>
        <w:t>Table 23: Stereo rate indices.</w:t>
      </w:r>
    </w:p>
    <w:tbl>
      <w:tblPr>
        <w:tblW w:w="7830" w:type="dxa"/>
        <w:jc w:val="left"/>
        <w:tblInd w:w="1345" w:type="dxa"/>
        <w:tblLayout w:type="fixed"/>
        <w:tblCellMar>
          <w:top w:w="0" w:type="dxa"/>
          <w:left w:w="108" w:type="dxa"/>
          <w:bottom w:w="0" w:type="dxa"/>
          <w:right w:w="108" w:type="dxa"/>
        </w:tblCellMar>
      </w:tblPr>
      <w:tblGrid>
        <w:gridCol w:w="1890"/>
        <w:gridCol w:w="2520"/>
        <w:gridCol w:w="1800"/>
        <w:gridCol w:w="1620"/>
      </w:tblGrid>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Stereo index</w:t>
            </w:r>
          </w:p>
        </w:tc>
        <w:tc>
          <w:tcPr>
            <w:tcW w:w="25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i/>
                <w:i/>
              </w:rPr>
            </w:pPr>
            <w:r>
              <w:rPr>
                <w:i/>
              </w:rPr>
              <w:t>Stereo extension rate</w:t>
            </w:r>
            <w:r>
              <w:rPr>
                <w:iCs/>
                <w:szCs w:val="24"/>
              </w:rPr>
              <w:t>(bits/frame)</w:t>
            </w:r>
          </w:p>
        </w:tc>
        <w:tc>
          <w:tcPr>
            <w:tcW w:w="180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i/>
                <w:i/>
              </w:rPr>
            </w:pPr>
            <w:r>
              <w:rPr>
                <w:i/>
              </w:rPr>
              <w:t>Stereo  rate for ISF of 25.6 kHz</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i/>
                <w:i/>
              </w:rPr>
            </w:pPr>
            <w:r>
              <w:rPr>
                <w:i/>
              </w:rPr>
              <w:t>Number of data octets per frame</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0</w:t>
            </w:r>
          </w:p>
        </w:tc>
        <w:tc>
          <w:tcPr>
            <w:tcW w:w="25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40 bits/frame</w:t>
            </w:r>
          </w:p>
        </w:tc>
        <w:tc>
          <w:tcPr>
            <w:tcW w:w="180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2.0 kbit/s</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 xml:space="preserve">5 </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1</w:t>
            </w:r>
          </w:p>
        </w:tc>
        <w:tc>
          <w:tcPr>
            <w:tcW w:w="25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48 bits/frame</w:t>
            </w:r>
          </w:p>
        </w:tc>
        <w:tc>
          <w:tcPr>
            <w:tcW w:w="180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2.4 kbit/s</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2</w:t>
            </w:r>
          </w:p>
        </w:tc>
        <w:tc>
          <w:tcPr>
            <w:tcW w:w="25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56 bits/frame</w:t>
            </w:r>
          </w:p>
        </w:tc>
        <w:tc>
          <w:tcPr>
            <w:tcW w:w="180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2.8 kbit/s</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7</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3</w:t>
            </w:r>
          </w:p>
        </w:tc>
        <w:tc>
          <w:tcPr>
            <w:tcW w:w="25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64 bits/frame</w:t>
            </w:r>
          </w:p>
        </w:tc>
        <w:tc>
          <w:tcPr>
            <w:tcW w:w="180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3.2 kbit/s</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 xml:space="preserve">8 </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4</w:t>
            </w:r>
          </w:p>
        </w:tc>
        <w:tc>
          <w:tcPr>
            <w:tcW w:w="25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72 bits/frame</w:t>
            </w:r>
          </w:p>
        </w:tc>
        <w:tc>
          <w:tcPr>
            <w:tcW w:w="180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3.6 kbit/s</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9</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5</w:t>
            </w:r>
          </w:p>
        </w:tc>
        <w:tc>
          <w:tcPr>
            <w:tcW w:w="25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80 bits/frame</w:t>
            </w:r>
          </w:p>
        </w:tc>
        <w:tc>
          <w:tcPr>
            <w:tcW w:w="180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4.0 kbit/s</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10</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6</w:t>
            </w:r>
          </w:p>
        </w:tc>
        <w:tc>
          <w:tcPr>
            <w:tcW w:w="25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88 bits/frame</w:t>
            </w:r>
          </w:p>
        </w:tc>
        <w:tc>
          <w:tcPr>
            <w:tcW w:w="180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4.4 kbit/s</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11</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7</w:t>
            </w:r>
          </w:p>
        </w:tc>
        <w:tc>
          <w:tcPr>
            <w:tcW w:w="25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96 bits/frame</w:t>
            </w:r>
          </w:p>
        </w:tc>
        <w:tc>
          <w:tcPr>
            <w:tcW w:w="180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4.8 kbit/s</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12</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8</w:t>
            </w:r>
          </w:p>
        </w:tc>
        <w:tc>
          <w:tcPr>
            <w:tcW w:w="25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104 bits/frame</w:t>
            </w:r>
          </w:p>
        </w:tc>
        <w:tc>
          <w:tcPr>
            <w:tcW w:w="180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5.2 kbit/s</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13</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9</w:t>
            </w:r>
          </w:p>
        </w:tc>
        <w:tc>
          <w:tcPr>
            <w:tcW w:w="25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112 bits/frame</w:t>
            </w:r>
          </w:p>
        </w:tc>
        <w:tc>
          <w:tcPr>
            <w:tcW w:w="180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5.6 kbit/s</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14</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10</w:t>
            </w:r>
          </w:p>
        </w:tc>
        <w:tc>
          <w:tcPr>
            <w:tcW w:w="25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120 bits/frame</w:t>
            </w:r>
          </w:p>
        </w:tc>
        <w:tc>
          <w:tcPr>
            <w:tcW w:w="180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6.0 kbit/s</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15</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11</w:t>
            </w:r>
          </w:p>
        </w:tc>
        <w:tc>
          <w:tcPr>
            <w:tcW w:w="25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128 bits/frame</w:t>
            </w:r>
          </w:p>
        </w:tc>
        <w:tc>
          <w:tcPr>
            <w:tcW w:w="180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6.4 kbit/s</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16</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12</w:t>
            </w:r>
          </w:p>
        </w:tc>
        <w:tc>
          <w:tcPr>
            <w:tcW w:w="25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136 bits/frame</w:t>
            </w:r>
          </w:p>
        </w:tc>
        <w:tc>
          <w:tcPr>
            <w:tcW w:w="180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6.8 kbit/s</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17</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13</w:t>
            </w:r>
          </w:p>
        </w:tc>
        <w:tc>
          <w:tcPr>
            <w:tcW w:w="25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144 bits/frame</w:t>
            </w:r>
          </w:p>
        </w:tc>
        <w:tc>
          <w:tcPr>
            <w:tcW w:w="180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7.2 kbit/s</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18</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14</w:t>
            </w:r>
          </w:p>
        </w:tc>
        <w:tc>
          <w:tcPr>
            <w:tcW w:w="25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152 bits/frame</w:t>
            </w:r>
          </w:p>
        </w:tc>
        <w:tc>
          <w:tcPr>
            <w:tcW w:w="180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7.6 kbit/s</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19</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15</w:t>
            </w:r>
          </w:p>
        </w:tc>
        <w:tc>
          <w:tcPr>
            <w:tcW w:w="25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160 bits/frame</w:t>
            </w:r>
          </w:p>
        </w:tc>
        <w:tc>
          <w:tcPr>
            <w:tcW w:w="180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8.0 kbit/s</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20</w:t>
            </w:r>
          </w:p>
        </w:tc>
      </w:tr>
    </w:tbl>
    <w:p>
      <w:pPr>
        <w:pStyle w:val="FP"/>
        <w:rPr/>
      </w:pPr>
      <w:r>
        <w:rPr/>
      </w:r>
    </w:p>
    <w:p>
      <w:pPr>
        <w:pStyle w:val="Normal"/>
        <w:rPr/>
      </w:pPr>
      <w:r>
        <w:rPr/>
        <w:t>It is to be noted that the number of samples each frame corresponds to is always the same but the duration of each frame varies depending on the internal sampling frequency. There is no preferred sampling frequency for the codec to operate at, but in order to limit the possible settings for an effective transmission, the format supports the sampling frequencies given in Table 24. . Herein, index 0 is used for AMR-WB and the 4 extension modes of Table 21.</w:t>
      </w:r>
    </w:p>
    <w:p>
      <w:pPr>
        <w:pStyle w:val="Normal"/>
        <w:rPr/>
      </w:pPr>
      <w:r>
        <w:rPr/>
      </w:r>
    </w:p>
    <w:p>
      <w:pPr>
        <w:pStyle w:val="TH"/>
        <w:rPr/>
      </w:pPr>
      <w:r>
        <w:rPr/>
        <w:t>Table 24: Internal sampling frequencies and corresponding frame lengths in time</w:t>
      </w:r>
    </w:p>
    <w:tbl>
      <w:tblPr>
        <w:tblW w:w="5580" w:type="dxa"/>
        <w:jc w:val="center"/>
        <w:tblInd w:w="0" w:type="dxa"/>
        <w:tblLayout w:type="fixed"/>
        <w:tblCellMar>
          <w:top w:w="0" w:type="dxa"/>
          <w:left w:w="108" w:type="dxa"/>
          <w:bottom w:w="0" w:type="dxa"/>
          <w:right w:w="108" w:type="dxa"/>
        </w:tblCellMar>
      </w:tblPr>
      <w:tblGrid>
        <w:gridCol w:w="720"/>
        <w:gridCol w:w="1620"/>
        <w:gridCol w:w="1980"/>
        <w:gridCol w:w="1260"/>
      </w:tblGrid>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pPr>
            <w:r>
              <w:rPr/>
              <w:t>ISF Index</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i/>
                <w:i/>
              </w:rPr>
            </w:pPr>
            <w:r>
              <w:rPr>
                <w:i/>
              </w:rPr>
              <w:t>Internal Sampling Rate (Hz)</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i/>
                <w:i/>
              </w:rPr>
            </w:pPr>
            <w:r>
              <w:rPr>
                <w:i/>
              </w:rPr>
              <w:t>Frame duration (ms)</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i/>
              </w:rPr>
              <w:t>Bit Rate factor</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pPr>
            <w:r>
              <w:rPr/>
              <w:t>0</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N/A</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20</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N/A</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pPr>
            <w:r>
              <w:rPr/>
              <w:t>1</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12800</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40</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½</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pPr>
            <w:r>
              <w:rPr/>
              <w:t>2</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14400</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35.55</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9/16</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pPr>
            <w:r>
              <w:rPr/>
              <w:t>3</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16000</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32</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5/8</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pPr>
            <w:r>
              <w:rPr/>
              <w:t>4</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17067</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30</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2/3</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pPr>
            <w:r>
              <w:rPr/>
              <w:t>5</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19200</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26.67</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¾</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pPr>
            <w:r>
              <w:rPr/>
              <w:t>6</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21333</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24</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5/6</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pPr>
            <w:r>
              <w:rPr/>
              <w:t>7</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24000</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21.33</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15/16</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pPr>
            <w:r>
              <w:rPr/>
              <w:t>8</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25600</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20</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1</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pPr>
            <w:r>
              <w:rPr/>
              <w:t>9</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28800</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17.78</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9/8</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pPr>
            <w:r>
              <w:rPr/>
              <w:t>10</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32000</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16</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5/4</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pPr>
            <w:r>
              <w:rPr/>
              <w:t>11</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34133</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15</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4/3</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pPr>
            <w:r>
              <w:rPr/>
              <w:t>12</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36000</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14.22</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45/32</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pPr>
            <w:r>
              <w:rPr/>
              <w:t>13</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38400</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13.33</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3/2</w:t>
            </w:r>
          </w:p>
        </w:tc>
      </w:tr>
    </w:tbl>
    <w:p>
      <w:pPr>
        <w:pStyle w:val="FP"/>
        <w:rPr/>
      </w:pPr>
      <w:r>
        <w:rPr/>
      </w:r>
    </w:p>
    <w:p>
      <w:pPr>
        <w:pStyle w:val="Normal"/>
        <w:rPr/>
      </w:pPr>
      <w:r>
        <w:rPr/>
        <w:t>The bit-rate will be dependent on the internal sampling frequency. The last column of Table 24 indicates which multiplication factor, any bit-rate value for 25600 Hz internal sampling factor should be converted with.  The ISF index is carried in the bitstream format to indicate which internal sampling frequency is used for each AMR-WB+ encoded frame.</w:t>
      </w:r>
    </w:p>
    <w:p>
      <w:pPr>
        <w:pStyle w:val="Normal"/>
        <w:rPr/>
      </w:pPr>
      <w:r>
        <w:rPr/>
        <w:t>The frame type is used to identify the content of an AMR-WB+ encoded frame. This type indicates if it is; an AMR-WB mode, Comfort noise, NO_DATA, AMR-WB+ core mode in mono usage, or a combination of a core mode and a stereo mode.  The frame types are presented in Table 25 below. The core mode and stereo mode index values are according to Table 22 and 23 respectively. The bit-rate value assumes an internal sampling frequency of 25600 Hz.</w:t>
      </w:r>
    </w:p>
    <w:p>
      <w:pPr>
        <w:pStyle w:val="Normal"/>
        <w:rPr/>
      </w:pPr>
      <w:r>
        <w:rPr/>
      </w:r>
    </w:p>
    <w:p>
      <w:pPr>
        <w:pStyle w:val="TH"/>
        <w:rPr/>
      </w:pPr>
      <w:r>
        <w:rPr/>
        <w:t>Table 25: Normative frame type table. Bit-rates assumes 25600 Hz internal sampling frequency.</w:t>
      </w:r>
    </w:p>
    <w:tbl>
      <w:tblPr>
        <w:tblW w:w="5262" w:type="dxa"/>
        <w:jc w:val="center"/>
        <w:tblInd w:w="0" w:type="dxa"/>
        <w:tblLayout w:type="fixed"/>
        <w:tblCellMar>
          <w:top w:w="0" w:type="dxa"/>
          <w:left w:w="108" w:type="dxa"/>
          <w:bottom w:w="0" w:type="dxa"/>
          <w:right w:w="108" w:type="dxa"/>
        </w:tblCellMar>
      </w:tblPr>
      <w:tblGrid>
        <w:gridCol w:w="1122"/>
        <w:gridCol w:w="1080"/>
        <w:gridCol w:w="900"/>
        <w:gridCol w:w="900"/>
        <w:gridCol w:w="1260"/>
      </w:tblGrid>
      <w:tr>
        <w:trPr/>
        <w:tc>
          <w:tcPr>
            <w:tcW w:w="1122"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Frame type</w:t>
            </w:r>
          </w:p>
        </w:tc>
        <w:tc>
          <w:tcPr>
            <w:tcW w:w="108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Core mode</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Stereo mode</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 xml:space="preserve">Bit rate </w:t>
            </w:r>
          </w:p>
        </w:tc>
        <w:tc>
          <w:tcPr>
            <w:tcW w:w="126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Octets per frame</w:t>
            </w:r>
          </w:p>
        </w:tc>
      </w:tr>
      <w:tr>
        <w:trPr/>
        <w:tc>
          <w:tcPr>
            <w:tcW w:w="1122"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0-15</w:t>
            </w:r>
          </w:p>
        </w:tc>
        <w:tc>
          <w:tcPr>
            <w:tcW w:w="4140" w:type="dxa"/>
            <w:gridSpan w:val="4"/>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As specified in Table 21</w:t>
            </w:r>
          </w:p>
        </w:tc>
      </w:tr>
      <w:tr>
        <w:trPr/>
        <w:tc>
          <w:tcPr>
            <w:tcW w:w="1122"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 xml:space="preserve">16  </w:t>
            </w:r>
          </w:p>
        </w:tc>
        <w:tc>
          <w:tcPr>
            <w:tcW w:w="108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0</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None</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10.4</w:t>
            </w:r>
          </w:p>
        </w:tc>
        <w:tc>
          <w:tcPr>
            <w:tcW w:w="126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26</w:t>
            </w:r>
          </w:p>
        </w:tc>
      </w:tr>
      <w:tr>
        <w:trPr/>
        <w:tc>
          <w:tcPr>
            <w:tcW w:w="1122"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 xml:space="preserve">17  </w:t>
            </w:r>
          </w:p>
        </w:tc>
        <w:tc>
          <w:tcPr>
            <w:tcW w:w="108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1</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None</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12.0</w:t>
            </w:r>
          </w:p>
        </w:tc>
        <w:tc>
          <w:tcPr>
            <w:tcW w:w="126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pPr>
            <w:r>
              <w:rPr>
                <w:rFonts w:cs="Times New Roman" w:ascii="Times New Roman" w:hAnsi="Times New Roman"/>
                <w:sz w:val="20"/>
              </w:rPr>
              <w:t>30</w:t>
            </w:r>
          </w:p>
        </w:tc>
      </w:tr>
      <w:tr>
        <w:trPr/>
        <w:tc>
          <w:tcPr>
            <w:tcW w:w="1122"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 xml:space="preserve">18  </w:t>
            </w:r>
          </w:p>
        </w:tc>
        <w:tc>
          <w:tcPr>
            <w:tcW w:w="108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2</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None</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13.6</w:t>
            </w:r>
          </w:p>
        </w:tc>
        <w:tc>
          <w:tcPr>
            <w:tcW w:w="126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34</w:t>
            </w:r>
          </w:p>
        </w:tc>
      </w:tr>
      <w:tr>
        <w:trPr/>
        <w:tc>
          <w:tcPr>
            <w:tcW w:w="1122"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 xml:space="preserve">19 </w:t>
            </w:r>
          </w:p>
        </w:tc>
        <w:tc>
          <w:tcPr>
            <w:tcW w:w="108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3</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None</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15.2</w:t>
            </w:r>
          </w:p>
        </w:tc>
        <w:tc>
          <w:tcPr>
            <w:tcW w:w="126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38</w:t>
            </w:r>
          </w:p>
        </w:tc>
      </w:tr>
      <w:tr>
        <w:trPr/>
        <w:tc>
          <w:tcPr>
            <w:tcW w:w="1122"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 xml:space="preserve">20 </w:t>
            </w:r>
          </w:p>
        </w:tc>
        <w:tc>
          <w:tcPr>
            <w:tcW w:w="108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4</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None</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16.8</w:t>
            </w:r>
          </w:p>
        </w:tc>
        <w:tc>
          <w:tcPr>
            <w:tcW w:w="126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42</w:t>
            </w:r>
          </w:p>
        </w:tc>
      </w:tr>
      <w:tr>
        <w:trPr/>
        <w:tc>
          <w:tcPr>
            <w:tcW w:w="1122"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 xml:space="preserve">21 </w:t>
            </w:r>
          </w:p>
        </w:tc>
        <w:tc>
          <w:tcPr>
            <w:tcW w:w="108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5</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None</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19.2</w:t>
            </w:r>
          </w:p>
        </w:tc>
        <w:tc>
          <w:tcPr>
            <w:tcW w:w="126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48</w:t>
            </w:r>
          </w:p>
        </w:tc>
      </w:tr>
      <w:tr>
        <w:trPr/>
        <w:tc>
          <w:tcPr>
            <w:tcW w:w="1122"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 xml:space="preserve">22  </w:t>
            </w:r>
          </w:p>
        </w:tc>
        <w:tc>
          <w:tcPr>
            <w:tcW w:w="108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6</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None</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20.8</w:t>
            </w:r>
          </w:p>
        </w:tc>
        <w:tc>
          <w:tcPr>
            <w:tcW w:w="126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52</w:t>
            </w:r>
          </w:p>
        </w:tc>
      </w:tr>
      <w:tr>
        <w:trPr/>
        <w:tc>
          <w:tcPr>
            <w:tcW w:w="1122"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 xml:space="preserve">23 </w:t>
            </w:r>
          </w:p>
        </w:tc>
        <w:tc>
          <w:tcPr>
            <w:tcW w:w="108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7</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None</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24.0</w:t>
            </w:r>
          </w:p>
        </w:tc>
        <w:tc>
          <w:tcPr>
            <w:tcW w:w="126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60</w:t>
            </w:r>
          </w:p>
        </w:tc>
      </w:tr>
      <w:tr>
        <w:trPr/>
        <w:tc>
          <w:tcPr>
            <w:tcW w:w="1122"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 xml:space="preserve">24 </w:t>
            </w:r>
          </w:p>
        </w:tc>
        <w:tc>
          <w:tcPr>
            <w:tcW w:w="108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0</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0</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12.4</w:t>
            </w:r>
          </w:p>
        </w:tc>
        <w:tc>
          <w:tcPr>
            <w:tcW w:w="126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31</w:t>
            </w:r>
          </w:p>
        </w:tc>
      </w:tr>
      <w:tr>
        <w:trPr/>
        <w:tc>
          <w:tcPr>
            <w:tcW w:w="1122"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 xml:space="preserve">25 </w:t>
            </w:r>
          </w:p>
        </w:tc>
        <w:tc>
          <w:tcPr>
            <w:tcW w:w="108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0</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1</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12.8</w:t>
            </w:r>
          </w:p>
        </w:tc>
        <w:tc>
          <w:tcPr>
            <w:tcW w:w="126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32</w:t>
            </w:r>
          </w:p>
        </w:tc>
      </w:tr>
      <w:tr>
        <w:trPr/>
        <w:tc>
          <w:tcPr>
            <w:tcW w:w="1122"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 xml:space="preserve">26 </w:t>
            </w:r>
          </w:p>
        </w:tc>
        <w:tc>
          <w:tcPr>
            <w:tcW w:w="108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0</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4</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14</w:t>
            </w:r>
          </w:p>
        </w:tc>
        <w:tc>
          <w:tcPr>
            <w:tcW w:w="126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35</w:t>
            </w:r>
          </w:p>
        </w:tc>
      </w:tr>
      <w:tr>
        <w:trPr/>
        <w:tc>
          <w:tcPr>
            <w:tcW w:w="1122"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 xml:space="preserve">27 </w:t>
            </w:r>
          </w:p>
        </w:tc>
        <w:tc>
          <w:tcPr>
            <w:tcW w:w="108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1</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1</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14.4</w:t>
            </w:r>
          </w:p>
        </w:tc>
        <w:tc>
          <w:tcPr>
            <w:tcW w:w="126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36</w:t>
            </w:r>
          </w:p>
        </w:tc>
      </w:tr>
      <w:tr>
        <w:trPr/>
        <w:tc>
          <w:tcPr>
            <w:tcW w:w="1122"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 xml:space="preserve">28 </w:t>
            </w:r>
          </w:p>
        </w:tc>
        <w:tc>
          <w:tcPr>
            <w:tcW w:w="108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1</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3</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15.2</w:t>
            </w:r>
          </w:p>
        </w:tc>
        <w:tc>
          <w:tcPr>
            <w:tcW w:w="126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38</w:t>
            </w:r>
          </w:p>
        </w:tc>
      </w:tr>
      <w:tr>
        <w:trPr/>
        <w:tc>
          <w:tcPr>
            <w:tcW w:w="1122"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 xml:space="preserve">29 </w:t>
            </w:r>
          </w:p>
        </w:tc>
        <w:tc>
          <w:tcPr>
            <w:tcW w:w="108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1</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5</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16</w:t>
            </w:r>
          </w:p>
        </w:tc>
        <w:tc>
          <w:tcPr>
            <w:tcW w:w="126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40</w:t>
            </w:r>
          </w:p>
        </w:tc>
      </w:tr>
      <w:tr>
        <w:trPr/>
        <w:tc>
          <w:tcPr>
            <w:tcW w:w="1122"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 xml:space="preserve">30 </w:t>
            </w:r>
          </w:p>
        </w:tc>
        <w:tc>
          <w:tcPr>
            <w:tcW w:w="108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2</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2</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16.4</w:t>
            </w:r>
          </w:p>
        </w:tc>
        <w:tc>
          <w:tcPr>
            <w:tcW w:w="126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41</w:t>
            </w:r>
          </w:p>
        </w:tc>
      </w:tr>
      <w:tr>
        <w:trPr/>
        <w:tc>
          <w:tcPr>
            <w:tcW w:w="1122"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 xml:space="preserve">31 </w:t>
            </w:r>
          </w:p>
        </w:tc>
        <w:tc>
          <w:tcPr>
            <w:tcW w:w="108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2</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4</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17.2</w:t>
            </w:r>
          </w:p>
        </w:tc>
        <w:tc>
          <w:tcPr>
            <w:tcW w:w="126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43</w:t>
            </w:r>
          </w:p>
        </w:tc>
      </w:tr>
      <w:tr>
        <w:trPr/>
        <w:tc>
          <w:tcPr>
            <w:tcW w:w="1122"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 xml:space="preserve">32 </w:t>
            </w:r>
          </w:p>
        </w:tc>
        <w:tc>
          <w:tcPr>
            <w:tcW w:w="108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2</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6</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18</w:t>
            </w:r>
          </w:p>
        </w:tc>
        <w:tc>
          <w:tcPr>
            <w:tcW w:w="126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45</w:t>
            </w:r>
          </w:p>
        </w:tc>
      </w:tr>
      <w:tr>
        <w:trPr/>
        <w:tc>
          <w:tcPr>
            <w:tcW w:w="1122"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 xml:space="preserve">33 </w:t>
            </w:r>
          </w:p>
        </w:tc>
        <w:tc>
          <w:tcPr>
            <w:tcW w:w="108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3</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3</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18.4</w:t>
            </w:r>
          </w:p>
        </w:tc>
        <w:tc>
          <w:tcPr>
            <w:tcW w:w="126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46</w:t>
            </w:r>
          </w:p>
        </w:tc>
      </w:tr>
      <w:tr>
        <w:trPr/>
        <w:tc>
          <w:tcPr>
            <w:tcW w:w="1122"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 xml:space="preserve">34 </w:t>
            </w:r>
          </w:p>
        </w:tc>
        <w:tc>
          <w:tcPr>
            <w:tcW w:w="108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3</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5</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19.2</w:t>
            </w:r>
          </w:p>
        </w:tc>
        <w:tc>
          <w:tcPr>
            <w:tcW w:w="126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48</w:t>
            </w:r>
          </w:p>
        </w:tc>
      </w:tr>
      <w:tr>
        <w:trPr/>
        <w:tc>
          <w:tcPr>
            <w:tcW w:w="1122"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 xml:space="preserve">35 </w:t>
            </w:r>
          </w:p>
        </w:tc>
        <w:tc>
          <w:tcPr>
            <w:tcW w:w="108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3</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7</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20</w:t>
            </w:r>
          </w:p>
        </w:tc>
        <w:tc>
          <w:tcPr>
            <w:tcW w:w="126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50</w:t>
            </w:r>
          </w:p>
        </w:tc>
      </w:tr>
      <w:tr>
        <w:trPr/>
        <w:tc>
          <w:tcPr>
            <w:tcW w:w="1122"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 xml:space="preserve">36 </w:t>
            </w:r>
          </w:p>
        </w:tc>
        <w:tc>
          <w:tcPr>
            <w:tcW w:w="108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4</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4</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20.4</w:t>
            </w:r>
          </w:p>
        </w:tc>
        <w:tc>
          <w:tcPr>
            <w:tcW w:w="126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51</w:t>
            </w:r>
          </w:p>
        </w:tc>
      </w:tr>
      <w:tr>
        <w:trPr/>
        <w:tc>
          <w:tcPr>
            <w:tcW w:w="1122"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 xml:space="preserve">37 </w:t>
            </w:r>
          </w:p>
        </w:tc>
        <w:tc>
          <w:tcPr>
            <w:tcW w:w="108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4</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6</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21.2</w:t>
            </w:r>
          </w:p>
        </w:tc>
        <w:tc>
          <w:tcPr>
            <w:tcW w:w="126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53</w:t>
            </w:r>
          </w:p>
        </w:tc>
      </w:tr>
      <w:tr>
        <w:trPr/>
        <w:tc>
          <w:tcPr>
            <w:tcW w:w="1122"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 xml:space="preserve">38 </w:t>
            </w:r>
          </w:p>
        </w:tc>
        <w:tc>
          <w:tcPr>
            <w:tcW w:w="108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4</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9</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22.4</w:t>
            </w:r>
          </w:p>
        </w:tc>
        <w:tc>
          <w:tcPr>
            <w:tcW w:w="126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56</w:t>
            </w:r>
          </w:p>
        </w:tc>
      </w:tr>
      <w:tr>
        <w:trPr/>
        <w:tc>
          <w:tcPr>
            <w:tcW w:w="1122"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 xml:space="preserve">39 </w:t>
            </w:r>
          </w:p>
        </w:tc>
        <w:tc>
          <w:tcPr>
            <w:tcW w:w="108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5</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5</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23.2</w:t>
            </w:r>
          </w:p>
        </w:tc>
        <w:tc>
          <w:tcPr>
            <w:tcW w:w="126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58</w:t>
            </w:r>
          </w:p>
        </w:tc>
      </w:tr>
      <w:tr>
        <w:trPr/>
        <w:tc>
          <w:tcPr>
            <w:tcW w:w="1122"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 xml:space="preserve">40 </w:t>
            </w:r>
          </w:p>
        </w:tc>
        <w:tc>
          <w:tcPr>
            <w:tcW w:w="108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5</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7</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24</w:t>
            </w:r>
          </w:p>
        </w:tc>
        <w:tc>
          <w:tcPr>
            <w:tcW w:w="126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60</w:t>
            </w:r>
          </w:p>
        </w:tc>
      </w:tr>
      <w:tr>
        <w:trPr/>
        <w:tc>
          <w:tcPr>
            <w:tcW w:w="1122"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 xml:space="preserve">41 </w:t>
            </w:r>
          </w:p>
        </w:tc>
        <w:tc>
          <w:tcPr>
            <w:tcW w:w="108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5</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11</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25.6</w:t>
            </w:r>
          </w:p>
        </w:tc>
        <w:tc>
          <w:tcPr>
            <w:tcW w:w="126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64</w:t>
            </w:r>
          </w:p>
        </w:tc>
      </w:tr>
      <w:tr>
        <w:trPr/>
        <w:tc>
          <w:tcPr>
            <w:tcW w:w="1122"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 xml:space="preserve">42 </w:t>
            </w:r>
          </w:p>
        </w:tc>
        <w:tc>
          <w:tcPr>
            <w:tcW w:w="108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6</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8</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26</w:t>
            </w:r>
          </w:p>
        </w:tc>
        <w:tc>
          <w:tcPr>
            <w:tcW w:w="126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65</w:t>
            </w:r>
          </w:p>
        </w:tc>
      </w:tr>
      <w:tr>
        <w:trPr/>
        <w:tc>
          <w:tcPr>
            <w:tcW w:w="1122"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 xml:space="preserve">43 </w:t>
            </w:r>
          </w:p>
        </w:tc>
        <w:tc>
          <w:tcPr>
            <w:tcW w:w="108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6</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10</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26.8</w:t>
            </w:r>
          </w:p>
        </w:tc>
        <w:tc>
          <w:tcPr>
            <w:tcW w:w="126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67</w:t>
            </w:r>
          </w:p>
        </w:tc>
      </w:tr>
      <w:tr>
        <w:trPr/>
        <w:tc>
          <w:tcPr>
            <w:tcW w:w="1122"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 xml:space="preserve">44 </w:t>
            </w:r>
          </w:p>
        </w:tc>
        <w:tc>
          <w:tcPr>
            <w:tcW w:w="108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6</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15</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28.8</w:t>
            </w:r>
          </w:p>
        </w:tc>
        <w:tc>
          <w:tcPr>
            <w:tcW w:w="126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72</w:t>
            </w:r>
          </w:p>
        </w:tc>
      </w:tr>
      <w:tr>
        <w:trPr/>
        <w:tc>
          <w:tcPr>
            <w:tcW w:w="1122"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 xml:space="preserve">45 </w:t>
            </w:r>
          </w:p>
        </w:tc>
        <w:tc>
          <w:tcPr>
            <w:tcW w:w="108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7</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9</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29.6</w:t>
            </w:r>
          </w:p>
        </w:tc>
        <w:tc>
          <w:tcPr>
            <w:tcW w:w="126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74</w:t>
            </w:r>
          </w:p>
        </w:tc>
      </w:tr>
      <w:tr>
        <w:trPr/>
        <w:tc>
          <w:tcPr>
            <w:tcW w:w="1122"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 xml:space="preserve">46 </w:t>
            </w:r>
          </w:p>
        </w:tc>
        <w:tc>
          <w:tcPr>
            <w:tcW w:w="108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7</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10</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30</w:t>
            </w:r>
          </w:p>
        </w:tc>
        <w:tc>
          <w:tcPr>
            <w:tcW w:w="126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75</w:t>
            </w:r>
          </w:p>
        </w:tc>
      </w:tr>
      <w:tr>
        <w:trPr/>
        <w:tc>
          <w:tcPr>
            <w:tcW w:w="1122"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 xml:space="preserve">47 </w:t>
            </w:r>
          </w:p>
        </w:tc>
        <w:tc>
          <w:tcPr>
            <w:tcW w:w="108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7</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15</w:t>
            </w:r>
          </w:p>
        </w:tc>
        <w:tc>
          <w:tcPr>
            <w:tcW w:w="90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32</w:t>
            </w:r>
          </w:p>
        </w:tc>
        <w:tc>
          <w:tcPr>
            <w:tcW w:w="1260"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80</w:t>
            </w:r>
          </w:p>
        </w:tc>
      </w:tr>
      <w:tr>
        <w:trPr/>
        <w:tc>
          <w:tcPr>
            <w:tcW w:w="1122" w:type="dxa"/>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48-127</w:t>
            </w:r>
          </w:p>
        </w:tc>
        <w:tc>
          <w:tcPr>
            <w:tcW w:w="4140" w:type="dxa"/>
            <w:gridSpan w:val="4"/>
            <w:tcBorders>
              <w:top w:val="single" w:sz="4" w:space="0" w:color="000000"/>
              <w:left w:val="single" w:sz="4" w:space="0" w:color="000000"/>
              <w:bottom w:val="single" w:sz="4" w:space="0" w:color="000000"/>
              <w:right w:val="single" w:sz="4" w:space="0" w:color="000000"/>
            </w:tcBorders>
          </w:tcPr>
          <w:p>
            <w:pPr>
              <w:pStyle w:val="RFCText"/>
              <w:keepNext w:val="true"/>
              <w:ind w:left="0" w:hanging="0"/>
              <w:rPr>
                <w:rFonts w:ascii="Times New Roman" w:hAnsi="Times New Roman" w:cs="Times New Roman"/>
                <w:sz w:val="20"/>
              </w:rPr>
            </w:pPr>
            <w:r>
              <w:rPr>
                <w:rFonts w:cs="Times New Roman" w:ascii="Times New Roman" w:hAnsi="Times New Roman"/>
                <w:sz w:val="20"/>
              </w:rPr>
              <w:t>Reserved</w:t>
            </w:r>
          </w:p>
        </w:tc>
      </w:tr>
    </w:tbl>
    <w:p>
      <w:pPr>
        <w:pStyle w:val="FP"/>
        <w:rPr/>
      </w:pPr>
      <w:r>
        <w:rPr/>
      </w:r>
    </w:p>
    <w:p>
      <w:pPr>
        <w:pStyle w:val="Heading2"/>
        <w:rPr/>
      </w:pPr>
      <w:bookmarkStart w:id="119" w:name="__RefHeading___Toc517362011"/>
      <w:bookmarkEnd w:id="119"/>
      <w:r>
        <w:rPr/>
        <w:t>8.2</w:t>
        <w:tab/>
        <w:t>AMR-WB+ Transport Interface Format</w:t>
      </w:r>
    </w:p>
    <w:p>
      <w:pPr>
        <w:pStyle w:val="Normal"/>
        <w:rPr/>
      </w:pPr>
      <w:r>
        <w:rPr/>
        <w:t>The transport interface format serves as an intermediate interface to the transport format. The  transport interface frame contains a two-octet header followed by data octets.</w:t>
      </w:r>
    </w:p>
    <w:p>
      <w:pPr>
        <w:pStyle w:val="Normal"/>
        <w:rPr/>
      </w:pPr>
      <w:r>
        <w:rPr/>
        <w:t xml:space="preserve">The header in each frame contains the following two octets. </w:t>
      </w:r>
    </w:p>
    <w:p>
      <w:pPr>
        <w:pStyle w:val="TH"/>
        <w:rPr/>
      </w:pPr>
      <w:r>
        <w:rPr/>
      </w:r>
    </w:p>
    <w:tbl>
      <w:tblPr>
        <w:tblW w:w="9189" w:type="dxa"/>
        <w:jc w:val="center"/>
        <w:tblInd w:w="0" w:type="dxa"/>
        <w:tblLayout w:type="fixed"/>
        <w:tblCellMar>
          <w:top w:w="0" w:type="dxa"/>
          <w:left w:w="108" w:type="dxa"/>
          <w:bottom w:w="0" w:type="dxa"/>
          <w:right w:w="108" w:type="dxa"/>
        </w:tblCellMar>
      </w:tblPr>
      <w:tblGrid>
        <w:gridCol w:w="1021"/>
        <w:gridCol w:w="1054"/>
        <w:gridCol w:w="988"/>
        <w:gridCol w:w="1021"/>
        <w:gridCol w:w="1021"/>
        <w:gridCol w:w="1021"/>
        <w:gridCol w:w="1021"/>
        <w:gridCol w:w="1021"/>
        <w:gridCol w:w="1021"/>
      </w:tblGrid>
      <w:tr>
        <w:trPr>
          <w:cantSplit w:val="true"/>
        </w:trPr>
        <w:tc>
          <w:tcPr>
            <w:tcW w:w="1021" w:type="dxa"/>
            <w:tcBorders>
              <w:top w:val="single" w:sz="4" w:space="0" w:color="000000"/>
              <w:left w:val="single" w:sz="4" w:space="0" w:color="000000"/>
              <w:bottom w:val="single" w:sz="6" w:space="0" w:color="000000"/>
              <w:right w:val="single" w:sz="6" w:space="0" w:color="000000"/>
            </w:tcBorders>
            <w:shd w:fill="BFBFBF" w:val="clear"/>
          </w:tcPr>
          <w:p>
            <w:pPr>
              <w:pStyle w:val="TAC"/>
              <w:snapToGrid w:val="false"/>
              <w:rPr>
                <w:b/>
                <w:b/>
              </w:rPr>
            </w:pPr>
            <w:r>
              <w:rPr>
                <w:b/>
              </w:rPr>
            </w:r>
          </w:p>
        </w:tc>
        <w:tc>
          <w:tcPr>
            <w:tcW w:w="1054" w:type="dxa"/>
            <w:tcBorders>
              <w:top w:val="single" w:sz="4" w:space="0" w:color="000000"/>
              <w:left w:val="single" w:sz="6" w:space="0" w:color="000000"/>
              <w:bottom w:val="single" w:sz="6" w:space="0" w:color="000000"/>
              <w:right w:val="single" w:sz="6" w:space="0" w:color="000000"/>
            </w:tcBorders>
            <w:shd w:fill="BFBFBF" w:val="clear"/>
          </w:tcPr>
          <w:p>
            <w:pPr>
              <w:pStyle w:val="TAH"/>
              <w:snapToGrid w:val="false"/>
              <w:rPr>
                <w:b/>
                <w:b/>
              </w:rPr>
            </w:pPr>
            <w:r>
              <w:rPr>
                <w:b/>
              </w:rPr>
            </w:r>
          </w:p>
          <w:p>
            <w:pPr>
              <w:pStyle w:val="TAH"/>
              <w:rPr>
                <w:lang w:val="sv-SE"/>
              </w:rPr>
            </w:pPr>
            <w:r>
              <w:rPr>
                <w:lang w:val="sv-SE"/>
              </w:rPr>
              <w:t>MSB</w:t>
            </w:r>
          </w:p>
        </w:tc>
        <w:tc>
          <w:tcPr>
            <w:tcW w:w="6093" w:type="dxa"/>
            <w:gridSpan w:val="6"/>
            <w:tcBorders>
              <w:top w:val="single" w:sz="4" w:space="0" w:color="000000"/>
              <w:left w:val="single" w:sz="6" w:space="0" w:color="000000"/>
              <w:bottom w:val="single" w:sz="6" w:space="0" w:color="000000"/>
              <w:right w:val="single" w:sz="6" w:space="0" w:color="000000"/>
            </w:tcBorders>
            <w:shd w:fill="BFBFBF" w:val="clear"/>
          </w:tcPr>
          <w:p>
            <w:pPr>
              <w:pStyle w:val="TAH"/>
              <w:snapToGrid w:val="false"/>
              <w:rPr>
                <w:lang w:val="sv-SE"/>
              </w:rPr>
            </w:pPr>
            <w:r>
              <w:rPr>
                <w:lang w:val="sv-SE"/>
              </w:rPr>
            </w:r>
          </w:p>
        </w:tc>
        <w:tc>
          <w:tcPr>
            <w:tcW w:w="1021" w:type="dxa"/>
            <w:tcBorders>
              <w:top w:val="single" w:sz="4" w:space="0" w:color="000000"/>
              <w:left w:val="single" w:sz="6" w:space="0" w:color="000000"/>
              <w:bottom w:val="single" w:sz="6" w:space="0" w:color="000000"/>
              <w:right w:val="single" w:sz="4" w:space="0" w:color="000000"/>
            </w:tcBorders>
            <w:shd w:fill="BFBFBF" w:val="clear"/>
          </w:tcPr>
          <w:p>
            <w:pPr>
              <w:pStyle w:val="TAH"/>
              <w:snapToGrid w:val="false"/>
              <w:rPr>
                <w:lang w:val="sv-SE"/>
              </w:rPr>
            </w:pPr>
            <w:r>
              <w:rPr>
                <w:lang w:val="sv-SE"/>
              </w:rPr>
            </w:r>
          </w:p>
          <w:p>
            <w:pPr>
              <w:pStyle w:val="TAH"/>
              <w:rPr>
                <w:lang w:val="sv-SE"/>
              </w:rPr>
            </w:pPr>
            <w:r>
              <w:rPr>
                <w:lang w:val="sv-SE"/>
              </w:rPr>
              <w:t>LSB</w:t>
            </w:r>
          </w:p>
        </w:tc>
      </w:tr>
      <w:tr>
        <w:trPr/>
        <w:tc>
          <w:tcPr>
            <w:tcW w:w="1021" w:type="dxa"/>
            <w:tcBorders>
              <w:top w:val="single" w:sz="6" w:space="0" w:color="000000"/>
              <w:left w:val="single" w:sz="4" w:space="0" w:color="000000"/>
              <w:right w:val="single" w:sz="6" w:space="0" w:color="000000"/>
            </w:tcBorders>
            <w:shd w:fill="BFBFBF" w:val="clear"/>
          </w:tcPr>
          <w:p>
            <w:pPr>
              <w:pStyle w:val="TAC"/>
              <w:rPr>
                <w:b/>
                <w:b/>
                <w:lang w:val="sv-SE"/>
              </w:rPr>
            </w:pPr>
            <w:r>
              <w:rPr>
                <w:b/>
                <w:lang w:val="sv-SE"/>
              </w:rPr>
              <w:t>Octet</w:t>
            </w:r>
          </w:p>
          <w:p>
            <w:pPr>
              <w:pStyle w:val="TAC"/>
              <w:rPr>
                <w:b/>
                <w:b/>
                <w:lang w:val="sv-SE"/>
              </w:rPr>
            </w:pPr>
            <w:r>
              <w:rPr>
                <w:b/>
                <w:lang w:val="sv-SE"/>
              </w:rPr>
            </w:r>
          </w:p>
        </w:tc>
        <w:tc>
          <w:tcPr>
            <w:tcW w:w="1054" w:type="dxa"/>
            <w:tcBorders>
              <w:top w:val="single" w:sz="6" w:space="0" w:color="000000"/>
              <w:left w:val="single" w:sz="6" w:space="0" w:color="000000"/>
              <w:right w:val="single" w:sz="6" w:space="0" w:color="000000"/>
            </w:tcBorders>
            <w:shd w:fill="BFBFBF" w:val="clear"/>
          </w:tcPr>
          <w:p>
            <w:pPr>
              <w:pStyle w:val="TAH"/>
              <w:rPr>
                <w:lang w:val="sv-SE"/>
              </w:rPr>
            </w:pPr>
            <w:r>
              <w:rPr>
                <w:lang w:val="sv-SE"/>
              </w:rPr>
              <w:t>bit 8</w:t>
            </w:r>
          </w:p>
        </w:tc>
        <w:tc>
          <w:tcPr>
            <w:tcW w:w="988" w:type="dxa"/>
            <w:tcBorders>
              <w:top w:val="single" w:sz="6" w:space="0" w:color="000000"/>
              <w:left w:val="single" w:sz="6" w:space="0" w:color="000000"/>
              <w:right w:val="single" w:sz="6" w:space="0" w:color="000000"/>
            </w:tcBorders>
            <w:shd w:fill="BFBFBF" w:val="clear"/>
          </w:tcPr>
          <w:p>
            <w:pPr>
              <w:pStyle w:val="TAH"/>
              <w:rPr>
                <w:lang w:val="sv-SE"/>
              </w:rPr>
            </w:pPr>
            <w:r>
              <w:rPr>
                <w:lang w:val="sv-SE"/>
              </w:rPr>
              <w:t>bit 7</w:t>
            </w:r>
          </w:p>
        </w:tc>
        <w:tc>
          <w:tcPr>
            <w:tcW w:w="1021" w:type="dxa"/>
            <w:tcBorders>
              <w:top w:val="single" w:sz="6" w:space="0" w:color="000000"/>
              <w:left w:val="single" w:sz="6" w:space="0" w:color="000000"/>
              <w:right w:val="single" w:sz="6" w:space="0" w:color="000000"/>
            </w:tcBorders>
            <w:shd w:fill="BFBFBF" w:val="clear"/>
          </w:tcPr>
          <w:p>
            <w:pPr>
              <w:pStyle w:val="TAH"/>
              <w:rPr>
                <w:lang w:val="sv-SE"/>
              </w:rPr>
            </w:pPr>
            <w:r>
              <w:rPr>
                <w:lang w:val="sv-SE"/>
              </w:rPr>
              <w:t>bit 6</w:t>
            </w:r>
          </w:p>
        </w:tc>
        <w:tc>
          <w:tcPr>
            <w:tcW w:w="1021" w:type="dxa"/>
            <w:tcBorders>
              <w:top w:val="single" w:sz="6" w:space="0" w:color="000000"/>
              <w:left w:val="single" w:sz="6" w:space="0" w:color="000000"/>
              <w:right w:val="single" w:sz="6" w:space="0" w:color="000000"/>
            </w:tcBorders>
            <w:shd w:fill="BFBFBF" w:val="clear"/>
          </w:tcPr>
          <w:p>
            <w:pPr>
              <w:pStyle w:val="TAH"/>
              <w:rPr>
                <w:lang w:val="sv-SE"/>
              </w:rPr>
            </w:pPr>
            <w:r>
              <w:rPr>
                <w:lang w:val="sv-SE"/>
              </w:rPr>
              <w:t>bit 5</w:t>
            </w:r>
          </w:p>
        </w:tc>
        <w:tc>
          <w:tcPr>
            <w:tcW w:w="1021" w:type="dxa"/>
            <w:tcBorders>
              <w:top w:val="single" w:sz="6" w:space="0" w:color="000000"/>
              <w:left w:val="single" w:sz="6" w:space="0" w:color="000000"/>
              <w:right w:val="single" w:sz="6" w:space="0" w:color="000000"/>
            </w:tcBorders>
            <w:shd w:fill="BFBFBF" w:val="clear"/>
          </w:tcPr>
          <w:p>
            <w:pPr>
              <w:pStyle w:val="TAH"/>
              <w:rPr>
                <w:lang w:val="sv-SE"/>
              </w:rPr>
            </w:pPr>
            <w:r>
              <w:rPr>
                <w:lang w:val="sv-SE"/>
              </w:rPr>
              <w:t>bit 4</w:t>
            </w:r>
          </w:p>
        </w:tc>
        <w:tc>
          <w:tcPr>
            <w:tcW w:w="1021" w:type="dxa"/>
            <w:tcBorders>
              <w:top w:val="single" w:sz="6" w:space="0" w:color="000000"/>
              <w:left w:val="single" w:sz="6" w:space="0" w:color="000000"/>
              <w:right w:val="single" w:sz="6" w:space="0" w:color="000000"/>
            </w:tcBorders>
            <w:shd w:fill="BFBFBF" w:val="clear"/>
          </w:tcPr>
          <w:p>
            <w:pPr>
              <w:pStyle w:val="TAH"/>
              <w:rPr>
                <w:lang w:val="sv-SE"/>
              </w:rPr>
            </w:pPr>
            <w:r>
              <w:rPr>
                <w:lang w:val="sv-SE"/>
              </w:rPr>
              <w:t>bit 3</w:t>
            </w:r>
          </w:p>
        </w:tc>
        <w:tc>
          <w:tcPr>
            <w:tcW w:w="1021" w:type="dxa"/>
            <w:tcBorders>
              <w:top w:val="single" w:sz="6" w:space="0" w:color="000000"/>
              <w:left w:val="single" w:sz="6" w:space="0" w:color="000000"/>
              <w:right w:val="single" w:sz="6" w:space="0" w:color="000000"/>
            </w:tcBorders>
            <w:shd w:fill="BFBFBF" w:val="clear"/>
          </w:tcPr>
          <w:p>
            <w:pPr>
              <w:pStyle w:val="TAH"/>
              <w:rPr>
                <w:lang w:val="sv-SE"/>
              </w:rPr>
            </w:pPr>
            <w:r>
              <w:rPr>
                <w:lang w:val="sv-SE"/>
              </w:rPr>
              <w:t>bit 2</w:t>
            </w:r>
          </w:p>
        </w:tc>
        <w:tc>
          <w:tcPr>
            <w:tcW w:w="1021" w:type="dxa"/>
            <w:tcBorders>
              <w:top w:val="single" w:sz="6" w:space="0" w:color="000000"/>
              <w:left w:val="single" w:sz="6" w:space="0" w:color="000000"/>
              <w:right w:val="single" w:sz="4" w:space="0" w:color="000000"/>
            </w:tcBorders>
            <w:shd w:fill="BFBFBF" w:val="clear"/>
          </w:tcPr>
          <w:p>
            <w:pPr>
              <w:pStyle w:val="TAH"/>
              <w:rPr/>
            </w:pPr>
            <w:r>
              <w:rPr/>
              <w:t>bit 1</w:t>
            </w:r>
          </w:p>
        </w:tc>
      </w:tr>
      <w:tr>
        <w:trPr>
          <w:trHeight w:val="435" w:hRule="atLeast"/>
          <w:cantSplit w:val="true"/>
        </w:trPr>
        <w:tc>
          <w:tcPr>
            <w:tcW w:w="1021" w:type="dxa"/>
            <w:tcBorders>
              <w:top w:val="single" w:sz="6" w:space="0" w:color="000000"/>
              <w:left w:val="single" w:sz="4" w:space="0" w:color="000000"/>
              <w:bottom w:val="single" w:sz="6" w:space="0" w:color="000000"/>
              <w:right w:val="single" w:sz="6" w:space="0" w:color="000000"/>
            </w:tcBorders>
            <w:shd w:fill="E5E5E5" w:val="clear"/>
          </w:tcPr>
          <w:p>
            <w:pPr>
              <w:pStyle w:val="TAC"/>
              <w:rPr>
                <w:b/>
                <w:b/>
              </w:rPr>
            </w:pPr>
            <w:r>
              <w:rPr>
                <w:b/>
              </w:rPr>
              <w:t>1</w:t>
            </w:r>
          </w:p>
        </w:tc>
        <w:tc>
          <w:tcPr>
            <w:tcW w:w="1054" w:type="dxa"/>
            <w:tcBorders>
              <w:top w:val="single" w:sz="6" w:space="0" w:color="000000"/>
              <w:left w:val="single" w:sz="6" w:space="0" w:color="000000"/>
              <w:bottom w:val="single" w:sz="6" w:space="0" w:color="000000"/>
              <w:right w:val="single" w:sz="6" w:space="0" w:color="000000"/>
            </w:tcBorders>
            <w:shd w:fill="E5E5E5" w:val="clear"/>
          </w:tcPr>
          <w:p>
            <w:pPr>
              <w:pStyle w:val="TAH"/>
              <w:rPr>
                <w:b w:val="false"/>
                <w:b w:val="false"/>
              </w:rPr>
            </w:pPr>
            <w:r>
              <w:rPr>
                <w:b w:val="false"/>
              </w:rPr>
              <w:t>0</w:t>
            </w:r>
          </w:p>
        </w:tc>
        <w:tc>
          <w:tcPr>
            <w:tcW w:w="7114" w:type="dxa"/>
            <w:gridSpan w:val="7"/>
            <w:tcBorders>
              <w:top w:val="single" w:sz="6" w:space="0" w:color="000000"/>
              <w:left w:val="single" w:sz="6" w:space="0" w:color="000000"/>
              <w:bottom w:val="single" w:sz="6" w:space="0" w:color="000000"/>
              <w:right w:val="single" w:sz="4" w:space="0" w:color="000000"/>
            </w:tcBorders>
            <w:shd w:fill="E5E5E5" w:val="clear"/>
          </w:tcPr>
          <w:p>
            <w:pPr>
              <w:pStyle w:val="TAH"/>
              <w:rPr>
                <w:b w:val="false"/>
                <w:b w:val="false"/>
              </w:rPr>
            </w:pPr>
            <w:r>
              <w:rPr>
                <w:b w:val="false"/>
              </w:rPr>
              <w:t>Frame type (FT)</w:t>
            </w:r>
          </w:p>
        </w:tc>
      </w:tr>
      <w:tr>
        <w:trPr/>
        <w:tc>
          <w:tcPr>
            <w:tcW w:w="1021" w:type="dxa"/>
            <w:tcBorders>
              <w:top w:val="single" w:sz="6" w:space="0" w:color="000000"/>
              <w:left w:val="single" w:sz="4" w:space="0" w:color="000000"/>
              <w:right w:val="single" w:sz="6" w:space="0" w:color="000000"/>
            </w:tcBorders>
            <w:shd w:fill="BFBFBF" w:val="clear"/>
          </w:tcPr>
          <w:p>
            <w:pPr>
              <w:pStyle w:val="TAC"/>
              <w:rPr>
                <w:b/>
                <w:b/>
              </w:rPr>
            </w:pPr>
            <w:r>
              <w:rPr>
                <w:b/>
              </w:rPr>
              <w:t>2</w:t>
            </w:r>
          </w:p>
          <w:p>
            <w:pPr>
              <w:pStyle w:val="TAC"/>
              <w:rPr>
                <w:b/>
                <w:b/>
              </w:rPr>
            </w:pPr>
            <w:r>
              <w:rPr>
                <w:b/>
              </w:rPr>
            </w:r>
          </w:p>
        </w:tc>
        <w:tc>
          <w:tcPr>
            <w:tcW w:w="2042" w:type="dxa"/>
            <w:gridSpan w:val="2"/>
            <w:tcBorders>
              <w:top w:val="single" w:sz="6" w:space="0" w:color="000000"/>
              <w:left w:val="single" w:sz="6" w:space="0" w:color="000000"/>
              <w:right w:val="single" w:sz="6" w:space="0" w:color="000000"/>
            </w:tcBorders>
            <w:shd w:fill="BFBFBF" w:val="clear"/>
          </w:tcPr>
          <w:p>
            <w:pPr>
              <w:pStyle w:val="TAH"/>
              <w:rPr>
                <w:b w:val="false"/>
                <w:b w:val="false"/>
              </w:rPr>
            </w:pPr>
            <w:r>
              <w:rPr>
                <w:b w:val="false"/>
              </w:rPr>
              <w:t>TFI</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rPr>
            </w:pPr>
            <w:r>
              <w:rPr>
                <w:b w:val="false"/>
              </w:rPr>
              <w:t>0</w:t>
            </w:r>
          </w:p>
        </w:tc>
        <w:tc>
          <w:tcPr>
            <w:tcW w:w="5105" w:type="dxa"/>
            <w:gridSpan w:val="5"/>
            <w:tcBorders>
              <w:top w:val="single" w:sz="6" w:space="0" w:color="000000"/>
              <w:left w:val="single" w:sz="6" w:space="0" w:color="000000"/>
              <w:right w:val="single" w:sz="4" w:space="0" w:color="000000"/>
            </w:tcBorders>
            <w:shd w:fill="BFBFBF" w:val="clear"/>
          </w:tcPr>
          <w:p>
            <w:pPr>
              <w:pStyle w:val="TAH"/>
              <w:rPr>
                <w:b w:val="false"/>
                <w:b w:val="false"/>
              </w:rPr>
            </w:pPr>
            <w:r>
              <w:rPr>
                <w:b w:val="false"/>
              </w:rPr>
              <w:t>ISF mode (5 bits)</w:t>
            </w:r>
          </w:p>
        </w:tc>
      </w:tr>
    </w:tbl>
    <w:p>
      <w:pPr>
        <w:pStyle w:val="FP"/>
        <w:rPr/>
      </w:pPr>
      <w:r>
        <w:rPr/>
      </w:r>
    </w:p>
    <w:p>
      <w:pPr>
        <w:pStyle w:val="Normal"/>
        <w:rPr/>
      </w:pPr>
      <w:r>
        <w:rPr>
          <w:b/>
        </w:rPr>
        <w:t>Frame type</w:t>
      </w:r>
      <w:r>
        <w:rPr/>
        <w:t xml:space="preserve"> (FT) (7 bits): Indicates the frame type setting of the codec used for the corresponding frame (the combination of AMR-WB+ core and stereo mode, the AMR-WB mode, or comfort noise, as specified by Table 25 above).</w:t>
      </w:r>
    </w:p>
    <w:p>
      <w:pPr>
        <w:pStyle w:val="Normal"/>
        <w:rPr/>
      </w:pPr>
      <w:r>
        <w:rPr>
          <w:b/>
        </w:rPr>
        <w:t>Transport Frame Index (TFI)</w:t>
      </w:r>
      <w:r>
        <w:rPr/>
        <w:t xml:space="preserve"> (2 bits): An index from 0 (first) to 3 (last) indicating this transport frame's position in the superframe.</w:t>
      </w:r>
    </w:p>
    <w:p>
      <w:pPr>
        <w:pStyle w:val="Normal"/>
        <w:rPr/>
      </w:pPr>
      <w:r>
        <w:rPr>
          <w:b/>
        </w:rPr>
        <w:t>ISF index</w:t>
      </w:r>
      <w:r>
        <w:rPr/>
        <w:t xml:space="preserve"> (5 bits): Indicates the internal sampling frequency employed for the corresponding frame. The index values correspond to internal sampling frequency as specified in Table 24 above. This field SHALL be set to 0 for operation according to the AMR-WB+ modes defined in table 21 (Frame types 0-13).</w:t>
      </w:r>
    </w:p>
    <w:p>
      <w:pPr>
        <w:pStyle w:val="Normal"/>
        <w:rPr/>
      </w:pPr>
      <w:r>
        <w:rPr/>
        <w:t>FT=14 (AUDIO_LOST) is used to indicate frames that are lost. NO_DATA (FT=15) frame could mean either that there is no data produced by the audio encoder for that frame or that no data for that frame is transmitted in the current packet (i.e., valid data for that frame could be sent in either an earlier or later packet). The duration for these non-included frames is dependent on the internal sampling frequency indicated by the ISF mode field.</w:t>
      </w:r>
    </w:p>
    <w:p>
      <w:pPr>
        <w:pStyle w:val="Normal"/>
        <w:rPr/>
      </w:pPr>
      <w:r>
        <w:rPr/>
        <w:t>For operation according to FT 0-13 the ISF field shall be set 0 and has no meaning. The frame length for that operation is fixed to 20 ms in time.</w:t>
      </w:r>
    </w:p>
    <w:p>
      <w:pPr>
        <w:pStyle w:val="Normal"/>
        <w:rPr/>
      </w:pPr>
      <w:r>
        <w:rPr/>
        <w:t xml:space="preserve">If receiving a frame with an FT value not defined the whole frame SHOULD be discarded and assumed erased.  </w:t>
      </w:r>
    </w:p>
    <w:p>
      <w:pPr>
        <w:pStyle w:val="Normal"/>
        <w:rPr/>
      </w:pPr>
      <w:r>
        <w:rPr/>
        <w:t>The AMR-WB+ SCR/DTX is identical with AMR-WB SCR/DTX described in [8] and SHALL only be used in combination with the AMR-WB modes (0-8).</w:t>
      </w:r>
    </w:p>
    <w:p>
      <w:pPr>
        <w:pStyle w:val="Normal"/>
        <w:rPr/>
      </w:pPr>
      <w:r>
        <w:rPr/>
        <w:t>The audio data follows the header octets. The number of data octets per frame corresponding to a certain frame type is given in Table 25.</w:t>
      </w:r>
    </w:p>
    <w:p>
      <w:pPr>
        <w:pStyle w:val="Normal"/>
        <w:rPr>
          <w:b/>
          <w:b/>
          <w:bCs/>
          <w:i/>
          <w:i/>
          <w:iCs/>
        </w:rPr>
      </w:pPr>
      <w:r>
        <w:rPr>
          <w:b/>
          <w:bCs/>
          <w:i/>
          <w:iCs/>
          <w:sz w:val="22"/>
        </w:rPr>
        <w:t>Example</w:t>
      </w:r>
    </w:p>
    <w:p>
      <w:pPr>
        <w:pStyle w:val="Normal"/>
        <w:rPr/>
      </w:pPr>
      <w:r>
        <w:rPr/>
        <w:t>The following diagram (Table 26) shows a frame of AMR-WB+ using 14 kbit/s frame type (FT=26) with a frame length of 35 octets (280 bits). The internal sampling frequency in this example is 25.6 kHz (ISF mode = 8). FT 26 corresponds to mono mode 0 (208 bits/frame) and stereo mode 4 (72 bits/frame). The frame is the first frame in the superframe (TFI=0).</w:t>
      </w:r>
    </w:p>
    <w:p>
      <w:pPr>
        <w:pStyle w:val="Normal"/>
        <w:rPr/>
      </w:pPr>
      <w:r>
        <w:rPr/>
        <w:t>The data octets are placed according to the detailed bit allocation given in tables 14 to 20. The first bit of the AMR-WB+ data b0 is placed in bit 8 of octet 3.</w:t>
      </w:r>
    </w:p>
    <w:p>
      <w:pPr>
        <w:pStyle w:val="TH"/>
        <w:rPr/>
      </w:pPr>
      <w:r>
        <w:rPr/>
        <w:t>Table 26: AMR-WB+ transport interface format for 14 kbit/s operation with ISF mode 8 (bit rate factor=1).</w:t>
      </w:r>
    </w:p>
    <w:p>
      <w:pPr>
        <w:pStyle w:val="TH"/>
        <w:rPr/>
      </w:pPr>
      <w:r>
        <w:rPr/>
      </w:r>
    </w:p>
    <w:tbl>
      <w:tblPr>
        <w:tblW w:w="9189" w:type="dxa"/>
        <w:jc w:val="center"/>
        <w:tblInd w:w="0" w:type="dxa"/>
        <w:tblLayout w:type="fixed"/>
        <w:tblCellMar>
          <w:top w:w="0" w:type="dxa"/>
          <w:left w:w="108" w:type="dxa"/>
          <w:bottom w:w="0" w:type="dxa"/>
          <w:right w:w="108" w:type="dxa"/>
        </w:tblCellMar>
      </w:tblPr>
      <w:tblGrid>
        <w:gridCol w:w="1021"/>
        <w:gridCol w:w="1021"/>
        <w:gridCol w:w="1021"/>
        <w:gridCol w:w="1021"/>
        <w:gridCol w:w="1021"/>
        <w:gridCol w:w="1021"/>
        <w:gridCol w:w="1021"/>
        <w:gridCol w:w="1021"/>
        <w:gridCol w:w="1021"/>
      </w:tblGrid>
      <w:tr>
        <w:trPr>
          <w:cantSplit w:val="true"/>
        </w:trPr>
        <w:tc>
          <w:tcPr>
            <w:tcW w:w="1021" w:type="dxa"/>
            <w:tcBorders>
              <w:top w:val="single" w:sz="4" w:space="0" w:color="000000"/>
              <w:left w:val="single" w:sz="4" w:space="0" w:color="000000"/>
              <w:bottom w:val="single" w:sz="6" w:space="0" w:color="000000"/>
              <w:right w:val="single" w:sz="6" w:space="0" w:color="000000"/>
            </w:tcBorders>
            <w:shd w:fill="BFBFBF" w:val="clear"/>
          </w:tcPr>
          <w:p>
            <w:pPr>
              <w:pStyle w:val="TAC"/>
              <w:snapToGrid w:val="false"/>
              <w:rPr>
                <w:b/>
                <w:b/>
              </w:rPr>
            </w:pPr>
            <w:r>
              <w:rPr>
                <w:b/>
              </w:rPr>
            </w:r>
          </w:p>
        </w:tc>
        <w:tc>
          <w:tcPr>
            <w:tcW w:w="1021" w:type="dxa"/>
            <w:tcBorders>
              <w:top w:val="single" w:sz="4" w:space="0" w:color="000000"/>
              <w:left w:val="single" w:sz="6" w:space="0" w:color="000000"/>
              <w:bottom w:val="single" w:sz="6" w:space="0" w:color="000000"/>
              <w:right w:val="single" w:sz="6" w:space="0" w:color="000000"/>
            </w:tcBorders>
            <w:shd w:fill="BFBFBF" w:val="clear"/>
          </w:tcPr>
          <w:p>
            <w:pPr>
              <w:pStyle w:val="TAH"/>
              <w:snapToGrid w:val="false"/>
              <w:rPr>
                <w:b/>
                <w:b/>
              </w:rPr>
            </w:pPr>
            <w:r>
              <w:rPr>
                <w:b/>
              </w:rPr>
            </w:r>
          </w:p>
          <w:p>
            <w:pPr>
              <w:pStyle w:val="TAH"/>
              <w:rPr>
                <w:lang w:val="sv-SE"/>
              </w:rPr>
            </w:pPr>
            <w:r>
              <w:rPr>
                <w:lang w:val="sv-SE"/>
              </w:rPr>
              <w:t>MSB</w:t>
            </w:r>
          </w:p>
        </w:tc>
        <w:tc>
          <w:tcPr>
            <w:tcW w:w="6126" w:type="dxa"/>
            <w:gridSpan w:val="6"/>
            <w:tcBorders>
              <w:top w:val="single" w:sz="4" w:space="0" w:color="000000"/>
              <w:left w:val="single" w:sz="6" w:space="0" w:color="000000"/>
              <w:bottom w:val="single" w:sz="6" w:space="0" w:color="000000"/>
              <w:right w:val="single" w:sz="6" w:space="0" w:color="000000"/>
            </w:tcBorders>
            <w:shd w:fill="BFBFBF" w:val="clear"/>
          </w:tcPr>
          <w:p>
            <w:pPr>
              <w:pStyle w:val="TAH"/>
              <w:snapToGrid w:val="false"/>
              <w:rPr>
                <w:lang w:val="sv-SE"/>
              </w:rPr>
            </w:pPr>
            <w:r>
              <w:rPr>
                <w:lang w:val="sv-SE"/>
              </w:rPr>
            </w:r>
          </w:p>
        </w:tc>
        <w:tc>
          <w:tcPr>
            <w:tcW w:w="1021" w:type="dxa"/>
            <w:tcBorders>
              <w:top w:val="single" w:sz="4" w:space="0" w:color="000000"/>
              <w:left w:val="single" w:sz="6" w:space="0" w:color="000000"/>
              <w:bottom w:val="single" w:sz="6" w:space="0" w:color="000000"/>
              <w:right w:val="single" w:sz="4" w:space="0" w:color="000000"/>
            </w:tcBorders>
            <w:shd w:fill="BFBFBF" w:val="clear"/>
          </w:tcPr>
          <w:p>
            <w:pPr>
              <w:pStyle w:val="TAH"/>
              <w:snapToGrid w:val="false"/>
              <w:rPr>
                <w:lang w:val="sv-SE"/>
              </w:rPr>
            </w:pPr>
            <w:r>
              <w:rPr>
                <w:lang w:val="sv-SE"/>
              </w:rPr>
            </w:r>
          </w:p>
          <w:p>
            <w:pPr>
              <w:pStyle w:val="TAH"/>
              <w:rPr>
                <w:lang w:val="sv-SE"/>
              </w:rPr>
            </w:pPr>
            <w:r>
              <w:rPr>
                <w:lang w:val="sv-SE"/>
              </w:rPr>
              <w:t>LSB</w:t>
            </w:r>
          </w:p>
        </w:tc>
      </w:tr>
      <w:tr>
        <w:trPr/>
        <w:tc>
          <w:tcPr>
            <w:tcW w:w="1021" w:type="dxa"/>
            <w:tcBorders>
              <w:top w:val="single" w:sz="6" w:space="0" w:color="000000"/>
              <w:left w:val="single" w:sz="4" w:space="0" w:color="000000"/>
              <w:right w:val="single" w:sz="6" w:space="0" w:color="000000"/>
            </w:tcBorders>
            <w:shd w:fill="BFBFBF" w:val="clear"/>
          </w:tcPr>
          <w:p>
            <w:pPr>
              <w:pStyle w:val="TAC"/>
              <w:rPr>
                <w:b/>
                <w:b/>
                <w:lang w:val="sv-SE"/>
              </w:rPr>
            </w:pPr>
            <w:r>
              <w:rPr>
                <w:b/>
                <w:lang w:val="sv-SE"/>
              </w:rPr>
              <w:t>Octet</w:t>
            </w:r>
          </w:p>
          <w:p>
            <w:pPr>
              <w:pStyle w:val="TAC"/>
              <w:rPr>
                <w:b/>
                <w:b/>
                <w:lang w:val="sv-SE"/>
              </w:rPr>
            </w:pPr>
            <w:r>
              <w:rPr>
                <w:b/>
                <w:lang w:val="sv-SE"/>
              </w:rPr>
            </w:r>
          </w:p>
        </w:tc>
        <w:tc>
          <w:tcPr>
            <w:tcW w:w="1021" w:type="dxa"/>
            <w:tcBorders>
              <w:top w:val="single" w:sz="6" w:space="0" w:color="000000"/>
              <w:left w:val="single" w:sz="6" w:space="0" w:color="000000"/>
              <w:right w:val="single" w:sz="6" w:space="0" w:color="000000"/>
            </w:tcBorders>
            <w:shd w:fill="BFBFBF" w:val="clear"/>
          </w:tcPr>
          <w:p>
            <w:pPr>
              <w:pStyle w:val="TAH"/>
              <w:rPr>
                <w:lang w:val="sv-SE"/>
              </w:rPr>
            </w:pPr>
            <w:r>
              <w:rPr>
                <w:lang w:val="sv-SE"/>
              </w:rPr>
              <w:t>bit 8</w:t>
            </w:r>
          </w:p>
        </w:tc>
        <w:tc>
          <w:tcPr>
            <w:tcW w:w="1021" w:type="dxa"/>
            <w:tcBorders>
              <w:top w:val="single" w:sz="6" w:space="0" w:color="000000"/>
              <w:left w:val="single" w:sz="6" w:space="0" w:color="000000"/>
              <w:right w:val="single" w:sz="6" w:space="0" w:color="000000"/>
            </w:tcBorders>
            <w:shd w:fill="BFBFBF" w:val="clear"/>
          </w:tcPr>
          <w:p>
            <w:pPr>
              <w:pStyle w:val="TAH"/>
              <w:rPr>
                <w:lang w:val="sv-SE"/>
              </w:rPr>
            </w:pPr>
            <w:r>
              <w:rPr>
                <w:lang w:val="sv-SE"/>
              </w:rPr>
              <w:t>bit 7</w:t>
            </w:r>
          </w:p>
        </w:tc>
        <w:tc>
          <w:tcPr>
            <w:tcW w:w="1021" w:type="dxa"/>
            <w:tcBorders>
              <w:top w:val="single" w:sz="6" w:space="0" w:color="000000"/>
              <w:left w:val="single" w:sz="6" w:space="0" w:color="000000"/>
              <w:right w:val="single" w:sz="6" w:space="0" w:color="000000"/>
            </w:tcBorders>
            <w:shd w:fill="BFBFBF" w:val="clear"/>
          </w:tcPr>
          <w:p>
            <w:pPr>
              <w:pStyle w:val="TAH"/>
              <w:rPr>
                <w:lang w:val="sv-SE"/>
              </w:rPr>
            </w:pPr>
            <w:r>
              <w:rPr>
                <w:lang w:val="sv-SE"/>
              </w:rPr>
              <w:t>bit 6</w:t>
            </w:r>
          </w:p>
        </w:tc>
        <w:tc>
          <w:tcPr>
            <w:tcW w:w="1021" w:type="dxa"/>
            <w:tcBorders>
              <w:top w:val="single" w:sz="6" w:space="0" w:color="000000"/>
              <w:left w:val="single" w:sz="6" w:space="0" w:color="000000"/>
              <w:right w:val="single" w:sz="6" w:space="0" w:color="000000"/>
            </w:tcBorders>
            <w:shd w:fill="BFBFBF" w:val="clear"/>
          </w:tcPr>
          <w:p>
            <w:pPr>
              <w:pStyle w:val="TAH"/>
              <w:rPr>
                <w:lang w:val="sv-SE"/>
              </w:rPr>
            </w:pPr>
            <w:r>
              <w:rPr>
                <w:lang w:val="sv-SE"/>
              </w:rPr>
              <w:t>bit 5</w:t>
            </w:r>
          </w:p>
        </w:tc>
        <w:tc>
          <w:tcPr>
            <w:tcW w:w="1021" w:type="dxa"/>
            <w:tcBorders>
              <w:top w:val="single" w:sz="6" w:space="0" w:color="000000"/>
              <w:left w:val="single" w:sz="6" w:space="0" w:color="000000"/>
              <w:right w:val="single" w:sz="6" w:space="0" w:color="000000"/>
            </w:tcBorders>
            <w:shd w:fill="BFBFBF" w:val="clear"/>
          </w:tcPr>
          <w:p>
            <w:pPr>
              <w:pStyle w:val="TAH"/>
              <w:rPr>
                <w:lang w:val="sv-SE"/>
              </w:rPr>
            </w:pPr>
            <w:r>
              <w:rPr>
                <w:lang w:val="sv-SE"/>
              </w:rPr>
              <w:t>Bit 4</w:t>
            </w:r>
          </w:p>
        </w:tc>
        <w:tc>
          <w:tcPr>
            <w:tcW w:w="1021" w:type="dxa"/>
            <w:tcBorders>
              <w:top w:val="single" w:sz="6" w:space="0" w:color="000000"/>
              <w:left w:val="single" w:sz="6" w:space="0" w:color="000000"/>
              <w:right w:val="single" w:sz="6" w:space="0" w:color="000000"/>
            </w:tcBorders>
            <w:shd w:fill="BFBFBF" w:val="clear"/>
          </w:tcPr>
          <w:p>
            <w:pPr>
              <w:pStyle w:val="TAH"/>
              <w:rPr>
                <w:lang w:val="sv-SE"/>
              </w:rPr>
            </w:pPr>
            <w:r>
              <w:rPr>
                <w:lang w:val="sv-SE"/>
              </w:rPr>
              <w:t>bit 3</w:t>
            </w:r>
          </w:p>
        </w:tc>
        <w:tc>
          <w:tcPr>
            <w:tcW w:w="1021" w:type="dxa"/>
            <w:tcBorders>
              <w:top w:val="single" w:sz="6" w:space="0" w:color="000000"/>
              <w:left w:val="single" w:sz="6" w:space="0" w:color="000000"/>
              <w:right w:val="single" w:sz="6" w:space="0" w:color="000000"/>
            </w:tcBorders>
            <w:shd w:fill="BFBFBF" w:val="clear"/>
          </w:tcPr>
          <w:p>
            <w:pPr>
              <w:pStyle w:val="TAH"/>
              <w:rPr>
                <w:lang w:val="sv-SE"/>
              </w:rPr>
            </w:pPr>
            <w:r>
              <w:rPr>
                <w:lang w:val="sv-SE"/>
              </w:rPr>
              <w:t>bit 2</w:t>
            </w:r>
          </w:p>
        </w:tc>
        <w:tc>
          <w:tcPr>
            <w:tcW w:w="1021" w:type="dxa"/>
            <w:tcBorders>
              <w:top w:val="single" w:sz="6" w:space="0" w:color="000000"/>
              <w:left w:val="single" w:sz="6" w:space="0" w:color="000000"/>
              <w:right w:val="single" w:sz="4" w:space="0" w:color="000000"/>
            </w:tcBorders>
            <w:shd w:fill="BFBFBF" w:val="clear"/>
          </w:tcPr>
          <w:p>
            <w:pPr>
              <w:pStyle w:val="TAH"/>
              <w:rPr>
                <w:lang w:val="sv-SE"/>
              </w:rPr>
            </w:pPr>
            <w:r>
              <w:rPr>
                <w:lang w:val="sv-SE"/>
              </w:rPr>
              <w:t>bit 1</w:t>
            </w:r>
          </w:p>
        </w:tc>
      </w:tr>
      <w:tr>
        <w:trPr>
          <w:cantSplit w:val="true"/>
        </w:trPr>
        <w:tc>
          <w:tcPr>
            <w:tcW w:w="1021" w:type="dxa"/>
            <w:vMerge w:val="restart"/>
            <w:tcBorders>
              <w:top w:val="single" w:sz="6" w:space="0" w:color="000000"/>
              <w:left w:val="single" w:sz="4" w:space="0" w:color="000000"/>
              <w:bottom w:val="single" w:sz="6" w:space="0" w:color="000000"/>
              <w:right w:val="single" w:sz="6" w:space="0" w:color="000000"/>
            </w:tcBorders>
            <w:shd w:fill="E5E5E5" w:val="clear"/>
          </w:tcPr>
          <w:p>
            <w:pPr>
              <w:pStyle w:val="TAC"/>
              <w:rPr>
                <w:b/>
                <w:b/>
                <w:lang w:val="sv-SE"/>
              </w:rPr>
            </w:pPr>
            <w:r>
              <w:rPr>
                <w:b/>
                <w:lang w:val="sv-SE"/>
              </w:rPr>
              <w:t>1</w:t>
            </w:r>
          </w:p>
        </w:tc>
        <w:tc>
          <w:tcPr>
            <w:tcW w:w="8168" w:type="dxa"/>
            <w:gridSpan w:val="8"/>
            <w:tcBorders>
              <w:top w:val="single" w:sz="6" w:space="0" w:color="000000"/>
              <w:left w:val="single" w:sz="6" w:space="0" w:color="000000"/>
              <w:right w:val="single" w:sz="4" w:space="0" w:color="000000"/>
            </w:tcBorders>
            <w:shd w:fill="E5E5E5" w:val="clear"/>
          </w:tcPr>
          <w:p>
            <w:pPr>
              <w:pStyle w:val="TAH"/>
              <w:rPr/>
            </w:pPr>
            <w:r>
              <w:rPr>
                <w:b w:val="false"/>
                <w:lang w:val="sv-SE"/>
              </w:rPr>
              <w:t>FT = 26</w:t>
            </w:r>
          </w:p>
        </w:tc>
      </w:tr>
      <w:tr>
        <w:trPr>
          <w:cantSplit w:val="true"/>
        </w:trPr>
        <w:tc>
          <w:tcPr>
            <w:tcW w:w="1021" w:type="dxa"/>
            <w:vMerge w:val="continue"/>
            <w:tcBorders>
              <w:top w:val="single" w:sz="6" w:space="0" w:color="000000"/>
              <w:left w:val="single" w:sz="4" w:space="0" w:color="000000"/>
              <w:bottom w:val="single" w:sz="6" w:space="0" w:color="000000"/>
              <w:right w:val="single" w:sz="6" w:space="0" w:color="000000"/>
            </w:tcBorders>
            <w:shd w:fill="E5E5E5" w:val="clear"/>
          </w:tcPr>
          <w:p>
            <w:pPr>
              <w:pStyle w:val="TAC"/>
              <w:snapToGrid w:val="false"/>
              <w:rPr>
                <w:b/>
                <w:b/>
                <w:lang w:val="sv-SE"/>
              </w:rPr>
            </w:pPr>
            <w:r>
              <w:rPr>
                <w:b/>
                <w:lang w:val="sv-SE"/>
              </w:rPr>
            </w:r>
          </w:p>
        </w:tc>
        <w:tc>
          <w:tcPr>
            <w:tcW w:w="1021" w:type="dxa"/>
            <w:tcBorders>
              <w:top w:val="single" w:sz="6" w:space="0" w:color="000000"/>
              <w:left w:val="single" w:sz="6" w:space="0" w:color="000000"/>
              <w:right w:val="single" w:sz="6" w:space="0" w:color="000000"/>
            </w:tcBorders>
            <w:shd w:fill="E5E5E5" w:val="clear"/>
          </w:tcPr>
          <w:p>
            <w:pPr>
              <w:pStyle w:val="TAH"/>
              <w:rPr>
                <w:b w:val="false"/>
                <w:b w:val="false"/>
                <w:lang w:val="fr-FR"/>
              </w:rPr>
            </w:pPr>
            <w:r>
              <w:rPr>
                <w:b w:val="false"/>
                <w:lang w:val="fr-FR"/>
              </w:rPr>
              <w:t>0</w:t>
            </w:r>
          </w:p>
        </w:tc>
        <w:tc>
          <w:tcPr>
            <w:tcW w:w="1021" w:type="dxa"/>
            <w:tcBorders>
              <w:top w:val="single" w:sz="6" w:space="0" w:color="000000"/>
              <w:left w:val="single" w:sz="6" w:space="0" w:color="000000"/>
              <w:right w:val="single" w:sz="6" w:space="0" w:color="000000"/>
            </w:tcBorders>
            <w:shd w:fill="E5E5E5" w:val="clear"/>
          </w:tcPr>
          <w:p>
            <w:pPr>
              <w:pStyle w:val="TAH"/>
              <w:rPr>
                <w:b w:val="false"/>
                <w:b w:val="false"/>
                <w:lang w:val="fr-FR"/>
              </w:rPr>
            </w:pPr>
            <w:r>
              <w:rPr>
                <w:b w:val="false"/>
                <w:lang w:val="fr-FR"/>
              </w:rPr>
              <w:t>0</w:t>
            </w:r>
          </w:p>
        </w:tc>
        <w:tc>
          <w:tcPr>
            <w:tcW w:w="1021" w:type="dxa"/>
            <w:tcBorders>
              <w:top w:val="single" w:sz="6" w:space="0" w:color="000000"/>
              <w:left w:val="single" w:sz="6" w:space="0" w:color="000000"/>
              <w:right w:val="single" w:sz="6" w:space="0" w:color="000000"/>
            </w:tcBorders>
            <w:shd w:fill="E5E5E5" w:val="clear"/>
          </w:tcPr>
          <w:p>
            <w:pPr>
              <w:pStyle w:val="TAH"/>
              <w:rPr>
                <w:b w:val="false"/>
                <w:b w:val="false"/>
                <w:lang w:val="fr-FR"/>
              </w:rPr>
            </w:pPr>
            <w:r>
              <w:rPr>
                <w:b w:val="false"/>
                <w:lang w:val="fr-FR"/>
              </w:rPr>
              <w:t>0</w:t>
            </w:r>
          </w:p>
        </w:tc>
        <w:tc>
          <w:tcPr>
            <w:tcW w:w="1021" w:type="dxa"/>
            <w:tcBorders>
              <w:top w:val="single" w:sz="6" w:space="0" w:color="000000"/>
              <w:left w:val="single" w:sz="6" w:space="0" w:color="000000"/>
              <w:right w:val="single" w:sz="6" w:space="0" w:color="000000"/>
            </w:tcBorders>
            <w:shd w:fill="E5E5E5" w:val="clear"/>
          </w:tcPr>
          <w:p>
            <w:pPr>
              <w:pStyle w:val="TAH"/>
              <w:rPr>
                <w:b w:val="false"/>
                <w:b w:val="false"/>
                <w:lang w:val="fr-FR"/>
              </w:rPr>
            </w:pPr>
            <w:r>
              <w:rPr>
                <w:b w:val="false"/>
                <w:lang w:val="fr-FR"/>
              </w:rPr>
              <w:t>1</w:t>
            </w:r>
          </w:p>
        </w:tc>
        <w:tc>
          <w:tcPr>
            <w:tcW w:w="1021" w:type="dxa"/>
            <w:tcBorders>
              <w:top w:val="single" w:sz="6" w:space="0" w:color="000000"/>
              <w:left w:val="single" w:sz="6" w:space="0" w:color="000000"/>
              <w:right w:val="single" w:sz="6" w:space="0" w:color="000000"/>
            </w:tcBorders>
            <w:shd w:fill="E5E5E5" w:val="clear"/>
          </w:tcPr>
          <w:p>
            <w:pPr>
              <w:pStyle w:val="TAH"/>
              <w:rPr>
                <w:b w:val="false"/>
                <w:b w:val="false"/>
                <w:lang w:val="fr-FR"/>
              </w:rPr>
            </w:pPr>
            <w:r>
              <w:rPr>
                <w:b w:val="false"/>
                <w:lang w:val="fr-FR"/>
              </w:rPr>
              <w:t>1</w:t>
            </w:r>
          </w:p>
        </w:tc>
        <w:tc>
          <w:tcPr>
            <w:tcW w:w="1021" w:type="dxa"/>
            <w:tcBorders>
              <w:top w:val="single" w:sz="6" w:space="0" w:color="000000"/>
              <w:left w:val="single" w:sz="6" w:space="0" w:color="000000"/>
              <w:right w:val="single" w:sz="6" w:space="0" w:color="000000"/>
            </w:tcBorders>
            <w:shd w:fill="E5E5E5" w:val="clear"/>
          </w:tcPr>
          <w:p>
            <w:pPr>
              <w:pStyle w:val="TAH"/>
              <w:rPr>
                <w:b w:val="false"/>
                <w:b w:val="false"/>
                <w:lang w:val="fr-FR"/>
              </w:rPr>
            </w:pPr>
            <w:r>
              <w:rPr>
                <w:b w:val="false"/>
                <w:lang w:val="fr-FR"/>
              </w:rPr>
              <w:t>0</w:t>
            </w:r>
          </w:p>
        </w:tc>
        <w:tc>
          <w:tcPr>
            <w:tcW w:w="1021" w:type="dxa"/>
            <w:tcBorders>
              <w:top w:val="single" w:sz="6" w:space="0" w:color="000000"/>
              <w:left w:val="single" w:sz="6" w:space="0" w:color="000000"/>
              <w:right w:val="single" w:sz="6" w:space="0" w:color="000000"/>
            </w:tcBorders>
            <w:shd w:fill="E5E5E5" w:val="clear"/>
          </w:tcPr>
          <w:p>
            <w:pPr>
              <w:pStyle w:val="TAH"/>
              <w:rPr>
                <w:b w:val="false"/>
                <w:b w:val="false"/>
                <w:lang w:val="fr-FR"/>
              </w:rPr>
            </w:pPr>
            <w:r>
              <w:rPr>
                <w:b w:val="false"/>
                <w:lang w:val="fr-FR"/>
              </w:rPr>
              <w:t>1</w:t>
            </w:r>
          </w:p>
        </w:tc>
        <w:tc>
          <w:tcPr>
            <w:tcW w:w="1021" w:type="dxa"/>
            <w:tcBorders>
              <w:top w:val="single" w:sz="6" w:space="0" w:color="000000"/>
              <w:left w:val="single" w:sz="6" w:space="0" w:color="000000"/>
              <w:right w:val="single" w:sz="4" w:space="0" w:color="000000"/>
            </w:tcBorders>
            <w:shd w:fill="E5E5E5" w:val="clear"/>
          </w:tcPr>
          <w:p>
            <w:pPr>
              <w:pStyle w:val="TAH"/>
              <w:rPr>
                <w:b w:val="false"/>
                <w:b w:val="false"/>
                <w:lang w:val="fr-FR"/>
              </w:rPr>
            </w:pPr>
            <w:r>
              <w:rPr>
                <w:b w:val="false"/>
                <w:lang w:val="fr-FR"/>
              </w:rPr>
              <w:t>0</w:t>
            </w:r>
          </w:p>
        </w:tc>
      </w:tr>
      <w:tr>
        <w:trPr>
          <w:cantSplit w:val="true"/>
        </w:trPr>
        <w:tc>
          <w:tcPr>
            <w:tcW w:w="1021" w:type="dxa"/>
            <w:vMerge w:val="restart"/>
            <w:tcBorders>
              <w:top w:val="single" w:sz="6" w:space="0" w:color="000000"/>
              <w:left w:val="single" w:sz="4" w:space="0" w:color="000000"/>
              <w:bottom w:val="single" w:sz="6" w:space="0" w:color="000000"/>
            </w:tcBorders>
            <w:shd w:fill="E5E5E5" w:val="clear"/>
          </w:tcPr>
          <w:p>
            <w:pPr>
              <w:pStyle w:val="TAC"/>
              <w:rPr>
                <w:b/>
                <w:b/>
                <w:lang w:val="fr-FR"/>
              </w:rPr>
            </w:pPr>
            <w:r>
              <w:rPr>
                <w:b/>
                <w:lang w:val="fr-FR"/>
              </w:rPr>
              <w:t>2</w:t>
            </w:r>
          </w:p>
        </w:tc>
        <w:tc>
          <w:tcPr>
            <w:tcW w:w="2042" w:type="dxa"/>
            <w:gridSpan w:val="2"/>
            <w:tcBorders>
              <w:top w:val="single" w:sz="4" w:space="0" w:color="000000"/>
              <w:left w:val="single" w:sz="4" w:space="0" w:color="000000"/>
              <w:bottom w:val="single" w:sz="6" w:space="0" w:color="000000"/>
              <w:right w:val="single" w:sz="6" w:space="0" w:color="000000"/>
            </w:tcBorders>
            <w:shd w:fill="E5E5E5" w:val="clear"/>
          </w:tcPr>
          <w:p>
            <w:pPr>
              <w:pStyle w:val="TAH"/>
              <w:rPr>
                <w:b w:val="false"/>
                <w:b w:val="false"/>
                <w:lang w:val="sv-SE"/>
              </w:rPr>
            </w:pPr>
            <w:r>
              <w:rPr>
                <w:b w:val="false"/>
                <w:lang w:val="sv-SE"/>
              </w:rPr>
              <w:t>TFI=0</w:t>
            </w:r>
          </w:p>
        </w:tc>
        <w:tc>
          <w:tcPr>
            <w:tcW w:w="6126" w:type="dxa"/>
            <w:gridSpan w:val="6"/>
            <w:tcBorders>
              <w:top w:val="single" w:sz="4" w:space="0" w:color="000000"/>
              <w:left w:val="single" w:sz="4" w:space="0" w:color="000000"/>
              <w:bottom w:val="single" w:sz="6" w:space="0" w:color="000000"/>
              <w:right w:val="single" w:sz="4" w:space="0" w:color="000000"/>
            </w:tcBorders>
            <w:shd w:fill="E5E5E5" w:val="clear"/>
          </w:tcPr>
          <w:p>
            <w:pPr>
              <w:pStyle w:val="TAH"/>
              <w:rPr>
                <w:b w:val="false"/>
                <w:b w:val="false"/>
                <w:lang w:val="en-US"/>
              </w:rPr>
            </w:pPr>
            <w:r>
              <w:rPr>
                <w:b w:val="false"/>
                <w:lang w:val="en-US"/>
              </w:rPr>
              <w:t>ISF = 8</w:t>
            </w:r>
          </w:p>
        </w:tc>
      </w:tr>
      <w:tr>
        <w:trPr>
          <w:cantSplit w:val="true"/>
        </w:trPr>
        <w:tc>
          <w:tcPr>
            <w:tcW w:w="1021" w:type="dxa"/>
            <w:vMerge w:val="continue"/>
            <w:tcBorders>
              <w:top w:val="single" w:sz="6" w:space="0" w:color="000000"/>
              <w:left w:val="single" w:sz="4" w:space="0" w:color="000000"/>
              <w:bottom w:val="single" w:sz="6" w:space="0" w:color="000000"/>
            </w:tcBorders>
            <w:shd w:fill="E5E5E5" w:val="clear"/>
          </w:tcPr>
          <w:p>
            <w:pPr>
              <w:pStyle w:val="TAC"/>
              <w:snapToGrid w:val="false"/>
              <w:rPr>
                <w:rFonts w:ascii="Arial" w:hAnsi="Arial" w:cs="Arial"/>
                <w:b/>
                <w:b/>
                <w:sz w:val="18"/>
                <w:lang w:val="en-US"/>
              </w:rPr>
            </w:pPr>
            <w:r>
              <w:rPr>
                <w:rFonts w:cs="Arial"/>
                <w:b/>
                <w:sz w:val="18"/>
                <w:lang w:val="en-US"/>
              </w:rPr>
            </w:r>
          </w:p>
        </w:tc>
        <w:tc>
          <w:tcPr>
            <w:tcW w:w="1021" w:type="dxa"/>
            <w:tcBorders>
              <w:top w:val="single" w:sz="6" w:space="0" w:color="000000"/>
              <w:left w:val="single" w:sz="4" w:space="0" w:color="000000"/>
              <w:right w:val="single" w:sz="6" w:space="0" w:color="000000"/>
            </w:tcBorders>
            <w:shd w:fill="E5E5E5" w:val="clear"/>
          </w:tcPr>
          <w:p>
            <w:pPr>
              <w:pStyle w:val="TAH"/>
              <w:rPr>
                <w:b w:val="false"/>
                <w:b w:val="false"/>
                <w:lang w:val="fr-FR"/>
              </w:rPr>
            </w:pPr>
            <w:r>
              <w:rPr>
                <w:b w:val="false"/>
                <w:lang w:val="fr-FR"/>
              </w:rPr>
              <w:t>0</w:t>
            </w:r>
          </w:p>
        </w:tc>
        <w:tc>
          <w:tcPr>
            <w:tcW w:w="1021" w:type="dxa"/>
            <w:tcBorders>
              <w:top w:val="single" w:sz="6" w:space="0" w:color="000000"/>
              <w:left w:val="single" w:sz="6" w:space="0" w:color="000000"/>
              <w:right w:val="single" w:sz="6" w:space="0" w:color="000000"/>
            </w:tcBorders>
            <w:shd w:fill="E5E5E5" w:val="clear"/>
          </w:tcPr>
          <w:p>
            <w:pPr>
              <w:pStyle w:val="TAH"/>
              <w:rPr>
                <w:b w:val="false"/>
                <w:b w:val="false"/>
                <w:lang w:val="fr-FR"/>
              </w:rPr>
            </w:pPr>
            <w:r>
              <w:rPr>
                <w:b w:val="false"/>
                <w:lang w:val="fr-FR"/>
              </w:rPr>
              <w:t>0</w:t>
            </w:r>
          </w:p>
        </w:tc>
        <w:tc>
          <w:tcPr>
            <w:tcW w:w="1021" w:type="dxa"/>
            <w:tcBorders>
              <w:top w:val="single" w:sz="6" w:space="0" w:color="000000"/>
              <w:left w:val="single" w:sz="6" w:space="0" w:color="000000"/>
              <w:right w:val="single" w:sz="4" w:space="0" w:color="000000"/>
            </w:tcBorders>
            <w:shd w:fill="E5E5E5" w:val="clear"/>
          </w:tcPr>
          <w:p>
            <w:pPr>
              <w:pStyle w:val="TAH"/>
              <w:rPr>
                <w:b w:val="false"/>
                <w:b w:val="false"/>
                <w:lang w:val="fr-FR"/>
              </w:rPr>
            </w:pPr>
            <w:r>
              <w:rPr>
                <w:b w:val="false"/>
                <w:lang w:val="fr-FR"/>
              </w:rPr>
              <w:t>0</w:t>
            </w:r>
          </w:p>
        </w:tc>
        <w:tc>
          <w:tcPr>
            <w:tcW w:w="1021" w:type="dxa"/>
            <w:tcBorders>
              <w:top w:val="single" w:sz="4" w:space="0" w:color="000000"/>
              <w:right w:val="single" w:sz="6" w:space="0" w:color="000000"/>
            </w:tcBorders>
            <w:shd w:fill="E5E5E5" w:val="clear"/>
          </w:tcPr>
          <w:p>
            <w:pPr>
              <w:pStyle w:val="TAH"/>
              <w:rPr>
                <w:b w:val="false"/>
                <w:b w:val="false"/>
                <w:lang w:val="fr-FR"/>
              </w:rPr>
            </w:pPr>
            <w:r>
              <w:rPr>
                <w:b w:val="false"/>
                <w:lang w:val="fr-FR"/>
              </w:rPr>
              <w:t>0</w:t>
            </w:r>
          </w:p>
        </w:tc>
        <w:tc>
          <w:tcPr>
            <w:tcW w:w="1021" w:type="dxa"/>
            <w:tcBorders>
              <w:top w:val="single" w:sz="4" w:space="0" w:color="000000"/>
              <w:left w:val="single" w:sz="6" w:space="0" w:color="000000"/>
              <w:right w:val="single" w:sz="6" w:space="0" w:color="000000"/>
            </w:tcBorders>
            <w:shd w:fill="E5E5E5" w:val="clear"/>
          </w:tcPr>
          <w:p>
            <w:pPr>
              <w:pStyle w:val="TAH"/>
              <w:rPr>
                <w:b w:val="false"/>
                <w:b w:val="false"/>
                <w:lang w:val="fr-FR"/>
              </w:rPr>
            </w:pPr>
            <w:r>
              <w:rPr>
                <w:b w:val="false"/>
                <w:lang w:val="fr-FR"/>
              </w:rPr>
              <w:t>1</w:t>
            </w:r>
          </w:p>
        </w:tc>
        <w:tc>
          <w:tcPr>
            <w:tcW w:w="1021" w:type="dxa"/>
            <w:tcBorders>
              <w:top w:val="single" w:sz="4" w:space="0" w:color="000000"/>
              <w:left w:val="single" w:sz="6" w:space="0" w:color="000000"/>
              <w:right w:val="single" w:sz="6" w:space="0" w:color="000000"/>
            </w:tcBorders>
            <w:shd w:fill="E5E5E5" w:val="clear"/>
          </w:tcPr>
          <w:p>
            <w:pPr>
              <w:pStyle w:val="TAH"/>
              <w:rPr>
                <w:b w:val="false"/>
                <w:b w:val="false"/>
                <w:lang w:val="fr-FR"/>
              </w:rPr>
            </w:pPr>
            <w:r>
              <w:rPr>
                <w:b w:val="false"/>
                <w:lang w:val="fr-FR"/>
              </w:rPr>
              <w:t>0</w:t>
            </w:r>
          </w:p>
        </w:tc>
        <w:tc>
          <w:tcPr>
            <w:tcW w:w="1021" w:type="dxa"/>
            <w:tcBorders>
              <w:top w:val="single" w:sz="4" w:space="0" w:color="000000"/>
              <w:left w:val="single" w:sz="6" w:space="0" w:color="000000"/>
              <w:right w:val="single" w:sz="6" w:space="0" w:color="000000"/>
            </w:tcBorders>
            <w:shd w:fill="E5E5E5" w:val="clear"/>
          </w:tcPr>
          <w:p>
            <w:pPr>
              <w:pStyle w:val="TAH"/>
              <w:rPr>
                <w:b w:val="false"/>
                <w:b w:val="false"/>
                <w:lang w:val="fr-FR"/>
              </w:rPr>
            </w:pPr>
            <w:r>
              <w:rPr>
                <w:b w:val="false"/>
                <w:lang w:val="fr-FR"/>
              </w:rPr>
              <w:t>0</w:t>
            </w:r>
          </w:p>
        </w:tc>
        <w:tc>
          <w:tcPr>
            <w:tcW w:w="1021" w:type="dxa"/>
            <w:tcBorders>
              <w:top w:val="single" w:sz="4" w:space="0" w:color="000000"/>
              <w:left w:val="single" w:sz="6" w:space="0" w:color="000000"/>
              <w:right w:val="single" w:sz="4" w:space="0" w:color="000000"/>
            </w:tcBorders>
            <w:shd w:fill="E5E5E5" w:val="clear"/>
          </w:tcPr>
          <w:p>
            <w:pPr>
              <w:pStyle w:val="TAH"/>
              <w:rPr>
                <w:b w:val="false"/>
                <w:b w:val="false"/>
                <w:lang w:val="fr-FR"/>
              </w:rPr>
            </w:pPr>
            <w:r>
              <w:rPr>
                <w:b w:val="false"/>
                <w:lang w:val="fr-FR"/>
              </w:rPr>
              <w:t>0</w:t>
            </w:r>
          </w:p>
        </w:tc>
      </w:tr>
      <w:tr>
        <w:trPr>
          <w:cantSplit w:val="true"/>
        </w:trPr>
        <w:tc>
          <w:tcPr>
            <w:tcW w:w="1021" w:type="dxa"/>
            <w:vMerge w:val="restart"/>
            <w:tcBorders>
              <w:top w:val="single" w:sz="6" w:space="0" w:color="000000"/>
              <w:left w:val="single" w:sz="4" w:space="0" w:color="000000"/>
              <w:bottom w:val="single" w:sz="6" w:space="0" w:color="000000"/>
            </w:tcBorders>
            <w:shd w:fill="E5E5E5" w:val="clear"/>
          </w:tcPr>
          <w:p>
            <w:pPr>
              <w:pStyle w:val="TAC"/>
              <w:rPr>
                <w:b/>
                <w:b/>
                <w:lang w:val="fr-FR"/>
              </w:rPr>
            </w:pPr>
            <w:r>
              <w:rPr>
                <w:b/>
                <w:lang w:val="fr-FR"/>
              </w:rPr>
              <w:t>3</w:t>
            </w:r>
          </w:p>
        </w:tc>
        <w:tc>
          <w:tcPr>
            <w:tcW w:w="8168" w:type="dxa"/>
            <w:gridSpan w:val="8"/>
            <w:tcBorders>
              <w:top w:val="single" w:sz="4" w:space="0" w:color="000000"/>
              <w:left w:val="single" w:sz="4" w:space="0" w:color="000000"/>
              <w:bottom w:val="single" w:sz="6" w:space="0" w:color="000000"/>
              <w:right w:val="single" w:sz="4" w:space="0" w:color="000000"/>
            </w:tcBorders>
            <w:shd w:fill="BFBFBF" w:val="clear"/>
          </w:tcPr>
          <w:p>
            <w:pPr>
              <w:pStyle w:val="TAH"/>
              <w:rPr>
                <w:b w:val="false"/>
                <w:b w:val="false"/>
                <w:color w:val="FFFFFF"/>
                <w:lang w:val="fr-FR"/>
              </w:rPr>
            </w:pPr>
            <w:r>
              <w:rPr>
                <w:b w:val="false"/>
                <w:color w:val="FFFFFF"/>
                <w:lang w:val="fr-FR"/>
              </w:rPr>
              <w:t>AMR-WB+ data (octet 1)</w:t>
            </w:r>
          </w:p>
        </w:tc>
      </w:tr>
      <w:tr>
        <w:trPr>
          <w:cantSplit w:val="true"/>
        </w:trPr>
        <w:tc>
          <w:tcPr>
            <w:tcW w:w="1021" w:type="dxa"/>
            <w:vMerge w:val="continue"/>
            <w:tcBorders>
              <w:top w:val="single" w:sz="6" w:space="0" w:color="000000"/>
              <w:left w:val="single" w:sz="4" w:space="0" w:color="000000"/>
              <w:bottom w:val="single" w:sz="6" w:space="0" w:color="000000"/>
            </w:tcBorders>
            <w:shd w:fill="E5E5E5" w:val="clear"/>
          </w:tcPr>
          <w:p>
            <w:pPr>
              <w:pStyle w:val="TAC"/>
              <w:snapToGrid w:val="false"/>
              <w:rPr>
                <w:b/>
                <w:b/>
                <w:color w:val="FFFFFF"/>
                <w:lang w:val="fr-FR"/>
              </w:rPr>
            </w:pPr>
            <w:r>
              <w:rPr>
                <w:b/>
                <w:color w:val="FFFFFF"/>
                <w:lang w:val="fr-FR"/>
              </w:rPr>
            </w:r>
          </w:p>
        </w:tc>
        <w:tc>
          <w:tcPr>
            <w:tcW w:w="1021" w:type="dxa"/>
            <w:tcBorders>
              <w:top w:val="single" w:sz="6" w:space="0" w:color="000000"/>
              <w:left w:val="single" w:sz="4" w:space="0" w:color="000000"/>
              <w:right w:val="single" w:sz="6" w:space="0" w:color="000000"/>
            </w:tcBorders>
            <w:shd w:fill="BFBFBF" w:val="clear"/>
          </w:tcPr>
          <w:p>
            <w:pPr>
              <w:pStyle w:val="TAH"/>
              <w:rPr>
                <w:b w:val="false"/>
                <w:b w:val="false"/>
                <w:color w:val="FFFFFF"/>
                <w:lang w:val="fr-FR"/>
              </w:rPr>
            </w:pPr>
            <w:r>
              <w:rPr>
                <w:b w:val="false"/>
                <w:color w:val="FFFFFF"/>
                <w:lang w:val="fr-FR"/>
              </w:rPr>
              <w:t>b0</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b1</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b2</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b3</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b4</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b5</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lang w:val="fr-FR"/>
              </w:rPr>
            </w:pPr>
            <w:r>
              <w:rPr>
                <w:b w:val="false"/>
                <w:lang w:val="fr-FR"/>
              </w:rPr>
              <w:t>b6</w:t>
            </w:r>
          </w:p>
        </w:tc>
        <w:tc>
          <w:tcPr>
            <w:tcW w:w="1021" w:type="dxa"/>
            <w:tcBorders>
              <w:top w:val="single" w:sz="6" w:space="0" w:color="000000"/>
              <w:left w:val="single" w:sz="6" w:space="0" w:color="000000"/>
              <w:right w:val="single" w:sz="4" w:space="0" w:color="000000"/>
            </w:tcBorders>
            <w:shd w:fill="BFBFBF" w:val="clear"/>
          </w:tcPr>
          <w:p>
            <w:pPr>
              <w:pStyle w:val="TAH"/>
              <w:rPr>
                <w:b w:val="false"/>
                <w:b w:val="false"/>
              </w:rPr>
            </w:pPr>
            <w:r>
              <w:rPr>
                <w:b w:val="false"/>
              </w:rPr>
              <w:t>b7</w:t>
            </w:r>
          </w:p>
        </w:tc>
      </w:tr>
      <w:tr>
        <w:trPr>
          <w:cantSplit w:val="true"/>
        </w:trPr>
        <w:tc>
          <w:tcPr>
            <w:tcW w:w="1021" w:type="dxa"/>
            <w:vMerge w:val="restart"/>
            <w:tcBorders>
              <w:top w:val="single" w:sz="6" w:space="0" w:color="000000"/>
              <w:left w:val="single" w:sz="4" w:space="0" w:color="000000"/>
              <w:bottom w:val="single" w:sz="6" w:space="0" w:color="000000"/>
            </w:tcBorders>
            <w:shd w:fill="E5E5E5" w:val="clear"/>
          </w:tcPr>
          <w:p>
            <w:pPr>
              <w:pStyle w:val="TAC"/>
              <w:rPr>
                <w:b/>
                <w:b/>
              </w:rPr>
            </w:pPr>
            <w:r>
              <w:rPr>
                <w:b/>
              </w:rPr>
              <w:t>4..27</w:t>
            </w:r>
          </w:p>
        </w:tc>
        <w:tc>
          <w:tcPr>
            <w:tcW w:w="8168" w:type="dxa"/>
            <w:gridSpan w:val="8"/>
            <w:tcBorders>
              <w:top w:val="single" w:sz="4" w:space="0" w:color="000000"/>
              <w:left w:val="single" w:sz="4" w:space="0" w:color="000000"/>
              <w:bottom w:val="single" w:sz="4" w:space="0" w:color="000000"/>
              <w:right w:val="single" w:sz="4" w:space="0" w:color="000000"/>
            </w:tcBorders>
            <w:shd w:fill="BFBFBF" w:val="clear"/>
          </w:tcPr>
          <w:p>
            <w:pPr>
              <w:pStyle w:val="TAH"/>
              <w:rPr>
                <w:b w:val="false"/>
                <w:b w:val="false"/>
                <w:color w:val="FFFFFF"/>
              </w:rPr>
            </w:pPr>
            <w:r>
              <w:rPr>
                <w:b w:val="false"/>
                <w:color w:val="FFFFFF"/>
              </w:rPr>
              <w:t>AMR-WB+ data (octets 2 to 25)</w:t>
            </w:r>
          </w:p>
        </w:tc>
      </w:tr>
      <w:tr>
        <w:trPr>
          <w:cantSplit w:val="true"/>
        </w:trPr>
        <w:tc>
          <w:tcPr>
            <w:tcW w:w="1021" w:type="dxa"/>
            <w:vMerge w:val="continue"/>
            <w:tcBorders>
              <w:top w:val="single" w:sz="6" w:space="0" w:color="000000"/>
              <w:left w:val="single" w:sz="4" w:space="0" w:color="000000"/>
              <w:bottom w:val="single" w:sz="6" w:space="0" w:color="000000"/>
            </w:tcBorders>
            <w:shd w:fill="E5E5E5" w:val="clear"/>
          </w:tcPr>
          <w:p>
            <w:pPr>
              <w:pStyle w:val="TAC"/>
              <w:snapToGrid w:val="false"/>
              <w:rPr>
                <w:b/>
                <w:b/>
                <w:color w:val="FFFFFF"/>
              </w:rPr>
            </w:pPr>
            <w:r>
              <w:rPr>
                <w:b/>
                <w:color w:val="FFFFFF"/>
              </w:rPr>
            </w:r>
          </w:p>
        </w:tc>
        <w:tc>
          <w:tcPr>
            <w:tcW w:w="1021" w:type="dxa"/>
            <w:tcBorders>
              <w:left w:val="single" w:sz="6" w:space="0" w:color="000000"/>
              <w:right w:val="single" w:sz="6" w:space="0" w:color="000000"/>
            </w:tcBorders>
            <w:shd w:fill="BFBFBF" w:val="clear"/>
          </w:tcPr>
          <w:p>
            <w:pPr>
              <w:pStyle w:val="TAH"/>
              <w:rPr>
                <w:b w:val="false"/>
                <w:b w:val="false"/>
                <w:color w:val="FFFFFF"/>
              </w:rPr>
            </w:pPr>
            <w:r>
              <w:rPr>
                <w:b w:val="false"/>
                <w:color w:val="FFFFFF"/>
              </w:rPr>
              <w:t>b8</w:t>
            </w:r>
          </w:p>
        </w:tc>
        <w:tc>
          <w:tcPr>
            <w:tcW w:w="1021" w:type="dxa"/>
            <w:tcBorders>
              <w:left w:val="single" w:sz="6" w:space="0" w:color="000000"/>
              <w:right w:val="single" w:sz="6" w:space="0" w:color="000000"/>
            </w:tcBorders>
            <w:shd w:fill="BFBFBF" w:val="clear"/>
          </w:tcPr>
          <w:p>
            <w:pPr>
              <w:pStyle w:val="TAH"/>
              <w:rPr>
                <w:b w:val="false"/>
                <w:b w:val="false"/>
                <w:color w:val="FFFFFF"/>
              </w:rPr>
            </w:pPr>
            <w:r>
              <w:rPr>
                <w:b w:val="false"/>
                <w:color w:val="FFFFFF"/>
              </w:rPr>
              <w:t>…</w:t>
            </w:r>
          </w:p>
        </w:tc>
        <w:tc>
          <w:tcPr>
            <w:tcW w:w="1021" w:type="dxa"/>
            <w:tcBorders>
              <w:left w:val="single" w:sz="6" w:space="0" w:color="000000"/>
              <w:right w:val="single" w:sz="6" w:space="0" w:color="000000"/>
            </w:tcBorders>
            <w:shd w:fill="BFBFBF" w:val="clear"/>
          </w:tcPr>
          <w:p>
            <w:pPr>
              <w:pStyle w:val="TAH"/>
              <w:rPr>
                <w:b w:val="false"/>
                <w:b w:val="false"/>
                <w:color w:val="FFFFFF"/>
              </w:rPr>
            </w:pPr>
            <w:r>
              <w:rPr>
                <w:b w:val="false"/>
                <w:color w:val="FFFFFF"/>
              </w:rPr>
              <w:t>…</w:t>
            </w:r>
          </w:p>
        </w:tc>
        <w:tc>
          <w:tcPr>
            <w:tcW w:w="1021" w:type="dxa"/>
            <w:tcBorders>
              <w:left w:val="single" w:sz="6" w:space="0" w:color="000000"/>
              <w:right w:val="single" w:sz="6" w:space="0" w:color="000000"/>
            </w:tcBorders>
            <w:shd w:fill="BFBFBF" w:val="clear"/>
          </w:tcPr>
          <w:p>
            <w:pPr>
              <w:pStyle w:val="TAH"/>
              <w:rPr>
                <w:b w:val="false"/>
                <w:b w:val="false"/>
                <w:color w:val="FFFFFF"/>
              </w:rPr>
            </w:pPr>
            <w:r>
              <w:rPr>
                <w:b w:val="false"/>
                <w:color w:val="FFFFFF"/>
              </w:rPr>
              <w:t>…</w:t>
            </w:r>
          </w:p>
        </w:tc>
        <w:tc>
          <w:tcPr>
            <w:tcW w:w="1021" w:type="dxa"/>
            <w:tcBorders>
              <w:left w:val="single" w:sz="6" w:space="0" w:color="000000"/>
              <w:right w:val="single" w:sz="6" w:space="0" w:color="000000"/>
            </w:tcBorders>
            <w:shd w:fill="BFBFBF" w:val="clear"/>
          </w:tcPr>
          <w:p>
            <w:pPr>
              <w:pStyle w:val="TAH"/>
              <w:rPr>
                <w:b w:val="false"/>
                <w:b w:val="false"/>
                <w:color w:val="FFFFFF"/>
              </w:rPr>
            </w:pPr>
            <w:r>
              <w:rPr>
                <w:b w:val="false"/>
                <w:color w:val="FFFFFF"/>
              </w:rPr>
              <w:t>…</w:t>
            </w:r>
          </w:p>
        </w:tc>
        <w:tc>
          <w:tcPr>
            <w:tcW w:w="1021" w:type="dxa"/>
            <w:tcBorders>
              <w:left w:val="single" w:sz="6" w:space="0" w:color="000000"/>
              <w:right w:val="single" w:sz="6" w:space="0" w:color="000000"/>
            </w:tcBorders>
            <w:shd w:fill="BFBFBF" w:val="clear"/>
          </w:tcPr>
          <w:p>
            <w:pPr>
              <w:pStyle w:val="TAH"/>
              <w:rPr>
                <w:b w:val="false"/>
                <w:b w:val="false"/>
                <w:color w:val="FFFFFF"/>
              </w:rPr>
            </w:pPr>
            <w:r>
              <w:rPr>
                <w:b w:val="false"/>
                <w:color w:val="FFFFFF"/>
              </w:rPr>
              <w:t>…</w:t>
            </w:r>
          </w:p>
        </w:tc>
        <w:tc>
          <w:tcPr>
            <w:tcW w:w="1021" w:type="dxa"/>
            <w:tcBorders>
              <w:left w:val="single" w:sz="6" w:space="0" w:color="000000"/>
              <w:right w:val="single" w:sz="6" w:space="0" w:color="000000"/>
            </w:tcBorders>
            <w:shd w:fill="BFBFBF" w:val="clear"/>
          </w:tcPr>
          <w:p>
            <w:pPr>
              <w:pStyle w:val="TAH"/>
              <w:rPr>
                <w:b w:val="false"/>
                <w:b w:val="false"/>
              </w:rPr>
            </w:pPr>
            <w:r>
              <w:rPr>
                <w:b w:val="false"/>
              </w:rPr>
              <w:t>…</w:t>
            </w:r>
          </w:p>
        </w:tc>
        <w:tc>
          <w:tcPr>
            <w:tcW w:w="1021" w:type="dxa"/>
            <w:tcBorders>
              <w:left w:val="single" w:sz="6" w:space="0" w:color="000000"/>
              <w:right w:val="single" w:sz="4" w:space="0" w:color="000000"/>
            </w:tcBorders>
            <w:shd w:fill="BFBFBF" w:val="clear"/>
          </w:tcPr>
          <w:p>
            <w:pPr>
              <w:pStyle w:val="TAH"/>
              <w:rPr>
                <w:b w:val="false"/>
                <w:b w:val="false"/>
              </w:rPr>
            </w:pPr>
            <w:r>
              <w:rPr>
                <w:b w:val="false"/>
              </w:rPr>
              <w:t>…</w:t>
            </w:r>
          </w:p>
        </w:tc>
      </w:tr>
      <w:tr>
        <w:trPr>
          <w:cantSplit w:val="true"/>
        </w:trPr>
        <w:tc>
          <w:tcPr>
            <w:tcW w:w="1021" w:type="dxa"/>
            <w:vMerge w:val="restart"/>
            <w:tcBorders>
              <w:top w:val="single" w:sz="6" w:space="0" w:color="000000"/>
              <w:left w:val="single" w:sz="4" w:space="0" w:color="000000"/>
              <w:bottom w:val="single" w:sz="6" w:space="0" w:color="000000"/>
            </w:tcBorders>
            <w:shd w:fill="E5E5E5" w:val="clear"/>
          </w:tcPr>
          <w:p>
            <w:pPr>
              <w:pStyle w:val="TAC"/>
              <w:rPr>
                <w:b/>
                <w:b/>
                <w:lang w:val="fr-FR"/>
              </w:rPr>
            </w:pPr>
            <w:r>
              <w:rPr>
                <w:b/>
                <w:lang w:val="fr-FR"/>
              </w:rPr>
              <w:t>28</w:t>
            </w:r>
          </w:p>
        </w:tc>
        <w:tc>
          <w:tcPr>
            <w:tcW w:w="8168" w:type="dxa"/>
            <w:gridSpan w:val="8"/>
            <w:tcBorders>
              <w:top w:val="single" w:sz="4" w:space="0" w:color="000000"/>
              <w:left w:val="single" w:sz="4" w:space="0" w:color="000000"/>
              <w:bottom w:val="single" w:sz="6" w:space="0" w:color="000000"/>
              <w:right w:val="single" w:sz="4" w:space="0" w:color="000000"/>
            </w:tcBorders>
            <w:shd w:fill="BFBFBF" w:val="clear"/>
          </w:tcPr>
          <w:p>
            <w:pPr>
              <w:pStyle w:val="TAH"/>
              <w:rPr>
                <w:b w:val="false"/>
                <w:b w:val="false"/>
                <w:color w:val="FFFFFF"/>
                <w:lang w:val="fr-FR"/>
              </w:rPr>
            </w:pPr>
            <w:r>
              <w:rPr>
                <w:b w:val="false"/>
                <w:color w:val="FFFFFF"/>
                <w:lang w:val="fr-FR"/>
              </w:rPr>
              <w:t>AMR-WB+ data (octet 26)</w:t>
            </w:r>
          </w:p>
        </w:tc>
      </w:tr>
      <w:tr>
        <w:trPr>
          <w:cantSplit w:val="true"/>
        </w:trPr>
        <w:tc>
          <w:tcPr>
            <w:tcW w:w="1021" w:type="dxa"/>
            <w:vMerge w:val="continue"/>
            <w:tcBorders>
              <w:top w:val="single" w:sz="6" w:space="0" w:color="000000"/>
              <w:left w:val="single" w:sz="4" w:space="0" w:color="000000"/>
              <w:bottom w:val="single" w:sz="6" w:space="0" w:color="000000"/>
            </w:tcBorders>
            <w:shd w:fill="E5E5E5" w:val="clear"/>
          </w:tcPr>
          <w:p>
            <w:pPr>
              <w:pStyle w:val="TAC"/>
              <w:snapToGrid w:val="false"/>
              <w:rPr>
                <w:b/>
                <w:b/>
                <w:color w:val="FFFFFF"/>
                <w:lang w:val="fr-FR"/>
              </w:rPr>
            </w:pPr>
            <w:r>
              <w:rPr>
                <w:b/>
                <w:color w:val="FFFFFF"/>
                <w:lang w:val="fr-FR"/>
              </w:rPr>
            </w:r>
          </w:p>
        </w:tc>
        <w:tc>
          <w:tcPr>
            <w:tcW w:w="1021" w:type="dxa"/>
            <w:tcBorders>
              <w:top w:val="single" w:sz="6" w:space="0" w:color="000000"/>
              <w:left w:val="single" w:sz="4" w:space="0" w:color="000000"/>
              <w:right w:val="single" w:sz="6" w:space="0" w:color="000000"/>
            </w:tcBorders>
            <w:shd w:fill="BFBFBF" w:val="clear"/>
          </w:tcPr>
          <w:p>
            <w:pPr>
              <w:pStyle w:val="TAH"/>
              <w:rPr>
                <w:b w:val="false"/>
                <w:b w:val="false"/>
                <w:color w:val="FFFFFF"/>
                <w:lang w:val="fr-FR"/>
              </w:rPr>
            </w:pPr>
            <w:r>
              <w:rPr>
                <w:b w:val="false"/>
                <w:color w:val="FFFFFF"/>
                <w:lang w:val="fr-FR"/>
              </w:rPr>
              <w:t>b200</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b201</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b202</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b203</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B204</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b205</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lang w:val="fr-FR"/>
              </w:rPr>
            </w:pPr>
            <w:r>
              <w:rPr>
                <w:b w:val="false"/>
                <w:lang w:val="fr-FR"/>
              </w:rPr>
              <w:t>b206</w:t>
            </w:r>
          </w:p>
        </w:tc>
        <w:tc>
          <w:tcPr>
            <w:tcW w:w="1021" w:type="dxa"/>
            <w:tcBorders>
              <w:top w:val="single" w:sz="6" w:space="0" w:color="000000"/>
              <w:left w:val="single" w:sz="6" w:space="0" w:color="000000"/>
              <w:right w:val="single" w:sz="4" w:space="0" w:color="000000"/>
            </w:tcBorders>
            <w:shd w:fill="BFBFBF" w:val="clear"/>
          </w:tcPr>
          <w:p>
            <w:pPr>
              <w:pStyle w:val="TAH"/>
              <w:rPr>
                <w:b w:val="false"/>
                <w:b w:val="false"/>
              </w:rPr>
            </w:pPr>
            <w:r>
              <w:rPr>
                <w:b w:val="false"/>
              </w:rPr>
              <w:t>b207</w:t>
            </w:r>
          </w:p>
        </w:tc>
      </w:tr>
      <w:tr>
        <w:trPr>
          <w:cantSplit w:val="true"/>
        </w:trPr>
        <w:tc>
          <w:tcPr>
            <w:tcW w:w="1021" w:type="dxa"/>
            <w:vMerge w:val="restart"/>
            <w:tcBorders>
              <w:top w:val="single" w:sz="6" w:space="0" w:color="000000"/>
              <w:left w:val="single" w:sz="4" w:space="0" w:color="000000"/>
              <w:bottom w:val="single" w:sz="6" w:space="0" w:color="000000"/>
              <w:right w:val="single" w:sz="6" w:space="0" w:color="000000"/>
            </w:tcBorders>
            <w:shd w:fill="E5E5E5" w:val="clear"/>
          </w:tcPr>
          <w:p>
            <w:pPr>
              <w:pStyle w:val="TAC"/>
              <w:rPr>
                <w:b/>
                <w:b/>
                <w:lang w:val="fr-FR"/>
              </w:rPr>
            </w:pPr>
            <w:r>
              <w:rPr>
                <w:b/>
                <w:lang w:val="fr-FR"/>
              </w:rPr>
              <w:t>29</w:t>
            </w:r>
          </w:p>
        </w:tc>
        <w:tc>
          <w:tcPr>
            <w:tcW w:w="8168" w:type="dxa"/>
            <w:gridSpan w:val="8"/>
            <w:tcBorders>
              <w:top w:val="single" w:sz="4" w:space="0" w:color="000000"/>
              <w:left w:val="single" w:sz="6" w:space="0" w:color="000000"/>
              <w:bottom w:val="single" w:sz="6" w:space="0" w:color="000000"/>
              <w:right w:val="single" w:sz="4" w:space="0" w:color="000000"/>
            </w:tcBorders>
            <w:shd w:fill="DFDFDF" w:val="clear"/>
          </w:tcPr>
          <w:p>
            <w:pPr>
              <w:pStyle w:val="TAH"/>
              <w:rPr>
                <w:b w:val="false"/>
                <w:b w:val="false"/>
                <w:lang w:val="fr-FR"/>
              </w:rPr>
            </w:pPr>
            <w:r>
              <w:rPr>
                <w:b w:val="false"/>
                <w:color w:val="FFFFFF"/>
                <w:lang w:val="fr-FR"/>
              </w:rPr>
              <w:t>AMR-WB+ data (octet 27)</w:t>
            </w:r>
          </w:p>
        </w:tc>
      </w:tr>
      <w:tr>
        <w:trPr>
          <w:cantSplit w:val="true"/>
        </w:trPr>
        <w:tc>
          <w:tcPr>
            <w:tcW w:w="1021" w:type="dxa"/>
            <w:vMerge w:val="continue"/>
            <w:tcBorders>
              <w:top w:val="single" w:sz="6" w:space="0" w:color="000000"/>
              <w:left w:val="single" w:sz="4" w:space="0" w:color="000000"/>
              <w:bottom w:val="single" w:sz="6" w:space="0" w:color="000000"/>
              <w:right w:val="single" w:sz="6" w:space="0" w:color="000000"/>
            </w:tcBorders>
            <w:shd w:fill="E5E5E5" w:val="clear"/>
          </w:tcPr>
          <w:p>
            <w:pPr>
              <w:pStyle w:val="TAC"/>
              <w:snapToGrid w:val="false"/>
              <w:rPr>
                <w:b/>
                <w:b/>
                <w:lang w:val="fr-FR"/>
              </w:rPr>
            </w:pPr>
            <w:r>
              <w:rPr>
                <w:b/>
                <w:lang w:val="fr-FR"/>
              </w:rPr>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lang w:val="fr-FR"/>
              </w:rPr>
              <w:t>s0</w:t>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lang w:val="fr-FR"/>
              </w:rPr>
              <w:t>s1</w:t>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lang w:val="fr-FR"/>
              </w:rPr>
              <w:t>s2</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lang w:val="fr-FR"/>
              </w:rPr>
              <w:t>s3</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lang w:val="fr-FR"/>
              </w:rPr>
              <w:t>s4</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lang w:val="fr-FR"/>
              </w:rPr>
              <w:t>s5</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lang w:val="fr-FR"/>
              </w:rPr>
              <w:t>s6</w:t>
            </w:r>
          </w:p>
        </w:tc>
        <w:tc>
          <w:tcPr>
            <w:tcW w:w="1021" w:type="dxa"/>
            <w:tcBorders>
              <w:top w:val="single" w:sz="6" w:space="0" w:color="000000"/>
              <w:left w:val="single" w:sz="6" w:space="0" w:color="000000"/>
              <w:right w:val="single" w:sz="4" w:space="0" w:color="000000"/>
            </w:tcBorders>
            <w:shd w:fill="DFDFDF" w:val="clear"/>
          </w:tcPr>
          <w:p>
            <w:pPr>
              <w:pStyle w:val="TAH"/>
              <w:rPr>
                <w:b w:val="false"/>
                <w:b w:val="false"/>
                <w:lang w:val="fr-FR"/>
              </w:rPr>
            </w:pPr>
            <w:r>
              <w:rPr>
                <w:b w:val="false"/>
              </w:rPr>
              <w:t>s7</w:t>
            </w:r>
          </w:p>
        </w:tc>
      </w:tr>
      <w:tr>
        <w:trPr>
          <w:cantSplit w:val="true"/>
        </w:trPr>
        <w:tc>
          <w:tcPr>
            <w:tcW w:w="1021" w:type="dxa"/>
            <w:vMerge w:val="restart"/>
            <w:tcBorders>
              <w:top w:val="single" w:sz="6" w:space="0" w:color="000000"/>
              <w:left w:val="single" w:sz="4" w:space="0" w:color="000000"/>
              <w:bottom w:val="single" w:sz="6" w:space="0" w:color="000000"/>
              <w:right w:val="single" w:sz="6" w:space="0" w:color="000000"/>
            </w:tcBorders>
            <w:shd w:fill="E5E5E5" w:val="clear"/>
          </w:tcPr>
          <w:p>
            <w:pPr>
              <w:pStyle w:val="TAC"/>
              <w:rPr>
                <w:b/>
                <w:b/>
                <w:lang w:val="fr-FR"/>
              </w:rPr>
            </w:pPr>
            <w:r>
              <w:rPr>
                <w:b/>
                <w:lang w:val="fr-FR"/>
              </w:rPr>
              <w:t>30..36</w:t>
            </w:r>
          </w:p>
        </w:tc>
        <w:tc>
          <w:tcPr>
            <w:tcW w:w="8168" w:type="dxa"/>
            <w:gridSpan w:val="8"/>
            <w:tcBorders>
              <w:top w:val="single" w:sz="4" w:space="0" w:color="000000"/>
              <w:left w:val="single" w:sz="6" w:space="0" w:color="000000"/>
              <w:bottom w:val="single" w:sz="6" w:space="0" w:color="000000"/>
              <w:right w:val="single" w:sz="4" w:space="0" w:color="000000"/>
            </w:tcBorders>
            <w:shd w:fill="DFDFDF" w:val="clear"/>
          </w:tcPr>
          <w:p>
            <w:pPr>
              <w:pStyle w:val="TAH"/>
              <w:rPr>
                <w:b w:val="false"/>
                <w:b w:val="false"/>
                <w:lang w:val="en-US"/>
              </w:rPr>
            </w:pPr>
            <w:r>
              <w:rPr>
                <w:b w:val="false"/>
                <w:color w:val="FFFFFF"/>
                <w:lang w:val="en-US"/>
              </w:rPr>
              <w:t>AMR-WB+ data (octet 28 to 34)</w:t>
            </w:r>
          </w:p>
        </w:tc>
      </w:tr>
      <w:tr>
        <w:trPr>
          <w:cantSplit w:val="true"/>
        </w:trPr>
        <w:tc>
          <w:tcPr>
            <w:tcW w:w="1021" w:type="dxa"/>
            <w:vMerge w:val="continue"/>
            <w:tcBorders>
              <w:top w:val="single" w:sz="6" w:space="0" w:color="000000"/>
              <w:left w:val="single" w:sz="4" w:space="0" w:color="000000"/>
              <w:bottom w:val="single" w:sz="6" w:space="0" w:color="000000"/>
              <w:right w:val="single" w:sz="6" w:space="0" w:color="000000"/>
            </w:tcBorders>
            <w:shd w:fill="E5E5E5" w:val="clear"/>
          </w:tcPr>
          <w:p>
            <w:pPr>
              <w:pStyle w:val="TAC"/>
              <w:snapToGrid w:val="false"/>
              <w:rPr>
                <w:b/>
                <w:b/>
                <w:lang w:val="en-US"/>
              </w:rPr>
            </w:pPr>
            <w:r>
              <w:rPr>
                <w:b/>
                <w:lang w:val="en-US"/>
              </w:rPr>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lang w:val="fr-FR"/>
              </w:rPr>
              <w:t>s8</w:t>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rPr>
              <w:t>…</w:t>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rPr>
              <w:t>…</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rPr>
              <w:t>…</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rPr>
              <w:t>…</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rPr>
              <w:t>…</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rPr>
              <w:t>…</w:t>
            </w:r>
          </w:p>
        </w:tc>
        <w:tc>
          <w:tcPr>
            <w:tcW w:w="1021" w:type="dxa"/>
            <w:tcBorders>
              <w:top w:val="single" w:sz="6" w:space="0" w:color="000000"/>
              <w:left w:val="single" w:sz="6" w:space="0" w:color="000000"/>
              <w:right w:val="single" w:sz="4" w:space="0" w:color="000000"/>
            </w:tcBorders>
            <w:shd w:fill="DFDFDF" w:val="clear"/>
          </w:tcPr>
          <w:p>
            <w:pPr>
              <w:pStyle w:val="TAH"/>
              <w:rPr>
                <w:b w:val="false"/>
                <w:b w:val="false"/>
                <w:lang w:val="fr-FR"/>
              </w:rPr>
            </w:pPr>
            <w:r>
              <w:rPr>
                <w:b w:val="false"/>
              </w:rPr>
              <w:t>…</w:t>
            </w:r>
          </w:p>
        </w:tc>
      </w:tr>
      <w:tr>
        <w:trPr>
          <w:cantSplit w:val="true"/>
        </w:trPr>
        <w:tc>
          <w:tcPr>
            <w:tcW w:w="1021" w:type="dxa"/>
            <w:vMerge w:val="restart"/>
            <w:tcBorders>
              <w:top w:val="single" w:sz="6" w:space="0" w:color="000000"/>
              <w:left w:val="single" w:sz="4" w:space="0" w:color="000000"/>
              <w:bottom w:val="single" w:sz="6" w:space="0" w:color="000000"/>
              <w:right w:val="single" w:sz="6" w:space="0" w:color="000000"/>
            </w:tcBorders>
            <w:shd w:fill="E5E5E5" w:val="clear"/>
          </w:tcPr>
          <w:p>
            <w:pPr>
              <w:pStyle w:val="TAC"/>
              <w:rPr>
                <w:b/>
                <w:b/>
                <w:lang w:val="fr-FR"/>
              </w:rPr>
            </w:pPr>
            <w:r>
              <w:rPr>
                <w:b/>
                <w:lang w:val="fr-FR"/>
              </w:rPr>
              <w:t>37</w:t>
            </w:r>
          </w:p>
        </w:tc>
        <w:tc>
          <w:tcPr>
            <w:tcW w:w="8168" w:type="dxa"/>
            <w:gridSpan w:val="8"/>
            <w:tcBorders>
              <w:top w:val="single" w:sz="4" w:space="0" w:color="000000"/>
              <w:left w:val="single" w:sz="6" w:space="0" w:color="000000"/>
              <w:bottom w:val="single" w:sz="6" w:space="0" w:color="000000"/>
              <w:right w:val="single" w:sz="4" w:space="0" w:color="000000"/>
            </w:tcBorders>
            <w:shd w:fill="DFDFDF" w:val="clear"/>
          </w:tcPr>
          <w:p>
            <w:pPr>
              <w:pStyle w:val="TAH"/>
              <w:rPr>
                <w:b w:val="false"/>
                <w:b w:val="false"/>
                <w:lang w:val="fr-FR"/>
              </w:rPr>
            </w:pPr>
            <w:r>
              <w:rPr>
                <w:b w:val="false"/>
                <w:color w:val="FFFFFF"/>
                <w:lang w:val="fr-FR"/>
              </w:rPr>
              <w:t>AMR-WB+ data (octet 35)</w:t>
            </w:r>
          </w:p>
        </w:tc>
      </w:tr>
      <w:tr>
        <w:trPr>
          <w:cantSplit w:val="true"/>
        </w:trPr>
        <w:tc>
          <w:tcPr>
            <w:tcW w:w="1021" w:type="dxa"/>
            <w:vMerge w:val="continue"/>
            <w:tcBorders>
              <w:top w:val="single" w:sz="6" w:space="0" w:color="000000"/>
              <w:left w:val="single" w:sz="4" w:space="0" w:color="000000"/>
              <w:bottom w:val="single" w:sz="6" w:space="0" w:color="000000"/>
              <w:right w:val="single" w:sz="6" w:space="0" w:color="000000"/>
            </w:tcBorders>
            <w:shd w:fill="E5E5E5" w:val="clear"/>
          </w:tcPr>
          <w:p>
            <w:pPr>
              <w:pStyle w:val="TAC"/>
              <w:snapToGrid w:val="false"/>
              <w:rPr>
                <w:b/>
                <w:b/>
                <w:lang w:val="fr-FR"/>
              </w:rPr>
            </w:pPr>
            <w:r>
              <w:rPr>
                <w:b/>
                <w:lang w:val="fr-FR"/>
              </w:rPr>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lang w:val="fr-FR"/>
              </w:rPr>
              <w:t>S64</w:t>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lang w:val="fr-FR"/>
              </w:rPr>
              <w:t>S65</w:t>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lang w:val="fr-FR"/>
              </w:rPr>
              <w:t>S66</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lang w:val="fr-FR"/>
              </w:rPr>
              <w:t>S67</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lang w:val="fr-FR"/>
              </w:rPr>
              <w:t>S68</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lang w:val="fr-FR"/>
              </w:rPr>
              <w:t>S69</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lang w:val="fr-FR"/>
              </w:rPr>
              <w:t>S70</w:t>
            </w:r>
          </w:p>
        </w:tc>
        <w:tc>
          <w:tcPr>
            <w:tcW w:w="1021" w:type="dxa"/>
            <w:tcBorders>
              <w:top w:val="single" w:sz="6" w:space="0" w:color="000000"/>
              <w:left w:val="single" w:sz="6" w:space="0" w:color="000000"/>
              <w:right w:val="single" w:sz="4" w:space="0" w:color="000000"/>
            </w:tcBorders>
            <w:shd w:fill="DFDFDF" w:val="clear"/>
          </w:tcPr>
          <w:p>
            <w:pPr>
              <w:pStyle w:val="TAH"/>
              <w:rPr>
                <w:b w:val="false"/>
                <w:b w:val="false"/>
                <w:lang w:val="fr-FR"/>
              </w:rPr>
            </w:pPr>
            <w:r>
              <w:rPr>
                <w:b w:val="false"/>
              </w:rPr>
              <w:t>S71</w:t>
            </w:r>
          </w:p>
        </w:tc>
      </w:tr>
    </w:tbl>
    <w:p>
      <w:pPr>
        <w:pStyle w:val="FP"/>
        <w:rPr/>
      </w:pPr>
      <w:r>
        <w:rPr/>
      </w:r>
    </w:p>
    <w:p>
      <w:pPr>
        <w:pStyle w:val="Heading2"/>
        <w:rPr/>
      </w:pPr>
      <w:bookmarkStart w:id="120" w:name="__RefHeading___Toc517362012"/>
      <w:bookmarkEnd w:id="120"/>
      <w:r>
        <w:rPr/>
        <w:t>8.3</w:t>
        <w:tab/>
        <w:t>AMR-WB+ File Storage Format</w:t>
      </w:r>
    </w:p>
    <w:p>
      <w:pPr>
        <w:pStyle w:val="Normal"/>
        <w:spacing w:before="0" w:after="0"/>
        <w:rPr/>
      </w:pPr>
      <w:r>
        <w:rPr/>
        <w:t xml:space="preserve">This format is relevant only for file storage and defines a storage unit contained in an AMR-WB+ sample of a 3GP file [9]. It is quite similar to transport interface format with the exception that the two-octet header is used once per superframe for AMR-WB+ extension modes and once per frame for AMR-WB modes. Note that in AMR-WB+, the operation code and internal sampling frequency can be switched only on a superframe basis boundaries so the header octets are needed only once per superframe. </w:t>
      </w:r>
    </w:p>
    <w:p>
      <w:pPr>
        <w:pStyle w:val="Normal"/>
        <w:rPr/>
      </w:pPr>
      <w:r>
        <w:rPr/>
        <w:t>All media streams in a 3GP file are stored in timed units called samples. This format defines the syntax of the basic component of a sample, which is here called a storage unit..</w:t>
      </w:r>
    </w:p>
    <w:p>
      <w:pPr>
        <w:pStyle w:val="Normal"/>
        <w:rPr/>
      </w:pPr>
      <w:r>
        <w:rPr/>
        <w:t>A storage unit consists of a two-octet header followed by data octets corresponding to either:</w:t>
      </w:r>
    </w:p>
    <w:p>
      <w:pPr>
        <w:pStyle w:val="B1"/>
        <w:rPr/>
      </w:pPr>
      <w:r>
        <w:rPr/>
        <w:t>1)</w:t>
        <w:tab/>
        <w:t>A whole superframe (4 transport frames)  when FT = 10..13 or OC = 16…47 .</w:t>
      </w:r>
    </w:p>
    <w:p>
      <w:pPr>
        <w:pStyle w:val="B1"/>
        <w:rPr/>
      </w:pPr>
      <w:r>
        <w:rPr/>
        <w:t>2)</w:t>
        <w:tab/>
        <w:t>A frame otherwise</w:t>
      </w:r>
    </w:p>
    <w:p>
      <w:pPr>
        <w:pStyle w:val="Normal"/>
        <w:rPr/>
      </w:pPr>
      <w:r>
        <w:rPr/>
        <w:t>For the first case, the number of data octets per superframe is given by 4 times the number of octets per frame (the right-most column in Table 25).</w:t>
      </w:r>
    </w:p>
    <w:p>
      <w:pPr>
        <w:pStyle w:val="Normal"/>
        <w:rPr/>
      </w:pPr>
      <w:r>
        <w:rPr/>
        <w:t>The length of an AMR-WB+ storage unit in ms (corresponding to one superframe) depends on the internal sample frequency and given by 80×ISF/25600 where ISF is the internal sampling frequency in Hz (ISF modes are shown in Table 24).</w:t>
      </w:r>
    </w:p>
    <w:p>
      <w:pPr>
        <w:pStyle w:val="Normal"/>
        <w:rPr/>
      </w:pPr>
      <w:r>
        <w:rPr/>
        <w:t xml:space="preserve">The header in each storage unit contains the following two octets. </w:t>
      </w:r>
    </w:p>
    <w:p>
      <w:pPr>
        <w:pStyle w:val="TH"/>
        <w:rPr/>
      </w:pPr>
      <w:r>
        <w:rPr/>
      </w:r>
    </w:p>
    <w:tbl>
      <w:tblPr>
        <w:tblW w:w="9189" w:type="dxa"/>
        <w:jc w:val="center"/>
        <w:tblInd w:w="0" w:type="dxa"/>
        <w:tblLayout w:type="fixed"/>
        <w:tblCellMar>
          <w:top w:w="0" w:type="dxa"/>
          <w:left w:w="108" w:type="dxa"/>
          <w:bottom w:w="0" w:type="dxa"/>
          <w:right w:w="108" w:type="dxa"/>
        </w:tblCellMar>
      </w:tblPr>
      <w:tblGrid>
        <w:gridCol w:w="1021"/>
        <w:gridCol w:w="1003"/>
        <w:gridCol w:w="1039"/>
        <w:gridCol w:w="1021"/>
        <w:gridCol w:w="1021"/>
        <w:gridCol w:w="1021"/>
        <w:gridCol w:w="1021"/>
        <w:gridCol w:w="1021"/>
        <w:gridCol w:w="1021"/>
      </w:tblGrid>
      <w:tr>
        <w:trPr>
          <w:cantSplit w:val="true"/>
        </w:trPr>
        <w:tc>
          <w:tcPr>
            <w:tcW w:w="1021" w:type="dxa"/>
            <w:tcBorders>
              <w:top w:val="single" w:sz="4" w:space="0" w:color="000000"/>
              <w:left w:val="single" w:sz="4" w:space="0" w:color="000000"/>
              <w:bottom w:val="single" w:sz="6" w:space="0" w:color="000000"/>
              <w:right w:val="single" w:sz="6" w:space="0" w:color="000000"/>
            </w:tcBorders>
            <w:shd w:fill="BFBFBF" w:val="clear"/>
          </w:tcPr>
          <w:p>
            <w:pPr>
              <w:pStyle w:val="TAC"/>
              <w:snapToGrid w:val="false"/>
              <w:rPr>
                <w:b/>
                <w:b/>
              </w:rPr>
            </w:pPr>
            <w:r>
              <w:rPr>
                <w:b/>
              </w:rPr>
            </w:r>
          </w:p>
        </w:tc>
        <w:tc>
          <w:tcPr>
            <w:tcW w:w="1003" w:type="dxa"/>
            <w:tcBorders>
              <w:top w:val="single" w:sz="4" w:space="0" w:color="000000"/>
              <w:left w:val="single" w:sz="6" w:space="0" w:color="000000"/>
              <w:bottom w:val="single" w:sz="6" w:space="0" w:color="000000"/>
              <w:right w:val="single" w:sz="6" w:space="0" w:color="000000"/>
            </w:tcBorders>
            <w:shd w:fill="BFBFBF" w:val="clear"/>
          </w:tcPr>
          <w:p>
            <w:pPr>
              <w:pStyle w:val="TAH"/>
              <w:snapToGrid w:val="false"/>
              <w:rPr>
                <w:b/>
                <w:b/>
              </w:rPr>
            </w:pPr>
            <w:r>
              <w:rPr>
                <w:b/>
              </w:rPr>
            </w:r>
          </w:p>
          <w:p>
            <w:pPr>
              <w:pStyle w:val="TAH"/>
              <w:rPr>
                <w:lang w:val="sv-SE"/>
              </w:rPr>
            </w:pPr>
            <w:r>
              <w:rPr>
                <w:lang w:val="sv-SE"/>
              </w:rPr>
              <w:t>MSB</w:t>
            </w:r>
          </w:p>
        </w:tc>
        <w:tc>
          <w:tcPr>
            <w:tcW w:w="6144" w:type="dxa"/>
            <w:gridSpan w:val="6"/>
            <w:tcBorders>
              <w:top w:val="single" w:sz="4" w:space="0" w:color="000000"/>
              <w:left w:val="single" w:sz="6" w:space="0" w:color="000000"/>
              <w:bottom w:val="single" w:sz="6" w:space="0" w:color="000000"/>
              <w:right w:val="single" w:sz="6" w:space="0" w:color="000000"/>
            </w:tcBorders>
            <w:shd w:fill="BFBFBF" w:val="clear"/>
          </w:tcPr>
          <w:p>
            <w:pPr>
              <w:pStyle w:val="TAH"/>
              <w:snapToGrid w:val="false"/>
              <w:rPr>
                <w:lang w:val="sv-SE"/>
              </w:rPr>
            </w:pPr>
            <w:r>
              <w:rPr>
                <w:lang w:val="sv-SE"/>
              </w:rPr>
            </w:r>
          </w:p>
        </w:tc>
        <w:tc>
          <w:tcPr>
            <w:tcW w:w="1021" w:type="dxa"/>
            <w:tcBorders>
              <w:top w:val="single" w:sz="4" w:space="0" w:color="000000"/>
              <w:left w:val="single" w:sz="6" w:space="0" w:color="000000"/>
              <w:bottom w:val="single" w:sz="6" w:space="0" w:color="000000"/>
              <w:right w:val="single" w:sz="4" w:space="0" w:color="000000"/>
            </w:tcBorders>
            <w:shd w:fill="BFBFBF" w:val="clear"/>
          </w:tcPr>
          <w:p>
            <w:pPr>
              <w:pStyle w:val="TAH"/>
              <w:snapToGrid w:val="false"/>
              <w:rPr>
                <w:lang w:val="sv-SE"/>
              </w:rPr>
            </w:pPr>
            <w:r>
              <w:rPr>
                <w:lang w:val="sv-SE"/>
              </w:rPr>
            </w:r>
          </w:p>
          <w:p>
            <w:pPr>
              <w:pStyle w:val="TAH"/>
              <w:rPr>
                <w:lang w:val="sv-SE"/>
              </w:rPr>
            </w:pPr>
            <w:r>
              <w:rPr>
                <w:lang w:val="sv-SE"/>
              </w:rPr>
              <w:t>LSB</w:t>
            </w:r>
          </w:p>
        </w:tc>
      </w:tr>
      <w:tr>
        <w:trPr/>
        <w:tc>
          <w:tcPr>
            <w:tcW w:w="1021" w:type="dxa"/>
            <w:tcBorders>
              <w:top w:val="single" w:sz="6" w:space="0" w:color="000000"/>
              <w:left w:val="single" w:sz="4" w:space="0" w:color="000000"/>
              <w:right w:val="single" w:sz="6" w:space="0" w:color="000000"/>
            </w:tcBorders>
            <w:shd w:fill="BFBFBF" w:val="clear"/>
          </w:tcPr>
          <w:p>
            <w:pPr>
              <w:pStyle w:val="TAC"/>
              <w:rPr>
                <w:b/>
                <w:b/>
                <w:lang w:val="sv-SE"/>
              </w:rPr>
            </w:pPr>
            <w:r>
              <w:rPr>
                <w:b/>
                <w:lang w:val="sv-SE"/>
              </w:rPr>
              <w:t>Octet</w:t>
            </w:r>
          </w:p>
          <w:p>
            <w:pPr>
              <w:pStyle w:val="TAC"/>
              <w:rPr>
                <w:b/>
                <w:b/>
                <w:lang w:val="sv-SE"/>
              </w:rPr>
            </w:pPr>
            <w:r>
              <w:rPr>
                <w:b/>
                <w:lang w:val="sv-SE"/>
              </w:rPr>
            </w:r>
          </w:p>
        </w:tc>
        <w:tc>
          <w:tcPr>
            <w:tcW w:w="1003" w:type="dxa"/>
            <w:tcBorders>
              <w:top w:val="single" w:sz="6" w:space="0" w:color="000000"/>
              <w:left w:val="single" w:sz="6" w:space="0" w:color="000000"/>
              <w:right w:val="single" w:sz="6" w:space="0" w:color="000000"/>
            </w:tcBorders>
            <w:shd w:fill="BFBFBF" w:val="clear"/>
          </w:tcPr>
          <w:p>
            <w:pPr>
              <w:pStyle w:val="TAH"/>
              <w:rPr>
                <w:lang w:val="sv-SE"/>
              </w:rPr>
            </w:pPr>
            <w:r>
              <w:rPr>
                <w:lang w:val="sv-SE"/>
              </w:rPr>
              <w:t>bit 8</w:t>
            </w:r>
          </w:p>
        </w:tc>
        <w:tc>
          <w:tcPr>
            <w:tcW w:w="1039" w:type="dxa"/>
            <w:tcBorders>
              <w:top w:val="single" w:sz="6" w:space="0" w:color="000000"/>
              <w:left w:val="single" w:sz="6" w:space="0" w:color="000000"/>
              <w:right w:val="single" w:sz="6" w:space="0" w:color="000000"/>
            </w:tcBorders>
            <w:shd w:fill="BFBFBF" w:val="clear"/>
          </w:tcPr>
          <w:p>
            <w:pPr>
              <w:pStyle w:val="TAH"/>
              <w:rPr>
                <w:lang w:val="sv-SE"/>
              </w:rPr>
            </w:pPr>
            <w:r>
              <w:rPr>
                <w:lang w:val="sv-SE"/>
              </w:rPr>
              <w:t>bit 7</w:t>
            </w:r>
          </w:p>
        </w:tc>
        <w:tc>
          <w:tcPr>
            <w:tcW w:w="1021" w:type="dxa"/>
            <w:tcBorders>
              <w:top w:val="single" w:sz="6" w:space="0" w:color="000000"/>
              <w:left w:val="single" w:sz="6" w:space="0" w:color="000000"/>
              <w:right w:val="single" w:sz="6" w:space="0" w:color="000000"/>
            </w:tcBorders>
            <w:shd w:fill="BFBFBF" w:val="clear"/>
          </w:tcPr>
          <w:p>
            <w:pPr>
              <w:pStyle w:val="TAH"/>
              <w:rPr>
                <w:lang w:val="sv-SE"/>
              </w:rPr>
            </w:pPr>
            <w:r>
              <w:rPr>
                <w:lang w:val="sv-SE"/>
              </w:rPr>
              <w:t>bit 6</w:t>
            </w:r>
          </w:p>
        </w:tc>
        <w:tc>
          <w:tcPr>
            <w:tcW w:w="1021" w:type="dxa"/>
            <w:tcBorders>
              <w:top w:val="single" w:sz="6" w:space="0" w:color="000000"/>
              <w:left w:val="single" w:sz="6" w:space="0" w:color="000000"/>
              <w:right w:val="single" w:sz="6" w:space="0" w:color="000000"/>
            </w:tcBorders>
            <w:shd w:fill="BFBFBF" w:val="clear"/>
          </w:tcPr>
          <w:p>
            <w:pPr>
              <w:pStyle w:val="TAH"/>
              <w:rPr>
                <w:lang w:val="sv-SE"/>
              </w:rPr>
            </w:pPr>
            <w:r>
              <w:rPr>
                <w:lang w:val="sv-SE"/>
              </w:rPr>
              <w:t>bit 5</w:t>
            </w:r>
          </w:p>
        </w:tc>
        <w:tc>
          <w:tcPr>
            <w:tcW w:w="1021" w:type="dxa"/>
            <w:tcBorders>
              <w:top w:val="single" w:sz="6" w:space="0" w:color="000000"/>
              <w:left w:val="single" w:sz="6" w:space="0" w:color="000000"/>
              <w:right w:val="single" w:sz="6" w:space="0" w:color="000000"/>
            </w:tcBorders>
            <w:shd w:fill="BFBFBF" w:val="clear"/>
          </w:tcPr>
          <w:p>
            <w:pPr>
              <w:pStyle w:val="TAH"/>
              <w:rPr>
                <w:lang w:val="sv-SE"/>
              </w:rPr>
            </w:pPr>
            <w:r>
              <w:rPr>
                <w:lang w:val="sv-SE"/>
              </w:rPr>
              <w:t>bit 4</w:t>
            </w:r>
          </w:p>
        </w:tc>
        <w:tc>
          <w:tcPr>
            <w:tcW w:w="1021" w:type="dxa"/>
            <w:tcBorders>
              <w:top w:val="single" w:sz="6" w:space="0" w:color="000000"/>
              <w:left w:val="single" w:sz="6" w:space="0" w:color="000000"/>
              <w:right w:val="single" w:sz="6" w:space="0" w:color="000000"/>
            </w:tcBorders>
            <w:shd w:fill="BFBFBF" w:val="clear"/>
          </w:tcPr>
          <w:p>
            <w:pPr>
              <w:pStyle w:val="TAH"/>
              <w:rPr>
                <w:lang w:val="sv-SE"/>
              </w:rPr>
            </w:pPr>
            <w:r>
              <w:rPr>
                <w:lang w:val="sv-SE"/>
              </w:rPr>
              <w:t>bit 3</w:t>
            </w:r>
          </w:p>
        </w:tc>
        <w:tc>
          <w:tcPr>
            <w:tcW w:w="1021" w:type="dxa"/>
            <w:tcBorders>
              <w:top w:val="single" w:sz="6" w:space="0" w:color="000000"/>
              <w:left w:val="single" w:sz="6" w:space="0" w:color="000000"/>
              <w:right w:val="single" w:sz="6" w:space="0" w:color="000000"/>
            </w:tcBorders>
            <w:shd w:fill="BFBFBF" w:val="clear"/>
          </w:tcPr>
          <w:p>
            <w:pPr>
              <w:pStyle w:val="TAH"/>
              <w:rPr>
                <w:lang w:val="sv-SE"/>
              </w:rPr>
            </w:pPr>
            <w:r>
              <w:rPr>
                <w:lang w:val="sv-SE"/>
              </w:rPr>
              <w:t>bit 2</w:t>
            </w:r>
          </w:p>
        </w:tc>
        <w:tc>
          <w:tcPr>
            <w:tcW w:w="1021" w:type="dxa"/>
            <w:tcBorders>
              <w:top w:val="single" w:sz="6" w:space="0" w:color="000000"/>
              <w:left w:val="single" w:sz="6" w:space="0" w:color="000000"/>
              <w:right w:val="single" w:sz="4" w:space="0" w:color="000000"/>
            </w:tcBorders>
            <w:shd w:fill="BFBFBF" w:val="clear"/>
          </w:tcPr>
          <w:p>
            <w:pPr>
              <w:pStyle w:val="TAH"/>
              <w:rPr/>
            </w:pPr>
            <w:r>
              <w:rPr/>
              <w:t>bit 1</w:t>
            </w:r>
          </w:p>
        </w:tc>
      </w:tr>
      <w:tr>
        <w:trPr>
          <w:trHeight w:val="435" w:hRule="atLeast"/>
          <w:cantSplit w:val="true"/>
        </w:trPr>
        <w:tc>
          <w:tcPr>
            <w:tcW w:w="1021" w:type="dxa"/>
            <w:tcBorders>
              <w:top w:val="single" w:sz="6" w:space="0" w:color="000000"/>
              <w:left w:val="single" w:sz="4" w:space="0" w:color="000000"/>
              <w:bottom w:val="single" w:sz="6" w:space="0" w:color="000000"/>
              <w:right w:val="single" w:sz="6" w:space="0" w:color="000000"/>
            </w:tcBorders>
            <w:shd w:fill="E5E5E5" w:val="clear"/>
          </w:tcPr>
          <w:p>
            <w:pPr>
              <w:pStyle w:val="TAC"/>
              <w:rPr>
                <w:b/>
                <w:b/>
              </w:rPr>
            </w:pPr>
            <w:r>
              <w:rPr>
                <w:b/>
              </w:rPr>
              <w:t>1</w:t>
            </w:r>
          </w:p>
        </w:tc>
        <w:tc>
          <w:tcPr>
            <w:tcW w:w="1003" w:type="dxa"/>
            <w:tcBorders>
              <w:top w:val="single" w:sz="6" w:space="0" w:color="000000"/>
              <w:left w:val="single" w:sz="6" w:space="0" w:color="000000"/>
              <w:bottom w:val="single" w:sz="6" w:space="0" w:color="000000"/>
              <w:right w:val="single" w:sz="6" w:space="0" w:color="000000"/>
            </w:tcBorders>
            <w:shd w:fill="E5E5E5" w:val="clear"/>
          </w:tcPr>
          <w:p>
            <w:pPr>
              <w:pStyle w:val="TAH"/>
              <w:rPr>
                <w:b w:val="false"/>
                <w:b w:val="false"/>
              </w:rPr>
            </w:pPr>
            <w:r>
              <w:rPr>
                <w:b w:val="false"/>
              </w:rPr>
              <w:t>0</w:t>
            </w:r>
          </w:p>
        </w:tc>
        <w:tc>
          <w:tcPr>
            <w:tcW w:w="7165" w:type="dxa"/>
            <w:gridSpan w:val="7"/>
            <w:tcBorders>
              <w:top w:val="single" w:sz="6" w:space="0" w:color="000000"/>
              <w:left w:val="single" w:sz="6" w:space="0" w:color="000000"/>
              <w:bottom w:val="single" w:sz="6" w:space="0" w:color="000000"/>
              <w:right w:val="single" w:sz="4" w:space="0" w:color="000000"/>
            </w:tcBorders>
            <w:shd w:fill="E5E5E5" w:val="clear"/>
          </w:tcPr>
          <w:p>
            <w:pPr>
              <w:pStyle w:val="TAH"/>
              <w:rPr/>
            </w:pPr>
            <w:r>
              <w:rPr>
                <w:b w:val="false"/>
              </w:rPr>
              <w:t>Frame type (7 bits)</w:t>
            </w:r>
          </w:p>
        </w:tc>
      </w:tr>
      <w:tr>
        <w:trPr/>
        <w:tc>
          <w:tcPr>
            <w:tcW w:w="1021" w:type="dxa"/>
            <w:tcBorders>
              <w:top w:val="single" w:sz="6" w:space="0" w:color="000000"/>
              <w:left w:val="single" w:sz="4" w:space="0" w:color="000000"/>
              <w:right w:val="single" w:sz="6" w:space="0" w:color="000000"/>
            </w:tcBorders>
            <w:shd w:fill="BFBFBF" w:val="clear"/>
          </w:tcPr>
          <w:p>
            <w:pPr>
              <w:pStyle w:val="TAC"/>
              <w:rPr>
                <w:b/>
                <w:b/>
              </w:rPr>
            </w:pPr>
            <w:r>
              <w:rPr>
                <w:b/>
              </w:rPr>
              <w:t>2</w:t>
            </w:r>
          </w:p>
          <w:p>
            <w:pPr>
              <w:pStyle w:val="TAC"/>
              <w:rPr>
                <w:b/>
                <w:b/>
              </w:rPr>
            </w:pPr>
            <w:r>
              <w:rPr>
                <w:b/>
              </w:rPr>
            </w:r>
          </w:p>
        </w:tc>
        <w:tc>
          <w:tcPr>
            <w:tcW w:w="1003" w:type="dxa"/>
            <w:tcBorders>
              <w:top w:val="single" w:sz="6" w:space="0" w:color="000000"/>
              <w:left w:val="single" w:sz="6" w:space="0" w:color="000000"/>
              <w:right w:val="single" w:sz="6" w:space="0" w:color="000000"/>
            </w:tcBorders>
            <w:shd w:fill="BFBFBF" w:val="clear"/>
          </w:tcPr>
          <w:p>
            <w:pPr>
              <w:pStyle w:val="TAH"/>
              <w:rPr>
                <w:b w:val="false"/>
                <w:b w:val="false"/>
              </w:rPr>
            </w:pPr>
            <w:r>
              <w:rPr>
                <w:b w:val="false"/>
              </w:rPr>
              <w:t>0</w:t>
            </w:r>
          </w:p>
        </w:tc>
        <w:tc>
          <w:tcPr>
            <w:tcW w:w="1039" w:type="dxa"/>
            <w:tcBorders>
              <w:top w:val="single" w:sz="6" w:space="0" w:color="000000"/>
              <w:left w:val="single" w:sz="6" w:space="0" w:color="000000"/>
              <w:right w:val="single" w:sz="6" w:space="0" w:color="000000"/>
            </w:tcBorders>
            <w:shd w:fill="BFBFBF" w:val="clear"/>
          </w:tcPr>
          <w:p>
            <w:pPr>
              <w:pStyle w:val="TAH"/>
              <w:rPr>
                <w:b w:val="false"/>
                <w:b w:val="false"/>
              </w:rPr>
            </w:pPr>
            <w:r>
              <w:rPr>
                <w:b w:val="false"/>
              </w:rPr>
              <w:t>0</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rPr>
            </w:pPr>
            <w:r>
              <w:rPr>
                <w:b w:val="false"/>
              </w:rPr>
              <w:t>0</w:t>
            </w:r>
          </w:p>
        </w:tc>
        <w:tc>
          <w:tcPr>
            <w:tcW w:w="5105" w:type="dxa"/>
            <w:gridSpan w:val="5"/>
            <w:tcBorders>
              <w:top w:val="single" w:sz="6" w:space="0" w:color="000000"/>
              <w:left w:val="single" w:sz="6" w:space="0" w:color="000000"/>
              <w:right w:val="single" w:sz="4" w:space="0" w:color="000000"/>
            </w:tcBorders>
            <w:shd w:fill="BFBFBF" w:val="clear"/>
          </w:tcPr>
          <w:p>
            <w:pPr>
              <w:pStyle w:val="TAH"/>
              <w:rPr>
                <w:b w:val="false"/>
                <w:b w:val="false"/>
              </w:rPr>
            </w:pPr>
            <w:r>
              <w:rPr>
                <w:b w:val="false"/>
              </w:rPr>
              <w:t>ISF mode (5 bits)</w:t>
            </w:r>
          </w:p>
        </w:tc>
      </w:tr>
    </w:tbl>
    <w:p>
      <w:pPr>
        <w:pStyle w:val="FP"/>
        <w:rPr/>
      </w:pPr>
      <w:r>
        <w:rPr/>
      </w:r>
    </w:p>
    <w:p>
      <w:pPr>
        <w:pStyle w:val="Normal"/>
        <w:rPr/>
      </w:pPr>
      <w:r>
        <w:rPr>
          <w:b/>
        </w:rPr>
        <w:t>Frame type</w:t>
      </w:r>
      <w:r>
        <w:rPr/>
        <w:t xml:space="preserve"> (FT) (7 bits): Indicates the frame type setting of the codec used for the corresponding frame (the combination of AMR-WB+ core and stereo mode, the AMR-WB mode, or comfort noise, as specified by Table 25 above).</w:t>
      </w:r>
    </w:p>
    <w:p>
      <w:pPr>
        <w:pStyle w:val="Normal"/>
        <w:rPr/>
      </w:pPr>
      <w:r>
        <w:rPr>
          <w:b/>
        </w:rPr>
        <w:t>ISF index</w:t>
      </w:r>
      <w:r>
        <w:rPr/>
        <w:t xml:space="preserve"> (5 bits): Indicates the internal sampling frequency employed for the corresponding frame. The index values correspond to internal sampling frequency as specified in Table 24 above. This field SHALL be set to 0 for operation according to the AMR-WB+ modes defined in table 21 (frame types 0-13).</w:t>
      </w:r>
    </w:p>
    <w:p>
      <w:pPr>
        <w:pStyle w:val="Normal"/>
        <w:rPr/>
      </w:pPr>
      <w:r>
        <w:rPr/>
        <w:t>For frame types according to FT 0-13 the ISF field shall be set 0 and has no meaning. The frame length for that operation is fixed to 20 ms in time.</w:t>
      </w:r>
    </w:p>
    <w:p>
      <w:pPr>
        <w:pStyle w:val="Normal"/>
        <w:rPr/>
      </w:pPr>
      <w:r>
        <w:rPr/>
        <w:t xml:space="preserve">The audio data follows the header octets. The number of data octets per storage unit corresponding to frame types 10..13 and 16…47   are given as 4 times the number of octets per frame (right-most column in Table 25), for the other frame types, the number of octets are those corresponding to 1 frame only. </w:t>
      </w:r>
    </w:p>
    <w:p>
      <w:pPr>
        <w:pStyle w:val="Normal"/>
        <w:rPr/>
      </w:pPr>
      <w:r>
        <w:rPr/>
        <w:t xml:space="preserve">It should be noticed that when FT &lt;10, i.e. AMR-WB frames, the original AMR-WB storage format should be preferred in order to ensure backward decoding compatibility. </w:t>
      </w:r>
    </w:p>
    <w:p>
      <w:pPr>
        <w:pStyle w:val="Normal"/>
        <w:rPr>
          <w:b/>
          <w:b/>
          <w:bCs/>
          <w:i/>
          <w:i/>
          <w:iCs/>
          <w:sz w:val="22"/>
        </w:rPr>
      </w:pPr>
      <w:r>
        <w:rPr>
          <w:b/>
          <w:bCs/>
          <w:i/>
          <w:iCs/>
          <w:sz w:val="22"/>
        </w:rPr>
        <w:t>Example</w:t>
      </w:r>
    </w:p>
    <w:p>
      <w:pPr>
        <w:pStyle w:val="Normal"/>
        <w:rPr/>
      </w:pPr>
      <w:r>
        <w:rPr/>
        <w:t xml:space="preserve">The following diagram (Table 27) shows a storage sample of AMR-WB+ using 14 kbit/s frame types (FT=26) with a superframe length of 4×35=140 octets. The internal sampling frequency in this example is 25.6 kHz (ISF mode = 8). FT 26 corresponds to mono mode 0 (208 bits/frame) and stereo mode 4 (72 bits/frame). </w:t>
      </w:r>
    </w:p>
    <w:p>
      <w:pPr>
        <w:pStyle w:val="Normal"/>
        <w:rPr/>
      </w:pPr>
      <w:r>
        <w:rPr/>
        <w:t>The data octets are packetized according to the detailed bit allocation given in tables 14 to 20. The first bit of the AMR-WB+ data b0 is placed in bit 8 of octet 3.</w:t>
      </w:r>
    </w:p>
    <w:p>
      <w:pPr>
        <w:pStyle w:val="TH"/>
        <w:rPr/>
      </w:pPr>
      <w:r>
        <w:rPr/>
        <w:t>Table 27: AMR-WB+ storage sample (superframe) for 14 kbit/s operation with ISF mode 8 (bit rate factor=1).</w:t>
      </w:r>
    </w:p>
    <w:tbl>
      <w:tblPr>
        <w:tblW w:w="9189" w:type="dxa"/>
        <w:jc w:val="center"/>
        <w:tblInd w:w="0" w:type="dxa"/>
        <w:tblLayout w:type="fixed"/>
        <w:tblCellMar>
          <w:top w:w="0" w:type="dxa"/>
          <w:left w:w="108" w:type="dxa"/>
          <w:bottom w:w="0" w:type="dxa"/>
          <w:right w:w="108" w:type="dxa"/>
        </w:tblCellMar>
      </w:tblPr>
      <w:tblGrid>
        <w:gridCol w:w="1021"/>
        <w:gridCol w:w="1021"/>
        <w:gridCol w:w="1021"/>
        <w:gridCol w:w="1021"/>
        <w:gridCol w:w="1021"/>
        <w:gridCol w:w="1021"/>
        <w:gridCol w:w="1021"/>
        <w:gridCol w:w="1021"/>
        <w:gridCol w:w="1021"/>
      </w:tblGrid>
      <w:tr>
        <w:trPr>
          <w:cantSplit w:val="true"/>
        </w:trPr>
        <w:tc>
          <w:tcPr>
            <w:tcW w:w="1021" w:type="dxa"/>
            <w:tcBorders>
              <w:top w:val="single" w:sz="4" w:space="0" w:color="000000"/>
              <w:left w:val="single" w:sz="4" w:space="0" w:color="000000"/>
              <w:bottom w:val="single" w:sz="6" w:space="0" w:color="000000"/>
              <w:right w:val="single" w:sz="6" w:space="0" w:color="000000"/>
            </w:tcBorders>
            <w:shd w:fill="BFBFBF" w:val="clear"/>
          </w:tcPr>
          <w:p>
            <w:pPr>
              <w:pStyle w:val="TAC"/>
              <w:snapToGrid w:val="false"/>
              <w:rPr>
                <w:b/>
                <w:b/>
              </w:rPr>
            </w:pPr>
            <w:r>
              <w:rPr>
                <w:b/>
              </w:rPr>
            </w:r>
          </w:p>
        </w:tc>
        <w:tc>
          <w:tcPr>
            <w:tcW w:w="1021" w:type="dxa"/>
            <w:tcBorders>
              <w:top w:val="single" w:sz="4" w:space="0" w:color="000000"/>
              <w:left w:val="single" w:sz="6" w:space="0" w:color="000000"/>
              <w:bottom w:val="single" w:sz="6" w:space="0" w:color="000000"/>
              <w:right w:val="single" w:sz="6" w:space="0" w:color="000000"/>
            </w:tcBorders>
            <w:shd w:fill="BFBFBF" w:val="clear"/>
          </w:tcPr>
          <w:p>
            <w:pPr>
              <w:pStyle w:val="TAH"/>
              <w:snapToGrid w:val="false"/>
              <w:rPr>
                <w:b/>
                <w:b/>
              </w:rPr>
            </w:pPr>
            <w:r>
              <w:rPr>
                <w:b/>
              </w:rPr>
            </w:r>
          </w:p>
          <w:p>
            <w:pPr>
              <w:pStyle w:val="TAH"/>
              <w:rPr/>
            </w:pPr>
            <w:r>
              <w:rPr>
                <w:lang w:val="sv-SE"/>
              </w:rPr>
              <w:t>MSB</w:t>
            </w:r>
          </w:p>
        </w:tc>
        <w:tc>
          <w:tcPr>
            <w:tcW w:w="6126" w:type="dxa"/>
            <w:gridSpan w:val="6"/>
            <w:tcBorders>
              <w:top w:val="single" w:sz="4" w:space="0" w:color="000000"/>
              <w:left w:val="single" w:sz="6" w:space="0" w:color="000000"/>
              <w:bottom w:val="single" w:sz="6" w:space="0" w:color="000000"/>
              <w:right w:val="single" w:sz="6" w:space="0" w:color="000000"/>
            </w:tcBorders>
            <w:shd w:fill="BFBFBF" w:val="clear"/>
          </w:tcPr>
          <w:p>
            <w:pPr>
              <w:pStyle w:val="TAH"/>
              <w:snapToGrid w:val="false"/>
              <w:rPr>
                <w:lang w:val="sv-SE"/>
              </w:rPr>
            </w:pPr>
            <w:r>
              <w:rPr>
                <w:lang w:val="sv-SE"/>
              </w:rPr>
            </w:r>
          </w:p>
        </w:tc>
        <w:tc>
          <w:tcPr>
            <w:tcW w:w="1021" w:type="dxa"/>
            <w:tcBorders>
              <w:top w:val="single" w:sz="4" w:space="0" w:color="000000"/>
              <w:left w:val="single" w:sz="6" w:space="0" w:color="000000"/>
              <w:bottom w:val="single" w:sz="6" w:space="0" w:color="000000"/>
              <w:right w:val="single" w:sz="4" w:space="0" w:color="000000"/>
            </w:tcBorders>
            <w:shd w:fill="BFBFBF" w:val="clear"/>
          </w:tcPr>
          <w:p>
            <w:pPr>
              <w:pStyle w:val="TAH"/>
              <w:snapToGrid w:val="false"/>
              <w:rPr>
                <w:lang w:val="sv-SE"/>
              </w:rPr>
            </w:pPr>
            <w:r>
              <w:rPr>
                <w:lang w:val="sv-SE"/>
              </w:rPr>
            </w:r>
          </w:p>
          <w:p>
            <w:pPr>
              <w:pStyle w:val="TAH"/>
              <w:rPr>
                <w:lang w:val="sv-SE"/>
              </w:rPr>
            </w:pPr>
            <w:r>
              <w:rPr>
                <w:lang w:val="sv-SE"/>
              </w:rPr>
              <w:t>LSB</w:t>
            </w:r>
          </w:p>
        </w:tc>
      </w:tr>
      <w:tr>
        <w:trPr/>
        <w:tc>
          <w:tcPr>
            <w:tcW w:w="1021" w:type="dxa"/>
            <w:tcBorders>
              <w:top w:val="single" w:sz="6" w:space="0" w:color="000000"/>
              <w:left w:val="single" w:sz="4" w:space="0" w:color="000000"/>
              <w:right w:val="single" w:sz="6" w:space="0" w:color="000000"/>
            </w:tcBorders>
            <w:shd w:fill="BFBFBF" w:val="clear"/>
          </w:tcPr>
          <w:p>
            <w:pPr>
              <w:pStyle w:val="TAC"/>
              <w:rPr>
                <w:b/>
                <w:b/>
                <w:lang w:val="sv-SE"/>
              </w:rPr>
            </w:pPr>
            <w:r>
              <w:rPr>
                <w:b/>
                <w:lang w:val="sv-SE"/>
              </w:rPr>
              <w:t>Octet</w:t>
            </w:r>
          </w:p>
          <w:p>
            <w:pPr>
              <w:pStyle w:val="TAC"/>
              <w:rPr>
                <w:b/>
                <w:b/>
                <w:lang w:val="sv-SE"/>
              </w:rPr>
            </w:pPr>
            <w:r>
              <w:rPr>
                <w:b/>
                <w:lang w:val="sv-SE"/>
              </w:rPr>
            </w:r>
          </w:p>
        </w:tc>
        <w:tc>
          <w:tcPr>
            <w:tcW w:w="1021" w:type="dxa"/>
            <w:tcBorders>
              <w:top w:val="single" w:sz="6" w:space="0" w:color="000000"/>
              <w:left w:val="single" w:sz="6" w:space="0" w:color="000000"/>
              <w:right w:val="single" w:sz="6" w:space="0" w:color="000000"/>
            </w:tcBorders>
            <w:shd w:fill="BFBFBF" w:val="clear"/>
          </w:tcPr>
          <w:p>
            <w:pPr>
              <w:pStyle w:val="TAH"/>
              <w:rPr>
                <w:lang w:val="sv-SE"/>
              </w:rPr>
            </w:pPr>
            <w:r>
              <w:rPr>
                <w:lang w:val="sv-SE"/>
              </w:rPr>
              <w:t>bit 8</w:t>
            </w:r>
          </w:p>
        </w:tc>
        <w:tc>
          <w:tcPr>
            <w:tcW w:w="1021" w:type="dxa"/>
            <w:tcBorders>
              <w:top w:val="single" w:sz="6" w:space="0" w:color="000000"/>
              <w:left w:val="single" w:sz="6" w:space="0" w:color="000000"/>
              <w:right w:val="single" w:sz="6" w:space="0" w:color="000000"/>
            </w:tcBorders>
            <w:shd w:fill="BFBFBF" w:val="clear"/>
          </w:tcPr>
          <w:p>
            <w:pPr>
              <w:pStyle w:val="TAH"/>
              <w:rPr>
                <w:lang w:val="sv-SE"/>
              </w:rPr>
            </w:pPr>
            <w:r>
              <w:rPr>
                <w:lang w:val="sv-SE"/>
              </w:rPr>
              <w:t>bit 7</w:t>
            </w:r>
          </w:p>
        </w:tc>
        <w:tc>
          <w:tcPr>
            <w:tcW w:w="1021" w:type="dxa"/>
            <w:tcBorders>
              <w:top w:val="single" w:sz="6" w:space="0" w:color="000000"/>
              <w:left w:val="single" w:sz="6" w:space="0" w:color="000000"/>
              <w:right w:val="single" w:sz="6" w:space="0" w:color="000000"/>
            </w:tcBorders>
            <w:shd w:fill="BFBFBF" w:val="clear"/>
          </w:tcPr>
          <w:p>
            <w:pPr>
              <w:pStyle w:val="TAH"/>
              <w:rPr>
                <w:lang w:val="sv-SE"/>
              </w:rPr>
            </w:pPr>
            <w:r>
              <w:rPr>
                <w:lang w:val="sv-SE"/>
              </w:rPr>
              <w:t>bit 6</w:t>
            </w:r>
          </w:p>
        </w:tc>
        <w:tc>
          <w:tcPr>
            <w:tcW w:w="1021" w:type="dxa"/>
            <w:tcBorders>
              <w:top w:val="single" w:sz="6" w:space="0" w:color="000000"/>
              <w:left w:val="single" w:sz="6" w:space="0" w:color="000000"/>
              <w:right w:val="single" w:sz="6" w:space="0" w:color="000000"/>
            </w:tcBorders>
            <w:shd w:fill="BFBFBF" w:val="clear"/>
          </w:tcPr>
          <w:p>
            <w:pPr>
              <w:pStyle w:val="TAH"/>
              <w:rPr>
                <w:lang w:val="sv-SE"/>
              </w:rPr>
            </w:pPr>
            <w:r>
              <w:rPr>
                <w:lang w:val="sv-SE"/>
              </w:rPr>
              <w:t>bit 5</w:t>
            </w:r>
          </w:p>
        </w:tc>
        <w:tc>
          <w:tcPr>
            <w:tcW w:w="1021" w:type="dxa"/>
            <w:tcBorders>
              <w:top w:val="single" w:sz="6" w:space="0" w:color="000000"/>
              <w:left w:val="single" w:sz="6" w:space="0" w:color="000000"/>
              <w:right w:val="single" w:sz="6" w:space="0" w:color="000000"/>
            </w:tcBorders>
            <w:shd w:fill="BFBFBF" w:val="clear"/>
          </w:tcPr>
          <w:p>
            <w:pPr>
              <w:pStyle w:val="TAH"/>
              <w:rPr>
                <w:lang w:val="sv-SE"/>
              </w:rPr>
            </w:pPr>
            <w:r>
              <w:rPr>
                <w:lang w:val="sv-SE"/>
              </w:rPr>
              <w:t>bit 4</w:t>
            </w:r>
          </w:p>
        </w:tc>
        <w:tc>
          <w:tcPr>
            <w:tcW w:w="1021" w:type="dxa"/>
            <w:tcBorders>
              <w:top w:val="single" w:sz="6" w:space="0" w:color="000000"/>
              <w:left w:val="single" w:sz="6" w:space="0" w:color="000000"/>
              <w:right w:val="single" w:sz="6" w:space="0" w:color="000000"/>
            </w:tcBorders>
            <w:shd w:fill="BFBFBF" w:val="clear"/>
          </w:tcPr>
          <w:p>
            <w:pPr>
              <w:pStyle w:val="TAH"/>
              <w:rPr>
                <w:lang w:val="sv-SE"/>
              </w:rPr>
            </w:pPr>
            <w:r>
              <w:rPr>
                <w:lang w:val="sv-SE"/>
              </w:rPr>
              <w:t>bit 3</w:t>
            </w:r>
          </w:p>
        </w:tc>
        <w:tc>
          <w:tcPr>
            <w:tcW w:w="1021" w:type="dxa"/>
            <w:tcBorders>
              <w:top w:val="single" w:sz="6" w:space="0" w:color="000000"/>
              <w:left w:val="single" w:sz="6" w:space="0" w:color="000000"/>
              <w:right w:val="single" w:sz="6" w:space="0" w:color="000000"/>
            </w:tcBorders>
            <w:shd w:fill="BFBFBF" w:val="clear"/>
          </w:tcPr>
          <w:p>
            <w:pPr>
              <w:pStyle w:val="TAH"/>
              <w:rPr>
                <w:lang w:val="sv-SE"/>
              </w:rPr>
            </w:pPr>
            <w:r>
              <w:rPr>
                <w:lang w:val="sv-SE"/>
              </w:rPr>
              <w:t>bit 2</w:t>
            </w:r>
          </w:p>
        </w:tc>
        <w:tc>
          <w:tcPr>
            <w:tcW w:w="1021" w:type="dxa"/>
            <w:tcBorders>
              <w:top w:val="single" w:sz="6" w:space="0" w:color="000000"/>
              <w:left w:val="single" w:sz="6" w:space="0" w:color="000000"/>
              <w:right w:val="single" w:sz="4" w:space="0" w:color="000000"/>
            </w:tcBorders>
            <w:shd w:fill="BFBFBF" w:val="clear"/>
          </w:tcPr>
          <w:p>
            <w:pPr>
              <w:pStyle w:val="TAH"/>
              <w:rPr/>
            </w:pPr>
            <w:r>
              <w:rPr/>
              <w:t>bit 1</w:t>
            </w:r>
          </w:p>
        </w:tc>
      </w:tr>
      <w:tr>
        <w:trPr>
          <w:cantSplit w:val="true"/>
        </w:trPr>
        <w:tc>
          <w:tcPr>
            <w:tcW w:w="1021" w:type="dxa"/>
            <w:vMerge w:val="restart"/>
            <w:tcBorders>
              <w:top w:val="single" w:sz="6" w:space="0" w:color="000000"/>
              <w:left w:val="single" w:sz="4" w:space="0" w:color="000000"/>
              <w:bottom w:val="single" w:sz="6" w:space="0" w:color="000000"/>
              <w:right w:val="single" w:sz="6" w:space="0" w:color="000000"/>
            </w:tcBorders>
            <w:shd w:fill="E5E5E5" w:val="clear"/>
          </w:tcPr>
          <w:p>
            <w:pPr>
              <w:pStyle w:val="TAC"/>
              <w:rPr>
                <w:b/>
                <w:b/>
              </w:rPr>
            </w:pPr>
            <w:r>
              <w:rPr>
                <w:b/>
              </w:rPr>
              <w:t>1</w:t>
            </w:r>
          </w:p>
        </w:tc>
        <w:tc>
          <w:tcPr>
            <w:tcW w:w="8168" w:type="dxa"/>
            <w:gridSpan w:val="8"/>
            <w:tcBorders>
              <w:top w:val="single" w:sz="6" w:space="0" w:color="000000"/>
              <w:left w:val="single" w:sz="6" w:space="0" w:color="000000"/>
              <w:right w:val="single" w:sz="4" w:space="0" w:color="000000"/>
            </w:tcBorders>
            <w:shd w:fill="E5E5E5" w:val="clear"/>
          </w:tcPr>
          <w:p>
            <w:pPr>
              <w:pStyle w:val="TAH"/>
              <w:rPr/>
            </w:pPr>
            <w:r>
              <w:rPr>
                <w:b w:val="false"/>
              </w:rPr>
              <w:t>FT = 26</w:t>
            </w:r>
          </w:p>
        </w:tc>
      </w:tr>
      <w:tr>
        <w:trPr>
          <w:cantSplit w:val="true"/>
        </w:trPr>
        <w:tc>
          <w:tcPr>
            <w:tcW w:w="1021" w:type="dxa"/>
            <w:vMerge w:val="continue"/>
            <w:tcBorders>
              <w:top w:val="single" w:sz="6" w:space="0" w:color="000000"/>
              <w:left w:val="single" w:sz="4" w:space="0" w:color="000000"/>
              <w:bottom w:val="single" w:sz="6" w:space="0" w:color="000000"/>
              <w:right w:val="single" w:sz="6" w:space="0" w:color="000000"/>
            </w:tcBorders>
            <w:shd w:fill="E5E5E5" w:val="clear"/>
          </w:tcPr>
          <w:p>
            <w:pPr>
              <w:pStyle w:val="TAC"/>
              <w:snapToGrid w:val="false"/>
              <w:rPr>
                <w:b/>
                <w:b/>
              </w:rPr>
            </w:pPr>
            <w:r>
              <w:rPr>
                <w:b/>
              </w:rPr>
            </w:r>
          </w:p>
        </w:tc>
        <w:tc>
          <w:tcPr>
            <w:tcW w:w="1021" w:type="dxa"/>
            <w:tcBorders>
              <w:top w:val="single" w:sz="6" w:space="0" w:color="000000"/>
              <w:left w:val="single" w:sz="6" w:space="0" w:color="000000"/>
              <w:right w:val="single" w:sz="6" w:space="0" w:color="000000"/>
            </w:tcBorders>
            <w:shd w:fill="E5E5E5" w:val="clear"/>
          </w:tcPr>
          <w:p>
            <w:pPr>
              <w:pStyle w:val="TAH"/>
              <w:rPr>
                <w:b w:val="false"/>
                <w:b w:val="false"/>
                <w:lang w:val="fr-FR"/>
              </w:rPr>
            </w:pPr>
            <w:r>
              <w:rPr>
                <w:b w:val="false"/>
                <w:lang w:val="fr-FR"/>
              </w:rPr>
              <w:t>0</w:t>
            </w:r>
          </w:p>
        </w:tc>
        <w:tc>
          <w:tcPr>
            <w:tcW w:w="1021" w:type="dxa"/>
            <w:tcBorders>
              <w:top w:val="single" w:sz="6" w:space="0" w:color="000000"/>
              <w:left w:val="single" w:sz="6" w:space="0" w:color="000000"/>
              <w:right w:val="single" w:sz="6" w:space="0" w:color="000000"/>
            </w:tcBorders>
            <w:shd w:fill="E5E5E5" w:val="clear"/>
          </w:tcPr>
          <w:p>
            <w:pPr>
              <w:pStyle w:val="TAH"/>
              <w:rPr>
                <w:b w:val="false"/>
                <w:b w:val="false"/>
                <w:lang w:val="fr-FR"/>
              </w:rPr>
            </w:pPr>
            <w:r>
              <w:rPr>
                <w:b w:val="false"/>
                <w:lang w:val="fr-FR"/>
              </w:rPr>
              <w:t>0</w:t>
            </w:r>
          </w:p>
        </w:tc>
        <w:tc>
          <w:tcPr>
            <w:tcW w:w="1021" w:type="dxa"/>
            <w:tcBorders>
              <w:top w:val="single" w:sz="6" w:space="0" w:color="000000"/>
              <w:left w:val="single" w:sz="6" w:space="0" w:color="000000"/>
              <w:right w:val="single" w:sz="6" w:space="0" w:color="000000"/>
            </w:tcBorders>
            <w:shd w:fill="E5E5E5" w:val="clear"/>
          </w:tcPr>
          <w:p>
            <w:pPr>
              <w:pStyle w:val="TAH"/>
              <w:rPr>
                <w:b w:val="false"/>
                <w:b w:val="false"/>
                <w:lang w:val="fr-FR"/>
              </w:rPr>
            </w:pPr>
            <w:r>
              <w:rPr>
                <w:b w:val="false"/>
                <w:lang w:val="fr-FR"/>
              </w:rPr>
              <w:t>0</w:t>
            </w:r>
          </w:p>
        </w:tc>
        <w:tc>
          <w:tcPr>
            <w:tcW w:w="1021" w:type="dxa"/>
            <w:tcBorders>
              <w:top w:val="single" w:sz="6" w:space="0" w:color="000000"/>
              <w:left w:val="single" w:sz="6" w:space="0" w:color="000000"/>
              <w:right w:val="single" w:sz="6" w:space="0" w:color="000000"/>
            </w:tcBorders>
            <w:shd w:fill="E5E5E5" w:val="clear"/>
          </w:tcPr>
          <w:p>
            <w:pPr>
              <w:pStyle w:val="TAH"/>
              <w:rPr>
                <w:b w:val="false"/>
                <w:b w:val="false"/>
                <w:lang w:val="fr-FR"/>
              </w:rPr>
            </w:pPr>
            <w:r>
              <w:rPr>
                <w:b w:val="false"/>
                <w:lang w:val="fr-FR"/>
              </w:rPr>
              <w:t>1</w:t>
            </w:r>
          </w:p>
        </w:tc>
        <w:tc>
          <w:tcPr>
            <w:tcW w:w="1021" w:type="dxa"/>
            <w:tcBorders>
              <w:top w:val="single" w:sz="6" w:space="0" w:color="000000"/>
              <w:left w:val="single" w:sz="6" w:space="0" w:color="000000"/>
              <w:right w:val="single" w:sz="6" w:space="0" w:color="000000"/>
            </w:tcBorders>
            <w:shd w:fill="E5E5E5" w:val="clear"/>
          </w:tcPr>
          <w:p>
            <w:pPr>
              <w:pStyle w:val="TAH"/>
              <w:rPr>
                <w:b w:val="false"/>
                <w:b w:val="false"/>
                <w:lang w:val="fr-FR"/>
              </w:rPr>
            </w:pPr>
            <w:r>
              <w:rPr>
                <w:b w:val="false"/>
                <w:lang w:val="fr-FR"/>
              </w:rPr>
              <w:t>1</w:t>
            </w:r>
          </w:p>
        </w:tc>
        <w:tc>
          <w:tcPr>
            <w:tcW w:w="1021" w:type="dxa"/>
            <w:tcBorders>
              <w:top w:val="single" w:sz="6" w:space="0" w:color="000000"/>
              <w:left w:val="single" w:sz="6" w:space="0" w:color="000000"/>
              <w:right w:val="single" w:sz="6" w:space="0" w:color="000000"/>
            </w:tcBorders>
            <w:shd w:fill="E5E5E5" w:val="clear"/>
          </w:tcPr>
          <w:p>
            <w:pPr>
              <w:pStyle w:val="TAH"/>
              <w:rPr>
                <w:b w:val="false"/>
                <w:b w:val="false"/>
                <w:lang w:val="fr-FR"/>
              </w:rPr>
            </w:pPr>
            <w:r>
              <w:rPr>
                <w:b w:val="false"/>
                <w:lang w:val="fr-FR"/>
              </w:rPr>
              <w:t>0</w:t>
            </w:r>
          </w:p>
        </w:tc>
        <w:tc>
          <w:tcPr>
            <w:tcW w:w="1021" w:type="dxa"/>
            <w:tcBorders>
              <w:top w:val="single" w:sz="6" w:space="0" w:color="000000"/>
              <w:left w:val="single" w:sz="6" w:space="0" w:color="000000"/>
              <w:right w:val="single" w:sz="6" w:space="0" w:color="000000"/>
            </w:tcBorders>
            <w:shd w:fill="E5E5E5" w:val="clear"/>
          </w:tcPr>
          <w:p>
            <w:pPr>
              <w:pStyle w:val="TAH"/>
              <w:rPr>
                <w:b w:val="false"/>
                <w:b w:val="false"/>
                <w:lang w:val="fr-FR"/>
              </w:rPr>
            </w:pPr>
            <w:r>
              <w:rPr>
                <w:b w:val="false"/>
                <w:lang w:val="fr-FR"/>
              </w:rPr>
              <w:t>1</w:t>
            </w:r>
          </w:p>
        </w:tc>
        <w:tc>
          <w:tcPr>
            <w:tcW w:w="1021" w:type="dxa"/>
            <w:tcBorders>
              <w:top w:val="single" w:sz="6" w:space="0" w:color="000000"/>
              <w:left w:val="single" w:sz="6" w:space="0" w:color="000000"/>
              <w:right w:val="single" w:sz="4" w:space="0" w:color="000000"/>
            </w:tcBorders>
            <w:shd w:fill="E5E5E5" w:val="clear"/>
          </w:tcPr>
          <w:p>
            <w:pPr>
              <w:pStyle w:val="TAH"/>
              <w:rPr>
                <w:b w:val="false"/>
                <w:b w:val="false"/>
                <w:lang w:val="fr-FR"/>
              </w:rPr>
            </w:pPr>
            <w:r>
              <w:rPr>
                <w:b w:val="false"/>
                <w:lang w:val="fr-FR"/>
              </w:rPr>
              <w:t>0</w:t>
            </w:r>
          </w:p>
        </w:tc>
      </w:tr>
      <w:tr>
        <w:trPr>
          <w:cantSplit w:val="true"/>
        </w:trPr>
        <w:tc>
          <w:tcPr>
            <w:tcW w:w="1021" w:type="dxa"/>
            <w:vMerge w:val="restart"/>
            <w:tcBorders>
              <w:top w:val="single" w:sz="6" w:space="0" w:color="000000"/>
              <w:left w:val="single" w:sz="4" w:space="0" w:color="000000"/>
              <w:bottom w:val="single" w:sz="6" w:space="0" w:color="000000"/>
            </w:tcBorders>
            <w:shd w:fill="E5E5E5" w:val="clear"/>
          </w:tcPr>
          <w:p>
            <w:pPr>
              <w:pStyle w:val="TAC"/>
              <w:rPr>
                <w:b/>
                <w:b/>
                <w:lang w:val="fr-FR"/>
              </w:rPr>
            </w:pPr>
            <w:r>
              <w:rPr>
                <w:b/>
                <w:lang w:val="fr-FR"/>
              </w:rPr>
              <w:t>2</w:t>
            </w:r>
          </w:p>
        </w:tc>
        <w:tc>
          <w:tcPr>
            <w:tcW w:w="8168" w:type="dxa"/>
            <w:gridSpan w:val="8"/>
            <w:tcBorders>
              <w:top w:val="single" w:sz="4" w:space="0" w:color="000000"/>
              <w:left w:val="single" w:sz="4" w:space="0" w:color="000000"/>
              <w:bottom w:val="single" w:sz="6" w:space="0" w:color="000000"/>
              <w:right w:val="single" w:sz="4" w:space="0" w:color="000000"/>
            </w:tcBorders>
            <w:shd w:fill="E5E5E5" w:val="clear"/>
          </w:tcPr>
          <w:p>
            <w:pPr>
              <w:pStyle w:val="TAH"/>
              <w:rPr>
                <w:b w:val="false"/>
                <w:b w:val="false"/>
                <w:lang w:val="en-US"/>
              </w:rPr>
            </w:pPr>
            <w:r>
              <w:rPr>
                <w:b w:val="false"/>
                <w:lang w:val="en-US"/>
              </w:rPr>
              <w:t>ISF = 8</w:t>
            </w:r>
          </w:p>
        </w:tc>
      </w:tr>
      <w:tr>
        <w:trPr>
          <w:cantSplit w:val="true"/>
        </w:trPr>
        <w:tc>
          <w:tcPr>
            <w:tcW w:w="1021" w:type="dxa"/>
            <w:vMerge w:val="continue"/>
            <w:tcBorders>
              <w:top w:val="single" w:sz="6" w:space="0" w:color="000000"/>
              <w:left w:val="single" w:sz="4" w:space="0" w:color="000000"/>
              <w:bottom w:val="single" w:sz="6" w:space="0" w:color="000000"/>
            </w:tcBorders>
            <w:shd w:fill="E5E5E5" w:val="clear"/>
          </w:tcPr>
          <w:p>
            <w:pPr>
              <w:pStyle w:val="TAC"/>
              <w:snapToGrid w:val="false"/>
              <w:rPr>
                <w:rFonts w:ascii="Arial" w:hAnsi="Arial" w:cs="Arial"/>
                <w:b/>
                <w:b/>
                <w:sz w:val="18"/>
                <w:lang w:val="en-US"/>
              </w:rPr>
            </w:pPr>
            <w:r>
              <w:rPr>
                <w:rFonts w:cs="Arial"/>
                <w:b/>
                <w:sz w:val="18"/>
                <w:lang w:val="en-US"/>
              </w:rPr>
            </w:r>
          </w:p>
        </w:tc>
        <w:tc>
          <w:tcPr>
            <w:tcW w:w="1021" w:type="dxa"/>
            <w:tcBorders>
              <w:top w:val="single" w:sz="6" w:space="0" w:color="000000"/>
              <w:left w:val="single" w:sz="4" w:space="0" w:color="000000"/>
              <w:right w:val="single" w:sz="6" w:space="0" w:color="000000"/>
            </w:tcBorders>
            <w:shd w:fill="E5E5E5" w:val="clear"/>
          </w:tcPr>
          <w:p>
            <w:pPr>
              <w:pStyle w:val="TAH"/>
              <w:rPr>
                <w:b w:val="false"/>
                <w:b w:val="false"/>
                <w:lang w:val="fr-FR"/>
              </w:rPr>
            </w:pPr>
            <w:r>
              <w:rPr>
                <w:b w:val="false"/>
                <w:lang w:val="fr-FR"/>
              </w:rPr>
              <w:t>0</w:t>
            </w:r>
          </w:p>
        </w:tc>
        <w:tc>
          <w:tcPr>
            <w:tcW w:w="1021" w:type="dxa"/>
            <w:tcBorders>
              <w:top w:val="single" w:sz="6" w:space="0" w:color="000000"/>
              <w:left w:val="single" w:sz="6" w:space="0" w:color="000000"/>
              <w:right w:val="single" w:sz="6" w:space="0" w:color="000000"/>
            </w:tcBorders>
            <w:shd w:fill="E5E5E5" w:val="clear"/>
          </w:tcPr>
          <w:p>
            <w:pPr>
              <w:pStyle w:val="TAH"/>
              <w:rPr>
                <w:b w:val="false"/>
                <w:b w:val="false"/>
                <w:lang w:val="fr-FR"/>
              </w:rPr>
            </w:pPr>
            <w:r>
              <w:rPr>
                <w:b w:val="false"/>
                <w:lang w:val="fr-FR"/>
              </w:rPr>
              <w:t>0</w:t>
            </w:r>
          </w:p>
        </w:tc>
        <w:tc>
          <w:tcPr>
            <w:tcW w:w="1021" w:type="dxa"/>
            <w:tcBorders>
              <w:top w:val="single" w:sz="6" w:space="0" w:color="000000"/>
              <w:left w:val="single" w:sz="6" w:space="0" w:color="000000"/>
              <w:right w:val="single" w:sz="4" w:space="0" w:color="000000"/>
            </w:tcBorders>
            <w:shd w:fill="E5E5E5" w:val="clear"/>
          </w:tcPr>
          <w:p>
            <w:pPr>
              <w:pStyle w:val="TAH"/>
              <w:rPr>
                <w:b w:val="false"/>
                <w:b w:val="false"/>
                <w:lang w:val="fr-FR"/>
              </w:rPr>
            </w:pPr>
            <w:r>
              <w:rPr>
                <w:b w:val="false"/>
                <w:lang w:val="fr-FR"/>
              </w:rPr>
              <w:t>0</w:t>
            </w:r>
          </w:p>
        </w:tc>
        <w:tc>
          <w:tcPr>
            <w:tcW w:w="1021" w:type="dxa"/>
            <w:tcBorders>
              <w:top w:val="single" w:sz="4" w:space="0" w:color="000000"/>
              <w:right w:val="single" w:sz="6" w:space="0" w:color="000000"/>
            </w:tcBorders>
            <w:shd w:fill="E5E5E5" w:val="clear"/>
          </w:tcPr>
          <w:p>
            <w:pPr>
              <w:pStyle w:val="TAH"/>
              <w:rPr>
                <w:b w:val="false"/>
                <w:b w:val="false"/>
                <w:lang w:val="fr-FR"/>
              </w:rPr>
            </w:pPr>
            <w:r>
              <w:rPr>
                <w:b w:val="false"/>
                <w:lang w:val="fr-FR"/>
              </w:rPr>
              <w:t>0</w:t>
            </w:r>
          </w:p>
        </w:tc>
        <w:tc>
          <w:tcPr>
            <w:tcW w:w="1021" w:type="dxa"/>
            <w:tcBorders>
              <w:top w:val="single" w:sz="4" w:space="0" w:color="000000"/>
              <w:left w:val="single" w:sz="6" w:space="0" w:color="000000"/>
              <w:right w:val="single" w:sz="6" w:space="0" w:color="000000"/>
            </w:tcBorders>
            <w:shd w:fill="E5E5E5" w:val="clear"/>
          </w:tcPr>
          <w:p>
            <w:pPr>
              <w:pStyle w:val="TAH"/>
              <w:rPr>
                <w:b w:val="false"/>
                <w:b w:val="false"/>
                <w:lang w:val="fr-FR"/>
              </w:rPr>
            </w:pPr>
            <w:r>
              <w:rPr>
                <w:b w:val="false"/>
                <w:lang w:val="fr-FR"/>
              </w:rPr>
              <w:t>1</w:t>
            </w:r>
          </w:p>
        </w:tc>
        <w:tc>
          <w:tcPr>
            <w:tcW w:w="1021" w:type="dxa"/>
            <w:tcBorders>
              <w:top w:val="single" w:sz="4" w:space="0" w:color="000000"/>
              <w:left w:val="single" w:sz="6" w:space="0" w:color="000000"/>
              <w:right w:val="single" w:sz="6" w:space="0" w:color="000000"/>
            </w:tcBorders>
            <w:shd w:fill="E5E5E5" w:val="clear"/>
          </w:tcPr>
          <w:p>
            <w:pPr>
              <w:pStyle w:val="TAH"/>
              <w:rPr>
                <w:b w:val="false"/>
                <w:b w:val="false"/>
                <w:lang w:val="fr-FR"/>
              </w:rPr>
            </w:pPr>
            <w:r>
              <w:rPr>
                <w:b w:val="false"/>
                <w:lang w:val="fr-FR"/>
              </w:rPr>
              <w:t>0</w:t>
            </w:r>
          </w:p>
        </w:tc>
        <w:tc>
          <w:tcPr>
            <w:tcW w:w="1021" w:type="dxa"/>
            <w:tcBorders>
              <w:top w:val="single" w:sz="4" w:space="0" w:color="000000"/>
              <w:left w:val="single" w:sz="6" w:space="0" w:color="000000"/>
              <w:right w:val="single" w:sz="6" w:space="0" w:color="000000"/>
            </w:tcBorders>
            <w:shd w:fill="E5E5E5" w:val="clear"/>
          </w:tcPr>
          <w:p>
            <w:pPr>
              <w:pStyle w:val="TAH"/>
              <w:rPr>
                <w:b w:val="false"/>
                <w:b w:val="false"/>
                <w:lang w:val="fr-FR"/>
              </w:rPr>
            </w:pPr>
            <w:r>
              <w:rPr>
                <w:b w:val="false"/>
                <w:lang w:val="fr-FR"/>
              </w:rPr>
              <w:t>0</w:t>
            </w:r>
          </w:p>
        </w:tc>
        <w:tc>
          <w:tcPr>
            <w:tcW w:w="1021" w:type="dxa"/>
            <w:tcBorders>
              <w:top w:val="single" w:sz="4" w:space="0" w:color="000000"/>
              <w:left w:val="single" w:sz="6" w:space="0" w:color="000000"/>
              <w:right w:val="single" w:sz="4" w:space="0" w:color="000000"/>
            </w:tcBorders>
            <w:shd w:fill="E5E5E5" w:val="clear"/>
          </w:tcPr>
          <w:p>
            <w:pPr>
              <w:pStyle w:val="TAH"/>
              <w:rPr>
                <w:b w:val="false"/>
                <w:b w:val="false"/>
                <w:lang w:val="fr-FR"/>
              </w:rPr>
            </w:pPr>
            <w:r>
              <w:rPr>
                <w:b w:val="false"/>
                <w:lang w:val="fr-FR"/>
              </w:rPr>
              <w:t>0</w:t>
            </w:r>
          </w:p>
        </w:tc>
      </w:tr>
      <w:tr>
        <w:trPr>
          <w:cantSplit w:val="true"/>
        </w:trPr>
        <w:tc>
          <w:tcPr>
            <w:tcW w:w="1021" w:type="dxa"/>
            <w:vMerge w:val="restart"/>
            <w:tcBorders>
              <w:top w:val="single" w:sz="6" w:space="0" w:color="000000"/>
              <w:left w:val="single" w:sz="4" w:space="0" w:color="000000"/>
              <w:bottom w:val="single" w:sz="6" w:space="0" w:color="000000"/>
            </w:tcBorders>
            <w:shd w:fill="E5E5E5" w:val="clear"/>
          </w:tcPr>
          <w:p>
            <w:pPr>
              <w:pStyle w:val="TAC"/>
              <w:rPr>
                <w:b/>
                <w:b/>
                <w:lang w:val="fr-FR"/>
              </w:rPr>
            </w:pPr>
            <w:r>
              <w:rPr>
                <w:b/>
                <w:lang w:val="fr-FR"/>
              </w:rPr>
              <w:t>3</w:t>
            </w:r>
          </w:p>
        </w:tc>
        <w:tc>
          <w:tcPr>
            <w:tcW w:w="8168" w:type="dxa"/>
            <w:gridSpan w:val="8"/>
            <w:tcBorders>
              <w:top w:val="single" w:sz="4" w:space="0" w:color="000000"/>
              <w:left w:val="single" w:sz="4" w:space="0" w:color="000000"/>
              <w:bottom w:val="single" w:sz="6" w:space="0" w:color="000000"/>
              <w:right w:val="single" w:sz="4" w:space="0" w:color="000000"/>
            </w:tcBorders>
            <w:shd w:fill="BFBFBF" w:val="clear"/>
          </w:tcPr>
          <w:p>
            <w:pPr>
              <w:pStyle w:val="TAH"/>
              <w:rPr>
                <w:b w:val="false"/>
                <w:b w:val="false"/>
                <w:color w:val="FFFFFF"/>
                <w:lang w:val="en-US"/>
              </w:rPr>
            </w:pPr>
            <w:r>
              <w:rPr>
                <w:b w:val="false"/>
                <w:color w:val="FFFFFF"/>
                <w:lang w:val="en-US"/>
              </w:rPr>
              <w:t>Frame 1 AMR-WB+ data (octet 1)</w:t>
            </w:r>
          </w:p>
        </w:tc>
      </w:tr>
      <w:tr>
        <w:trPr>
          <w:cantSplit w:val="true"/>
        </w:trPr>
        <w:tc>
          <w:tcPr>
            <w:tcW w:w="1021" w:type="dxa"/>
            <w:vMerge w:val="continue"/>
            <w:tcBorders>
              <w:top w:val="single" w:sz="6" w:space="0" w:color="000000"/>
              <w:left w:val="single" w:sz="4" w:space="0" w:color="000000"/>
              <w:bottom w:val="single" w:sz="6" w:space="0" w:color="000000"/>
            </w:tcBorders>
            <w:shd w:fill="E5E5E5" w:val="clear"/>
          </w:tcPr>
          <w:p>
            <w:pPr>
              <w:pStyle w:val="TAC"/>
              <w:snapToGrid w:val="false"/>
              <w:rPr>
                <w:b/>
                <w:b/>
                <w:color w:val="FFFFFF"/>
                <w:lang w:val="en-US"/>
              </w:rPr>
            </w:pPr>
            <w:r>
              <w:rPr>
                <w:b/>
                <w:color w:val="FFFFFF"/>
                <w:lang w:val="en-US"/>
              </w:rPr>
            </w:r>
          </w:p>
        </w:tc>
        <w:tc>
          <w:tcPr>
            <w:tcW w:w="1021" w:type="dxa"/>
            <w:tcBorders>
              <w:top w:val="single" w:sz="6" w:space="0" w:color="000000"/>
              <w:left w:val="single" w:sz="4" w:space="0" w:color="000000"/>
              <w:right w:val="single" w:sz="6" w:space="0" w:color="000000"/>
            </w:tcBorders>
            <w:shd w:fill="BFBFBF" w:val="clear"/>
          </w:tcPr>
          <w:p>
            <w:pPr>
              <w:pStyle w:val="TAH"/>
              <w:rPr>
                <w:b w:val="false"/>
                <w:b w:val="false"/>
                <w:color w:val="FFFFFF"/>
                <w:lang w:val="fr-FR"/>
              </w:rPr>
            </w:pPr>
            <w:r>
              <w:rPr>
                <w:b w:val="false"/>
                <w:color w:val="FFFFFF"/>
                <w:lang w:val="fr-FR"/>
              </w:rPr>
              <w:t>b0</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b1</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b2</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b3</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b4</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b5</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lang w:val="fr-FR"/>
              </w:rPr>
            </w:pPr>
            <w:r>
              <w:rPr>
                <w:b w:val="false"/>
                <w:lang w:val="fr-FR"/>
              </w:rPr>
              <w:t>b6</w:t>
            </w:r>
          </w:p>
        </w:tc>
        <w:tc>
          <w:tcPr>
            <w:tcW w:w="1021" w:type="dxa"/>
            <w:tcBorders>
              <w:top w:val="single" w:sz="6" w:space="0" w:color="000000"/>
              <w:left w:val="single" w:sz="6" w:space="0" w:color="000000"/>
              <w:right w:val="single" w:sz="4" w:space="0" w:color="000000"/>
            </w:tcBorders>
            <w:shd w:fill="BFBFBF" w:val="clear"/>
          </w:tcPr>
          <w:p>
            <w:pPr>
              <w:pStyle w:val="TAH"/>
              <w:rPr>
                <w:b w:val="false"/>
                <w:b w:val="false"/>
              </w:rPr>
            </w:pPr>
            <w:r>
              <w:rPr>
                <w:b w:val="false"/>
              </w:rPr>
              <w:t>b7</w:t>
            </w:r>
          </w:p>
        </w:tc>
      </w:tr>
      <w:tr>
        <w:trPr>
          <w:cantSplit w:val="true"/>
        </w:trPr>
        <w:tc>
          <w:tcPr>
            <w:tcW w:w="1021" w:type="dxa"/>
            <w:vMerge w:val="restart"/>
            <w:tcBorders>
              <w:top w:val="single" w:sz="6" w:space="0" w:color="000000"/>
              <w:left w:val="single" w:sz="4" w:space="0" w:color="000000"/>
              <w:bottom w:val="single" w:sz="6" w:space="0" w:color="000000"/>
            </w:tcBorders>
            <w:shd w:fill="E5E5E5" w:val="clear"/>
          </w:tcPr>
          <w:p>
            <w:pPr>
              <w:pStyle w:val="TAC"/>
              <w:rPr>
                <w:b/>
                <w:b/>
              </w:rPr>
            </w:pPr>
            <w:r>
              <w:rPr>
                <w:b/>
              </w:rPr>
              <w:t>4..27</w:t>
            </w:r>
          </w:p>
        </w:tc>
        <w:tc>
          <w:tcPr>
            <w:tcW w:w="8168" w:type="dxa"/>
            <w:gridSpan w:val="8"/>
            <w:tcBorders>
              <w:top w:val="single" w:sz="4" w:space="0" w:color="000000"/>
              <w:left w:val="single" w:sz="4" w:space="0" w:color="000000"/>
              <w:bottom w:val="single" w:sz="4" w:space="0" w:color="000000"/>
              <w:right w:val="single" w:sz="4" w:space="0" w:color="000000"/>
            </w:tcBorders>
            <w:shd w:fill="BFBFBF" w:val="clear"/>
          </w:tcPr>
          <w:p>
            <w:pPr>
              <w:pStyle w:val="TAH"/>
              <w:rPr>
                <w:b w:val="false"/>
                <w:b w:val="false"/>
                <w:color w:val="FFFFFF"/>
              </w:rPr>
            </w:pPr>
            <w:r>
              <w:rPr>
                <w:b w:val="false"/>
                <w:color w:val="FFFFFF"/>
              </w:rPr>
              <w:t>Frame 1 AMR-WB+ data (octets 2 to 25)</w:t>
            </w:r>
          </w:p>
        </w:tc>
      </w:tr>
      <w:tr>
        <w:trPr>
          <w:cantSplit w:val="true"/>
        </w:trPr>
        <w:tc>
          <w:tcPr>
            <w:tcW w:w="1021" w:type="dxa"/>
            <w:vMerge w:val="continue"/>
            <w:tcBorders>
              <w:top w:val="single" w:sz="6" w:space="0" w:color="000000"/>
              <w:left w:val="single" w:sz="4" w:space="0" w:color="000000"/>
              <w:bottom w:val="single" w:sz="6" w:space="0" w:color="000000"/>
            </w:tcBorders>
            <w:shd w:fill="E5E5E5" w:val="clear"/>
          </w:tcPr>
          <w:p>
            <w:pPr>
              <w:pStyle w:val="TAC"/>
              <w:snapToGrid w:val="false"/>
              <w:rPr>
                <w:b/>
                <w:b/>
                <w:color w:val="FFFFFF"/>
              </w:rPr>
            </w:pPr>
            <w:r>
              <w:rPr>
                <w:b/>
                <w:color w:val="FFFFFF"/>
              </w:rPr>
            </w:r>
          </w:p>
        </w:tc>
        <w:tc>
          <w:tcPr>
            <w:tcW w:w="1021" w:type="dxa"/>
            <w:tcBorders>
              <w:left w:val="single" w:sz="6" w:space="0" w:color="000000"/>
              <w:right w:val="single" w:sz="6" w:space="0" w:color="000000"/>
            </w:tcBorders>
            <w:shd w:fill="BFBFBF" w:val="clear"/>
          </w:tcPr>
          <w:p>
            <w:pPr>
              <w:pStyle w:val="TAH"/>
              <w:rPr>
                <w:b w:val="false"/>
                <w:b w:val="false"/>
                <w:color w:val="FFFFFF"/>
              </w:rPr>
            </w:pPr>
            <w:r>
              <w:rPr>
                <w:b w:val="false"/>
                <w:color w:val="FFFFFF"/>
              </w:rPr>
              <w:t>b8</w:t>
            </w:r>
          </w:p>
        </w:tc>
        <w:tc>
          <w:tcPr>
            <w:tcW w:w="1021" w:type="dxa"/>
            <w:tcBorders>
              <w:left w:val="single" w:sz="6" w:space="0" w:color="000000"/>
              <w:right w:val="single" w:sz="6" w:space="0" w:color="000000"/>
            </w:tcBorders>
            <w:shd w:fill="BFBFBF" w:val="clear"/>
          </w:tcPr>
          <w:p>
            <w:pPr>
              <w:pStyle w:val="TAH"/>
              <w:rPr>
                <w:b w:val="false"/>
                <w:b w:val="false"/>
                <w:color w:val="FFFFFF"/>
              </w:rPr>
            </w:pPr>
            <w:r>
              <w:rPr>
                <w:b w:val="false"/>
                <w:color w:val="FFFFFF"/>
              </w:rPr>
              <w:t>…</w:t>
            </w:r>
          </w:p>
        </w:tc>
        <w:tc>
          <w:tcPr>
            <w:tcW w:w="1021" w:type="dxa"/>
            <w:tcBorders>
              <w:left w:val="single" w:sz="6" w:space="0" w:color="000000"/>
              <w:right w:val="single" w:sz="6" w:space="0" w:color="000000"/>
            </w:tcBorders>
            <w:shd w:fill="BFBFBF" w:val="clear"/>
          </w:tcPr>
          <w:p>
            <w:pPr>
              <w:pStyle w:val="TAH"/>
              <w:rPr>
                <w:b w:val="false"/>
                <w:b w:val="false"/>
                <w:color w:val="FFFFFF"/>
              </w:rPr>
            </w:pPr>
            <w:r>
              <w:rPr>
                <w:b w:val="false"/>
                <w:color w:val="FFFFFF"/>
              </w:rPr>
              <w:t>…</w:t>
            </w:r>
          </w:p>
        </w:tc>
        <w:tc>
          <w:tcPr>
            <w:tcW w:w="1021" w:type="dxa"/>
            <w:tcBorders>
              <w:left w:val="single" w:sz="6" w:space="0" w:color="000000"/>
              <w:right w:val="single" w:sz="6" w:space="0" w:color="000000"/>
            </w:tcBorders>
            <w:shd w:fill="BFBFBF" w:val="clear"/>
          </w:tcPr>
          <w:p>
            <w:pPr>
              <w:pStyle w:val="TAH"/>
              <w:rPr>
                <w:b w:val="false"/>
                <w:b w:val="false"/>
                <w:color w:val="FFFFFF"/>
              </w:rPr>
            </w:pPr>
            <w:r>
              <w:rPr>
                <w:b w:val="false"/>
                <w:color w:val="FFFFFF"/>
              </w:rPr>
              <w:t>…</w:t>
            </w:r>
          </w:p>
        </w:tc>
        <w:tc>
          <w:tcPr>
            <w:tcW w:w="1021" w:type="dxa"/>
            <w:tcBorders>
              <w:left w:val="single" w:sz="6" w:space="0" w:color="000000"/>
              <w:right w:val="single" w:sz="6" w:space="0" w:color="000000"/>
            </w:tcBorders>
            <w:shd w:fill="BFBFBF" w:val="clear"/>
          </w:tcPr>
          <w:p>
            <w:pPr>
              <w:pStyle w:val="TAH"/>
              <w:rPr>
                <w:b w:val="false"/>
                <w:b w:val="false"/>
                <w:color w:val="FFFFFF"/>
              </w:rPr>
            </w:pPr>
            <w:r>
              <w:rPr>
                <w:b w:val="false"/>
                <w:color w:val="FFFFFF"/>
              </w:rPr>
              <w:t>…</w:t>
            </w:r>
          </w:p>
        </w:tc>
        <w:tc>
          <w:tcPr>
            <w:tcW w:w="1021" w:type="dxa"/>
            <w:tcBorders>
              <w:left w:val="single" w:sz="6" w:space="0" w:color="000000"/>
              <w:right w:val="single" w:sz="6" w:space="0" w:color="000000"/>
            </w:tcBorders>
            <w:shd w:fill="BFBFBF" w:val="clear"/>
          </w:tcPr>
          <w:p>
            <w:pPr>
              <w:pStyle w:val="TAH"/>
              <w:rPr>
                <w:b w:val="false"/>
                <w:b w:val="false"/>
                <w:color w:val="FFFFFF"/>
              </w:rPr>
            </w:pPr>
            <w:r>
              <w:rPr>
                <w:b w:val="false"/>
                <w:color w:val="FFFFFF"/>
              </w:rPr>
              <w:t>…</w:t>
            </w:r>
          </w:p>
        </w:tc>
        <w:tc>
          <w:tcPr>
            <w:tcW w:w="1021" w:type="dxa"/>
            <w:tcBorders>
              <w:left w:val="single" w:sz="6" w:space="0" w:color="000000"/>
              <w:right w:val="single" w:sz="6" w:space="0" w:color="000000"/>
            </w:tcBorders>
            <w:shd w:fill="BFBFBF" w:val="clear"/>
          </w:tcPr>
          <w:p>
            <w:pPr>
              <w:pStyle w:val="TAH"/>
              <w:rPr>
                <w:b w:val="false"/>
                <w:b w:val="false"/>
              </w:rPr>
            </w:pPr>
            <w:r>
              <w:rPr>
                <w:b w:val="false"/>
              </w:rPr>
              <w:t>…</w:t>
            </w:r>
          </w:p>
        </w:tc>
        <w:tc>
          <w:tcPr>
            <w:tcW w:w="1021" w:type="dxa"/>
            <w:tcBorders>
              <w:left w:val="single" w:sz="6" w:space="0" w:color="000000"/>
              <w:right w:val="single" w:sz="4" w:space="0" w:color="000000"/>
            </w:tcBorders>
            <w:shd w:fill="BFBFBF" w:val="clear"/>
          </w:tcPr>
          <w:p>
            <w:pPr>
              <w:pStyle w:val="TAH"/>
              <w:rPr>
                <w:b w:val="false"/>
                <w:b w:val="false"/>
              </w:rPr>
            </w:pPr>
            <w:r>
              <w:rPr>
                <w:b w:val="false"/>
              </w:rPr>
              <w:t>…</w:t>
            </w:r>
          </w:p>
        </w:tc>
      </w:tr>
      <w:tr>
        <w:trPr>
          <w:cantSplit w:val="true"/>
        </w:trPr>
        <w:tc>
          <w:tcPr>
            <w:tcW w:w="1021" w:type="dxa"/>
            <w:vMerge w:val="restart"/>
            <w:tcBorders>
              <w:top w:val="single" w:sz="6" w:space="0" w:color="000000"/>
              <w:left w:val="single" w:sz="4" w:space="0" w:color="000000"/>
              <w:bottom w:val="single" w:sz="6" w:space="0" w:color="000000"/>
            </w:tcBorders>
            <w:shd w:fill="E5E5E5" w:val="clear"/>
          </w:tcPr>
          <w:p>
            <w:pPr>
              <w:pStyle w:val="TAC"/>
              <w:rPr>
                <w:b/>
                <w:b/>
                <w:lang w:val="fr-FR"/>
              </w:rPr>
            </w:pPr>
            <w:r>
              <w:rPr>
                <w:b/>
                <w:lang w:val="fr-FR"/>
              </w:rPr>
              <w:t>28</w:t>
            </w:r>
          </w:p>
        </w:tc>
        <w:tc>
          <w:tcPr>
            <w:tcW w:w="8168" w:type="dxa"/>
            <w:gridSpan w:val="8"/>
            <w:tcBorders>
              <w:top w:val="single" w:sz="4" w:space="0" w:color="000000"/>
              <w:left w:val="single" w:sz="4" w:space="0" w:color="000000"/>
              <w:bottom w:val="single" w:sz="6" w:space="0" w:color="000000"/>
              <w:right w:val="single" w:sz="4" w:space="0" w:color="000000"/>
            </w:tcBorders>
            <w:shd w:fill="BFBFBF" w:val="clear"/>
          </w:tcPr>
          <w:p>
            <w:pPr>
              <w:pStyle w:val="TAH"/>
              <w:rPr/>
            </w:pPr>
            <w:r>
              <w:rPr>
                <w:b w:val="false"/>
                <w:color w:val="FFFFFF"/>
              </w:rPr>
              <w:t xml:space="preserve">Frame 1 </w:t>
            </w:r>
            <w:r>
              <w:rPr>
                <w:b w:val="false"/>
                <w:color w:val="FFFFFF"/>
                <w:lang w:val="en-US"/>
              </w:rPr>
              <w:t>AMR-WB+ data (octet 26)</w:t>
            </w:r>
          </w:p>
        </w:tc>
      </w:tr>
      <w:tr>
        <w:trPr>
          <w:cantSplit w:val="true"/>
        </w:trPr>
        <w:tc>
          <w:tcPr>
            <w:tcW w:w="1021" w:type="dxa"/>
            <w:vMerge w:val="continue"/>
            <w:tcBorders>
              <w:top w:val="single" w:sz="6" w:space="0" w:color="000000"/>
              <w:left w:val="single" w:sz="4" w:space="0" w:color="000000"/>
              <w:bottom w:val="single" w:sz="6" w:space="0" w:color="000000"/>
            </w:tcBorders>
            <w:shd w:fill="E5E5E5" w:val="clear"/>
          </w:tcPr>
          <w:p>
            <w:pPr>
              <w:pStyle w:val="TAC"/>
              <w:snapToGrid w:val="false"/>
              <w:rPr>
                <w:b/>
                <w:b/>
                <w:color w:val="FFFFFF"/>
                <w:lang w:val="en-US"/>
              </w:rPr>
            </w:pPr>
            <w:r>
              <w:rPr>
                <w:b/>
                <w:color w:val="FFFFFF"/>
                <w:lang w:val="en-US"/>
              </w:rPr>
            </w:r>
          </w:p>
        </w:tc>
        <w:tc>
          <w:tcPr>
            <w:tcW w:w="1021" w:type="dxa"/>
            <w:tcBorders>
              <w:top w:val="single" w:sz="6" w:space="0" w:color="000000"/>
              <w:left w:val="single" w:sz="4" w:space="0" w:color="000000"/>
              <w:right w:val="single" w:sz="6" w:space="0" w:color="000000"/>
            </w:tcBorders>
            <w:shd w:fill="BFBFBF" w:val="clear"/>
          </w:tcPr>
          <w:p>
            <w:pPr>
              <w:pStyle w:val="TAH"/>
              <w:rPr>
                <w:b w:val="false"/>
                <w:b w:val="false"/>
                <w:color w:val="FFFFFF"/>
                <w:lang w:val="fr-FR"/>
              </w:rPr>
            </w:pPr>
            <w:r>
              <w:rPr>
                <w:b w:val="false"/>
                <w:color w:val="FFFFFF"/>
                <w:lang w:val="fr-FR"/>
              </w:rPr>
              <w:t>b200</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b201</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b202</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b203</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B204</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b205</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lang w:val="fr-FR"/>
              </w:rPr>
            </w:pPr>
            <w:r>
              <w:rPr>
                <w:b w:val="false"/>
                <w:lang w:val="fr-FR"/>
              </w:rPr>
              <w:t>b206</w:t>
            </w:r>
          </w:p>
        </w:tc>
        <w:tc>
          <w:tcPr>
            <w:tcW w:w="1021" w:type="dxa"/>
            <w:tcBorders>
              <w:top w:val="single" w:sz="6" w:space="0" w:color="000000"/>
              <w:left w:val="single" w:sz="6" w:space="0" w:color="000000"/>
              <w:right w:val="single" w:sz="4" w:space="0" w:color="000000"/>
            </w:tcBorders>
            <w:shd w:fill="BFBFBF" w:val="clear"/>
          </w:tcPr>
          <w:p>
            <w:pPr>
              <w:pStyle w:val="TAH"/>
              <w:rPr>
                <w:b w:val="false"/>
                <w:b w:val="false"/>
              </w:rPr>
            </w:pPr>
            <w:r>
              <w:rPr>
                <w:b w:val="false"/>
              </w:rPr>
              <w:t>b207</w:t>
            </w:r>
          </w:p>
        </w:tc>
      </w:tr>
      <w:tr>
        <w:trPr>
          <w:cantSplit w:val="true"/>
        </w:trPr>
        <w:tc>
          <w:tcPr>
            <w:tcW w:w="1021" w:type="dxa"/>
            <w:vMerge w:val="restart"/>
            <w:tcBorders>
              <w:top w:val="single" w:sz="6" w:space="0" w:color="000000"/>
              <w:left w:val="single" w:sz="4" w:space="0" w:color="000000"/>
              <w:bottom w:val="single" w:sz="6" w:space="0" w:color="000000"/>
              <w:right w:val="single" w:sz="6" w:space="0" w:color="000000"/>
            </w:tcBorders>
            <w:shd w:fill="E5E5E5" w:val="clear"/>
          </w:tcPr>
          <w:p>
            <w:pPr>
              <w:pStyle w:val="TAC"/>
              <w:rPr>
                <w:b/>
                <w:b/>
                <w:lang w:val="fr-FR"/>
              </w:rPr>
            </w:pPr>
            <w:r>
              <w:rPr>
                <w:b/>
                <w:lang w:val="fr-FR"/>
              </w:rPr>
              <w:t>29</w:t>
            </w:r>
          </w:p>
        </w:tc>
        <w:tc>
          <w:tcPr>
            <w:tcW w:w="8168" w:type="dxa"/>
            <w:gridSpan w:val="8"/>
            <w:tcBorders>
              <w:top w:val="single" w:sz="4" w:space="0" w:color="000000"/>
              <w:left w:val="single" w:sz="6" w:space="0" w:color="000000"/>
              <w:bottom w:val="single" w:sz="6" w:space="0" w:color="000000"/>
              <w:right w:val="single" w:sz="4" w:space="0" w:color="000000"/>
            </w:tcBorders>
            <w:shd w:fill="DFDFDF" w:val="clear"/>
          </w:tcPr>
          <w:p>
            <w:pPr>
              <w:pStyle w:val="TAH"/>
              <w:rPr>
                <w:b w:val="false"/>
                <w:b w:val="false"/>
                <w:lang w:val="en-US"/>
              </w:rPr>
            </w:pPr>
            <w:r>
              <w:rPr>
                <w:b w:val="false"/>
                <w:color w:val="FFFFFF"/>
              </w:rPr>
              <w:t xml:space="preserve">Frame 1 </w:t>
            </w:r>
            <w:r>
              <w:rPr>
                <w:b w:val="false"/>
                <w:color w:val="FFFFFF"/>
                <w:lang w:val="en-US"/>
              </w:rPr>
              <w:t>AMR-WB+ data (octet 27)</w:t>
            </w:r>
          </w:p>
        </w:tc>
      </w:tr>
      <w:tr>
        <w:trPr>
          <w:cantSplit w:val="true"/>
        </w:trPr>
        <w:tc>
          <w:tcPr>
            <w:tcW w:w="1021" w:type="dxa"/>
            <w:vMerge w:val="continue"/>
            <w:tcBorders>
              <w:top w:val="single" w:sz="6" w:space="0" w:color="000000"/>
              <w:left w:val="single" w:sz="4" w:space="0" w:color="000000"/>
              <w:bottom w:val="single" w:sz="6" w:space="0" w:color="000000"/>
              <w:right w:val="single" w:sz="6" w:space="0" w:color="000000"/>
            </w:tcBorders>
            <w:shd w:fill="E5E5E5" w:val="clear"/>
          </w:tcPr>
          <w:p>
            <w:pPr>
              <w:pStyle w:val="TAC"/>
              <w:snapToGrid w:val="false"/>
              <w:rPr>
                <w:b/>
                <w:b/>
                <w:lang w:val="en-US"/>
              </w:rPr>
            </w:pPr>
            <w:r>
              <w:rPr>
                <w:b/>
                <w:lang w:val="en-US"/>
              </w:rPr>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lang w:val="fr-FR"/>
              </w:rPr>
              <w:t>s0</w:t>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lang w:val="fr-FR"/>
              </w:rPr>
              <w:t>s1</w:t>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lang w:val="fr-FR"/>
              </w:rPr>
              <w:t>s2</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lang w:val="fr-FR"/>
              </w:rPr>
              <w:t>s3</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lang w:val="fr-FR"/>
              </w:rPr>
              <w:t>s4</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lang w:val="fr-FR"/>
              </w:rPr>
              <w:t>s5</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lang w:val="fr-FR"/>
              </w:rPr>
              <w:t>s6</w:t>
            </w:r>
          </w:p>
        </w:tc>
        <w:tc>
          <w:tcPr>
            <w:tcW w:w="1021" w:type="dxa"/>
            <w:tcBorders>
              <w:top w:val="single" w:sz="6" w:space="0" w:color="000000"/>
              <w:left w:val="single" w:sz="6" w:space="0" w:color="000000"/>
              <w:right w:val="single" w:sz="4" w:space="0" w:color="000000"/>
            </w:tcBorders>
            <w:shd w:fill="DFDFDF" w:val="clear"/>
          </w:tcPr>
          <w:p>
            <w:pPr>
              <w:pStyle w:val="TAH"/>
              <w:rPr>
                <w:b w:val="false"/>
                <w:b w:val="false"/>
                <w:lang w:val="fr-FR"/>
              </w:rPr>
            </w:pPr>
            <w:r>
              <w:rPr>
                <w:b w:val="false"/>
              </w:rPr>
              <w:t>s7</w:t>
            </w:r>
          </w:p>
        </w:tc>
      </w:tr>
      <w:tr>
        <w:trPr>
          <w:cantSplit w:val="true"/>
        </w:trPr>
        <w:tc>
          <w:tcPr>
            <w:tcW w:w="1021" w:type="dxa"/>
            <w:vMerge w:val="restart"/>
            <w:tcBorders>
              <w:top w:val="single" w:sz="6" w:space="0" w:color="000000"/>
              <w:left w:val="single" w:sz="4" w:space="0" w:color="000000"/>
              <w:bottom w:val="single" w:sz="6" w:space="0" w:color="000000"/>
              <w:right w:val="single" w:sz="6" w:space="0" w:color="000000"/>
            </w:tcBorders>
            <w:shd w:fill="E5E5E5" w:val="clear"/>
          </w:tcPr>
          <w:p>
            <w:pPr>
              <w:pStyle w:val="TAC"/>
              <w:rPr>
                <w:b/>
                <w:b/>
                <w:lang w:val="fr-FR"/>
              </w:rPr>
            </w:pPr>
            <w:r>
              <w:rPr>
                <w:b/>
                <w:lang w:val="fr-FR"/>
              </w:rPr>
              <w:t>30..36</w:t>
            </w:r>
          </w:p>
        </w:tc>
        <w:tc>
          <w:tcPr>
            <w:tcW w:w="8168" w:type="dxa"/>
            <w:gridSpan w:val="8"/>
            <w:tcBorders>
              <w:top w:val="single" w:sz="4" w:space="0" w:color="000000"/>
              <w:left w:val="single" w:sz="6" w:space="0" w:color="000000"/>
              <w:bottom w:val="single" w:sz="6" w:space="0" w:color="000000"/>
              <w:right w:val="single" w:sz="4" w:space="0" w:color="000000"/>
            </w:tcBorders>
            <w:shd w:fill="DFDFDF" w:val="clear"/>
          </w:tcPr>
          <w:p>
            <w:pPr>
              <w:pStyle w:val="TAH"/>
              <w:rPr>
                <w:b w:val="false"/>
                <w:b w:val="false"/>
                <w:lang w:val="en-US"/>
              </w:rPr>
            </w:pPr>
            <w:r>
              <w:rPr>
                <w:b w:val="false"/>
                <w:color w:val="FFFFFF"/>
              </w:rPr>
              <w:t xml:space="preserve">Frame 1 </w:t>
            </w:r>
            <w:r>
              <w:rPr>
                <w:b w:val="false"/>
                <w:color w:val="FFFFFF"/>
                <w:lang w:val="en-US"/>
              </w:rPr>
              <w:t>AMR-WB+ data (octet 28 to 34)</w:t>
            </w:r>
          </w:p>
        </w:tc>
      </w:tr>
      <w:tr>
        <w:trPr>
          <w:cantSplit w:val="true"/>
        </w:trPr>
        <w:tc>
          <w:tcPr>
            <w:tcW w:w="1021" w:type="dxa"/>
            <w:vMerge w:val="continue"/>
            <w:tcBorders>
              <w:top w:val="single" w:sz="6" w:space="0" w:color="000000"/>
              <w:left w:val="single" w:sz="4" w:space="0" w:color="000000"/>
              <w:bottom w:val="single" w:sz="6" w:space="0" w:color="000000"/>
              <w:right w:val="single" w:sz="6" w:space="0" w:color="000000"/>
            </w:tcBorders>
            <w:shd w:fill="E5E5E5" w:val="clear"/>
          </w:tcPr>
          <w:p>
            <w:pPr>
              <w:pStyle w:val="TAC"/>
              <w:snapToGrid w:val="false"/>
              <w:rPr>
                <w:b/>
                <w:b/>
                <w:lang w:val="en-US"/>
              </w:rPr>
            </w:pPr>
            <w:r>
              <w:rPr>
                <w:b/>
                <w:lang w:val="en-US"/>
              </w:rPr>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lang w:val="fr-FR"/>
              </w:rPr>
              <w:t>s8</w:t>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rPr>
              <w:t>…</w:t>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rPr>
              <w:t>…</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rPr>
              <w:t>…</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rPr>
              <w:t>…</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rPr>
              <w:t>…</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rPr>
              <w:t>…</w:t>
            </w:r>
          </w:p>
        </w:tc>
        <w:tc>
          <w:tcPr>
            <w:tcW w:w="1021" w:type="dxa"/>
            <w:tcBorders>
              <w:top w:val="single" w:sz="6" w:space="0" w:color="000000"/>
              <w:left w:val="single" w:sz="6" w:space="0" w:color="000000"/>
              <w:right w:val="single" w:sz="4" w:space="0" w:color="000000"/>
            </w:tcBorders>
            <w:shd w:fill="DFDFDF" w:val="clear"/>
          </w:tcPr>
          <w:p>
            <w:pPr>
              <w:pStyle w:val="TAH"/>
              <w:rPr>
                <w:b w:val="false"/>
                <w:b w:val="false"/>
                <w:lang w:val="fr-FR"/>
              </w:rPr>
            </w:pPr>
            <w:r>
              <w:rPr>
                <w:b w:val="false"/>
              </w:rPr>
              <w:t>…</w:t>
            </w:r>
          </w:p>
        </w:tc>
      </w:tr>
      <w:tr>
        <w:trPr>
          <w:cantSplit w:val="true"/>
        </w:trPr>
        <w:tc>
          <w:tcPr>
            <w:tcW w:w="1021" w:type="dxa"/>
            <w:vMerge w:val="restart"/>
            <w:tcBorders>
              <w:top w:val="single" w:sz="6" w:space="0" w:color="000000"/>
              <w:left w:val="single" w:sz="4" w:space="0" w:color="000000"/>
              <w:bottom w:val="single" w:sz="6" w:space="0" w:color="000000"/>
              <w:right w:val="single" w:sz="6" w:space="0" w:color="000000"/>
            </w:tcBorders>
            <w:shd w:fill="E5E5E5" w:val="clear"/>
          </w:tcPr>
          <w:p>
            <w:pPr>
              <w:pStyle w:val="TAC"/>
              <w:rPr>
                <w:b/>
                <w:b/>
                <w:lang w:val="fr-FR"/>
              </w:rPr>
            </w:pPr>
            <w:r>
              <w:rPr>
                <w:b/>
                <w:lang w:val="fr-FR"/>
              </w:rPr>
              <w:t>37</w:t>
            </w:r>
          </w:p>
        </w:tc>
        <w:tc>
          <w:tcPr>
            <w:tcW w:w="8168" w:type="dxa"/>
            <w:gridSpan w:val="8"/>
            <w:tcBorders>
              <w:top w:val="single" w:sz="4" w:space="0" w:color="000000"/>
              <w:left w:val="single" w:sz="6" w:space="0" w:color="000000"/>
              <w:bottom w:val="single" w:sz="6" w:space="0" w:color="000000"/>
              <w:right w:val="single" w:sz="4" w:space="0" w:color="000000"/>
            </w:tcBorders>
            <w:shd w:fill="DFDFDF" w:val="clear"/>
          </w:tcPr>
          <w:p>
            <w:pPr>
              <w:pStyle w:val="TAH"/>
              <w:rPr>
                <w:b w:val="false"/>
                <w:b w:val="false"/>
                <w:lang w:val="en-US"/>
              </w:rPr>
            </w:pPr>
            <w:r>
              <w:rPr>
                <w:b w:val="false"/>
                <w:color w:val="FFFFFF"/>
              </w:rPr>
              <w:t xml:space="preserve">Frame 1 </w:t>
            </w:r>
            <w:r>
              <w:rPr>
                <w:b w:val="false"/>
                <w:color w:val="FFFFFF"/>
                <w:lang w:val="en-US"/>
              </w:rPr>
              <w:t>AMR-WB+ data (octet 35)</w:t>
            </w:r>
          </w:p>
        </w:tc>
      </w:tr>
      <w:tr>
        <w:trPr>
          <w:cantSplit w:val="true"/>
        </w:trPr>
        <w:tc>
          <w:tcPr>
            <w:tcW w:w="1021" w:type="dxa"/>
            <w:vMerge w:val="continue"/>
            <w:tcBorders>
              <w:top w:val="single" w:sz="6" w:space="0" w:color="000000"/>
              <w:left w:val="single" w:sz="4" w:space="0" w:color="000000"/>
              <w:bottom w:val="single" w:sz="6" w:space="0" w:color="000000"/>
              <w:right w:val="single" w:sz="6" w:space="0" w:color="000000"/>
            </w:tcBorders>
            <w:shd w:fill="E5E5E5" w:val="clear"/>
          </w:tcPr>
          <w:p>
            <w:pPr>
              <w:pStyle w:val="TAC"/>
              <w:snapToGrid w:val="false"/>
              <w:rPr>
                <w:b/>
                <w:b/>
                <w:lang w:val="en-US"/>
              </w:rPr>
            </w:pPr>
            <w:r>
              <w:rPr>
                <w:b/>
                <w:lang w:val="en-US"/>
              </w:rPr>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lang w:val="fr-FR"/>
              </w:rPr>
              <w:t>S64</w:t>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lang w:val="fr-FR"/>
              </w:rPr>
              <w:t>S65</w:t>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lang w:val="fr-FR"/>
              </w:rPr>
              <w:t>S66</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lang w:val="fr-FR"/>
              </w:rPr>
              <w:t>S67</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lang w:val="fr-FR"/>
              </w:rPr>
              <w:t>S68</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lang w:val="fr-FR"/>
              </w:rPr>
              <w:t>S69</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lang w:val="fr-FR"/>
              </w:rPr>
              <w:t>S70</w:t>
            </w:r>
          </w:p>
        </w:tc>
        <w:tc>
          <w:tcPr>
            <w:tcW w:w="1021" w:type="dxa"/>
            <w:tcBorders>
              <w:top w:val="single" w:sz="6" w:space="0" w:color="000000"/>
              <w:left w:val="single" w:sz="6" w:space="0" w:color="000000"/>
              <w:right w:val="single" w:sz="4" w:space="0" w:color="000000"/>
            </w:tcBorders>
            <w:shd w:fill="DFDFDF" w:val="clear"/>
          </w:tcPr>
          <w:p>
            <w:pPr>
              <w:pStyle w:val="TAH"/>
              <w:rPr>
                <w:b w:val="false"/>
                <w:b w:val="false"/>
                <w:lang w:val="fr-FR"/>
              </w:rPr>
            </w:pPr>
            <w:r>
              <w:rPr>
                <w:b w:val="false"/>
              </w:rPr>
              <w:t>S71</w:t>
            </w:r>
          </w:p>
        </w:tc>
      </w:tr>
      <w:tr>
        <w:trPr>
          <w:cantSplit w:val="true"/>
        </w:trPr>
        <w:tc>
          <w:tcPr>
            <w:tcW w:w="1021" w:type="dxa"/>
            <w:vMerge w:val="restart"/>
            <w:tcBorders>
              <w:top w:val="single" w:sz="6" w:space="0" w:color="000000"/>
              <w:left w:val="single" w:sz="4" w:space="0" w:color="000000"/>
              <w:bottom w:val="single" w:sz="6" w:space="0" w:color="000000"/>
            </w:tcBorders>
            <w:shd w:fill="E5E5E5" w:val="clear"/>
          </w:tcPr>
          <w:p>
            <w:pPr>
              <w:pStyle w:val="TAC"/>
              <w:rPr>
                <w:b/>
                <w:b/>
                <w:lang w:val="fr-FR"/>
              </w:rPr>
            </w:pPr>
            <w:r>
              <w:rPr>
                <w:b/>
                <w:lang w:val="fr-FR"/>
              </w:rPr>
              <w:t>38</w:t>
            </w:r>
          </w:p>
        </w:tc>
        <w:tc>
          <w:tcPr>
            <w:tcW w:w="8168" w:type="dxa"/>
            <w:gridSpan w:val="8"/>
            <w:tcBorders>
              <w:top w:val="single" w:sz="4" w:space="0" w:color="000000"/>
              <w:left w:val="single" w:sz="4" w:space="0" w:color="000000"/>
              <w:bottom w:val="single" w:sz="6" w:space="0" w:color="000000"/>
              <w:right w:val="single" w:sz="4" w:space="0" w:color="000000"/>
            </w:tcBorders>
            <w:shd w:fill="BFBFBF" w:val="clear"/>
          </w:tcPr>
          <w:p>
            <w:pPr>
              <w:pStyle w:val="TAH"/>
              <w:rPr>
                <w:b w:val="false"/>
                <w:b w:val="false"/>
                <w:color w:val="FFFFFF"/>
                <w:lang w:val="en-US"/>
              </w:rPr>
            </w:pPr>
            <w:r>
              <w:rPr>
                <w:b w:val="false"/>
                <w:color w:val="FFFFFF"/>
                <w:lang w:val="en-US"/>
              </w:rPr>
              <w:t>Frame 2 AMR-WB+ data (octet 1)</w:t>
            </w:r>
          </w:p>
        </w:tc>
      </w:tr>
      <w:tr>
        <w:trPr>
          <w:cantSplit w:val="true"/>
        </w:trPr>
        <w:tc>
          <w:tcPr>
            <w:tcW w:w="1021" w:type="dxa"/>
            <w:vMerge w:val="continue"/>
            <w:tcBorders>
              <w:top w:val="single" w:sz="6" w:space="0" w:color="000000"/>
              <w:left w:val="single" w:sz="4" w:space="0" w:color="000000"/>
              <w:bottom w:val="single" w:sz="6" w:space="0" w:color="000000"/>
            </w:tcBorders>
            <w:shd w:fill="E5E5E5" w:val="clear"/>
          </w:tcPr>
          <w:p>
            <w:pPr>
              <w:pStyle w:val="TAC"/>
              <w:snapToGrid w:val="false"/>
              <w:rPr>
                <w:b/>
                <w:b/>
                <w:color w:val="FFFFFF"/>
                <w:lang w:val="en-US"/>
              </w:rPr>
            </w:pPr>
            <w:r>
              <w:rPr>
                <w:b/>
                <w:color w:val="FFFFFF"/>
                <w:lang w:val="en-US"/>
              </w:rPr>
            </w:r>
          </w:p>
        </w:tc>
        <w:tc>
          <w:tcPr>
            <w:tcW w:w="1021" w:type="dxa"/>
            <w:tcBorders>
              <w:top w:val="single" w:sz="6" w:space="0" w:color="000000"/>
              <w:left w:val="single" w:sz="4" w:space="0" w:color="000000"/>
              <w:right w:val="single" w:sz="6" w:space="0" w:color="000000"/>
            </w:tcBorders>
            <w:shd w:fill="BFBFBF" w:val="clear"/>
          </w:tcPr>
          <w:p>
            <w:pPr>
              <w:pStyle w:val="TAH"/>
              <w:rPr>
                <w:b w:val="false"/>
                <w:b w:val="false"/>
                <w:color w:val="FFFFFF"/>
                <w:lang w:val="fr-FR"/>
              </w:rPr>
            </w:pPr>
            <w:r>
              <w:rPr>
                <w:b w:val="false"/>
                <w:color w:val="FFFFFF"/>
                <w:lang w:val="fr-FR"/>
              </w:rPr>
              <w:t>b0</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b1</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b2</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b3</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b4</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b5</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lang w:val="fr-FR"/>
              </w:rPr>
            </w:pPr>
            <w:r>
              <w:rPr>
                <w:b w:val="false"/>
                <w:lang w:val="fr-FR"/>
              </w:rPr>
              <w:t>b6</w:t>
            </w:r>
          </w:p>
        </w:tc>
        <w:tc>
          <w:tcPr>
            <w:tcW w:w="1021" w:type="dxa"/>
            <w:tcBorders>
              <w:top w:val="single" w:sz="6" w:space="0" w:color="000000"/>
              <w:left w:val="single" w:sz="6" w:space="0" w:color="000000"/>
              <w:right w:val="single" w:sz="4" w:space="0" w:color="000000"/>
            </w:tcBorders>
            <w:shd w:fill="BFBFBF" w:val="clear"/>
          </w:tcPr>
          <w:p>
            <w:pPr>
              <w:pStyle w:val="TAH"/>
              <w:rPr>
                <w:b w:val="false"/>
                <w:b w:val="false"/>
              </w:rPr>
            </w:pPr>
            <w:r>
              <w:rPr>
                <w:b w:val="false"/>
              </w:rPr>
              <w:t>b7</w:t>
            </w:r>
          </w:p>
        </w:tc>
      </w:tr>
      <w:tr>
        <w:trPr>
          <w:cantSplit w:val="true"/>
        </w:trPr>
        <w:tc>
          <w:tcPr>
            <w:tcW w:w="1021" w:type="dxa"/>
            <w:vMerge w:val="restart"/>
            <w:tcBorders>
              <w:top w:val="single" w:sz="6" w:space="0" w:color="000000"/>
              <w:left w:val="single" w:sz="4" w:space="0" w:color="000000"/>
              <w:bottom w:val="single" w:sz="6" w:space="0" w:color="000000"/>
            </w:tcBorders>
            <w:shd w:fill="E5E5E5" w:val="clear"/>
          </w:tcPr>
          <w:p>
            <w:pPr>
              <w:pStyle w:val="TAC"/>
              <w:rPr>
                <w:b/>
                <w:b/>
              </w:rPr>
            </w:pPr>
            <w:r>
              <w:rPr>
                <w:b/>
              </w:rPr>
              <w:t>39..62</w:t>
            </w:r>
          </w:p>
        </w:tc>
        <w:tc>
          <w:tcPr>
            <w:tcW w:w="8168" w:type="dxa"/>
            <w:gridSpan w:val="8"/>
            <w:tcBorders>
              <w:top w:val="single" w:sz="4" w:space="0" w:color="000000"/>
              <w:left w:val="single" w:sz="4" w:space="0" w:color="000000"/>
              <w:bottom w:val="single" w:sz="4" w:space="0" w:color="000000"/>
              <w:right w:val="single" w:sz="4" w:space="0" w:color="000000"/>
            </w:tcBorders>
            <w:shd w:fill="BFBFBF" w:val="clear"/>
          </w:tcPr>
          <w:p>
            <w:pPr>
              <w:pStyle w:val="TAH"/>
              <w:rPr/>
            </w:pPr>
            <w:r>
              <w:rPr>
                <w:b w:val="false"/>
                <w:color w:val="FFFFFF"/>
                <w:lang w:val="en-US"/>
              </w:rPr>
              <w:t xml:space="preserve">Frame 2 </w:t>
            </w:r>
            <w:r>
              <w:rPr>
                <w:b w:val="false"/>
                <w:color w:val="FFFFFF"/>
              </w:rPr>
              <w:t>AMR-WB+ data (octets 2 to 25)</w:t>
            </w:r>
          </w:p>
        </w:tc>
      </w:tr>
      <w:tr>
        <w:trPr>
          <w:cantSplit w:val="true"/>
        </w:trPr>
        <w:tc>
          <w:tcPr>
            <w:tcW w:w="1021" w:type="dxa"/>
            <w:vMerge w:val="continue"/>
            <w:tcBorders>
              <w:top w:val="single" w:sz="6" w:space="0" w:color="000000"/>
              <w:left w:val="single" w:sz="4" w:space="0" w:color="000000"/>
              <w:bottom w:val="single" w:sz="6" w:space="0" w:color="000000"/>
            </w:tcBorders>
            <w:shd w:fill="E5E5E5" w:val="clear"/>
          </w:tcPr>
          <w:p>
            <w:pPr>
              <w:pStyle w:val="TAC"/>
              <w:snapToGrid w:val="false"/>
              <w:rPr>
                <w:b/>
                <w:b/>
                <w:color w:val="FFFFFF"/>
              </w:rPr>
            </w:pPr>
            <w:r>
              <w:rPr>
                <w:b/>
                <w:color w:val="FFFFFF"/>
              </w:rPr>
            </w:r>
          </w:p>
        </w:tc>
        <w:tc>
          <w:tcPr>
            <w:tcW w:w="1021" w:type="dxa"/>
            <w:tcBorders>
              <w:left w:val="single" w:sz="6" w:space="0" w:color="000000"/>
              <w:right w:val="single" w:sz="6" w:space="0" w:color="000000"/>
            </w:tcBorders>
            <w:shd w:fill="BFBFBF" w:val="clear"/>
          </w:tcPr>
          <w:p>
            <w:pPr>
              <w:pStyle w:val="TAH"/>
              <w:rPr>
                <w:b w:val="false"/>
                <w:b w:val="false"/>
                <w:color w:val="FFFFFF"/>
              </w:rPr>
            </w:pPr>
            <w:r>
              <w:rPr>
                <w:b w:val="false"/>
                <w:color w:val="FFFFFF"/>
              </w:rPr>
              <w:t>b8</w:t>
            </w:r>
          </w:p>
        </w:tc>
        <w:tc>
          <w:tcPr>
            <w:tcW w:w="1021" w:type="dxa"/>
            <w:tcBorders>
              <w:left w:val="single" w:sz="6" w:space="0" w:color="000000"/>
              <w:right w:val="single" w:sz="6" w:space="0" w:color="000000"/>
            </w:tcBorders>
            <w:shd w:fill="BFBFBF" w:val="clear"/>
          </w:tcPr>
          <w:p>
            <w:pPr>
              <w:pStyle w:val="TAH"/>
              <w:rPr>
                <w:b w:val="false"/>
                <w:b w:val="false"/>
                <w:color w:val="FFFFFF"/>
              </w:rPr>
            </w:pPr>
            <w:r>
              <w:rPr>
                <w:b w:val="false"/>
                <w:color w:val="FFFFFF"/>
              </w:rPr>
              <w:t>…</w:t>
            </w:r>
          </w:p>
        </w:tc>
        <w:tc>
          <w:tcPr>
            <w:tcW w:w="1021" w:type="dxa"/>
            <w:tcBorders>
              <w:left w:val="single" w:sz="6" w:space="0" w:color="000000"/>
              <w:right w:val="single" w:sz="6" w:space="0" w:color="000000"/>
            </w:tcBorders>
            <w:shd w:fill="BFBFBF" w:val="clear"/>
          </w:tcPr>
          <w:p>
            <w:pPr>
              <w:pStyle w:val="TAH"/>
              <w:rPr>
                <w:b w:val="false"/>
                <w:b w:val="false"/>
                <w:color w:val="FFFFFF"/>
              </w:rPr>
            </w:pPr>
            <w:r>
              <w:rPr>
                <w:b w:val="false"/>
                <w:color w:val="FFFFFF"/>
              </w:rPr>
              <w:t>…</w:t>
            </w:r>
          </w:p>
        </w:tc>
        <w:tc>
          <w:tcPr>
            <w:tcW w:w="1021" w:type="dxa"/>
            <w:tcBorders>
              <w:left w:val="single" w:sz="6" w:space="0" w:color="000000"/>
              <w:right w:val="single" w:sz="6" w:space="0" w:color="000000"/>
            </w:tcBorders>
            <w:shd w:fill="BFBFBF" w:val="clear"/>
          </w:tcPr>
          <w:p>
            <w:pPr>
              <w:pStyle w:val="TAH"/>
              <w:rPr>
                <w:b w:val="false"/>
                <w:b w:val="false"/>
                <w:color w:val="FFFFFF"/>
              </w:rPr>
            </w:pPr>
            <w:r>
              <w:rPr>
                <w:b w:val="false"/>
                <w:color w:val="FFFFFF"/>
              </w:rPr>
              <w:t>…</w:t>
            </w:r>
          </w:p>
        </w:tc>
        <w:tc>
          <w:tcPr>
            <w:tcW w:w="1021" w:type="dxa"/>
            <w:tcBorders>
              <w:left w:val="single" w:sz="6" w:space="0" w:color="000000"/>
              <w:right w:val="single" w:sz="6" w:space="0" w:color="000000"/>
            </w:tcBorders>
            <w:shd w:fill="BFBFBF" w:val="clear"/>
          </w:tcPr>
          <w:p>
            <w:pPr>
              <w:pStyle w:val="TAH"/>
              <w:rPr>
                <w:b w:val="false"/>
                <w:b w:val="false"/>
                <w:color w:val="FFFFFF"/>
              </w:rPr>
            </w:pPr>
            <w:r>
              <w:rPr>
                <w:b w:val="false"/>
                <w:color w:val="FFFFFF"/>
              </w:rPr>
              <w:t>…</w:t>
            </w:r>
          </w:p>
        </w:tc>
        <w:tc>
          <w:tcPr>
            <w:tcW w:w="1021" w:type="dxa"/>
            <w:tcBorders>
              <w:left w:val="single" w:sz="6" w:space="0" w:color="000000"/>
              <w:right w:val="single" w:sz="6" w:space="0" w:color="000000"/>
            </w:tcBorders>
            <w:shd w:fill="BFBFBF" w:val="clear"/>
          </w:tcPr>
          <w:p>
            <w:pPr>
              <w:pStyle w:val="TAH"/>
              <w:rPr>
                <w:b w:val="false"/>
                <w:b w:val="false"/>
                <w:color w:val="FFFFFF"/>
              </w:rPr>
            </w:pPr>
            <w:r>
              <w:rPr>
                <w:b w:val="false"/>
                <w:color w:val="FFFFFF"/>
              </w:rPr>
              <w:t>…</w:t>
            </w:r>
          </w:p>
        </w:tc>
        <w:tc>
          <w:tcPr>
            <w:tcW w:w="1021" w:type="dxa"/>
            <w:tcBorders>
              <w:left w:val="single" w:sz="6" w:space="0" w:color="000000"/>
              <w:right w:val="single" w:sz="6" w:space="0" w:color="000000"/>
            </w:tcBorders>
            <w:shd w:fill="BFBFBF" w:val="clear"/>
          </w:tcPr>
          <w:p>
            <w:pPr>
              <w:pStyle w:val="TAH"/>
              <w:rPr>
                <w:b w:val="false"/>
                <w:b w:val="false"/>
              </w:rPr>
            </w:pPr>
            <w:r>
              <w:rPr>
                <w:b w:val="false"/>
              </w:rPr>
              <w:t>…</w:t>
            </w:r>
          </w:p>
        </w:tc>
        <w:tc>
          <w:tcPr>
            <w:tcW w:w="1021" w:type="dxa"/>
            <w:tcBorders>
              <w:left w:val="single" w:sz="6" w:space="0" w:color="000000"/>
              <w:right w:val="single" w:sz="4" w:space="0" w:color="000000"/>
            </w:tcBorders>
            <w:shd w:fill="BFBFBF" w:val="clear"/>
          </w:tcPr>
          <w:p>
            <w:pPr>
              <w:pStyle w:val="TAH"/>
              <w:rPr>
                <w:b w:val="false"/>
                <w:b w:val="false"/>
              </w:rPr>
            </w:pPr>
            <w:r>
              <w:rPr>
                <w:b w:val="false"/>
              </w:rPr>
              <w:t>…</w:t>
            </w:r>
          </w:p>
        </w:tc>
      </w:tr>
      <w:tr>
        <w:trPr>
          <w:cantSplit w:val="true"/>
        </w:trPr>
        <w:tc>
          <w:tcPr>
            <w:tcW w:w="1021" w:type="dxa"/>
            <w:vMerge w:val="restart"/>
            <w:tcBorders>
              <w:top w:val="single" w:sz="6" w:space="0" w:color="000000"/>
              <w:left w:val="single" w:sz="4" w:space="0" w:color="000000"/>
              <w:bottom w:val="single" w:sz="6" w:space="0" w:color="000000"/>
            </w:tcBorders>
            <w:shd w:fill="E5E5E5" w:val="clear"/>
          </w:tcPr>
          <w:p>
            <w:pPr>
              <w:pStyle w:val="TAC"/>
              <w:rPr>
                <w:b/>
                <w:b/>
                <w:lang w:val="fr-FR"/>
              </w:rPr>
            </w:pPr>
            <w:r>
              <w:rPr>
                <w:b/>
                <w:lang w:val="fr-FR"/>
              </w:rPr>
              <w:t>63</w:t>
            </w:r>
          </w:p>
        </w:tc>
        <w:tc>
          <w:tcPr>
            <w:tcW w:w="8168" w:type="dxa"/>
            <w:gridSpan w:val="8"/>
            <w:tcBorders>
              <w:top w:val="single" w:sz="4" w:space="0" w:color="000000"/>
              <w:left w:val="single" w:sz="4" w:space="0" w:color="000000"/>
              <w:bottom w:val="single" w:sz="6" w:space="0" w:color="000000"/>
              <w:right w:val="single" w:sz="4" w:space="0" w:color="000000"/>
            </w:tcBorders>
            <w:shd w:fill="BFBFBF" w:val="clear"/>
          </w:tcPr>
          <w:p>
            <w:pPr>
              <w:pStyle w:val="TAH"/>
              <w:rPr>
                <w:b w:val="false"/>
                <w:b w:val="false"/>
                <w:color w:val="FFFFFF"/>
                <w:lang w:val="en-US"/>
              </w:rPr>
            </w:pPr>
            <w:r>
              <w:rPr>
                <w:b w:val="false"/>
                <w:color w:val="FFFFFF"/>
                <w:lang w:val="en-US"/>
              </w:rPr>
              <w:t>Frame 2 AMR-WB+ data (octet 26)</w:t>
            </w:r>
          </w:p>
        </w:tc>
      </w:tr>
      <w:tr>
        <w:trPr>
          <w:cantSplit w:val="true"/>
        </w:trPr>
        <w:tc>
          <w:tcPr>
            <w:tcW w:w="1021" w:type="dxa"/>
            <w:vMerge w:val="continue"/>
            <w:tcBorders>
              <w:top w:val="single" w:sz="6" w:space="0" w:color="000000"/>
              <w:left w:val="single" w:sz="4" w:space="0" w:color="000000"/>
              <w:bottom w:val="single" w:sz="6" w:space="0" w:color="000000"/>
            </w:tcBorders>
            <w:shd w:fill="E5E5E5" w:val="clear"/>
          </w:tcPr>
          <w:p>
            <w:pPr>
              <w:pStyle w:val="TAC"/>
              <w:snapToGrid w:val="false"/>
              <w:rPr>
                <w:b/>
                <w:b/>
                <w:color w:val="FFFFFF"/>
                <w:lang w:val="en-US"/>
              </w:rPr>
            </w:pPr>
            <w:r>
              <w:rPr>
                <w:b/>
                <w:color w:val="FFFFFF"/>
                <w:lang w:val="en-US"/>
              </w:rPr>
            </w:r>
          </w:p>
        </w:tc>
        <w:tc>
          <w:tcPr>
            <w:tcW w:w="1021" w:type="dxa"/>
            <w:tcBorders>
              <w:top w:val="single" w:sz="6" w:space="0" w:color="000000"/>
              <w:left w:val="single" w:sz="4" w:space="0" w:color="000000"/>
              <w:right w:val="single" w:sz="6" w:space="0" w:color="000000"/>
            </w:tcBorders>
            <w:shd w:fill="BFBFBF" w:val="clear"/>
          </w:tcPr>
          <w:p>
            <w:pPr>
              <w:pStyle w:val="TAH"/>
              <w:rPr>
                <w:b w:val="false"/>
                <w:b w:val="false"/>
                <w:color w:val="FFFFFF"/>
                <w:lang w:val="fr-FR"/>
              </w:rPr>
            </w:pPr>
            <w:r>
              <w:rPr>
                <w:b w:val="false"/>
                <w:color w:val="FFFFFF"/>
                <w:lang w:val="fr-FR"/>
              </w:rPr>
              <w:t>b200</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b201</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b202</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b203</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B204</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b205</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lang w:val="fr-FR"/>
              </w:rPr>
            </w:pPr>
            <w:r>
              <w:rPr>
                <w:b w:val="false"/>
                <w:lang w:val="fr-FR"/>
              </w:rPr>
              <w:t>b206</w:t>
            </w:r>
          </w:p>
        </w:tc>
        <w:tc>
          <w:tcPr>
            <w:tcW w:w="1021" w:type="dxa"/>
            <w:tcBorders>
              <w:top w:val="single" w:sz="6" w:space="0" w:color="000000"/>
              <w:left w:val="single" w:sz="6" w:space="0" w:color="000000"/>
              <w:right w:val="single" w:sz="4" w:space="0" w:color="000000"/>
            </w:tcBorders>
            <w:shd w:fill="BFBFBF" w:val="clear"/>
          </w:tcPr>
          <w:p>
            <w:pPr>
              <w:pStyle w:val="TAH"/>
              <w:rPr>
                <w:b w:val="false"/>
                <w:b w:val="false"/>
              </w:rPr>
            </w:pPr>
            <w:r>
              <w:rPr>
                <w:b w:val="false"/>
              </w:rPr>
              <w:t>b207</w:t>
            </w:r>
          </w:p>
        </w:tc>
      </w:tr>
      <w:tr>
        <w:trPr>
          <w:cantSplit w:val="true"/>
        </w:trPr>
        <w:tc>
          <w:tcPr>
            <w:tcW w:w="1021" w:type="dxa"/>
            <w:vMerge w:val="restart"/>
            <w:tcBorders>
              <w:top w:val="single" w:sz="6" w:space="0" w:color="000000"/>
              <w:left w:val="single" w:sz="4" w:space="0" w:color="000000"/>
              <w:bottom w:val="single" w:sz="6" w:space="0" w:color="000000"/>
              <w:right w:val="single" w:sz="6" w:space="0" w:color="000000"/>
            </w:tcBorders>
            <w:shd w:fill="E5E5E5" w:val="clear"/>
          </w:tcPr>
          <w:p>
            <w:pPr>
              <w:pStyle w:val="TAC"/>
              <w:rPr>
                <w:b/>
                <w:b/>
                <w:lang w:val="fr-FR"/>
              </w:rPr>
            </w:pPr>
            <w:r>
              <w:rPr>
                <w:b/>
                <w:lang w:val="fr-FR"/>
              </w:rPr>
              <w:t>64</w:t>
            </w:r>
          </w:p>
        </w:tc>
        <w:tc>
          <w:tcPr>
            <w:tcW w:w="8168" w:type="dxa"/>
            <w:gridSpan w:val="8"/>
            <w:tcBorders>
              <w:top w:val="single" w:sz="4" w:space="0" w:color="000000"/>
              <w:left w:val="single" w:sz="6" w:space="0" w:color="000000"/>
              <w:bottom w:val="single" w:sz="6" w:space="0" w:color="000000"/>
              <w:right w:val="single" w:sz="4" w:space="0" w:color="000000"/>
            </w:tcBorders>
            <w:shd w:fill="DFDFDF" w:val="clear"/>
          </w:tcPr>
          <w:p>
            <w:pPr>
              <w:pStyle w:val="TAH"/>
              <w:rPr>
                <w:b w:val="false"/>
                <w:b w:val="false"/>
                <w:lang w:val="en-US"/>
              </w:rPr>
            </w:pPr>
            <w:r>
              <w:rPr>
                <w:b w:val="false"/>
                <w:color w:val="FFFFFF"/>
                <w:lang w:val="en-US"/>
              </w:rPr>
              <w:t>Frame 2 AMR-WB+ data (octet 27)</w:t>
            </w:r>
          </w:p>
        </w:tc>
      </w:tr>
      <w:tr>
        <w:trPr>
          <w:cantSplit w:val="true"/>
        </w:trPr>
        <w:tc>
          <w:tcPr>
            <w:tcW w:w="1021" w:type="dxa"/>
            <w:vMerge w:val="continue"/>
            <w:tcBorders>
              <w:top w:val="single" w:sz="6" w:space="0" w:color="000000"/>
              <w:left w:val="single" w:sz="4" w:space="0" w:color="000000"/>
              <w:bottom w:val="single" w:sz="6" w:space="0" w:color="000000"/>
              <w:right w:val="single" w:sz="6" w:space="0" w:color="000000"/>
            </w:tcBorders>
            <w:shd w:fill="E5E5E5" w:val="clear"/>
          </w:tcPr>
          <w:p>
            <w:pPr>
              <w:pStyle w:val="TAC"/>
              <w:snapToGrid w:val="false"/>
              <w:rPr>
                <w:b/>
                <w:b/>
                <w:lang w:val="en-US"/>
              </w:rPr>
            </w:pPr>
            <w:r>
              <w:rPr>
                <w:b/>
                <w:lang w:val="en-US"/>
              </w:rPr>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lang w:val="fr-FR"/>
              </w:rPr>
              <w:t>s0</w:t>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lang w:val="fr-FR"/>
              </w:rPr>
              <w:t>s1</w:t>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lang w:val="fr-FR"/>
              </w:rPr>
              <w:t>s2</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lang w:val="fr-FR"/>
              </w:rPr>
              <w:t>s3</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lang w:val="fr-FR"/>
              </w:rPr>
              <w:t>s4</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lang w:val="fr-FR"/>
              </w:rPr>
              <w:t>s5</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lang w:val="fr-FR"/>
              </w:rPr>
              <w:t>s6</w:t>
            </w:r>
          </w:p>
        </w:tc>
        <w:tc>
          <w:tcPr>
            <w:tcW w:w="1021" w:type="dxa"/>
            <w:tcBorders>
              <w:top w:val="single" w:sz="6" w:space="0" w:color="000000"/>
              <w:left w:val="single" w:sz="6" w:space="0" w:color="000000"/>
              <w:right w:val="single" w:sz="4" w:space="0" w:color="000000"/>
            </w:tcBorders>
            <w:shd w:fill="DFDFDF" w:val="clear"/>
          </w:tcPr>
          <w:p>
            <w:pPr>
              <w:pStyle w:val="TAH"/>
              <w:rPr>
                <w:b w:val="false"/>
                <w:b w:val="false"/>
                <w:lang w:val="fr-FR"/>
              </w:rPr>
            </w:pPr>
            <w:r>
              <w:rPr>
                <w:b w:val="false"/>
              </w:rPr>
              <w:t>s7</w:t>
            </w:r>
          </w:p>
        </w:tc>
      </w:tr>
      <w:tr>
        <w:trPr>
          <w:cantSplit w:val="true"/>
        </w:trPr>
        <w:tc>
          <w:tcPr>
            <w:tcW w:w="1021" w:type="dxa"/>
            <w:vMerge w:val="restart"/>
            <w:tcBorders>
              <w:top w:val="single" w:sz="6" w:space="0" w:color="000000"/>
              <w:left w:val="single" w:sz="4" w:space="0" w:color="000000"/>
              <w:bottom w:val="single" w:sz="6" w:space="0" w:color="000000"/>
              <w:right w:val="single" w:sz="6" w:space="0" w:color="000000"/>
            </w:tcBorders>
            <w:shd w:fill="E5E5E5" w:val="clear"/>
          </w:tcPr>
          <w:p>
            <w:pPr>
              <w:pStyle w:val="TAC"/>
              <w:rPr>
                <w:b/>
                <w:b/>
                <w:lang w:val="fr-FR"/>
              </w:rPr>
            </w:pPr>
            <w:r>
              <w:rPr>
                <w:b/>
                <w:lang w:val="fr-FR"/>
              </w:rPr>
              <w:t>65..71</w:t>
            </w:r>
          </w:p>
        </w:tc>
        <w:tc>
          <w:tcPr>
            <w:tcW w:w="8168" w:type="dxa"/>
            <w:gridSpan w:val="8"/>
            <w:tcBorders>
              <w:top w:val="single" w:sz="4" w:space="0" w:color="000000"/>
              <w:left w:val="single" w:sz="6" w:space="0" w:color="000000"/>
              <w:bottom w:val="single" w:sz="6" w:space="0" w:color="000000"/>
              <w:right w:val="single" w:sz="4" w:space="0" w:color="000000"/>
            </w:tcBorders>
            <w:shd w:fill="DFDFDF" w:val="clear"/>
          </w:tcPr>
          <w:p>
            <w:pPr>
              <w:pStyle w:val="TAH"/>
              <w:rPr>
                <w:b w:val="false"/>
                <w:b w:val="false"/>
                <w:lang w:val="en-US"/>
              </w:rPr>
            </w:pPr>
            <w:r>
              <w:rPr>
                <w:b w:val="false"/>
                <w:color w:val="FFFFFF"/>
                <w:lang w:val="en-US"/>
              </w:rPr>
              <w:t>Frame 2 AMR-WB+ data (octet 28 to 34)</w:t>
            </w:r>
          </w:p>
        </w:tc>
      </w:tr>
      <w:tr>
        <w:trPr>
          <w:cantSplit w:val="true"/>
        </w:trPr>
        <w:tc>
          <w:tcPr>
            <w:tcW w:w="1021" w:type="dxa"/>
            <w:vMerge w:val="continue"/>
            <w:tcBorders>
              <w:top w:val="single" w:sz="6" w:space="0" w:color="000000"/>
              <w:left w:val="single" w:sz="4" w:space="0" w:color="000000"/>
              <w:bottom w:val="single" w:sz="6" w:space="0" w:color="000000"/>
              <w:right w:val="single" w:sz="6" w:space="0" w:color="000000"/>
            </w:tcBorders>
            <w:shd w:fill="E5E5E5" w:val="clear"/>
          </w:tcPr>
          <w:p>
            <w:pPr>
              <w:pStyle w:val="TAC"/>
              <w:snapToGrid w:val="false"/>
              <w:rPr>
                <w:b/>
                <w:b/>
                <w:lang w:val="en-US"/>
              </w:rPr>
            </w:pPr>
            <w:r>
              <w:rPr>
                <w:b/>
                <w:lang w:val="en-US"/>
              </w:rPr>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lang w:val="fr-FR"/>
              </w:rPr>
              <w:t>s8</w:t>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rPr>
              <w:t>…</w:t>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rPr>
              <w:t>…</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rPr>
              <w:t>…</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rPr>
              <w:t>…</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rPr>
              <w:t>…</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rPr>
              <w:t>…</w:t>
            </w:r>
          </w:p>
        </w:tc>
        <w:tc>
          <w:tcPr>
            <w:tcW w:w="1021" w:type="dxa"/>
            <w:tcBorders>
              <w:top w:val="single" w:sz="6" w:space="0" w:color="000000"/>
              <w:left w:val="single" w:sz="6" w:space="0" w:color="000000"/>
              <w:right w:val="single" w:sz="4" w:space="0" w:color="000000"/>
            </w:tcBorders>
            <w:shd w:fill="DFDFDF" w:val="clear"/>
          </w:tcPr>
          <w:p>
            <w:pPr>
              <w:pStyle w:val="TAH"/>
              <w:rPr>
                <w:b w:val="false"/>
                <w:b w:val="false"/>
                <w:lang w:val="fr-FR"/>
              </w:rPr>
            </w:pPr>
            <w:r>
              <w:rPr>
                <w:b w:val="false"/>
              </w:rPr>
              <w:t>…</w:t>
            </w:r>
          </w:p>
        </w:tc>
      </w:tr>
      <w:tr>
        <w:trPr>
          <w:cantSplit w:val="true"/>
        </w:trPr>
        <w:tc>
          <w:tcPr>
            <w:tcW w:w="1021" w:type="dxa"/>
            <w:vMerge w:val="restart"/>
            <w:tcBorders>
              <w:top w:val="single" w:sz="6" w:space="0" w:color="000000"/>
              <w:left w:val="single" w:sz="4" w:space="0" w:color="000000"/>
              <w:bottom w:val="single" w:sz="6" w:space="0" w:color="000000"/>
              <w:right w:val="single" w:sz="6" w:space="0" w:color="000000"/>
            </w:tcBorders>
            <w:shd w:fill="E5E5E5" w:val="clear"/>
          </w:tcPr>
          <w:p>
            <w:pPr>
              <w:pStyle w:val="TAC"/>
              <w:rPr>
                <w:b/>
                <w:b/>
                <w:lang w:val="fr-FR"/>
              </w:rPr>
            </w:pPr>
            <w:r>
              <w:rPr>
                <w:b/>
                <w:lang w:val="fr-FR"/>
              </w:rPr>
              <w:t>72</w:t>
            </w:r>
          </w:p>
        </w:tc>
        <w:tc>
          <w:tcPr>
            <w:tcW w:w="8168" w:type="dxa"/>
            <w:gridSpan w:val="8"/>
            <w:tcBorders>
              <w:top w:val="single" w:sz="4" w:space="0" w:color="000000"/>
              <w:left w:val="single" w:sz="6" w:space="0" w:color="000000"/>
              <w:bottom w:val="single" w:sz="6" w:space="0" w:color="000000"/>
              <w:right w:val="single" w:sz="4" w:space="0" w:color="000000"/>
            </w:tcBorders>
            <w:shd w:fill="DFDFDF" w:val="clear"/>
          </w:tcPr>
          <w:p>
            <w:pPr>
              <w:pStyle w:val="TAH"/>
              <w:rPr>
                <w:b w:val="false"/>
                <w:b w:val="false"/>
                <w:lang w:val="en-US"/>
              </w:rPr>
            </w:pPr>
            <w:r>
              <w:rPr>
                <w:b w:val="false"/>
                <w:color w:val="FFFFFF"/>
                <w:lang w:val="en-US"/>
              </w:rPr>
              <w:t>Frame 2 AMR-WB+ data (octet 35)</w:t>
            </w:r>
          </w:p>
        </w:tc>
      </w:tr>
      <w:tr>
        <w:trPr>
          <w:cantSplit w:val="true"/>
        </w:trPr>
        <w:tc>
          <w:tcPr>
            <w:tcW w:w="1021" w:type="dxa"/>
            <w:vMerge w:val="continue"/>
            <w:tcBorders>
              <w:top w:val="single" w:sz="6" w:space="0" w:color="000000"/>
              <w:left w:val="single" w:sz="4" w:space="0" w:color="000000"/>
              <w:bottom w:val="single" w:sz="6" w:space="0" w:color="000000"/>
              <w:right w:val="single" w:sz="6" w:space="0" w:color="000000"/>
            </w:tcBorders>
            <w:shd w:fill="E5E5E5" w:val="clear"/>
          </w:tcPr>
          <w:p>
            <w:pPr>
              <w:pStyle w:val="TAC"/>
              <w:snapToGrid w:val="false"/>
              <w:rPr>
                <w:b/>
                <w:b/>
                <w:lang w:val="en-US"/>
              </w:rPr>
            </w:pPr>
            <w:r>
              <w:rPr>
                <w:b/>
                <w:lang w:val="en-US"/>
              </w:rPr>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lang w:val="fr-FR"/>
              </w:rPr>
              <w:t>S64</w:t>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lang w:val="fr-FR"/>
              </w:rPr>
              <w:t>S65</w:t>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lang w:val="fr-FR"/>
              </w:rPr>
              <w:t>S66</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lang w:val="fr-FR"/>
              </w:rPr>
              <w:t>S67</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lang w:val="fr-FR"/>
              </w:rPr>
              <w:t>S68</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lang w:val="fr-FR"/>
              </w:rPr>
              <w:t>S69</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lang w:val="fr-FR"/>
              </w:rPr>
              <w:t>S70</w:t>
            </w:r>
          </w:p>
        </w:tc>
        <w:tc>
          <w:tcPr>
            <w:tcW w:w="1021" w:type="dxa"/>
            <w:tcBorders>
              <w:top w:val="single" w:sz="6" w:space="0" w:color="000000"/>
              <w:left w:val="single" w:sz="6" w:space="0" w:color="000000"/>
              <w:right w:val="single" w:sz="4" w:space="0" w:color="000000"/>
            </w:tcBorders>
            <w:shd w:fill="DFDFDF" w:val="clear"/>
          </w:tcPr>
          <w:p>
            <w:pPr>
              <w:pStyle w:val="TAH"/>
              <w:rPr>
                <w:b w:val="false"/>
                <w:b w:val="false"/>
                <w:lang w:val="fr-FR"/>
              </w:rPr>
            </w:pPr>
            <w:r>
              <w:rPr>
                <w:b w:val="false"/>
              </w:rPr>
              <w:t>S71</w:t>
            </w:r>
          </w:p>
        </w:tc>
      </w:tr>
      <w:tr>
        <w:trPr>
          <w:cantSplit w:val="true"/>
        </w:trPr>
        <w:tc>
          <w:tcPr>
            <w:tcW w:w="1021" w:type="dxa"/>
            <w:vMerge w:val="restart"/>
            <w:tcBorders>
              <w:top w:val="single" w:sz="6" w:space="0" w:color="000000"/>
              <w:left w:val="single" w:sz="4" w:space="0" w:color="000000"/>
              <w:bottom w:val="single" w:sz="6" w:space="0" w:color="000000"/>
            </w:tcBorders>
            <w:shd w:fill="E5E5E5" w:val="clear"/>
          </w:tcPr>
          <w:p>
            <w:pPr>
              <w:pStyle w:val="TAC"/>
              <w:rPr>
                <w:b/>
                <w:b/>
                <w:lang w:val="fr-FR"/>
              </w:rPr>
            </w:pPr>
            <w:r>
              <w:rPr>
                <w:b/>
                <w:lang w:val="fr-FR"/>
              </w:rPr>
              <w:t>73</w:t>
            </w:r>
          </w:p>
        </w:tc>
        <w:tc>
          <w:tcPr>
            <w:tcW w:w="8168" w:type="dxa"/>
            <w:gridSpan w:val="8"/>
            <w:tcBorders>
              <w:top w:val="single" w:sz="4" w:space="0" w:color="000000"/>
              <w:left w:val="single" w:sz="4" w:space="0" w:color="000000"/>
              <w:bottom w:val="single" w:sz="6" w:space="0" w:color="000000"/>
              <w:right w:val="single" w:sz="4" w:space="0" w:color="000000"/>
            </w:tcBorders>
            <w:shd w:fill="BFBFBF" w:val="clear"/>
          </w:tcPr>
          <w:p>
            <w:pPr>
              <w:pStyle w:val="TAH"/>
              <w:rPr>
                <w:b w:val="false"/>
                <w:b w:val="false"/>
                <w:color w:val="FFFFFF"/>
                <w:lang w:val="en-US"/>
              </w:rPr>
            </w:pPr>
            <w:r>
              <w:rPr>
                <w:b w:val="false"/>
                <w:color w:val="FFFFFF"/>
                <w:lang w:val="en-US"/>
              </w:rPr>
              <w:t>Frame 3 AMR-WB+ data (octet 1)</w:t>
            </w:r>
          </w:p>
        </w:tc>
      </w:tr>
      <w:tr>
        <w:trPr>
          <w:cantSplit w:val="true"/>
        </w:trPr>
        <w:tc>
          <w:tcPr>
            <w:tcW w:w="1021" w:type="dxa"/>
            <w:vMerge w:val="continue"/>
            <w:tcBorders>
              <w:top w:val="single" w:sz="6" w:space="0" w:color="000000"/>
              <w:left w:val="single" w:sz="4" w:space="0" w:color="000000"/>
              <w:bottom w:val="single" w:sz="6" w:space="0" w:color="000000"/>
            </w:tcBorders>
            <w:shd w:fill="E5E5E5" w:val="clear"/>
          </w:tcPr>
          <w:p>
            <w:pPr>
              <w:pStyle w:val="TAC"/>
              <w:snapToGrid w:val="false"/>
              <w:rPr>
                <w:b/>
                <w:b/>
                <w:color w:val="FFFFFF"/>
                <w:lang w:val="en-US"/>
              </w:rPr>
            </w:pPr>
            <w:r>
              <w:rPr>
                <w:b/>
                <w:color w:val="FFFFFF"/>
                <w:lang w:val="en-US"/>
              </w:rPr>
            </w:r>
          </w:p>
        </w:tc>
        <w:tc>
          <w:tcPr>
            <w:tcW w:w="1021" w:type="dxa"/>
            <w:tcBorders>
              <w:top w:val="single" w:sz="6" w:space="0" w:color="000000"/>
              <w:left w:val="single" w:sz="4" w:space="0" w:color="000000"/>
              <w:right w:val="single" w:sz="6" w:space="0" w:color="000000"/>
            </w:tcBorders>
            <w:shd w:fill="BFBFBF" w:val="clear"/>
          </w:tcPr>
          <w:p>
            <w:pPr>
              <w:pStyle w:val="TAH"/>
              <w:rPr>
                <w:b w:val="false"/>
                <w:b w:val="false"/>
                <w:color w:val="FFFFFF"/>
                <w:lang w:val="fr-FR"/>
              </w:rPr>
            </w:pPr>
            <w:r>
              <w:rPr>
                <w:b w:val="false"/>
                <w:color w:val="FFFFFF"/>
                <w:lang w:val="fr-FR"/>
              </w:rPr>
              <w:t>b0</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b1</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b2</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b3</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b4</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b5</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lang w:val="fr-FR"/>
              </w:rPr>
            </w:pPr>
            <w:r>
              <w:rPr>
                <w:b w:val="false"/>
                <w:lang w:val="fr-FR"/>
              </w:rPr>
              <w:t>b6</w:t>
            </w:r>
          </w:p>
        </w:tc>
        <w:tc>
          <w:tcPr>
            <w:tcW w:w="1021" w:type="dxa"/>
            <w:tcBorders>
              <w:top w:val="single" w:sz="6" w:space="0" w:color="000000"/>
              <w:left w:val="single" w:sz="6" w:space="0" w:color="000000"/>
              <w:right w:val="single" w:sz="4" w:space="0" w:color="000000"/>
            </w:tcBorders>
            <w:shd w:fill="BFBFBF" w:val="clear"/>
          </w:tcPr>
          <w:p>
            <w:pPr>
              <w:pStyle w:val="TAH"/>
              <w:rPr>
                <w:b w:val="false"/>
                <w:b w:val="false"/>
              </w:rPr>
            </w:pPr>
            <w:r>
              <w:rPr>
                <w:b w:val="false"/>
              </w:rPr>
              <w:t>b7</w:t>
            </w:r>
          </w:p>
        </w:tc>
      </w:tr>
      <w:tr>
        <w:trPr>
          <w:cantSplit w:val="true"/>
        </w:trPr>
        <w:tc>
          <w:tcPr>
            <w:tcW w:w="1021" w:type="dxa"/>
            <w:vMerge w:val="restart"/>
            <w:tcBorders>
              <w:top w:val="single" w:sz="6" w:space="0" w:color="000000"/>
              <w:left w:val="single" w:sz="4" w:space="0" w:color="000000"/>
              <w:bottom w:val="single" w:sz="6" w:space="0" w:color="000000"/>
            </w:tcBorders>
            <w:shd w:fill="E5E5E5" w:val="clear"/>
          </w:tcPr>
          <w:p>
            <w:pPr>
              <w:pStyle w:val="TAC"/>
              <w:rPr>
                <w:b/>
                <w:b/>
              </w:rPr>
            </w:pPr>
            <w:r>
              <w:rPr>
                <w:b/>
              </w:rPr>
              <w:t>74..97</w:t>
            </w:r>
          </w:p>
        </w:tc>
        <w:tc>
          <w:tcPr>
            <w:tcW w:w="8168" w:type="dxa"/>
            <w:gridSpan w:val="8"/>
            <w:tcBorders>
              <w:top w:val="single" w:sz="4" w:space="0" w:color="000000"/>
              <w:left w:val="single" w:sz="4" w:space="0" w:color="000000"/>
              <w:bottom w:val="single" w:sz="4" w:space="0" w:color="000000"/>
              <w:right w:val="single" w:sz="4" w:space="0" w:color="000000"/>
            </w:tcBorders>
            <w:shd w:fill="BFBFBF" w:val="clear"/>
          </w:tcPr>
          <w:p>
            <w:pPr>
              <w:pStyle w:val="TAH"/>
              <w:rPr/>
            </w:pPr>
            <w:r>
              <w:rPr>
                <w:b w:val="false"/>
                <w:color w:val="FFFFFF"/>
                <w:lang w:val="en-US"/>
              </w:rPr>
              <w:t xml:space="preserve">Frame 3 </w:t>
            </w:r>
            <w:r>
              <w:rPr>
                <w:b w:val="false"/>
                <w:color w:val="FFFFFF"/>
              </w:rPr>
              <w:t>AMR-WB+ data (octets 2 to 25)</w:t>
            </w:r>
          </w:p>
        </w:tc>
      </w:tr>
      <w:tr>
        <w:trPr>
          <w:cantSplit w:val="true"/>
        </w:trPr>
        <w:tc>
          <w:tcPr>
            <w:tcW w:w="1021" w:type="dxa"/>
            <w:vMerge w:val="continue"/>
            <w:tcBorders>
              <w:top w:val="single" w:sz="6" w:space="0" w:color="000000"/>
              <w:left w:val="single" w:sz="4" w:space="0" w:color="000000"/>
              <w:bottom w:val="single" w:sz="6" w:space="0" w:color="000000"/>
            </w:tcBorders>
            <w:shd w:fill="E5E5E5" w:val="clear"/>
          </w:tcPr>
          <w:p>
            <w:pPr>
              <w:pStyle w:val="TAC"/>
              <w:snapToGrid w:val="false"/>
              <w:rPr>
                <w:b/>
                <w:b/>
                <w:color w:val="FFFFFF"/>
              </w:rPr>
            </w:pPr>
            <w:r>
              <w:rPr>
                <w:b/>
                <w:color w:val="FFFFFF"/>
              </w:rPr>
            </w:r>
          </w:p>
        </w:tc>
        <w:tc>
          <w:tcPr>
            <w:tcW w:w="1021" w:type="dxa"/>
            <w:tcBorders>
              <w:left w:val="single" w:sz="6" w:space="0" w:color="000000"/>
              <w:right w:val="single" w:sz="6" w:space="0" w:color="000000"/>
            </w:tcBorders>
            <w:shd w:fill="BFBFBF" w:val="clear"/>
          </w:tcPr>
          <w:p>
            <w:pPr>
              <w:pStyle w:val="TAH"/>
              <w:rPr>
                <w:b w:val="false"/>
                <w:b w:val="false"/>
                <w:color w:val="FFFFFF"/>
              </w:rPr>
            </w:pPr>
            <w:r>
              <w:rPr>
                <w:b w:val="false"/>
                <w:color w:val="FFFFFF"/>
              </w:rPr>
              <w:t>b8</w:t>
            </w:r>
          </w:p>
        </w:tc>
        <w:tc>
          <w:tcPr>
            <w:tcW w:w="1021" w:type="dxa"/>
            <w:tcBorders>
              <w:left w:val="single" w:sz="6" w:space="0" w:color="000000"/>
              <w:right w:val="single" w:sz="6" w:space="0" w:color="000000"/>
            </w:tcBorders>
            <w:shd w:fill="BFBFBF" w:val="clear"/>
          </w:tcPr>
          <w:p>
            <w:pPr>
              <w:pStyle w:val="TAH"/>
              <w:rPr>
                <w:b w:val="false"/>
                <w:b w:val="false"/>
                <w:color w:val="FFFFFF"/>
              </w:rPr>
            </w:pPr>
            <w:r>
              <w:rPr>
                <w:b w:val="false"/>
                <w:color w:val="FFFFFF"/>
              </w:rPr>
              <w:t>…</w:t>
            </w:r>
          </w:p>
        </w:tc>
        <w:tc>
          <w:tcPr>
            <w:tcW w:w="1021" w:type="dxa"/>
            <w:tcBorders>
              <w:left w:val="single" w:sz="6" w:space="0" w:color="000000"/>
              <w:right w:val="single" w:sz="6" w:space="0" w:color="000000"/>
            </w:tcBorders>
            <w:shd w:fill="BFBFBF" w:val="clear"/>
          </w:tcPr>
          <w:p>
            <w:pPr>
              <w:pStyle w:val="TAH"/>
              <w:rPr>
                <w:b w:val="false"/>
                <w:b w:val="false"/>
                <w:color w:val="FFFFFF"/>
              </w:rPr>
            </w:pPr>
            <w:r>
              <w:rPr>
                <w:b w:val="false"/>
                <w:color w:val="FFFFFF"/>
              </w:rPr>
              <w:t>…</w:t>
            </w:r>
          </w:p>
        </w:tc>
        <w:tc>
          <w:tcPr>
            <w:tcW w:w="1021" w:type="dxa"/>
            <w:tcBorders>
              <w:left w:val="single" w:sz="6" w:space="0" w:color="000000"/>
              <w:right w:val="single" w:sz="6" w:space="0" w:color="000000"/>
            </w:tcBorders>
            <w:shd w:fill="BFBFBF" w:val="clear"/>
          </w:tcPr>
          <w:p>
            <w:pPr>
              <w:pStyle w:val="TAH"/>
              <w:rPr>
                <w:b w:val="false"/>
                <w:b w:val="false"/>
                <w:color w:val="FFFFFF"/>
              </w:rPr>
            </w:pPr>
            <w:r>
              <w:rPr>
                <w:b w:val="false"/>
                <w:color w:val="FFFFFF"/>
              </w:rPr>
              <w:t>…</w:t>
            </w:r>
          </w:p>
        </w:tc>
        <w:tc>
          <w:tcPr>
            <w:tcW w:w="1021" w:type="dxa"/>
            <w:tcBorders>
              <w:left w:val="single" w:sz="6" w:space="0" w:color="000000"/>
              <w:right w:val="single" w:sz="6" w:space="0" w:color="000000"/>
            </w:tcBorders>
            <w:shd w:fill="BFBFBF" w:val="clear"/>
          </w:tcPr>
          <w:p>
            <w:pPr>
              <w:pStyle w:val="TAH"/>
              <w:rPr>
                <w:b w:val="false"/>
                <w:b w:val="false"/>
                <w:color w:val="FFFFFF"/>
              </w:rPr>
            </w:pPr>
            <w:r>
              <w:rPr>
                <w:b w:val="false"/>
                <w:color w:val="FFFFFF"/>
              </w:rPr>
              <w:t>…</w:t>
            </w:r>
          </w:p>
        </w:tc>
        <w:tc>
          <w:tcPr>
            <w:tcW w:w="1021" w:type="dxa"/>
            <w:tcBorders>
              <w:left w:val="single" w:sz="6" w:space="0" w:color="000000"/>
              <w:right w:val="single" w:sz="6" w:space="0" w:color="000000"/>
            </w:tcBorders>
            <w:shd w:fill="BFBFBF" w:val="clear"/>
          </w:tcPr>
          <w:p>
            <w:pPr>
              <w:pStyle w:val="TAH"/>
              <w:rPr>
                <w:b w:val="false"/>
                <w:b w:val="false"/>
                <w:color w:val="FFFFFF"/>
              </w:rPr>
            </w:pPr>
            <w:r>
              <w:rPr>
                <w:b w:val="false"/>
                <w:color w:val="FFFFFF"/>
              </w:rPr>
              <w:t>…</w:t>
            </w:r>
          </w:p>
        </w:tc>
        <w:tc>
          <w:tcPr>
            <w:tcW w:w="1021" w:type="dxa"/>
            <w:tcBorders>
              <w:left w:val="single" w:sz="6" w:space="0" w:color="000000"/>
              <w:right w:val="single" w:sz="6" w:space="0" w:color="000000"/>
            </w:tcBorders>
            <w:shd w:fill="BFBFBF" w:val="clear"/>
          </w:tcPr>
          <w:p>
            <w:pPr>
              <w:pStyle w:val="TAH"/>
              <w:rPr>
                <w:b w:val="false"/>
                <w:b w:val="false"/>
              </w:rPr>
            </w:pPr>
            <w:r>
              <w:rPr>
                <w:b w:val="false"/>
              </w:rPr>
              <w:t>…</w:t>
            </w:r>
          </w:p>
        </w:tc>
        <w:tc>
          <w:tcPr>
            <w:tcW w:w="1021" w:type="dxa"/>
            <w:tcBorders>
              <w:left w:val="single" w:sz="6" w:space="0" w:color="000000"/>
              <w:right w:val="single" w:sz="4" w:space="0" w:color="000000"/>
            </w:tcBorders>
            <w:shd w:fill="BFBFBF" w:val="clear"/>
          </w:tcPr>
          <w:p>
            <w:pPr>
              <w:pStyle w:val="TAH"/>
              <w:rPr>
                <w:b w:val="false"/>
                <w:b w:val="false"/>
              </w:rPr>
            </w:pPr>
            <w:r>
              <w:rPr>
                <w:b w:val="false"/>
              </w:rPr>
              <w:t>…</w:t>
            </w:r>
          </w:p>
        </w:tc>
      </w:tr>
      <w:tr>
        <w:trPr>
          <w:cantSplit w:val="true"/>
        </w:trPr>
        <w:tc>
          <w:tcPr>
            <w:tcW w:w="1021" w:type="dxa"/>
            <w:vMerge w:val="restart"/>
            <w:tcBorders>
              <w:top w:val="single" w:sz="6" w:space="0" w:color="000000"/>
              <w:left w:val="single" w:sz="4" w:space="0" w:color="000000"/>
              <w:bottom w:val="single" w:sz="6" w:space="0" w:color="000000"/>
            </w:tcBorders>
            <w:shd w:fill="E5E5E5" w:val="clear"/>
          </w:tcPr>
          <w:p>
            <w:pPr>
              <w:pStyle w:val="TAC"/>
              <w:rPr>
                <w:b/>
                <w:b/>
                <w:lang w:val="fr-FR"/>
              </w:rPr>
            </w:pPr>
            <w:r>
              <w:rPr>
                <w:b/>
                <w:lang w:val="fr-FR"/>
              </w:rPr>
              <w:t>98</w:t>
            </w:r>
          </w:p>
        </w:tc>
        <w:tc>
          <w:tcPr>
            <w:tcW w:w="8168" w:type="dxa"/>
            <w:gridSpan w:val="8"/>
            <w:tcBorders>
              <w:top w:val="single" w:sz="4" w:space="0" w:color="000000"/>
              <w:left w:val="single" w:sz="4" w:space="0" w:color="000000"/>
              <w:bottom w:val="single" w:sz="6" w:space="0" w:color="000000"/>
              <w:right w:val="single" w:sz="4" w:space="0" w:color="000000"/>
            </w:tcBorders>
            <w:shd w:fill="BFBFBF" w:val="clear"/>
          </w:tcPr>
          <w:p>
            <w:pPr>
              <w:pStyle w:val="TAH"/>
              <w:rPr>
                <w:b w:val="false"/>
                <w:b w:val="false"/>
                <w:color w:val="FFFFFF"/>
                <w:lang w:val="en-US"/>
              </w:rPr>
            </w:pPr>
            <w:r>
              <w:rPr>
                <w:b w:val="false"/>
                <w:color w:val="FFFFFF"/>
                <w:lang w:val="en-US"/>
              </w:rPr>
              <w:t>Frame 3 AMR-WB+ data (octet 26)</w:t>
            </w:r>
          </w:p>
        </w:tc>
      </w:tr>
      <w:tr>
        <w:trPr>
          <w:cantSplit w:val="true"/>
        </w:trPr>
        <w:tc>
          <w:tcPr>
            <w:tcW w:w="1021" w:type="dxa"/>
            <w:vMerge w:val="continue"/>
            <w:tcBorders>
              <w:top w:val="single" w:sz="6" w:space="0" w:color="000000"/>
              <w:left w:val="single" w:sz="4" w:space="0" w:color="000000"/>
              <w:bottom w:val="single" w:sz="6" w:space="0" w:color="000000"/>
            </w:tcBorders>
            <w:shd w:fill="E5E5E5" w:val="clear"/>
          </w:tcPr>
          <w:p>
            <w:pPr>
              <w:pStyle w:val="TAC"/>
              <w:snapToGrid w:val="false"/>
              <w:rPr>
                <w:b/>
                <w:b/>
                <w:color w:val="FFFFFF"/>
                <w:lang w:val="en-US"/>
              </w:rPr>
            </w:pPr>
            <w:r>
              <w:rPr>
                <w:b/>
                <w:color w:val="FFFFFF"/>
                <w:lang w:val="en-US"/>
              </w:rPr>
            </w:r>
          </w:p>
        </w:tc>
        <w:tc>
          <w:tcPr>
            <w:tcW w:w="1021" w:type="dxa"/>
            <w:tcBorders>
              <w:top w:val="single" w:sz="6" w:space="0" w:color="000000"/>
              <w:left w:val="single" w:sz="4" w:space="0" w:color="000000"/>
              <w:right w:val="single" w:sz="6" w:space="0" w:color="000000"/>
            </w:tcBorders>
            <w:shd w:fill="BFBFBF" w:val="clear"/>
          </w:tcPr>
          <w:p>
            <w:pPr>
              <w:pStyle w:val="TAH"/>
              <w:rPr>
                <w:b w:val="false"/>
                <w:b w:val="false"/>
                <w:color w:val="FFFFFF"/>
                <w:lang w:val="fr-FR"/>
              </w:rPr>
            </w:pPr>
            <w:r>
              <w:rPr>
                <w:b w:val="false"/>
                <w:color w:val="FFFFFF"/>
                <w:lang w:val="fr-FR"/>
              </w:rPr>
              <w:t>b200</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b201</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b202</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b203</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B204</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b205</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lang w:val="fr-FR"/>
              </w:rPr>
            </w:pPr>
            <w:r>
              <w:rPr>
                <w:b w:val="false"/>
                <w:lang w:val="fr-FR"/>
              </w:rPr>
              <w:t>b206</w:t>
            </w:r>
          </w:p>
        </w:tc>
        <w:tc>
          <w:tcPr>
            <w:tcW w:w="1021" w:type="dxa"/>
            <w:tcBorders>
              <w:top w:val="single" w:sz="6" w:space="0" w:color="000000"/>
              <w:left w:val="single" w:sz="6" w:space="0" w:color="000000"/>
              <w:right w:val="single" w:sz="4" w:space="0" w:color="000000"/>
            </w:tcBorders>
            <w:shd w:fill="BFBFBF" w:val="clear"/>
          </w:tcPr>
          <w:p>
            <w:pPr>
              <w:pStyle w:val="TAH"/>
              <w:rPr>
                <w:b w:val="false"/>
                <w:b w:val="false"/>
              </w:rPr>
            </w:pPr>
            <w:r>
              <w:rPr>
                <w:b w:val="false"/>
              </w:rPr>
              <w:t>b207</w:t>
            </w:r>
          </w:p>
        </w:tc>
      </w:tr>
      <w:tr>
        <w:trPr>
          <w:cantSplit w:val="true"/>
        </w:trPr>
        <w:tc>
          <w:tcPr>
            <w:tcW w:w="1021" w:type="dxa"/>
            <w:vMerge w:val="restart"/>
            <w:tcBorders>
              <w:top w:val="single" w:sz="6" w:space="0" w:color="000000"/>
              <w:left w:val="single" w:sz="4" w:space="0" w:color="000000"/>
              <w:bottom w:val="single" w:sz="6" w:space="0" w:color="000000"/>
              <w:right w:val="single" w:sz="6" w:space="0" w:color="000000"/>
            </w:tcBorders>
            <w:shd w:fill="E5E5E5" w:val="clear"/>
          </w:tcPr>
          <w:p>
            <w:pPr>
              <w:pStyle w:val="TAC"/>
              <w:rPr>
                <w:b/>
                <w:b/>
                <w:lang w:val="fr-FR"/>
              </w:rPr>
            </w:pPr>
            <w:r>
              <w:rPr>
                <w:b/>
                <w:lang w:val="fr-FR"/>
              </w:rPr>
              <w:t>99</w:t>
            </w:r>
          </w:p>
        </w:tc>
        <w:tc>
          <w:tcPr>
            <w:tcW w:w="8168" w:type="dxa"/>
            <w:gridSpan w:val="8"/>
            <w:tcBorders>
              <w:top w:val="single" w:sz="4" w:space="0" w:color="000000"/>
              <w:left w:val="single" w:sz="6" w:space="0" w:color="000000"/>
              <w:bottom w:val="single" w:sz="6" w:space="0" w:color="000000"/>
              <w:right w:val="single" w:sz="4" w:space="0" w:color="000000"/>
            </w:tcBorders>
            <w:shd w:fill="DFDFDF" w:val="clear"/>
          </w:tcPr>
          <w:p>
            <w:pPr>
              <w:pStyle w:val="TAH"/>
              <w:rPr>
                <w:b w:val="false"/>
                <w:b w:val="false"/>
                <w:lang w:val="en-US"/>
              </w:rPr>
            </w:pPr>
            <w:r>
              <w:rPr>
                <w:b w:val="false"/>
                <w:color w:val="FFFFFF"/>
                <w:lang w:val="en-US"/>
              </w:rPr>
              <w:t>Frame 3 AMR-WB+ data (octet 27)</w:t>
            </w:r>
          </w:p>
        </w:tc>
      </w:tr>
      <w:tr>
        <w:trPr>
          <w:cantSplit w:val="true"/>
        </w:trPr>
        <w:tc>
          <w:tcPr>
            <w:tcW w:w="1021" w:type="dxa"/>
            <w:vMerge w:val="continue"/>
            <w:tcBorders>
              <w:top w:val="single" w:sz="6" w:space="0" w:color="000000"/>
              <w:left w:val="single" w:sz="4" w:space="0" w:color="000000"/>
              <w:bottom w:val="single" w:sz="6" w:space="0" w:color="000000"/>
              <w:right w:val="single" w:sz="6" w:space="0" w:color="000000"/>
            </w:tcBorders>
            <w:shd w:fill="E5E5E5" w:val="clear"/>
          </w:tcPr>
          <w:p>
            <w:pPr>
              <w:pStyle w:val="TAC"/>
              <w:snapToGrid w:val="false"/>
              <w:rPr>
                <w:b/>
                <w:b/>
                <w:lang w:val="en-US"/>
              </w:rPr>
            </w:pPr>
            <w:r>
              <w:rPr>
                <w:b/>
                <w:lang w:val="en-US"/>
              </w:rPr>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lang w:val="fr-FR"/>
              </w:rPr>
              <w:t>s0</w:t>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lang w:val="fr-FR"/>
              </w:rPr>
              <w:t>s1</w:t>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lang w:val="fr-FR"/>
              </w:rPr>
              <w:t>s2</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lang w:val="fr-FR"/>
              </w:rPr>
              <w:t>s3</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lang w:val="fr-FR"/>
              </w:rPr>
              <w:t>s4</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lang w:val="fr-FR"/>
              </w:rPr>
              <w:t>s5</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lang w:val="fr-FR"/>
              </w:rPr>
              <w:t>s6</w:t>
            </w:r>
          </w:p>
        </w:tc>
        <w:tc>
          <w:tcPr>
            <w:tcW w:w="1021" w:type="dxa"/>
            <w:tcBorders>
              <w:top w:val="single" w:sz="6" w:space="0" w:color="000000"/>
              <w:left w:val="single" w:sz="6" w:space="0" w:color="000000"/>
              <w:right w:val="single" w:sz="4" w:space="0" w:color="000000"/>
            </w:tcBorders>
            <w:shd w:fill="DFDFDF" w:val="clear"/>
          </w:tcPr>
          <w:p>
            <w:pPr>
              <w:pStyle w:val="TAH"/>
              <w:rPr>
                <w:b w:val="false"/>
                <w:b w:val="false"/>
                <w:lang w:val="fr-FR"/>
              </w:rPr>
            </w:pPr>
            <w:r>
              <w:rPr>
                <w:b w:val="false"/>
              </w:rPr>
              <w:t>s7</w:t>
            </w:r>
          </w:p>
        </w:tc>
      </w:tr>
      <w:tr>
        <w:trPr>
          <w:cantSplit w:val="true"/>
        </w:trPr>
        <w:tc>
          <w:tcPr>
            <w:tcW w:w="1021" w:type="dxa"/>
            <w:vMerge w:val="restart"/>
            <w:tcBorders>
              <w:top w:val="single" w:sz="6" w:space="0" w:color="000000"/>
              <w:left w:val="single" w:sz="4" w:space="0" w:color="000000"/>
              <w:bottom w:val="single" w:sz="6" w:space="0" w:color="000000"/>
              <w:right w:val="single" w:sz="6" w:space="0" w:color="000000"/>
            </w:tcBorders>
            <w:shd w:fill="E5E5E5" w:val="clear"/>
          </w:tcPr>
          <w:p>
            <w:pPr>
              <w:pStyle w:val="TAC"/>
              <w:rPr>
                <w:b/>
                <w:b/>
                <w:lang w:val="fr-FR"/>
              </w:rPr>
            </w:pPr>
            <w:r>
              <w:rPr>
                <w:b/>
                <w:lang w:val="fr-FR"/>
              </w:rPr>
              <w:t>100..106</w:t>
            </w:r>
          </w:p>
        </w:tc>
        <w:tc>
          <w:tcPr>
            <w:tcW w:w="8168" w:type="dxa"/>
            <w:gridSpan w:val="8"/>
            <w:tcBorders>
              <w:top w:val="single" w:sz="4" w:space="0" w:color="000000"/>
              <w:left w:val="single" w:sz="6" w:space="0" w:color="000000"/>
              <w:bottom w:val="single" w:sz="6" w:space="0" w:color="000000"/>
              <w:right w:val="single" w:sz="4" w:space="0" w:color="000000"/>
            </w:tcBorders>
            <w:shd w:fill="DFDFDF" w:val="clear"/>
          </w:tcPr>
          <w:p>
            <w:pPr>
              <w:pStyle w:val="TAH"/>
              <w:rPr>
                <w:b w:val="false"/>
                <w:b w:val="false"/>
                <w:lang w:val="en-US"/>
              </w:rPr>
            </w:pPr>
            <w:r>
              <w:rPr>
                <w:b w:val="false"/>
                <w:color w:val="FFFFFF"/>
                <w:lang w:val="en-US"/>
              </w:rPr>
              <w:t>Frame 3 AMR-WB+ data (octet 28 to 34)</w:t>
            </w:r>
          </w:p>
        </w:tc>
      </w:tr>
      <w:tr>
        <w:trPr>
          <w:cantSplit w:val="true"/>
        </w:trPr>
        <w:tc>
          <w:tcPr>
            <w:tcW w:w="1021" w:type="dxa"/>
            <w:vMerge w:val="continue"/>
            <w:tcBorders>
              <w:top w:val="single" w:sz="6" w:space="0" w:color="000000"/>
              <w:left w:val="single" w:sz="4" w:space="0" w:color="000000"/>
              <w:bottom w:val="single" w:sz="6" w:space="0" w:color="000000"/>
              <w:right w:val="single" w:sz="6" w:space="0" w:color="000000"/>
            </w:tcBorders>
            <w:shd w:fill="E5E5E5" w:val="clear"/>
          </w:tcPr>
          <w:p>
            <w:pPr>
              <w:pStyle w:val="TAC"/>
              <w:snapToGrid w:val="false"/>
              <w:rPr>
                <w:b/>
                <w:b/>
                <w:lang w:val="en-US"/>
              </w:rPr>
            </w:pPr>
            <w:r>
              <w:rPr>
                <w:b/>
                <w:lang w:val="en-US"/>
              </w:rPr>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lang w:val="fr-FR"/>
              </w:rPr>
              <w:t>s8</w:t>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rPr>
              <w:t>…</w:t>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rPr>
              <w:t>…</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rPr>
              <w:t>…</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rPr>
              <w:t>…</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rPr>
              <w:t>…</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rPr>
              <w:t>…</w:t>
            </w:r>
          </w:p>
        </w:tc>
        <w:tc>
          <w:tcPr>
            <w:tcW w:w="1021" w:type="dxa"/>
            <w:tcBorders>
              <w:top w:val="single" w:sz="6" w:space="0" w:color="000000"/>
              <w:left w:val="single" w:sz="6" w:space="0" w:color="000000"/>
              <w:right w:val="single" w:sz="4" w:space="0" w:color="000000"/>
            </w:tcBorders>
            <w:shd w:fill="DFDFDF" w:val="clear"/>
          </w:tcPr>
          <w:p>
            <w:pPr>
              <w:pStyle w:val="TAH"/>
              <w:rPr>
                <w:b w:val="false"/>
                <w:b w:val="false"/>
                <w:lang w:val="fr-FR"/>
              </w:rPr>
            </w:pPr>
            <w:r>
              <w:rPr>
                <w:b w:val="false"/>
              </w:rPr>
              <w:t>…</w:t>
            </w:r>
          </w:p>
        </w:tc>
      </w:tr>
      <w:tr>
        <w:trPr>
          <w:cantSplit w:val="true"/>
        </w:trPr>
        <w:tc>
          <w:tcPr>
            <w:tcW w:w="1021" w:type="dxa"/>
            <w:vMerge w:val="restart"/>
            <w:tcBorders>
              <w:top w:val="single" w:sz="6" w:space="0" w:color="000000"/>
              <w:left w:val="single" w:sz="4" w:space="0" w:color="000000"/>
              <w:bottom w:val="single" w:sz="6" w:space="0" w:color="000000"/>
              <w:right w:val="single" w:sz="6" w:space="0" w:color="000000"/>
            </w:tcBorders>
            <w:shd w:fill="E5E5E5" w:val="clear"/>
          </w:tcPr>
          <w:p>
            <w:pPr>
              <w:pStyle w:val="TAC"/>
              <w:rPr>
                <w:b/>
                <w:b/>
                <w:lang w:val="fr-FR"/>
              </w:rPr>
            </w:pPr>
            <w:r>
              <w:rPr>
                <w:b/>
                <w:lang w:val="fr-FR"/>
              </w:rPr>
              <w:t>107</w:t>
            </w:r>
          </w:p>
        </w:tc>
        <w:tc>
          <w:tcPr>
            <w:tcW w:w="8168" w:type="dxa"/>
            <w:gridSpan w:val="8"/>
            <w:tcBorders>
              <w:top w:val="single" w:sz="4" w:space="0" w:color="000000"/>
              <w:left w:val="single" w:sz="6" w:space="0" w:color="000000"/>
              <w:bottom w:val="single" w:sz="6" w:space="0" w:color="000000"/>
              <w:right w:val="single" w:sz="4" w:space="0" w:color="000000"/>
            </w:tcBorders>
            <w:shd w:fill="DFDFDF" w:val="clear"/>
          </w:tcPr>
          <w:p>
            <w:pPr>
              <w:pStyle w:val="TAH"/>
              <w:rPr>
                <w:b w:val="false"/>
                <w:b w:val="false"/>
                <w:lang w:val="en-US"/>
              </w:rPr>
            </w:pPr>
            <w:r>
              <w:rPr>
                <w:b w:val="false"/>
                <w:color w:val="FFFFFF"/>
                <w:lang w:val="en-US"/>
              </w:rPr>
              <w:t>Frame 3 AMR-WB+ data (octet 35)</w:t>
            </w:r>
          </w:p>
        </w:tc>
      </w:tr>
      <w:tr>
        <w:trPr>
          <w:cantSplit w:val="true"/>
        </w:trPr>
        <w:tc>
          <w:tcPr>
            <w:tcW w:w="1021" w:type="dxa"/>
            <w:vMerge w:val="continue"/>
            <w:tcBorders>
              <w:top w:val="single" w:sz="6" w:space="0" w:color="000000"/>
              <w:left w:val="single" w:sz="4" w:space="0" w:color="000000"/>
              <w:bottom w:val="single" w:sz="6" w:space="0" w:color="000000"/>
              <w:right w:val="single" w:sz="6" w:space="0" w:color="000000"/>
            </w:tcBorders>
            <w:shd w:fill="E5E5E5" w:val="clear"/>
          </w:tcPr>
          <w:p>
            <w:pPr>
              <w:pStyle w:val="TAC"/>
              <w:snapToGrid w:val="false"/>
              <w:rPr>
                <w:b/>
                <w:b/>
                <w:lang w:val="en-US"/>
              </w:rPr>
            </w:pPr>
            <w:r>
              <w:rPr>
                <w:b/>
                <w:lang w:val="en-US"/>
              </w:rPr>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lang w:val="fr-FR"/>
              </w:rPr>
              <w:t>S64</w:t>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lang w:val="fr-FR"/>
              </w:rPr>
              <w:t>S65</w:t>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lang w:val="fr-FR"/>
              </w:rPr>
              <w:t>S66</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lang w:val="fr-FR"/>
              </w:rPr>
              <w:t>S67</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lang w:val="fr-FR"/>
              </w:rPr>
              <w:t>S68</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lang w:val="fr-FR"/>
              </w:rPr>
              <w:t>S69</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lang w:val="fr-FR"/>
              </w:rPr>
              <w:t>S70</w:t>
            </w:r>
          </w:p>
        </w:tc>
        <w:tc>
          <w:tcPr>
            <w:tcW w:w="1021" w:type="dxa"/>
            <w:tcBorders>
              <w:top w:val="single" w:sz="6" w:space="0" w:color="000000"/>
              <w:left w:val="single" w:sz="6" w:space="0" w:color="000000"/>
              <w:right w:val="single" w:sz="4" w:space="0" w:color="000000"/>
            </w:tcBorders>
            <w:shd w:fill="DFDFDF" w:val="clear"/>
          </w:tcPr>
          <w:p>
            <w:pPr>
              <w:pStyle w:val="TAH"/>
              <w:rPr>
                <w:b w:val="false"/>
                <w:b w:val="false"/>
                <w:lang w:val="fr-FR"/>
              </w:rPr>
            </w:pPr>
            <w:r>
              <w:rPr>
                <w:b w:val="false"/>
              </w:rPr>
              <w:t>S71</w:t>
            </w:r>
          </w:p>
        </w:tc>
      </w:tr>
      <w:tr>
        <w:trPr>
          <w:cantSplit w:val="true"/>
        </w:trPr>
        <w:tc>
          <w:tcPr>
            <w:tcW w:w="1021" w:type="dxa"/>
            <w:vMerge w:val="restart"/>
            <w:tcBorders>
              <w:top w:val="single" w:sz="6" w:space="0" w:color="000000"/>
              <w:left w:val="single" w:sz="4" w:space="0" w:color="000000"/>
              <w:bottom w:val="single" w:sz="6" w:space="0" w:color="000000"/>
            </w:tcBorders>
            <w:shd w:fill="E5E5E5" w:val="clear"/>
          </w:tcPr>
          <w:p>
            <w:pPr>
              <w:pStyle w:val="TAC"/>
              <w:rPr>
                <w:b/>
                <w:b/>
                <w:lang w:val="fr-FR"/>
              </w:rPr>
            </w:pPr>
            <w:r>
              <w:rPr>
                <w:b/>
                <w:lang w:val="fr-FR"/>
              </w:rPr>
              <w:t>108</w:t>
            </w:r>
          </w:p>
        </w:tc>
        <w:tc>
          <w:tcPr>
            <w:tcW w:w="8168" w:type="dxa"/>
            <w:gridSpan w:val="8"/>
            <w:tcBorders>
              <w:top w:val="single" w:sz="4" w:space="0" w:color="000000"/>
              <w:left w:val="single" w:sz="4" w:space="0" w:color="000000"/>
              <w:bottom w:val="single" w:sz="6" w:space="0" w:color="000000"/>
              <w:right w:val="single" w:sz="4" w:space="0" w:color="000000"/>
            </w:tcBorders>
            <w:shd w:fill="BFBFBF" w:val="clear"/>
          </w:tcPr>
          <w:p>
            <w:pPr>
              <w:pStyle w:val="TAH"/>
              <w:rPr>
                <w:b w:val="false"/>
                <w:b w:val="false"/>
                <w:color w:val="FFFFFF"/>
                <w:lang w:val="en-US"/>
              </w:rPr>
            </w:pPr>
            <w:r>
              <w:rPr>
                <w:b w:val="false"/>
                <w:color w:val="FFFFFF"/>
                <w:lang w:val="en-US"/>
              </w:rPr>
              <w:t>Frame 4 AMR-WB+ data (octet 1)</w:t>
            </w:r>
          </w:p>
        </w:tc>
      </w:tr>
      <w:tr>
        <w:trPr>
          <w:cantSplit w:val="true"/>
        </w:trPr>
        <w:tc>
          <w:tcPr>
            <w:tcW w:w="1021" w:type="dxa"/>
            <w:vMerge w:val="continue"/>
            <w:tcBorders>
              <w:top w:val="single" w:sz="6" w:space="0" w:color="000000"/>
              <w:left w:val="single" w:sz="4" w:space="0" w:color="000000"/>
              <w:bottom w:val="single" w:sz="6" w:space="0" w:color="000000"/>
            </w:tcBorders>
            <w:shd w:fill="E5E5E5" w:val="clear"/>
          </w:tcPr>
          <w:p>
            <w:pPr>
              <w:pStyle w:val="TAC"/>
              <w:snapToGrid w:val="false"/>
              <w:rPr>
                <w:b/>
                <w:b/>
                <w:color w:val="FFFFFF"/>
                <w:lang w:val="en-US"/>
              </w:rPr>
            </w:pPr>
            <w:r>
              <w:rPr>
                <w:b/>
                <w:color w:val="FFFFFF"/>
                <w:lang w:val="en-US"/>
              </w:rPr>
            </w:r>
          </w:p>
        </w:tc>
        <w:tc>
          <w:tcPr>
            <w:tcW w:w="1021" w:type="dxa"/>
            <w:tcBorders>
              <w:top w:val="single" w:sz="6" w:space="0" w:color="000000"/>
              <w:left w:val="single" w:sz="4" w:space="0" w:color="000000"/>
              <w:right w:val="single" w:sz="6" w:space="0" w:color="000000"/>
            </w:tcBorders>
            <w:shd w:fill="BFBFBF" w:val="clear"/>
          </w:tcPr>
          <w:p>
            <w:pPr>
              <w:pStyle w:val="TAH"/>
              <w:rPr>
                <w:b w:val="false"/>
                <w:b w:val="false"/>
                <w:color w:val="FFFFFF"/>
                <w:lang w:val="fr-FR"/>
              </w:rPr>
            </w:pPr>
            <w:r>
              <w:rPr>
                <w:b w:val="false"/>
                <w:color w:val="FFFFFF"/>
                <w:lang w:val="fr-FR"/>
              </w:rPr>
              <w:t>b0</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b1</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b2</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b3</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b4</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b5</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lang w:val="fr-FR"/>
              </w:rPr>
            </w:pPr>
            <w:r>
              <w:rPr>
                <w:b w:val="false"/>
                <w:lang w:val="fr-FR"/>
              </w:rPr>
              <w:t>b6</w:t>
            </w:r>
          </w:p>
        </w:tc>
        <w:tc>
          <w:tcPr>
            <w:tcW w:w="1021" w:type="dxa"/>
            <w:tcBorders>
              <w:top w:val="single" w:sz="6" w:space="0" w:color="000000"/>
              <w:left w:val="single" w:sz="6" w:space="0" w:color="000000"/>
              <w:right w:val="single" w:sz="4" w:space="0" w:color="000000"/>
            </w:tcBorders>
            <w:shd w:fill="BFBFBF" w:val="clear"/>
          </w:tcPr>
          <w:p>
            <w:pPr>
              <w:pStyle w:val="TAH"/>
              <w:rPr>
                <w:b w:val="false"/>
                <w:b w:val="false"/>
              </w:rPr>
            </w:pPr>
            <w:r>
              <w:rPr>
                <w:b w:val="false"/>
              </w:rPr>
              <w:t>b7</w:t>
            </w:r>
          </w:p>
        </w:tc>
      </w:tr>
      <w:tr>
        <w:trPr>
          <w:cantSplit w:val="true"/>
        </w:trPr>
        <w:tc>
          <w:tcPr>
            <w:tcW w:w="1021" w:type="dxa"/>
            <w:vMerge w:val="restart"/>
            <w:tcBorders>
              <w:top w:val="single" w:sz="6" w:space="0" w:color="000000"/>
              <w:left w:val="single" w:sz="4" w:space="0" w:color="000000"/>
              <w:bottom w:val="single" w:sz="6" w:space="0" w:color="000000"/>
            </w:tcBorders>
            <w:shd w:fill="E5E5E5" w:val="clear"/>
          </w:tcPr>
          <w:p>
            <w:pPr>
              <w:pStyle w:val="TAC"/>
              <w:rPr>
                <w:b/>
                <w:b/>
              </w:rPr>
            </w:pPr>
            <w:r>
              <w:rPr>
                <w:b/>
              </w:rPr>
              <w:t>109..132</w:t>
            </w:r>
          </w:p>
        </w:tc>
        <w:tc>
          <w:tcPr>
            <w:tcW w:w="8168" w:type="dxa"/>
            <w:gridSpan w:val="8"/>
            <w:tcBorders>
              <w:top w:val="single" w:sz="4" w:space="0" w:color="000000"/>
              <w:left w:val="single" w:sz="4" w:space="0" w:color="000000"/>
              <w:bottom w:val="single" w:sz="4" w:space="0" w:color="000000"/>
              <w:right w:val="single" w:sz="4" w:space="0" w:color="000000"/>
            </w:tcBorders>
            <w:shd w:fill="BFBFBF" w:val="clear"/>
          </w:tcPr>
          <w:p>
            <w:pPr>
              <w:pStyle w:val="TAH"/>
              <w:rPr/>
            </w:pPr>
            <w:r>
              <w:rPr>
                <w:b w:val="false"/>
                <w:color w:val="FFFFFF"/>
                <w:lang w:val="en-US"/>
              </w:rPr>
              <w:t xml:space="preserve">Frame 4 </w:t>
            </w:r>
            <w:r>
              <w:rPr>
                <w:b w:val="false"/>
                <w:color w:val="FFFFFF"/>
              </w:rPr>
              <w:t>AMR-WB+ data (octets 2 to 25)</w:t>
            </w:r>
          </w:p>
        </w:tc>
      </w:tr>
      <w:tr>
        <w:trPr>
          <w:cantSplit w:val="true"/>
        </w:trPr>
        <w:tc>
          <w:tcPr>
            <w:tcW w:w="1021" w:type="dxa"/>
            <w:vMerge w:val="continue"/>
            <w:tcBorders>
              <w:top w:val="single" w:sz="6" w:space="0" w:color="000000"/>
              <w:left w:val="single" w:sz="4" w:space="0" w:color="000000"/>
              <w:bottom w:val="single" w:sz="6" w:space="0" w:color="000000"/>
            </w:tcBorders>
            <w:shd w:fill="E5E5E5" w:val="clear"/>
          </w:tcPr>
          <w:p>
            <w:pPr>
              <w:pStyle w:val="TAC"/>
              <w:snapToGrid w:val="false"/>
              <w:rPr>
                <w:b/>
                <w:b/>
                <w:color w:val="FFFFFF"/>
              </w:rPr>
            </w:pPr>
            <w:r>
              <w:rPr>
                <w:b/>
                <w:color w:val="FFFFFF"/>
              </w:rPr>
            </w:r>
          </w:p>
        </w:tc>
        <w:tc>
          <w:tcPr>
            <w:tcW w:w="1021" w:type="dxa"/>
            <w:tcBorders>
              <w:left w:val="single" w:sz="6" w:space="0" w:color="000000"/>
              <w:right w:val="single" w:sz="6" w:space="0" w:color="000000"/>
            </w:tcBorders>
            <w:shd w:fill="BFBFBF" w:val="clear"/>
          </w:tcPr>
          <w:p>
            <w:pPr>
              <w:pStyle w:val="TAH"/>
              <w:rPr>
                <w:b w:val="false"/>
                <w:b w:val="false"/>
                <w:color w:val="FFFFFF"/>
              </w:rPr>
            </w:pPr>
            <w:r>
              <w:rPr>
                <w:b w:val="false"/>
                <w:color w:val="FFFFFF"/>
              </w:rPr>
              <w:t>b8</w:t>
            </w:r>
          </w:p>
        </w:tc>
        <w:tc>
          <w:tcPr>
            <w:tcW w:w="1021" w:type="dxa"/>
            <w:tcBorders>
              <w:left w:val="single" w:sz="6" w:space="0" w:color="000000"/>
              <w:right w:val="single" w:sz="6" w:space="0" w:color="000000"/>
            </w:tcBorders>
            <w:shd w:fill="BFBFBF" w:val="clear"/>
          </w:tcPr>
          <w:p>
            <w:pPr>
              <w:pStyle w:val="TAH"/>
              <w:rPr>
                <w:b w:val="false"/>
                <w:b w:val="false"/>
                <w:color w:val="FFFFFF"/>
              </w:rPr>
            </w:pPr>
            <w:r>
              <w:rPr>
                <w:b w:val="false"/>
                <w:color w:val="FFFFFF"/>
              </w:rPr>
              <w:t>…</w:t>
            </w:r>
          </w:p>
        </w:tc>
        <w:tc>
          <w:tcPr>
            <w:tcW w:w="1021" w:type="dxa"/>
            <w:tcBorders>
              <w:left w:val="single" w:sz="6" w:space="0" w:color="000000"/>
              <w:right w:val="single" w:sz="6" w:space="0" w:color="000000"/>
            </w:tcBorders>
            <w:shd w:fill="BFBFBF" w:val="clear"/>
          </w:tcPr>
          <w:p>
            <w:pPr>
              <w:pStyle w:val="TAH"/>
              <w:rPr>
                <w:b w:val="false"/>
                <w:b w:val="false"/>
                <w:color w:val="FFFFFF"/>
              </w:rPr>
            </w:pPr>
            <w:r>
              <w:rPr>
                <w:b w:val="false"/>
                <w:color w:val="FFFFFF"/>
              </w:rPr>
              <w:t>…</w:t>
            </w:r>
          </w:p>
        </w:tc>
        <w:tc>
          <w:tcPr>
            <w:tcW w:w="1021" w:type="dxa"/>
            <w:tcBorders>
              <w:left w:val="single" w:sz="6" w:space="0" w:color="000000"/>
              <w:right w:val="single" w:sz="6" w:space="0" w:color="000000"/>
            </w:tcBorders>
            <w:shd w:fill="BFBFBF" w:val="clear"/>
          </w:tcPr>
          <w:p>
            <w:pPr>
              <w:pStyle w:val="TAH"/>
              <w:rPr>
                <w:b w:val="false"/>
                <w:b w:val="false"/>
                <w:color w:val="FFFFFF"/>
              </w:rPr>
            </w:pPr>
            <w:r>
              <w:rPr>
                <w:b w:val="false"/>
                <w:color w:val="FFFFFF"/>
              </w:rPr>
              <w:t>…</w:t>
            </w:r>
          </w:p>
        </w:tc>
        <w:tc>
          <w:tcPr>
            <w:tcW w:w="1021" w:type="dxa"/>
            <w:tcBorders>
              <w:left w:val="single" w:sz="6" w:space="0" w:color="000000"/>
              <w:right w:val="single" w:sz="6" w:space="0" w:color="000000"/>
            </w:tcBorders>
            <w:shd w:fill="BFBFBF" w:val="clear"/>
          </w:tcPr>
          <w:p>
            <w:pPr>
              <w:pStyle w:val="TAH"/>
              <w:rPr>
                <w:b w:val="false"/>
                <w:b w:val="false"/>
                <w:color w:val="FFFFFF"/>
              </w:rPr>
            </w:pPr>
            <w:r>
              <w:rPr>
                <w:b w:val="false"/>
                <w:color w:val="FFFFFF"/>
              </w:rPr>
              <w:t>…</w:t>
            </w:r>
          </w:p>
        </w:tc>
        <w:tc>
          <w:tcPr>
            <w:tcW w:w="1021" w:type="dxa"/>
            <w:tcBorders>
              <w:left w:val="single" w:sz="6" w:space="0" w:color="000000"/>
              <w:right w:val="single" w:sz="6" w:space="0" w:color="000000"/>
            </w:tcBorders>
            <w:shd w:fill="BFBFBF" w:val="clear"/>
          </w:tcPr>
          <w:p>
            <w:pPr>
              <w:pStyle w:val="TAH"/>
              <w:rPr>
                <w:b w:val="false"/>
                <w:b w:val="false"/>
                <w:color w:val="FFFFFF"/>
              </w:rPr>
            </w:pPr>
            <w:r>
              <w:rPr>
                <w:b w:val="false"/>
                <w:color w:val="FFFFFF"/>
              </w:rPr>
              <w:t>…</w:t>
            </w:r>
          </w:p>
        </w:tc>
        <w:tc>
          <w:tcPr>
            <w:tcW w:w="1021" w:type="dxa"/>
            <w:tcBorders>
              <w:left w:val="single" w:sz="6" w:space="0" w:color="000000"/>
              <w:right w:val="single" w:sz="6" w:space="0" w:color="000000"/>
            </w:tcBorders>
            <w:shd w:fill="BFBFBF" w:val="clear"/>
          </w:tcPr>
          <w:p>
            <w:pPr>
              <w:pStyle w:val="TAH"/>
              <w:rPr>
                <w:b w:val="false"/>
                <w:b w:val="false"/>
              </w:rPr>
            </w:pPr>
            <w:r>
              <w:rPr>
                <w:b w:val="false"/>
              </w:rPr>
              <w:t>…</w:t>
            </w:r>
          </w:p>
        </w:tc>
        <w:tc>
          <w:tcPr>
            <w:tcW w:w="1021" w:type="dxa"/>
            <w:tcBorders>
              <w:left w:val="single" w:sz="6" w:space="0" w:color="000000"/>
              <w:right w:val="single" w:sz="4" w:space="0" w:color="000000"/>
            </w:tcBorders>
            <w:shd w:fill="BFBFBF" w:val="clear"/>
          </w:tcPr>
          <w:p>
            <w:pPr>
              <w:pStyle w:val="TAH"/>
              <w:rPr>
                <w:b w:val="false"/>
                <w:b w:val="false"/>
              </w:rPr>
            </w:pPr>
            <w:r>
              <w:rPr>
                <w:b w:val="false"/>
              </w:rPr>
              <w:t>…</w:t>
            </w:r>
          </w:p>
        </w:tc>
      </w:tr>
      <w:tr>
        <w:trPr>
          <w:cantSplit w:val="true"/>
        </w:trPr>
        <w:tc>
          <w:tcPr>
            <w:tcW w:w="1021" w:type="dxa"/>
            <w:vMerge w:val="restart"/>
            <w:tcBorders>
              <w:top w:val="single" w:sz="6" w:space="0" w:color="000000"/>
              <w:left w:val="single" w:sz="4" w:space="0" w:color="000000"/>
              <w:bottom w:val="single" w:sz="6" w:space="0" w:color="000000"/>
            </w:tcBorders>
            <w:shd w:fill="E5E5E5" w:val="clear"/>
          </w:tcPr>
          <w:p>
            <w:pPr>
              <w:pStyle w:val="TAC"/>
              <w:rPr>
                <w:b/>
                <w:b/>
                <w:lang w:val="fr-FR"/>
              </w:rPr>
            </w:pPr>
            <w:r>
              <w:rPr>
                <w:b/>
                <w:lang w:val="fr-FR"/>
              </w:rPr>
              <w:t>133</w:t>
            </w:r>
          </w:p>
        </w:tc>
        <w:tc>
          <w:tcPr>
            <w:tcW w:w="8168" w:type="dxa"/>
            <w:gridSpan w:val="8"/>
            <w:tcBorders>
              <w:top w:val="single" w:sz="4" w:space="0" w:color="000000"/>
              <w:left w:val="single" w:sz="4" w:space="0" w:color="000000"/>
              <w:bottom w:val="single" w:sz="6" w:space="0" w:color="000000"/>
              <w:right w:val="single" w:sz="4" w:space="0" w:color="000000"/>
            </w:tcBorders>
            <w:shd w:fill="BFBFBF" w:val="clear"/>
          </w:tcPr>
          <w:p>
            <w:pPr>
              <w:pStyle w:val="TAH"/>
              <w:rPr>
                <w:b w:val="false"/>
                <w:b w:val="false"/>
                <w:color w:val="FFFFFF"/>
                <w:lang w:val="en-US"/>
              </w:rPr>
            </w:pPr>
            <w:r>
              <w:rPr>
                <w:b w:val="false"/>
                <w:color w:val="FFFFFF"/>
                <w:lang w:val="en-US"/>
              </w:rPr>
              <w:t>Frame 4 AMR-WB+ data (octet 26)</w:t>
            </w:r>
          </w:p>
        </w:tc>
      </w:tr>
      <w:tr>
        <w:trPr>
          <w:cantSplit w:val="true"/>
        </w:trPr>
        <w:tc>
          <w:tcPr>
            <w:tcW w:w="1021" w:type="dxa"/>
            <w:vMerge w:val="continue"/>
            <w:tcBorders>
              <w:top w:val="single" w:sz="6" w:space="0" w:color="000000"/>
              <w:left w:val="single" w:sz="4" w:space="0" w:color="000000"/>
              <w:bottom w:val="single" w:sz="6" w:space="0" w:color="000000"/>
            </w:tcBorders>
            <w:shd w:fill="E5E5E5" w:val="clear"/>
          </w:tcPr>
          <w:p>
            <w:pPr>
              <w:pStyle w:val="TAC"/>
              <w:snapToGrid w:val="false"/>
              <w:rPr>
                <w:b/>
                <w:b/>
                <w:color w:val="FFFFFF"/>
                <w:lang w:val="en-US"/>
              </w:rPr>
            </w:pPr>
            <w:r>
              <w:rPr>
                <w:b/>
                <w:color w:val="FFFFFF"/>
                <w:lang w:val="en-US"/>
              </w:rPr>
            </w:r>
          </w:p>
        </w:tc>
        <w:tc>
          <w:tcPr>
            <w:tcW w:w="1021" w:type="dxa"/>
            <w:tcBorders>
              <w:top w:val="single" w:sz="6" w:space="0" w:color="000000"/>
              <w:left w:val="single" w:sz="4" w:space="0" w:color="000000"/>
              <w:right w:val="single" w:sz="6" w:space="0" w:color="000000"/>
            </w:tcBorders>
            <w:shd w:fill="BFBFBF" w:val="clear"/>
          </w:tcPr>
          <w:p>
            <w:pPr>
              <w:pStyle w:val="TAH"/>
              <w:rPr>
                <w:b w:val="false"/>
                <w:b w:val="false"/>
                <w:color w:val="FFFFFF"/>
                <w:lang w:val="fr-FR"/>
              </w:rPr>
            </w:pPr>
            <w:r>
              <w:rPr>
                <w:b w:val="false"/>
                <w:color w:val="FFFFFF"/>
                <w:lang w:val="fr-FR"/>
              </w:rPr>
              <w:t>b200</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b201</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b202</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b203</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B204</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b205</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lang w:val="fr-FR"/>
              </w:rPr>
            </w:pPr>
            <w:r>
              <w:rPr>
                <w:b w:val="false"/>
                <w:lang w:val="fr-FR"/>
              </w:rPr>
              <w:t>b206</w:t>
            </w:r>
          </w:p>
        </w:tc>
        <w:tc>
          <w:tcPr>
            <w:tcW w:w="1021" w:type="dxa"/>
            <w:tcBorders>
              <w:top w:val="single" w:sz="6" w:space="0" w:color="000000"/>
              <w:left w:val="single" w:sz="6" w:space="0" w:color="000000"/>
              <w:right w:val="single" w:sz="4" w:space="0" w:color="000000"/>
            </w:tcBorders>
            <w:shd w:fill="BFBFBF" w:val="clear"/>
          </w:tcPr>
          <w:p>
            <w:pPr>
              <w:pStyle w:val="TAH"/>
              <w:rPr>
                <w:b w:val="false"/>
                <w:b w:val="false"/>
              </w:rPr>
            </w:pPr>
            <w:r>
              <w:rPr>
                <w:b w:val="false"/>
              </w:rPr>
              <w:t>b207</w:t>
            </w:r>
          </w:p>
        </w:tc>
      </w:tr>
      <w:tr>
        <w:trPr>
          <w:cantSplit w:val="true"/>
        </w:trPr>
        <w:tc>
          <w:tcPr>
            <w:tcW w:w="1021" w:type="dxa"/>
            <w:vMerge w:val="restart"/>
            <w:tcBorders>
              <w:top w:val="single" w:sz="6" w:space="0" w:color="000000"/>
              <w:left w:val="single" w:sz="4" w:space="0" w:color="000000"/>
              <w:bottom w:val="single" w:sz="6" w:space="0" w:color="000000"/>
              <w:right w:val="single" w:sz="6" w:space="0" w:color="000000"/>
            </w:tcBorders>
            <w:shd w:fill="E5E5E5" w:val="clear"/>
          </w:tcPr>
          <w:p>
            <w:pPr>
              <w:pStyle w:val="TAC"/>
              <w:rPr>
                <w:b/>
                <w:b/>
                <w:lang w:val="fr-FR"/>
              </w:rPr>
            </w:pPr>
            <w:r>
              <w:rPr>
                <w:b/>
                <w:lang w:val="fr-FR"/>
              </w:rPr>
              <w:t>134</w:t>
            </w:r>
          </w:p>
        </w:tc>
        <w:tc>
          <w:tcPr>
            <w:tcW w:w="8168" w:type="dxa"/>
            <w:gridSpan w:val="8"/>
            <w:tcBorders>
              <w:top w:val="single" w:sz="4" w:space="0" w:color="000000"/>
              <w:left w:val="single" w:sz="6" w:space="0" w:color="000000"/>
              <w:bottom w:val="single" w:sz="6" w:space="0" w:color="000000"/>
              <w:right w:val="single" w:sz="4" w:space="0" w:color="000000"/>
            </w:tcBorders>
            <w:shd w:fill="DFDFDF" w:val="clear"/>
          </w:tcPr>
          <w:p>
            <w:pPr>
              <w:pStyle w:val="TAH"/>
              <w:rPr>
                <w:b w:val="false"/>
                <w:b w:val="false"/>
                <w:lang w:val="en-US"/>
              </w:rPr>
            </w:pPr>
            <w:r>
              <w:rPr>
                <w:b w:val="false"/>
                <w:color w:val="FFFFFF"/>
                <w:lang w:val="en-US"/>
              </w:rPr>
              <w:t>Frame 4 AMR-WB+ data (octet 27)</w:t>
            </w:r>
          </w:p>
        </w:tc>
      </w:tr>
      <w:tr>
        <w:trPr>
          <w:cantSplit w:val="true"/>
        </w:trPr>
        <w:tc>
          <w:tcPr>
            <w:tcW w:w="1021" w:type="dxa"/>
            <w:vMerge w:val="continue"/>
            <w:tcBorders>
              <w:top w:val="single" w:sz="6" w:space="0" w:color="000000"/>
              <w:left w:val="single" w:sz="4" w:space="0" w:color="000000"/>
              <w:bottom w:val="single" w:sz="6" w:space="0" w:color="000000"/>
              <w:right w:val="single" w:sz="6" w:space="0" w:color="000000"/>
            </w:tcBorders>
            <w:shd w:fill="E5E5E5" w:val="clear"/>
          </w:tcPr>
          <w:p>
            <w:pPr>
              <w:pStyle w:val="TAC"/>
              <w:snapToGrid w:val="false"/>
              <w:rPr>
                <w:b/>
                <w:b/>
                <w:lang w:val="en-US"/>
              </w:rPr>
            </w:pPr>
            <w:r>
              <w:rPr>
                <w:b/>
                <w:lang w:val="en-US"/>
              </w:rPr>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lang w:val="fr-FR"/>
              </w:rPr>
              <w:t>s0</w:t>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lang w:val="fr-FR"/>
              </w:rPr>
              <w:t>s1</w:t>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lang w:val="fr-FR"/>
              </w:rPr>
              <w:t>s2</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lang w:val="fr-FR"/>
              </w:rPr>
              <w:t>s3</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lang w:val="fr-FR"/>
              </w:rPr>
              <w:t>s4</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lang w:val="fr-FR"/>
              </w:rPr>
              <w:t>s5</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lang w:val="fr-FR"/>
              </w:rPr>
              <w:t>s6</w:t>
            </w:r>
          </w:p>
        </w:tc>
        <w:tc>
          <w:tcPr>
            <w:tcW w:w="1021" w:type="dxa"/>
            <w:tcBorders>
              <w:top w:val="single" w:sz="6" w:space="0" w:color="000000"/>
              <w:left w:val="single" w:sz="6" w:space="0" w:color="000000"/>
              <w:right w:val="single" w:sz="4" w:space="0" w:color="000000"/>
            </w:tcBorders>
            <w:shd w:fill="DFDFDF" w:val="clear"/>
          </w:tcPr>
          <w:p>
            <w:pPr>
              <w:pStyle w:val="TAH"/>
              <w:rPr>
                <w:b w:val="false"/>
                <w:b w:val="false"/>
                <w:lang w:val="fr-FR"/>
              </w:rPr>
            </w:pPr>
            <w:r>
              <w:rPr>
                <w:b w:val="false"/>
              </w:rPr>
              <w:t>s7</w:t>
            </w:r>
          </w:p>
        </w:tc>
      </w:tr>
      <w:tr>
        <w:trPr>
          <w:cantSplit w:val="true"/>
        </w:trPr>
        <w:tc>
          <w:tcPr>
            <w:tcW w:w="1021" w:type="dxa"/>
            <w:vMerge w:val="restart"/>
            <w:tcBorders>
              <w:top w:val="single" w:sz="6" w:space="0" w:color="000000"/>
              <w:left w:val="single" w:sz="4" w:space="0" w:color="000000"/>
              <w:bottom w:val="single" w:sz="6" w:space="0" w:color="000000"/>
              <w:right w:val="single" w:sz="6" w:space="0" w:color="000000"/>
            </w:tcBorders>
            <w:shd w:fill="E5E5E5" w:val="clear"/>
          </w:tcPr>
          <w:p>
            <w:pPr>
              <w:pStyle w:val="TAC"/>
              <w:rPr>
                <w:b/>
                <w:b/>
                <w:lang w:val="fr-FR"/>
              </w:rPr>
            </w:pPr>
            <w:r>
              <w:rPr>
                <w:b/>
                <w:lang w:val="fr-FR"/>
              </w:rPr>
              <w:t>135..141</w:t>
            </w:r>
          </w:p>
        </w:tc>
        <w:tc>
          <w:tcPr>
            <w:tcW w:w="8168" w:type="dxa"/>
            <w:gridSpan w:val="8"/>
            <w:tcBorders>
              <w:top w:val="single" w:sz="4" w:space="0" w:color="000000"/>
              <w:left w:val="single" w:sz="6" w:space="0" w:color="000000"/>
              <w:bottom w:val="single" w:sz="6" w:space="0" w:color="000000"/>
              <w:right w:val="single" w:sz="4" w:space="0" w:color="000000"/>
            </w:tcBorders>
            <w:shd w:fill="DFDFDF" w:val="clear"/>
          </w:tcPr>
          <w:p>
            <w:pPr>
              <w:pStyle w:val="TAH"/>
              <w:rPr>
                <w:b w:val="false"/>
                <w:b w:val="false"/>
                <w:lang w:val="en-US"/>
              </w:rPr>
            </w:pPr>
            <w:r>
              <w:rPr>
                <w:b w:val="false"/>
                <w:color w:val="FFFFFF"/>
                <w:lang w:val="en-US"/>
              </w:rPr>
              <w:t>Frame 4 AMR-WB+ data (octet 28 to 34)</w:t>
            </w:r>
          </w:p>
        </w:tc>
      </w:tr>
      <w:tr>
        <w:trPr>
          <w:cantSplit w:val="true"/>
        </w:trPr>
        <w:tc>
          <w:tcPr>
            <w:tcW w:w="1021" w:type="dxa"/>
            <w:vMerge w:val="continue"/>
            <w:tcBorders>
              <w:top w:val="single" w:sz="6" w:space="0" w:color="000000"/>
              <w:left w:val="single" w:sz="4" w:space="0" w:color="000000"/>
              <w:bottom w:val="single" w:sz="6" w:space="0" w:color="000000"/>
              <w:right w:val="single" w:sz="6" w:space="0" w:color="000000"/>
            </w:tcBorders>
            <w:shd w:fill="E5E5E5" w:val="clear"/>
          </w:tcPr>
          <w:p>
            <w:pPr>
              <w:pStyle w:val="TAC"/>
              <w:snapToGrid w:val="false"/>
              <w:rPr>
                <w:b/>
                <w:b/>
                <w:lang w:val="en-US"/>
              </w:rPr>
            </w:pPr>
            <w:r>
              <w:rPr>
                <w:b/>
                <w:lang w:val="en-US"/>
              </w:rPr>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lang w:val="fr-FR"/>
              </w:rPr>
              <w:t>s8</w:t>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rPr>
              <w:t>…</w:t>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rPr>
              <w:t>…</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rPr>
              <w:t>…</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rPr>
              <w:t>…</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rPr>
              <w:t>…</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rPr>
              <w:t>…</w:t>
            </w:r>
          </w:p>
        </w:tc>
        <w:tc>
          <w:tcPr>
            <w:tcW w:w="1021" w:type="dxa"/>
            <w:tcBorders>
              <w:top w:val="single" w:sz="6" w:space="0" w:color="000000"/>
              <w:left w:val="single" w:sz="6" w:space="0" w:color="000000"/>
              <w:right w:val="single" w:sz="4" w:space="0" w:color="000000"/>
            </w:tcBorders>
            <w:shd w:fill="DFDFDF" w:val="clear"/>
          </w:tcPr>
          <w:p>
            <w:pPr>
              <w:pStyle w:val="TAH"/>
              <w:rPr>
                <w:b w:val="false"/>
                <w:b w:val="false"/>
                <w:lang w:val="fr-FR"/>
              </w:rPr>
            </w:pPr>
            <w:r>
              <w:rPr>
                <w:b w:val="false"/>
              </w:rPr>
              <w:t>…</w:t>
            </w:r>
          </w:p>
        </w:tc>
      </w:tr>
      <w:tr>
        <w:trPr>
          <w:cantSplit w:val="true"/>
        </w:trPr>
        <w:tc>
          <w:tcPr>
            <w:tcW w:w="1021" w:type="dxa"/>
            <w:vMerge w:val="restart"/>
            <w:tcBorders>
              <w:top w:val="single" w:sz="6" w:space="0" w:color="000000"/>
              <w:left w:val="single" w:sz="4" w:space="0" w:color="000000"/>
              <w:bottom w:val="single" w:sz="6" w:space="0" w:color="000000"/>
              <w:right w:val="single" w:sz="6" w:space="0" w:color="000000"/>
            </w:tcBorders>
            <w:shd w:fill="E5E5E5" w:val="clear"/>
          </w:tcPr>
          <w:p>
            <w:pPr>
              <w:pStyle w:val="TAC"/>
              <w:rPr>
                <w:b/>
                <w:b/>
                <w:lang w:val="fr-FR"/>
              </w:rPr>
            </w:pPr>
            <w:r>
              <w:rPr>
                <w:b/>
                <w:lang w:val="fr-FR"/>
              </w:rPr>
              <w:t>142</w:t>
            </w:r>
          </w:p>
        </w:tc>
        <w:tc>
          <w:tcPr>
            <w:tcW w:w="8168" w:type="dxa"/>
            <w:gridSpan w:val="8"/>
            <w:tcBorders>
              <w:top w:val="single" w:sz="4" w:space="0" w:color="000000"/>
              <w:left w:val="single" w:sz="6" w:space="0" w:color="000000"/>
              <w:bottom w:val="single" w:sz="6" w:space="0" w:color="000000"/>
              <w:right w:val="single" w:sz="4" w:space="0" w:color="000000"/>
            </w:tcBorders>
            <w:shd w:fill="DFDFDF" w:val="clear"/>
          </w:tcPr>
          <w:p>
            <w:pPr>
              <w:pStyle w:val="TAH"/>
              <w:rPr>
                <w:b w:val="false"/>
                <w:b w:val="false"/>
                <w:lang w:val="en-US"/>
              </w:rPr>
            </w:pPr>
            <w:r>
              <w:rPr>
                <w:b w:val="false"/>
                <w:color w:val="FFFFFF"/>
                <w:lang w:val="en-US"/>
              </w:rPr>
              <w:t>Frame 4 AMR-WB+ data (octet 35)</w:t>
            </w:r>
          </w:p>
        </w:tc>
      </w:tr>
      <w:tr>
        <w:trPr>
          <w:cantSplit w:val="true"/>
        </w:trPr>
        <w:tc>
          <w:tcPr>
            <w:tcW w:w="1021" w:type="dxa"/>
            <w:vMerge w:val="continue"/>
            <w:tcBorders>
              <w:top w:val="single" w:sz="6" w:space="0" w:color="000000"/>
              <w:left w:val="single" w:sz="4" w:space="0" w:color="000000"/>
              <w:bottom w:val="single" w:sz="6" w:space="0" w:color="000000"/>
              <w:right w:val="single" w:sz="6" w:space="0" w:color="000000"/>
            </w:tcBorders>
            <w:shd w:fill="E5E5E5" w:val="clear"/>
          </w:tcPr>
          <w:p>
            <w:pPr>
              <w:pStyle w:val="TAC"/>
              <w:snapToGrid w:val="false"/>
              <w:rPr>
                <w:b/>
                <w:b/>
                <w:lang w:val="en-US"/>
              </w:rPr>
            </w:pPr>
            <w:r>
              <w:rPr>
                <w:b/>
                <w:lang w:val="en-US"/>
              </w:rPr>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lang w:val="fr-FR"/>
              </w:rPr>
              <w:t>S64</w:t>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lang w:val="fr-FR"/>
              </w:rPr>
              <w:t>S65</w:t>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color w:val="FFFFFF"/>
                <w:lang w:val="fr-FR"/>
              </w:rPr>
              <w:t>S66</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lang w:val="fr-FR"/>
              </w:rPr>
              <w:t>S67</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lang w:val="fr-FR"/>
              </w:rPr>
              <w:t>S68</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color w:val="FFFFFF"/>
                <w:lang w:val="fr-FR"/>
              </w:rPr>
              <w:t>S69</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lang w:val="fr-FR"/>
              </w:rPr>
              <w:t>S70</w:t>
            </w:r>
          </w:p>
        </w:tc>
        <w:tc>
          <w:tcPr>
            <w:tcW w:w="1021" w:type="dxa"/>
            <w:tcBorders>
              <w:top w:val="single" w:sz="6" w:space="0" w:color="000000"/>
              <w:left w:val="single" w:sz="6" w:space="0" w:color="000000"/>
              <w:right w:val="single" w:sz="4" w:space="0" w:color="000000"/>
            </w:tcBorders>
            <w:shd w:fill="DFDFDF" w:val="clear"/>
          </w:tcPr>
          <w:p>
            <w:pPr>
              <w:pStyle w:val="TAH"/>
              <w:rPr>
                <w:b w:val="false"/>
                <w:b w:val="false"/>
                <w:lang w:val="fr-FR"/>
              </w:rPr>
            </w:pPr>
            <w:r>
              <w:rPr>
                <w:b w:val="false"/>
              </w:rPr>
              <w:t>S71</w:t>
            </w:r>
          </w:p>
        </w:tc>
      </w:tr>
    </w:tbl>
    <w:p>
      <w:pPr>
        <w:pStyle w:val="FP"/>
        <w:rPr/>
      </w:pPr>
      <w:r>
        <w:rPr/>
      </w:r>
      <w:r>
        <w:br w:type="page"/>
      </w:r>
    </w:p>
    <w:p>
      <w:pPr>
        <w:pStyle w:val="Heading8"/>
        <w:ind w:left="0" w:hanging="0"/>
        <w:rPr/>
      </w:pPr>
      <w:bookmarkStart w:id="121" w:name="__RefHeading___Toc517362013"/>
      <w:bookmarkStart w:id="122" w:name="historyclause"/>
      <w:bookmarkEnd w:id="121"/>
      <w:bookmarkEnd w:id="122"/>
      <w:r>
        <w:rPr/>
        <w:t>Annex A (informative):</w:t>
        <w:br/>
        <w:t>Change history</w:t>
      </w:r>
    </w:p>
    <w:p>
      <w:pPr>
        <w:pStyle w:val="TH"/>
        <w:rPr/>
      </w:pPr>
      <w:r>
        <w:rPr/>
      </w:r>
      <w:bookmarkStart w:id="123" w:name="historyclause"/>
      <w:bookmarkStart w:id="124" w:name="historyclause"/>
      <w:bookmarkEnd w:id="124"/>
    </w:p>
    <w:tbl>
      <w:tblPr>
        <w:tblW w:w="9356" w:type="dxa"/>
        <w:jc w:val="left"/>
        <w:tblInd w:w="-7" w:type="dxa"/>
        <w:tblLayout w:type="fixed"/>
        <w:tblCellMar>
          <w:top w:w="0" w:type="dxa"/>
          <w:left w:w="40" w:type="dxa"/>
          <w:bottom w:w="0" w:type="dxa"/>
          <w:right w:w="40" w:type="dxa"/>
        </w:tblCellMar>
      </w:tblPr>
      <w:tblGrid>
        <w:gridCol w:w="800"/>
        <w:gridCol w:w="800"/>
        <w:gridCol w:w="1094"/>
        <w:gridCol w:w="567"/>
        <w:gridCol w:w="425"/>
        <w:gridCol w:w="4252"/>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bCs/>
                <w:sz w:val="16"/>
                <w:szCs w:val="16"/>
              </w:rPr>
            </w:pPr>
            <w:r>
              <w:rPr>
                <w:b/>
                <w:bC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bCs/>
                <w:sz w:val="16"/>
                <w:szCs w:val="16"/>
              </w:rPr>
            </w:pPr>
            <w:r>
              <w:rPr>
                <w:b/>
                <w:bCs/>
                <w:sz w:val="16"/>
                <w:szCs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bCs/>
                <w:sz w:val="16"/>
                <w:szCs w:val="16"/>
                <w:lang w:val="sv-SE"/>
              </w:rPr>
            </w:pPr>
            <w:r>
              <w:rPr>
                <w:b/>
                <w:bCs/>
                <w:sz w:val="16"/>
                <w:szCs w:val="16"/>
                <w:lang w:val="sv-SE"/>
              </w:rPr>
              <w:t>TSG SA#</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bCs/>
                <w:sz w:val="16"/>
                <w:szCs w:val="16"/>
                <w:lang w:val="sv-SE"/>
              </w:rPr>
            </w:pPr>
            <w:r>
              <w:rPr>
                <w:b/>
                <w:bCs/>
                <w:sz w:val="16"/>
                <w:szCs w:val="16"/>
                <w:lang w:val="sv-SE"/>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bCs/>
                <w:sz w:val="16"/>
                <w:szCs w:val="16"/>
              </w:rPr>
            </w:pPr>
            <w:r>
              <w:rPr>
                <w:b/>
                <w:bCs/>
                <w:sz w:val="16"/>
                <w:szCs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bCs/>
                <w:sz w:val="16"/>
                <w:szCs w:val="16"/>
              </w:rPr>
            </w:pPr>
            <w:r>
              <w:rPr>
                <w:b/>
                <w:bCs/>
                <w:sz w:val="16"/>
                <w:szCs w:val="16"/>
              </w:rPr>
              <w:t>Rev</w:t>
            </w:r>
          </w:p>
        </w:tc>
        <w:tc>
          <w:tcPr>
            <w:tcW w:w="4252" w:type="dxa"/>
            <w:tcBorders>
              <w:top w:val="single" w:sz="6" w:space="0" w:color="000000"/>
              <w:left w:val="single" w:sz="6" w:space="0" w:color="000000"/>
              <w:bottom w:val="single" w:sz="6" w:space="0" w:color="000000"/>
              <w:right w:val="single" w:sz="6" w:space="0" w:color="000000"/>
            </w:tcBorders>
            <w:shd w:fill="E5E5E5" w:val="clear"/>
          </w:tcPr>
          <w:p>
            <w:pPr>
              <w:pStyle w:val="TAL"/>
              <w:rPr>
                <w:b/>
                <w:b/>
                <w:bCs/>
                <w:sz w:val="16"/>
                <w:szCs w:val="16"/>
              </w:rPr>
            </w:pPr>
            <w:r>
              <w:rPr>
                <w:b/>
                <w:bCs/>
                <w:sz w:val="16"/>
                <w:szCs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bCs/>
                <w:sz w:val="16"/>
                <w:szCs w:val="16"/>
              </w:rPr>
            </w:pPr>
            <w:r>
              <w:rPr>
                <w:b/>
                <w:bCs/>
                <w:sz w:val="16"/>
                <w:szCs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bCs/>
                <w:sz w:val="16"/>
                <w:szCs w:val="16"/>
              </w:rPr>
            </w:pPr>
            <w:r>
              <w:rPr>
                <w:b/>
                <w:bCs/>
                <w:sz w:val="16"/>
                <w:szCs w:val="16"/>
              </w:rPr>
              <w:t>New</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2004-09</w:t>
            </w:r>
          </w:p>
        </w:tc>
        <w:tc>
          <w:tcPr>
            <w:tcW w:w="800" w:type="dxa"/>
            <w:tcBorders>
              <w:top w:val="single" w:sz="6" w:space="0" w:color="000000"/>
              <w:left w:val="single" w:sz="6" w:space="0" w:color="000000"/>
              <w:right w:val="single" w:sz="6" w:space="0" w:color="000000"/>
            </w:tcBorders>
            <w:shd w:fill="FFFFFF" w:val="clear"/>
          </w:tcPr>
          <w:p>
            <w:pPr>
              <w:pStyle w:val="TAL"/>
              <w:jc w:val="center"/>
              <w:rPr/>
            </w:pPr>
            <w:r>
              <w:rPr/>
              <w:t>25</w:t>
            </w:r>
          </w:p>
        </w:tc>
        <w:tc>
          <w:tcPr>
            <w:tcW w:w="1094" w:type="dxa"/>
            <w:tcBorders>
              <w:top w:val="single" w:sz="6" w:space="0" w:color="000000"/>
              <w:left w:val="single" w:sz="6" w:space="0" w:color="000000"/>
              <w:right w:val="single" w:sz="6" w:space="0" w:color="000000"/>
            </w:tcBorders>
            <w:shd w:fill="FFFFFF" w:val="clear"/>
          </w:tcPr>
          <w:p>
            <w:pPr>
              <w:pStyle w:val="TAL"/>
              <w:rPr/>
            </w:pPr>
            <w:r>
              <w:rPr/>
              <w:t>SP-040639</w:t>
            </w:r>
          </w:p>
        </w:tc>
        <w:tc>
          <w:tcPr>
            <w:tcW w:w="567" w:type="dxa"/>
            <w:tcBorders>
              <w:top w:val="single" w:sz="6" w:space="0" w:color="000000"/>
              <w:left w:val="single" w:sz="6" w:space="0" w:color="000000"/>
              <w:right w:val="single" w:sz="6" w:space="0" w:color="000000"/>
            </w:tcBorders>
            <w:shd w:fill="FFFFFF" w:val="clear"/>
          </w:tcPr>
          <w:p>
            <w:pPr>
              <w:pStyle w:val="TAL"/>
              <w:rPr/>
            </w:pPr>
            <w:r>
              <w:rPr/>
              <w:t>-</w:t>
            </w:r>
          </w:p>
        </w:tc>
        <w:tc>
          <w:tcPr>
            <w:tcW w:w="425" w:type="dxa"/>
            <w:tcBorders>
              <w:top w:val="single" w:sz="6" w:space="0" w:color="000000"/>
              <w:left w:val="single" w:sz="6" w:space="0" w:color="000000"/>
              <w:right w:val="single" w:sz="6" w:space="0" w:color="000000"/>
            </w:tcBorders>
            <w:shd w:fill="FFFFFF" w:val="clear"/>
          </w:tcPr>
          <w:p>
            <w:pPr>
              <w:pStyle w:val="TAL"/>
              <w:rPr/>
            </w:pPr>
            <w:r>
              <w:rPr/>
              <w:t>-</w:t>
            </w:r>
          </w:p>
        </w:tc>
        <w:tc>
          <w:tcPr>
            <w:tcW w:w="4252" w:type="dxa"/>
            <w:tcBorders>
              <w:top w:val="single" w:sz="6" w:space="0" w:color="000000"/>
              <w:left w:val="single" w:sz="6" w:space="0" w:color="000000"/>
              <w:right w:val="single" w:sz="6" w:space="0" w:color="000000"/>
            </w:tcBorders>
            <w:shd w:fill="FFFFFF" w:val="clear"/>
          </w:tcPr>
          <w:p>
            <w:pPr>
              <w:pStyle w:val="TAL"/>
              <w:rPr/>
            </w:pPr>
            <w:r>
              <w:rPr/>
              <w:t>Approved at TSG SA#25</w:t>
            </w:r>
          </w:p>
        </w:tc>
        <w:tc>
          <w:tcPr>
            <w:tcW w:w="709" w:type="dxa"/>
            <w:tcBorders>
              <w:top w:val="single" w:sz="6" w:space="0" w:color="000000"/>
              <w:left w:val="single" w:sz="6" w:space="0" w:color="000000"/>
              <w:right w:val="single" w:sz="6" w:space="0" w:color="000000"/>
            </w:tcBorders>
            <w:shd w:fill="FFFFFF" w:val="clear"/>
          </w:tcPr>
          <w:p>
            <w:pPr>
              <w:pStyle w:val="TAL"/>
              <w:rPr/>
            </w:pPr>
            <w:r>
              <w:rPr/>
              <w:t>2.0.0</w:t>
            </w:r>
          </w:p>
        </w:tc>
        <w:tc>
          <w:tcPr>
            <w:tcW w:w="709" w:type="dxa"/>
            <w:tcBorders>
              <w:top w:val="single" w:sz="6" w:space="0" w:color="000000"/>
              <w:left w:val="single" w:sz="6" w:space="0" w:color="000000"/>
              <w:right w:val="single" w:sz="6" w:space="0" w:color="000000"/>
            </w:tcBorders>
            <w:shd w:fill="FFFFFF" w:val="clear"/>
          </w:tcPr>
          <w:p>
            <w:pPr>
              <w:pStyle w:val="TAL"/>
              <w:rPr/>
            </w:pPr>
            <w:r>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2004-12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26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SP-040841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Correction of stereo bit allocation tables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2004-12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26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szCs w:val="18"/>
              </w:rPr>
              <w:t>SP-040841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Correction of storage format for AMR-WB+</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2004-12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26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szCs w:val="18"/>
              </w:rPr>
              <w:t>SP-040841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Editorial changes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2004-12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26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SP-040841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Editorial changes. Note that in Tdoc S4-040722, this CR was meant to be CR 004 and not CR 012; a remark was put in the CR database.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2005-03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27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SP-050096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Update for TCX coding mode selection table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2005-06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28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SP-050252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Correction of a value in Table 21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2007-03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35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SP-070029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Reference to users guide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42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45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SP-090574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Correction of references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51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57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65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70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14</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FP"/>
        <w:rPr/>
      </w:pPr>
      <w:r>
        <w:rPr/>
      </w:r>
    </w:p>
    <w:sectPr>
      <w:headerReference w:type="default" r:id="rId279"/>
      <w:footerReference w:type="default" r:id="rId28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Helvetica">
    <w:altName w:val="Arial"/>
    <w:charset w:val="00"/>
    <w:family w:val="swiss"/>
    <w:pitch w:val="variable"/>
  </w:font>
  <w:font w:name="Times">
    <w:altName w:val="Times New Roman"/>
    <w:charset w:val="00"/>
    <w:family w:val="roman"/>
    <w:pitch w:val="variable"/>
  </w:font>
  <w:font w:name="Arial Unicode MS">
    <w:charset w:val="00"/>
    <w:family w:val="swiss"/>
    <w:pitch w:val="variable"/>
  </w:font>
  <w:font w:name="Calibri">
    <w:charset w:val="00"/>
    <w:family w:val="swiss"/>
    <w:pitch w:val="variable"/>
  </w:font>
  <w:font w:name="HE_TERMINAL">
    <w:altName w:val="Arial"/>
    <w:charset w:val="0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67">
              <wp:simplePos x="0" y="0"/>
              <wp:positionH relativeFrom="margin">
                <wp:align>right</wp:align>
              </wp:positionH>
              <wp:positionV relativeFrom="paragraph">
                <wp:posOffset>635</wp:posOffset>
              </wp:positionV>
              <wp:extent cx="1818640" cy="131445"/>
              <wp:effectExtent l="0" t="0" r="0" b="0"/>
              <wp:wrapSquare wrapText="largest"/>
              <wp:docPr id="283"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26.290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26.290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1">
              <wp:simplePos x="0" y="0"/>
              <wp:positionH relativeFrom="margin">
                <wp:align>center</wp:align>
              </wp:positionH>
              <wp:positionV relativeFrom="paragraph">
                <wp:posOffset>635</wp:posOffset>
              </wp:positionV>
              <wp:extent cx="127635" cy="131445"/>
              <wp:effectExtent l="0" t="0" r="0" b="0"/>
              <wp:wrapSquare wrapText="largest"/>
              <wp:docPr id="284"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85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85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35">
              <wp:simplePos x="0" y="0"/>
              <wp:positionH relativeFrom="margin">
                <wp:align>left</wp:align>
              </wp:positionH>
              <wp:positionV relativeFrom="paragraph">
                <wp:posOffset>635</wp:posOffset>
              </wp:positionV>
              <wp:extent cx="591820" cy="131445"/>
              <wp:effectExtent l="0" t="0" r="0" b="0"/>
              <wp:wrapSquare wrapText="largest"/>
              <wp:docPr id="285"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2z1">
    <w:name w:val="WW8Num12z1"/>
    <w:qFormat/>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5z0">
    <w:name w:val="WW8Num15z0"/>
    <w:qFormat/>
    <w:rPr/>
  </w:style>
  <w:style w:type="character" w:styleId="WW8Num17z0">
    <w:name w:val="WW8Num17z0"/>
    <w:qFormat/>
    <w:rPr/>
  </w:style>
  <w:style w:type="character" w:styleId="WW8Num19z0">
    <w:name w:val="WW8Num19z0"/>
    <w:qFormat/>
    <w:rPr>
      <w:rFonts w:ascii="Courier New" w:hAnsi="Courier New" w:cs="Courier New"/>
    </w:rPr>
  </w:style>
  <w:style w:type="character" w:styleId="WW8Num19z1">
    <w:name w:val="WW8Num19z1"/>
    <w:qFormat/>
    <w:rPr>
      <w:rFonts w:ascii="Wingdings" w:hAnsi="Wingdings" w:eastAsia="Times New Roman" w:cs="Arial"/>
    </w:rPr>
  </w:style>
  <w:style w:type="character" w:styleId="WW8Num19z2">
    <w:name w:val="WW8Num19z2"/>
    <w:qFormat/>
    <w:rPr>
      <w:rFonts w:ascii="Times New Roman" w:hAnsi="Times New Roman" w:eastAsia="Times New Roman" w:cs="Times New Roman"/>
    </w:rPr>
  </w:style>
  <w:style w:type="character" w:styleId="WW8Num19z3">
    <w:name w:val="WW8Num19z3"/>
    <w:qFormat/>
    <w:rPr>
      <w:rFonts w:ascii="Symbol" w:hAnsi="Symbol" w:cs="Symbol"/>
    </w:rPr>
  </w:style>
  <w:style w:type="character" w:styleId="WW8Num19z5">
    <w:name w:val="WW8Num19z5"/>
    <w:qFormat/>
    <w:rPr>
      <w:rFonts w:ascii="Wingdings" w:hAnsi="Wingdings" w:cs="Wingdings"/>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Times New Roman" w:hAnsi="Times New Roman" w:eastAsia="Times New Roman" w:cs="Times New Roman"/>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style>
  <w:style w:type="character" w:styleId="WW8Num29z0">
    <w:name w:val="WW8Num29z0"/>
    <w:qFormat/>
    <w:rPr/>
  </w:style>
  <w:style w:type="character" w:styleId="WW8Num30z0">
    <w:name w:val="WW8Num30z0"/>
    <w:qFormat/>
    <w:rPr/>
  </w:style>
  <w:style w:type="character" w:styleId="WW8Num32z0">
    <w:name w:val="WW8Num32z0"/>
    <w:qFormat/>
    <w:rPr/>
  </w:style>
  <w:style w:type="character" w:styleId="WW8Num33z1">
    <w:name w:val="WW8Num33z1"/>
    <w:qFormat/>
    <w:rPr/>
  </w:style>
  <w:style w:type="character" w:styleId="WW8Num34z0">
    <w:name w:val="WW8Num34z0"/>
    <w:qFormat/>
    <w:rPr/>
  </w:style>
  <w:style w:type="character" w:styleId="WW8Num35z0">
    <w:name w:val="WW8Num35z0"/>
    <w:qFormat/>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talicroman">
    <w:name w:val="italic_roman"/>
    <w:qFormat/>
    <w:rPr>
      <w:rFonts w:ascii="Times New Roman" w:hAnsi="Times New Roman" w:cs="Times New Roman"/>
      <w:i/>
      <w:i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odyText2">
    <w:name w:val="Body Text 2"/>
    <w:basedOn w:val="Normal"/>
    <w:qFormat/>
    <w:pPr>
      <w:spacing w:lineRule="atLeast" w:line="240" w:before="0" w:after="0"/>
      <w:jc w:val="both"/>
    </w:pPr>
    <w:rPr>
      <w:sz w:val="24"/>
      <w:szCs w:val="24"/>
    </w:rPr>
  </w:style>
  <w:style w:type="paragraph" w:styleId="FIGURETITLE1">
    <w:name w:val="FIGURE TITLE"/>
    <w:qFormat/>
    <w:pPr>
      <w:keepLines/>
      <w:widowControl/>
      <w:bidi w:val="0"/>
      <w:spacing w:lineRule="exact" w:line="240" w:before="240" w:after="240"/>
      <w:jc w:val="center"/>
    </w:pPr>
    <w:rPr>
      <w:rFonts w:ascii="Helvetica" w:hAnsi="Helvetica" w:eastAsia="Times New Roman" w:cs="Helvetica"/>
      <w:color w:val="auto"/>
      <w:sz w:val="20"/>
      <w:szCs w:val="20"/>
      <w:lang w:val="en-GB" w:bidi="ar-SA" w:eastAsia="zh-CN"/>
    </w:rPr>
  </w:style>
  <w:style w:type="paragraph" w:styleId="HE">
    <w:name w:val="HE"/>
    <w:basedOn w:val="Normal"/>
    <w:qFormat/>
    <w:pPr>
      <w:spacing w:before="0" w:after="0"/>
    </w:pPr>
    <w:rPr>
      <w:b/>
      <w:bCs/>
      <w:sz w:val="24"/>
      <w:szCs w:val="24"/>
    </w:rPr>
  </w:style>
  <w:style w:type="paragraph" w:styleId="Table">
    <w:name w:val="table"/>
    <w:basedOn w:val="Normal"/>
    <w:qFormat/>
    <w:pPr>
      <w:keepNext w:val="true"/>
      <w:keepLines/>
      <w:spacing w:before="40" w:after="40"/>
      <w:ind w:left="100" w:right="100" w:hanging="0"/>
    </w:pPr>
    <w:rPr>
      <w:rFonts w:ascii="Times" w:hAnsi="Times" w:cs="Times"/>
      <w:sz w:val="24"/>
      <w:szCs w:val="24"/>
      <w:lang w:val="en-US" w:eastAsia="en-US"/>
    </w:rPr>
  </w:style>
  <w:style w:type="paragraph" w:styleId="Tabletitle">
    <w:name w:val="table title"/>
    <w:basedOn w:val="Table"/>
    <w:next w:val="Table"/>
    <w:qFormat/>
    <w:pPr/>
    <w:rPr>
      <w:b/>
      <w:bCs/>
    </w:rPr>
  </w:style>
  <w:style w:type="paragraph" w:styleId="Cquations">
    <w:name w:val="Céquations"/>
    <w:basedOn w:val="Normal"/>
    <w:qFormat/>
    <w:pPr>
      <w:tabs>
        <w:tab w:val="clear" w:pos="284"/>
        <w:tab w:val="center" w:pos="4320" w:leader="none"/>
        <w:tab w:val="right" w:pos="8640" w:leader="none"/>
      </w:tabs>
      <w:spacing w:before="0" w:after="320"/>
      <w:ind w:left="1440" w:hanging="0"/>
      <w:jc w:val="both"/>
    </w:pPr>
    <w:rPr>
      <w:rFonts w:ascii="Arial" w:hAnsi="Arial" w:cs="Arial"/>
      <w:color w:val="000000"/>
      <w:sz w:val="24"/>
      <w:szCs w:val="24"/>
      <w:lang w:val="en-US" w:eastAsia="en-US"/>
    </w:rPr>
  </w:style>
  <w:style w:type="paragraph" w:styleId="Normalshort">
    <w:name w:val="Normal short"/>
    <w:basedOn w:val="Normal"/>
    <w:next w:val="Points"/>
    <w:qFormat/>
    <w:pPr>
      <w:spacing w:before="0" w:after="160"/>
      <w:ind w:left="1440" w:hanging="0"/>
      <w:jc w:val="both"/>
    </w:pPr>
    <w:rPr>
      <w:rFonts w:ascii="Times" w:hAnsi="Times" w:cs="Times"/>
      <w:sz w:val="24"/>
      <w:szCs w:val="24"/>
      <w:lang w:val="en-US" w:eastAsia="en-US"/>
    </w:rPr>
  </w:style>
  <w:style w:type="paragraph" w:styleId="Points">
    <w:name w:val="points"/>
    <w:basedOn w:val="Normalshort"/>
    <w:qFormat/>
    <w:pPr>
      <w:ind w:left="1800" w:hanging="360"/>
    </w:pPr>
    <w:rPr/>
  </w:style>
  <w:style w:type="paragraph" w:styleId="11BodyText">
    <w:name w:val="11 BodyText"/>
    <w:basedOn w:val="Normal"/>
    <w:qFormat/>
    <w:pPr>
      <w:spacing w:before="0" w:after="220"/>
      <w:ind w:left="1298" w:hanging="0"/>
    </w:pPr>
    <w:rPr>
      <w:rFonts w:ascii="Arial" w:hAnsi="Arial" w:cs="Arial"/>
      <w:sz w:val="22"/>
      <w:szCs w:val="22"/>
    </w:rPr>
  </w:style>
  <w:style w:type="paragraph" w:styleId="BalloonText">
    <w:name w:val="Balloon Text"/>
    <w:basedOn w:val="Normal"/>
    <w:qFormat/>
    <w:pPr>
      <w:spacing w:before="0" w:after="0"/>
    </w:pPr>
    <w:rPr>
      <w:rFonts w:ascii="Tahoma" w:hAnsi="Tahoma" w:cs="Tahoma"/>
      <w:sz w:val="16"/>
      <w:szCs w:val="16"/>
    </w:rPr>
  </w:style>
  <w:style w:type="paragraph" w:styleId="Heading1h1">
    <w:name w:val="Heading 1.h1"/>
    <w:basedOn w:val="Normal"/>
    <w:next w:val="Normal"/>
    <w:qFormat/>
    <w:pPr>
      <w:keepNext w:val="true"/>
      <w:widowControl w:val="false"/>
      <w:numPr>
        <w:ilvl w:val="0"/>
        <w:numId w:val="2"/>
      </w:numPr>
      <w:spacing w:lineRule="atLeast" w:line="240" w:before="0" w:after="120"/>
    </w:pPr>
    <w:rPr>
      <w:rFonts w:ascii="Arial" w:hAnsi="Arial" w:cs="Arial"/>
      <w:sz w:val="24"/>
      <w:szCs w:val="24"/>
    </w:rPr>
  </w:style>
  <w:style w:type="paragraph" w:styleId="Textedebulles">
    <w:name w:val="Texte de bulles"/>
    <w:basedOn w:val="Normal"/>
    <w:qFormat/>
    <w:pPr>
      <w:spacing w:before="0" w:after="0"/>
    </w:pPr>
    <w:rPr>
      <w:rFonts w:ascii="Tahoma" w:hAnsi="Tahoma" w:cs="Tahoma"/>
      <w:sz w:val="16"/>
      <w:szCs w:val="16"/>
    </w:rPr>
  </w:style>
  <w:style w:type="paragraph" w:styleId="BodyText3">
    <w:name w:val="Body Text 3"/>
    <w:basedOn w:val="Normal"/>
    <w:qFormat/>
    <w:pPr>
      <w:keepNext w:val="true"/>
      <w:spacing w:before="0" w:after="0"/>
      <w:jc w:val="both"/>
    </w:pPr>
    <w:rPr>
      <w:color w:val="FF0000"/>
      <w:sz w:val="24"/>
      <w:szCs w:val="24"/>
      <w:lang w:val="en-US"/>
    </w:rPr>
  </w:style>
  <w:style w:type="paragraph" w:styleId="Equation">
    <w:name w:val="Equation"/>
    <w:basedOn w:val="Normal"/>
    <w:next w:val="Normal"/>
    <w:qFormat/>
    <w:pPr>
      <w:tabs>
        <w:tab w:val="clear" w:pos="284"/>
        <w:tab w:val="center" w:pos="3742" w:leader="none"/>
        <w:tab w:val="right" w:pos="7938" w:leader="none"/>
      </w:tabs>
      <w:spacing w:lineRule="atLeast" w:line="240" w:before="0" w:after="360"/>
      <w:jc w:val="both"/>
    </w:pPr>
    <w:rPr>
      <w:rFonts w:ascii="Arial" w:hAnsi="Arial" w:cs="Arial"/>
      <w:sz w:val="24"/>
      <w:szCs w:val="24"/>
      <w:lang w:val="en-US"/>
    </w:rPr>
  </w:style>
  <w:style w:type="paragraph" w:styleId="NormalWeb">
    <w:name w:val="Normal (Web)"/>
    <w:basedOn w:val="Normal"/>
    <w:qFormat/>
    <w:pPr>
      <w:spacing w:before="100" w:after="100"/>
    </w:pPr>
    <w:rPr>
      <w:rFonts w:ascii="Arial Unicode MS" w:hAnsi="Arial Unicode MS" w:eastAsia="Arial Unicode MS" w:cs="Arial Unicode MS"/>
      <w:sz w:val="24"/>
      <w:szCs w:val="24"/>
      <w:lang w:val="fr-CA"/>
    </w:rPr>
  </w:style>
  <w:style w:type="paragraph" w:styleId="01BodyText">
    <w:name w:val="01 BodyText"/>
    <w:basedOn w:val="Normal"/>
    <w:qFormat/>
    <w:pPr>
      <w:spacing w:before="0" w:after="220"/>
      <w:ind w:left="1298" w:hanging="1298"/>
    </w:pPr>
    <w:rPr>
      <w:rFonts w:ascii="Arial" w:hAnsi="Arial" w:cs="Arial"/>
      <w:sz w:val="22"/>
      <w:szCs w:val="24"/>
    </w:rPr>
  </w:style>
  <w:style w:type="paragraph" w:styleId="Quotation">
    <w:name w:val="quotation"/>
    <w:basedOn w:val="Normal"/>
    <w:qFormat/>
    <w:pPr>
      <w:tabs>
        <w:tab w:val="clear" w:pos="284"/>
        <w:tab w:val="left" w:pos="1620" w:leader="none"/>
        <w:tab w:val="left" w:pos="1980" w:leader="none"/>
      </w:tabs>
      <w:spacing w:before="100" w:after="100"/>
      <w:ind w:left="284" w:hanging="0"/>
      <w:jc w:val="both"/>
    </w:pPr>
    <w:rPr>
      <w:rFonts w:ascii="Arial" w:hAnsi="Arial" w:cs="Arial"/>
      <w:color w:val="0000FF"/>
    </w:rPr>
  </w:style>
  <w:style w:type="paragraph" w:styleId="B6">
    <w:name w:val="B6"/>
    <w:basedOn w:val="B5"/>
    <w:qFormat/>
    <w:pPr>
      <w:ind w:left="1985" w:hanging="284"/>
    </w:pPr>
    <w:rPr/>
  </w:style>
  <w:style w:type="paragraph" w:styleId="RFCText">
    <w:name w:val="RFC Text"/>
    <w:basedOn w:val="Normal"/>
    <w:qFormat/>
    <w:pPr>
      <w:spacing w:lineRule="exact" w:line="240" w:before="0" w:after="0"/>
      <w:ind w:left="432" w:hanging="0"/>
    </w:pPr>
    <w:rPr>
      <w:rFonts w:ascii="Courier New" w:hAnsi="Courier New" w:cs="Courier New"/>
      <w:sz w:val="24"/>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oleObject" Target="embeddings/oleObject1.bin"/><Relationship Id="rId9" Type="http://schemas.openxmlformats.org/officeDocument/2006/relationships/image" Target="media/image5.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8.wmf"/><Relationship Id="rId13" Type="http://schemas.openxmlformats.org/officeDocument/2006/relationships/image" Target="media/image9.wmf"/><Relationship Id="rId14" Type="http://schemas.openxmlformats.org/officeDocument/2006/relationships/image" Target="media/image10.wmf"/><Relationship Id="rId15" Type="http://schemas.openxmlformats.org/officeDocument/2006/relationships/image" Target="media/image11.wmf"/><Relationship Id="rId16" Type="http://schemas.openxmlformats.org/officeDocument/2006/relationships/image" Target="media/image12.wmf"/><Relationship Id="rId17" Type="http://schemas.openxmlformats.org/officeDocument/2006/relationships/image" Target="media/image13.wmf"/><Relationship Id="rId18" Type="http://schemas.openxmlformats.org/officeDocument/2006/relationships/image" Target="media/image14.wmf"/><Relationship Id="rId19" Type="http://schemas.openxmlformats.org/officeDocument/2006/relationships/image" Target="media/image15.wmf"/><Relationship Id="rId20" Type="http://schemas.openxmlformats.org/officeDocument/2006/relationships/image" Target="media/image16.wmf"/><Relationship Id="rId21" Type="http://schemas.openxmlformats.org/officeDocument/2006/relationships/image" Target="media/image17.wmf"/><Relationship Id="rId22" Type="http://schemas.openxmlformats.org/officeDocument/2006/relationships/image" Target="media/image18.wmf"/><Relationship Id="rId23" Type="http://schemas.openxmlformats.org/officeDocument/2006/relationships/image" Target="media/image19.wmf"/><Relationship Id="rId24" Type="http://schemas.openxmlformats.org/officeDocument/2006/relationships/image" Target="media/image20.wmf"/><Relationship Id="rId25" Type="http://schemas.openxmlformats.org/officeDocument/2006/relationships/image" Target="media/image21.wmf"/><Relationship Id="rId26" Type="http://schemas.openxmlformats.org/officeDocument/2006/relationships/image" Target="media/image22.wmf"/><Relationship Id="rId27" Type="http://schemas.openxmlformats.org/officeDocument/2006/relationships/image" Target="media/image23.wmf"/><Relationship Id="rId28" Type="http://schemas.openxmlformats.org/officeDocument/2006/relationships/image" Target="media/image24.wmf"/><Relationship Id="rId29" Type="http://schemas.openxmlformats.org/officeDocument/2006/relationships/image" Target="media/image25.wmf"/><Relationship Id="rId30" Type="http://schemas.openxmlformats.org/officeDocument/2006/relationships/image" Target="media/image26.wmf"/><Relationship Id="rId31" Type="http://schemas.openxmlformats.org/officeDocument/2006/relationships/image" Target="media/image27.wmf"/><Relationship Id="rId32" Type="http://schemas.openxmlformats.org/officeDocument/2006/relationships/image" Target="media/image28.wmf"/><Relationship Id="rId33" Type="http://schemas.openxmlformats.org/officeDocument/2006/relationships/image" Target="media/image29.wmf"/><Relationship Id="rId34" Type="http://schemas.openxmlformats.org/officeDocument/2006/relationships/image" Target="media/image30.wmf"/><Relationship Id="rId35" Type="http://schemas.openxmlformats.org/officeDocument/2006/relationships/image" Target="media/image31.wmf"/><Relationship Id="rId36" Type="http://schemas.openxmlformats.org/officeDocument/2006/relationships/image" Target="media/image32.wmf"/><Relationship Id="rId37" Type="http://schemas.openxmlformats.org/officeDocument/2006/relationships/image" Target="media/image33.wmf"/><Relationship Id="rId38" Type="http://schemas.openxmlformats.org/officeDocument/2006/relationships/image" Target="media/image34.wmf"/><Relationship Id="rId39" Type="http://schemas.openxmlformats.org/officeDocument/2006/relationships/image" Target="media/image35.wmf"/><Relationship Id="rId40" Type="http://schemas.openxmlformats.org/officeDocument/2006/relationships/image" Target="media/image36.wmf"/><Relationship Id="rId41" Type="http://schemas.openxmlformats.org/officeDocument/2006/relationships/image" Target="media/image37.wmf"/><Relationship Id="rId42" Type="http://schemas.openxmlformats.org/officeDocument/2006/relationships/image" Target="media/image38.wmf"/><Relationship Id="rId43" Type="http://schemas.openxmlformats.org/officeDocument/2006/relationships/image" Target="media/image39.wmf"/><Relationship Id="rId44" Type="http://schemas.openxmlformats.org/officeDocument/2006/relationships/image" Target="media/image40.wmf"/><Relationship Id="rId45" Type="http://schemas.openxmlformats.org/officeDocument/2006/relationships/image" Target="media/image41.wmf"/><Relationship Id="rId46" Type="http://schemas.openxmlformats.org/officeDocument/2006/relationships/image" Target="media/image42.wmf"/><Relationship Id="rId47" Type="http://schemas.openxmlformats.org/officeDocument/2006/relationships/image" Target="media/image43.wmf"/><Relationship Id="rId48" Type="http://schemas.openxmlformats.org/officeDocument/2006/relationships/image" Target="media/image44.wmf"/><Relationship Id="rId49" Type="http://schemas.openxmlformats.org/officeDocument/2006/relationships/image" Target="media/image45.wmf"/><Relationship Id="rId50" Type="http://schemas.openxmlformats.org/officeDocument/2006/relationships/image" Target="media/image38.wmf"/><Relationship Id="rId51" Type="http://schemas.openxmlformats.org/officeDocument/2006/relationships/image" Target="media/image38.wmf"/><Relationship Id="rId52" Type="http://schemas.openxmlformats.org/officeDocument/2006/relationships/image" Target="media/image46.wmf"/><Relationship Id="rId53" Type="http://schemas.openxmlformats.org/officeDocument/2006/relationships/image" Target="media/image47.wmf"/><Relationship Id="rId54" Type="http://schemas.openxmlformats.org/officeDocument/2006/relationships/image" Target="media/image48.png"/><Relationship Id="rId55" Type="http://schemas.openxmlformats.org/officeDocument/2006/relationships/image" Target="media/image49.wmf"/><Relationship Id="rId56" Type="http://schemas.openxmlformats.org/officeDocument/2006/relationships/image" Target="media/image50.wmf"/><Relationship Id="rId57" Type="http://schemas.openxmlformats.org/officeDocument/2006/relationships/image" Target="media/image51.wmf"/><Relationship Id="rId58" Type="http://schemas.openxmlformats.org/officeDocument/2006/relationships/image" Target="media/image52.wmf"/><Relationship Id="rId59" Type="http://schemas.openxmlformats.org/officeDocument/2006/relationships/image" Target="media/image50.wmf"/><Relationship Id="rId60" Type="http://schemas.openxmlformats.org/officeDocument/2006/relationships/image" Target="media/image51.wmf"/><Relationship Id="rId61" Type="http://schemas.openxmlformats.org/officeDocument/2006/relationships/image" Target="media/image53.wmf"/><Relationship Id="rId62" Type="http://schemas.openxmlformats.org/officeDocument/2006/relationships/image" Target="media/image54.png"/><Relationship Id="rId63" Type="http://schemas.openxmlformats.org/officeDocument/2006/relationships/image" Target="media/image55.wmf"/><Relationship Id="rId64" Type="http://schemas.openxmlformats.org/officeDocument/2006/relationships/image" Target="media/image56.wmf"/><Relationship Id="rId65" Type="http://schemas.openxmlformats.org/officeDocument/2006/relationships/image" Target="media/image57.wmf"/><Relationship Id="rId66" Type="http://schemas.openxmlformats.org/officeDocument/2006/relationships/image" Target="media/image58.wmf"/><Relationship Id="rId67" Type="http://schemas.openxmlformats.org/officeDocument/2006/relationships/image" Target="media/image59.wmf"/><Relationship Id="rId68" Type="http://schemas.openxmlformats.org/officeDocument/2006/relationships/image" Target="media/image60.wmf"/><Relationship Id="rId69" Type="http://schemas.openxmlformats.org/officeDocument/2006/relationships/image" Target="media/image61.wmf"/><Relationship Id="rId70" Type="http://schemas.openxmlformats.org/officeDocument/2006/relationships/image" Target="media/image62.wmf"/><Relationship Id="rId71" Type="http://schemas.openxmlformats.org/officeDocument/2006/relationships/image" Target="media/image63.wmf"/><Relationship Id="rId72" Type="http://schemas.openxmlformats.org/officeDocument/2006/relationships/image" Target="media/image64.wmf"/><Relationship Id="rId73" Type="http://schemas.openxmlformats.org/officeDocument/2006/relationships/image" Target="media/image64.wmf"/><Relationship Id="rId74" Type="http://schemas.openxmlformats.org/officeDocument/2006/relationships/image" Target="media/image64.wmf"/><Relationship Id="rId75" Type="http://schemas.openxmlformats.org/officeDocument/2006/relationships/image" Target="media/image64.wmf"/><Relationship Id="rId76" Type="http://schemas.openxmlformats.org/officeDocument/2006/relationships/image" Target="media/image65.wmf"/><Relationship Id="rId77" Type="http://schemas.openxmlformats.org/officeDocument/2006/relationships/image" Target="media/image66.wmf"/><Relationship Id="rId78" Type="http://schemas.openxmlformats.org/officeDocument/2006/relationships/image" Target="media/image67.wmf"/><Relationship Id="rId79" Type="http://schemas.openxmlformats.org/officeDocument/2006/relationships/image" Target="media/image68.wmf"/><Relationship Id="rId80" Type="http://schemas.openxmlformats.org/officeDocument/2006/relationships/image" Target="media/image69.wmf"/><Relationship Id="rId81" Type="http://schemas.openxmlformats.org/officeDocument/2006/relationships/image" Target="media/image70.wmf"/><Relationship Id="rId82" Type="http://schemas.openxmlformats.org/officeDocument/2006/relationships/image" Target="media/image71.wmf"/><Relationship Id="rId83" Type="http://schemas.openxmlformats.org/officeDocument/2006/relationships/image" Target="media/image72.wmf"/><Relationship Id="rId84" Type="http://schemas.openxmlformats.org/officeDocument/2006/relationships/image" Target="media/image73.wmf"/><Relationship Id="rId85" Type="http://schemas.openxmlformats.org/officeDocument/2006/relationships/image" Target="media/image74.wmf"/><Relationship Id="rId86" Type="http://schemas.openxmlformats.org/officeDocument/2006/relationships/image" Target="media/image72.wmf"/><Relationship Id="rId87" Type="http://schemas.openxmlformats.org/officeDocument/2006/relationships/image" Target="media/image72.wmf"/><Relationship Id="rId88" Type="http://schemas.openxmlformats.org/officeDocument/2006/relationships/image" Target="media/image70.wmf"/><Relationship Id="rId89" Type="http://schemas.openxmlformats.org/officeDocument/2006/relationships/image" Target="media/image70.wmf"/><Relationship Id="rId90" Type="http://schemas.openxmlformats.org/officeDocument/2006/relationships/image" Target="media/image75.wmf"/><Relationship Id="rId91" Type="http://schemas.openxmlformats.org/officeDocument/2006/relationships/image" Target="media/image70.wmf"/><Relationship Id="rId92" Type="http://schemas.openxmlformats.org/officeDocument/2006/relationships/image" Target="media/image76.wmf"/><Relationship Id="rId93" Type="http://schemas.openxmlformats.org/officeDocument/2006/relationships/image" Target="media/image75.wmf"/><Relationship Id="rId94" Type="http://schemas.openxmlformats.org/officeDocument/2006/relationships/image" Target="media/image75.wmf"/><Relationship Id="rId95" Type="http://schemas.openxmlformats.org/officeDocument/2006/relationships/image" Target="media/image75.wmf"/><Relationship Id="rId96" Type="http://schemas.openxmlformats.org/officeDocument/2006/relationships/image" Target="media/image75.wmf"/><Relationship Id="rId97" Type="http://schemas.openxmlformats.org/officeDocument/2006/relationships/image" Target="media/image75.wmf"/><Relationship Id="rId98" Type="http://schemas.openxmlformats.org/officeDocument/2006/relationships/image" Target="media/image70.wmf"/><Relationship Id="rId99" Type="http://schemas.openxmlformats.org/officeDocument/2006/relationships/image" Target="media/image70.wmf"/><Relationship Id="rId100" Type="http://schemas.openxmlformats.org/officeDocument/2006/relationships/image" Target="media/image70.wmf"/><Relationship Id="rId101" Type="http://schemas.openxmlformats.org/officeDocument/2006/relationships/image" Target="media/image75.wmf"/><Relationship Id="rId102" Type="http://schemas.openxmlformats.org/officeDocument/2006/relationships/image" Target="media/image75.wmf"/><Relationship Id="rId103" Type="http://schemas.openxmlformats.org/officeDocument/2006/relationships/image" Target="media/image75.wmf"/><Relationship Id="rId104" Type="http://schemas.openxmlformats.org/officeDocument/2006/relationships/image" Target="media/image75.wmf"/><Relationship Id="rId105" Type="http://schemas.openxmlformats.org/officeDocument/2006/relationships/image" Target="media/image75.wmf"/><Relationship Id="rId106" Type="http://schemas.openxmlformats.org/officeDocument/2006/relationships/image" Target="media/image72.wmf"/><Relationship Id="rId107" Type="http://schemas.openxmlformats.org/officeDocument/2006/relationships/image" Target="media/image72.wmf"/><Relationship Id="rId108" Type="http://schemas.openxmlformats.org/officeDocument/2006/relationships/image" Target="media/image70.wmf"/><Relationship Id="rId109" Type="http://schemas.openxmlformats.org/officeDocument/2006/relationships/image" Target="media/image70.wmf"/><Relationship Id="rId110" Type="http://schemas.openxmlformats.org/officeDocument/2006/relationships/image" Target="media/image77.wmf"/><Relationship Id="rId111" Type="http://schemas.openxmlformats.org/officeDocument/2006/relationships/image" Target="media/image78.wmf"/><Relationship Id="rId112" Type="http://schemas.openxmlformats.org/officeDocument/2006/relationships/image" Target="media/image70.wmf"/><Relationship Id="rId113" Type="http://schemas.openxmlformats.org/officeDocument/2006/relationships/image" Target="media/image70.wmf"/><Relationship Id="rId114" Type="http://schemas.openxmlformats.org/officeDocument/2006/relationships/image" Target="media/image70.wmf"/><Relationship Id="rId115" Type="http://schemas.openxmlformats.org/officeDocument/2006/relationships/image" Target="media/image70.wmf"/><Relationship Id="rId116" Type="http://schemas.openxmlformats.org/officeDocument/2006/relationships/image" Target="media/image79.wmf"/><Relationship Id="rId117" Type="http://schemas.openxmlformats.org/officeDocument/2006/relationships/image" Target="media/image80.wmf"/><Relationship Id="rId118" Type="http://schemas.openxmlformats.org/officeDocument/2006/relationships/image" Target="media/image81.wmf"/><Relationship Id="rId119" Type="http://schemas.openxmlformats.org/officeDocument/2006/relationships/image" Target="media/image82.wmf"/><Relationship Id="rId120" Type="http://schemas.openxmlformats.org/officeDocument/2006/relationships/image" Target="media/image83.wmf"/><Relationship Id="rId121" Type="http://schemas.openxmlformats.org/officeDocument/2006/relationships/image" Target="media/image84.wmf"/><Relationship Id="rId122" Type="http://schemas.openxmlformats.org/officeDocument/2006/relationships/image" Target="media/image85.wmf"/><Relationship Id="rId123" Type="http://schemas.openxmlformats.org/officeDocument/2006/relationships/image" Target="media/image86.wmf"/><Relationship Id="rId124" Type="http://schemas.openxmlformats.org/officeDocument/2006/relationships/image" Target="media/image87.wmf"/><Relationship Id="rId125" Type="http://schemas.openxmlformats.org/officeDocument/2006/relationships/image" Target="media/image88.wmf"/><Relationship Id="rId126" Type="http://schemas.openxmlformats.org/officeDocument/2006/relationships/image" Target="media/image89.wmf"/><Relationship Id="rId127" Type="http://schemas.openxmlformats.org/officeDocument/2006/relationships/image" Target="media/image90.wmf"/><Relationship Id="rId128" Type="http://schemas.openxmlformats.org/officeDocument/2006/relationships/image" Target="media/image91.wmf"/><Relationship Id="rId129" Type="http://schemas.openxmlformats.org/officeDocument/2006/relationships/image" Target="media/image92.wmf"/><Relationship Id="rId130" Type="http://schemas.openxmlformats.org/officeDocument/2006/relationships/image" Target="media/image93.wmf"/><Relationship Id="rId131" Type="http://schemas.openxmlformats.org/officeDocument/2006/relationships/image" Target="media/image94.wmf"/><Relationship Id="rId132" Type="http://schemas.openxmlformats.org/officeDocument/2006/relationships/image" Target="media/image93.wmf"/><Relationship Id="rId133" Type="http://schemas.openxmlformats.org/officeDocument/2006/relationships/image" Target="media/image94.wmf"/><Relationship Id="rId134" Type="http://schemas.openxmlformats.org/officeDocument/2006/relationships/image" Target="media/image93.wmf"/><Relationship Id="rId135" Type="http://schemas.openxmlformats.org/officeDocument/2006/relationships/image" Target="media/image95.wmf"/><Relationship Id="rId136" Type="http://schemas.openxmlformats.org/officeDocument/2006/relationships/image" Target="media/image96.wmf"/><Relationship Id="rId137" Type="http://schemas.openxmlformats.org/officeDocument/2006/relationships/image" Target="media/image94.wmf"/><Relationship Id="rId138" Type="http://schemas.openxmlformats.org/officeDocument/2006/relationships/image" Target="media/image93.wmf"/><Relationship Id="rId139" Type="http://schemas.openxmlformats.org/officeDocument/2006/relationships/image" Target="media/image94.wmf"/><Relationship Id="rId140" Type="http://schemas.openxmlformats.org/officeDocument/2006/relationships/image" Target="media/image93.wmf"/><Relationship Id="rId141" Type="http://schemas.openxmlformats.org/officeDocument/2006/relationships/image" Target="media/image94.wmf"/><Relationship Id="rId142" Type="http://schemas.openxmlformats.org/officeDocument/2006/relationships/image" Target="media/image93.wmf"/><Relationship Id="rId143" Type="http://schemas.openxmlformats.org/officeDocument/2006/relationships/image" Target="media/image93.wmf"/><Relationship Id="rId144" Type="http://schemas.openxmlformats.org/officeDocument/2006/relationships/image" Target="media/image94.wmf"/><Relationship Id="rId145" Type="http://schemas.openxmlformats.org/officeDocument/2006/relationships/image" Target="media/image97.wmf"/><Relationship Id="rId146" Type="http://schemas.openxmlformats.org/officeDocument/2006/relationships/image" Target="media/image98.wmf"/><Relationship Id="rId147" Type="http://schemas.openxmlformats.org/officeDocument/2006/relationships/image" Target="media/image99.wmf"/><Relationship Id="rId148" Type="http://schemas.openxmlformats.org/officeDocument/2006/relationships/image" Target="media/image100.wmf"/><Relationship Id="rId149" Type="http://schemas.openxmlformats.org/officeDocument/2006/relationships/image" Target="media/image101.wmf"/><Relationship Id="rId150" Type="http://schemas.openxmlformats.org/officeDocument/2006/relationships/image" Target="media/image15.wmf"/><Relationship Id="rId151" Type="http://schemas.openxmlformats.org/officeDocument/2006/relationships/image" Target="media/image102.wmf"/><Relationship Id="rId152" Type="http://schemas.openxmlformats.org/officeDocument/2006/relationships/image" Target="media/image103.wmf"/><Relationship Id="rId153" Type="http://schemas.openxmlformats.org/officeDocument/2006/relationships/image" Target="media/image104.wmf"/><Relationship Id="rId154" Type="http://schemas.openxmlformats.org/officeDocument/2006/relationships/image" Target="media/image101.wmf"/><Relationship Id="rId155" Type="http://schemas.openxmlformats.org/officeDocument/2006/relationships/image" Target="media/image105.wmf"/><Relationship Id="rId156" Type="http://schemas.openxmlformats.org/officeDocument/2006/relationships/image" Target="media/image106.wmf"/><Relationship Id="rId157" Type="http://schemas.openxmlformats.org/officeDocument/2006/relationships/image" Target="media/image107.wmf"/><Relationship Id="rId158" Type="http://schemas.openxmlformats.org/officeDocument/2006/relationships/image" Target="media/image16.wmf"/><Relationship Id="rId159" Type="http://schemas.openxmlformats.org/officeDocument/2006/relationships/image" Target="media/image17.wmf"/><Relationship Id="rId160" Type="http://schemas.openxmlformats.org/officeDocument/2006/relationships/image" Target="media/image108.wmf"/><Relationship Id="rId161" Type="http://schemas.openxmlformats.org/officeDocument/2006/relationships/image" Target="media/image109.wmf"/><Relationship Id="rId162" Type="http://schemas.openxmlformats.org/officeDocument/2006/relationships/image" Target="media/image110.wmf"/><Relationship Id="rId163" Type="http://schemas.openxmlformats.org/officeDocument/2006/relationships/image" Target="media/image111.wmf"/><Relationship Id="rId164" Type="http://schemas.openxmlformats.org/officeDocument/2006/relationships/image" Target="media/image112.wmf"/><Relationship Id="rId165" Type="http://schemas.openxmlformats.org/officeDocument/2006/relationships/image" Target="media/image113.wmf"/><Relationship Id="rId166" Type="http://schemas.openxmlformats.org/officeDocument/2006/relationships/image" Target="media/image114.wmf"/><Relationship Id="rId167" Type="http://schemas.openxmlformats.org/officeDocument/2006/relationships/image" Target="media/image115.wmf"/><Relationship Id="rId168" Type="http://schemas.openxmlformats.org/officeDocument/2006/relationships/image" Target="media/image116.wmf"/><Relationship Id="rId169" Type="http://schemas.openxmlformats.org/officeDocument/2006/relationships/image" Target="media/image117.wmf"/><Relationship Id="rId170" Type="http://schemas.openxmlformats.org/officeDocument/2006/relationships/image" Target="media/image118.wmf"/><Relationship Id="rId171" Type="http://schemas.openxmlformats.org/officeDocument/2006/relationships/image" Target="media/image119.wmf"/><Relationship Id="rId172" Type="http://schemas.openxmlformats.org/officeDocument/2006/relationships/image" Target="media/image120.wmf"/><Relationship Id="rId173" Type="http://schemas.openxmlformats.org/officeDocument/2006/relationships/image" Target="media/image121.wmf"/><Relationship Id="rId174" Type="http://schemas.openxmlformats.org/officeDocument/2006/relationships/image" Target="media/image122.wmf"/><Relationship Id="rId175" Type="http://schemas.openxmlformats.org/officeDocument/2006/relationships/image" Target="media/image123.wmf"/><Relationship Id="rId176" Type="http://schemas.openxmlformats.org/officeDocument/2006/relationships/image" Target="media/image124.wmf"/><Relationship Id="rId177" Type="http://schemas.openxmlformats.org/officeDocument/2006/relationships/image" Target="media/image125.wmf"/><Relationship Id="rId178" Type="http://schemas.openxmlformats.org/officeDocument/2006/relationships/image" Target="media/image126.wmf"/><Relationship Id="rId179" Type="http://schemas.openxmlformats.org/officeDocument/2006/relationships/image" Target="media/image127.wmf"/><Relationship Id="rId180" Type="http://schemas.openxmlformats.org/officeDocument/2006/relationships/image" Target="media/image127.wmf"/><Relationship Id="rId181" Type="http://schemas.openxmlformats.org/officeDocument/2006/relationships/image" Target="media/image128.wmf"/><Relationship Id="rId182" Type="http://schemas.openxmlformats.org/officeDocument/2006/relationships/image" Target="media/image129.wmf"/><Relationship Id="rId183" Type="http://schemas.openxmlformats.org/officeDocument/2006/relationships/image" Target="media/image130.wmf"/><Relationship Id="rId184" Type="http://schemas.openxmlformats.org/officeDocument/2006/relationships/image" Target="media/image130.wmf"/><Relationship Id="rId185" Type="http://schemas.openxmlformats.org/officeDocument/2006/relationships/image" Target="media/image130.wmf"/><Relationship Id="rId186" Type="http://schemas.openxmlformats.org/officeDocument/2006/relationships/image" Target="media/image130.wmf"/><Relationship Id="rId187" Type="http://schemas.openxmlformats.org/officeDocument/2006/relationships/image" Target="media/image130.wmf"/><Relationship Id="rId188" Type="http://schemas.openxmlformats.org/officeDocument/2006/relationships/image" Target="media/image131.wmf"/><Relationship Id="rId189" Type="http://schemas.openxmlformats.org/officeDocument/2006/relationships/image" Target="media/image132.wmf"/><Relationship Id="rId190" Type="http://schemas.openxmlformats.org/officeDocument/2006/relationships/image" Target="media/image133.wmf"/><Relationship Id="rId191" Type="http://schemas.openxmlformats.org/officeDocument/2006/relationships/image" Target="media/image134.wmf"/><Relationship Id="rId192" Type="http://schemas.openxmlformats.org/officeDocument/2006/relationships/image" Target="media/image135.wmf"/><Relationship Id="rId193" Type="http://schemas.openxmlformats.org/officeDocument/2006/relationships/image" Target="media/image136.wmf"/><Relationship Id="rId194" Type="http://schemas.openxmlformats.org/officeDocument/2006/relationships/image" Target="media/image137.wmf"/><Relationship Id="rId195" Type="http://schemas.openxmlformats.org/officeDocument/2006/relationships/image" Target="media/image138.wmf"/><Relationship Id="rId196" Type="http://schemas.openxmlformats.org/officeDocument/2006/relationships/image" Target="media/image136.wmf"/><Relationship Id="rId197" Type="http://schemas.openxmlformats.org/officeDocument/2006/relationships/image" Target="media/image139.wmf"/><Relationship Id="rId198" Type="http://schemas.openxmlformats.org/officeDocument/2006/relationships/image" Target="media/image140.wmf"/><Relationship Id="rId199" Type="http://schemas.openxmlformats.org/officeDocument/2006/relationships/image" Target="media/image141.wmf"/><Relationship Id="rId200" Type="http://schemas.openxmlformats.org/officeDocument/2006/relationships/image" Target="media/image142.wmf"/><Relationship Id="rId201" Type="http://schemas.openxmlformats.org/officeDocument/2006/relationships/image" Target="media/image143.wmf"/><Relationship Id="rId202" Type="http://schemas.openxmlformats.org/officeDocument/2006/relationships/image" Target="media/image144.wmf"/><Relationship Id="rId203" Type="http://schemas.openxmlformats.org/officeDocument/2006/relationships/image" Target="media/image141.wmf"/><Relationship Id="rId204" Type="http://schemas.openxmlformats.org/officeDocument/2006/relationships/image" Target="media/image145.wmf"/><Relationship Id="rId205" Type="http://schemas.openxmlformats.org/officeDocument/2006/relationships/image" Target="media/image146.wmf"/><Relationship Id="rId206" Type="http://schemas.openxmlformats.org/officeDocument/2006/relationships/image" Target="media/image147.wmf"/><Relationship Id="rId207" Type="http://schemas.openxmlformats.org/officeDocument/2006/relationships/image" Target="media/image148.wmf"/><Relationship Id="rId208" Type="http://schemas.openxmlformats.org/officeDocument/2006/relationships/image" Target="media/image149.wmf"/><Relationship Id="rId209" Type="http://schemas.openxmlformats.org/officeDocument/2006/relationships/image" Target="media/image150.wmf"/><Relationship Id="rId210" Type="http://schemas.openxmlformats.org/officeDocument/2006/relationships/image" Target="media/image151.wmf"/><Relationship Id="rId211" Type="http://schemas.openxmlformats.org/officeDocument/2006/relationships/image" Target="media/image149.wmf"/><Relationship Id="rId212" Type="http://schemas.openxmlformats.org/officeDocument/2006/relationships/image" Target="media/image150.wmf"/><Relationship Id="rId213" Type="http://schemas.openxmlformats.org/officeDocument/2006/relationships/image" Target="media/image151.wmf"/><Relationship Id="rId214" Type="http://schemas.openxmlformats.org/officeDocument/2006/relationships/image" Target="media/image152.wmf"/><Relationship Id="rId215" Type="http://schemas.openxmlformats.org/officeDocument/2006/relationships/image" Target="media/image153.wmf"/><Relationship Id="rId216" Type="http://schemas.openxmlformats.org/officeDocument/2006/relationships/image" Target="media/image154.wmf"/><Relationship Id="rId217" Type="http://schemas.openxmlformats.org/officeDocument/2006/relationships/image" Target="media/image155.wmf"/><Relationship Id="rId218" Type="http://schemas.openxmlformats.org/officeDocument/2006/relationships/image" Target="media/image156.wmf"/><Relationship Id="rId219" Type="http://schemas.openxmlformats.org/officeDocument/2006/relationships/image" Target="media/image157.wmf"/><Relationship Id="rId220" Type="http://schemas.openxmlformats.org/officeDocument/2006/relationships/image" Target="media/image155.wmf"/><Relationship Id="rId221" Type="http://schemas.openxmlformats.org/officeDocument/2006/relationships/image" Target="media/image156.wmf"/><Relationship Id="rId222" Type="http://schemas.openxmlformats.org/officeDocument/2006/relationships/image" Target="media/image158.wmf"/><Relationship Id="rId223" Type="http://schemas.openxmlformats.org/officeDocument/2006/relationships/image" Target="media/image159.wmf"/><Relationship Id="rId224" Type="http://schemas.openxmlformats.org/officeDocument/2006/relationships/image" Target="media/image160.wmf"/><Relationship Id="rId225" Type="http://schemas.openxmlformats.org/officeDocument/2006/relationships/image" Target="media/image161.wmf"/><Relationship Id="rId226" Type="http://schemas.openxmlformats.org/officeDocument/2006/relationships/image" Target="media/image162.wmf"/><Relationship Id="rId227" Type="http://schemas.openxmlformats.org/officeDocument/2006/relationships/image" Target="media/image163.wmf"/><Relationship Id="rId228" Type="http://schemas.openxmlformats.org/officeDocument/2006/relationships/image" Target="media/image14.wmf"/><Relationship Id="rId229" Type="http://schemas.openxmlformats.org/officeDocument/2006/relationships/image" Target="media/image164.wmf"/><Relationship Id="rId230" Type="http://schemas.openxmlformats.org/officeDocument/2006/relationships/image" Target="media/image165.wmf"/><Relationship Id="rId231" Type="http://schemas.openxmlformats.org/officeDocument/2006/relationships/image" Target="media/image166.wmf"/><Relationship Id="rId232" Type="http://schemas.openxmlformats.org/officeDocument/2006/relationships/image" Target="media/image14.wmf"/><Relationship Id="rId233" Type="http://schemas.openxmlformats.org/officeDocument/2006/relationships/image" Target="media/image166.wmf"/><Relationship Id="rId234" Type="http://schemas.openxmlformats.org/officeDocument/2006/relationships/image" Target="media/image167.wmf"/><Relationship Id="rId235" Type="http://schemas.openxmlformats.org/officeDocument/2006/relationships/image" Target="media/image168.wmf"/><Relationship Id="rId236" Type="http://schemas.openxmlformats.org/officeDocument/2006/relationships/image" Target="media/image169.wmf"/><Relationship Id="rId237" Type="http://schemas.openxmlformats.org/officeDocument/2006/relationships/image" Target="media/image170.wmf"/><Relationship Id="rId238" Type="http://schemas.openxmlformats.org/officeDocument/2006/relationships/image" Target="media/image171.wmf"/><Relationship Id="rId239" Type="http://schemas.openxmlformats.org/officeDocument/2006/relationships/image" Target="media/image171.wmf"/><Relationship Id="rId240" Type="http://schemas.openxmlformats.org/officeDocument/2006/relationships/image" Target="media/image172.wmf"/><Relationship Id="rId241" Type="http://schemas.openxmlformats.org/officeDocument/2006/relationships/image" Target="media/image173.wmf"/><Relationship Id="rId242" Type="http://schemas.openxmlformats.org/officeDocument/2006/relationships/image" Target="media/image174.wmf"/><Relationship Id="rId243" Type="http://schemas.openxmlformats.org/officeDocument/2006/relationships/image" Target="media/image175.wmf"/><Relationship Id="rId244" Type="http://schemas.openxmlformats.org/officeDocument/2006/relationships/image" Target="media/image176.wmf"/><Relationship Id="rId245" Type="http://schemas.openxmlformats.org/officeDocument/2006/relationships/image" Target="media/image177.wmf"/><Relationship Id="rId246" Type="http://schemas.openxmlformats.org/officeDocument/2006/relationships/image" Target="media/image178.wmf"/><Relationship Id="rId247" Type="http://schemas.openxmlformats.org/officeDocument/2006/relationships/image" Target="media/image179.wmf"/><Relationship Id="rId248" Type="http://schemas.openxmlformats.org/officeDocument/2006/relationships/image" Target="media/image180.wmf"/><Relationship Id="rId249" Type="http://schemas.openxmlformats.org/officeDocument/2006/relationships/image" Target="media/image181.wmf"/><Relationship Id="rId250" Type="http://schemas.openxmlformats.org/officeDocument/2006/relationships/image" Target="media/image182.wmf"/><Relationship Id="rId251" Type="http://schemas.openxmlformats.org/officeDocument/2006/relationships/image" Target="media/image183.wmf"/><Relationship Id="rId252" Type="http://schemas.openxmlformats.org/officeDocument/2006/relationships/image" Target="media/image184.wmf"/><Relationship Id="rId253" Type="http://schemas.openxmlformats.org/officeDocument/2006/relationships/image" Target="media/image185.wmf"/><Relationship Id="rId254" Type="http://schemas.openxmlformats.org/officeDocument/2006/relationships/image" Target="media/image186.wmf"/><Relationship Id="rId255" Type="http://schemas.openxmlformats.org/officeDocument/2006/relationships/image" Target="media/image187.wmf"/><Relationship Id="rId256" Type="http://schemas.openxmlformats.org/officeDocument/2006/relationships/image" Target="media/image188.wmf"/><Relationship Id="rId257" Type="http://schemas.openxmlformats.org/officeDocument/2006/relationships/image" Target="media/image189.wmf"/><Relationship Id="rId258" Type="http://schemas.openxmlformats.org/officeDocument/2006/relationships/image" Target="media/image190.wmf"/><Relationship Id="rId259" Type="http://schemas.openxmlformats.org/officeDocument/2006/relationships/image" Target="media/image191.wmf"/><Relationship Id="rId260" Type="http://schemas.openxmlformats.org/officeDocument/2006/relationships/image" Target="media/image192.wmf"/><Relationship Id="rId261" Type="http://schemas.openxmlformats.org/officeDocument/2006/relationships/image" Target="media/image193.wmf"/><Relationship Id="rId262" Type="http://schemas.openxmlformats.org/officeDocument/2006/relationships/image" Target="media/image194.wmf"/><Relationship Id="rId263" Type="http://schemas.openxmlformats.org/officeDocument/2006/relationships/image" Target="media/image195.wmf"/><Relationship Id="rId264" Type="http://schemas.openxmlformats.org/officeDocument/2006/relationships/image" Target="media/image196.wmf"/><Relationship Id="rId265" Type="http://schemas.openxmlformats.org/officeDocument/2006/relationships/image" Target="media/image197.wmf"/><Relationship Id="rId266" Type="http://schemas.openxmlformats.org/officeDocument/2006/relationships/image" Target="media/image198.wmf"/><Relationship Id="rId267" Type="http://schemas.openxmlformats.org/officeDocument/2006/relationships/image" Target="media/image199.wmf"/><Relationship Id="rId268" Type="http://schemas.openxmlformats.org/officeDocument/2006/relationships/image" Target="media/image200.wmf"/><Relationship Id="rId269" Type="http://schemas.openxmlformats.org/officeDocument/2006/relationships/image" Target="media/image201.wmf"/><Relationship Id="rId270" Type="http://schemas.openxmlformats.org/officeDocument/2006/relationships/image" Target="media/image202.wmf"/><Relationship Id="rId271" Type="http://schemas.openxmlformats.org/officeDocument/2006/relationships/image" Target="media/image203.wmf"/><Relationship Id="rId272" Type="http://schemas.openxmlformats.org/officeDocument/2006/relationships/image" Target="media/image204.wmf"/><Relationship Id="rId273" Type="http://schemas.openxmlformats.org/officeDocument/2006/relationships/image" Target="media/image205.wmf"/><Relationship Id="rId274" Type="http://schemas.openxmlformats.org/officeDocument/2006/relationships/image" Target="media/image206.wmf"/><Relationship Id="rId275" Type="http://schemas.openxmlformats.org/officeDocument/2006/relationships/image" Target="media/image207.wmf"/><Relationship Id="rId276" Type="http://schemas.openxmlformats.org/officeDocument/2006/relationships/image" Target="media/image208.wmf"/><Relationship Id="rId277" Type="http://schemas.openxmlformats.org/officeDocument/2006/relationships/oleObject" Target="embeddings/oleObject2.bin"/><Relationship Id="rId278" Type="http://schemas.openxmlformats.org/officeDocument/2006/relationships/image" Target="media/image209.wmf"/><Relationship Id="rId279" Type="http://schemas.openxmlformats.org/officeDocument/2006/relationships/header" Target="header1.xml"/><Relationship Id="rId280" Type="http://schemas.openxmlformats.org/officeDocument/2006/relationships/footer" Target="footer1.xml"/><Relationship Id="rId281" Type="http://schemas.openxmlformats.org/officeDocument/2006/relationships/numbering" Target="numbering.xml"/><Relationship Id="rId282" Type="http://schemas.openxmlformats.org/officeDocument/2006/relationships/fontTable" Target="fontTable.xml"/><Relationship Id="rId28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2020-07-20T14:23:00Z</dcterms:created>
  <dc:creator>TSG SA WG4 Codec</dc:creator>
  <dc:description/>
  <cp:keywords>AMR-WB AMR-WB+ audio CODEC Extended AMR Wideband codec LTE</cp:keywords>
  <dc:language>en-US</dc:language>
  <cp:lastModifiedBy>S4-200951_CR-0500</cp:lastModifiedBy>
  <cp:lastPrinted>2004-08-12T14:12:00Z</cp:lastPrinted>
  <dcterms:modified xsi:type="dcterms:W3CDTF">2020-07-20T14:23:00Z</dcterms:modified>
  <cp:revision>2</cp:revision>
  <dc:subject>3GPP TS 26.290 "Audio codec processing functions; Extended AMR Wideband codec; Transcoding functions (Release 16)</dc:subject>
  <dc:title>3GPP TS 26.290 v. 15.0.0</dc:title>
</cp:coreProperties>
</file>