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26.wmf" ContentType="image/x-wmf"/>
  <Override PartName="/word/media/image125.wmf" ContentType="image/x-wmf"/>
  <Override PartName="/word/media/image124.wmf" ContentType="image/x-wmf"/>
  <Override PartName="/word/media/image123.wmf" ContentType="image/x-wmf"/>
  <Override PartName="/word/media/image122.wmf" ContentType="image/x-wmf"/>
  <Override PartName="/word/media/image121.wmf" ContentType="image/x-wmf"/>
  <Override PartName="/word/media/image116.wmf" ContentType="image/x-wmf"/>
  <Override PartName="/word/media/image115.wmf" ContentType="image/x-wmf"/>
  <Override PartName="/word/media/image114.wmf" ContentType="image/x-wmf"/>
  <Override PartName="/word/media/image113.wmf" ContentType="image/x-wmf"/>
  <Override PartName="/word/media/image112.wmf" ContentType="image/x-wmf"/>
  <Override PartName="/word/media/image111.wmf" ContentType="image/x-wmf"/>
  <Override PartName="/word/media/image106.wmf" ContentType="image/x-wmf"/>
  <Override PartName="/word/media/image105.wmf" ContentType="image/x-wmf"/>
  <Override PartName="/word/media/image104.wmf" ContentType="image/x-wmf"/>
  <Override PartName="/word/media/image103.wmf" ContentType="image/x-wmf"/>
  <Override PartName="/word/media/image102.wmf" ContentType="image/x-wmf"/>
  <Override PartName="/word/media/image170.wmf" ContentType="image/x-wmf"/>
  <Override PartName="/word/media/image101.wmf" ContentType="image/x-wmf"/>
  <Override PartName="/word/media/image99.wmf" ContentType="image/x-wmf"/>
  <Override PartName="/word/media/image98.wmf" ContentType="image/x-wmf"/>
  <Override PartName="/word/media/image97.wmf" ContentType="image/x-wmf"/>
  <Override PartName="/word/media/image29.wmf" ContentType="image/x-wmf"/>
  <Override PartName="/word/media/image96.wmf" ContentType="image/x-wmf"/>
  <Override PartName="/word/media/image28.wmf" ContentType="image/x-wmf"/>
  <Override PartName="/word/media/image95.wmf" ContentType="image/x-wmf"/>
  <Override PartName="/word/media/image27.wmf" ContentType="image/x-wmf"/>
  <Override PartName="/word/media/image88.wmf" ContentType="image/x-wmf"/>
  <Override PartName="/word/media/image87.wmf" ContentType="image/x-wmf"/>
  <Override PartName="/word/media/image19.wmf" ContentType="image/x-wmf"/>
  <Override PartName="/word/media/image79.wmf" ContentType="image/x-wmf"/>
  <Override PartName="/word/media/image78.wmf" ContentType="image/x-wmf"/>
  <Override PartName="/word/media/image77.wmf" ContentType="image/x-wmf"/>
  <Override PartName="/word/media/image76.wmf" ContentType="image/x-wmf"/>
  <Override PartName="/word/media/image75.wmf" ContentType="image/x-wmf"/>
  <Override PartName="/word/media/image74.wmf" ContentType="image/x-wmf"/>
  <Override PartName="/word/media/image73.wmf" ContentType="image/x-wmf"/>
  <Override PartName="/word/media/image72.wmf" ContentType="image/x-wmf"/>
  <Override PartName="/word/media/image71.wmf" ContentType="image/x-wmf"/>
  <Override PartName="/word/media/image70.wmf" ContentType="image/x-wmf"/>
  <Override PartName="/word/media/image120.wmf" ContentType="image/x-wmf"/>
  <Override PartName="/word/media/image69.wmf" ContentType="image/x-wmf"/>
  <Override PartName="/word/media/image68.wmf" ContentType="image/x-wmf"/>
  <Override PartName="/word/media/image38.wmf" ContentType="image/x-wmf"/>
  <Override PartName="/word/media/image39.wmf" ContentType="image/x-wmf"/>
  <Override PartName="/word/media/image127.wmf" ContentType="image/x-wmf"/>
  <Override PartName="/word/media/image8.wmf" ContentType="image/x-wmf"/>
  <Override PartName="/word/media/image30.wmf" ContentType="image/x-wmf"/>
  <Override PartName="/word/media/image32.wmf" ContentType="image/x-wmf"/>
  <Override PartName="/word/media/image129.wmf" ContentType="image/x-wmf"/>
  <Override PartName="/word/media/image42.wmf" ContentType="image/x-wmf"/>
  <Override PartName="/word/media/image139.wmf" ContentType="image/x-wmf"/>
  <Override PartName="/word/media/image51.wmf" ContentType="image/x-wmf"/>
  <Override PartName="/word/media/image148.wmf" ContentType="image/x-wmf"/>
  <Override PartName="/word/media/image52.wmf" ContentType="image/x-wmf"/>
  <Override PartName="/word/media/image149.wmf" ContentType="image/x-wmf"/>
  <Override PartName="/word/media/image53.wmf" ContentType="image/x-wmf"/>
  <Override PartName="/word/media/image128.wmf" ContentType="image/x-wmf"/>
  <Override PartName="/word/media/image9.wmf" ContentType="image/x-wmf"/>
  <Override PartName="/word/media/image31.wmf" ContentType="image/x-wmf"/>
  <Override PartName="/word/media/image133.wmf" ContentType="image/x-wmf"/>
  <Override PartName="/word/media/image2.png" ContentType="image/png"/>
  <Override PartName="/word/media/image134.wmf" ContentType="image/x-wmf"/>
  <Override PartName="/word/media/image153.wmf" ContentType="image/x-wmf"/>
  <Override PartName="/word/media/image160.wmf" ContentType="image/x-wmf"/>
  <Override PartName="/word/media/image161.wmf" ContentType="image/x-wmf"/>
  <Override PartName="/word/media/image162.wmf" ContentType="image/x-wmf"/>
  <Override PartName="/word/media/image151.wmf" ContentType="image/x-wmf"/>
  <Override PartName="/word/media/image40.wmf" ContentType="image/x-wmf"/>
  <Override PartName="/word/media/image137.wmf" ContentType="image/x-wmf"/>
  <Override PartName="/word/media/image163.wmf" ContentType="image/x-wmf"/>
  <Override PartName="/word/media/image152.wmf" ContentType="image/x-wmf"/>
  <Override PartName="/word/media/image41.wmf" ContentType="image/x-wmf"/>
  <Override PartName="/word/media/image138.wmf" ContentType="image/x-wmf"/>
  <Override PartName="/word/media/image164.wmf" ContentType="image/x-wmf"/>
  <Override PartName="/word/media/image154.wmf" ContentType="image/x-wmf"/>
  <Override PartName="/word/media/image43.wmf" ContentType="image/x-wmf"/>
  <Override PartName="/word/media/image166.wmf" ContentType="image/x-wmf"/>
  <Override PartName="/word/media/image44.wmf" ContentType="image/x-wmf"/>
  <Override PartName="/word/media/image130.wmf" ContentType="image/x-wmf"/>
  <Override PartName="/word/media/image167.wmf" ContentType="image/x-wmf"/>
  <Override PartName="/word/media/image45.wmf" ContentType="image/x-wmf"/>
  <Override PartName="/word/media/image131.wmf" ContentType="image/x-wmf"/>
  <Override PartName="/word/media/image168.wmf" ContentType="image/x-wmf"/>
  <Override PartName="/word/media/image46.wmf" ContentType="image/x-wmf"/>
  <Override PartName="/word/media/image132.wmf" ContentType="image/x-wmf"/>
  <Override PartName="/word/media/image169.wmf" ContentType="image/x-wmf"/>
  <Override PartName="/word/media/image150.wmf" ContentType="image/x-wmf"/>
  <Override PartName="/word/media/image147.wmf" ContentType="image/x-wmf"/>
  <Override PartName="/word/media/image50.wmf" ContentType="image/x-wmf"/>
  <Override PartName="/word/media/image146.wmf" ContentType="image/x-wmf"/>
  <Override PartName="/word/media/image145.wmf" ContentType="image/x-wmf"/>
  <Override PartName="/word/media/image144.wmf" ContentType="image/x-wmf"/>
  <Override PartName="/word/media/image143.wmf" ContentType="image/x-wmf"/>
  <Override PartName="/word/media/image56.wmf" ContentType="image/x-wmf"/>
  <Override PartName="/word/media/image142.wmf" ContentType="image/x-wmf"/>
  <Override PartName="/word/media/image55.wmf" ContentType="image/x-wmf"/>
  <Override PartName="/word/media/image141.wmf" ContentType="image/x-wmf"/>
  <Override PartName="/word/media/image54.wmf" ContentType="image/x-wmf"/>
  <Override PartName="/word/media/image140.wmf" ContentType="image/x-wmf"/>
  <Override PartName="/word/media/image89.wmf" ContentType="image/x-wmf"/>
  <Override PartName="/word/media/image100.wmf" ContentType="image/x-wmf"/>
  <Override PartName="/word/media/image49.wmf" ContentType="image/x-wmf"/>
  <Override PartName="/word/media/image136.wmf" ContentType="image/x-wmf"/>
  <Override PartName="/word/media/image135.wmf" ContentType="image/x-wmf"/>
  <Override PartName="/word/media/image109.wmf" ContentType="image/x-wmf"/>
  <Override PartName="/word/media/image37.wmf" ContentType="image/x-wmf"/>
  <Override PartName="/word/media/image62.wmf" ContentType="image/x-wmf"/>
  <Override PartName="/word/media/image159.wmf" ContentType="image/x-wmf"/>
  <Override PartName="/word/media/image7.wmf" ContentType="image/x-wmf"/>
  <Override PartName="/word/media/image48.wmf" ContentType="image/x-wmf"/>
  <Override PartName="/word/media/image11.wmf" ContentType="image/x-wmf"/>
  <Override PartName="/word/media/image108.wmf" ContentType="image/x-wmf"/>
  <Override PartName="/word/media/image36.wmf" ContentType="image/x-wmf"/>
  <Override PartName="/word/media/image61.wmf" ContentType="image/x-wmf"/>
  <Override PartName="/word/media/image158.wmf" ContentType="image/x-wmf"/>
  <Override PartName="/word/media/image6.wmf" ContentType="image/x-wmf"/>
  <Override PartName="/word/media/image86.wmf" ContentType="image/x-wmf"/>
  <Override PartName="/word/media/image18.wmf" ContentType="image/x-wmf"/>
  <Override PartName="/word/media/image47.wmf" ContentType="image/x-wmf"/>
  <Override PartName="/word/media/image10.wmf" ContentType="image/x-wmf"/>
  <Override PartName="/word/media/image107.wmf" ContentType="image/x-wmf"/>
  <Override PartName="/word/media/image35.wmf" ContentType="image/x-wmf"/>
  <Override PartName="/word/media/image60.wmf" ContentType="image/x-wmf"/>
  <Override PartName="/word/media/image157.wmf" ContentType="image/x-wmf"/>
  <Override PartName="/word/media/image5.wmf" ContentType="image/x-wmf"/>
  <Override PartName="/word/media/image85.wmf" ContentType="image/x-wmf"/>
  <Override PartName="/word/media/image17.wmf" ContentType="image/x-wmf"/>
  <Override PartName="/word/media/image33.wmf" ContentType="image/x-wmf"/>
  <Override PartName="/word/media/image155.wmf" ContentType="image/x-wmf"/>
  <Override PartName="/word/media/image3.wmf" ContentType="image/x-wmf"/>
  <Override PartName="/word/media/image83.wmf" ContentType="image/x-wmf"/>
  <Override PartName="/word/media/image15.wmf" ContentType="image/x-wmf"/>
  <Override PartName="/word/media/image12.wmf" ContentType="image/x-wmf"/>
  <Override PartName="/word/media/image80.wmf" ContentType="image/x-wmf"/>
  <Override PartName="/word/media/image94.wmf" ContentType="image/x-wmf"/>
  <Override PartName="/word/media/image26.wmf" ContentType="image/x-wmf"/>
  <Override PartName="/word/media/image34.wmf" ContentType="image/x-wmf"/>
  <Override PartName="/word/media/image156.wmf" ContentType="image/x-wmf"/>
  <Override PartName="/word/media/image4.wmf" ContentType="image/x-wmf"/>
  <Override PartName="/word/media/image84.wmf" ContentType="image/x-wmf"/>
  <Override PartName="/word/media/image16.wmf" ContentType="image/x-wmf"/>
  <Override PartName="/word/media/image81.wmf" ContentType="image/x-wmf"/>
  <Override PartName="/word/media/image13.wmf" ContentType="image/x-wmf"/>
  <Override PartName="/word/media/image1.jpeg" ContentType="image/jpeg"/>
  <Override PartName="/word/media/image165.wmf" ContentType="image/x-wmf"/>
  <Override PartName="/word/media/image82.wmf" ContentType="image/x-wmf"/>
  <Override PartName="/word/media/image14.wmf" ContentType="image/x-wmf"/>
  <Override PartName="/word/media/image57.wmf" ContentType="image/x-wmf"/>
  <Override PartName="/word/media/image20.wmf" ContentType="image/x-wmf"/>
  <Override PartName="/word/media/image117.wmf" ContentType="image/x-wmf"/>
  <Override PartName="/word/media/image58.wmf" ContentType="image/x-wmf"/>
  <Override PartName="/word/media/image21.wmf" ContentType="image/x-wmf"/>
  <Override PartName="/word/media/image118.wmf" ContentType="image/x-wmf"/>
  <Override PartName="/word/media/image59.wmf" ContentType="image/x-wmf"/>
  <Override PartName="/word/media/image110.wmf" ContentType="image/x-wmf"/>
  <Override PartName="/word/media/image119.wmf" ContentType="image/x-wmf"/>
  <Override PartName="/word/media/image91.wmf" ContentType="image/x-wmf"/>
  <Override PartName="/word/media/image23.wmf" ContentType="image/x-wmf"/>
  <Override PartName="/word/media/image92.wmf" ContentType="image/x-wmf"/>
  <Override PartName="/word/media/image24.wmf" ContentType="image/x-wmf"/>
  <Override PartName="/word/media/image93.wmf" ContentType="image/x-wmf"/>
  <Override PartName="/word/media/image25.wmf" ContentType="image/x-wmf"/>
  <Override PartName="/word/media/image22.wmf" ContentType="image/x-wmf"/>
  <Override PartName="/word/media/image90.wmf" ContentType="image/x-wmf"/>
  <Override PartName="/word/media/image63.wmf" ContentType="image/x-wmf"/>
  <Override PartName="/word/media/image64.wmf" ContentType="image/x-wmf"/>
  <Override PartName="/word/media/image65.wmf" ContentType="image/x-wmf"/>
  <Override PartName="/word/media/image66.wmf" ContentType="image/x-wmf"/>
  <Override PartName="/word/media/image67.wmf" ContentType="image/x-wmf"/>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26.403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26.403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2190750"/>
                <wp:effectExtent l="0" t="0" r="0" b="0"/>
                <wp:wrapTopAndBottom/>
                <wp:docPr id="3" name="Frame3"/>
                <a:graphic xmlns:a="http://schemas.openxmlformats.org/drawingml/2006/main">
                  <a:graphicData uri="http://schemas.microsoft.com/office/word/2010/wordprocessingShape">
                    <wps:wsp>
                      <wps:cNvSpPr txBox="1"/>
                      <wps:spPr>
                        <a:xfrm>
                          <a:off x="0" y="0"/>
                          <a:ext cx="6479540" cy="219075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 xml:space="preserve">General audio codec audio processing functions; </w:t>
                              <w:br/>
                              <w:t xml:space="preserve">Enhanced aacPlus general audio codec; </w:t>
                              <w:br/>
                              <w:t xml:space="preserve">Encoder specification; </w:t>
                              <w:br/>
                              <w:t>Advanced Audio Coding (AAC) part</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72.5pt;mso-wrap-distance-left:0pt;mso-wrap-distance-right:0pt;mso-wrap-distance-top:0pt;mso-wrap-distance-bottom:0pt;margin-top:8.6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 xml:space="preserve">General audio codec audio processing functions; </w:t>
                        <w:br/>
                        <w:t xml:space="preserve">Enhanced aacPlus general audio codec; </w:t>
                        <w:br/>
                        <w:t xml:space="preserve">Encoder specification; </w:t>
                        <w:br/>
                        <w:t>Advanced Audio Coding (AAC) part</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11042015</wp:posOffset>
                </wp:positionV>
                <wp:extent cx="6479540" cy="1038860"/>
                <wp:effectExtent l="0" t="0" r="0" b="0"/>
                <wp:wrapTopAndBottom/>
                <wp:docPr id="4" name="Frame4"/>
                <a:graphic xmlns:a="http://schemas.openxmlformats.org/drawingml/2006/main">
                  <a:graphicData uri="http://schemas.microsoft.com/office/word/2010/wordprocessingShape">
                    <wps:wsp>
                      <wps:cNvSpPr txBox="1"/>
                      <wps:spPr>
                        <a:xfrm>
                          <a:off x="0" y="0"/>
                          <a:ext cx="6479540" cy="1038860"/>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2pt;height:81.8pt;mso-wrap-distance-left:0pt;mso-wrap-distance-right:0pt;mso-wrap-distance-top:0pt;mso-wrap-distance-bottom:0pt;margin-top:869.45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67995"/>
                <wp:effectExtent l="0" t="0" r="0" b="0"/>
                <wp:wrapTopAndBottom/>
                <wp:docPr id="11" name="Frame7"/>
                <a:graphic xmlns:a="http://schemas.openxmlformats.org/drawingml/2006/main">
                  <a:graphicData uri="http://schemas.microsoft.com/office/word/2010/wordprocessingShape">
                    <wps:wsp>
                      <wps:cNvSpPr txBox="1"/>
                      <wps:spPr>
                        <a:xfrm>
                          <a:off x="0" y="0"/>
                          <a:ext cx="6121400" cy="46799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t>UMTS, GSM, codec, LTE</w:t>
                            </w:r>
                          </w:p>
                        </w:txbxContent>
                      </wps:txbx>
                      <wps:bodyPr anchor="t" lIns="0" tIns="0" rIns="0" bIns="12700">
                        <a:noAutofit/>
                      </wps:bodyPr>
                    </wps:wsp>
                  </a:graphicData>
                </a:graphic>
              </wp:anchor>
            </w:drawing>
          </mc:Choice>
          <mc:Fallback>
            <w:pict>
              <v:rect fillcolor="#FFFFFF" style="position:absolute;rotation:-0;width:482pt;height:36.8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t>UMTS, GSM, codec, LTE</w:t>
                      </w:r>
                    </w:p>
                  </w:txbxContent>
                </v:textbox>
                <w10:wrap type="topAndBottom"/>
              </v:rect>
            </w:pict>
          </mc:Fallback>
        </mc:AlternateContent>
      </w:r>
    </w:p>
    <w:p>
      <w:pPr>
        <w:pStyle w:val="Normal"/>
        <w:rPr>
          <w:lang w:val="en-US"/>
        </w:rPr>
      </w:pPr>
      <w:r>
        <w:rPr>
          <w:lang w:val="en-US"/>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96085"/>
                <wp:effectExtent l="0" t="0" r="0" b="0"/>
                <wp:wrapTopAndBottom/>
                <wp:docPr id="13" name="Frame9"/>
                <a:graphic xmlns:a="http://schemas.openxmlformats.org/drawingml/2006/main">
                  <a:graphicData uri="http://schemas.microsoft.com/office/word/2010/wordprocessingShape">
                    <wps:wsp>
                      <wps:cNvSpPr txBox="1"/>
                      <wps:spPr>
                        <a:xfrm>
                          <a:off x="0" y="0"/>
                          <a:ext cx="6121400" cy="169608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4" w:name="copyrightaddon"/>
                            <w:bookmarkEnd w:id="4"/>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3.55pt;mso-wrap-distance-left:0pt;mso-wrap-distance-right:0pt;mso-wrap-distance-top:0pt;mso-wrap-distance-bottom:0pt;margin-top:580.9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5" w:name="copyrightaddon"/>
                      <w:bookmarkEnd w:id="5"/>
                    </w:p>
                    <w:p>
                      <w:pPr>
                        <w:pStyle w:val="FP"/>
                        <w:jc w:val="center"/>
                        <w:rPr/>
                      </w:pPr>
                      <w:r>
                        <w:rPr/>
                        <w:t>All rights reserved</w:t>
                      </w:r>
                      <w:r>
                        <w:rPr>
                          <w:sz w:val="18"/>
                        </w:rPr>
                        <w:t>.</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366307">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rPr>
          </w:pPr>
          <w:r>
            <w:rPr/>
            <w:t>1</w:t>
          </w:r>
          <w:r>
            <w:rPr>
              <w:rFonts w:cs="Calibri" w:ascii="Calibri" w:hAnsi="Calibri"/>
              <w:szCs w:val="22"/>
            </w:rPr>
            <w:tab/>
          </w:r>
          <w:r>
            <w:rPr/>
            <w:t>Scope</w:t>
            <w:tab/>
          </w:r>
          <w:hyperlink w:anchor="__RefHeading___Toc517366308">
            <w:r>
              <w:rPr>
                <w:rStyle w:val="IndexLink"/>
              </w:rPr>
              <w:t>5</w:t>
            </w:r>
          </w:hyperlink>
        </w:p>
        <w:p>
          <w:pPr>
            <w:pStyle w:val="Contents1"/>
            <w:rPr>
              <w:rFonts w:ascii="Calibri" w:hAnsi="Calibri" w:cs="Calibri"/>
              <w:szCs w:val="22"/>
            </w:rPr>
          </w:pPr>
          <w:r>
            <w:rPr/>
            <w:t>2</w:t>
          </w:r>
          <w:r>
            <w:rPr>
              <w:rFonts w:cs="Calibri" w:ascii="Calibri" w:hAnsi="Calibri"/>
              <w:szCs w:val="22"/>
            </w:rPr>
            <w:tab/>
          </w:r>
          <w:r>
            <w:rPr/>
            <w:t>Normative references</w:t>
            <w:tab/>
          </w:r>
          <w:hyperlink w:anchor="__RefHeading___Toc517366309">
            <w:r>
              <w:rPr>
                <w:rStyle w:val="IndexLink"/>
              </w:rPr>
              <w:t>5</w:t>
            </w:r>
          </w:hyperlink>
        </w:p>
        <w:p>
          <w:pPr>
            <w:pStyle w:val="Contents1"/>
            <w:rPr>
              <w:rFonts w:ascii="Calibri" w:hAnsi="Calibri" w:cs="Calibri"/>
              <w:szCs w:val="22"/>
            </w:rPr>
          </w:pPr>
          <w:r>
            <w:rPr/>
            <w:t>3</w:t>
          </w:r>
          <w:r>
            <w:rPr>
              <w:rFonts w:cs="Calibri" w:ascii="Calibri" w:hAnsi="Calibri"/>
              <w:szCs w:val="22"/>
            </w:rPr>
            <w:tab/>
          </w:r>
          <w:r>
            <w:rPr/>
            <w:t>Definitions, symbols and abbreviations</w:t>
            <w:tab/>
          </w:r>
          <w:hyperlink w:anchor="__RefHeading___Toc517366310">
            <w:r>
              <w:rPr>
                <w:rStyle w:val="IndexLink"/>
              </w:rPr>
              <w:t>6</w:t>
            </w:r>
          </w:hyperlink>
        </w:p>
        <w:p>
          <w:pPr>
            <w:pStyle w:val="Contents2"/>
            <w:rPr>
              <w:rFonts w:ascii="Calibri" w:hAnsi="Calibri" w:cs="Calibri"/>
              <w:sz w:val="22"/>
              <w:szCs w:val="22"/>
            </w:rPr>
          </w:pPr>
          <w:r>
            <w:rPr/>
            <w:t>3.1</w:t>
          </w:r>
          <w:r>
            <w:rPr>
              <w:rFonts w:cs="Calibri" w:ascii="Calibri" w:hAnsi="Calibri"/>
              <w:sz w:val="22"/>
              <w:szCs w:val="22"/>
            </w:rPr>
            <w:tab/>
          </w:r>
          <w:r>
            <w:rPr/>
            <w:t>Definitions</w:t>
            <w:tab/>
          </w:r>
          <w:hyperlink w:anchor="__RefHeading___Toc517366311">
            <w:r>
              <w:rPr>
                <w:rStyle w:val="IndexLink"/>
              </w:rPr>
              <w:t>6</w:t>
            </w:r>
          </w:hyperlink>
        </w:p>
        <w:p>
          <w:pPr>
            <w:pStyle w:val="Contents2"/>
            <w:rPr>
              <w:rFonts w:ascii="Calibri" w:hAnsi="Calibri" w:cs="Calibri"/>
              <w:sz w:val="22"/>
              <w:szCs w:val="22"/>
            </w:rPr>
          </w:pPr>
          <w:r>
            <w:rPr/>
            <w:t>3.2</w:t>
          </w:r>
          <w:r>
            <w:rPr>
              <w:rFonts w:cs="Calibri" w:ascii="Calibri" w:hAnsi="Calibri"/>
              <w:sz w:val="22"/>
              <w:szCs w:val="22"/>
            </w:rPr>
            <w:tab/>
          </w:r>
          <w:r>
            <w:rPr/>
            <w:t>Symbols</w:t>
            <w:tab/>
          </w:r>
          <w:hyperlink w:anchor="__RefHeading___Toc517366312">
            <w:r>
              <w:rPr>
                <w:rStyle w:val="IndexLink"/>
              </w:rPr>
              <w:t>6</w:t>
            </w:r>
          </w:hyperlink>
        </w:p>
        <w:p>
          <w:pPr>
            <w:pStyle w:val="Contents2"/>
            <w:rPr>
              <w:rFonts w:ascii="Calibri" w:hAnsi="Calibri" w:cs="Calibri"/>
              <w:sz w:val="22"/>
              <w:szCs w:val="22"/>
            </w:rPr>
          </w:pPr>
          <w:r>
            <w:rPr/>
            <w:t>3.3</w:t>
          </w:r>
          <w:r>
            <w:rPr>
              <w:rFonts w:cs="Calibri" w:ascii="Calibri" w:hAnsi="Calibri"/>
              <w:sz w:val="22"/>
              <w:szCs w:val="22"/>
            </w:rPr>
            <w:tab/>
          </w:r>
          <w:r>
            <w:rPr/>
            <w:t>Abbreviations</w:t>
            <w:tab/>
          </w:r>
          <w:hyperlink w:anchor="__RefHeading___Toc517366313">
            <w:r>
              <w:rPr>
                <w:rStyle w:val="IndexLink"/>
              </w:rPr>
              <w:t>6</w:t>
            </w:r>
          </w:hyperlink>
        </w:p>
        <w:p>
          <w:pPr>
            <w:pStyle w:val="Contents1"/>
            <w:rPr>
              <w:rFonts w:ascii="Calibri" w:hAnsi="Calibri" w:cs="Calibri"/>
              <w:szCs w:val="22"/>
            </w:rPr>
          </w:pPr>
          <w:r>
            <w:rPr/>
            <w:t>4</w:t>
          </w:r>
          <w:r>
            <w:rPr>
              <w:rFonts w:cs="Calibri" w:ascii="Calibri" w:hAnsi="Calibri"/>
              <w:szCs w:val="22"/>
            </w:rPr>
            <w:tab/>
          </w:r>
          <w:r>
            <w:rPr/>
            <w:t>Outline description</w:t>
            <w:tab/>
          </w:r>
          <w:hyperlink w:anchor="__RefHeading___Toc517366314">
            <w:r>
              <w:rPr>
                <w:rStyle w:val="IndexLink"/>
              </w:rPr>
              <w:t>6</w:t>
            </w:r>
          </w:hyperlink>
        </w:p>
        <w:p>
          <w:pPr>
            <w:pStyle w:val="Contents1"/>
            <w:rPr>
              <w:rFonts w:ascii="Calibri" w:hAnsi="Calibri" w:cs="Calibri"/>
              <w:szCs w:val="22"/>
            </w:rPr>
          </w:pPr>
          <w:r>
            <w:rPr/>
            <w:t>5</w:t>
          </w:r>
          <w:r>
            <w:rPr>
              <w:rFonts w:cs="Calibri" w:ascii="Calibri" w:hAnsi="Calibri"/>
              <w:szCs w:val="22"/>
            </w:rPr>
            <w:tab/>
          </w:r>
          <w:r>
            <w:rPr/>
            <w:t>AAC Encoder</w:t>
            <w:tab/>
          </w:r>
          <w:hyperlink w:anchor="__RefHeading___Toc517366315">
            <w:r>
              <w:rPr>
                <w:rStyle w:val="IndexLink"/>
              </w:rPr>
              <w:t>7</w:t>
            </w:r>
          </w:hyperlink>
        </w:p>
        <w:p>
          <w:pPr>
            <w:pStyle w:val="Contents2"/>
            <w:rPr>
              <w:rFonts w:ascii="Calibri" w:hAnsi="Calibri" w:cs="Calibri"/>
              <w:sz w:val="22"/>
              <w:szCs w:val="22"/>
            </w:rPr>
          </w:pPr>
          <w:r>
            <w:rPr/>
            <w:t>5.1</w:t>
          </w:r>
          <w:r>
            <w:rPr>
              <w:rFonts w:cs="Calibri" w:ascii="Calibri" w:hAnsi="Calibri"/>
              <w:sz w:val="22"/>
              <w:szCs w:val="22"/>
            </w:rPr>
            <w:tab/>
          </w:r>
          <w:r>
            <w:rPr/>
            <w:t>Overview</w:t>
            <w:tab/>
          </w:r>
          <w:hyperlink w:anchor="__RefHeading___Toc517366316">
            <w:r>
              <w:rPr>
                <w:rStyle w:val="IndexLink"/>
              </w:rPr>
              <w:t>7</w:t>
            </w:r>
          </w:hyperlink>
        </w:p>
        <w:p>
          <w:pPr>
            <w:pStyle w:val="Contents2"/>
            <w:rPr>
              <w:rFonts w:ascii="Calibri" w:hAnsi="Calibri" w:cs="Calibri"/>
              <w:sz w:val="22"/>
              <w:szCs w:val="22"/>
            </w:rPr>
          </w:pPr>
          <w:r>
            <w:rPr/>
            <w:t>5.2</w:t>
          </w:r>
          <w:r>
            <w:rPr>
              <w:rFonts w:cs="Calibri" w:ascii="Calibri" w:hAnsi="Calibri"/>
              <w:sz w:val="22"/>
              <w:szCs w:val="22"/>
            </w:rPr>
            <w:tab/>
          </w:r>
          <w:r>
            <w:rPr/>
            <w:t>Stereo Preprocessing</w:t>
            <w:tab/>
          </w:r>
          <w:hyperlink w:anchor="__RefHeading___Toc517366317">
            <w:r>
              <w:rPr>
                <w:rStyle w:val="IndexLink"/>
              </w:rPr>
              <w:t>8</w:t>
            </w:r>
          </w:hyperlink>
        </w:p>
        <w:p>
          <w:pPr>
            <w:pStyle w:val="Contents2"/>
            <w:rPr>
              <w:rFonts w:ascii="Calibri" w:hAnsi="Calibri" w:cs="Calibri"/>
              <w:sz w:val="22"/>
              <w:szCs w:val="22"/>
            </w:rPr>
          </w:pPr>
          <w:r>
            <w:rPr/>
            <w:t>5.3</w:t>
          </w:r>
          <w:r>
            <w:rPr>
              <w:rFonts w:cs="Calibri" w:ascii="Calibri" w:hAnsi="Calibri"/>
              <w:sz w:val="22"/>
              <w:szCs w:val="22"/>
            </w:rPr>
            <w:tab/>
          </w:r>
          <w:r>
            <w:rPr/>
            <w:t>Filterbank</w:t>
            <w:tab/>
          </w:r>
          <w:hyperlink w:anchor="__RefHeading___Toc517366318">
            <w:r>
              <w:rPr>
                <w:rStyle w:val="IndexLink"/>
              </w:rPr>
              <w:t>8</w:t>
            </w:r>
          </w:hyperlink>
        </w:p>
        <w:p>
          <w:pPr>
            <w:pStyle w:val="Contents2"/>
            <w:rPr>
              <w:rFonts w:ascii="Calibri" w:hAnsi="Calibri" w:cs="Calibri"/>
              <w:sz w:val="22"/>
              <w:szCs w:val="22"/>
            </w:rPr>
          </w:pPr>
          <w:r>
            <w:rPr/>
            <w:t>5.4</w:t>
          </w:r>
          <w:r>
            <w:rPr>
              <w:rFonts w:cs="Calibri" w:ascii="Calibri" w:hAnsi="Calibri"/>
              <w:sz w:val="22"/>
              <w:szCs w:val="22"/>
            </w:rPr>
            <w:tab/>
          </w:r>
          <w:r>
            <w:rPr/>
            <w:t>Psychoacoustic Model</w:t>
            <w:tab/>
          </w:r>
          <w:hyperlink w:anchor="__RefHeading___Toc517366319">
            <w:r>
              <w:rPr>
                <w:rStyle w:val="IndexLink"/>
              </w:rPr>
              <w:t>8</w:t>
            </w:r>
          </w:hyperlink>
        </w:p>
        <w:p>
          <w:pPr>
            <w:pStyle w:val="Contents3"/>
            <w:rPr>
              <w:rFonts w:ascii="Calibri" w:hAnsi="Calibri" w:cs="Calibri"/>
              <w:sz w:val="22"/>
              <w:szCs w:val="22"/>
            </w:rPr>
          </w:pPr>
          <w:r>
            <w:rPr/>
            <w:t>5.4.1</w:t>
          </w:r>
          <w:r>
            <w:rPr>
              <w:rFonts w:cs="Calibri" w:ascii="Calibri" w:hAnsi="Calibri"/>
              <w:sz w:val="22"/>
              <w:szCs w:val="22"/>
            </w:rPr>
            <w:tab/>
          </w:r>
          <w:r>
            <w:rPr/>
            <w:t>Blockswitching</w:t>
            <w:tab/>
          </w:r>
          <w:hyperlink w:anchor="__RefHeading___Toc517366320">
            <w:r>
              <w:rPr>
                <w:rStyle w:val="IndexLink"/>
              </w:rPr>
              <w:t>8</w:t>
            </w:r>
          </w:hyperlink>
        </w:p>
        <w:p>
          <w:pPr>
            <w:pStyle w:val="Contents3"/>
            <w:rPr>
              <w:rFonts w:ascii="Calibri" w:hAnsi="Calibri" w:cs="Calibri"/>
              <w:sz w:val="22"/>
              <w:szCs w:val="22"/>
            </w:rPr>
          </w:pPr>
          <w:r>
            <w:rPr/>
            <w:t>5.4.2</w:t>
          </w:r>
          <w:r>
            <w:rPr>
              <w:rFonts w:cs="Calibri" w:ascii="Calibri" w:hAnsi="Calibri"/>
              <w:sz w:val="22"/>
              <w:szCs w:val="22"/>
            </w:rPr>
            <w:tab/>
          </w:r>
          <w:r>
            <w:rPr/>
            <w:t>Threshold Calculation</w:t>
            <w:tab/>
          </w:r>
          <w:hyperlink w:anchor="__RefHeading___Toc517366321">
            <w:r>
              <w:rPr>
                <w:rStyle w:val="IndexLink"/>
              </w:rPr>
              <w:t>10</w:t>
            </w:r>
          </w:hyperlink>
        </w:p>
        <w:p>
          <w:pPr>
            <w:pStyle w:val="Contents4"/>
            <w:rPr>
              <w:rFonts w:ascii="Calibri" w:hAnsi="Calibri" w:cs="Calibri"/>
              <w:sz w:val="22"/>
              <w:szCs w:val="22"/>
            </w:rPr>
          </w:pPr>
          <w:r>
            <w:rPr/>
            <w:t>5.4.2.1</w:t>
          </w:r>
          <w:r>
            <w:rPr>
              <w:rFonts w:cs="Calibri" w:ascii="Calibri" w:hAnsi="Calibri"/>
              <w:sz w:val="22"/>
              <w:szCs w:val="22"/>
            </w:rPr>
            <w:tab/>
          </w:r>
          <w:r>
            <w:rPr/>
            <w:t>Calculation of the energy spectrum</w:t>
            <w:tab/>
          </w:r>
          <w:hyperlink w:anchor="__RefHeading___Toc517366322">
            <w:r>
              <w:rPr>
                <w:rStyle w:val="IndexLink"/>
              </w:rPr>
              <w:t>10</w:t>
            </w:r>
          </w:hyperlink>
        </w:p>
        <w:p>
          <w:pPr>
            <w:pStyle w:val="Contents4"/>
            <w:rPr>
              <w:rFonts w:ascii="Calibri" w:hAnsi="Calibri" w:cs="Calibri"/>
              <w:sz w:val="22"/>
              <w:szCs w:val="22"/>
            </w:rPr>
          </w:pPr>
          <w:r>
            <w:rPr/>
            <w:t>5.4.2.2</w:t>
          </w:r>
          <w:r>
            <w:rPr>
              <w:rFonts w:cs="Calibri" w:ascii="Calibri" w:hAnsi="Calibri"/>
              <w:sz w:val="22"/>
              <w:szCs w:val="22"/>
            </w:rPr>
            <w:tab/>
          </w:r>
          <w:r>
            <w:rPr/>
            <w:t>From energy to threshold</w:t>
            <w:tab/>
          </w:r>
          <w:hyperlink w:anchor="__RefHeading___Toc517366323">
            <w:r>
              <w:rPr>
                <w:rStyle w:val="IndexLink"/>
              </w:rPr>
              <w:t>11</w:t>
            </w:r>
          </w:hyperlink>
        </w:p>
        <w:p>
          <w:pPr>
            <w:pStyle w:val="Contents4"/>
            <w:rPr>
              <w:rFonts w:ascii="Calibri" w:hAnsi="Calibri" w:cs="Calibri"/>
              <w:sz w:val="22"/>
              <w:szCs w:val="22"/>
            </w:rPr>
          </w:pPr>
          <w:r>
            <w:rPr/>
            <w:t>5.4.2.3</w:t>
          </w:r>
          <w:r>
            <w:rPr>
              <w:rFonts w:cs="Calibri" w:ascii="Calibri" w:hAnsi="Calibri"/>
              <w:sz w:val="22"/>
              <w:szCs w:val="22"/>
            </w:rPr>
            <w:tab/>
          </w:r>
          <w:r>
            <w:rPr/>
            <w:t>Spreading</w:t>
            <w:tab/>
          </w:r>
          <w:hyperlink w:anchor="__RefHeading___Toc517366324">
            <w:r>
              <w:rPr>
                <w:rStyle w:val="IndexLink"/>
              </w:rPr>
              <w:t>11</w:t>
            </w:r>
          </w:hyperlink>
        </w:p>
        <w:p>
          <w:pPr>
            <w:pStyle w:val="Contents4"/>
            <w:rPr>
              <w:rFonts w:ascii="Calibri" w:hAnsi="Calibri" w:cs="Calibri"/>
              <w:sz w:val="22"/>
              <w:szCs w:val="22"/>
            </w:rPr>
          </w:pPr>
          <w:r>
            <w:rPr/>
            <w:t>5.4.2.4</w:t>
          </w:r>
          <w:r>
            <w:rPr>
              <w:rFonts w:cs="Calibri" w:ascii="Calibri" w:hAnsi="Calibri"/>
              <w:sz w:val="22"/>
              <w:szCs w:val="22"/>
            </w:rPr>
            <w:tab/>
          </w:r>
          <w:r>
            <w:rPr/>
            <w:t>Threshold in quiet</w:t>
            <w:tab/>
          </w:r>
          <w:hyperlink w:anchor="__RefHeading___Toc517366325">
            <w:r>
              <w:rPr>
                <w:rStyle w:val="IndexLink"/>
              </w:rPr>
              <w:t>11</w:t>
            </w:r>
          </w:hyperlink>
        </w:p>
        <w:p>
          <w:pPr>
            <w:pStyle w:val="Contents4"/>
            <w:rPr>
              <w:rFonts w:ascii="Calibri" w:hAnsi="Calibri" w:cs="Calibri"/>
              <w:sz w:val="22"/>
              <w:szCs w:val="22"/>
            </w:rPr>
          </w:pPr>
          <w:r>
            <w:rPr/>
            <w:t>5.4.2.5</w:t>
          </w:r>
          <w:r>
            <w:rPr>
              <w:rFonts w:cs="Calibri" w:ascii="Calibri" w:hAnsi="Calibri"/>
              <w:sz w:val="22"/>
              <w:szCs w:val="22"/>
            </w:rPr>
            <w:tab/>
          </w:r>
          <w:r>
            <w:rPr/>
            <w:t>Pre-echo control</w:t>
            <w:tab/>
          </w:r>
          <w:hyperlink w:anchor="__RefHeading___Toc517366326">
            <w:r>
              <w:rPr>
                <w:rStyle w:val="IndexLink"/>
              </w:rPr>
              <w:t>11</w:t>
            </w:r>
          </w:hyperlink>
        </w:p>
        <w:p>
          <w:pPr>
            <w:pStyle w:val="Contents3"/>
            <w:rPr>
              <w:rFonts w:ascii="Calibri" w:hAnsi="Calibri" w:cs="Calibri"/>
              <w:sz w:val="22"/>
              <w:szCs w:val="22"/>
            </w:rPr>
          </w:pPr>
          <w:r>
            <w:rPr/>
            <w:t>5.4.3</w:t>
          </w:r>
          <w:r>
            <w:rPr>
              <w:rFonts w:cs="Calibri" w:ascii="Calibri" w:hAnsi="Calibri"/>
              <w:sz w:val="22"/>
              <w:szCs w:val="22"/>
            </w:rPr>
            <w:tab/>
          </w:r>
          <w:r>
            <w:rPr/>
            <w:t>Spreaded Energy Calculation</w:t>
            <w:tab/>
          </w:r>
          <w:hyperlink w:anchor="__RefHeading___Toc517366327">
            <w:r>
              <w:rPr>
                <w:rStyle w:val="IndexLink"/>
              </w:rPr>
              <w:t>12</w:t>
            </w:r>
          </w:hyperlink>
        </w:p>
        <w:p>
          <w:pPr>
            <w:pStyle w:val="Contents3"/>
            <w:rPr>
              <w:rFonts w:ascii="Calibri" w:hAnsi="Calibri" w:cs="Calibri"/>
              <w:sz w:val="22"/>
              <w:szCs w:val="22"/>
            </w:rPr>
          </w:pPr>
          <w:r>
            <w:rPr/>
            <w:t>5.4.4</w:t>
          </w:r>
          <w:r>
            <w:rPr>
              <w:rFonts w:cs="Calibri" w:ascii="Calibri" w:hAnsi="Calibri"/>
              <w:sz w:val="22"/>
              <w:szCs w:val="22"/>
            </w:rPr>
            <w:tab/>
          </w:r>
          <w:r>
            <w:rPr/>
            <w:t>Grouping</w:t>
            <w:tab/>
          </w:r>
          <w:hyperlink w:anchor="__RefHeading___Toc517366328">
            <w:r>
              <w:rPr>
                <w:rStyle w:val="IndexLink"/>
              </w:rPr>
              <w:t>12</w:t>
            </w:r>
          </w:hyperlink>
        </w:p>
        <w:p>
          <w:pPr>
            <w:pStyle w:val="Contents2"/>
            <w:rPr>
              <w:rFonts w:ascii="Calibri" w:hAnsi="Calibri" w:cs="Calibri"/>
              <w:sz w:val="22"/>
              <w:szCs w:val="22"/>
            </w:rPr>
          </w:pPr>
          <w:r>
            <w:rPr/>
            <w:t>5.5</w:t>
          </w:r>
          <w:r>
            <w:rPr>
              <w:rFonts w:cs="Calibri" w:ascii="Calibri" w:hAnsi="Calibri"/>
              <w:sz w:val="22"/>
              <w:szCs w:val="22"/>
            </w:rPr>
            <w:tab/>
          </w:r>
          <w:r>
            <w:rPr/>
            <w:t>Tools</w:t>
            <w:tab/>
          </w:r>
          <w:hyperlink w:anchor="__RefHeading___Toc517366329">
            <w:r>
              <w:rPr>
                <w:rStyle w:val="IndexLink"/>
              </w:rPr>
              <w:t>12</w:t>
            </w:r>
          </w:hyperlink>
        </w:p>
        <w:p>
          <w:pPr>
            <w:pStyle w:val="Contents3"/>
            <w:rPr>
              <w:rFonts w:ascii="Calibri" w:hAnsi="Calibri" w:cs="Calibri"/>
              <w:sz w:val="22"/>
              <w:szCs w:val="22"/>
            </w:rPr>
          </w:pPr>
          <w:r>
            <w:rPr/>
            <w:t>5.5.1</w:t>
          </w:r>
          <w:r>
            <w:rPr>
              <w:rFonts w:cs="Calibri" w:ascii="Calibri" w:hAnsi="Calibri"/>
              <w:sz w:val="22"/>
              <w:szCs w:val="22"/>
            </w:rPr>
            <w:tab/>
          </w:r>
          <w:r>
            <w:rPr/>
            <w:t>Temporal Noise Shaping (TNS)</w:t>
            <w:tab/>
          </w:r>
          <w:hyperlink w:anchor="__RefHeading___Toc517366330">
            <w:r>
              <w:rPr>
                <w:rStyle w:val="IndexLink"/>
              </w:rPr>
              <w:t>12</w:t>
            </w:r>
          </w:hyperlink>
        </w:p>
        <w:p>
          <w:pPr>
            <w:pStyle w:val="Contents4"/>
            <w:rPr>
              <w:rFonts w:ascii="Calibri" w:hAnsi="Calibri" w:cs="Calibri"/>
              <w:sz w:val="22"/>
              <w:szCs w:val="22"/>
            </w:rPr>
          </w:pPr>
          <w:r>
            <w:rPr/>
            <w:t>5.5.1.1</w:t>
          </w:r>
          <w:r>
            <w:rPr>
              <w:rFonts w:cs="Calibri" w:ascii="Calibri" w:hAnsi="Calibri"/>
              <w:sz w:val="22"/>
              <w:szCs w:val="22"/>
            </w:rPr>
            <w:tab/>
          </w:r>
          <w:r>
            <w:rPr/>
            <w:t>TNS detection</w:t>
            <w:tab/>
          </w:r>
          <w:hyperlink w:anchor="__RefHeading___Toc517366331">
            <w:r>
              <w:rPr>
                <w:rStyle w:val="IndexLink"/>
              </w:rPr>
              <w:t>12</w:t>
            </w:r>
          </w:hyperlink>
        </w:p>
        <w:p>
          <w:pPr>
            <w:pStyle w:val="Contents4"/>
            <w:rPr>
              <w:rFonts w:ascii="Calibri" w:hAnsi="Calibri" w:cs="Calibri"/>
              <w:sz w:val="22"/>
              <w:szCs w:val="22"/>
            </w:rPr>
          </w:pPr>
          <w:r>
            <w:rPr/>
            <w:t>5.5.1.2</w:t>
          </w:r>
          <w:r>
            <w:rPr>
              <w:rFonts w:cs="Calibri" w:ascii="Calibri" w:hAnsi="Calibri"/>
              <w:sz w:val="22"/>
              <w:szCs w:val="22"/>
            </w:rPr>
            <w:tab/>
          </w:r>
          <w:r>
            <w:rPr/>
            <w:t>TNS Stereo Synchronization</w:t>
            <w:tab/>
          </w:r>
          <w:hyperlink w:anchor="__RefHeading___Toc517366332">
            <w:r>
              <w:rPr>
                <w:rStyle w:val="IndexLink"/>
              </w:rPr>
              <w:t>13</w:t>
            </w:r>
          </w:hyperlink>
        </w:p>
        <w:p>
          <w:pPr>
            <w:pStyle w:val="Contents4"/>
            <w:rPr>
              <w:rFonts w:ascii="Calibri" w:hAnsi="Calibri" w:cs="Calibri"/>
              <w:sz w:val="22"/>
              <w:szCs w:val="22"/>
            </w:rPr>
          </w:pPr>
          <w:r>
            <w:rPr/>
            <w:t>5.5.1.3</w:t>
          </w:r>
          <w:r>
            <w:rPr>
              <w:rFonts w:cs="Calibri" w:ascii="Calibri" w:hAnsi="Calibri"/>
              <w:sz w:val="22"/>
              <w:szCs w:val="22"/>
            </w:rPr>
            <w:tab/>
          </w:r>
          <w:r>
            <w:rPr/>
            <w:t>TNS Order</w:t>
            <w:tab/>
          </w:r>
          <w:hyperlink w:anchor="__RefHeading___Toc517366333">
            <w:r>
              <w:rPr>
                <w:rStyle w:val="IndexLink"/>
              </w:rPr>
              <w:t>13</w:t>
            </w:r>
          </w:hyperlink>
        </w:p>
        <w:p>
          <w:pPr>
            <w:pStyle w:val="Contents4"/>
            <w:rPr>
              <w:rFonts w:ascii="Calibri" w:hAnsi="Calibri" w:cs="Calibri"/>
              <w:sz w:val="22"/>
              <w:szCs w:val="22"/>
            </w:rPr>
          </w:pPr>
          <w:r>
            <w:rPr/>
            <w:t>5.5.1.4</w:t>
          </w:r>
          <w:r>
            <w:rPr>
              <w:rFonts w:cs="Calibri" w:ascii="Calibri" w:hAnsi="Calibri"/>
              <w:sz w:val="22"/>
              <w:szCs w:val="22"/>
            </w:rPr>
            <w:tab/>
          </w:r>
          <w:r>
            <w:rPr/>
            <w:t>TNS Filtering</w:t>
            <w:tab/>
          </w:r>
          <w:hyperlink w:anchor="__RefHeading___Toc517366334">
            <w:r>
              <w:rPr>
                <w:rStyle w:val="IndexLink"/>
              </w:rPr>
              <w:t>13</w:t>
            </w:r>
          </w:hyperlink>
        </w:p>
        <w:p>
          <w:pPr>
            <w:pStyle w:val="Contents4"/>
            <w:rPr>
              <w:rFonts w:ascii="Calibri" w:hAnsi="Calibri" w:cs="Calibri"/>
              <w:sz w:val="22"/>
              <w:szCs w:val="22"/>
            </w:rPr>
          </w:pPr>
          <w:r>
            <w:rPr/>
            <w:t>5.5.1.5</w:t>
          </w:r>
          <w:r>
            <w:rPr>
              <w:rFonts w:cs="Calibri" w:ascii="Calibri" w:hAnsi="Calibri"/>
              <w:sz w:val="22"/>
              <w:szCs w:val="22"/>
            </w:rPr>
            <w:tab/>
          </w:r>
          <w:r>
            <w:rPr/>
            <w:t>Threshold modification</w:t>
            <w:tab/>
          </w:r>
          <w:hyperlink w:anchor="__RefHeading___Toc517366335">
            <w:r>
              <w:rPr>
                <w:rStyle w:val="IndexLink"/>
              </w:rPr>
              <w:t>13</w:t>
            </w:r>
          </w:hyperlink>
        </w:p>
        <w:p>
          <w:pPr>
            <w:pStyle w:val="Contents3"/>
            <w:rPr>
              <w:rFonts w:ascii="Calibri" w:hAnsi="Calibri" w:cs="Calibri"/>
              <w:sz w:val="22"/>
              <w:szCs w:val="22"/>
            </w:rPr>
          </w:pPr>
          <w:r>
            <w:rPr/>
            <w:t>5.5.2</w:t>
          </w:r>
          <w:r>
            <w:rPr>
              <w:rFonts w:cs="Calibri" w:ascii="Calibri" w:hAnsi="Calibri"/>
              <w:sz w:val="22"/>
              <w:szCs w:val="22"/>
            </w:rPr>
            <w:tab/>
          </w:r>
          <w:r>
            <w:rPr/>
            <w:t>Mid/Side Stereo</w:t>
            <w:tab/>
          </w:r>
          <w:hyperlink w:anchor="__RefHeading___Toc517366336">
            <w:r>
              <w:rPr>
                <w:rStyle w:val="IndexLink"/>
              </w:rPr>
              <w:t>13</w:t>
            </w:r>
          </w:hyperlink>
        </w:p>
        <w:p>
          <w:pPr>
            <w:pStyle w:val="Contents2"/>
            <w:rPr>
              <w:rFonts w:ascii="Calibri" w:hAnsi="Calibri" w:cs="Calibri"/>
              <w:sz w:val="22"/>
              <w:szCs w:val="22"/>
            </w:rPr>
          </w:pPr>
          <w:r>
            <w:rPr/>
            <w:t>5.6</w:t>
          </w:r>
          <w:r>
            <w:rPr>
              <w:rFonts w:cs="Calibri" w:ascii="Calibri" w:hAnsi="Calibri"/>
              <w:sz w:val="22"/>
              <w:szCs w:val="22"/>
            </w:rPr>
            <w:tab/>
          </w:r>
          <w:r>
            <w:rPr/>
            <w:t>Quantization and coding</w:t>
            <w:tab/>
          </w:r>
          <w:hyperlink w:anchor="__RefHeading___Toc517366337">
            <w:r>
              <w:rPr>
                <w:rStyle w:val="IndexLink"/>
              </w:rPr>
              <w:t>14</w:t>
            </w:r>
          </w:hyperlink>
        </w:p>
        <w:p>
          <w:pPr>
            <w:pStyle w:val="Contents3"/>
            <w:rPr>
              <w:rFonts w:ascii="Calibri" w:hAnsi="Calibri" w:cs="Calibri"/>
              <w:sz w:val="22"/>
              <w:szCs w:val="22"/>
            </w:rPr>
          </w:pPr>
          <w:r>
            <w:rPr/>
            <w:t>5.6.1</w:t>
          </w:r>
          <w:r>
            <w:rPr>
              <w:rFonts w:cs="Calibri" w:ascii="Calibri" w:hAnsi="Calibri"/>
              <w:sz w:val="22"/>
              <w:szCs w:val="22"/>
            </w:rPr>
            <w:tab/>
          </w:r>
          <w:r>
            <w:rPr/>
            <w:t>Reduction of psychoacoustic requirements</w:t>
            <w:tab/>
          </w:r>
          <w:hyperlink w:anchor="__RefHeading___Toc517366338">
            <w:r>
              <w:rPr>
                <w:rStyle w:val="IndexLink"/>
              </w:rPr>
              <w:t>14</w:t>
            </w:r>
          </w:hyperlink>
        </w:p>
        <w:p>
          <w:pPr>
            <w:pStyle w:val="Contents4"/>
            <w:rPr>
              <w:rFonts w:ascii="Calibri" w:hAnsi="Calibri" w:cs="Calibri"/>
              <w:sz w:val="22"/>
              <w:szCs w:val="22"/>
            </w:rPr>
          </w:pPr>
          <w:r>
            <w:rPr/>
            <w:t>5.6.1.1</w:t>
          </w:r>
          <w:r>
            <w:rPr>
              <w:rFonts w:cs="Calibri" w:ascii="Calibri" w:hAnsi="Calibri"/>
              <w:sz w:val="22"/>
              <w:szCs w:val="22"/>
            </w:rPr>
            <w:tab/>
          </w:r>
          <w:r>
            <w:rPr>
              <w:lang w:val="en-US" w:eastAsia="en-US"/>
            </w:rPr>
            <w:t>Principle of the threshold reduction strategy</w:t>
          </w:r>
          <w:r>
            <w:rPr/>
            <w:tab/>
          </w:r>
          <w:hyperlink w:anchor="__RefHeading___Toc517366339">
            <w:r>
              <w:rPr>
                <w:rStyle w:val="IndexLink"/>
              </w:rPr>
              <w:t>14</w:t>
            </w:r>
          </w:hyperlink>
        </w:p>
        <w:p>
          <w:pPr>
            <w:pStyle w:val="Contents5"/>
            <w:rPr>
              <w:rFonts w:ascii="Calibri" w:hAnsi="Calibri" w:cs="Calibri"/>
              <w:sz w:val="22"/>
              <w:szCs w:val="22"/>
            </w:rPr>
          </w:pPr>
          <w:r>
            <w:rPr/>
            <w:t>5.6.1.1.1</w:t>
          </w:r>
          <w:r>
            <w:rPr>
              <w:rFonts w:cs="Calibri" w:ascii="Calibri" w:hAnsi="Calibri"/>
              <w:sz w:val="22"/>
              <w:szCs w:val="22"/>
            </w:rPr>
            <w:tab/>
          </w:r>
          <w:r>
            <w:rPr>
              <w:lang w:val="en-US" w:eastAsia="en-US"/>
            </w:rPr>
            <w:t>Addition of noise with equal loudness</w:t>
          </w:r>
          <w:r>
            <w:rPr/>
            <w:tab/>
          </w:r>
          <w:hyperlink w:anchor="__RefHeading___Toc517366340">
            <w:r>
              <w:rPr>
                <w:rStyle w:val="IndexLink"/>
              </w:rPr>
              <w:t>14</w:t>
            </w:r>
          </w:hyperlink>
        </w:p>
        <w:p>
          <w:pPr>
            <w:pStyle w:val="Contents5"/>
            <w:rPr>
              <w:rFonts w:ascii="Calibri" w:hAnsi="Calibri" w:cs="Calibri"/>
              <w:sz w:val="22"/>
              <w:szCs w:val="22"/>
            </w:rPr>
          </w:pPr>
          <w:r>
            <w:rPr/>
            <w:t>5.6.1.1.2</w:t>
          </w:r>
          <w:r>
            <w:rPr>
              <w:rFonts w:cs="Calibri" w:ascii="Calibri" w:hAnsi="Calibri"/>
              <w:sz w:val="22"/>
              <w:szCs w:val="22"/>
            </w:rPr>
            <w:tab/>
          </w:r>
          <w:r>
            <w:rPr>
              <w:lang w:val="en-US" w:eastAsia="en-US"/>
            </w:rPr>
            <w:t>Avoidance of spectral holes</w:t>
          </w:r>
          <w:r>
            <w:rPr/>
            <w:tab/>
          </w:r>
          <w:hyperlink w:anchor="__RefHeading___Toc517366341">
            <w:r>
              <w:rPr>
                <w:rStyle w:val="IndexLink"/>
              </w:rPr>
              <w:t>14</w:t>
            </w:r>
          </w:hyperlink>
        </w:p>
        <w:p>
          <w:pPr>
            <w:pStyle w:val="Contents5"/>
            <w:rPr>
              <w:rFonts w:ascii="Calibri" w:hAnsi="Calibri" w:cs="Calibri"/>
              <w:sz w:val="22"/>
              <w:szCs w:val="22"/>
            </w:rPr>
          </w:pPr>
          <w:r>
            <w:rPr/>
            <w:t>5.6.1.1.3</w:t>
          </w:r>
          <w:r>
            <w:rPr>
              <w:rFonts w:cs="Calibri" w:ascii="Calibri" w:hAnsi="Calibri"/>
              <w:sz w:val="22"/>
              <w:szCs w:val="22"/>
            </w:rPr>
            <w:tab/>
          </w:r>
          <w:r>
            <w:rPr>
              <w:lang w:val="en-US" w:eastAsia="en-US"/>
            </w:rPr>
            <w:t>Relation between bit demand and perceptual entropy</w:t>
          </w:r>
          <w:r>
            <w:rPr/>
            <w:tab/>
          </w:r>
          <w:hyperlink w:anchor="__RefHeading___Toc517366342">
            <w:r>
              <w:rPr>
                <w:rStyle w:val="IndexLink"/>
              </w:rPr>
              <w:t>15</w:t>
            </w:r>
          </w:hyperlink>
        </w:p>
        <w:p>
          <w:pPr>
            <w:pStyle w:val="Contents4"/>
            <w:rPr>
              <w:rFonts w:ascii="Calibri" w:hAnsi="Calibri" w:cs="Calibri"/>
              <w:sz w:val="22"/>
              <w:szCs w:val="22"/>
            </w:rPr>
          </w:pPr>
          <w:r>
            <w:rPr/>
            <w:t>5.6.1.2</w:t>
          </w:r>
          <w:r>
            <w:rPr>
              <w:rFonts w:cs="Calibri" w:ascii="Calibri" w:hAnsi="Calibri"/>
              <w:sz w:val="22"/>
              <w:szCs w:val="22"/>
            </w:rPr>
            <w:tab/>
          </w:r>
          <w:r>
            <w:rPr/>
            <w:t>Calculation of Bit Demand</w:t>
            <w:tab/>
          </w:r>
          <w:hyperlink w:anchor="__RefHeading___Toc517366343">
            <w:r>
              <w:rPr>
                <w:rStyle w:val="IndexLink"/>
              </w:rPr>
              <w:t>15</w:t>
            </w:r>
          </w:hyperlink>
        </w:p>
        <w:p>
          <w:pPr>
            <w:pStyle w:val="Contents4"/>
            <w:rPr>
              <w:rFonts w:ascii="Calibri" w:hAnsi="Calibri" w:cs="Calibri"/>
              <w:sz w:val="22"/>
              <w:szCs w:val="22"/>
            </w:rPr>
          </w:pPr>
          <w:r>
            <w:rPr/>
            <w:t>5.6.1.3</w:t>
          </w:r>
          <w:r>
            <w:rPr>
              <w:rFonts w:cs="Calibri" w:ascii="Calibri" w:hAnsi="Calibri"/>
              <w:sz w:val="22"/>
              <w:szCs w:val="22"/>
            </w:rPr>
            <w:tab/>
          </w:r>
          <w:r>
            <w:rPr>
              <w:lang w:val="en-US" w:eastAsia="en-US"/>
            </w:rPr>
            <w:t>Calculation of the reduction value</w:t>
          </w:r>
          <w:r>
            <w:rPr/>
            <w:tab/>
          </w:r>
          <w:hyperlink w:anchor="__RefHeading___Toc517366344">
            <w:r>
              <w:rPr>
                <w:rStyle w:val="IndexLink"/>
              </w:rPr>
              <w:t>17</w:t>
            </w:r>
          </w:hyperlink>
        </w:p>
        <w:p>
          <w:pPr>
            <w:pStyle w:val="Contents5"/>
            <w:rPr>
              <w:rFonts w:ascii="Calibri" w:hAnsi="Calibri" w:cs="Calibri"/>
              <w:sz w:val="22"/>
              <w:szCs w:val="22"/>
            </w:rPr>
          </w:pPr>
          <w:r>
            <w:rPr/>
            <w:t>5.6.1.3.1</w:t>
          </w:r>
          <w:r>
            <w:rPr>
              <w:rFonts w:cs="Calibri" w:ascii="Calibri" w:hAnsi="Calibri"/>
              <w:sz w:val="22"/>
              <w:szCs w:val="22"/>
            </w:rPr>
            <w:tab/>
          </w:r>
          <w:r>
            <w:rPr>
              <w:lang w:val="en-US" w:eastAsia="en-US"/>
            </w:rPr>
            <w:t>Preparatory steps of the perceptual entropy calculation</w:t>
          </w:r>
          <w:r>
            <w:rPr/>
            <w:tab/>
          </w:r>
          <w:hyperlink w:anchor="__RefHeading___Toc517366345">
            <w:r>
              <w:rPr>
                <w:rStyle w:val="IndexLink"/>
              </w:rPr>
              <w:t>18</w:t>
            </w:r>
          </w:hyperlink>
        </w:p>
        <w:p>
          <w:pPr>
            <w:pStyle w:val="Contents5"/>
            <w:rPr>
              <w:rFonts w:ascii="Calibri" w:hAnsi="Calibri" w:cs="Calibri"/>
              <w:sz w:val="22"/>
              <w:szCs w:val="22"/>
            </w:rPr>
          </w:pPr>
          <w:r>
            <w:rPr/>
            <w:t>5.6.1.3.2</w:t>
          </w:r>
          <w:r>
            <w:rPr>
              <w:rFonts w:cs="Calibri" w:ascii="Calibri" w:hAnsi="Calibri"/>
              <w:sz w:val="22"/>
              <w:szCs w:val="22"/>
            </w:rPr>
            <w:tab/>
          </w:r>
          <w:r>
            <w:rPr>
              <w:lang w:val="en-US" w:eastAsia="en-US"/>
            </w:rPr>
            <w:t>Calculation of the desired perceptual entropy</w:t>
          </w:r>
          <w:r>
            <w:rPr/>
            <w:tab/>
          </w:r>
          <w:hyperlink w:anchor="__RefHeading___Toc517366346">
            <w:r>
              <w:rPr>
                <w:rStyle w:val="IndexLink"/>
              </w:rPr>
              <w:t>18</w:t>
            </w:r>
          </w:hyperlink>
        </w:p>
        <w:p>
          <w:pPr>
            <w:pStyle w:val="Contents5"/>
            <w:rPr>
              <w:rFonts w:ascii="Calibri" w:hAnsi="Calibri" w:cs="Calibri"/>
              <w:sz w:val="22"/>
              <w:szCs w:val="22"/>
            </w:rPr>
          </w:pPr>
          <w:r>
            <w:rPr/>
            <w:t>5.6.1.3.3</w:t>
          </w:r>
          <w:r>
            <w:rPr>
              <w:rFonts w:cs="Calibri" w:ascii="Calibri" w:hAnsi="Calibri"/>
              <w:sz w:val="22"/>
              <w:szCs w:val="22"/>
            </w:rPr>
            <w:tab/>
          </w:r>
          <w:r>
            <w:rPr>
              <w:lang w:val="en-US" w:eastAsia="en-US"/>
            </w:rPr>
            <w:t>Selection of the bands for avoidance of holes</w:t>
          </w:r>
          <w:r>
            <w:rPr/>
            <w:tab/>
          </w:r>
          <w:hyperlink w:anchor="__RefHeading___Toc517366347">
            <w:r>
              <w:rPr>
                <w:rStyle w:val="IndexLink"/>
              </w:rPr>
              <w:t>18</w:t>
            </w:r>
          </w:hyperlink>
        </w:p>
        <w:p>
          <w:pPr>
            <w:pStyle w:val="Contents5"/>
            <w:rPr>
              <w:rFonts w:ascii="Calibri" w:hAnsi="Calibri" w:cs="Calibri"/>
              <w:sz w:val="22"/>
              <w:szCs w:val="22"/>
            </w:rPr>
          </w:pPr>
          <w:r>
            <w:rPr/>
            <w:t>5.6.1.3.4</w:t>
          </w:r>
          <w:r>
            <w:rPr>
              <w:rFonts w:cs="Calibri" w:ascii="Calibri" w:hAnsi="Calibri"/>
              <w:sz w:val="22"/>
              <w:szCs w:val="22"/>
            </w:rPr>
            <w:tab/>
          </w:r>
          <w:r>
            <w:rPr>
              <w:lang w:val="en-US" w:eastAsia="en-US"/>
            </w:rPr>
            <w:t>First Estimation of the reduction value</w:t>
          </w:r>
          <w:r>
            <w:rPr/>
            <w:tab/>
          </w:r>
          <w:hyperlink w:anchor="__RefHeading___Toc517366348">
            <w:r>
              <w:rPr>
                <w:rStyle w:val="IndexLink"/>
              </w:rPr>
              <w:t>18</w:t>
            </w:r>
          </w:hyperlink>
        </w:p>
        <w:p>
          <w:pPr>
            <w:pStyle w:val="Contents5"/>
            <w:rPr>
              <w:rFonts w:ascii="Calibri" w:hAnsi="Calibri" w:cs="Calibri"/>
              <w:sz w:val="22"/>
              <w:szCs w:val="22"/>
            </w:rPr>
          </w:pPr>
          <w:r>
            <w:rPr/>
            <w:t>5.6.1.3.5</w:t>
          </w:r>
          <w:r>
            <w:rPr>
              <w:rFonts w:cs="Calibri" w:ascii="Calibri" w:hAnsi="Calibri"/>
              <w:sz w:val="22"/>
              <w:szCs w:val="22"/>
            </w:rPr>
            <w:tab/>
          </w:r>
          <w:r>
            <w:rPr>
              <w:lang w:val="en-US" w:eastAsia="en-US"/>
            </w:rPr>
            <w:t>Second Estimation of the reduction value</w:t>
          </w:r>
          <w:r>
            <w:rPr/>
            <w:tab/>
          </w:r>
          <w:hyperlink w:anchor="__RefHeading___Toc517366349">
            <w:r>
              <w:rPr>
                <w:rStyle w:val="IndexLink"/>
              </w:rPr>
              <w:t>19</w:t>
            </w:r>
          </w:hyperlink>
        </w:p>
        <w:p>
          <w:pPr>
            <w:pStyle w:val="Contents5"/>
            <w:rPr>
              <w:rFonts w:ascii="Calibri" w:hAnsi="Calibri" w:cs="Calibri"/>
              <w:sz w:val="22"/>
              <w:szCs w:val="22"/>
            </w:rPr>
          </w:pPr>
          <w:r>
            <w:rPr/>
            <w:t>5.6.1.3.6</w:t>
          </w:r>
          <w:r>
            <w:rPr>
              <w:rFonts w:cs="Calibri" w:ascii="Calibri" w:hAnsi="Calibri"/>
              <w:sz w:val="22"/>
              <w:szCs w:val="22"/>
            </w:rPr>
            <w:tab/>
          </w:r>
          <w:r>
            <w:rPr>
              <w:lang w:val="en-US" w:eastAsia="en-US"/>
            </w:rPr>
            <w:t>Final threshold modification by linearization</w:t>
          </w:r>
          <w:r>
            <w:rPr/>
            <w:tab/>
          </w:r>
          <w:hyperlink w:anchor="__RefHeading___Toc517366350">
            <w:r>
              <w:rPr>
                <w:rStyle w:val="IndexLink"/>
              </w:rPr>
              <w:t>19</w:t>
            </w:r>
          </w:hyperlink>
        </w:p>
        <w:p>
          <w:pPr>
            <w:pStyle w:val="Contents5"/>
            <w:rPr>
              <w:rFonts w:ascii="Calibri" w:hAnsi="Calibri" w:cs="Calibri"/>
              <w:sz w:val="22"/>
              <w:szCs w:val="22"/>
            </w:rPr>
          </w:pPr>
          <w:r>
            <w:rPr/>
            <w:t>5.6.1.3.7</w:t>
          </w:r>
          <w:r>
            <w:rPr>
              <w:rFonts w:cs="Calibri" w:ascii="Calibri" w:hAnsi="Calibri"/>
              <w:sz w:val="22"/>
              <w:szCs w:val="22"/>
            </w:rPr>
            <w:tab/>
          </w:r>
          <w:r>
            <w:rPr>
              <w:lang w:val="en-US" w:eastAsia="en-US"/>
            </w:rPr>
            <w:t>Further perceptual entropy reduction</w:t>
          </w:r>
          <w:r>
            <w:rPr/>
            <w:tab/>
          </w:r>
          <w:hyperlink w:anchor="__RefHeading___Toc517366351">
            <w:r>
              <w:rPr>
                <w:rStyle w:val="IndexLink"/>
              </w:rPr>
              <w:t>20</w:t>
            </w:r>
          </w:hyperlink>
        </w:p>
        <w:p>
          <w:pPr>
            <w:pStyle w:val="Contents5"/>
            <w:rPr>
              <w:rFonts w:ascii="Calibri" w:hAnsi="Calibri" w:cs="Calibri"/>
              <w:sz w:val="22"/>
              <w:szCs w:val="22"/>
            </w:rPr>
          </w:pPr>
          <w:r>
            <w:rPr/>
            <w:t>5.6.1.3.8</w:t>
          </w:r>
          <w:r>
            <w:rPr>
              <w:rFonts w:cs="Calibri" w:ascii="Calibri" w:hAnsi="Calibri"/>
              <w:sz w:val="22"/>
              <w:szCs w:val="22"/>
            </w:rPr>
            <w:tab/>
          </w:r>
          <w:r>
            <w:rPr>
              <w:lang w:val="en-US" w:eastAsia="en-US"/>
            </w:rPr>
            <w:t>Possible failures</w:t>
          </w:r>
          <w:r>
            <w:rPr/>
            <w:tab/>
          </w:r>
          <w:hyperlink w:anchor="__RefHeading___Toc517366352">
            <w:r>
              <w:rPr>
                <w:rStyle w:val="IndexLink"/>
              </w:rPr>
              <w:t>20</w:t>
            </w:r>
          </w:hyperlink>
        </w:p>
        <w:p>
          <w:pPr>
            <w:pStyle w:val="Contents3"/>
            <w:rPr>
              <w:rFonts w:ascii="Calibri" w:hAnsi="Calibri" w:cs="Calibri"/>
              <w:sz w:val="22"/>
              <w:szCs w:val="22"/>
            </w:rPr>
          </w:pPr>
          <w:r>
            <w:rPr/>
            <w:t>5.6.2</w:t>
          </w:r>
          <w:r>
            <w:rPr>
              <w:rFonts w:cs="Calibri" w:ascii="Calibri" w:hAnsi="Calibri"/>
              <w:sz w:val="22"/>
              <w:szCs w:val="22"/>
            </w:rPr>
            <w:tab/>
          </w:r>
          <w:r>
            <w:rPr/>
            <w:t>Scalefactor determination</w:t>
            <w:tab/>
          </w:r>
          <w:hyperlink w:anchor="__RefHeading___Toc517366353">
            <w:r>
              <w:rPr>
                <w:rStyle w:val="IndexLink"/>
              </w:rPr>
              <w:t>20</w:t>
            </w:r>
          </w:hyperlink>
        </w:p>
        <w:p>
          <w:pPr>
            <w:pStyle w:val="Contents4"/>
            <w:rPr>
              <w:rFonts w:ascii="Calibri" w:hAnsi="Calibri" w:cs="Calibri"/>
              <w:sz w:val="22"/>
              <w:szCs w:val="22"/>
            </w:rPr>
          </w:pPr>
          <w:r>
            <w:rPr/>
            <w:t>5.6.2.1</w:t>
          </w:r>
          <w:r>
            <w:rPr>
              <w:rFonts w:cs="Calibri" w:ascii="Calibri" w:hAnsi="Calibri"/>
              <w:sz w:val="22"/>
              <w:szCs w:val="22"/>
            </w:rPr>
            <w:tab/>
          </w:r>
          <w:r>
            <w:rPr/>
            <w:t>Scalefactor Estimation</w:t>
            <w:tab/>
          </w:r>
          <w:hyperlink w:anchor="__RefHeading___Toc517366354">
            <w:r>
              <w:rPr>
                <w:rStyle w:val="IndexLink"/>
              </w:rPr>
              <w:t>21</w:t>
            </w:r>
          </w:hyperlink>
        </w:p>
        <w:p>
          <w:pPr>
            <w:pStyle w:val="Contents4"/>
            <w:rPr>
              <w:rFonts w:ascii="Calibri" w:hAnsi="Calibri" w:cs="Calibri"/>
              <w:sz w:val="22"/>
              <w:szCs w:val="22"/>
            </w:rPr>
          </w:pPr>
          <w:r>
            <w:rPr/>
            <w:t>5.6.2.2</w:t>
          </w:r>
          <w:r>
            <w:rPr>
              <w:rFonts w:cs="Calibri" w:ascii="Calibri" w:hAnsi="Calibri"/>
              <w:sz w:val="22"/>
              <w:szCs w:val="22"/>
            </w:rPr>
            <w:tab/>
          </w:r>
          <w:r>
            <w:rPr/>
            <w:t>Scalefactor Improvement by Quantization</w:t>
            <w:tab/>
          </w:r>
          <w:hyperlink w:anchor="__RefHeading___Toc517366355">
            <w:r>
              <w:rPr>
                <w:rStyle w:val="IndexLink"/>
              </w:rPr>
              <w:t>21</w:t>
            </w:r>
          </w:hyperlink>
        </w:p>
        <w:p>
          <w:pPr>
            <w:pStyle w:val="Contents4"/>
            <w:rPr>
              <w:rFonts w:ascii="Calibri" w:hAnsi="Calibri" w:cs="Calibri"/>
              <w:sz w:val="22"/>
              <w:szCs w:val="22"/>
            </w:rPr>
          </w:pPr>
          <w:r>
            <w:rPr/>
            <w:t>5.6.2.3</w:t>
          </w:r>
          <w:r>
            <w:rPr>
              <w:rFonts w:cs="Calibri" w:ascii="Calibri" w:hAnsi="Calibri"/>
              <w:sz w:val="22"/>
              <w:szCs w:val="22"/>
            </w:rPr>
            <w:tab/>
          </w:r>
          <w:r>
            <w:rPr/>
            <w:t>Scalefactor Difference Reduction</w:t>
            <w:tab/>
          </w:r>
          <w:hyperlink w:anchor="__RefHeading___Toc517366356">
            <w:r>
              <w:rPr>
                <w:rStyle w:val="IndexLink"/>
              </w:rPr>
              <w:t>21</w:t>
            </w:r>
          </w:hyperlink>
        </w:p>
        <w:p>
          <w:pPr>
            <w:pStyle w:val="Contents4"/>
            <w:rPr>
              <w:rFonts w:ascii="Calibri" w:hAnsi="Calibri" w:cs="Calibri"/>
              <w:sz w:val="22"/>
              <w:szCs w:val="22"/>
            </w:rPr>
          </w:pPr>
          <w:r>
            <w:rPr/>
            <w:t>5.6.2.4</w:t>
          </w:r>
          <w:r>
            <w:rPr>
              <w:rFonts w:cs="Calibri" w:ascii="Calibri" w:hAnsi="Calibri"/>
              <w:sz w:val="22"/>
              <w:szCs w:val="22"/>
            </w:rPr>
            <w:tab/>
          </w:r>
          <w:r>
            <w:rPr/>
            <w:t>Final scalefactor determination</w:t>
            <w:tab/>
          </w:r>
          <w:hyperlink w:anchor="__RefHeading___Toc517366357">
            <w:r>
              <w:rPr>
                <w:rStyle w:val="IndexLink"/>
              </w:rPr>
              <w:t>22</w:t>
            </w:r>
          </w:hyperlink>
        </w:p>
        <w:p>
          <w:pPr>
            <w:pStyle w:val="Contents3"/>
            <w:rPr>
              <w:rFonts w:ascii="Calibri" w:hAnsi="Calibri" w:cs="Calibri"/>
              <w:sz w:val="22"/>
              <w:szCs w:val="22"/>
            </w:rPr>
          </w:pPr>
          <w:r>
            <w:rPr/>
            <w:t>5.6.3</w:t>
          </w:r>
          <w:r>
            <w:rPr>
              <w:rFonts w:cs="Calibri" w:ascii="Calibri" w:hAnsi="Calibri"/>
              <w:sz w:val="22"/>
              <w:szCs w:val="22"/>
            </w:rPr>
            <w:tab/>
          </w:r>
          <w:r>
            <w:rPr/>
            <w:t>Noiseless coding</w:t>
            <w:tab/>
          </w:r>
          <w:hyperlink w:anchor="__RefHeading___Toc517366358">
            <w:r>
              <w:rPr>
                <w:rStyle w:val="IndexLink"/>
              </w:rPr>
              <w:t>22</w:t>
            </w:r>
          </w:hyperlink>
        </w:p>
        <w:p>
          <w:pPr>
            <w:pStyle w:val="Contents3"/>
            <w:rPr>
              <w:rFonts w:ascii="Calibri" w:hAnsi="Calibri" w:cs="Calibri"/>
              <w:sz w:val="22"/>
              <w:szCs w:val="22"/>
            </w:rPr>
          </w:pPr>
          <w:r>
            <w:rPr/>
            <w:t>5.6.4</w:t>
          </w:r>
          <w:r>
            <w:rPr>
              <w:rFonts w:cs="Calibri" w:ascii="Calibri" w:hAnsi="Calibri"/>
              <w:sz w:val="22"/>
              <w:szCs w:val="22"/>
            </w:rPr>
            <w:tab/>
          </w:r>
          <w:r>
            <w:rPr/>
            <w:t>Out of Bits Prevention</w:t>
            <w:tab/>
          </w:r>
          <w:hyperlink w:anchor="__RefHeading___Toc517366359">
            <w:r>
              <w:rPr>
                <w:rStyle w:val="IndexLink"/>
              </w:rPr>
              <w:t>22</w:t>
            </w:r>
          </w:hyperlink>
        </w:p>
        <w:p>
          <w:pPr>
            <w:pStyle w:val="Contents8"/>
            <w:rPr>
              <w:rFonts w:ascii="Calibri" w:hAnsi="Calibri" w:cs="Calibri"/>
              <w:szCs w:val="22"/>
            </w:rPr>
          </w:pPr>
          <w:r>
            <w:rPr>
              <w:b w:val="false"/>
            </w:rPr>
            <w:t>Annex A (informative):</w:t>
            <w:tab/>
            <w:t>Change history</w:t>
            <w:tab/>
          </w:r>
          <w:hyperlink w:anchor="__RefHeading___Toc517366360">
            <w:r>
              <w:rPr>
                <w:rStyle w:val="IndexLink"/>
                <w:b w:val="false"/>
              </w:rPr>
              <w:t>23</w:t>
            </w:r>
          </w:hyperlink>
          <w:r>
            <w:rPr>
              <w:rStyle w:val="IndexLink"/>
              <w:b w:val="false"/>
            </w:rPr>
            <w:fldChar w:fldCharType="end"/>
          </w:r>
        </w:p>
      </w:sdtContent>
    </w:sdt>
    <w:p>
      <w:pPr>
        <w:pStyle w:val="FP"/>
        <w:rPr>
          <w:rFonts w:ascii="Calibri" w:hAnsi="Calibri" w:cs="Calibri"/>
          <w:b/>
          <w:b/>
          <w:sz w:val="22"/>
          <w:szCs w:val="22"/>
          <w:lang w:val="en-US" w:eastAsia="en-US"/>
        </w:rPr>
      </w:pPr>
      <w:r>
        <w:rPr>
          <w:rFonts w:cs="Calibri" w:ascii="Calibri" w:hAnsi="Calibri"/>
          <w:b/>
          <w:sz w:val="22"/>
          <w:szCs w:val="22"/>
          <w:lang w:val="en-US" w:eastAsia="en-US"/>
        </w:rPr>
      </w:r>
    </w:p>
    <w:p>
      <w:pPr>
        <w:pStyle w:val="Heading1"/>
        <w:ind w:left="0" w:hanging="0"/>
        <w:rPr/>
      </w:pPr>
      <w:bookmarkStart w:id="7" w:name="__RefHeading___Toc517366307"/>
      <w:bookmarkEnd w:id="7"/>
      <w:r>
        <w:rPr/>
        <w:t>Foreword</w:t>
      </w:r>
    </w:p>
    <w:p>
      <w:pPr>
        <w:pStyle w:val="Normal"/>
        <w:rPr/>
      </w:pPr>
      <w:r>
        <w:rPr/>
        <w:t xml:space="preserve">The </w:t>
      </w:r>
      <w:r>
        <w:rPr>
          <w:lang w:val="en-AU"/>
        </w:rPr>
        <w:t xml:space="preserve">present document </w:t>
      </w:r>
      <w:r>
        <w:rPr/>
        <w:t>describes the detailed mapping of</w:t>
      </w:r>
      <w:r>
        <w:rPr>
          <w:lang w:val="en-AU"/>
        </w:rPr>
        <w:t xml:space="preserve"> the general audio service employing the aacPlus general audio codec</w:t>
      </w:r>
      <w:r>
        <w:rPr/>
        <w:t xml:space="preserve"> within the 3GPP system.</w:t>
      </w:r>
    </w:p>
    <w:p>
      <w:pPr>
        <w:pStyle w:val="Normal"/>
        <w:rPr/>
      </w:pPr>
      <w:r>
        <w:rPr/>
        <w:t>The contents of the present document are subject to continuing work within the TSG and may change following formal TSG approval. Should the TSG modify the contents of this TS, it will be re-released by the TSG with an identifying change of release date and an increase in version number as follows:</w:t>
      </w:r>
    </w:p>
    <w:p>
      <w:pPr>
        <w:pStyle w:val="B1"/>
        <w:rPr/>
      </w:pPr>
      <w:r>
        <w:rPr>
          <w:lang w:val="en-AU"/>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specification;</w:t>
      </w:r>
      <w:r>
        <w:br w:type="page"/>
      </w:r>
    </w:p>
    <w:p>
      <w:pPr>
        <w:pStyle w:val="Heading1"/>
        <w:tabs>
          <w:tab w:val="clear" w:pos="284"/>
          <w:tab w:val="left" w:pos="1134" w:leader="none"/>
        </w:tabs>
        <w:ind w:left="1134" w:hanging="1134"/>
        <w:rPr/>
      </w:pPr>
      <w:bookmarkStart w:id="8" w:name="__RefHeading___Toc517366308"/>
      <w:bookmarkEnd w:id="8"/>
      <w:r>
        <w:rPr/>
        <w:t>1</w:t>
        <w:tab/>
        <w:t>Scope</w:t>
      </w:r>
    </w:p>
    <w:p>
      <w:pPr>
        <w:pStyle w:val="Normal"/>
        <w:rPr/>
      </w:pPr>
      <w:r>
        <w:rPr/>
        <w:t>This Telecommunication Standard (TS) describes the AAC encoder part of the Enhanced aacPlus general audio codec [1].</w:t>
      </w:r>
    </w:p>
    <w:p>
      <w:pPr>
        <w:pStyle w:val="Heading1"/>
        <w:tabs>
          <w:tab w:val="clear" w:pos="284"/>
          <w:tab w:val="left" w:pos="1134" w:leader="none"/>
        </w:tabs>
        <w:ind w:left="1134" w:hanging="1134"/>
        <w:rPr/>
      </w:pPr>
      <w:bookmarkStart w:id="9" w:name="__RefHeading___Toc517366309"/>
      <w:bookmarkEnd w:id="9"/>
      <w:r>
        <w:rPr/>
        <w:t>2</w:t>
        <w:tab/>
        <w:t>Normative references</w:t>
      </w:r>
    </w:p>
    <w:p>
      <w:pPr>
        <w:pStyle w:val="Normal"/>
        <w:rPr/>
      </w:pPr>
      <w:r>
        <w:rPr/>
        <w:t>This TS incorporates by dated and undated reference, provisions from other publications. These normative references are cited in the appropriate places in the text and the publications are listed hereafter. For dated references, subsequent amendments to or revisions of any of these publications apply to this TS only when incorporated in it by amendment or revision. For undated references, the latest edition of the publication referred to applies.</w:t>
      </w:r>
    </w:p>
    <w:p>
      <w:pPr>
        <w:pStyle w:val="EX"/>
        <w:rPr/>
      </w:pPr>
      <w:r>
        <w:rPr/>
        <w:t>[1]</w:t>
        <w:tab/>
        <w:t>3GPP TS 26.401: "Enhanced aacPlus general audio codec; General Description".</w:t>
      </w:r>
    </w:p>
    <w:p>
      <w:pPr>
        <w:pStyle w:val="EX"/>
        <w:rPr/>
      </w:pPr>
      <w:r>
        <w:rPr/>
        <w:t>[2]</w:t>
        <w:tab/>
        <w:t>ISO/IEC 14496-3:2001: "Information technology - Coding of audio-visual objects - Part 3: Audio".</w:t>
      </w:r>
    </w:p>
    <w:p>
      <w:pPr>
        <w:pStyle w:val="EX"/>
        <w:rPr/>
      </w:pPr>
      <w:r>
        <w:rPr/>
        <w:t>[3]</w:t>
        <w:tab/>
        <w:t>ISO/IEC 14496-3:2001/Amd.1:2003: "Bandwidth Extension".</w:t>
      </w:r>
    </w:p>
    <w:p>
      <w:pPr>
        <w:pStyle w:val="EX"/>
        <w:rPr/>
      </w:pPr>
      <w:r>
        <w:rPr/>
        <w:t>[4]</w:t>
        <w:tab/>
        <w:t>ISO/IEC 14496-3:2001/Amd.1:2003/DCOR1.</w:t>
      </w:r>
    </w:p>
    <w:p>
      <w:pPr>
        <w:pStyle w:val="EX"/>
        <w:rPr/>
      </w:pPr>
      <w:r>
        <w:rPr/>
        <w:t>[5]</w:t>
        <w:tab/>
        <w:t>ISO/IEC 14496-3:2001/ Amd.2:2004: "Parametric Coding for High Quality Audio".</w:t>
      </w:r>
      <w:r>
        <w:br w:type="page"/>
      </w:r>
    </w:p>
    <w:p>
      <w:pPr>
        <w:pStyle w:val="Heading1"/>
        <w:tabs>
          <w:tab w:val="clear" w:pos="284"/>
          <w:tab w:val="left" w:pos="1134" w:leader="none"/>
        </w:tabs>
        <w:ind w:left="1134" w:hanging="1134"/>
        <w:rPr/>
      </w:pPr>
      <w:bookmarkStart w:id="10" w:name="__RefHeading___Toc517366310"/>
      <w:bookmarkEnd w:id="10"/>
      <w:r>
        <w:rPr/>
        <w:t>3</w:t>
        <w:tab/>
        <w:t>Definitions, symbols and abbreviations</w:t>
      </w:r>
    </w:p>
    <w:p>
      <w:pPr>
        <w:pStyle w:val="Heading2"/>
        <w:tabs>
          <w:tab w:val="clear" w:pos="284"/>
          <w:tab w:val="left" w:pos="1134" w:leader="none"/>
        </w:tabs>
        <w:rPr/>
      </w:pPr>
      <w:bookmarkStart w:id="11" w:name="__RefHeading___Toc517366311"/>
      <w:bookmarkEnd w:id="11"/>
      <w:r>
        <w:rPr/>
        <w:t>3.1</w:t>
        <w:tab/>
        <w:t>Definitions</w:t>
      </w:r>
    </w:p>
    <w:p>
      <w:pPr>
        <w:pStyle w:val="Normal"/>
        <w:rPr/>
      </w:pPr>
      <w:r>
        <w:rPr/>
        <w:t>For the purposes of this TS, the following definitions apply:</w:t>
      </w:r>
    </w:p>
    <w:p>
      <w:pPr>
        <w:pStyle w:val="Normal"/>
        <w:rPr>
          <w:b/>
          <w:b/>
        </w:rPr>
      </w:pPr>
      <w:r>
        <w:rPr>
          <w:b/>
        </w:rPr>
        <w:t xml:space="preserve">frame: </w:t>
      </w:r>
      <w:r>
        <w:rPr>
          <w:bCs/>
        </w:rPr>
        <w:t>time segment associated with one AAC single channel or channel pair element</w:t>
      </w:r>
    </w:p>
    <w:p>
      <w:pPr>
        <w:pStyle w:val="Normal"/>
        <w:rPr/>
      </w:pPr>
      <w:r>
        <w:rPr>
          <w:b/>
        </w:rPr>
        <w:t xml:space="preserve">frequency coefficient: </w:t>
      </w:r>
      <w:r>
        <w:rPr>
          <w:bCs/>
        </w:rPr>
        <w:t>output value of the MDCT transform</w:t>
      </w:r>
    </w:p>
    <w:p>
      <w:pPr>
        <w:pStyle w:val="Normal"/>
        <w:rPr/>
      </w:pPr>
      <w:r>
        <w:rPr>
          <w:b/>
        </w:rPr>
        <w:t xml:space="preserve">scalefactor band:  </w:t>
      </w:r>
      <w:r>
        <w:rPr>
          <w:bCs/>
        </w:rPr>
        <w:t>a group of consecutive frequency coefficients, that will be coded with the same quantizer step size</w:t>
      </w:r>
    </w:p>
    <w:p>
      <w:pPr>
        <w:pStyle w:val="Heading2"/>
        <w:tabs>
          <w:tab w:val="clear" w:pos="284"/>
          <w:tab w:val="left" w:pos="1134" w:leader="none"/>
        </w:tabs>
        <w:rPr/>
      </w:pPr>
      <w:bookmarkStart w:id="12" w:name="__RefHeading___Toc517366312"/>
      <w:bookmarkEnd w:id="12"/>
      <w:r>
        <w:rPr/>
        <w:t>3.2</w:t>
        <w:tab/>
        <w:t>Symbols</w:t>
      </w:r>
    </w:p>
    <w:p>
      <w:pPr>
        <w:pStyle w:val="Normal"/>
        <w:ind w:left="1134" w:hanging="1134"/>
        <w:rPr/>
      </w:pPr>
      <w:r>
        <w:rPr/>
        <w:t>For the purposes of this TS, the following symbols apply:</w:t>
      </w:r>
    </w:p>
    <w:p>
      <w:pPr>
        <w:pStyle w:val="EX"/>
        <w:ind w:left="1134" w:hanging="1134"/>
        <w:rPr/>
      </w:pPr>
      <w:r>
        <w:rPr/>
        <w:drawing>
          <wp:inline distT="0" distB="0" distL="0" distR="0">
            <wp:extent cx="127000" cy="177165"/>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6"/>
                    <a:srcRect l="-284" t="-203" r="-284" b="-203"/>
                    <a:stretch>
                      <a:fillRect/>
                    </a:stretch>
                  </pic:blipFill>
                  <pic:spPr bwMode="auto">
                    <a:xfrm>
                      <a:off x="0" y="0"/>
                      <a:ext cx="127000" cy="177165"/>
                    </a:xfrm>
                    <a:prstGeom prst="rect">
                      <a:avLst/>
                    </a:prstGeom>
                  </pic:spPr>
                </pic:pic>
              </a:graphicData>
            </a:graphic>
          </wp:inline>
        </w:drawing>
      </w:r>
      <w:r>
        <w:rPr/>
        <w:tab/>
        <w:t>is the current index for the spectral coefficients</w:t>
      </w:r>
    </w:p>
    <w:p>
      <w:pPr>
        <w:pStyle w:val="EX"/>
        <w:ind w:left="1134" w:hanging="1134"/>
        <w:rPr/>
      </w:pPr>
      <w:r>
        <w:rPr/>
        <w:drawing>
          <wp:inline distT="0" distB="0" distL="0" distR="0">
            <wp:extent cx="673100" cy="203200"/>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7"/>
                    <a:srcRect l="-54" t="-177" r="-54" b="-177"/>
                    <a:stretch>
                      <a:fillRect/>
                    </a:stretch>
                  </pic:blipFill>
                  <pic:spPr bwMode="auto">
                    <a:xfrm>
                      <a:off x="0" y="0"/>
                      <a:ext cx="673100" cy="203200"/>
                    </a:xfrm>
                    <a:prstGeom prst="rect">
                      <a:avLst/>
                    </a:prstGeom>
                  </pic:spPr>
                </pic:pic>
              </a:graphicData>
            </a:graphic>
          </wp:inline>
        </w:drawing>
      </w:r>
      <w:r>
        <w:rPr/>
        <w:tab/>
        <w:t xml:space="preserve">is the index of the first spectral coefficient in scalefactorband </w:t>
      </w:r>
      <w:r>
        <w:rPr/>
        <w:drawing>
          <wp:inline distT="0" distB="0" distL="0" distR="0">
            <wp:extent cx="127000" cy="139700"/>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8"/>
                    <a:srcRect l="-284" t="-258" r="-284" b="-258"/>
                    <a:stretch>
                      <a:fillRect/>
                    </a:stretch>
                  </pic:blipFill>
                  <pic:spPr bwMode="auto">
                    <a:xfrm>
                      <a:off x="0" y="0"/>
                      <a:ext cx="127000" cy="139700"/>
                    </a:xfrm>
                    <a:prstGeom prst="rect">
                      <a:avLst/>
                    </a:prstGeom>
                  </pic:spPr>
                </pic:pic>
              </a:graphicData>
            </a:graphic>
          </wp:inline>
        </w:drawing>
      </w:r>
    </w:p>
    <w:p>
      <w:pPr>
        <w:pStyle w:val="EX"/>
        <w:ind w:left="1134" w:hanging="1134"/>
        <w:rPr/>
      </w:pPr>
      <w:r>
        <w:rPr/>
        <w:drawing>
          <wp:inline distT="0" distB="0" distL="0" distR="0">
            <wp:extent cx="127000" cy="139700"/>
            <wp:effectExtent l="0" t="0" r="0" b="0"/>
            <wp:docPr id="1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 descr=""/>
                    <pic:cNvPicPr>
                      <a:picLocks noChangeAspect="1" noChangeArrowheads="1"/>
                    </pic:cNvPicPr>
                  </pic:nvPicPr>
                  <pic:blipFill>
                    <a:blip r:embed="rId9"/>
                    <a:srcRect l="-284" t="-258" r="-284" b="-258"/>
                    <a:stretch>
                      <a:fillRect/>
                    </a:stretch>
                  </pic:blipFill>
                  <pic:spPr bwMode="auto">
                    <a:xfrm>
                      <a:off x="0" y="0"/>
                      <a:ext cx="127000" cy="139700"/>
                    </a:xfrm>
                    <a:prstGeom prst="rect">
                      <a:avLst/>
                    </a:prstGeom>
                  </pic:spPr>
                </pic:pic>
              </a:graphicData>
            </a:graphic>
          </wp:inline>
        </w:drawing>
      </w:r>
      <w:r>
        <w:rPr/>
        <w:tab/>
        <w:t>is the current scalefactor band</w:t>
      </w:r>
    </w:p>
    <w:p>
      <w:pPr>
        <w:pStyle w:val="Heading2"/>
        <w:tabs>
          <w:tab w:val="clear" w:pos="284"/>
          <w:tab w:val="left" w:pos="1134" w:leader="none"/>
        </w:tabs>
        <w:rPr/>
      </w:pPr>
      <w:bookmarkStart w:id="13" w:name="__RefHeading___Toc517366313"/>
      <w:bookmarkEnd w:id="13"/>
      <w:r>
        <w:rPr/>
        <w:t>3.3</w:t>
        <w:tab/>
        <w:t>Abbreviations</w:t>
      </w:r>
    </w:p>
    <w:p>
      <w:pPr>
        <w:pStyle w:val="Normal"/>
        <w:keepNext w:val="true"/>
        <w:ind w:left="1134" w:hanging="1134"/>
        <w:rPr/>
      </w:pPr>
      <w:r>
        <w:rPr/>
        <w:t>For the purposes of this TS, the following abbreviations apply.</w:t>
      </w:r>
    </w:p>
    <w:p>
      <w:pPr>
        <w:pStyle w:val="EW"/>
        <w:keepNext w:val="true"/>
        <w:keepLines w:val="false"/>
        <w:spacing w:before="120" w:after="0"/>
        <w:ind w:left="1985" w:hanging="1985"/>
        <w:rPr/>
      </w:pPr>
      <w:r>
        <w:rPr/>
        <w:t>AAC</w:t>
        <w:tab/>
        <w:t>Advanced Audio Coding</w:t>
      </w:r>
    </w:p>
    <w:p>
      <w:pPr>
        <w:pStyle w:val="EW"/>
        <w:keepNext w:val="true"/>
        <w:keepLines w:val="false"/>
        <w:spacing w:before="120" w:after="0"/>
        <w:ind w:left="1985" w:hanging="1985"/>
        <w:rPr/>
      </w:pPr>
      <w:r>
        <w:rPr/>
        <w:t>aacPlus</w:t>
        <w:tab/>
        <w:t>Combination of MPEG-4 AAC and MPEG-4 Bandwidth extension (SBR)</w:t>
      </w:r>
    </w:p>
    <w:p>
      <w:pPr>
        <w:pStyle w:val="EW"/>
        <w:keepNext w:val="true"/>
        <w:keepLines w:val="false"/>
        <w:spacing w:before="120" w:after="0"/>
        <w:ind w:left="1985" w:hanging="1985"/>
        <w:rPr/>
      </w:pPr>
      <w:r>
        <w:rPr/>
        <w:t>Enhanced aacPlus</w:t>
        <w:tab/>
        <w:t>Combination of MPEG-4 AAC, MPEG-4 Bandwidth extension (SBR) and MPEG-4 Parametric Stereo</w:t>
      </w:r>
    </w:p>
    <w:p>
      <w:pPr>
        <w:pStyle w:val="EW"/>
        <w:keepNext w:val="true"/>
        <w:keepLines w:val="false"/>
        <w:spacing w:before="120" w:after="0"/>
        <w:ind w:left="1985" w:hanging="1985"/>
        <w:rPr/>
      </w:pPr>
      <w:r>
        <w:rPr/>
        <w:t>KBD</w:t>
        <w:tab/>
        <w:t>Kaiser-Bessel derived</w:t>
      </w:r>
    </w:p>
    <w:p>
      <w:pPr>
        <w:pStyle w:val="EW"/>
        <w:keepNext w:val="true"/>
        <w:keepLines w:val="false"/>
        <w:spacing w:before="120" w:after="0"/>
        <w:ind w:left="1985" w:hanging="1985"/>
        <w:rPr/>
      </w:pPr>
      <w:r>
        <w:rPr/>
        <w:t>PE</w:t>
        <w:tab/>
        <w:t>perceptual entropy</w:t>
      </w:r>
    </w:p>
    <w:p>
      <w:pPr>
        <w:pStyle w:val="EW"/>
        <w:keepNext w:val="true"/>
        <w:keepLines w:val="false"/>
        <w:spacing w:before="120" w:after="0"/>
        <w:ind w:left="1985" w:hanging="1985"/>
        <w:rPr/>
      </w:pPr>
      <w:r>
        <w:rPr/>
        <w:t>SBR</w:t>
        <w:tab/>
        <w:t>Spectral Band Replication</w:t>
      </w:r>
    </w:p>
    <w:p>
      <w:pPr>
        <w:pStyle w:val="EW"/>
        <w:keepNext w:val="true"/>
        <w:keepLines w:val="false"/>
        <w:spacing w:before="120" w:after="0"/>
        <w:ind w:left="1985" w:hanging="1985"/>
        <w:rPr/>
      </w:pPr>
      <w:r>
        <w:rPr/>
        <w:t>TNS</w:t>
        <w:tab/>
        <w:t>Temporal Noise Shaping</w:t>
      </w:r>
    </w:p>
    <w:p>
      <w:pPr>
        <w:pStyle w:val="Normal"/>
        <w:rPr/>
      </w:pPr>
      <w:r>
        <w:rPr/>
      </w:r>
    </w:p>
    <w:p>
      <w:pPr>
        <w:pStyle w:val="Heading1"/>
        <w:tabs>
          <w:tab w:val="clear" w:pos="284"/>
          <w:tab w:val="left" w:pos="1134" w:leader="none"/>
        </w:tabs>
        <w:ind w:left="1134" w:hanging="1134"/>
        <w:rPr/>
      </w:pPr>
      <w:bookmarkStart w:id="14" w:name="__RefHeading___Toc517366314"/>
      <w:bookmarkEnd w:id="14"/>
      <w:r>
        <w:rPr/>
        <w:t>4</w:t>
        <w:tab/>
        <w:t>Outline description</w:t>
      </w:r>
    </w:p>
    <w:p>
      <w:pPr>
        <w:pStyle w:val="Normal"/>
        <w:ind w:left="1134" w:hanging="1134"/>
        <w:rPr/>
      </w:pPr>
      <w:r>
        <w:rPr/>
        <w:t>This TS is structured as follows:</w:t>
      </w:r>
    </w:p>
    <w:p>
      <w:pPr>
        <w:pStyle w:val="Normal"/>
        <w:rPr/>
      </w:pPr>
      <w:r>
        <w:rPr/>
        <w:t>Section 5.1 gives an encoder overview description. Section 5.2 gives a detailed description of the stereo preprocessing. Section 5.3 gives a detailed description of the filterbank used in the encoder. Section 5.4 gives a detailed description of the psychoacoustic model. Section 5.5 gives a detailed description of the temporal noise shaping and mid/side stereo tools. Section 5.6 gives a detailed description of the quantization and coding procedure used in the encoder.</w:t>
      </w:r>
    </w:p>
    <w:p>
      <w:pPr>
        <w:pStyle w:val="Heading1"/>
        <w:tabs>
          <w:tab w:val="clear" w:pos="284"/>
          <w:tab w:val="left" w:pos="1134" w:leader="none"/>
        </w:tabs>
        <w:ind w:left="1134" w:hanging="1134"/>
        <w:rPr/>
      </w:pPr>
      <w:bookmarkStart w:id="15" w:name="__RefHeading___Toc517366315"/>
      <w:bookmarkEnd w:id="15"/>
      <w:r>
        <w:rPr/>
        <w:t>5</w:t>
        <w:tab/>
        <w:t>AAC Encoder</w:t>
      </w:r>
    </w:p>
    <w:p>
      <w:pPr>
        <w:pStyle w:val="Heading2"/>
        <w:tabs>
          <w:tab w:val="clear" w:pos="284"/>
          <w:tab w:val="left" w:pos="1134" w:leader="none"/>
        </w:tabs>
        <w:rPr/>
      </w:pPr>
      <w:bookmarkStart w:id="16" w:name="__RefHeading___Toc517366316"/>
      <w:bookmarkStart w:id="17" w:name="_Ref64708105"/>
      <w:bookmarkStart w:id="18" w:name="_Ref64707787"/>
      <w:bookmarkEnd w:id="16"/>
      <w:r>
        <w:rPr/>
        <w:t>5.1</w:t>
        <w:tab/>
        <w:t>Overview</w:t>
      </w:r>
      <w:bookmarkEnd w:id="17"/>
      <w:bookmarkEnd w:id="18"/>
    </w:p>
    <w:p>
      <w:pPr>
        <w:pStyle w:val="Normal"/>
        <w:rPr/>
      </w:pPr>
      <w:r>
        <w:rPr/>
        <w:t>The AAC encoder acts as the core encoding algorithm of the aacPlus system encoding at half the sampling rate of aacPlus. Since aacPlus implements the High Efficiency AAC Profile at Level 2 as defined in [3], the AAC LC object type is used. The AAC LC object type does not implement the Long Term Predictor (LTP) tool. The Level 2 implies a restriction to a maximum of two channels. Furthermore in case of SBR being used, the maximum AAC sampling rate is restricted to 24 kHz whereas if SBR is not used the maximum AAC sampling rate is restricted to 48 kHz.</w:t>
      </w:r>
    </w:p>
    <w:p>
      <w:pPr>
        <w:pStyle w:val="Normal"/>
        <w:rPr/>
      </w:pPr>
      <w:r>
        <w:rPr/>
        <w:t>The basic layout is depicted below.</w:t>
      </w:r>
    </w:p>
    <w:p>
      <w:pPr>
        <w:pStyle w:val="TH"/>
        <w:rPr/>
      </w:pPr>
      <w:r>
        <w:rPr/>
        <w:drawing>
          <wp:inline distT="0" distB="0" distL="0" distR="0">
            <wp:extent cx="4708525" cy="6237605"/>
            <wp:effectExtent l="0" t="0" r="0" b="0"/>
            <wp:docPr id="1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 descr=""/>
                    <pic:cNvPicPr>
                      <a:picLocks noChangeAspect="1" noChangeArrowheads="1"/>
                    </pic:cNvPicPr>
                  </pic:nvPicPr>
                  <pic:blipFill>
                    <a:blip r:embed="rId10"/>
                    <a:srcRect l="-8" t="-6" r="-8" b="-6"/>
                    <a:stretch>
                      <a:fillRect/>
                    </a:stretch>
                  </pic:blipFill>
                  <pic:spPr bwMode="auto">
                    <a:xfrm>
                      <a:off x="0" y="0"/>
                      <a:ext cx="4708525" cy="6237605"/>
                    </a:xfrm>
                    <a:prstGeom prst="rect">
                      <a:avLst/>
                    </a:prstGeom>
                  </pic:spPr>
                </pic:pic>
              </a:graphicData>
            </a:graphic>
          </wp:inline>
        </w:drawing>
      </w:r>
    </w:p>
    <w:p>
      <w:pPr>
        <w:pStyle w:val="TF"/>
        <w:rPr/>
      </w:pPr>
      <w:r>
        <w:rPr/>
        <w:t xml:space="preserve">Figure </w:t>
      </w:r>
      <w:r>
        <w:rPr>
          <w:lang w:val="en-US" w:eastAsia="en-US"/>
        </w:rPr>
        <w:t>1</w:t>
      </w:r>
      <w:r>
        <w:rPr/>
        <w:t>: AAC Encoder Block Diagram</w:t>
      </w:r>
    </w:p>
    <w:p>
      <w:pPr>
        <w:pStyle w:val="Heading2"/>
        <w:tabs>
          <w:tab w:val="clear" w:pos="284"/>
          <w:tab w:val="left" w:pos="1134" w:leader="none"/>
        </w:tabs>
        <w:rPr/>
      </w:pPr>
      <w:bookmarkStart w:id="19" w:name="__RefHeading___Toc517366317"/>
      <w:bookmarkStart w:id="20" w:name="_Ref64708119"/>
      <w:bookmarkStart w:id="21" w:name="_Ref64707845"/>
      <w:bookmarkEnd w:id="19"/>
      <w:r>
        <w:rPr/>
        <w:t>5.2</w:t>
        <w:tab/>
        <w:t>Stereo Preprocessing</w:t>
      </w:r>
      <w:bookmarkEnd w:id="20"/>
      <w:bookmarkEnd w:id="21"/>
    </w:p>
    <w:p>
      <w:pPr>
        <w:pStyle w:val="Normal"/>
        <w:rPr/>
      </w:pPr>
      <w:r>
        <w:rPr/>
        <w:t>With stereo preprocessing, the stereo width of difficult to encode signals at low bitrates is reduced. Stereo preprocessing is active for bitrates less than 60kbit/s.</w:t>
      </w:r>
    </w:p>
    <w:p>
      <w:pPr>
        <w:pStyle w:val="Normal"/>
        <w:rPr/>
      </w:pPr>
      <w:r>
        <w:rPr/>
        <w:t>The side channel is attenuated with influence of the following parameters:</w:t>
      </w:r>
    </w:p>
    <w:p>
      <w:pPr>
        <w:pStyle w:val="B1"/>
        <w:rPr/>
      </w:pPr>
      <w:r>
        <w:rPr/>
        <w:t>-</w:t>
        <w:tab/>
        <w:t xml:space="preserve">The total perceptual entropy </w:t>
      </w:r>
      <w:r>
        <w:rPr/>
        <w:drawing>
          <wp:inline distT="0" distB="0" distL="0" distR="0">
            <wp:extent cx="241300" cy="203200"/>
            <wp:effectExtent l="0" t="0" r="0" b="0"/>
            <wp:docPr id="1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8" descr=""/>
                    <pic:cNvPicPr>
                      <a:picLocks noChangeAspect="1" noChangeArrowheads="1"/>
                    </pic:cNvPicPr>
                  </pic:nvPicPr>
                  <pic:blipFill>
                    <a:blip r:embed="rId11"/>
                    <a:srcRect l="-149" t="-177" r="-149" b="-177"/>
                    <a:stretch>
                      <a:fillRect/>
                    </a:stretch>
                  </pic:blipFill>
                  <pic:spPr bwMode="auto">
                    <a:xfrm>
                      <a:off x="0" y="0"/>
                      <a:ext cx="241300" cy="203200"/>
                    </a:xfrm>
                    <a:prstGeom prst="rect">
                      <a:avLst/>
                    </a:prstGeom>
                  </pic:spPr>
                </pic:pic>
              </a:graphicData>
            </a:graphic>
          </wp:inline>
        </w:drawing>
      </w:r>
      <w:r>
        <w:rPr/>
        <w:t>before the increase of the thresholds. This PE is smoothed over past frames and normalized. For a definition of the perceptual entropy see 5.6.1.1.3. .</w:t>
      </w:r>
    </w:p>
    <w:p>
      <w:pPr>
        <w:pStyle w:val="B1"/>
        <w:rPr/>
      </w:pPr>
      <w:r>
        <w:rPr/>
        <w:t>-</w:t>
        <w:tab/>
        <w:t>The energy ratio between side and mid channel smoothed over past frames. If the side channel is very strong, less attenuation of the side channel should happen.</w:t>
      </w:r>
    </w:p>
    <w:p>
      <w:pPr>
        <w:pStyle w:val="B1"/>
        <w:rPr/>
      </w:pPr>
      <w:r>
        <w:rPr/>
        <w:t>-</w:t>
        <w:tab/>
        <w:t>The energy ratio between the left and right channel. Less attenuation of the side channel occurs for signals that appear to be nearly on the left or the right.</w:t>
      </w:r>
    </w:p>
    <w:p>
      <w:pPr>
        <w:pStyle w:val="B1"/>
        <w:rPr/>
      </w:pPr>
      <w:r>
        <w:rPr/>
        <w:t>-</w:t>
        <w:tab/>
        <w:t>The smaller the bitrate, the more attenuation of the side channel takes place.</w:t>
      </w:r>
    </w:p>
    <w:p>
      <w:pPr>
        <w:pStyle w:val="Normal"/>
        <w:rPr/>
      </w:pPr>
      <w:r>
        <w:rPr/>
        <w:t xml:space="preserve">Depending on these parameters an attenuation factor </w:t>
      </w:r>
      <w:r>
        <w:rPr/>
        <w:drawing>
          <wp:inline distT="0" distB="0" distL="0" distR="0">
            <wp:extent cx="774065" cy="165100"/>
            <wp:effectExtent l="0" t="0" r="0" b="0"/>
            <wp:docPr id="2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 descr=""/>
                    <pic:cNvPicPr>
                      <a:picLocks noChangeAspect="1" noChangeArrowheads="1"/>
                    </pic:cNvPicPr>
                  </pic:nvPicPr>
                  <pic:blipFill>
                    <a:blip r:embed="rId12"/>
                    <a:srcRect l="-46" t="-218" r="-46" b="-218"/>
                    <a:stretch>
                      <a:fillRect/>
                    </a:stretch>
                  </pic:blipFill>
                  <pic:spPr bwMode="auto">
                    <a:xfrm>
                      <a:off x="0" y="0"/>
                      <a:ext cx="774065" cy="165100"/>
                    </a:xfrm>
                    <a:prstGeom prst="rect">
                      <a:avLst/>
                    </a:prstGeom>
                  </pic:spPr>
                </pic:pic>
              </a:graphicData>
            </a:graphic>
          </wp:inline>
        </w:drawing>
      </w:r>
      <w:r>
        <w:rPr/>
        <w:t>is calculated for every frame. Always 1024 samples of one frame for the left and right channel are then modified as follows:</w:t>
      </w:r>
    </w:p>
    <w:p>
      <w:pPr>
        <w:pStyle w:val="EQ"/>
        <w:rPr/>
      </w:pPr>
      <w:r>
        <w:rPr/>
        <w:tab/>
      </w:r>
      <w:r>
        <w:rPr/>
        <w:drawing>
          <wp:inline distT="0" distB="0" distL="0" distR="0">
            <wp:extent cx="2616200" cy="749300"/>
            <wp:effectExtent l="0" t="0" r="0" b="0"/>
            <wp:docPr id="2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0" descr=""/>
                    <pic:cNvPicPr>
                      <a:picLocks noChangeAspect="1" noChangeArrowheads="1"/>
                    </pic:cNvPicPr>
                  </pic:nvPicPr>
                  <pic:blipFill>
                    <a:blip r:embed="rId13"/>
                    <a:srcRect l="-14" t="-48" r="-14" b="-48"/>
                    <a:stretch>
                      <a:fillRect/>
                    </a:stretch>
                  </pic:blipFill>
                  <pic:spPr bwMode="auto">
                    <a:xfrm>
                      <a:off x="0" y="0"/>
                      <a:ext cx="2616200" cy="749300"/>
                    </a:xfrm>
                    <a:prstGeom prst="rect">
                      <a:avLst/>
                    </a:prstGeom>
                  </pic:spPr>
                </pic:pic>
              </a:graphicData>
            </a:graphic>
          </wp:inline>
        </w:drawing>
      </w:r>
    </w:p>
    <w:p>
      <w:pPr>
        <w:pStyle w:val="Normal"/>
        <w:rPr/>
      </w:pPr>
      <w:r>
        <w:rPr/>
        <w:t xml:space="preserve">with </w:t>
      </w:r>
      <w:r>
        <w:rPr/>
        <w:drawing>
          <wp:inline distT="0" distB="0" distL="0" distR="0">
            <wp:extent cx="127000" cy="152400"/>
            <wp:effectExtent l="0" t="0" r="0" b="0"/>
            <wp:docPr id="2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 descr=""/>
                    <pic:cNvPicPr>
                      <a:picLocks noChangeAspect="1" noChangeArrowheads="1"/>
                    </pic:cNvPicPr>
                  </pic:nvPicPr>
                  <pic:blipFill>
                    <a:blip r:embed="rId14"/>
                    <a:srcRect l="-284" t="-236" r="-284" b="-236"/>
                    <a:stretch>
                      <a:fillRect/>
                    </a:stretch>
                  </pic:blipFill>
                  <pic:spPr bwMode="auto">
                    <a:xfrm>
                      <a:off x="0" y="0"/>
                      <a:ext cx="127000" cy="152400"/>
                    </a:xfrm>
                    <a:prstGeom prst="rect">
                      <a:avLst/>
                    </a:prstGeom>
                  </pic:spPr>
                </pic:pic>
              </a:graphicData>
            </a:graphic>
          </wp:inline>
        </w:drawing>
      </w:r>
      <w:r>
        <w:rPr/>
        <w:t xml:space="preserve">, </w:t>
      </w:r>
      <w:r>
        <w:rPr/>
        <w:drawing>
          <wp:inline distT="0" distB="0" distL="0" distR="0">
            <wp:extent cx="139700" cy="152400"/>
            <wp:effectExtent l="0" t="0" r="0" b="0"/>
            <wp:docPr id="2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2" descr=""/>
                    <pic:cNvPicPr>
                      <a:picLocks noChangeAspect="1" noChangeArrowheads="1"/>
                    </pic:cNvPicPr>
                  </pic:nvPicPr>
                  <pic:blipFill>
                    <a:blip r:embed="rId15"/>
                    <a:srcRect l="-258" t="-236" r="-258" b="-236"/>
                    <a:stretch>
                      <a:fillRect/>
                    </a:stretch>
                  </pic:blipFill>
                  <pic:spPr bwMode="auto">
                    <a:xfrm>
                      <a:off x="0" y="0"/>
                      <a:ext cx="139700" cy="152400"/>
                    </a:xfrm>
                    <a:prstGeom prst="rect">
                      <a:avLst/>
                    </a:prstGeom>
                  </pic:spPr>
                </pic:pic>
              </a:graphicData>
            </a:graphic>
          </wp:inline>
        </w:drawing>
      </w:r>
      <w:r>
        <w:rPr/>
        <w:t xml:space="preserve"> as left resp. right samples before and </w:t>
      </w:r>
      <w:r>
        <w:rPr/>
        <w:drawing>
          <wp:inline distT="0" distB="0" distL="0" distR="0">
            <wp:extent cx="165100" cy="152400"/>
            <wp:effectExtent l="0" t="0" r="0" b="0"/>
            <wp:docPr id="2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3" descr=""/>
                    <pic:cNvPicPr>
                      <a:picLocks noChangeAspect="1" noChangeArrowheads="1"/>
                    </pic:cNvPicPr>
                  </pic:nvPicPr>
                  <pic:blipFill>
                    <a:blip r:embed="rId16"/>
                    <a:srcRect l="-218" t="-236" r="-218" b="-236"/>
                    <a:stretch>
                      <a:fillRect/>
                    </a:stretch>
                  </pic:blipFill>
                  <pic:spPr bwMode="auto">
                    <a:xfrm>
                      <a:off x="0" y="0"/>
                      <a:ext cx="165100" cy="152400"/>
                    </a:xfrm>
                    <a:prstGeom prst="rect">
                      <a:avLst/>
                    </a:prstGeom>
                  </pic:spPr>
                </pic:pic>
              </a:graphicData>
            </a:graphic>
          </wp:inline>
        </w:drawing>
      </w:r>
      <w:r>
        <w:rPr/>
        <w:t xml:space="preserve">, </w:t>
      </w:r>
      <w:r>
        <w:rPr/>
        <w:drawing>
          <wp:inline distT="0" distB="0" distL="0" distR="0">
            <wp:extent cx="177165" cy="152400"/>
            <wp:effectExtent l="0" t="0" r="0" b="0"/>
            <wp:docPr id="2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4" descr=""/>
                    <pic:cNvPicPr>
                      <a:picLocks noChangeAspect="1" noChangeArrowheads="1"/>
                    </pic:cNvPicPr>
                  </pic:nvPicPr>
                  <pic:blipFill>
                    <a:blip r:embed="rId17"/>
                    <a:srcRect l="-203" t="-236" r="-203" b="-236"/>
                    <a:stretch>
                      <a:fillRect/>
                    </a:stretch>
                  </pic:blipFill>
                  <pic:spPr bwMode="auto">
                    <a:xfrm>
                      <a:off x="0" y="0"/>
                      <a:ext cx="177165" cy="152400"/>
                    </a:xfrm>
                    <a:prstGeom prst="rect">
                      <a:avLst/>
                    </a:prstGeom>
                  </pic:spPr>
                </pic:pic>
              </a:graphicData>
            </a:graphic>
          </wp:inline>
        </w:drawing>
      </w:r>
      <w:r>
        <w:rPr/>
        <w:t xml:space="preserve"> as modified left and right samples after stereo preprocessing.</w:t>
      </w:r>
    </w:p>
    <w:p>
      <w:pPr>
        <w:pStyle w:val="Heading2"/>
        <w:tabs>
          <w:tab w:val="clear" w:pos="284"/>
          <w:tab w:val="left" w:pos="1134" w:leader="none"/>
        </w:tabs>
        <w:rPr/>
      </w:pPr>
      <w:bookmarkStart w:id="22" w:name="__RefHeading___Toc517366318"/>
      <w:bookmarkStart w:id="23" w:name="_Ref64708159"/>
      <w:bookmarkStart w:id="24" w:name="_Ref64442883"/>
      <w:bookmarkEnd w:id="22"/>
      <w:r>
        <w:rPr/>
        <w:t>5.3</w:t>
        <w:tab/>
        <w:t>Filterbank</w:t>
      </w:r>
      <w:bookmarkEnd w:id="23"/>
      <w:bookmarkEnd w:id="24"/>
    </w:p>
    <w:p>
      <w:pPr>
        <w:pStyle w:val="Normal"/>
        <w:rPr/>
      </w:pPr>
      <w:r>
        <w:rPr/>
        <w:t xml:space="preserve">The filterbank is an MDCT as described in [2]. The window length </w:t>
      </w:r>
      <w:r>
        <w:rPr/>
        <w:drawing>
          <wp:inline distT="0" distB="0" distL="0" distR="0">
            <wp:extent cx="165100" cy="165100"/>
            <wp:effectExtent l="0" t="0" r="0" b="0"/>
            <wp:docPr id="2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5" descr=""/>
                    <pic:cNvPicPr>
                      <a:picLocks noChangeAspect="1" noChangeArrowheads="1"/>
                    </pic:cNvPicPr>
                  </pic:nvPicPr>
                  <pic:blipFill>
                    <a:blip r:embed="rId18"/>
                    <a:srcRect l="-218" t="-218" r="-218" b="-218"/>
                    <a:stretch>
                      <a:fillRect/>
                    </a:stretch>
                  </pic:blipFill>
                  <pic:spPr bwMode="auto">
                    <a:xfrm>
                      <a:off x="0" y="0"/>
                      <a:ext cx="165100" cy="165100"/>
                    </a:xfrm>
                    <a:prstGeom prst="rect">
                      <a:avLst/>
                    </a:prstGeom>
                  </pic:spPr>
                </pic:pic>
              </a:graphicData>
            </a:graphic>
          </wp:inline>
        </w:drawing>
      </w:r>
      <w:r>
        <w:rPr/>
        <w:t>of the MDCT is either 2048 for the ONLY_LONG_SEQUENCE, LONG_START_SEQUENCE and LONG_STOP_SEQUENCE window sequence or 256 for the EIGHT_SHORT_SEQUENCE window sequence. The spectral coefficients are defined as follows:</w:t>
      </w:r>
    </w:p>
    <w:p>
      <w:pPr>
        <w:pStyle w:val="EQ"/>
        <w:rPr/>
      </w:pPr>
      <w:r>
        <w:rPr/>
        <w:drawing>
          <wp:inline distT="0" distB="0" distL="0" distR="0">
            <wp:extent cx="2705100" cy="431800"/>
            <wp:effectExtent l="0" t="0" r="0" b="0"/>
            <wp:docPr id="27"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6" descr=""/>
                    <pic:cNvPicPr>
                      <a:picLocks noChangeAspect="1" noChangeArrowheads="1"/>
                    </pic:cNvPicPr>
                  </pic:nvPicPr>
                  <pic:blipFill>
                    <a:blip r:embed="rId19"/>
                    <a:srcRect l="-13" t="-83" r="-13" b="-83"/>
                    <a:stretch>
                      <a:fillRect/>
                    </a:stretch>
                  </pic:blipFill>
                  <pic:spPr bwMode="auto">
                    <a:xfrm>
                      <a:off x="0" y="0"/>
                      <a:ext cx="2705100" cy="431800"/>
                    </a:xfrm>
                    <a:prstGeom prst="rect">
                      <a:avLst/>
                    </a:prstGeom>
                  </pic:spPr>
                </pic:pic>
              </a:graphicData>
            </a:graphic>
          </wp:inline>
        </w:drawing>
      </w:r>
      <w:r>
        <w:rPr/>
        <w:tab/>
        <w:t xml:space="preserve">, for </w:t>
      </w:r>
      <w:r>
        <w:rPr/>
        <w:drawing>
          <wp:inline distT="0" distB="0" distL="0" distR="0">
            <wp:extent cx="723900" cy="165100"/>
            <wp:effectExtent l="0" t="0" r="0" b="0"/>
            <wp:docPr id="28"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7" descr=""/>
                    <pic:cNvPicPr>
                      <a:picLocks noChangeAspect="1" noChangeArrowheads="1"/>
                    </pic:cNvPicPr>
                  </pic:nvPicPr>
                  <pic:blipFill>
                    <a:blip r:embed="rId20"/>
                    <a:srcRect l="-50" t="-218" r="-50" b="-218"/>
                    <a:stretch>
                      <a:fillRect/>
                    </a:stretch>
                  </pic:blipFill>
                  <pic:spPr bwMode="auto">
                    <a:xfrm>
                      <a:off x="0" y="0"/>
                      <a:ext cx="723900" cy="165100"/>
                    </a:xfrm>
                    <a:prstGeom prst="rect">
                      <a:avLst/>
                    </a:prstGeom>
                  </pic:spPr>
                </pic:pic>
              </a:graphicData>
            </a:graphic>
          </wp:inline>
        </w:drawing>
      </w:r>
    </w:p>
    <w:p>
      <w:pPr>
        <w:pStyle w:val="Normal"/>
        <w:rPr/>
      </w:pPr>
      <w:r>
        <w:rPr/>
        <w:t xml:space="preserve">with </w:t>
      </w:r>
      <w:r>
        <w:rPr/>
        <w:drawing>
          <wp:inline distT="0" distB="0" distL="0" distR="0">
            <wp:extent cx="152400" cy="203200"/>
            <wp:effectExtent l="0" t="0" r="0" b="0"/>
            <wp:docPr id="29"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8" descr=""/>
                    <pic:cNvPicPr>
                      <a:picLocks noChangeAspect="1" noChangeArrowheads="1"/>
                    </pic:cNvPicPr>
                  </pic:nvPicPr>
                  <pic:blipFill>
                    <a:blip r:embed="rId21"/>
                    <a:srcRect l="-236" t="-177" r="-236" b="-177"/>
                    <a:stretch>
                      <a:fillRect/>
                    </a:stretch>
                  </pic:blipFill>
                  <pic:spPr bwMode="auto">
                    <a:xfrm>
                      <a:off x="0" y="0"/>
                      <a:ext cx="152400" cy="203200"/>
                    </a:xfrm>
                    <a:prstGeom prst="rect">
                      <a:avLst/>
                    </a:prstGeom>
                  </pic:spPr>
                </pic:pic>
              </a:graphicData>
            </a:graphic>
          </wp:inline>
        </w:drawing>
      </w:r>
      <w:r>
        <w:rPr/>
        <w:t xml:space="preserve"> as windowed input sequence, n as samples index and k as spectral coefficient index.</w:t>
      </w:r>
    </w:p>
    <w:p>
      <w:pPr>
        <w:pStyle w:val="Normal"/>
        <w:rPr/>
      </w:pPr>
      <w:r>
        <w:rPr/>
        <w:t>For long windows the window shape is always 1, that is a Kaiser-Bessel derived (KBD) window will be used. As window shape for the short windows always the sine window will be applied. For the definition of KBD and sine window see [2].</w:t>
      </w:r>
    </w:p>
    <w:p>
      <w:pPr>
        <w:pStyle w:val="Heading2"/>
        <w:tabs>
          <w:tab w:val="clear" w:pos="284"/>
          <w:tab w:val="left" w:pos="1134" w:leader="none"/>
        </w:tabs>
        <w:rPr/>
      </w:pPr>
      <w:bookmarkStart w:id="25" w:name="__RefHeading___Toc517366319"/>
      <w:bookmarkStart w:id="26" w:name="_Ref64708192"/>
      <w:bookmarkEnd w:id="25"/>
      <w:r>
        <w:rPr/>
        <w:t>5.4</w:t>
        <w:tab/>
        <w:t>Psychoacoustic Model</w:t>
      </w:r>
      <w:bookmarkEnd w:id="26"/>
    </w:p>
    <w:p>
      <w:pPr>
        <w:pStyle w:val="Normal"/>
        <w:spacing w:lineRule="atLeast" w:line="100"/>
        <w:rPr/>
      </w:pPr>
      <w:r>
        <w:rPr/>
        <w:t>The psychoacoustic model is simplified compared to the model presented in [2]. Note that the model works in combination with the quantization and coding strategy described in 5.6 below. The following sections describe the steps of the threshold calculation.</w:t>
      </w:r>
    </w:p>
    <w:p>
      <w:pPr>
        <w:pStyle w:val="Heading3"/>
        <w:tabs>
          <w:tab w:val="clear" w:pos="284"/>
          <w:tab w:val="left" w:pos="1134" w:leader="none"/>
        </w:tabs>
        <w:rPr/>
      </w:pPr>
      <w:bookmarkStart w:id="27" w:name="__RefHeading___Toc517366320"/>
      <w:bookmarkEnd w:id="27"/>
      <w:r>
        <w:rPr/>
        <w:t>5.4.1</w:t>
        <w:tab/>
        <w:t>Blockswitching</w:t>
      </w:r>
    </w:p>
    <w:p>
      <w:pPr>
        <w:pStyle w:val="Normal"/>
        <w:rPr/>
      </w:pPr>
      <w:r>
        <w:rPr/>
        <w:t>The decision wether to use long windows with a window length of 2048 samples or a sequence of eight short blocks with a window length of 256 samples will be taken in the time domain. It is not possible to switch immediately between an ONLY_LONG_SEQUENCE and an EIGHT_SHORT_SEQUENCE. Thus when switching from the long window transform to frames with eight short windows a LONG_START_SEQUENCE has to be inserted, resp. when switching back from short to long a STOP_WINDOW_SEQUENCE is neeeded. Therefore there needs to be a lookahead of 1024+576 samples for the blockswitch decision (see figure below).</w:t>
      </w:r>
    </w:p>
    <w:p>
      <w:pPr>
        <w:pStyle w:val="TH"/>
        <w:rPr/>
      </w:pPr>
      <w:r>
        <w:rPr/>
        <w:drawing>
          <wp:inline distT="0" distB="0" distL="0" distR="0">
            <wp:extent cx="4708525" cy="2733675"/>
            <wp:effectExtent l="0" t="0" r="0" b="0"/>
            <wp:docPr id="30"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9" descr=""/>
                    <pic:cNvPicPr>
                      <a:picLocks noChangeAspect="1" noChangeArrowheads="1"/>
                    </pic:cNvPicPr>
                  </pic:nvPicPr>
                  <pic:blipFill>
                    <a:blip r:embed="rId22"/>
                    <a:srcRect l="-8" t="-13" r="-8" b="-13"/>
                    <a:stretch>
                      <a:fillRect/>
                    </a:stretch>
                  </pic:blipFill>
                  <pic:spPr bwMode="auto">
                    <a:xfrm>
                      <a:off x="0" y="0"/>
                      <a:ext cx="4708525" cy="2733675"/>
                    </a:xfrm>
                    <a:prstGeom prst="rect">
                      <a:avLst/>
                    </a:prstGeom>
                  </pic:spPr>
                </pic:pic>
              </a:graphicData>
            </a:graphic>
          </wp:inline>
        </w:drawing>
      </w:r>
    </w:p>
    <w:p>
      <w:pPr>
        <w:pStyle w:val="TF"/>
        <w:rPr/>
      </w:pPr>
      <w:r>
        <w:rPr/>
        <w:t xml:space="preserve">Figure </w:t>
      </w:r>
      <w:r>
        <w:rPr>
          <w:lang w:val="en-US" w:eastAsia="en-US"/>
        </w:rPr>
        <w:t>2</w:t>
      </w:r>
      <w:r>
        <w:rPr/>
        <w:t>: Blockswitch detection lookahead</w:t>
      </w:r>
    </w:p>
    <w:p>
      <w:pPr>
        <w:pStyle w:val="Normal"/>
        <w:rPr/>
      </w:pPr>
      <w:r>
        <w:rPr/>
      </w:r>
    </w:p>
    <w:p>
      <w:pPr>
        <w:pStyle w:val="Normal"/>
        <w:rPr/>
      </w:pPr>
      <w:r>
        <w:rPr/>
        <w:t xml:space="preserve">A high pass IIR-Filter with the transfer function </w:t>
      </w:r>
    </w:p>
    <w:p>
      <w:pPr>
        <w:pStyle w:val="EQ"/>
        <w:rPr/>
      </w:pPr>
      <w:r>
        <w:rPr/>
        <w:tab/>
      </w:r>
      <w:r>
        <w:rPr/>
        <w:drawing>
          <wp:inline distT="0" distB="0" distL="0" distR="0">
            <wp:extent cx="1282700" cy="368300"/>
            <wp:effectExtent l="0" t="0" r="0" b="0"/>
            <wp:docPr id="31"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0" descr=""/>
                    <pic:cNvPicPr>
                      <a:picLocks noChangeAspect="1" noChangeArrowheads="1"/>
                    </pic:cNvPicPr>
                  </pic:nvPicPr>
                  <pic:blipFill>
                    <a:blip r:embed="rId23"/>
                    <a:srcRect l="-28" t="-98" r="-28" b="-98"/>
                    <a:stretch>
                      <a:fillRect/>
                    </a:stretch>
                  </pic:blipFill>
                  <pic:spPr bwMode="auto">
                    <a:xfrm>
                      <a:off x="0" y="0"/>
                      <a:ext cx="1282700" cy="368300"/>
                    </a:xfrm>
                    <a:prstGeom prst="rect">
                      <a:avLst/>
                    </a:prstGeom>
                  </pic:spPr>
                </pic:pic>
              </a:graphicData>
            </a:graphic>
          </wp:inline>
        </w:drawing>
      </w:r>
    </w:p>
    <w:p>
      <w:pPr>
        <w:pStyle w:val="Normal"/>
        <w:rPr/>
      </w:pPr>
      <w:r>
        <w:rPr/>
        <w:t>is applied to the samples. After filtering, eight subblock energies are calculated by summing up 128 consecutive squared samples. These eight subblock energies represent the eight short windows of the next frame.</w:t>
      </w:r>
    </w:p>
    <w:p>
      <w:pPr>
        <w:pStyle w:val="Normal"/>
        <w:rPr/>
      </w:pPr>
      <w:r>
        <w:rPr/>
        <w:t xml:space="preserve">An attack is detected if one of these subblock energies exceeds a sliding average of the previous energies by a constant factor </w:t>
      </w:r>
      <w:r>
        <w:rPr/>
        <w:drawing>
          <wp:inline distT="0" distB="0" distL="0" distR="0">
            <wp:extent cx="698500" cy="165100"/>
            <wp:effectExtent l="0" t="0" r="0" b="0"/>
            <wp:docPr id="32"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1" descr=""/>
                    <pic:cNvPicPr>
                      <a:picLocks noChangeAspect="1" noChangeArrowheads="1"/>
                    </pic:cNvPicPr>
                  </pic:nvPicPr>
                  <pic:blipFill>
                    <a:blip r:embed="rId24"/>
                    <a:srcRect l="-52" t="-218" r="-52" b="-218"/>
                    <a:stretch>
                      <a:fillRect/>
                    </a:stretch>
                  </pic:blipFill>
                  <pic:spPr bwMode="auto">
                    <a:xfrm>
                      <a:off x="0" y="0"/>
                      <a:ext cx="698500" cy="165100"/>
                    </a:xfrm>
                    <a:prstGeom prst="rect">
                      <a:avLst/>
                    </a:prstGeom>
                  </pic:spPr>
                </pic:pic>
              </a:graphicData>
            </a:graphic>
          </wp:inline>
        </w:drawing>
      </w:r>
      <w:r>
        <w:rPr/>
        <w:t xml:space="preserve"> and is greater than a constant energy level </w:t>
      </w:r>
      <w:r>
        <w:rPr/>
        <w:drawing>
          <wp:inline distT="0" distB="0" distL="0" distR="0">
            <wp:extent cx="1308100" cy="215900"/>
            <wp:effectExtent l="0" t="0" r="0" b="0"/>
            <wp:docPr id="33"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2" descr=""/>
                    <pic:cNvPicPr>
                      <a:picLocks noChangeAspect="1" noChangeArrowheads="1"/>
                    </pic:cNvPicPr>
                  </pic:nvPicPr>
                  <pic:blipFill>
                    <a:blip r:embed="rId25"/>
                    <a:srcRect l="-28" t="-167" r="-28" b="-167"/>
                    <a:stretch>
                      <a:fillRect/>
                    </a:stretch>
                  </pic:blipFill>
                  <pic:spPr bwMode="auto">
                    <a:xfrm>
                      <a:off x="0" y="0"/>
                      <a:ext cx="1308100" cy="215900"/>
                    </a:xfrm>
                    <a:prstGeom prst="rect">
                      <a:avLst/>
                    </a:prstGeom>
                  </pic:spPr>
                </pic:pic>
              </a:graphicData>
            </a:graphic>
          </wp:inline>
        </w:drawing>
      </w:r>
      <w:r>
        <w:rPr/>
        <w:t xml:space="preserve">. The value for </w:t>
      </w:r>
      <w:r>
        <w:rPr/>
        <w:drawing>
          <wp:inline distT="0" distB="0" distL="0" distR="0">
            <wp:extent cx="698500" cy="165100"/>
            <wp:effectExtent l="0" t="0" r="0" b="0"/>
            <wp:docPr id="34"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3" descr=""/>
                    <pic:cNvPicPr>
                      <a:picLocks noChangeAspect="1" noChangeArrowheads="1"/>
                    </pic:cNvPicPr>
                  </pic:nvPicPr>
                  <pic:blipFill>
                    <a:blip r:embed="rId26"/>
                    <a:srcRect l="-52" t="-218" r="-52" b="-218"/>
                    <a:stretch>
                      <a:fillRect/>
                    </a:stretch>
                  </pic:blipFill>
                  <pic:spPr bwMode="auto">
                    <a:xfrm>
                      <a:off x="0" y="0"/>
                      <a:ext cx="698500" cy="165100"/>
                    </a:xfrm>
                    <a:prstGeom prst="rect">
                      <a:avLst/>
                    </a:prstGeom>
                  </pic:spPr>
                </pic:pic>
              </a:graphicData>
            </a:graphic>
          </wp:inline>
        </w:drawing>
      </w:r>
      <w:r>
        <w:rPr/>
        <w:t xml:space="preserve"> depends on the bitrate and the number of channels:</w:t>
      </w:r>
    </w:p>
    <w:p>
      <w:pPr>
        <w:pStyle w:val="EQ"/>
        <w:rPr/>
      </w:pPr>
      <w:r>
        <w:rPr/>
        <w:tab/>
        <w:t xml:space="preserve">for mono: </w:t>
      </w:r>
      <w:r>
        <w:rPr/>
        <w:drawing>
          <wp:inline distT="0" distB="0" distL="0" distR="0">
            <wp:extent cx="2070100" cy="431800"/>
            <wp:effectExtent l="0" t="0" r="0" b="0"/>
            <wp:docPr id="35"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4" descr=""/>
                    <pic:cNvPicPr>
                      <a:picLocks noChangeAspect="1" noChangeArrowheads="1"/>
                    </pic:cNvPicPr>
                  </pic:nvPicPr>
                  <pic:blipFill>
                    <a:blip r:embed="rId27"/>
                    <a:srcRect l="-17" t="-83" r="-17" b="-83"/>
                    <a:stretch>
                      <a:fillRect/>
                    </a:stretch>
                  </pic:blipFill>
                  <pic:spPr bwMode="auto">
                    <a:xfrm>
                      <a:off x="0" y="0"/>
                      <a:ext cx="2070100" cy="431800"/>
                    </a:xfrm>
                    <a:prstGeom prst="rect">
                      <a:avLst/>
                    </a:prstGeom>
                  </pic:spPr>
                </pic:pic>
              </a:graphicData>
            </a:graphic>
          </wp:inline>
        </w:drawing>
      </w:r>
    </w:p>
    <w:p>
      <w:pPr>
        <w:pStyle w:val="EQ"/>
        <w:rPr/>
      </w:pPr>
      <w:r>
        <w:rPr/>
        <w:tab/>
        <w:t xml:space="preserve">for stereo: </w:t>
      </w:r>
      <w:r>
        <w:rPr/>
        <w:drawing>
          <wp:inline distT="0" distB="0" distL="0" distR="0">
            <wp:extent cx="2057400" cy="431800"/>
            <wp:effectExtent l="0" t="0" r="0" b="0"/>
            <wp:docPr id="36"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5" descr=""/>
                    <pic:cNvPicPr>
                      <a:picLocks noChangeAspect="1" noChangeArrowheads="1"/>
                    </pic:cNvPicPr>
                  </pic:nvPicPr>
                  <pic:blipFill>
                    <a:blip r:embed="rId28"/>
                    <a:srcRect l="-17" t="-83" r="-17" b="-83"/>
                    <a:stretch>
                      <a:fillRect/>
                    </a:stretch>
                  </pic:blipFill>
                  <pic:spPr bwMode="auto">
                    <a:xfrm>
                      <a:off x="0" y="0"/>
                      <a:ext cx="2057400" cy="431800"/>
                    </a:xfrm>
                    <a:prstGeom prst="rect">
                      <a:avLst/>
                    </a:prstGeom>
                  </pic:spPr>
                </pic:pic>
              </a:graphicData>
            </a:graphic>
          </wp:inline>
        </w:drawing>
      </w:r>
    </w:p>
    <w:p>
      <w:pPr>
        <w:pStyle w:val="Normal"/>
        <w:rPr/>
      </w:pPr>
      <w:r>
        <w:rPr/>
        <w:t>The window sequence of the next frame is now either set to ONLY_LONG_SEQUENCE or EIGHT_SHORT_SEQUENCE. Now the final window sequence of the actual frame can be determined by obeying the following the rules:</w:t>
      </w:r>
    </w:p>
    <w:p>
      <w:pPr>
        <w:pStyle w:val="B1"/>
        <w:rPr/>
      </w:pPr>
      <w:r>
        <w:rPr/>
        <w:t>1)</w:t>
        <w:tab/>
        <w:t>after a long window there can be a long or a start window</w:t>
      </w:r>
    </w:p>
    <w:p>
      <w:pPr>
        <w:pStyle w:val="B1"/>
        <w:rPr/>
      </w:pPr>
      <w:r>
        <w:rPr/>
        <w:t>2)</w:t>
        <w:tab/>
        <w:t>after a start window there will always be a short window sequence</w:t>
      </w:r>
    </w:p>
    <w:p>
      <w:pPr>
        <w:pStyle w:val="B1"/>
        <w:rPr/>
      </w:pPr>
      <w:r>
        <w:rPr/>
        <w:t>3)</w:t>
        <w:tab/>
        <w:t>after a short window sequence follows another short window sequence or a stop window</w:t>
      </w:r>
    </w:p>
    <w:p>
      <w:pPr>
        <w:pStyle w:val="B1"/>
        <w:rPr/>
      </w:pPr>
      <w:r>
        <w:rPr/>
        <w:t>4)</w:t>
        <w:tab/>
        <w:t>after a stop window there can be a long window or a start window</w:t>
      </w:r>
    </w:p>
    <w:p>
      <w:pPr>
        <w:pStyle w:val="Normal"/>
        <w:rPr/>
      </w:pPr>
      <w:r>
        <w:rPr/>
        <w:t>If the current window sequence is and EIGHT_SHORT_SEQUENCE, the eight windows will be grouped to reduce the sideinfo for transmitting scalefactors etc. If no attack has been detected in the actual short window sequence, there will be 3 groups with the first 3 subwindows in the first group, the next 3 in the second group and the last 2 subwindows will be in the third group. For short window sequences with attack there will always be 4 groups. The number of subwindows in each group depends on the position of the attack subwindow:</w:t>
      </w:r>
    </w:p>
    <w:p>
      <w:pPr>
        <w:pStyle w:val="TH"/>
        <w:rPr/>
      </w:pPr>
      <w:r>
        <w:rPr/>
        <w:t xml:space="preserve">Table </w:t>
      </w:r>
      <w:r>
        <w:rPr>
          <w:lang w:val="en-US" w:eastAsia="en-US"/>
        </w:rPr>
        <w:t>1</w:t>
      </w:r>
      <w:r>
        <w:rPr/>
        <w:t>: Grouping of subwindows in an EIGHT_SHORT_SEQUENCE</w:t>
      </w:r>
    </w:p>
    <w:tbl>
      <w:tblPr>
        <w:tblW w:w="7709" w:type="dxa"/>
        <w:jc w:val="center"/>
        <w:tblInd w:w="0" w:type="dxa"/>
        <w:tblLayout w:type="fixed"/>
        <w:tblCellMar>
          <w:top w:w="0" w:type="dxa"/>
          <w:left w:w="70" w:type="dxa"/>
          <w:bottom w:w="0" w:type="dxa"/>
          <w:right w:w="70" w:type="dxa"/>
        </w:tblCellMar>
      </w:tblPr>
      <w:tblGrid>
        <w:gridCol w:w="995"/>
        <w:gridCol w:w="1701"/>
        <w:gridCol w:w="1701"/>
        <w:gridCol w:w="1701"/>
        <w:gridCol w:w="1611"/>
      </w:tblGrid>
      <w:tr>
        <w:trPr/>
        <w:tc>
          <w:tcPr>
            <w:tcW w:w="995" w:type="dxa"/>
            <w:tcBorders>
              <w:top w:val="single" w:sz="8" w:space="0" w:color="000000"/>
              <w:left w:val="single" w:sz="8" w:space="0" w:color="000000"/>
              <w:bottom w:val="single" w:sz="8" w:space="0" w:color="000000"/>
              <w:right w:val="single" w:sz="8" w:space="0" w:color="000000"/>
            </w:tcBorders>
            <w:vAlign w:val="center"/>
          </w:tcPr>
          <w:p>
            <w:pPr>
              <w:pStyle w:val="TAH"/>
              <w:rPr/>
            </w:pPr>
            <w:r>
              <w:rPr/>
              <w:t>position of attack</w:t>
            </w:r>
          </w:p>
        </w:tc>
        <w:tc>
          <w:tcPr>
            <w:tcW w:w="1701" w:type="dxa"/>
            <w:tcBorders>
              <w:top w:val="single" w:sz="8" w:space="0" w:color="000000"/>
              <w:left w:val="single" w:sz="8" w:space="0" w:color="000000"/>
              <w:bottom w:val="single" w:sz="8" w:space="0" w:color="000000"/>
              <w:right w:val="single" w:sz="8" w:space="0" w:color="000000"/>
            </w:tcBorders>
            <w:vAlign w:val="center"/>
          </w:tcPr>
          <w:p>
            <w:pPr>
              <w:pStyle w:val="TAH"/>
              <w:rPr/>
            </w:pPr>
            <w:r>
              <w:rPr/>
              <w:t>nr of subwindows group 1</w:t>
            </w:r>
          </w:p>
        </w:tc>
        <w:tc>
          <w:tcPr>
            <w:tcW w:w="1701" w:type="dxa"/>
            <w:tcBorders>
              <w:top w:val="single" w:sz="8" w:space="0" w:color="000000"/>
              <w:left w:val="single" w:sz="8" w:space="0" w:color="000000"/>
              <w:bottom w:val="single" w:sz="8" w:space="0" w:color="000000"/>
              <w:right w:val="single" w:sz="8" w:space="0" w:color="000000"/>
            </w:tcBorders>
            <w:vAlign w:val="center"/>
          </w:tcPr>
          <w:p>
            <w:pPr>
              <w:pStyle w:val="TAH"/>
              <w:rPr/>
            </w:pPr>
            <w:r>
              <w:rPr/>
              <w:t>nr of subwindows group 2</w:t>
            </w:r>
          </w:p>
        </w:tc>
        <w:tc>
          <w:tcPr>
            <w:tcW w:w="1701" w:type="dxa"/>
            <w:tcBorders>
              <w:top w:val="single" w:sz="8" w:space="0" w:color="000000"/>
              <w:left w:val="single" w:sz="8" w:space="0" w:color="000000"/>
              <w:bottom w:val="single" w:sz="8" w:space="0" w:color="000000"/>
              <w:right w:val="single" w:sz="8" w:space="0" w:color="000000"/>
            </w:tcBorders>
            <w:vAlign w:val="center"/>
          </w:tcPr>
          <w:p>
            <w:pPr>
              <w:pStyle w:val="TAH"/>
              <w:rPr/>
            </w:pPr>
            <w:r>
              <w:rPr/>
              <w:t>nr of subwindows group 3</w:t>
            </w:r>
          </w:p>
        </w:tc>
        <w:tc>
          <w:tcPr>
            <w:tcW w:w="1611" w:type="dxa"/>
            <w:tcBorders>
              <w:top w:val="single" w:sz="8" w:space="0" w:color="000000"/>
              <w:left w:val="single" w:sz="8" w:space="0" w:color="000000"/>
              <w:bottom w:val="single" w:sz="8" w:space="0" w:color="000000"/>
              <w:right w:val="single" w:sz="8" w:space="0" w:color="000000"/>
            </w:tcBorders>
            <w:vAlign w:val="center"/>
          </w:tcPr>
          <w:p>
            <w:pPr>
              <w:pStyle w:val="TAH"/>
              <w:rPr/>
            </w:pPr>
            <w:r>
              <w:rPr/>
              <w:t>nr of subwindows group 4</w:t>
            </w:r>
          </w:p>
        </w:tc>
      </w:tr>
      <w:tr>
        <w:trPr/>
        <w:tc>
          <w:tcPr>
            <w:tcW w:w="995" w:type="dxa"/>
            <w:tcBorders>
              <w:top w:val="single" w:sz="8" w:space="0" w:color="000000"/>
              <w:left w:val="single" w:sz="8" w:space="0" w:color="000000"/>
              <w:bottom w:val="single" w:sz="8" w:space="0" w:color="000000"/>
              <w:right w:val="single" w:sz="8" w:space="0" w:color="000000"/>
            </w:tcBorders>
            <w:vAlign w:val="center"/>
          </w:tcPr>
          <w:p>
            <w:pPr>
              <w:pStyle w:val="TAC"/>
              <w:rPr>
                <w:rFonts w:ascii="Times New Roman" w:hAnsi="Times New Roman" w:cs="Times New Roman"/>
              </w:rPr>
            </w:pPr>
            <w:r>
              <w:rPr>
                <w:rFonts w:cs="Times New Roman" w:ascii="Times New Roman" w:hAnsi="Times New Roman"/>
              </w:rPr>
              <w:t>0</w:t>
            </w:r>
          </w:p>
        </w:tc>
        <w:tc>
          <w:tcPr>
            <w:tcW w:w="1701" w:type="dxa"/>
            <w:tcBorders>
              <w:top w:val="single" w:sz="8" w:space="0" w:color="000000"/>
              <w:left w:val="single" w:sz="8" w:space="0" w:color="000000"/>
              <w:bottom w:val="single" w:sz="8" w:space="0" w:color="000000"/>
              <w:right w:val="single" w:sz="8" w:space="0" w:color="000000"/>
            </w:tcBorders>
            <w:vAlign w:val="center"/>
          </w:tcPr>
          <w:p>
            <w:pPr>
              <w:pStyle w:val="TAC"/>
              <w:rPr>
                <w:rFonts w:ascii="Times New Roman" w:hAnsi="Times New Roman" w:cs="Times New Roman"/>
              </w:rPr>
            </w:pPr>
            <w:r>
              <w:rPr>
                <w:rFonts w:cs="Times New Roman" w:ascii="Times New Roman" w:hAnsi="Times New Roman"/>
              </w:rPr>
              <w:t>1</w:t>
            </w:r>
          </w:p>
        </w:tc>
        <w:tc>
          <w:tcPr>
            <w:tcW w:w="1701" w:type="dxa"/>
            <w:tcBorders>
              <w:top w:val="single" w:sz="8" w:space="0" w:color="000000"/>
              <w:left w:val="single" w:sz="8" w:space="0" w:color="000000"/>
              <w:bottom w:val="single" w:sz="8" w:space="0" w:color="000000"/>
              <w:right w:val="single" w:sz="8" w:space="0" w:color="000000"/>
            </w:tcBorders>
            <w:vAlign w:val="center"/>
          </w:tcPr>
          <w:p>
            <w:pPr>
              <w:pStyle w:val="TAC"/>
              <w:rPr>
                <w:rFonts w:ascii="Times New Roman" w:hAnsi="Times New Roman" w:cs="Times New Roman"/>
              </w:rPr>
            </w:pPr>
            <w:r>
              <w:rPr>
                <w:rFonts w:cs="Times New Roman" w:ascii="Times New Roman" w:hAnsi="Times New Roman"/>
              </w:rPr>
              <w:t>3</w:t>
            </w:r>
          </w:p>
        </w:tc>
        <w:tc>
          <w:tcPr>
            <w:tcW w:w="1701" w:type="dxa"/>
            <w:tcBorders>
              <w:top w:val="single" w:sz="8" w:space="0" w:color="000000"/>
              <w:left w:val="single" w:sz="8" w:space="0" w:color="000000"/>
              <w:bottom w:val="single" w:sz="8" w:space="0" w:color="000000"/>
              <w:right w:val="single" w:sz="8" w:space="0" w:color="000000"/>
            </w:tcBorders>
            <w:vAlign w:val="center"/>
          </w:tcPr>
          <w:p>
            <w:pPr>
              <w:pStyle w:val="TAC"/>
              <w:rPr/>
            </w:pPr>
            <w:r>
              <w:rPr/>
              <w:t>3</w:t>
            </w:r>
          </w:p>
        </w:tc>
        <w:tc>
          <w:tcPr>
            <w:tcW w:w="1611" w:type="dxa"/>
            <w:tcBorders>
              <w:top w:val="single" w:sz="8" w:space="0" w:color="000000"/>
              <w:left w:val="single" w:sz="8" w:space="0" w:color="000000"/>
              <w:bottom w:val="single" w:sz="8" w:space="0" w:color="000000"/>
              <w:right w:val="single" w:sz="8" w:space="0" w:color="000000"/>
            </w:tcBorders>
            <w:vAlign w:val="center"/>
          </w:tcPr>
          <w:p>
            <w:pPr>
              <w:pStyle w:val="TAC"/>
              <w:rPr/>
            </w:pPr>
            <w:r>
              <w:rPr/>
              <w:t>1</w:t>
            </w:r>
          </w:p>
        </w:tc>
      </w:tr>
      <w:tr>
        <w:trPr/>
        <w:tc>
          <w:tcPr>
            <w:tcW w:w="995" w:type="dxa"/>
            <w:tcBorders>
              <w:top w:val="single" w:sz="8" w:space="0" w:color="000000"/>
              <w:left w:val="single" w:sz="8" w:space="0" w:color="000000"/>
              <w:bottom w:val="single" w:sz="8" w:space="0" w:color="000000"/>
              <w:right w:val="single" w:sz="8" w:space="0" w:color="000000"/>
            </w:tcBorders>
            <w:vAlign w:val="center"/>
          </w:tcPr>
          <w:p>
            <w:pPr>
              <w:pStyle w:val="TAC"/>
              <w:rPr/>
            </w:pPr>
            <w:r>
              <w:rPr/>
              <w:t>1</w:t>
            </w:r>
          </w:p>
        </w:tc>
        <w:tc>
          <w:tcPr>
            <w:tcW w:w="1701" w:type="dxa"/>
            <w:tcBorders>
              <w:top w:val="single" w:sz="8" w:space="0" w:color="000000"/>
              <w:left w:val="single" w:sz="8" w:space="0" w:color="000000"/>
              <w:bottom w:val="single" w:sz="8" w:space="0" w:color="000000"/>
              <w:right w:val="single" w:sz="8" w:space="0" w:color="000000"/>
            </w:tcBorders>
            <w:vAlign w:val="center"/>
          </w:tcPr>
          <w:p>
            <w:pPr>
              <w:pStyle w:val="TAC"/>
              <w:rPr/>
            </w:pPr>
            <w:r>
              <w:rPr/>
              <w:t>1</w:t>
            </w:r>
          </w:p>
        </w:tc>
        <w:tc>
          <w:tcPr>
            <w:tcW w:w="1701" w:type="dxa"/>
            <w:tcBorders>
              <w:top w:val="single" w:sz="8" w:space="0" w:color="000000"/>
              <w:left w:val="single" w:sz="8" w:space="0" w:color="000000"/>
              <w:bottom w:val="single" w:sz="8" w:space="0" w:color="000000"/>
              <w:right w:val="single" w:sz="8" w:space="0" w:color="000000"/>
            </w:tcBorders>
            <w:vAlign w:val="center"/>
          </w:tcPr>
          <w:p>
            <w:pPr>
              <w:pStyle w:val="TAC"/>
              <w:rPr/>
            </w:pPr>
            <w:r>
              <w:rPr/>
              <w:t>1</w:t>
            </w:r>
          </w:p>
        </w:tc>
        <w:tc>
          <w:tcPr>
            <w:tcW w:w="1701" w:type="dxa"/>
            <w:tcBorders>
              <w:top w:val="single" w:sz="8" w:space="0" w:color="000000"/>
              <w:left w:val="single" w:sz="8" w:space="0" w:color="000000"/>
              <w:bottom w:val="single" w:sz="8" w:space="0" w:color="000000"/>
              <w:right w:val="single" w:sz="8" w:space="0" w:color="000000"/>
            </w:tcBorders>
            <w:vAlign w:val="center"/>
          </w:tcPr>
          <w:p>
            <w:pPr>
              <w:pStyle w:val="TAC"/>
              <w:rPr/>
            </w:pPr>
            <w:r>
              <w:rPr/>
              <w:t>3</w:t>
            </w:r>
          </w:p>
        </w:tc>
        <w:tc>
          <w:tcPr>
            <w:tcW w:w="1611" w:type="dxa"/>
            <w:tcBorders>
              <w:top w:val="single" w:sz="8" w:space="0" w:color="000000"/>
              <w:left w:val="single" w:sz="8" w:space="0" w:color="000000"/>
              <w:bottom w:val="single" w:sz="8" w:space="0" w:color="000000"/>
              <w:right w:val="single" w:sz="8" w:space="0" w:color="000000"/>
            </w:tcBorders>
            <w:vAlign w:val="center"/>
          </w:tcPr>
          <w:p>
            <w:pPr>
              <w:pStyle w:val="TAC"/>
              <w:rPr/>
            </w:pPr>
            <w:r>
              <w:rPr/>
              <w:t>3</w:t>
            </w:r>
          </w:p>
        </w:tc>
      </w:tr>
      <w:tr>
        <w:trPr/>
        <w:tc>
          <w:tcPr>
            <w:tcW w:w="995" w:type="dxa"/>
            <w:tcBorders>
              <w:top w:val="single" w:sz="8" w:space="0" w:color="000000"/>
              <w:left w:val="single" w:sz="8" w:space="0" w:color="000000"/>
              <w:bottom w:val="single" w:sz="8" w:space="0" w:color="000000"/>
              <w:right w:val="single" w:sz="8" w:space="0" w:color="000000"/>
            </w:tcBorders>
            <w:vAlign w:val="center"/>
          </w:tcPr>
          <w:p>
            <w:pPr>
              <w:pStyle w:val="TAC"/>
              <w:rPr/>
            </w:pPr>
            <w:r>
              <w:rPr/>
              <w:t>2</w:t>
            </w:r>
          </w:p>
        </w:tc>
        <w:tc>
          <w:tcPr>
            <w:tcW w:w="1701" w:type="dxa"/>
            <w:tcBorders>
              <w:top w:val="single" w:sz="8" w:space="0" w:color="000000"/>
              <w:left w:val="single" w:sz="8" w:space="0" w:color="000000"/>
              <w:bottom w:val="single" w:sz="8" w:space="0" w:color="000000"/>
              <w:right w:val="single" w:sz="8" w:space="0" w:color="000000"/>
            </w:tcBorders>
            <w:vAlign w:val="center"/>
          </w:tcPr>
          <w:p>
            <w:pPr>
              <w:pStyle w:val="TAC"/>
              <w:rPr/>
            </w:pPr>
            <w:r>
              <w:rPr/>
              <w:t>2</w:t>
            </w:r>
          </w:p>
        </w:tc>
        <w:tc>
          <w:tcPr>
            <w:tcW w:w="1701" w:type="dxa"/>
            <w:tcBorders>
              <w:top w:val="single" w:sz="8" w:space="0" w:color="000000"/>
              <w:left w:val="single" w:sz="8" w:space="0" w:color="000000"/>
              <w:bottom w:val="single" w:sz="8" w:space="0" w:color="000000"/>
              <w:right w:val="single" w:sz="8" w:space="0" w:color="000000"/>
            </w:tcBorders>
            <w:vAlign w:val="center"/>
          </w:tcPr>
          <w:p>
            <w:pPr>
              <w:pStyle w:val="TAC"/>
              <w:rPr/>
            </w:pPr>
            <w:r>
              <w:rPr/>
              <w:t>1</w:t>
            </w:r>
          </w:p>
        </w:tc>
        <w:tc>
          <w:tcPr>
            <w:tcW w:w="1701" w:type="dxa"/>
            <w:tcBorders>
              <w:top w:val="single" w:sz="8" w:space="0" w:color="000000"/>
              <w:left w:val="single" w:sz="8" w:space="0" w:color="000000"/>
              <w:bottom w:val="single" w:sz="8" w:space="0" w:color="000000"/>
              <w:right w:val="single" w:sz="8" w:space="0" w:color="000000"/>
            </w:tcBorders>
            <w:vAlign w:val="center"/>
          </w:tcPr>
          <w:p>
            <w:pPr>
              <w:pStyle w:val="TAC"/>
              <w:rPr/>
            </w:pPr>
            <w:r>
              <w:rPr/>
              <w:t>3</w:t>
            </w:r>
          </w:p>
        </w:tc>
        <w:tc>
          <w:tcPr>
            <w:tcW w:w="1611" w:type="dxa"/>
            <w:tcBorders>
              <w:top w:val="single" w:sz="8" w:space="0" w:color="000000"/>
              <w:left w:val="single" w:sz="8" w:space="0" w:color="000000"/>
              <w:bottom w:val="single" w:sz="8" w:space="0" w:color="000000"/>
              <w:right w:val="single" w:sz="8" w:space="0" w:color="000000"/>
            </w:tcBorders>
            <w:vAlign w:val="center"/>
          </w:tcPr>
          <w:p>
            <w:pPr>
              <w:pStyle w:val="TAC"/>
              <w:rPr/>
            </w:pPr>
            <w:r>
              <w:rPr/>
              <w:t>2</w:t>
            </w:r>
          </w:p>
        </w:tc>
      </w:tr>
      <w:tr>
        <w:trPr/>
        <w:tc>
          <w:tcPr>
            <w:tcW w:w="995" w:type="dxa"/>
            <w:tcBorders>
              <w:top w:val="single" w:sz="8" w:space="0" w:color="000000"/>
              <w:left w:val="single" w:sz="8" w:space="0" w:color="000000"/>
              <w:bottom w:val="single" w:sz="8" w:space="0" w:color="000000"/>
              <w:right w:val="single" w:sz="8" w:space="0" w:color="000000"/>
            </w:tcBorders>
            <w:vAlign w:val="center"/>
          </w:tcPr>
          <w:p>
            <w:pPr>
              <w:pStyle w:val="TAC"/>
              <w:rPr/>
            </w:pPr>
            <w:r>
              <w:rPr/>
              <w:t>3</w:t>
            </w:r>
          </w:p>
        </w:tc>
        <w:tc>
          <w:tcPr>
            <w:tcW w:w="1701" w:type="dxa"/>
            <w:tcBorders>
              <w:top w:val="single" w:sz="8" w:space="0" w:color="000000"/>
              <w:left w:val="single" w:sz="8" w:space="0" w:color="000000"/>
              <w:bottom w:val="single" w:sz="8" w:space="0" w:color="000000"/>
              <w:right w:val="single" w:sz="8" w:space="0" w:color="000000"/>
            </w:tcBorders>
            <w:vAlign w:val="center"/>
          </w:tcPr>
          <w:p>
            <w:pPr>
              <w:pStyle w:val="TAC"/>
              <w:rPr/>
            </w:pPr>
            <w:r>
              <w:rPr/>
              <w:t>3</w:t>
            </w:r>
          </w:p>
        </w:tc>
        <w:tc>
          <w:tcPr>
            <w:tcW w:w="1701" w:type="dxa"/>
            <w:tcBorders>
              <w:top w:val="single" w:sz="8" w:space="0" w:color="000000"/>
              <w:left w:val="single" w:sz="8" w:space="0" w:color="000000"/>
              <w:bottom w:val="single" w:sz="8" w:space="0" w:color="000000"/>
              <w:right w:val="single" w:sz="8" w:space="0" w:color="000000"/>
            </w:tcBorders>
            <w:vAlign w:val="center"/>
          </w:tcPr>
          <w:p>
            <w:pPr>
              <w:pStyle w:val="TAC"/>
              <w:rPr/>
            </w:pPr>
            <w:r>
              <w:rPr/>
              <w:t>1</w:t>
            </w:r>
          </w:p>
        </w:tc>
        <w:tc>
          <w:tcPr>
            <w:tcW w:w="1701" w:type="dxa"/>
            <w:tcBorders>
              <w:top w:val="single" w:sz="8" w:space="0" w:color="000000"/>
              <w:left w:val="single" w:sz="8" w:space="0" w:color="000000"/>
              <w:bottom w:val="single" w:sz="8" w:space="0" w:color="000000"/>
              <w:right w:val="single" w:sz="8" w:space="0" w:color="000000"/>
            </w:tcBorders>
            <w:vAlign w:val="center"/>
          </w:tcPr>
          <w:p>
            <w:pPr>
              <w:pStyle w:val="TAC"/>
              <w:rPr/>
            </w:pPr>
            <w:r>
              <w:rPr/>
              <w:t>3</w:t>
            </w:r>
          </w:p>
        </w:tc>
        <w:tc>
          <w:tcPr>
            <w:tcW w:w="1611" w:type="dxa"/>
            <w:tcBorders>
              <w:top w:val="single" w:sz="8" w:space="0" w:color="000000"/>
              <w:left w:val="single" w:sz="8" w:space="0" w:color="000000"/>
              <w:bottom w:val="single" w:sz="8" w:space="0" w:color="000000"/>
              <w:right w:val="single" w:sz="8" w:space="0" w:color="000000"/>
            </w:tcBorders>
            <w:vAlign w:val="center"/>
          </w:tcPr>
          <w:p>
            <w:pPr>
              <w:pStyle w:val="TAC"/>
              <w:rPr/>
            </w:pPr>
            <w:r>
              <w:rPr/>
              <w:t>1</w:t>
            </w:r>
          </w:p>
        </w:tc>
      </w:tr>
      <w:tr>
        <w:trPr/>
        <w:tc>
          <w:tcPr>
            <w:tcW w:w="995" w:type="dxa"/>
            <w:tcBorders>
              <w:top w:val="single" w:sz="8" w:space="0" w:color="000000"/>
              <w:left w:val="single" w:sz="8" w:space="0" w:color="000000"/>
              <w:bottom w:val="single" w:sz="8" w:space="0" w:color="000000"/>
              <w:right w:val="single" w:sz="8" w:space="0" w:color="000000"/>
            </w:tcBorders>
            <w:vAlign w:val="center"/>
          </w:tcPr>
          <w:p>
            <w:pPr>
              <w:pStyle w:val="TAC"/>
              <w:rPr/>
            </w:pPr>
            <w:r>
              <w:rPr/>
              <w:t>4</w:t>
            </w:r>
          </w:p>
        </w:tc>
        <w:tc>
          <w:tcPr>
            <w:tcW w:w="1701" w:type="dxa"/>
            <w:tcBorders>
              <w:top w:val="single" w:sz="8" w:space="0" w:color="000000"/>
              <w:left w:val="single" w:sz="8" w:space="0" w:color="000000"/>
              <w:bottom w:val="single" w:sz="8" w:space="0" w:color="000000"/>
              <w:right w:val="single" w:sz="8" w:space="0" w:color="000000"/>
            </w:tcBorders>
            <w:vAlign w:val="center"/>
          </w:tcPr>
          <w:p>
            <w:pPr>
              <w:pStyle w:val="TAC"/>
              <w:rPr/>
            </w:pPr>
            <w:r>
              <w:rPr/>
              <w:t>3</w:t>
            </w:r>
          </w:p>
        </w:tc>
        <w:tc>
          <w:tcPr>
            <w:tcW w:w="1701" w:type="dxa"/>
            <w:tcBorders>
              <w:top w:val="single" w:sz="8" w:space="0" w:color="000000"/>
              <w:left w:val="single" w:sz="8" w:space="0" w:color="000000"/>
              <w:bottom w:val="single" w:sz="8" w:space="0" w:color="000000"/>
              <w:right w:val="single" w:sz="8" w:space="0" w:color="000000"/>
            </w:tcBorders>
            <w:vAlign w:val="center"/>
          </w:tcPr>
          <w:p>
            <w:pPr>
              <w:pStyle w:val="TAC"/>
              <w:rPr/>
            </w:pPr>
            <w:r>
              <w:rPr/>
              <w:t>1</w:t>
            </w:r>
          </w:p>
        </w:tc>
        <w:tc>
          <w:tcPr>
            <w:tcW w:w="1701" w:type="dxa"/>
            <w:tcBorders>
              <w:top w:val="single" w:sz="8" w:space="0" w:color="000000"/>
              <w:left w:val="single" w:sz="8" w:space="0" w:color="000000"/>
              <w:bottom w:val="single" w:sz="8" w:space="0" w:color="000000"/>
              <w:right w:val="single" w:sz="8" w:space="0" w:color="000000"/>
            </w:tcBorders>
            <w:vAlign w:val="center"/>
          </w:tcPr>
          <w:p>
            <w:pPr>
              <w:pStyle w:val="TAC"/>
              <w:rPr/>
            </w:pPr>
            <w:r>
              <w:rPr/>
              <w:t>1</w:t>
            </w:r>
          </w:p>
        </w:tc>
        <w:tc>
          <w:tcPr>
            <w:tcW w:w="1611" w:type="dxa"/>
            <w:tcBorders>
              <w:top w:val="single" w:sz="8" w:space="0" w:color="000000"/>
              <w:left w:val="single" w:sz="8" w:space="0" w:color="000000"/>
              <w:bottom w:val="single" w:sz="8" w:space="0" w:color="000000"/>
              <w:right w:val="single" w:sz="8" w:space="0" w:color="000000"/>
            </w:tcBorders>
            <w:vAlign w:val="center"/>
          </w:tcPr>
          <w:p>
            <w:pPr>
              <w:pStyle w:val="TAC"/>
              <w:rPr/>
            </w:pPr>
            <w:r>
              <w:rPr/>
              <w:t>3</w:t>
            </w:r>
          </w:p>
        </w:tc>
      </w:tr>
      <w:tr>
        <w:trPr/>
        <w:tc>
          <w:tcPr>
            <w:tcW w:w="995" w:type="dxa"/>
            <w:tcBorders>
              <w:top w:val="single" w:sz="8" w:space="0" w:color="000000"/>
              <w:left w:val="single" w:sz="8" w:space="0" w:color="000000"/>
              <w:bottom w:val="single" w:sz="8" w:space="0" w:color="000000"/>
              <w:right w:val="single" w:sz="8" w:space="0" w:color="000000"/>
            </w:tcBorders>
            <w:vAlign w:val="center"/>
          </w:tcPr>
          <w:p>
            <w:pPr>
              <w:pStyle w:val="TAC"/>
              <w:rPr/>
            </w:pPr>
            <w:r>
              <w:rPr/>
              <w:t>5</w:t>
            </w:r>
          </w:p>
        </w:tc>
        <w:tc>
          <w:tcPr>
            <w:tcW w:w="1701" w:type="dxa"/>
            <w:tcBorders>
              <w:top w:val="single" w:sz="8" w:space="0" w:color="000000"/>
              <w:left w:val="single" w:sz="8" w:space="0" w:color="000000"/>
              <w:bottom w:val="single" w:sz="8" w:space="0" w:color="000000"/>
              <w:right w:val="single" w:sz="8" w:space="0" w:color="000000"/>
            </w:tcBorders>
            <w:vAlign w:val="center"/>
          </w:tcPr>
          <w:p>
            <w:pPr>
              <w:pStyle w:val="TAC"/>
              <w:rPr/>
            </w:pPr>
            <w:r>
              <w:rPr/>
              <w:t>3</w:t>
            </w:r>
          </w:p>
        </w:tc>
        <w:tc>
          <w:tcPr>
            <w:tcW w:w="1701" w:type="dxa"/>
            <w:tcBorders>
              <w:top w:val="single" w:sz="8" w:space="0" w:color="000000"/>
              <w:left w:val="single" w:sz="8" w:space="0" w:color="000000"/>
              <w:bottom w:val="single" w:sz="8" w:space="0" w:color="000000"/>
              <w:right w:val="single" w:sz="8" w:space="0" w:color="000000"/>
            </w:tcBorders>
            <w:vAlign w:val="center"/>
          </w:tcPr>
          <w:p>
            <w:pPr>
              <w:pStyle w:val="TAC"/>
              <w:rPr/>
            </w:pPr>
            <w:r>
              <w:rPr/>
              <w:t>2</w:t>
            </w:r>
          </w:p>
        </w:tc>
        <w:tc>
          <w:tcPr>
            <w:tcW w:w="1701" w:type="dxa"/>
            <w:tcBorders>
              <w:top w:val="single" w:sz="8" w:space="0" w:color="000000"/>
              <w:left w:val="single" w:sz="8" w:space="0" w:color="000000"/>
              <w:bottom w:val="single" w:sz="8" w:space="0" w:color="000000"/>
              <w:right w:val="single" w:sz="8" w:space="0" w:color="000000"/>
            </w:tcBorders>
            <w:vAlign w:val="center"/>
          </w:tcPr>
          <w:p>
            <w:pPr>
              <w:pStyle w:val="TAC"/>
              <w:rPr/>
            </w:pPr>
            <w:r>
              <w:rPr/>
              <w:t>1</w:t>
            </w:r>
          </w:p>
        </w:tc>
        <w:tc>
          <w:tcPr>
            <w:tcW w:w="1611" w:type="dxa"/>
            <w:tcBorders>
              <w:top w:val="single" w:sz="8" w:space="0" w:color="000000"/>
              <w:left w:val="single" w:sz="8" w:space="0" w:color="000000"/>
              <w:bottom w:val="single" w:sz="8" w:space="0" w:color="000000"/>
              <w:right w:val="single" w:sz="8" w:space="0" w:color="000000"/>
            </w:tcBorders>
            <w:vAlign w:val="center"/>
          </w:tcPr>
          <w:p>
            <w:pPr>
              <w:pStyle w:val="TAC"/>
              <w:rPr/>
            </w:pPr>
            <w:r>
              <w:rPr/>
              <w:t>2</w:t>
            </w:r>
          </w:p>
        </w:tc>
      </w:tr>
      <w:tr>
        <w:trPr/>
        <w:tc>
          <w:tcPr>
            <w:tcW w:w="995" w:type="dxa"/>
            <w:tcBorders>
              <w:top w:val="single" w:sz="8" w:space="0" w:color="000000"/>
              <w:left w:val="single" w:sz="8" w:space="0" w:color="000000"/>
              <w:bottom w:val="single" w:sz="8" w:space="0" w:color="000000"/>
              <w:right w:val="single" w:sz="8" w:space="0" w:color="000000"/>
            </w:tcBorders>
            <w:vAlign w:val="center"/>
          </w:tcPr>
          <w:p>
            <w:pPr>
              <w:pStyle w:val="TAC"/>
              <w:rPr/>
            </w:pPr>
            <w:r>
              <w:rPr/>
              <w:t>6</w:t>
            </w:r>
          </w:p>
        </w:tc>
        <w:tc>
          <w:tcPr>
            <w:tcW w:w="1701" w:type="dxa"/>
            <w:tcBorders>
              <w:top w:val="single" w:sz="8" w:space="0" w:color="000000"/>
              <w:left w:val="single" w:sz="8" w:space="0" w:color="000000"/>
              <w:bottom w:val="single" w:sz="8" w:space="0" w:color="000000"/>
              <w:right w:val="single" w:sz="8" w:space="0" w:color="000000"/>
            </w:tcBorders>
            <w:vAlign w:val="center"/>
          </w:tcPr>
          <w:p>
            <w:pPr>
              <w:pStyle w:val="TAC"/>
              <w:rPr/>
            </w:pPr>
            <w:r>
              <w:rPr/>
              <w:t>3</w:t>
            </w:r>
          </w:p>
        </w:tc>
        <w:tc>
          <w:tcPr>
            <w:tcW w:w="1701" w:type="dxa"/>
            <w:tcBorders>
              <w:top w:val="single" w:sz="8" w:space="0" w:color="000000"/>
              <w:left w:val="single" w:sz="8" w:space="0" w:color="000000"/>
              <w:bottom w:val="single" w:sz="8" w:space="0" w:color="000000"/>
              <w:right w:val="single" w:sz="8" w:space="0" w:color="000000"/>
            </w:tcBorders>
            <w:vAlign w:val="center"/>
          </w:tcPr>
          <w:p>
            <w:pPr>
              <w:pStyle w:val="TAC"/>
              <w:rPr/>
            </w:pPr>
            <w:r>
              <w:rPr/>
              <w:t>3</w:t>
            </w:r>
          </w:p>
        </w:tc>
        <w:tc>
          <w:tcPr>
            <w:tcW w:w="1701" w:type="dxa"/>
            <w:tcBorders>
              <w:top w:val="single" w:sz="8" w:space="0" w:color="000000"/>
              <w:left w:val="single" w:sz="8" w:space="0" w:color="000000"/>
              <w:bottom w:val="single" w:sz="8" w:space="0" w:color="000000"/>
              <w:right w:val="single" w:sz="8" w:space="0" w:color="000000"/>
            </w:tcBorders>
            <w:vAlign w:val="center"/>
          </w:tcPr>
          <w:p>
            <w:pPr>
              <w:pStyle w:val="TAC"/>
              <w:rPr/>
            </w:pPr>
            <w:r>
              <w:rPr/>
              <w:t>1</w:t>
            </w:r>
          </w:p>
        </w:tc>
        <w:tc>
          <w:tcPr>
            <w:tcW w:w="1611" w:type="dxa"/>
            <w:tcBorders>
              <w:top w:val="single" w:sz="8" w:space="0" w:color="000000"/>
              <w:left w:val="single" w:sz="8" w:space="0" w:color="000000"/>
              <w:bottom w:val="single" w:sz="8" w:space="0" w:color="000000"/>
              <w:right w:val="single" w:sz="8" w:space="0" w:color="000000"/>
            </w:tcBorders>
            <w:vAlign w:val="center"/>
          </w:tcPr>
          <w:p>
            <w:pPr>
              <w:pStyle w:val="TAC"/>
              <w:rPr/>
            </w:pPr>
            <w:r>
              <w:rPr/>
              <w:t>1</w:t>
            </w:r>
          </w:p>
        </w:tc>
      </w:tr>
      <w:tr>
        <w:trPr/>
        <w:tc>
          <w:tcPr>
            <w:tcW w:w="995" w:type="dxa"/>
            <w:tcBorders>
              <w:top w:val="single" w:sz="8" w:space="0" w:color="000000"/>
              <w:left w:val="single" w:sz="8" w:space="0" w:color="000000"/>
              <w:bottom w:val="single" w:sz="8" w:space="0" w:color="000000"/>
              <w:right w:val="single" w:sz="8" w:space="0" w:color="000000"/>
            </w:tcBorders>
            <w:vAlign w:val="center"/>
          </w:tcPr>
          <w:p>
            <w:pPr>
              <w:pStyle w:val="TAC"/>
              <w:rPr/>
            </w:pPr>
            <w:r>
              <w:rPr/>
              <w:t>7</w:t>
            </w:r>
          </w:p>
        </w:tc>
        <w:tc>
          <w:tcPr>
            <w:tcW w:w="1701" w:type="dxa"/>
            <w:tcBorders>
              <w:top w:val="single" w:sz="8" w:space="0" w:color="000000"/>
              <w:left w:val="single" w:sz="8" w:space="0" w:color="000000"/>
              <w:bottom w:val="single" w:sz="8" w:space="0" w:color="000000"/>
              <w:right w:val="single" w:sz="8" w:space="0" w:color="000000"/>
            </w:tcBorders>
            <w:vAlign w:val="center"/>
          </w:tcPr>
          <w:p>
            <w:pPr>
              <w:pStyle w:val="TAC"/>
              <w:rPr/>
            </w:pPr>
            <w:r>
              <w:rPr/>
              <w:t>3</w:t>
            </w:r>
          </w:p>
        </w:tc>
        <w:tc>
          <w:tcPr>
            <w:tcW w:w="1701" w:type="dxa"/>
            <w:tcBorders>
              <w:top w:val="single" w:sz="8" w:space="0" w:color="000000"/>
              <w:left w:val="single" w:sz="8" w:space="0" w:color="000000"/>
              <w:bottom w:val="single" w:sz="8" w:space="0" w:color="000000"/>
              <w:right w:val="single" w:sz="8" w:space="0" w:color="000000"/>
            </w:tcBorders>
            <w:vAlign w:val="center"/>
          </w:tcPr>
          <w:p>
            <w:pPr>
              <w:pStyle w:val="TAC"/>
              <w:rPr/>
            </w:pPr>
            <w:r>
              <w:rPr/>
              <w:t>3</w:t>
            </w:r>
          </w:p>
        </w:tc>
        <w:tc>
          <w:tcPr>
            <w:tcW w:w="1701" w:type="dxa"/>
            <w:tcBorders>
              <w:top w:val="single" w:sz="8" w:space="0" w:color="000000"/>
              <w:left w:val="single" w:sz="8" w:space="0" w:color="000000"/>
              <w:bottom w:val="single" w:sz="8" w:space="0" w:color="000000"/>
              <w:right w:val="single" w:sz="8" w:space="0" w:color="000000"/>
            </w:tcBorders>
            <w:vAlign w:val="center"/>
          </w:tcPr>
          <w:p>
            <w:pPr>
              <w:pStyle w:val="TAC"/>
              <w:rPr/>
            </w:pPr>
            <w:r>
              <w:rPr/>
              <w:t>1</w:t>
            </w:r>
          </w:p>
        </w:tc>
        <w:tc>
          <w:tcPr>
            <w:tcW w:w="1611" w:type="dxa"/>
            <w:tcBorders>
              <w:top w:val="single" w:sz="8" w:space="0" w:color="000000"/>
              <w:left w:val="single" w:sz="8" w:space="0" w:color="000000"/>
              <w:bottom w:val="single" w:sz="8" w:space="0" w:color="000000"/>
              <w:right w:val="single" w:sz="8" w:space="0" w:color="000000"/>
            </w:tcBorders>
            <w:vAlign w:val="center"/>
          </w:tcPr>
          <w:p>
            <w:pPr>
              <w:pStyle w:val="TAC"/>
              <w:rPr/>
            </w:pPr>
            <w:r>
              <w:rPr/>
              <w:t>1</w:t>
            </w:r>
          </w:p>
        </w:tc>
      </w:tr>
    </w:tbl>
    <w:p>
      <w:pPr>
        <w:pStyle w:val="FP"/>
        <w:rPr/>
      </w:pPr>
      <w:r>
        <w:rPr/>
      </w:r>
    </w:p>
    <w:p>
      <w:pPr>
        <w:pStyle w:val="Normal"/>
        <w:rPr/>
      </w:pPr>
      <w:r>
        <w:rPr/>
        <w:t>In case of stereo encoding, the blocktype for both channels must be the same to be able to apply the M/S stereo tool. The final common blocktype is chosen as shown in the following table:</w:t>
      </w:r>
    </w:p>
    <w:p>
      <w:pPr>
        <w:pStyle w:val="TH"/>
        <w:rPr/>
      </w:pPr>
      <w:r>
        <w:rPr/>
        <w:t xml:space="preserve">Table </w:t>
      </w:r>
      <w:r>
        <w:rPr>
          <w:lang w:val="en-US" w:eastAsia="en-US"/>
        </w:rPr>
        <w:t>2</w:t>
      </w:r>
      <w:r>
        <w:rPr/>
        <w:t>: window sequence synchronization for stereo</w:t>
      </w:r>
    </w:p>
    <w:tbl>
      <w:tblPr>
        <w:tblW w:w="5387" w:type="dxa"/>
        <w:jc w:val="center"/>
        <w:tblInd w:w="0" w:type="dxa"/>
        <w:tblLayout w:type="fixed"/>
        <w:tblCellMar>
          <w:top w:w="0" w:type="dxa"/>
          <w:left w:w="70" w:type="dxa"/>
          <w:bottom w:w="0" w:type="dxa"/>
          <w:right w:w="70" w:type="dxa"/>
        </w:tblCellMar>
      </w:tblPr>
      <w:tblGrid>
        <w:gridCol w:w="1843"/>
        <w:gridCol w:w="1843"/>
        <w:gridCol w:w="1701"/>
      </w:tblGrid>
      <w:tr>
        <w:trPr/>
        <w:tc>
          <w:tcPr>
            <w:tcW w:w="1843" w:type="dxa"/>
            <w:tcBorders>
              <w:top w:val="single" w:sz="4" w:space="0" w:color="000000"/>
              <w:left w:val="single" w:sz="4" w:space="0" w:color="000000"/>
              <w:bottom w:val="single" w:sz="4" w:space="0" w:color="000000"/>
              <w:right w:val="single" w:sz="4" w:space="0" w:color="000000"/>
            </w:tcBorders>
          </w:tcPr>
          <w:p>
            <w:pPr>
              <w:pStyle w:val="TAH"/>
              <w:rPr/>
            </w:pPr>
            <w:r>
              <w:rPr/>
              <w:t>blocktype channel 0</w:t>
            </w:r>
          </w:p>
        </w:tc>
        <w:tc>
          <w:tcPr>
            <w:tcW w:w="1843" w:type="dxa"/>
            <w:tcBorders>
              <w:top w:val="single" w:sz="4" w:space="0" w:color="000000"/>
              <w:left w:val="single" w:sz="4" w:space="0" w:color="000000"/>
              <w:bottom w:val="single" w:sz="4" w:space="0" w:color="000000"/>
              <w:right w:val="single" w:sz="4" w:space="0" w:color="000000"/>
            </w:tcBorders>
          </w:tcPr>
          <w:p>
            <w:pPr>
              <w:pStyle w:val="TAH"/>
              <w:rPr/>
            </w:pPr>
            <w:r>
              <w:rPr/>
              <w:t>blocktype channel 1</w:t>
            </w:r>
          </w:p>
        </w:tc>
        <w:tc>
          <w:tcPr>
            <w:tcW w:w="1701" w:type="dxa"/>
            <w:tcBorders>
              <w:top w:val="single" w:sz="4" w:space="0" w:color="000000"/>
              <w:left w:val="single" w:sz="4" w:space="0" w:color="000000"/>
              <w:bottom w:val="single" w:sz="4" w:space="0" w:color="000000"/>
              <w:right w:val="single" w:sz="4" w:space="0" w:color="000000"/>
            </w:tcBorders>
          </w:tcPr>
          <w:p>
            <w:pPr>
              <w:pStyle w:val="TAH"/>
              <w:rPr/>
            </w:pPr>
            <w:r>
              <w:rPr/>
              <w:t>final blocktype for both channels</w:t>
            </w:r>
          </w:p>
        </w:tc>
      </w:tr>
      <w:tr>
        <w:trPr/>
        <w:tc>
          <w:tcPr>
            <w:tcW w:w="1843" w:type="dxa"/>
            <w:tcBorders>
              <w:top w:val="single" w:sz="4" w:space="0" w:color="000000"/>
              <w:left w:val="single" w:sz="4" w:space="0" w:color="000000"/>
              <w:bottom w:val="single" w:sz="4" w:space="0" w:color="000000"/>
              <w:right w:val="single" w:sz="4" w:space="0" w:color="000000"/>
            </w:tcBorders>
          </w:tcPr>
          <w:p>
            <w:pPr>
              <w:pStyle w:val="TAL"/>
              <w:rPr/>
            </w:pPr>
            <w:r>
              <w:rPr/>
              <w:t>Long</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long</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long</w:t>
            </w:r>
          </w:p>
        </w:tc>
      </w:tr>
      <w:tr>
        <w:trPr/>
        <w:tc>
          <w:tcPr>
            <w:tcW w:w="1843" w:type="dxa"/>
            <w:tcBorders>
              <w:top w:val="single" w:sz="4" w:space="0" w:color="000000"/>
              <w:left w:val="single" w:sz="4" w:space="0" w:color="000000"/>
              <w:bottom w:val="single" w:sz="4" w:space="0" w:color="000000"/>
              <w:right w:val="single" w:sz="4" w:space="0" w:color="000000"/>
            </w:tcBorders>
          </w:tcPr>
          <w:p>
            <w:pPr>
              <w:pStyle w:val="TAL"/>
              <w:rPr/>
            </w:pPr>
            <w:r>
              <w:rPr/>
              <w:t>Long</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start</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start</w:t>
            </w:r>
          </w:p>
        </w:tc>
      </w:tr>
      <w:tr>
        <w:trPr/>
        <w:tc>
          <w:tcPr>
            <w:tcW w:w="1843" w:type="dxa"/>
            <w:tcBorders>
              <w:top w:val="single" w:sz="4" w:space="0" w:color="000000"/>
              <w:left w:val="single" w:sz="4" w:space="0" w:color="000000"/>
              <w:bottom w:val="single" w:sz="4" w:space="0" w:color="000000"/>
              <w:right w:val="single" w:sz="4" w:space="0" w:color="000000"/>
            </w:tcBorders>
          </w:tcPr>
          <w:p>
            <w:pPr>
              <w:pStyle w:val="TAL"/>
              <w:rPr/>
            </w:pPr>
            <w:r>
              <w:rPr/>
              <w:t>Long</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short</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short</w:t>
            </w:r>
          </w:p>
        </w:tc>
      </w:tr>
      <w:tr>
        <w:trPr/>
        <w:tc>
          <w:tcPr>
            <w:tcW w:w="1843" w:type="dxa"/>
            <w:tcBorders>
              <w:top w:val="single" w:sz="4" w:space="0" w:color="000000"/>
              <w:left w:val="single" w:sz="4" w:space="0" w:color="000000"/>
              <w:bottom w:val="single" w:sz="4" w:space="0" w:color="000000"/>
              <w:right w:val="single" w:sz="4" w:space="0" w:color="000000"/>
            </w:tcBorders>
          </w:tcPr>
          <w:p>
            <w:pPr>
              <w:pStyle w:val="TAL"/>
              <w:rPr/>
            </w:pPr>
            <w:r>
              <w:rPr/>
              <w:t>Long</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stop</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stop</w:t>
            </w:r>
          </w:p>
        </w:tc>
      </w:tr>
      <w:tr>
        <w:trPr/>
        <w:tc>
          <w:tcPr>
            <w:tcW w:w="1843" w:type="dxa"/>
            <w:tcBorders>
              <w:top w:val="single" w:sz="4" w:space="0" w:color="000000"/>
              <w:left w:val="single" w:sz="4" w:space="0" w:color="000000"/>
              <w:bottom w:val="single" w:sz="4" w:space="0" w:color="000000"/>
              <w:right w:val="single" w:sz="4" w:space="0" w:color="000000"/>
            </w:tcBorders>
          </w:tcPr>
          <w:p>
            <w:pPr>
              <w:pStyle w:val="TAL"/>
              <w:rPr/>
            </w:pPr>
            <w:r>
              <w:rPr/>
              <w:t>Start</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long</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start</w:t>
            </w:r>
          </w:p>
        </w:tc>
      </w:tr>
      <w:tr>
        <w:trPr/>
        <w:tc>
          <w:tcPr>
            <w:tcW w:w="1843" w:type="dxa"/>
            <w:tcBorders>
              <w:top w:val="single" w:sz="4" w:space="0" w:color="000000"/>
              <w:left w:val="single" w:sz="4" w:space="0" w:color="000000"/>
              <w:bottom w:val="single" w:sz="4" w:space="0" w:color="000000"/>
              <w:right w:val="single" w:sz="4" w:space="0" w:color="000000"/>
            </w:tcBorders>
          </w:tcPr>
          <w:p>
            <w:pPr>
              <w:pStyle w:val="TAL"/>
              <w:rPr/>
            </w:pPr>
            <w:r>
              <w:rPr/>
              <w:t>Start</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start</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start</w:t>
            </w:r>
          </w:p>
        </w:tc>
      </w:tr>
      <w:tr>
        <w:trPr/>
        <w:tc>
          <w:tcPr>
            <w:tcW w:w="1843" w:type="dxa"/>
            <w:tcBorders>
              <w:top w:val="single" w:sz="4" w:space="0" w:color="000000"/>
              <w:left w:val="single" w:sz="4" w:space="0" w:color="000000"/>
              <w:bottom w:val="single" w:sz="4" w:space="0" w:color="000000"/>
              <w:right w:val="single" w:sz="4" w:space="0" w:color="000000"/>
            </w:tcBorders>
          </w:tcPr>
          <w:p>
            <w:pPr>
              <w:pStyle w:val="TAL"/>
              <w:rPr/>
            </w:pPr>
            <w:r>
              <w:rPr/>
              <w:t>Start</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short</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short</w:t>
            </w:r>
          </w:p>
        </w:tc>
      </w:tr>
      <w:tr>
        <w:trPr/>
        <w:tc>
          <w:tcPr>
            <w:tcW w:w="1843" w:type="dxa"/>
            <w:tcBorders>
              <w:top w:val="single" w:sz="4" w:space="0" w:color="000000"/>
              <w:left w:val="single" w:sz="4" w:space="0" w:color="000000"/>
              <w:bottom w:val="single" w:sz="4" w:space="0" w:color="000000"/>
              <w:right w:val="single" w:sz="4" w:space="0" w:color="000000"/>
            </w:tcBorders>
          </w:tcPr>
          <w:p>
            <w:pPr>
              <w:pStyle w:val="TAL"/>
              <w:rPr/>
            </w:pPr>
            <w:r>
              <w:rPr/>
              <w:t>Start</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stop</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short</w:t>
            </w:r>
          </w:p>
        </w:tc>
      </w:tr>
      <w:tr>
        <w:trPr/>
        <w:tc>
          <w:tcPr>
            <w:tcW w:w="1843" w:type="dxa"/>
            <w:tcBorders>
              <w:top w:val="single" w:sz="4" w:space="0" w:color="000000"/>
              <w:left w:val="single" w:sz="4" w:space="0" w:color="000000"/>
              <w:bottom w:val="single" w:sz="4" w:space="0" w:color="000000"/>
              <w:right w:val="single" w:sz="4" w:space="0" w:color="000000"/>
            </w:tcBorders>
          </w:tcPr>
          <w:p>
            <w:pPr>
              <w:pStyle w:val="TAL"/>
              <w:rPr/>
            </w:pPr>
            <w:r>
              <w:rPr/>
              <w:t>Short</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long</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short</w:t>
            </w:r>
          </w:p>
        </w:tc>
      </w:tr>
      <w:tr>
        <w:trPr/>
        <w:tc>
          <w:tcPr>
            <w:tcW w:w="1843" w:type="dxa"/>
            <w:tcBorders>
              <w:top w:val="single" w:sz="4" w:space="0" w:color="000000"/>
              <w:left w:val="single" w:sz="4" w:space="0" w:color="000000"/>
              <w:bottom w:val="single" w:sz="4" w:space="0" w:color="000000"/>
              <w:right w:val="single" w:sz="4" w:space="0" w:color="000000"/>
            </w:tcBorders>
          </w:tcPr>
          <w:p>
            <w:pPr>
              <w:pStyle w:val="TAL"/>
              <w:rPr/>
            </w:pPr>
            <w:r>
              <w:rPr/>
              <w:t>Short</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start</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short</w:t>
            </w:r>
          </w:p>
        </w:tc>
      </w:tr>
      <w:tr>
        <w:trPr/>
        <w:tc>
          <w:tcPr>
            <w:tcW w:w="1843" w:type="dxa"/>
            <w:tcBorders>
              <w:top w:val="single" w:sz="4" w:space="0" w:color="000000"/>
              <w:left w:val="single" w:sz="4" w:space="0" w:color="000000"/>
              <w:bottom w:val="single" w:sz="4" w:space="0" w:color="000000"/>
              <w:right w:val="single" w:sz="4" w:space="0" w:color="000000"/>
            </w:tcBorders>
          </w:tcPr>
          <w:p>
            <w:pPr>
              <w:pStyle w:val="TAL"/>
              <w:rPr/>
            </w:pPr>
            <w:r>
              <w:rPr/>
              <w:t>Short</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short</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short</w:t>
            </w:r>
          </w:p>
        </w:tc>
      </w:tr>
      <w:tr>
        <w:trPr/>
        <w:tc>
          <w:tcPr>
            <w:tcW w:w="1843" w:type="dxa"/>
            <w:tcBorders>
              <w:top w:val="single" w:sz="4" w:space="0" w:color="000000"/>
              <w:left w:val="single" w:sz="4" w:space="0" w:color="000000"/>
              <w:bottom w:val="single" w:sz="4" w:space="0" w:color="000000"/>
              <w:right w:val="single" w:sz="4" w:space="0" w:color="000000"/>
            </w:tcBorders>
          </w:tcPr>
          <w:p>
            <w:pPr>
              <w:pStyle w:val="TAL"/>
              <w:rPr/>
            </w:pPr>
            <w:r>
              <w:rPr/>
              <w:t>Short</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stop</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short</w:t>
            </w:r>
          </w:p>
        </w:tc>
      </w:tr>
      <w:tr>
        <w:trPr/>
        <w:tc>
          <w:tcPr>
            <w:tcW w:w="1843" w:type="dxa"/>
            <w:tcBorders>
              <w:top w:val="single" w:sz="4" w:space="0" w:color="000000"/>
              <w:left w:val="single" w:sz="4" w:space="0" w:color="000000"/>
              <w:bottom w:val="single" w:sz="4" w:space="0" w:color="000000"/>
              <w:right w:val="single" w:sz="4" w:space="0" w:color="000000"/>
            </w:tcBorders>
          </w:tcPr>
          <w:p>
            <w:pPr>
              <w:pStyle w:val="TAL"/>
              <w:rPr/>
            </w:pPr>
            <w:r>
              <w:rPr/>
              <w:t>Stop</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long</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stop</w:t>
            </w:r>
          </w:p>
        </w:tc>
      </w:tr>
      <w:tr>
        <w:trPr/>
        <w:tc>
          <w:tcPr>
            <w:tcW w:w="1843" w:type="dxa"/>
            <w:tcBorders>
              <w:top w:val="single" w:sz="4" w:space="0" w:color="000000"/>
              <w:left w:val="single" w:sz="4" w:space="0" w:color="000000"/>
              <w:bottom w:val="single" w:sz="4" w:space="0" w:color="000000"/>
              <w:right w:val="single" w:sz="4" w:space="0" w:color="000000"/>
            </w:tcBorders>
          </w:tcPr>
          <w:p>
            <w:pPr>
              <w:pStyle w:val="TAL"/>
              <w:rPr/>
            </w:pPr>
            <w:r>
              <w:rPr/>
              <w:t>Stop</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start</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short</w:t>
            </w:r>
          </w:p>
        </w:tc>
      </w:tr>
      <w:tr>
        <w:trPr/>
        <w:tc>
          <w:tcPr>
            <w:tcW w:w="1843" w:type="dxa"/>
            <w:tcBorders>
              <w:top w:val="single" w:sz="4" w:space="0" w:color="000000"/>
              <w:left w:val="single" w:sz="4" w:space="0" w:color="000000"/>
              <w:bottom w:val="single" w:sz="4" w:space="0" w:color="000000"/>
              <w:right w:val="single" w:sz="4" w:space="0" w:color="000000"/>
            </w:tcBorders>
          </w:tcPr>
          <w:p>
            <w:pPr>
              <w:pStyle w:val="TAL"/>
              <w:rPr/>
            </w:pPr>
            <w:r>
              <w:rPr/>
              <w:t>Stop</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short</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short</w:t>
            </w:r>
          </w:p>
        </w:tc>
      </w:tr>
      <w:tr>
        <w:trPr/>
        <w:tc>
          <w:tcPr>
            <w:tcW w:w="1843" w:type="dxa"/>
            <w:tcBorders>
              <w:top w:val="single" w:sz="4" w:space="0" w:color="000000"/>
              <w:left w:val="single" w:sz="4" w:space="0" w:color="000000"/>
              <w:bottom w:val="single" w:sz="4" w:space="0" w:color="000000"/>
              <w:right w:val="single" w:sz="4" w:space="0" w:color="000000"/>
            </w:tcBorders>
          </w:tcPr>
          <w:p>
            <w:pPr>
              <w:pStyle w:val="TAL"/>
              <w:rPr/>
            </w:pPr>
            <w:r>
              <w:rPr/>
              <w:t>Stop</w:t>
            </w:r>
          </w:p>
        </w:tc>
        <w:tc>
          <w:tcPr>
            <w:tcW w:w="1843" w:type="dxa"/>
            <w:tcBorders>
              <w:top w:val="single" w:sz="4" w:space="0" w:color="000000"/>
              <w:left w:val="single" w:sz="4" w:space="0" w:color="000000"/>
              <w:bottom w:val="single" w:sz="4" w:space="0" w:color="000000"/>
              <w:right w:val="single" w:sz="4" w:space="0" w:color="000000"/>
            </w:tcBorders>
          </w:tcPr>
          <w:p>
            <w:pPr>
              <w:pStyle w:val="TAL"/>
              <w:rPr/>
            </w:pPr>
            <w:r>
              <w:rPr/>
              <w:t>stop</w:t>
            </w:r>
          </w:p>
        </w:tc>
        <w:tc>
          <w:tcPr>
            <w:tcW w:w="1701" w:type="dxa"/>
            <w:tcBorders>
              <w:top w:val="single" w:sz="4" w:space="0" w:color="000000"/>
              <w:left w:val="single" w:sz="4" w:space="0" w:color="000000"/>
              <w:bottom w:val="single" w:sz="4" w:space="0" w:color="000000"/>
              <w:right w:val="single" w:sz="4" w:space="0" w:color="000000"/>
            </w:tcBorders>
          </w:tcPr>
          <w:p>
            <w:pPr>
              <w:pStyle w:val="TAL"/>
              <w:rPr/>
            </w:pPr>
            <w:r>
              <w:rPr/>
              <w:t>stop</w:t>
            </w:r>
          </w:p>
        </w:tc>
      </w:tr>
    </w:tbl>
    <w:p>
      <w:pPr>
        <w:pStyle w:val="FP"/>
        <w:rPr/>
      </w:pPr>
      <w:r>
        <w:rPr/>
      </w:r>
    </w:p>
    <w:p>
      <w:pPr>
        <w:pStyle w:val="Normal"/>
        <w:rPr/>
      </w:pPr>
      <w:r>
        <w:rPr/>
        <w:t>If the final window sequence is EIGHT_SHORT_SEQUENCE the grouping is chosen from the channel containing the higher maximum subblock energy.</w:t>
      </w:r>
    </w:p>
    <w:p>
      <w:pPr>
        <w:pStyle w:val="Heading3"/>
        <w:rPr/>
      </w:pPr>
      <w:bookmarkStart w:id="28" w:name="__RefHeading___Toc517366321"/>
      <w:bookmarkStart w:id="29" w:name="Ref_filterbank"/>
      <w:bookmarkEnd w:id="28"/>
      <w:bookmarkEnd w:id="29"/>
      <w:r>
        <w:rPr/>
        <w:t>5.4.2</w:t>
        <w:tab/>
        <w:t>Threshold Calculation</w:t>
      </w:r>
    </w:p>
    <w:p>
      <w:pPr>
        <w:pStyle w:val="Normal"/>
        <w:rPr/>
      </w:pPr>
      <w:r>
        <w:rPr/>
        <w:t xml:space="preserve">The following are the necessary steps for the calculation of the psychoacoustic threshold </w:t>
      </w:r>
      <w:r>
        <w:rPr/>
        <w:drawing>
          <wp:inline distT="0" distB="0" distL="0" distR="0">
            <wp:extent cx="381000" cy="190500"/>
            <wp:effectExtent l="0" t="0" r="0" b="0"/>
            <wp:docPr id="37"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26" descr=""/>
                    <pic:cNvPicPr>
                      <a:picLocks noChangeAspect="1" noChangeArrowheads="1"/>
                    </pic:cNvPicPr>
                  </pic:nvPicPr>
                  <pic:blipFill>
                    <a:blip r:embed="rId29"/>
                    <a:srcRect l="-95" t="-189" r="-95" b="-189"/>
                    <a:stretch>
                      <a:fillRect/>
                    </a:stretch>
                  </pic:blipFill>
                  <pic:spPr bwMode="auto">
                    <a:xfrm>
                      <a:off x="0" y="0"/>
                      <a:ext cx="381000" cy="190500"/>
                    </a:xfrm>
                    <a:prstGeom prst="rect">
                      <a:avLst/>
                    </a:prstGeom>
                  </pic:spPr>
                </pic:pic>
              </a:graphicData>
            </a:graphic>
          </wp:inline>
        </w:drawing>
      </w:r>
      <w:r>
        <w:rPr/>
        <w:t>, which is an upper limit for the quantization noise of the coder.</w:t>
      </w:r>
    </w:p>
    <w:p>
      <w:pPr>
        <w:pStyle w:val="Heading4"/>
        <w:ind w:left="1418" w:hanging="1418"/>
        <w:rPr/>
      </w:pPr>
      <w:bookmarkStart w:id="30" w:name="__RefHeading___Toc517366322"/>
      <w:bookmarkStart w:id="31" w:name="_Ref64197571"/>
      <w:bookmarkEnd w:id="30"/>
      <w:r>
        <w:rPr/>
        <w:t>5.4.2.1</w:t>
        <w:tab/>
        <w:t>Calculation of the energy spectrum</w:t>
      </w:r>
      <w:bookmarkEnd w:id="31"/>
    </w:p>
    <w:p>
      <w:pPr>
        <w:pStyle w:val="Normal"/>
        <w:rPr/>
      </w:pPr>
      <w:r>
        <w:rPr/>
        <w:t xml:space="preserve">The energy spectrum in the coder scalefactor band domain </w:t>
      </w:r>
      <w:r>
        <w:rPr/>
        <w:drawing>
          <wp:inline distT="0" distB="0" distL="0" distR="0">
            <wp:extent cx="355600" cy="190500"/>
            <wp:effectExtent l="0" t="0" r="0" b="0"/>
            <wp:docPr id="38"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7" descr=""/>
                    <pic:cNvPicPr>
                      <a:picLocks noChangeAspect="1" noChangeArrowheads="1"/>
                    </pic:cNvPicPr>
                  </pic:nvPicPr>
                  <pic:blipFill>
                    <a:blip r:embed="rId30"/>
                    <a:srcRect l="-101" t="-189" r="-101" b="-189"/>
                    <a:stretch>
                      <a:fillRect/>
                    </a:stretch>
                  </pic:blipFill>
                  <pic:spPr bwMode="auto">
                    <a:xfrm>
                      <a:off x="0" y="0"/>
                      <a:ext cx="355600" cy="190500"/>
                    </a:xfrm>
                    <a:prstGeom prst="rect">
                      <a:avLst/>
                    </a:prstGeom>
                  </pic:spPr>
                </pic:pic>
              </a:graphicData>
            </a:graphic>
          </wp:inline>
        </w:drawing>
      </w:r>
      <w:r>
        <w:rPr/>
        <w:t xml:space="preserve"> is calculated by using the output values </w:t>
      </w:r>
      <w:r>
        <w:rPr/>
        <w:drawing>
          <wp:inline distT="0" distB="0" distL="0" distR="0">
            <wp:extent cx="342900" cy="190500"/>
            <wp:effectExtent l="0" t="0" r="0" b="0"/>
            <wp:docPr id="39"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28" descr=""/>
                    <pic:cNvPicPr>
                      <a:picLocks noChangeAspect="1" noChangeArrowheads="1"/>
                    </pic:cNvPicPr>
                  </pic:nvPicPr>
                  <pic:blipFill>
                    <a:blip r:embed="rId31"/>
                    <a:srcRect l="-105" t="-189" r="-105" b="-189"/>
                    <a:stretch>
                      <a:fillRect/>
                    </a:stretch>
                  </pic:blipFill>
                  <pic:spPr bwMode="auto">
                    <a:xfrm>
                      <a:off x="0" y="0"/>
                      <a:ext cx="342900" cy="190500"/>
                    </a:xfrm>
                    <a:prstGeom prst="rect">
                      <a:avLst/>
                    </a:prstGeom>
                  </pic:spPr>
                </pic:pic>
              </a:graphicData>
            </a:graphic>
          </wp:inline>
        </w:drawing>
      </w:r>
      <w:r>
        <w:rPr/>
        <w:t xml:space="preserve"> of the MDCT-transform that are later quantized and coded. This is done by the following equation:</w:t>
      </w:r>
    </w:p>
    <w:p>
      <w:pPr>
        <w:pStyle w:val="EQ"/>
        <w:jc w:val="both"/>
        <w:rPr/>
      </w:pPr>
      <w:r>
        <w:rPr/>
        <w:tab/>
      </w:r>
      <w:r>
        <w:rPr/>
        <w:drawing>
          <wp:inline distT="0" distB="0" distL="0" distR="0">
            <wp:extent cx="1676400" cy="419100"/>
            <wp:effectExtent l="0" t="0" r="0" b="0"/>
            <wp:docPr id="40"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9" descr=""/>
                    <pic:cNvPicPr>
                      <a:picLocks noChangeAspect="1" noChangeArrowheads="1"/>
                    </pic:cNvPicPr>
                  </pic:nvPicPr>
                  <pic:blipFill>
                    <a:blip r:embed="rId32"/>
                    <a:srcRect l="-21" t="-86" r="-21" b="-86"/>
                    <a:stretch>
                      <a:fillRect/>
                    </a:stretch>
                  </pic:blipFill>
                  <pic:spPr bwMode="auto">
                    <a:xfrm>
                      <a:off x="0" y="0"/>
                      <a:ext cx="1676400" cy="419100"/>
                    </a:xfrm>
                    <a:prstGeom prst="rect">
                      <a:avLst/>
                    </a:prstGeom>
                  </pic:spPr>
                </pic:pic>
              </a:graphicData>
            </a:graphic>
          </wp:inline>
        </w:drawing>
      </w:r>
    </w:p>
    <w:p>
      <w:pPr>
        <w:pStyle w:val="Normal"/>
        <w:rPr/>
      </w:pPr>
      <w:r>
        <w:rPr/>
        <w:t xml:space="preserve">Here </w:t>
      </w:r>
      <w:r>
        <w:rPr/>
        <w:drawing>
          <wp:inline distT="0" distB="0" distL="0" distR="0">
            <wp:extent cx="622300" cy="190500"/>
            <wp:effectExtent l="0" t="0" r="0" b="0"/>
            <wp:docPr id="41"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30" descr=""/>
                    <pic:cNvPicPr>
                      <a:picLocks noChangeAspect="1" noChangeArrowheads="1"/>
                    </pic:cNvPicPr>
                  </pic:nvPicPr>
                  <pic:blipFill>
                    <a:blip r:embed="rId33"/>
                    <a:srcRect l="-58" t="-189" r="-58" b="-189"/>
                    <a:stretch>
                      <a:fillRect/>
                    </a:stretch>
                  </pic:blipFill>
                  <pic:spPr bwMode="auto">
                    <a:xfrm>
                      <a:off x="0" y="0"/>
                      <a:ext cx="622300" cy="190500"/>
                    </a:xfrm>
                    <a:prstGeom prst="rect">
                      <a:avLst/>
                    </a:prstGeom>
                  </pic:spPr>
                </pic:pic>
              </a:graphicData>
            </a:graphic>
          </wp:inline>
        </w:drawing>
      </w:r>
      <w:r>
        <w:rPr/>
        <w:t xml:space="preserve"> is the first spectral line of scalefactor band </w:t>
      </w:r>
      <w:r>
        <w:rPr/>
        <w:drawing>
          <wp:inline distT="0" distB="0" distL="0" distR="0">
            <wp:extent cx="114300" cy="127000"/>
            <wp:effectExtent l="0" t="0" r="0" b="0"/>
            <wp:docPr id="42"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1" descr=""/>
                    <pic:cNvPicPr>
                      <a:picLocks noChangeAspect="1" noChangeArrowheads="1"/>
                    </pic:cNvPicPr>
                  </pic:nvPicPr>
                  <pic:blipFill>
                    <a:blip r:embed="rId34"/>
                    <a:srcRect l="-315" t="-284" r="-315" b="-284"/>
                    <a:stretch>
                      <a:fillRect/>
                    </a:stretch>
                  </pic:blipFill>
                  <pic:spPr bwMode="auto">
                    <a:xfrm>
                      <a:off x="0" y="0"/>
                      <a:ext cx="114300" cy="127000"/>
                    </a:xfrm>
                    <a:prstGeom prst="rect">
                      <a:avLst/>
                    </a:prstGeom>
                  </pic:spPr>
                </pic:pic>
              </a:graphicData>
            </a:graphic>
          </wp:inline>
        </w:drawing>
      </w:r>
      <w:r>
        <w:rPr/>
        <w:t>.</w:t>
      </w:r>
    </w:p>
    <w:p>
      <w:pPr>
        <w:pStyle w:val="Normal"/>
        <w:rPr/>
      </w:pPr>
      <w:r>
        <w:rPr/>
        <w:t>In this psychoacoustic model no threshold partition is used. The threshold calculation is performed directly in the scalefactor band domain.</w:t>
      </w:r>
    </w:p>
    <w:p>
      <w:pPr>
        <w:pStyle w:val="Heading4"/>
        <w:ind w:left="1418" w:hanging="1418"/>
        <w:rPr/>
      </w:pPr>
      <w:bookmarkStart w:id="32" w:name="__RefHeading___Toc517366323"/>
      <w:bookmarkEnd w:id="32"/>
      <w:r>
        <w:rPr/>
        <w:t>5.4.2.2</w:t>
        <w:tab/>
        <w:t>From energy to threshold</w:t>
      </w:r>
    </w:p>
    <w:p>
      <w:pPr>
        <w:pStyle w:val="Normal"/>
        <w:rPr/>
      </w:pPr>
      <w:r>
        <w:rPr/>
        <w:t>No difference is made between tonal and noisy components in the signal. Therefore the "worst case" is assumed, i.e. the signal is tonal for the complete frequency range. Thresholds must be achieved that result in a "transparent" audio quality.</w:t>
      </w:r>
    </w:p>
    <w:p>
      <w:pPr>
        <w:pStyle w:val="Normal"/>
        <w:rPr/>
      </w:pPr>
      <w:r>
        <w:rPr/>
        <w:t xml:space="preserve">The decrease of the energy is done by a constant required signal to noise ratio </w:t>
      </w:r>
      <w:r>
        <w:rPr/>
        <w:drawing>
          <wp:inline distT="0" distB="0" distL="0" distR="0">
            <wp:extent cx="304800" cy="165100"/>
            <wp:effectExtent l="0" t="0" r="0" b="0"/>
            <wp:docPr id="43"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32" descr=""/>
                    <pic:cNvPicPr>
                      <a:picLocks noChangeAspect="1" noChangeArrowheads="1"/>
                    </pic:cNvPicPr>
                  </pic:nvPicPr>
                  <pic:blipFill>
                    <a:blip r:embed="rId35"/>
                    <a:srcRect l="-118" t="-218" r="-118" b="-218"/>
                    <a:stretch>
                      <a:fillRect/>
                    </a:stretch>
                  </pic:blipFill>
                  <pic:spPr bwMode="auto">
                    <a:xfrm>
                      <a:off x="0" y="0"/>
                      <a:ext cx="304800" cy="165100"/>
                    </a:xfrm>
                    <a:prstGeom prst="rect">
                      <a:avLst/>
                    </a:prstGeom>
                  </pic:spPr>
                </pic:pic>
              </a:graphicData>
            </a:graphic>
          </wp:inline>
        </w:drawing>
      </w:r>
      <w:r>
        <w:rPr/>
        <w:t xml:space="preserve"> which is 29dB for AAC . The scaled thresholds </w:t>
      </w:r>
      <w:r>
        <w:rPr/>
        <w:drawing>
          <wp:inline distT="0" distB="0" distL="0" distR="0">
            <wp:extent cx="596900" cy="203200"/>
            <wp:effectExtent l="0" t="0" r="0" b="0"/>
            <wp:docPr id="44"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3" descr=""/>
                    <pic:cNvPicPr>
                      <a:picLocks noChangeAspect="1" noChangeArrowheads="1"/>
                    </pic:cNvPicPr>
                  </pic:nvPicPr>
                  <pic:blipFill>
                    <a:blip r:embed="rId36"/>
                    <a:srcRect l="-60" t="-177" r="-60" b="-177"/>
                    <a:stretch>
                      <a:fillRect/>
                    </a:stretch>
                  </pic:blipFill>
                  <pic:spPr bwMode="auto">
                    <a:xfrm>
                      <a:off x="0" y="0"/>
                      <a:ext cx="596900" cy="203200"/>
                    </a:xfrm>
                    <a:prstGeom prst="rect">
                      <a:avLst/>
                    </a:prstGeom>
                  </pic:spPr>
                </pic:pic>
              </a:graphicData>
            </a:graphic>
          </wp:inline>
        </w:drawing>
      </w:r>
      <w:r>
        <w:rPr/>
        <w:t xml:space="preserve"> are:</w:t>
      </w:r>
    </w:p>
    <w:p>
      <w:pPr>
        <w:pStyle w:val="EQ"/>
        <w:rPr>
          <w:lang w:val="de-DE" w:eastAsia="en-US"/>
        </w:rPr>
      </w:pPr>
      <w:r>
        <w:rPr>
          <w:lang w:val="de-DE" w:eastAsia="en-US"/>
        </w:rPr>
        <w:tab/>
      </w:r>
      <w:r>
        <w:rPr>
          <w:lang w:val="de-DE" w:eastAsia="en-US"/>
        </w:rPr>
        <w:drawing>
          <wp:inline distT="0" distB="0" distL="0" distR="0">
            <wp:extent cx="1054100" cy="368300"/>
            <wp:effectExtent l="0" t="0" r="0" b="0"/>
            <wp:docPr id="45"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34" descr=""/>
                    <pic:cNvPicPr>
                      <a:picLocks noChangeAspect="1" noChangeArrowheads="1"/>
                    </pic:cNvPicPr>
                  </pic:nvPicPr>
                  <pic:blipFill>
                    <a:blip r:embed="rId37"/>
                    <a:srcRect l="-34" t="-98" r="-34" b="-98"/>
                    <a:stretch>
                      <a:fillRect/>
                    </a:stretch>
                  </pic:blipFill>
                  <pic:spPr bwMode="auto">
                    <a:xfrm>
                      <a:off x="0" y="0"/>
                      <a:ext cx="1054100" cy="368300"/>
                    </a:xfrm>
                    <a:prstGeom prst="rect">
                      <a:avLst/>
                    </a:prstGeom>
                  </pic:spPr>
                </pic:pic>
              </a:graphicData>
            </a:graphic>
          </wp:inline>
        </w:drawing>
      </w:r>
    </w:p>
    <w:p>
      <w:pPr>
        <w:pStyle w:val="Heading4"/>
        <w:ind w:left="1418" w:hanging="1418"/>
        <w:rPr/>
      </w:pPr>
      <w:bookmarkStart w:id="33" w:name="__RefHeading___Toc517366324"/>
      <w:bookmarkStart w:id="34" w:name="_Ref64197660"/>
      <w:bookmarkEnd w:id="33"/>
      <w:r>
        <w:rPr/>
        <w:t>5.4.2.3</w:t>
        <w:tab/>
        <w:t>Spreading</w:t>
      </w:r>
      <w:bookmarkEnd w:id="34"/>
    </w:p>
    <w:p>
      <w:pPr>
        <w:pStyle w:val="Normal"/>
        <w:rPr/>
      </w:pPr>
      <w:r>
        <w:rPr/>
        <w:t xml:space="preserve">Instead of a convolution of the spectral energy with a spreading function, a simpler spreading is calculated. Here the slope to higher frequencies is created by weighting the previous threshold value with a frequency dependent factor </w:t>
      </w:r>
      <w:r>
        <w:rPr/>
        <w:drawing>
          <wp:inline distT="0" distB="0" distL="0" distR="0">
            <wp:extent cx="330200" cy="203200"/>
            <wp:effectExtent l="0" t="0" r="0" b="0"/>
            <wp:docPr id="46"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35" descr=""/>
                    <pic:cNvPicPr>
                      <a:picLocks noChangeAspect="1" noChangeArrowheads="1"/>
                    </pic:cNvPicPr>
                  </pic:nvPicPr>
                  <pic:blipFill>
                    <a:blip r:embed="rId38"/>
                    <a:srcRect l="-109" t="-177" r="-109" b="-177"/>
                    <a:stretch>
                      <a:fillRect/>
                    </a:stretch>
                  </pic:blipFill>
                  <pic:spPr bwMode="auto">
                    <a:xfrm>
                      <a:off x="0" y="0"/>
                      <a:ext cx="330200" cy="203200"/>
                    </a:xfrm>
                    <a:prstGeom prst="rect">
                      <a:avLst/>
                    </a:prstGeom>
                  </pic:spPr>
                </pic:pic>
              </a:graphicData>
            </a:graphic>
          </wp:inline>
        </w:drawing>
      </w:r>
      <w:r>
        <w:rPr/>
        <w:t xml:space="preserve"> and by building the maximum of the threshold value of the actual band with this weighted threshold of the previous band.</w:t>
      </w:r>
    </w:p>
    <w:p>
      <w:pPr>
        <w:pStyle w:val="EQ"/>
        <w:rPr/>
      </w:pPr>
      <w:r>
        <w:rPr/>
        <w:tab/>
      </w:r>
      <w:r>
        <w:rPr/>
        <w:drawing>
          <wp:inline distT="0" distB="0" distL="0" distR="0">
            <wp:extent cx="2705100" cy="228600"/>
            <wp:effectExtent l="0" t="0" r="0" b="0"/>
            <wp:docPr id="47"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36" descr=""/>
                    <pic:cNvPicPr>
                      <a:picLocks noChangeAspect="1" noChangeArrowheads="1"/>
                    </pic:cNvPicPr>
                  </pic:nvPicPr>
                  <pic:blipFill>
                    <a:blip r:embed="rId39"/>
                    <a:srcRect l="-13" t="-157" r="-13" b="-157"/>
                    <a:stretch>
                      <a:fillRect/>
                    </a:stretch>
                  </pic:blipFill>
                  <pic:spPr bwMode="auto">
                    <a:xfrm>
                      <a:off x="0" y="0"/>
                      <a:ext cx="2705100" cy="228600"/>
                    </a:xfrm>
                    <a:prstGeom prst="rect">
                      <a:avLst/>
                    </a:prstGeom>
                  </pic:spPr>
                </pic:pic>
              </a:graphicData>
            </a:graphic>
          </wp:inline>
        </w:drawing>
      </w:r>
    </w:p>
    <w:p>
      <w:pPr>
        <w:pStyle w:val="Normal"/>
        <w:rPr/>
      </w:pPr>
      <w:r>
        <w:rPr/>
        <w:t xml:space="preserve">Accordingly the steeper slope towards the low frequencies is computed by another pass beginning at the highest band and weighting the energy values by a factor </w:t>
      </w:r>
      <w:r>
        <w:rPr/>
        <w:drawing>
          <wp:inline distT="0" distB="0" distL="0" distR="0">
            <wp:extent cx="316865" cy="203200"/>
            <wp:effectExtent l="0" t="0" r="0" b="0"/>
            <wp:docPr id="48"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37" descr=""/>
                    <pic:cNvPicPr>
                      <a:picLocks noChangeAspect="1" noChangeArrowheads="1"/>
                    </pic:cNvPicPr>
                  </pic:nvPicPr>
                  <pic:blipFill>
                    <a:blip r:embed="rId40"/>
                    <a:srcRect l="-114" t="-177" r="-114" b="-177"/>
                    <a:stretch>
                      <a:fillRect/>
                    </a:stretch>
                  </pic:blipFill>
                  <pic:spPr bwMode="auto">
                    <a:xfrm>
                      <a:off x="0" y="0"/>
                      <a:ext cx="316865" cy="203200"/>
                    </a:xfrm>
                    <a:prstGeom prst="rect">
                      <a:avLst/>
                    </a:prstGeom>
                  </pic:spPr>
                </pic:pic>
              </a:graphicData>
            </a:graphic>
          </wp:inline>
        </w:drawing>
      </w:r>
      <w:r>
        <w:rPr/>
        <w:t>.</w:t>
      </w:r>
    </w:p>
    <w:p>
      <w:pPr>
        <w:pStyle w:val="EQ"/>
        <w:rPr/>
      </w:pPr>
      <w:r>
        <w:rPr/>
        <w:tab/>
      </w:r>
      <w:r>
        <w:rPr/>
        <w:drawing>
          <wp:inline distT="0" distB="0" distL="0" distR="0">
            <wp:extent cx="2527300" cy="228600"/>
            <wp:effectExtent l="0" t="0" r="0" b="0"/>
            <wp:docPr id="49"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38" descr=""/>
                    <pic:cNvPicPr>
                      <a:picLocks noChangeAspect="1" noChangeArrowheads="1"/>
                    </pic:cNvPicPr>
                  </pic:nvPicPr>
                  <pic:blipFill>
                    <a:blip r:embed="rId41"/>
                    <a:srcRect l="-14" t="-157" r="-14" b="-157"/>
                    <a:stretch>
                      <a:fillRect/>
                    </a:stretch>
                  </pic:blipFill>
                  <pic:spPr bwMode="auto">
                    <a:xfrm>
                      <a:off x="0" y="0"/>
                      <a:ext cx="2527300" cy="228600"/>
                    </a:xfrm>
                    <a:prstGeom prst="rect">
                      <a:avLst/>
                    </a:prstGeom>
                  </pic:spPr>
                </pic:pic>
              </a:graphicData>
            </a:graphic>
          </wp:inline>
        </w:drawing>
      </w:r>
    </w:p>
    <w:p>
      <w:pPr>
        <w:pStyle w:val="Normal"/>
        <w:rPr/>
      </w:pPr>
      <w:r>
        <w:rPr/>
        <w:t xml:space="preserve">The values for </w:t>
      </w:r>
      <w:r>
        <w:rPr/>
        <w:drawing>
          <wp:inline distT="0" distB="0" distL="0" distR="0">
            <wp:extent cx="330200" cy="203200"/>
            <wp:effectExtent l="0" t="0" r="0" b="0"/>
            <wp:docPr id="50"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39" descr=""/>
                    <pic:cNvPicPr>
                      <a:picLocks noChangeAspect="1" noChangeArrowheads="1"/>
                    </pic:cNvPicPr>
                  </pic:nvPicPr>
                  <pic:blipFill>
                    <a:blip r:embed="rId42"/>
                    <a:srcRect l="-109" t="-177" r="-109" b="-177"/>
                    <a:stretch>
                      <a:fillRect/>
                    </a:stretch>
                  </pic:blipFill>
                  <pic:spPr bwMode="auto">
                    <a:xfrm>
                      <a:off x="0" y="0"/>
                      <a:ext cx="330200" cy="203200"/>
                    </a:xfrm>
                    <a:prstGeom prst="rect">
                      <a:avLst/>
                    </a:prstGeom>
                  </pic:spPr>
                </pic:pic>
              </a:graphicData>
            </a:graphic>
          </wp:inline>
        </w:drawing>
      </w:r>
      <w:r>
        <w:rPr/>
        <w:t xml:space="preserve"> resp. </w:t>
      </w:r>
      <w:r>
        <w:rPr/>
        <w:drawing>
          <wp:inline distT="0" distB="0" distL="0" distR="0">
            <wp:extent cx="316865" cy="203200"/>
            <wp:effectExtent l="0" t="0" r="0" b="0"/>
            <wp:docPr id="51"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40" descr=""/>
                    <pic:cNvPicPr>
                      <a:picLocks noChangeAspect="1" noChangeArrowheads="1"/>
                    </pic:cNvPicPr>
                  </pic:nvPicPr>
                  <pic:blipFill>
                    <a:blip r:embed="rId43"/>
                    <a:srcRect l="-114" t="-177" r="-114" b="-177"/>
                    <a:stretch>
                      <a:fillRect/>
                    </a:stretch>
                  </pic:blipFill>
                  <pic:spPr bwMode="auto">
                    <a:xfrm>
                      <a:off x="0" y="0"/>
                      <a:ext cx="316865" cy="203200"/>
                    </a:xfrm>
                    <a:prstGeom prst="rect">
                      <a:avLst/>
                    </a:prstGeom>
                  </pic:spPr>
                </pic:pic>
              </a:graphicData>
            </a:graphic>
          </wp:inline>
        </w:drawing>
      </w:r>
      <w:r>
        <w:rPr/>
        <w:t xml:space="preserve"> are calculated by the distance of the adjacent bands in Bark and a constant slope that is 15dB/Bark for the first and 30dB/Bark for the second equation.</w:t>
      </w:r>
    </w:p>
    <w:p>
      <w:pPr>
        <w:pStyle w:val="Heading4"/>
        <w:ind w:left="1418" w:hanging="1418"/>
        <w:rPr/>
      </w:pPr>
      <w:bookmarkStart w:id="35" w:name="__RefHeading___Toc517366325"/>
      <w:bookmarkEnd w:id="35"/>
      <w:r>
        <w:rPr/>
        <w:t>5.4.2.4</w:t>
        <w:tab/>
        <w:t>Threshold in quiet</w:t>
      </w:r>
    </w:p>
    <w:p>
      <w:pPr>
        <w:pStyle w:val="Normal"/>
        <w:rPr/>
      </w:pPr>
      <w:r>
        <w:rPr/>
        <w:t xml:space="preserve">The comparison with the threshold in quiet </w:t>
      </w:r>
      <w:r>
        <w:rPr/>
        <w:drawing>
          <wp:inline distT="0" distB="0" distL="0" distR="0">
            <wp:extent cx="545465" cy="228600"/>
            <wp:effectExtent l="0" t="0" r="0" b="0"/>
            <wp:docPr id="52"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41" descr=""/>
                    <pic:cNvPicPr>
                      <a:picLocks noChangeAspect="1" noChangeArrowheads="1"/>
                    </pic:cNvPicPr>
                  </pic:nvPicPr>
                  <pic:blipFill>
                    <a:blip r:embed="rId44"/>
                    <a:srcRect l="-66" t="-157" r="-66" b="-157"/>
                    <a:stretch>
                      <a:fillRect/>
                    </a:stretch>
                  </pic:blipFill>
                  <pic:spPr bwMode="auto">
                    <a:xfrm>
                      <a:off x="0" y="0"/>
                      <a:ext cx="545465" cy="228600"/>
                    </a:xfrm>
                    <a:prstGeom prst="rect">
                      <a:avLst/>
                    </a:prstGeom>
                  </pic:spPr>
                </pic:pic>
              </a:graphicData>
            </a:graphic>
          </wp:inline>
        </w:drawing>
      </w:r>
      <w:r>
        <w:rPr/>
        <w:t xml:space="preserve"> is a simple maximum operation.</w:t>
      </w:r>
    </w:p>
    <w:p>
      <w:pPr>
        <w:pStyle w:val="EQ"/>
        <w:rPr/>
      </w:pPr>
      <w:r>
        <w:rPr/>
        <w:tab/>
      </w:r>
      <w:r>
        <w:rPr/>
        <w:drawing>
          <wp:inline distT="0" distB="0" distL="0" distR="0">
            <wp:extent cx="1892300" cy="228600"/>
            <wp:effectExtent l="0" t="0" r="0" b="0"/>
            <wp:docPr id="53"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42" descr=""/>
                    <pic:cNvPicPr>
                      <a:picLocks noChangeAspect="1" noChangeArrowheads="1"/>
                    </pic:cNvPicPr>
                  </pic:nvPicPr>
                  <pic:blipFill>
                    <a:blip r:embed="rId45"/>
                    <a:srcRect l="-19" t="-157" r="-19" b="-157"/>
                    <a:stretch>
                      <a:fillRect/>
                    </a:stretch>
                  </pic:blipFill>
                  <pic:spPr bwMode="auto">
                    <a:xfrm>
                      <a:off x="0" y="0"/>
                      <a:ext cx="1892300" cy="228600"/>
                    </a:xfrm>
                    <a:prstGeom prst="rect">
                      <a:avLst/>
                    </a:prstGeom>
                  </pic:spPr>
                </pic:pic>
              </a:graphicData>
            </a:graphic>
          </wp:inline>
        </w:drawing>
      </w:r>
    </w:p>
    <w:p>
      <w:pPr>
        <w:pStyle w:val="Normal"/>
        <w:rPr/>
      </w:pPr>
      <w:r>
        <w:rPr/>
        <w:t>The threshold in quiet is given as array for the Bark scale. Because of the difference of the scalefactor band scale compared to the Bark scale, the minimum of the threshold in quiet for the Bark values at the lower and the upper end of the scalefactor band is used.</w:t>
      </w:r>
    </w:p>
    <w:p>
      <w:pPr>
        <w:pStyle w:val="Heading4"/>
        <w:ind w:left="1418" w:hanging="1418"/>
        <w:rPr/>
      </w:pPr>
      <w:bookmarkStart w:id="36" w:name="__RefHeading___Toc517366326"/>
      <w:bookmarkEnd w:id="36"/>
      <w:r>
        <w:rPr/>
        <w:t>5.4.2.5</w:t>
        <w:tab/>
        <w:t>Pre-echo control</w:t>
      </w:r>
    </w:p>
    <w:p>
      <w:pPr>
        <w:pStyle w:val="Normal"/>
        <w:rPr/>
      </w:pPr>
      <w:r>
        <w:rPr/>
        <w:t xml:space="preserve">The pre-echo control operates as in the psychoacoustic model of [2]. To avoid pre-echos the actual threshold </w:t>
      </w:r>
      <w:r>
        <w:rPr/>
        <w:drawing>
          <wp:inline distT="0" distB="0" distL="0" distR="0">
            <wp:extent cx="419100" cy="228600"/>
            <wp:effectExtent l="0" t="0" r="0" b="0"/>
            <wp:docPr id="54"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43" descr=""/>
                    <pic:cNvPicPr>
                      <a:picLocks noChangeAspect="1" noChangeArrowheads="1"/>
                    </pic:cNvPicPr>
                  </pic:nvPicPr>
                  <pic:blipFill>
                    <a:blip r:embed="rId46"/>
                    <a:srcRect l="-86" t="-157" r="-86" b="-157"/>
                    <a:stretch>
                      <a:fillRect/>
                    </a:stretch>
                  </pic:blipFill>
                  <pic:spPr bwMode="auto">
                    <a:xfrm>
                      <a:off x="0" y="0"/>
                      <a:ext cx="419100" cy="228600"/>
                    </a:xfrm>
                    <a:prstGeom prst="rect">
                      <a:avLst/>
                    </a:prstGeom>
                  </pic:spPr>
                </pic:pic>
              </a:graphicData>
            </a:graphic>
          </wp:inline>
        </w:drawing>
      </w:r>
      <w:r>
        <w:rPr/>
        <w:t xml:space="preserve"> is compared to the previous threshold </w:t>
      </w:r>
      <w:r>
        <w:rPr/>
        <w:drawing>
          <wp:inline distT="0" distB="0" distL="0" distR="0">
            <wp:extent cx="533400" cy="228600"/>
            <wp:effectExtent l="0" t="0" r="0" b="0"/>
            <wp:docPr id="55"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44" descr=""/>
                    <pic:cNvPicPr>
                      <a:picLocks noChangeAspect="1" noChangeArrowheads="1"/>
                    </pic:cNvPicPr>
                  </pic:nvPicPr>
                  <pic:blipFill>
                    <a:blip r:embed="rId47"/>
                    <a:srcRect l="-68" t="-157" r="-68" b="-157"/>
                    <a:stretch>
                      <a:fillRect/>
                    </a:stretch>
                  </pic:blipFill>
                  <pic:spPr bwMode="auto">
                    <a:xfrm>
                      <a:off x="0" y="0"/>
                      <a:ext cx="533400" cy="228600"/>
                    </a:xfrm>
                    <a:prstGeom prst="rect">
                      <a:avLst/>
                    </a:prstGeom>
                  </pic:spPr>
                </pic:pic>
              </a:graphicData>
            </a:graphic>
          </wp:inline>
        </w:drawing>
      </w:r>
      <w:r>
        <w:rPr/>
        <w:t>:</w:t>
      </w:r>
    </w:p>
    <w:p>
      <w:pPr>
        <w:pStyle w:val="EQ"/>
        <w:rPr/>
      </w:pPr>
      <w:r>
        <w:rPr/>
        <w:tab/>
      </w:r>
      <w:r>
        <w:rPr/>
        <w:drawing>
          <wp:inline distT="0" distB="0" distL="0" distR="0">
            <wp:extent cx="3340100" cy="228600"/>
            <wp:effectExtent l="0" t="0" r="0" b="0"/>
            <wp:docPr id="56"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45" descr=""/>
                    <pic:cNvPicPr>
                      <a:picLocks noChangeAspect="1" noChangeArrowheads="1"/>
                    </pic:cNvPicPr>
                  </pic:nvPicPr>
                  <pic:blipFill>
                    <a:blip r:embed="rId48"/>
                    <a:srcRect l="-11" t="-157" r="-11" b="-157"/>
                    <a:stretch>
                      <a:fillRect/>
                    </a:stretch>
                  </pic:blipFill>
                  <pic:spPr bwMode="auto">
                    <a:xfrm>
                      <a:off x="0" y="0"/>
                      <a:ext cx="3340100" cy="228600"/>
                    </a:xfrm>
                    <a:prstGeom prst="rect">
                      <a:avLst/>
                    </a:prstGeom>
                  </pic:spPr>
                </pic:pic>
              </a:graphicData>
            </a:graphic>
          </wp:inline>
        </w:drawing>
      </w:r>
    </w:p>
    <w:p>
      <w:pPr>
        <w:pStyle w:val="Normal"/>
        <w:rPr/>
      </w:pPr>
      <w:r>
        <w:rPr/>
        <w:t xml:space="preserve">with the parameters </w:t>
      </w:r>
      <w:r>
        <w:rPr/>
        <w:drawing>
          <wp:inline distT="0" distB="0" distL="0" distR="0">
            <wp:extent cx="609600" cy="190500"/>
            <wp:effectExtent l="0" t="0" r="0" b="0"/>
            <wp:docPr id="57"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46" descr=""/>
                    <pic:cNvPicPr>
                      <a:picLocks noChangeAspect="1" noChangeArrowheads="1"/>
                    </pic:cNvPicPr>
                  </pic:nvPicPr>
                  <pic:blipFill>
                    <a:blip r:embed="rId49"/>
                    <a:srcRect l="-59" t="-189" r="-59" b="-189"/>
                    <a:stretch>
                      <a:fillRect/>
                    </a:stretch>
                  </pic:blipFill>
                  <pic:spPr bwMode="auto">
                    <a:xfrm>
                      <a:off x="0" y="0"/>
                      <a:ext cx="609600" cy="190500"/>
                    </a:xfrm>
                    <a:prstGeom prst="rect">
                      <a:avLst/>
                    </a:prstGeom>
                  </pic:spPr>
                </pic:pic>
              </a:graphicData>
            </a:graphic>
          </wp:inline>
        </w:drawing>
      </w:r>
      <w:r>
        <w:rPr/>
        <w:t xml:space="preserve"> and </w:t>
      </w:r>
      <w:r>
        <w:rPr/>
        <w:drawing>
          <wp:inline distT="0" distB="0" distL="0" distR="0">
            <wp:extent cx="749300" cy="190500"/>
            <wp:effectExtent l="0" t="0" r="0" b="0"/>
            <wp:docPr id="58"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47" descr=""/>
                    <pic:cNvPicPr>
                      <a:picLocks noChangeAspect="1" noChangeArrowheads="1"/>
                    </pic:cNvPicPr>
                  </pic:nvPicPr>
                  <pic:blipFill>
                    <a:blip r:embed="rId50"/>
                    <a:srcRect l="-48" t="-189" r="-48" b="-189"/>
                    <a:stretch>
                      <a:fillRect/>
                    </a:stretch>
                  </pic:blipFill>
                  <pic:spPr bwMode="auto">
                    <a:xfrm>
                      <a:off x="0" y="0"/>
                      <a:ext cx="749300" cy="190500"/>
                    </a:xfrm>
                    <a:prstGeom prst="rect">
                      <a:avLst/>
                    </a:prstGeom>
                  </pic:spPr>
                </pic:pic>
              </a:graphicData>
            </a:graphic>
          </wp:inline>
        </w:drawing>
      </w:r>
      <w:r>
        <w:rPr/>
        <w:t>.</w:t>
      </w:r>
    </w:p>
    <w:p>
      <w:pPr>
        <w:pStyle w:val="Normal"/>
        <w:rPr/>
      </w:pPr>
      <w:r>
        <w:rPr/>
        <w:t>No pre-echo control can be calculated in case of blockswitching, because the psychoacoustic model doesn't calculate the thresholds for both long and short blocks simultaneous and the pre-echo control needs the thresholds of the previous block with the same scalefactor band partition as the actual block. Thus the pre-echo control is inactive for the first short window (but not all short windows in a short frame) after a start block and for all frames with a stop window sequence.</w:t>
      </w:r>
    </w:p>
    <w:p>
      <w:pPr>
        <w:pStyle w:val="Heading3"/>
        <w:rPr/>
      </w:pPr>
      <w:bookmarkStart w:id="37" w:name="__RefHeading___Toc517366327"/>
      <w:bookmarkStart w:id="38" w:name="_Ref64199439"/>
      <w:bookmarkEnd w:id="37"/>
      <w:r>
        <w:rPr/>
        <w:t>5.4.3</w:t>
        <w:tab/>
        <w:t>Spreaded Energy Calculation</w:t>
      </w:r>
      <w:bookmarkEnd w:id="38"/>
    </w:p>
    <w:p>
      <w:pPr>
        <w:pStyle w:val="Normal"/>
        <w:rPr/>
      </w:pPr>
      <w:r>
        <w:rPr/>
        <w:t xml:space="preserve">After an eventual filtering of the mdct spectrum with the TNS analysis filter (see 5.5.1 ), the energy calculation of section 5.4.2.1 has to be performed again. Spreading this energy </w:t>
      </w:r>
      <w:r>
        <w:rPr/>
        <w:drawing>
          <wp:inline distT="0" distB="0" distL="0" distR="0">
            <wp:extent cx="355600" cy="190500"/>
            <wp:effectExtent l="0" t="0" r="0" b="0"/>
            <wp:docPr id="59"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48" descr=""/>
                    <pic:cNvPicPr>
                      <a:picLocks noChangeAspect="1" noChangeArrowheads="1"/>
                    </pic:cNvPicPr>
                  </pic:nvPicPr>
                  <pic:blipFill>
                    <a:blip r:embed="rId51"/>
                    <a:srcRect l="-101" t="-189" r="-101" b="-189"/>
                    <a:stretch>
                      <a:fillRect/>
                    </a:stretch>
                  </pic:blipFill>
                  <pic:spPr bwMode="auto">
                    <a:xfrm>
                      <a:off x="0" y="0"/>
                      <a:ext cx="355600" cy="190500"/>
                    </a:xfrm>
                    <a:prstGeom prst="rect">
                      <a:avLst/>
                    </a:prstGeom>
                  </pic:spPr>
                </pic:pic>
              </a:graphicData>
            </a:graphic>
          </wp:inline>
        </w:drawing>
      </w:r>
      <w:r>
        <w:rPr/>
        <w:t xml:space="preserve"> the same way as the thresholds (see 5.4.2.3) yields the spreaded energy </w:t>
      </w:r>
      <w:r>
        <w:rPr/>
        <w:drawing>
          <wp:inline distT="0" distB="0" distL="0" distR="0">
            <wp:extent cx="342900" cy="190500"/>
            <wp:effectExtent l="0" t="0" r="0" b="0"/>
            <wp:docPr id="60"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49" descr=""/>
                    <pic:cNvPicPr>
                      <a:picLocks noChangeAspect="1" noChangeArrowheads="1"/>
                    </pic:cNvPicPr>
                  </pic:nvPicPr>
                  <pic:blipFill>
                    <a:blip r:embed="rId52"/>
                    <a:srcRect l="-105" t="-189" r="-105" b="-189"/>
                    <a:stretch>
                      <a:fillRect/>
                    </a:stretch>
                  </pic:blipFill>
                  <pic:spPr bwMode="auto">
                    <a:xfrm>
                      <a:off x="0" y="0"/>
                      <a:ext cx="342900" cy="190500"/>
                    </a:xfrm>
                    <a:prstGeom prst="rect">
                      <a:avLst/>
                    </a:prstGeom>
                  </pic:spPr>
                </pic:pic>
              </a:graphicData>
            </a:graphic>
          </wp:inline>
        </w:drawing>
      </w:r>
      <w:r>
        <w:rPr/>
        <w:t xml:space="preserve"> in the scalefactor band domain. The values for </w:t>
      </w:r>
      <w:r>
        <w:rPr/>
        <w:drawing>
          <wp:inline distT="0" distB="0" distL="0" distR="0">
            <wp:extent cx="330200" cy="203200"/>
            <wp:effectExtent l="0" t="0" r="0" b="0"/>
            <wp:docPr id="61"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50" descr=""/>
                    <pic:cNvPicPr>
                      <a:picLocks noChangeAspect="1" noChangeArrowheads="1"/>
                    </pic:cNvPicPr>
                  </pic:nvPicPr>
                  <pic:blipFill>
                    <a:blip r:embed="rId53"/>
                    <a:srcRect l="-109" t="-177" r="-109" b="-177"/>
                    <a:stretch>
                      <a:fillRect/>
                    </a:stretch>
                  </pic:blipFill>
                  <pic:spPr bwMode="auto">
                    <a:xfrm>
                      <a:off x="0" y="0"/>
                      <a:ext cx="330200" cy="203200"/>
                    </a:xfrm>
                    <a:prstGeom prst="rect">
                      <a:avLst/>
                    </a:prstGeom>
                  </pic:spPr>
                </pic:pic>
              </a:graphicData>
            </a:graphic>
          </wp:inline>
        </w:drawing>
      </w:r>
      <w:r>
        <w:rPr/>
        <w:t xml:space="preserve"> resp. </w:t>
      </w:r>
      <w:r>
        <w:rPr/>
        <w:drawing>
          <wp:inline distT="0" distB="0" distL="0" distR="0">
            <wp:extent cx="316865" cy="203200"/>
            <wp:effectExtent l="0" t="0" r="0" b="0"/>
            <wp:docPr id="62"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51" descr=""/>
                    <pic:cNvPicPr>
                      <a:picLocks noChangeAspect="1" noChangeArrowheads="1"/>
                    </pic:cNvPicPr>
                  </pic:nvPicPr>
                  <pic:blipFill>
                    <a:blip r:embed="rId54"/>
                    <a:srcRect l="-114" t="-177" r="-114" b="-177"/>
                    <a:stretch>
                      <a:fillRect/>
                    </a:stretch>
                  </pic:blipFill>
                  <pic:spPr bwMode="auto">
                    <a:xfrm>
                      <a:off x="0" y="0"/>
                      <a:ext cx="316865" cy="203200"/>
                    </a:xfrm>
                    <a:prstGeom prst="rect">
                      <a:avLst/>
                    </a:prstGeom>
                  </pic:spPr>
                </pic:pic>
              </a:graphicData>
            </a:graphic>
          </wp:inline>
        </w:drawing>
      </w:r>
      <w:r>
        <w:rPr/>
        <w:t xml:space="preserve"> are dependent on the blocktype and are derived from constant slopes in the bark domain.</w:t>
      </w:r>
    </w:p>
    <w:p>
      <w:pPr>
        <w:pStyle w:val="Normal"/>
        <w:rPr>
          <w:lang w:val="en-US" w:eastAsia="en-US"/>
        </w:rPr>
      </w:pPr>
      <w:r>
        <w:rPr/>
        <w:t xml:space="preserve">For long block </w:t>
      </w:r>
      <w:r>
        <w:rPr/>
        <w:drawing>
          <wp:inline distT="0" distB="0" distL="0" distR="0">
            <wp:extent cx="1651000" cy="203200"/>
            <wp:effectExtent l="0" t="0" r="0" b="0"/>
            <wp:docPr id="63"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52" descr=""/>
                    <pic:cNvPicPr>
                      <a:picLocks noChangeAspect="1" noChangeArrowheads="1"/>
                    </pic:cNvPicPr>
                  </pic:nvPicPr>
                  <pic:blipFill>
                    <a:blip r:embed="rId55"/>
                    <a:srcRect l="-22" t="-177" r="-22" b="-177"/>
                    <a:stretch>
                      <a:fillRect/>
                    </a:stretch>
                  </pic:blipFill>
                  <pic:spPr bwMode="auto">
                    <a:xfrm>
                      <a:off x="0" y="0"/>
                      <a:ext cx="1651000" cy="203200"/>
                    </a:xfrm>
                    <a:prstGeom prst="rect">
                      <a:avLst/>
                    </a:prstGeom>
                  </pic:spPr>
                </pic:pic>
              </a:graphicData>
            </a:graphic>
          </wp:inline>
        </w:drawing>
      </w:r>
      <w:r>
        <w:rPr/>
        <w:t xml:space="preserve"> and</w:t>
        <w:tab/>
      </w:r>
      <w:r>
        <w:rPr>
          <w:lang w:val="en-US" w:eastAsia="en-US"/>
        </w:rPr>
        <w:drawing>
          <wp:inline distT="0" distB="0" distL="0" distR="0">
            <wp:extent cx="3606165" cy="431800"/>
            <wp:effectExtent l="0" t="0" r="0" b="0"/>
            <wp:docPr id="64"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53" descr=""/>
                    <pic:cNvPicPr>
                      <a:picLocks noChangeAspect="1" noChangeArrowheads="1"/>
                    </pic:cNvPicPr>
                  </pic:nvPicPr>
                  <pic:blipFill>
                    <a:blip r:embed="rId56"/>
                    <a:srcRect l="-10" t="-83" r="-10" b="-83"/>
                    <a:stretch>
                      <a:fillRect/>
                    </a:stretch>
                  </pic:blipFill>
                  <pic:spPr bwMode="auto">
                    <a:xfrm>
                      <a:off x="0" y="0"/>
                      <a:ext cx="3606165" cy="431800"/>
                    </a:xfrm>
                    <a:prstGeom prst="rect">
                      <a:avLst/>
                    </a:prstGeom>
                  </pic:spPr>
                </pic:pic>
              </a:graphicData>
            </a:graphic>
          </wp:inline>
        </w:drawing>
      </w:r>
    </w:p>
    <w:p>
      <w:pPr>
        <w:pStyle w:val="Normal"/>
        <w:rPr/>
      </w:pPr>
      <w:r>
        <w:rPr/>
        <w:t xml:space="preserve">and for short blocks </w:t>
      </w:r>
      <w:r>
        <w:rPr/>
        <w:drawing>
          <wp:inline distT="0" distB="0" distL="0" distR="0">
            <wp:extent cx="1663700" cy="203200"/>
            <wp:effectExtent l="0" t="0" r="0" b="0"/>
            <wp:docPr id="65"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54" descr=""/>
                    <pic:cNvPicPr>
                      <a:picLocks noChangeAspect="1" noChangeArrowheads="1"/>
                    </pic:cNvPicPr>
                  </pic:nvPicPr>
                  <pic:blipFill>
                    <a:blip r:embed="rId57"/>
                    <a:srcRect l="-22" t="-177" r="-22" b="-177"/>
                    <a:stretch>
                      <a:fillRect/>
                    </a:stretch>
                  </pic:blipFill>
                  <pic:spPr bwMode="auto">
                    <a:xfrm>
                      <a:off x="0" y="0"/>
                      <a:ext cx="1663700" cy="203200"/>
                    </a:xfrm>
                    <a:prstGeom prst="rect">
                      <a:avLst/>
                    </a:prstGeom>
                  </pic:spPr>
                </pic:pic>
              </a:graphicData>
            </a:graphic>
          </wp:inline>
        </w:drawing>
      </w:r>
      <w:r>
        <w:rPr/>
        <w:t xml:space="preserve"> and </w:t>
      </w:r>
      <w:r>
        <w:rPr/>
        <w:drawing>
          <wp:inline distT="0" distB="0" distL="0" distR="0">
            <wp:extent cx="1651000" cy="203200"/>
            <wp:effectExtent l="0" t="0" r="0" b="0"/>
            <wp:docPr id="66"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55" descr=""/>
                    <pic:cNvPicPr>
                      <a:picLocks noChangeAspect="1" noChangeArrowheads="1"/>
                    </pic:cNvPicPr>
                  </pic:nvPicPr>
                  <pic:blipFill>
                    <a:blip r:embed="rId58"/>
                    <a:srcRect l="-22" t="-177" r="-22" b="-177"/>
                    <a:stretch>
                      <a:fillRect/>
                    </a:stretch>
                  </pic:blipFill>
                  <pic:spPr bwMode="auto">
                    <a:xfrm>
                      <a:off x="0" y="0"/>
                      <a:ext cx="1651000" cy="203200"/>
                    </a:xfrm>
                    <a:prstGeom prst="rect">
                      <a:avLst/>
                    </a:prstGeom>
                  </pic:spPr>
                </pic:pic>
              </a:graphicData>
            </a:graphic>
          </wp:inline>
        </w:drawing>
      </w:r>
      <w:r>
        <w:rPr/>
        <w:t>, with</w:t>
      </w:r>
    </w:p>
    <w:p>
      <w:pPr>
        <w:pStyle w:val="Normal"/>
        <w:rPr/>
      </w:pPr>
      <w:r>
        <w:rPr/>
        <w:drawing>
          <wp:inline distT="0" distB="0" distL="0" distR="0">
            <wp:extent cx="545465" cy="190500"/>
            <wp:effectExtent l="0" t="0" r="0" b="0"/>
            <wp:docPr id="67"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56" descr=""/>
                    <pic:cNvPicPr>
                      <a:picLocks noChangeAspect="1" noChangeArrowheads="1"/>
                    </pic:cNvPicPr>
                  </pic:nvPicPr>
                  <pic:blipFill>
                    <a:blip r:embed="rId59"/>
                    <a:srcRect l="-66" t="-189" r="-66" b="-189"/>
                    <a:stretch>
                      <a:fillRect/>
                    </a:stretch>
                  </pic:blipFill>
                  <pic:spPr bwMode="auto">
                    <a:xfrm>
                      <a:off x="0" y="0"/>
                      <a:ext cx="545465" cy="190500"/>
                    </a:xfrm>
                    <a:prstGeom prst="rect">
                      <a:avLst/>
                    </a:prstGeom>
                  </pic:spPr>
                </pic:pic>
              </a:graphicData>
            </a:graphic>
          </wp:inline>
        </w:drawing>
      </w:r>
      <w:r>
        <w:rPr/>
        <w:t xml:space="preserve"> </w:t>
      </w:r>
      <w:r>
        <w:rPr/>
        <w:t xml:space="preserve">as the width in bark of the scalefactor band </w:t>
      </w:r>
      <w:r>
        <w:rPr/>
        <w:drawing>
          <wp:inline distT="0" distB="0" distL="0" distR="0">
            <wp:extent cx="114300" cy="127000"/>
            <wp:effectExtent l="0" t="0" r="0" b="0"/>
            <wp:docPr id="68"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57" descr=""/>
                    <pic:cNvPicPr>
                      <a:picLocks noChangeAspect="1" noChangeArrowheads="1"/>
                    </pic:cNvPicPr>
                  </pic:nvPicPr>
                  <pic:blipFill>
                    <a:blip r:embed="rId60"/>
                    <a:srcRect l="-315" t="-284" r="-315" b="-284"/>
                    <a:stretch>
                      <a:fillRect/>
                    </a:stretch>
                  </pic:blipFill>
                  <pic:spPr bwMode="auto">
                    <a:xfrm>
                      <a:off x="0" y="0"/>
                      <a:ext cx="114300" cy="127000"/>
                    </a:xfrm>
                    <a:prstGeom prst="rect">
                      <a:avLst/>
                    </a:prstGeom>
                  </pic:spPr>
                </pic:pic>
              </a:graphicData>
            </a:graphic>
          </wp:inline>
        </w:drawing>
      </w:r>
    </w:p>
    <w:p>
      <w:pPr>
        <w:pStyle w:val="Normal"/>
        <w:rPr/>
      </w:pPr>
      <w:r>
        <w:rPr/>
        <w:t xml:space="preserve">Both the scalefactor band energy </w:t>
      </w:r>
      <w:r>
        <w:rPr/>
        <w:drawing>
          <wp:inline distT="0" distB="0" distL="0" distR="0">
            <wp:extent cx="355600" cy="190500"/>
            <wp:effectExtent l="0" t="0" r="0" b="0"/>
            <wp:docPr id="69"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58" descr=""/>
                    <pic:cNvPicPr>
                      <a:picLocks noChangeAspect="1" noChangeArrowheads="1"/>
                    </pic:cNvPicPr>
                  </pic:nvPicPr>
                  <pic:blipFill>
                    <a:blip r:embed="rId61"/>
                    <a:srcRect l="-101" t="-189" r="-101" b="-189"/>
                    <a:stretch>
                      <a:fillRect/>
                    </a:stretch>
                  </pic:blipFill>
                  <pic:spPr bwMode="auto">
                    <a:xfrm>
                      <a:off x="0" y="0"/>
                      <a:ext cx="355600" cy="190500"/>
                    </a:xfrm>
                    <a:prstGeom prst="rect">
                      <a:avLst/>
                    </a:prstGeom>
                  </pic:spPr>
                </pic:pic>
              </a:graphicData>
            </a:graphic>
          </wp:inline>
        </w:drawing>
      </w:r>
      <w:r>
        <w:rPr/>
        <w:t xml:space="preserve">after TNS and the spreaded energy </w:t>
      </w:r>
      <w:r>
        <w:rPr/>
        <w:drawing>
          <wp:inline distT="0" distB="0" distL="0" distR="0">
            <wp:extent cx="342900" cy="190500"/>
            <wp:effectExtent l="0" t="0" r="0" b="0"/>
            <wp:docPr id="70"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59" descr=""/>
                    <pic:cNvPicPr>
                      <a:picLocks noChangeAspect="1" noChangeArrowheads="1"/>
                    </pic:cNvPicPr>
                  </pic:nvPicPr>
                  <pic:blipFill>
                    <a:blip r:embed="rId62"/>
                    <a:srcRect l="-105" t="-189" r="-105" b="-189"/>
                    <a:stretch>
                      <a:fillRect/>
                    </a:stretch>
                  </pic:blipFill>
                  <pic:spPr bwMode="auto">
                    <a:xfrm>
                      <a:off x="0" y="0"/>
                      <a:ext cx="342900" cy="190500"/>
                    </a:xfrm>
                    <a:prstGeom prst="rect">
                      <a:avLst/>
                    </a:prstGeom>
                  </pic:spPr>
                </pic:pic>
              </a:graphicData>
            </a:graphic>
          </wp:inline>
        </w:drawing>
      </w:r>
      <w:r>
        <w:rPr/>
        <w:t xml:space="preserve"> are important input values for the determination of which bands must not be quantized to zero (see section 5.6.1.1.2. for more details on the avoidance of spectral holes).</w:t>
      </w:r>
    </w:p>
    <w:p>
      <w:pPr>
        <w:pStyle w:val="Heading3"/>
        <w:tabs>
          <w:tab w:val="clear" w:pos="284"/>
          <w:tab w:val="left" w:pos="1134" w:leader="none"/>
        </w:tabs>
        <w:rPr/>
      </w:pPr>
      <w:bookmarkStart w:id="39" w:name="__RefHeading___Toc517366328"/>
      <w:bookmarkEnd w:id="39"/>
      <w:r>
        <w:rPr/>
        <w:t>5.4.4</w:t>
        <w:tab/>
        <w:t>Grouping</w:t>
      </w:r>
    </w:p>
    <w:p>
      <w:pPr>
        <w:pStyle w:val="Normal"/>
        <w:rPr/>
      </w:pPr>
      <w:r>
        <w:rPr/>
        <w:t>If the window sequence of the current frame is an EIGHT_SHORT_SEQUENCE, a grouping configuration has been determined by the blockswitching algorithm described above. The psychoacoustic model calculates thresholds, energies and other variables in the subwindow domain. The scalefactor band  based thresholds and energies are grouped by adding up the values of all subwindows belonging to one group. The spectrum has to be reordered to match the new combined scalefactor bands.</w:t>
      </w:r>
    </w:p>
    <w:p>
      <w:pPr>
        <w:pStyle w:val="Heading2"/>
        <w:tabs>
          <w:tab w:val="clear" w:pos="284"/>
          <w:tab w:val="left" w:pos="1134" w:leader="none"/>
        </w:tabs>
        <w:rPr/>
      </w:pPr>
      <w:bookmarkStart w:id="40" w:name="__RefHeading___Toc517366329"/>
      <w:bookmarkStart w:id="41" w:name="_Ref64708218"/>
      <w:bookmarkEnd w:id="40"/>
      <w:r>
        <w:rPr/>
        <w:t>5.5</w:t>
        <w:tab/>
        <w:t>Tools</w:t>
      </w:r>
      <w:bookmarkEnd w:id="41"/>
    </w:p>
    <w:p>
      <w:pPr>
        <w:pStyle w:val="Heading3"/>
        <w:tabs>
          <w:tab w:val="clear" w:pos="284"/>
          <w:tab w:val="left" w:pos="1134" w:leader="none"/>
        </w:tabs>
        <w:rPr/>
      </w:pPr>
      <w:bookmarkStart w:id="42" w:name="__RefHeading___Toc517366330"/>
      <w:bookmarkStart w:id="43" w:name="_Ref64196671"/>
      <w:bookmarkEnd w:id="42"/>
      <w:r>
        <w:rPr/>
        <w:t>5.5.1</w:t>
        <w:tab/>
        <w:t>Temporal Noise Shaping (TNS)</w:t>
      </w:r>
      <w:bookmarkEnd w:id="43"/>
    </w:p>
    <w:p>
      <w:pPr>
        <w:pStyle w:val="Normal"/>
        <w:rPr/>
      </w:pPr>
      <w:r>
        <w:rPr/>
        <w:t>For a general description of TNS see [2]. If TNS is active in this encoder, only one filter per MDCT-spectrum will be applied. The steps in TNS encoding are described below. TNS is always calculated on a per subwindow basis, so in case of an EIGHT_SHORT_SEQUENCE window sequence these steps have to be applied once for each of the eight subwindows.</w:t>
      </w:r>
    </w:p>
    <w:p>
      <w:pPr>
        <w:pStyle w:val="Heading4"/>
        <w:tabs>
          <w:tab w:val="clear" w:pos="284"/>
          <w:tab w:val="left" w:pos="1134" w:leader="none"/>
        </w:tabs>
        <w:ind w:left="1134" w:hanging="1134"/>
        <w:rPr/>
      </w:pPr>
      <w:bookmarkStart w:id="44" w:name="__RefHeading___Toc517366331"/>
      <w:bookmarkEnd w:id="44"/>
      <w:r>
        <w:rPr/>
        <w:t>5.5.1.1</w:t>
        <w:tab/>
        <w:t>TNS detection</w:t>
      </w:r>
    </w:p>
    <w:p>
      <w:pPr>
        <w:pStyle w:val="Normal"/>
        <w:rPr/>
      </w:pPr>
      <w:r>
        <w:rPr/>
        <w:t xml:space="preserve">Out of the spectral coefficients </w:t>
      </w:r>
      <w:r>
        <w:rPr/>
        <w:drawing>
          <wp:inline distT="0" distB="0" distL="0" distR="0">
            <wp:extent cx="342900" cy="190500"/>
            <wp:effectExtent l="0" t="0" r="0" b="0"/>
            <wp:docPr id="71"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60" descr=""/>
                    <pic:cNvPicPr>
                      <a:picLocks noChangeAspect="1" noChangeArrowheads="1"/>
                    </pic:cNvPicPr>
                  </pic:nvPicPr>
                  <pic:blipFill>
                    <a:blip r:embed="rId63"/>
                    <a:srcRect l="-105" t="-189" r="-105" b="-189"/>
                    <a:stretch>
                      <a:fillRect/>
                    </a:stretch>
                  </pic:blipFill>
                  <pic:spPr bwMode="auto">
                    <a:xfrm>
                      <a:off x="0" y="0"/>
                      <a:ext cx="342900" cy="190500"/>
                    </a:xfrm>
                    <a:prstGeom prst="rect">
                      <a:avLst/>
                    </a:prstGeom>
                  </pic:spPr>
                </pic:pic>
              </a:graphicData>
            </a:graphic>
          </wp:inline>
        </w:drawing>
      </w:r>
      <w:r>
        <w:rPr/>
        <w:t xml:space="preserve"> a weighted spectrum </w:t>
      </w:r>
      <w:r>
        <w:rPr/>
        <w:drawing>
          <wp:inline distT="0" distB="0" distL="0" distR="0">
            <wp:extent cx="1346200" cy="203200"/>
            <wp:effectExtent l="0" t="0" r="0" b="0"/>
            <wp:docPr id="72"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61" descr=""/>
                    <pic:cNvPicPr>
                      <a:picLocks noChangeAspect="1" noChangeArrowheads="1"/>
                    </pic:cNvPicPr>
                  </pic:nvPicPr>
                  <pic:blipFill>
                    <a:blip r:embed="rId64"/>
                    <a:srcRect l="-27" t="-177" r="-27" b="-177"/>
                    <a:stretch>
                      <a:fillRect/>
                    </a:stretch>
                  </pic:blipFill>
                  <pic:spPr bwMode="auto">
                    <a:xfrm>
                      <a:off x="0" y="0"/>
                      <a:ext cx="1346200" cy="203200"/>
                    </a:xfrm>
                    <a:prstGeom prst="rect">
                      <a:avLst/>
                    </a:prstGeom>
                  </pic:spPr>
                </pic:pic>
              </a:graphicData>
            </a:graphic>
          </wp:inline>
        </w:drawing>
      </w:r>
      <w:r>
        <w:rPr/>
        <w:t xml:space="preserve"> is calculated. The weighting factors are determined from the energy of the appropriate scalefactor band </w:t>
      </w:r>
      <w:r>
        <w:rPr/>
        <w:drawing>
          <wp:inline distT="0" distB="0" distL="0" distR="0">
            <wp:extent cx="1054100" cy="419100"/>
            <wp:effectExtent l="0" t="0" r="0" b="0"/>
            <wp:docPr id="73"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62" descr=""/>
                    <pic:cNvPicPr>
                      <a:picLocks noChangeAspect="1" noChangeArrowheads="1"/>
                    </pic:cNvPicPr>
                  </pic:nvPicPr>
                  <pic:blipFill>
                    <a:blip r:embed="rId65"/>
                    <a:srcRect l="-34" t="-86" r="-34" b="-86"/>
                    <a:stretch>
                      <a:fillRect/>
                    </a:stretch>
                  </pic:blipFill>
                  <pic:spPr bwMode="auto">
                    <a:xfrm>
                      <a:off x="0" y="0"/>
                      <a:ext cx="1054100" cy="419100"/>
                    </a:xfrm>
                    <a:prstGeom prst="rect">
                      <a:avLst/>
                    </a:prstGeom>
                  </pic:spPr>
                </pic:pic>
              </a:graphicData>
            </a:graphic>
          </wp:inline>
        </w:drawing>
      </w:r>
      <w:r>
        <w:rPr/>
        <w:t xml:space="preserve">. For a definition of the scale factor band energy </w:t>
      </w:r>
      <w:r>
        <w:rPr/>
        <w:drawing>
          <wp:inline distT="0" distB="0" distL="0" distR="0">
            <wp:extent cx="355600" cy="190500"/>
            <wp:effectExtent l="0" t="0" r="0" b="0"/>
            <wp:docPr id="74"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63" descr=""/>
                    <pic:cNvPicPr>
                      <a:picLocks noChangeAspect="1" noChangeArrowheads="1"/>
                    </pic:cNvPicPr>
                  </pic:nvPicPr>
                  <pic:blipFill>
                    <a:blip r:embed="rId66"/>
                    <a:srcRect l="-101" t="-189" r="-101" b="-189"/>
                    <a:stretch>
                      <a:fillRect/>
                    </a:stretch>
                  </pic:blipFill>
                  <pic:spPr bwMode="auto">
                    <a:xfrm>
                      <a:off x="0" y="0"/>
                      <a:ext cx="355600" cy="190500"/>
                    </a:xfrm>
                    <a:prstGeom prst="rect">
                      <a:avLst/>
                    </a:prstGeom>
                  </pic:spPr>
                </pic:pic>
              </a:graphicData>
            </a:graphic>
          </wp:inline>
        </w:drawing>
      </w:r>
      <w:r>
        <w:rPr/>
        <w:t xml:space="preserve"> see section 5.4.2.1. The factors are smoothed by filtering down:</w:t>
      </w:r>
    </w:p>
    <w:p>
      <w:pPr>
        <w:pStyle w:val="Normal"/>
        <w:ind w:firstLine="284"/>
        <w:rPr>
          <w:rFonts w:ascii="Courier New" w:hAnsi="Courier New" w:cs="Courier New"/>
        </w:rPr>
      </w:pPr>
      <w:r>
        <w:rPr>
          <w:rFonts w:cs="Courier New" w:ascii="Courier New" w:hAnsi="Courier New"/>
        </w:rPr>
        <w:t>for (k=lpcStopLine-2; k&gt;=lpcStartLine; k--) {</w:t>
      </w:r>
    </w:p>
    <w:p>
      <w:pPr>
        <w:pStyle w:val="Normal"/>
        <w:ind w:firstLine="284"/>
        <w:rPr>
          <w:rFonts w:ascii="Courier New" w:hAnsi="Courier New" w:cs="Courier New"/>
        </w:rPr>
      </w:pPr>
      <w:r>
        <w:rPr>
          <w:rFonts w:eastAsia="Courier New" w:cs="Courier New" w:ascii="Courier New" w:hAnsi="Courier New"/>
        </w:rPr>
        <w:t xml:space="preserve">  </w:t>
      </w:r>
      <w:r>
        <w:rPr>
          <w:rFonts w:cs="Courier New" w:ascii="Courier New" w:hAnsi="Courier New"/>
        </w:rPr>
        <w:t>wfac[k] = (wfac[k] + wfac[k+1]) / 2;</w:t>
      </w:r>
    </w:p>
    <w:p>
      <w:pPr>
        <w:pStyle w:val="Normal"/>
        <w:ind w:firstLine="284"/>
        <w:rPr>
          <w:rFonts w:ascii="Courier New" w:hAnsi="Courier New" w:cs="Courier New"/>
        </w:rPr>
      </w:pPr>
      <w:r>
        <w:rPr>
          <w:rFonts w:cs="Courier New" w:ascii="Courier New" w:hAnsi="Courier New"/>
        </w:rPr>
        <w:t>}</w:t>
      </w:r>
    </w:p>
    <w:p>
      <w:pPr>
        <w:pStyle w:val="Normal"/>
        <w:rPr/>
      </w:pPr>
      <w:r>
        <w:rPr/>
        <w:t>and up:</w:t>
      </w:r>
    </w:p>
    <w:p>
      <w:pPr>
        <w:pStyle w:val="Normal"/>
        <w:ind w:firstLine="284"/>
        <w:rPr>
          <w:rFonts w:ascii="Courier New" w:hAnsi="Courier New" w:cs="Courier New"/>
        </w:rPr>
      </w:pPr>
      <w:r>
        <w:rPr>
          <w:rFonts w:cs="Courier New" w:ascii="Courier New" w:hAnsi="Courier New"/>
        </w:rPr>
        <w:t>for (k=lpcStartLine+1; k&lt;lpcStopLine; k++) {</w:t>
      </w:r>
    </w:p>
    <w:p>
      <w:pPr>
        <w:pStyle w:val="Normal"/>
        <w:ind w:firstLine="284"/>
        <w:rPr/>
      </w:pPr>
      <w:r>
        <w:rPr>
          <w:rFonts w:eastAsia="Courier New" w:cs="Courier New" w:ascii="Courier New" w:hAnsi="Courier New"/>
        </w:rPr>
        <w:t xml:space="preserve">  </w:t>
      </w:r>
      <w:r>
        <w:rPr>
          <w:rFonts w:cs="Courier New" w:ascii="Courier New" w:hAnsi="Courier New"/>
        </w:rPr>
        <w:t>wfac[k] = (wfac[k] + wfac[k-1]) / 2;</w:t>
      </w:r>
    </w:p>
    <w:p>
      <w:pPr>
        <w:pStyle w:val="Normal"/>
        <w:ind w:firstLine="284"/>
        <w:rPr>
          <w:rFonts w:ascii="Courier New" w:hAnsi="Courier New" w:cs="Courier New"/>
        </w:rPr>
      </w:pPr>
      <w:r>
        <w:rPr>
          <w:rFonts w:cs="Courier New" w:ascii="Courier New" w:hAnsi="Courier New"/>
        </w:rPr>
        <w:t>}</w:t>
      </w:r>
    </w:p>
    <w:p>
      <w:pPr>
        <w:pStyle w:val="Normal"/>
        <w:rPr/>
      </w:pPr>
      <w:r>
        <w:rPr/>
        <w:t xml:space="preserve">The lower and upper limits </w:t>
      </w:r>
      <w:r>
        <w:rPr>
          <w:rFonts w:cs="Courier New" w:ascii="Courier New" w:hAnsi="Courier New"/>
        </w:rPr>
        <w:t>lpcStartLine</w:t>
      </w:r>
      <w:r>
        <w:rPr/>
        <w:t xml:space="preserve"> and </w:t>
      </w:r>
      <w:r>
        <w:rPr>
          <w:rFonts w:cs="Courier New" w:ascii="Courier New" w:hAnsi="Courier New"/>
        </w:rPr>
        <w:t>lpcStopLine</w:t>
      </w:r>
      <w:r>
        <w:rPr/>
        <w:t xml:space="preserve"> depend on the bitrate and the blocktype. Next steps are an autocorrelation calculation and a LPC calculation using the Levinson-Durbin algorithm. As result so called parcor or reflection coefficients </w:t>
      </w:r>
      <w:r>
        <w:rPr/>
        <w:drawing>
          <wp:inline distT="0" distB="0" distL="0" distR="0">
            <wp:extent cx="177165" cy="152400"/>
            <wp:effectExtent l="0" t="0" r="0" b="0"/>
            <wp:docPr id="75"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64" descr=""/>
                    <pic:cNvPicPr>
                      <a:picLocks noChangeAspect="1" noChangeArrowheads="1"/>
                    </pic:cNvPicPr>
                  </pic:nvPicPr>
                  <pic:blipFill>
                    <a:blip r:embed="rId67"/>
                    <a:srcRect l="-203" t="-236" r="-203" b="-236"/>
                    <a:stretch>
                      <a:fillRect/>
                    </a:stretch>
                  </pic:blipFill>
                  <pic:spPr bwMode="auto">
                    <a:xfrm>
                      <a:off x="0" y="0"/>
                      <a:ext cx="177165" cy="152400"/>
                    </a:xfrm>
                    <a:prstGeom prst="rect">
                      <a:avLst/>
                    </a:prstGeom>
                  </pic:spPr>
                </pic:pic>
              </a:graphicData>
            </a:graphic>
          </wp:inline>
        </w:drawing>
      </w:r>
      <w:r>
        <w:rPr/>
        <w:t xml:space="preserve"> and the prediction gain are available. TNS will be used only if the prediction gain is greater than a given threshold, which is bitrate dependent and varies between 1.2 and 1.41.</w:t>
      </w:r>
    </w:p>
    <w:p>
      <w:pPr>
        <w:pStyle w:val="Heading4"/>
        <w:tabs>
          <w:tab w:val="clear" w:pos="284"/>
          <w:tab w:val="left" w:pos="1134" w:leader="none"/>
        </w:tabs>
        <w:ind w:left="1134" w:hanging="1134"/>
        <w:rPr/>
      </w:pPr>
      <w:bookmarkStart w:id="45" w:name="__RefHeading___Toc517366332"/>
      <w:bookmarkEnd w:id="45"/>
      <w:r>
        <w:rPr/>
        <w:t>5.5.1.2</w:t>
        <w:tab/>
        <w:t>TNS Stereo Synchronization</w:t>
      </w:r>
    </w:p>
    <w:p>
      <w:pPr>
        <w:pStyle w:val="Normal"/>
        <w:rPr/>
      </w:pPr>
      <w:r>
        <w:rPr/>
        <w:t>If prediction gains for the left and right channel differ only less than 3%, the same TNS filter coefficients are chosen for both channels by copying the TNS data of the left channel to the right channel.</w:t>
      </w:r>
    </w:p>
    <w:p>
      <w:pPr>
        <w:pStyle w:val="Heading4"/>
        <w:tabs>
          <w:tab w:val="clear" w:pos="284"/>
          <w:tab w:val="left" w:pos="1134" w:leader="none"/>
        </w:tabs>
        <w:ind w:left="1134" w:hanging="1134"/>
        <w:rPr/>
      </w:pPr>
      <w:bookmarkStart w:id="46" w:name="__RefHeading___Toc517366333"/>
      <w:bookmarkEnd w:id="46"/>
      <w:r>
        <w:rPr/>
        <w:t>5.5.1.3</w:t>
        <w:tab/>
        <w:t>TNS Order</w:t>
      </w:r>
    </w:p>
    <w:p>
      <w:pPr>
        <w:pStyle w:val="Normal"/>
        <w:rPr/>
      </w:pPr>
      <w:r>
        <w:rPr/>
        <w:t>The TNS parcor coefficients will be quantized with a resolution of 4 bits for long blocks and 3 bits for short blocks. The order of the coefficients is now determined by going down from the maximum order until the first coefficient that exceeds an absolute value of 0.1 has been reached.</w:t>
      </w:r>
    </w:p>
    <w:p>
      <w:pPr>
        <w:pStyle w:val="Heading4"/>
        <w:tabs>
          <w:tab w:val="clear" w:pos="284"/>
          <w:tab w:val="left" w:pos="1134" w:leader="none"/>
        </w:tabs>
        <w:ind w:left="1134" w:hanging="1134"/>
        <w:rPr/>
      </w:pPr>
      <w:bookmarkStart w:id="47" w:name="__RefHeading___Toc517366334"/>
      <w:bookmarkEnd w:id="47"/>
      <w:r>
        <w:rPr/>
        <w:t>5.5.1.4</w:t>
        <w:tab/>
        <w:t>TNS Filtering</w:t>
      </w:r>
    </w:p>
    <w:p>
      <w:pPr>
        <w:pStyle w:val="Normal"/>
        <w:rPr/>
      </w:pPr>
      <w:r>
        <w:rPr/>
        <w:t xml:space="preserve">The spectral coefficients </w:t>
      </w:r>
      <w:r>
        <w:rPr/>
        <w:drawing>
          <wp:inline distT="0" distB="0" distL="0" distR="0">
            <wp:extent cx="342900" cy="190500"/>
            <wp:effectExtent l="0" t="0" r="0" b="0"/>
            <wp:docPr id="76"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65" descr=""/>
                    <pic:cNvPicPr>
                      <a:picLocks noChangeAspect="1" noChangeArrowheads="1"/>
                    </pic:cNvPicPr>
                  </pic:nvPicPr>
                  <pic:blipFill>
                    <a:blip r:embed="rId68"/>
                    <a:srcRect l="-105" t="-189" r="-105" b="-189"/>
                    <a:stretch>
                      <a:fillRect/>
                    </a:stretch>
                  </pic:blipFill>
                  <pic:spPr bwMode="auto">
                    <a:xfrm>
                      <a:off x="0" y="0"/>
                      <a:ext cx="342900" cy="190500"/>
                    </a:xfrm>
                    <a:prstGeom prst="rect">
                      <a:avLst/>
                    </a:prstGeom>
                  </pic:spPr>
                </pic:pic>
              </a:graphicData>
            </a:graphic>
          </wp:inline>
        </w:drawing>
      </w:r>
      <w:r>
        <w:rPr/>
        <w:t xml:space="preserve"> will now be replaced by filtering with the parcor coefficients. The first scalefactor band affected corresponds to a frequency of 1275Hz for long blocks resp. 2750Hz for short blocks. The filtering is done with the help of a so called lattice filter, no conversion from parcor coefficients </w:t>
      </w:r>
      <w:r>
        <w:rPr/>
        <w:drawing>
          <wp:inline distT="0" distB="0" distL="0" distR="0">
            <wp:extent cx="177165" cy="152400"/>
            <wp:effectExtent l="0" t="0" r="0" b="0"/>
            <wp:docPr id="77"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66" descr=""/>
                    <pic:cNvPicPr>
                      <a:picLocks noChangeAspect="1" noChangeArrowheads="1"/>
                    </pic:cNvPicPr>
                  </pic:nvPicPr>
                  <pic:blipFill>
                    <a:blip r:embed="rId69"/>
                    <a:srcRect l="-203" t="-236" r="-203" b="-236"/>
                    <a:stretch>
                      <a:fillRect/>
                    </a:stretch>
                  </pic:blipFill>
                  <pic:spPr bwMode="auto">
                    <a:xfrm>
                      <a:off x="0" y="0"/>
                      <a:ext cx="177165" cy="152400"/>
                    </a:xfrm>
                    <a:prstGeom prst="rect">
                      <a:avLst/>
                    </a:prstGeom>
                  </pic:spPr>
                </pic:pic>
              </a:graphicData>
            </a:graphic>
          </wp:inline>
        </w:drawing>
      </w:r>
      <w:r>
        <w:rPr/>
        <w:t xml:space="preserve"> to linear prediction coefficients is required.</w:t>
      </w:r>
    </w:p>
    <w:p>
      <w:pPr>
        <w:pStyle w:val="Heading4"/>
        <w:tabs>
          <w:tab w:val="clear" w:pos="284"/>
          <w:tab w:val="left" w:pos="1134" w:leader="none"/>
        </w:tabs>
        <w:ind w:left="1134" w:hanging="1134"/>
        <w:rPr/>
      </w:pPr>
      <w:bookmarkStart w:id="48" w:name="__RefHeading___Toc517366335"/>
      <w:bookmarkEnd w:id="48"/>
      <w:r>
        <w:rPr/>
        <w:t>5.5.1.5</w:t>
        <w:tab/>
        <w:t>Threshold modification</w:t>
      </w:r>
    </w:p>
    <w:p>
      <w:pPr>
        <w:pStyle w:val="Normal"/>
        <w:rPr/>
      </w:pPr>
      <w:r>
        <w:rPr/>
        <w:t xml:space="preserve">In the frequency range from 380Hz to the start frequency of the TNS filter the coding demands will be increased by multiplying a factor of 0.25 to the thresholds </w:t>
      </w:r>
      <w:r>
        <w:rPr/>
        <w:drawing>
          <wp:inline distT="0" distB="0" distL="0" distR="0">
            <wp:extent cx="381000" cy="190500"/>
            <wp:effectExtent l="0" t="0" r="0" b="0"/>
            <wp:docPr id="78"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67" descr=""/>
                    <pic:cNvPicPr>
                      <a:picLocks noChangeAspect="1" noChangeArrowheads="1"/>
                    </pic:cNvPicPr>
                  </pic:nvPicPr>
                  <pic:blipFill>
                    <a:blip r:embed="rId70"/>
                    <a:srcRect l="-95" t="-189" r="-95" b="-189"/>
                    <a:stretch>
                      <a:fillRect/>
                    </a:stretch>
                  </pic:blipFill>
                  <pic:spPr bwMode="auto">
                    <a:xfrm>
                      <a:off x="0" y="0"/>
                      <a:ext cx="381000" cy="190500"/>
                    </a:xfrm>
                    <a:prstGeom prst="rect">
                      <a:avLst/>
                    </a:prstGeom>
                  </pic:spPr>
                </pic:pic>
              </a:graphicData>
            </a:graphic>
          </wp:inline>
        </w:drawing>
      </w:r>
      <w:r>
        <w:rPr/>
        <w:t xml:space="preserve"> calculated by the psychoacoustic model.</w:t>
      </w:r>
    </w:p>
    <w:p>
      <w:pPr>
        <w:pStyle w:val="Heading3"/>
        <w:tabs>
          <w:tab w:val="clear" w:pos="284"/>
          <w:tab w:val="left" w:pos="1134" w:leader="none"/>
        </w:tabs>
        <w:rPr/>
      </w:pPr>
      <w:bookmarkStart w:id="49" w:name="__RefHeading___Toc517366336"/>
      <w:bookmarkEnd w:id="49"/>
      <w:r>
        <w:rPr/>
        <w:t>5.5.2</w:t>
        <w:tab/>
        <w:t>Mid/Side Stereo</w:t>
      </w:r>
    </w:p>
    <w:p>
      <w:pPr>
        <w:pStyle w:val="Normal"/>
        <w:rPr/>
      </w:pPr>
      <w:r>
        <w:rPr/>
        <w:t>Normal stereo operation, and thus Mid/Side Stereo, is only required when operating the encoder at bitrates at or above 44 kbit/s. Below 44 kbit/s the Parametric Stereo coding tool [5] is used instead where the AAC core is operated in mono.</w:t>
      </w:r>
    </w:p>
    <w:p>
      <w:pPr>
        <w:pStyle w:val="Normal"/>
        <w:rPr/>
      </w:pPr>
      <w:r>
        <w:rPr/>
        <w:t xml:space="preserve">Within Mid/Side Stereo, for each scalefactor band the left and right channel coefficients are either coded as L and R or as mid and side channel </w:t>
      </w:r>
    </w:p>
    <w:p>
      <w:pPr>
        <w:pStyle w:val="EQ"/>
        <w:rPr/>
      </w:pPr>
      <w:r>
        <w:rPr>
          <w:position w:val="-22"/>
        </w:rPr>
        <w:tab/>
      </w:r>
      <w:r>
        <w:rPr/>
        <w:drawing>
          <wp:inline distT="0" distB="0" distL="0" distR="0">
            <wp:extent cx="660400" cy="368300"/>
            <wp:effectExtent l="0" t="0" r="0" b="0"/>
            <wp:docPr id="79"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68" descr=""/>
                    <pic:cNvPicPr>
                      <a:picLocks noChangeAspect="1" noChangeArrowheads="1"/>
                    </pic:cNvPicPr>
                  </pic:nvPicPr>
                  <pic:blipFill>
                    <a:blip r:embed="rId71"/>
                    <a:srcRect l="-55" t="-98" r="-55" b="-98"/>
                    <a:stretch>
                      <a:fillRect/>
                    </a:stretch>
                  </pic:blipFill>
                  <pic:spPr bwMode="auto">
                    <a:xfrm>
                      <a:off x="0" y="0"/>
                      <a:ext cx="660400" cy="368300"/>
                    </a:xfrm>
                    <a:prstGeom prst="rect">
                      <a:avLst/>
                    </a:prstGeom>
                  </pic:spPr>
                </pic:pic>
              </a:graphicData>
            </a:graphic>
          </wp:inline>
        </w:drawing>
      </w:r>
      <w:r>
        <w:rPr/>
        <w:t xml:space="preserve"> and </w:t>
      </w:r>
      <w:r>
        <w:rPr/>
        <w:drawing>
          <wp:inline distT="0" distB="0" distL="0" distR="0">
            <wp:extent cx="596900" cy="368300"/>
            <wp:effectExtent l="0" t="0" r="0" b="0"/>
            <wp:docPr id="80"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69" descr=""/>
                    <pic:cNvPicPr>
                      <a:picLocks noChangeAspect="1" noChangeArrowheads="1"/>
                    </pic:cNvPicPr>
                  </pic:nvPicPr>
                  <pic:blipFill>
                    <a:blip r:embed="rId72"/>
                    <a:srcRect l="-60" t="-98" r="-60" b="-98"/>
                    <a:stretch>
                      <a:fillRect/>
                    </a:stretch>
                  </pic:blipFill>
                  <pic:spPr bwMode="auto">
                    <a:xfrm>
                      <a:off x="0" y="0"/>
                      <a:ext cx="596900" cy="368300"/>
                    </a:xfrm>
                    <a:prstGeom prst="rect">
                      <a:avLst/>
                    </a:prstGeom>
                  </pic:spPr>
                </pic:pic>
              </a:graphicData>
            </a:graphic>
          </wp:inline>
        </w:drawing>
      </w:r>
      <w:r>
        <w:rPr/>
        <w:t>.</w:t>
      </w:r>
    </w:p>
    <w:p>
      <w:pPr>
        <w:pStyle w:val="Normal"/>
        <w:rPr/>
      </w:pPr>
      <w:r>
        <w:rPr/>
        <w:t xml:space="preserve">For stereo in the psychoacoustic model in addition to the left and right energies </w:t>
      </w:r>
      <w:r>
        <w:rPr/>
        <w:drawing>
          <wp:inline distT="0" distB="0" distL="0" distR="0">
            <wp:extent cx="495300" cy="215900"/>
            <wp:effectExtent l="0" t="0" r="0" b="0"/>
            <wp:docPr id="81"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70" descr=""/>
                    <pic:cNvPicPr>
                      <a:picLocks noChangeAspect="1" noChangeArrowheads="1"/>
                    </pic:cNvPicPr>
                  </pic:nvPicPr>
                  <pic:blipFill>
                    <a:blip r:embed="rId73"/>
                    <a:srcRect l="-73" t="-167" r="-73" b="-167"/>
                    <a:stretch>
                      <a:fillRect/>
                    </a:stretch>
                  </pic:blipFill>
                  <pic:spPr bwMode="auto">
                    <a:xfrm>
                      <a:off x="0" y="0"/>
                      <a:ext cx="495300" cy="215900"/>
                    </a:xfrm>
                    <a:prstGeom prst="rect">
                      <a:avLst/>
                    </a:prstGeom>
                  </pic:spPr>
                </pic:pic>
              </a:graphicData>
            </a:graphic>
          </wp:inline>
        </w:drawing>
      </w:r>
      <w:r>
        <w:rPr/>
        <w:t xml:space="preserve">also the mid and side energies </w:t>
      </w:r>
      <w:r>
        <w:rPr/>
        <w:drawing>
          <wp:inline distT="0" distB="0" distL="0" distR="0">
            <wp:extent cx="520700" cy="215900"/>
            <wp:effectExtent l="0" t="0" r="0" b="0"/>
            <wp:docPr id="82"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71" descr=""/>
                    <pic:cNvPicPr>
                      <a:picLocks noChangeAspect="1" noChangeArrowheads="1"/>
                    </pic:cNvPicPr>
                  </pic:nvPicPr>
                  <pic:blipFill>
                    <a:blip r:embed="rId74"/>
                    <a:srcRect l="-69" t="-167" r="-69" b="-167"/>
                    <a:stretch>
                      <a:fillRect/>
                    </a:stretch>
                  </pic:blipFill>
                  <pic:spPr bwMode="auto">
                    <a:xfrm>
                      <a:off x="0" y="0"/>
                      <a:ext cx="520700" cy="215900"/>
                    </a:xfrm>
                    <a:prstGeom prst="rect">
                      <a:avLst/>
                    </a:prstGeom>
                  </pic:spPr>
                </pic:pic>
              </a:graphicData>
            </a:graphic>
          </wp:inline>
        </w:drawing>
      </w:r>
      <w:r>
        <w:rPr/>
        <w:t xml:space="preserve"> are calculated. The threshold for coding mid and side channel is simply the minimum of left and right thresholds </w:t>
      </w:r>
      <w:r>
        <w:rPr/>
        <w:drawing>
          <wp:inline distT="0" distB="0" distL="0" distR="0">
            <wp:extent cx="508000" cy="215900"/>
            <wp:effectExtent l="0" t="0" r="0" b="0"/>
            <wp:docPr id="83"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72" descr=""/>
                    <pic:cNvPicPr>
                      <a:picLocks noChangeAspect="1" noChangeArrowheads="1"/>
                    </pic:cNvPicPr>
                  </pic:nvPicPr>
                  <pic:blipFill>
                    <a:blip r:embed="rId75"/>
                    <a:srcRect l="-71" t="-167" r="-71" b="-167"/>
                    <a:stretch>
                      <a:fillRect/>
                    </a:stretch>
                  </pic:blipFill>
                  <pic:spPr bwMode="auto">
                    <a:xfrm>
                      <a:off x="0" y="0"/>
                      <a:ext cx="508000" cy="215900"/>
                    </a:xfrm>
                    <a:prstGeom prst="rect">
                      <a:avLst/>
                    </a:prstGeom>
                  </pic:spPr>
                </pic:pic>
              </a:graphicData>
            </a:graphic>
          </wp:inline>
        </w:drawing>
      </w:r>
      <w:r>
        <w:rPr/>
        <w:t>. M/S coding is actually used if</w:t>
      </w:r>
    </w:p>
    <w:p>
      <w:pPr>
        <w:pStyle w:val="EQ"/>
        <w:rPr/>
      </w:pPr>
      <w:r>
        <w:rPr/>
        <w:tab/>
      </w:r>
      <w:r>
        <w:rPr/>
        <w:drawing>
          <wp:inline distT="0" distB="0" distL="0" distR="0">
            <wp:extent cx="2260600" cy="419100"/>
            <wp:effectExtent l="0" t="0" r="0" b="0"/>
            <wp:docPr id="84"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73" descr=""/>
                    <pic:cNvPicPr>
                      <a:picLocks noChangeAspect="1" noChangeArrowheads="1"/>
                    </pic:cNvPicPr>
                  </pic:nvPicPr>
                  <pic:blipFill>
                    <a:blip r:embed="rId76"/>
                    <a:srcRect l="-16" t="-86" r="-16" b="-86"/>
                    <a:stretch>
                      <a:fillRect/>
                    </a:stretch>
                  </pic:blipFill>
                  <pic:spPr bwMode="auto">
                    <a:xfrm>
                      <a:off x="0" y="0"/>
                      <a:ext cx="2260600" cy="419100"/>
                    </a:xfrm>
                    <a:prstGeom prst="rect">
                      <a:avLst/>
                    </a:prstGeom>
                  </pic:spPr>
                </pic:pic>
              </a:graphicData>
            </a:graphic>
          </wp:inline>
        </w:drawing>
      </w:r>
    </w:p>
    <w:p>
      <w:pPr>
        <w:pStyle w:val="Normal"/>
        <w:rPr/>
      </w:pPr>
      <w:r>
        <w:rPr/>
        <w:t xml:space="preserve">is fulfilled. In such a case left channel values for spectral coefficients, energies and thresholds will be replaced by the mid channel values, resp. right channel values will be replaced by the side channel values. The spreaded energy </w:t>
      </w:r>
      <w:r>
        <w:rPr/>
        <w:drawing>
          <wp:inline distT="0" distB="0" distL="0" distR="0">
            <wp:extent cx="342900" cy="190500"/>
            <wp:effectExtent l="0" t="0" r="0" b="0"/>
            <wp:docPr id="85"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74" descr=""/>
                    <pic:cNvPicPr>
                      <a:picLocks noChangeAspect="1" noChangeArrowheads="1"/>
                    </pic:cNvPicPr>
                  </pic:nvPicPr>
                  <pic:blipFill>
                    <a:blip r:embed="rId77"/>
                    <a:srcRect l="-105" t="-189" r="-105" b="-189"/>
                    <a:stretch>
                      <a:fillRect/>
                    </a:stretch>
                  </pic:blipFill>
                  <pic:spPr bwMode="auto">
                    <a:xfrm>
                      <a:off x="0" y="0"/>
                      <a:ext cx="342900" cy="190500"/>
                    </a:xfrm>
                    <a:prstGeom prst="rect">
                      <a:avLst/>
                    </a:prstGeom>
                  </pic:spPr>
                </pic:pic>
              </a:graphicData>
            </a:graphic>
          </wp:inline>
        </w:drawing>
      </w:r>
      <w:r>
        <w:rPr/>
        <w:t xml:space="preserve"> for mid and side channel will be the minium of the spreaded energy of left and right channel.</w:t>
      </w:r>
    </w:p>
    <w:p>
      <w:pPr>
        <w:pStyle w:val="Heading2"/>
        <w:tabs>
          <w:tab w:val="clear" w:pos="284"/>
          <w:tab w:val="left" w:pos="1134" w:leader="none"/>
        </w:tabs>
        <w:rPr/>
      </w:pPr>
      <w:bookmarkStart w:id="50" w:name="__RefHeading___Toc517366337"/>
      <w:bookmarkStart w:id="51" w:name="_Ref64708682"/>
      <w:bookmarkStart w:id="52" w:name="_Ref64708257"/>
      <w:bookmarkEnd w:id="50"/>
      <w:r>
        <w:rPr/>
        <w:t>5.6</w:t>
        <w:tab/>
        <w:t>Quantization and coding</w:t>
      </w:r>
      <w:bookmarkEnd w:id="51"/>
      <w:bookmarkEnd w:id="52"/>
    </w:p>
    <w:p>
      <w:pPr>
        <w:pStyle w:val="Heading3"/>
        <w:tabs>
          <w:tab w:val="clear" w:pos="284"/>
          <w:tab w:val="left" w:pos="1134" w:leader="none"/>
        </w:tabs>
        <w:rPr/>
      </w:pPr>
      <w:bookmarkStart w:id="53" w:name="__RefHeading___Toc517366338"/>
      <w:bookmarkEnd w:id="53"/>
      <w:r>
        <w:rPr/>
        <w:t>5.6.1</w:t>
        <w:tab/>
        <w:t>Reduction of psychoacoustic requirements</w:t>
      </w:r>
    </w:p>
    <w:p>
      <w:pPr>
        <w:pStyle w:val="Normal"/>
        <w:spacing w:before="0" w:after="0"/>
        <w:rPr/>
      </w:pPr>
      <w:r>
        <w:rPr>
          <w:lang w:val="en-US" w:eastAsia="de-DE"/>
        </w:rPr>
        <w:t>Usually the requirements of the psychoacoustic model are too strong for the desired bitrate. Thus a threshold reduction strategy is necessary, i.e. the strategy reduces the requirements by increasing the thresholds given by the psychoacoustic model. An overcoding, i.e. decreasing the thresholds for a finer quantization, doesn't take place in this encoder.</w:t>
      </w:r>
    </w:p>
    <w:p>
      <w:pPr>
        <w:pStyle w:val="Normal"/>
        <w:rPr/>
      </w:pPr>
      <w:r>
        <w:rPr>
          <w:lang w:val="en-US" w:eastAsia="de-DE"/>
        </w:rPr>
        <w:t>In this section the strategy to reduce the requirements for the quantization accuracy is presented. The first section explains the technique to modify the thresholds calculated by the psychoacoustic model. The reduction strategy has to operate with estimations of the bit demand to avoid multiple quantization and bit counting. This is done by an estimation of the used bits by the perceptual entropy described in the second section. Finally the method how to find the amount of threshold reduction for a given bit demand is presented.</w:t>
      </w:r>
    </w:p>
    <w:p>
      <w:pPr>
        <w:pStyle w:val="Heading4"/>
        <w:ind w:left="1418" w:hanging="1418"/>
        <w:rPr>
          <w:lang w:val="en-US" w:eastAsia="de-DE"/>
        </w:rPr>
      </w:pPr>
      <w:bookmarkStart w:id="54" w:name="__RefHeading___Toc517366339"/>
      <w:bookmarkEnd w:id="54"/>
      <w:r>
        <w:rPr>
          <w:lang w:val="en-US" w:eastAsia="de-DE"/>
        </w:rPr>
        <w:t>5.6.1.1</w:t>
        <w:tab/>
        <w:t>Principle of the threshold reduction strategy</w:t>
      </w:r>
    </w:p>
    <w:p>
      <w:pPr>
        <w:pStyle w:val="Heading5"/>
        <w:ind w:left="1701" w:hanging="1701"/>
        <w:rPr>
          <w:lang w:val="en-US" w:eastAsia="de-DE"/>
        </w:rPr>
      </w:pPr>
      <w:bookmarkStart w:id="55" w:name="__RefHeading___Toc517366340"/>
      <w:bookmarkEnd w:id="55"/>
      <w:r>
        <w:rPr>
          <w:lang w:val="en-US" w:eastAsia="de-DE"/>
        </w:rPr>
        <w:t>5.6.1.1.1</w:t>
        <w:tab/>
        <w:t>Addition of noise with equal loudness</w:t>
      </w:r>
    </w:p>
    <w:p>
      <w:pPr>
        <w:pStyle w:val="Normal"/>
        <w:rPr/>
      </w:pPr>
      <w:r>
        <w:rPr>
          <w:lang w:val="en-US" w:eastAsia="de-DE"/>
        </w:rPr>
        <w:t xml:space="preserve">An increase of the thresholds </w:t>
      </w:r>
      <w:r>
        <w:rPr>
          <w:lang w:val="en-US" w:eastAsia="de-DE"/>
        </w:rPr>
        <w:drawing>
          <wp:inline distT="0" distB="0" distL="0" distR="0">
            <wp:extent cx="381000" cy="190500"/>
            <wp:effectExtent l="0" t="0" r="0" b="0"/>
            <wp:docPr id="86" name="Image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75" descr=""/>
                    <pic:cNvPicPr>
                      <a:picLocks noChangeAspect="1" noChangeArrowheads="1"/>
                    </pic:cNvPicPr>
                  </pic:nvPicPr>
                  <pic:blipFill>
                    <a:blip r:embed="rId78"/>
                    <a:srcRect l="-95" t="-189" r="-95" b="-189"/>
                    <a:stretch>
                      <a:fillRect/>
                    </a:stretch>
                  </pic:blipFill>
                  <pic:spPr bwMode="auto">
                    <a:xfrm>
                      <a:off x="0" y="0"/>
                      <a:ext cx="381000" cy="190500"/>
                    </a:xfrm>
                    <a:prstGeom prst="rect">
                      <a:avLst/>
                    </a:prstGeom>
                  </pic:spPr>
                </pic:pic>
              </a:graphicData>
            </a:graphic>
          </wp:inline>
        </w:drawing>
      </w:r>
      <w:r>
        <w:rPr>
          <w:lang w:val="en-US" w:eastAsia="de-DE"/>
        </w:rPr>
        <w:t xml:space="preserve"> from the psychoacoustic model is done in the form that the loudness of the disturbance is equal for all bands. Here the loudness </w:t>
      </w:r>
      <w:r>
        <w:rPr>
          <w:lang w:val="en-US" w:eastAsia="de-DE"/>
        </w:rPr>
        <w:drawing>
          <wp:inline distT="0" distB="0" distL="0" distR="0">
            <wp:extent cx="88265" cy="165100"/>
            <wp:effectExtent l="0" t="0" r="0" b="0"/>
            <wp:docPr id="87" name="Image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76" descr=""/>
                    <pic:cNvPicPr>
                      <a:picLocks noChangeAspect="1" noChangeArrowheads="1"/>
                    </pic:cNvPicPr>
                  </pic:nvPicPr>
                  <pic:blipFill>
                    <a:blip r:embed="rId79"/>
                    <a:srcRect l="-407" t="-218" r="-407" b="-218"/>
                    <a:stretch>
                      <a:fillRect/>
                    </a:stretch>
                  </pic:blipFill>
                  <pic:spPr bwMode="auto">
                    <a:xfrm>
                      <a:off x="0" y="0"/>
                      <a:ext cx="88265" cy="165100"/>
                    </a:xfrm>
                    <a:prstGeom prst="rect">
                      <a:avLst/>
                    </a:prstGeom>
                  </pic:spPr>
                </pic:pic>
              </a:graphicData>
            </a:graphic>
          </wp:inline>
        </w:drawing>
      </w:r>
      <w:r>
        <w:rPr>
          <w:lang w:val="en-US" w:eastAsia="de-DE"/>
        </w:rPr>
        <w:t xml:space="preserve"> for additional noise is approximated by the equation </w:t>
      </w:r>
      <w:r>
        <w:rPr>
          <w:lang w:val="en-US" w:eastAsia="de-DE"/>
        </w:rPr>
        <w:drawing>
          <wp:inline distT="0" distB="0" distL="0" distR="0">
            <wp:extent cx="444500" cy="190500"/>
            <wp:effectExtent l="0" t="0" r="0" b="0"/>
            <wp:docPr id="88" name="Image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77" descr=""/>
                    <pic:cNvPicPr>
                      <a:picLocks noChangeAspect="1" noChangeArrowheads="1"/>
                    </pic:cNvPicPr>
                  </pic:nvPicPr>
                  <pic:blipFill>
                    <a:blip r:embed="rId80"/>
                    <a:srcRect l="-81" t="-189" r="-81" b="-189"/>
                    <a:stretch>
                      <a:fillRect/>
                    </a:stretch>
                  </pic:blipFill>
                  <pic:spPr bwMode="auto">
                    <a:xfrm>
                      <a:off x="0" y="0"/>
                      <a:ext cx="444500" cy="190500"/>
                    </a:xfrm>
                    <a:prstGeom prst="rect">
                      <a:avLst/>
                    </a:prstGeom>
                  </pic:spPr>
                </pic:pic>
              </a:graphicData>
            </a:graphic>
          </wp:inline>
        </w:drawing>
      </w:r>
      <w:r>
        <w:rPr>
          <w:lang w:val="en-US" w:eastAsia="de-DE"/>
        </w:rPr>
        <w:t xml:space="preserve">, where </w:t>
      </w:r>
      <w:r>
        <w:rPr>
          <w:lang w:val="en-US" w:eastAsia="de-DE"/>
        </w:rPr>
        <w:drawing>
          <wp:inline distT="0" distB="0" distL="0" distR="0">
            <wp:extent cx="114300" cy="127000"/>
            <wp:effectExtent l="0" t="0" r="0" b="0"/>
            <wp:docPr id="89" name="Image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78" descr=""/>
                    <pic:cNvPicPr>
                      <a:picLocks noChangeAspect="1" noChangeArrowheads="1"/>
                    </pic:cNvPicPr>
                  </pic:nvPicPr>
                  <pic:blipFill>
                    <a:blip r:embed="rId81"/>
                    <a:srcRect l="-315" t="-284" r="-315" b="-284"/>
                    <a:stretch>
                      <a:fillRect/>
                    </a:stretch>
                  </pic:blipFill>
                  <pic:spPr bwMode="auto">
                    <a:xfrm>
                      <a:off x="0" y="0"/>
                      <a:ext cx="114300" cy="127000"/>
                    </a:xfrm>
                    <a:prstGeom prst="rect">
                      <a:avLst/>
                    </a:prstGeom>
                  </pic:spPr>
                </pic:pic>
              </a:graphicData>
            </a:graphic>
          </wp:inline>
        </w:drawing>
      </w:r>
      <w:r>
        <w:rPr>
          <w:lang w:val="en-US" w:eastAsia="de-DE"/>
        </w:rPr>
        <w:t xml:space="preserve"> is the energy of the noise. To increase the masking threshold equally loud over the whole frequency range, to each scalefactor band the constant loudness </w:t>
      </w:r>
      <w:r>
        <w:rPr>
          <w:lang w:val="en-US" w:eastAsia="de-DE"/>
        </w:rPr>
        <w:drawing>
          <wp:inline distT="0" distB="0" distL="0" distR="0">
            <wp:extent cx="114300" cy="114300"/>
            <wp:effectExtent l="0" t="0" r="0" b="0"/>
            <wp:docPr id="90" name="Image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79" descr=""/>
                    <pic:cNvPicPr>
                      <a:picLocks noChangeAspect="1" noChangeArrowheads="1"/>
                    </pic:cNvPicPr>
                  </pic:nvPicPr>
                  <pic:blipFill>
                    <a:blip r:embed="rId82"/>
                    <a:srcRect l="-315" t="-315" r="-315" b="-315"/>
                    <a:stretch>
                      <a:fillRect/>
                    </a:stretch>
                  </pic:blipFill>
                  <pic:spPr bwMode="auto">
                    <a:xfrm>
                      <a:off x="0" y="0"/>
                      <a:ext cx="114300" cy="114300"/>
                    </a:xfrm>
                    <a:prstGeom prst="rect">
                      <a:avLst/>
                    </a:prstGeom>
                  </pic:spPr>
                </pic:pic>
              </a:graphicData>
            </a:graphic>
          </wp:inline>
        </w:drawing>
      </w:r>
      <w:r>
        <w:rPr>
          <w:lang w:val="en-US" w:eastAsia="de-DE"/>
        </w:rPr>
        <w:t xml:space="preserve"> will be added:</w:t>
      </w:r>
    </w:p>
    <w:p>
      <w:pPr>
        <w:pStyle w:val="EQ"/>
        <w:rPr>
          <w:lang w:val="en-US" w:eastAsia="en-US"/>
        </w:rPr>
      </w:pPr>
      <w:r>
        <w:rPr>
          <w:lang w:val="en-US" w:eastAsia="en-US"/>
        </w:rPr>
        <w:tab/>
      </w:r>
      <w:r>
        <w:rPr>
          <w:lang w:val="en-US" w:eastAsia="en-US"/>
        </w:rPr>
        <w:drawing>
          <wp:inline distT="0" distB="0" distL="0" distR="0">
            <wp:extent cx="1384300" cy="215900"/>
            <wp:effectExtent l="0" t="0" r="0" b="0"/>
            <wp:docPr id="91" name="Image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80" descr=""/>
                    <pic:cNvPicPr>
                      <a:picLocks noChangeAspect="1" noChangeArrowheads="1"/>
                    </pic:cNvPicPr>
                  </pic:nvPicPr>
                  <pic:blipFill>
                    <a:blip r:embed="rId83"/>
                    <a:srcRect l="-26" t="-167" r="-26" b="-167"/>
                    <a:stretch>
                      <a:fillRect/>
                    </a:stretch>
                  </pic:blipFill>
                  <pic:spPr bwMode="auto">
                    <a:xfrm>
                      <a:off x="0" y="0"/>
                      <a:ext cx="1384300" cy="215900"/>
                    </a:xfrm>
                    <a:prstGeom prst="rect">
                      <a:avLst/>
                    </a:prstGeom>
                  </pic:spPr>
                </pic:pic>
              </a:graphicData>
            </a:graphic>
          </wp:inline>
        </w:drawing>
      </w:r>
    </w:p>
    <w:p>
      <w:pPr>
        <w:pStyle w:val="Normal"/>
        <w:rPr>
          <w:lang w:val="en-US" w:eastAsia="de-DE"/>
        </w:rPr>
      </w:pPr>
      <w:r>
        <w:rPr>
          <w:lang w:val="en-US" w:eastAsia="de-DE"/>
        </w:rPr>
        <w:t>The thresholds are converted to the loudness domain and after the addition of the constant loudness there is a conversion back to the energy domain.</w:t>
      </w:r>
    </w:p>
    <w:p>
      <w:pPr>
        <w:pStyle w:val="Heading5"/>
        <w:ind w:left="1701" w:hanging="1701"/>
        <w:rPr>
          <w:lang w:val="en-US" w:eastAsia="de-DE"/>
        </w:rPr>
      </w:pPr>
      <w:bookmarkStart w:id="56" w:name="__RefHeading___Toc517366341"/>
      <w:bookmarkStart w:id="57" w:name="_Ref64197889"/>
      <w:bookmarkEnd w:id="56"/>
      <w:r>
        <w:rPr>
          <w:lang w:val="en-US" w:eastAsia="de-DE"/>
        </w:rPr>
        <w:t>5.6.1.1.2</w:t>
        <w:tab/>
        <w:t>Avoidance of spectral holes</w:t>
      </w:r>
      <w:bookmarkEnd w:id="57"/>
    </w:p>
    <w:p>
      <w:pPr>
        <w:pStyle w:val="Normal"/>
        <w:spacing w:before="0" w:after="0"/>
        <w:rPr/>
      </w:pPr>
      <w:r>
        <w:rPr>
          <w:lang w:val="en-US" w:eastAsia="de-DE"/>
        </w:rPr>
        <w:t xml:space="preserve">The basic form of threshold reduction described above is insufficient to guarantee an adequate audio quality. There will be too many bands where the quantization sets all spectral values to zero, i.e. audible holes in the frequency domain will occur. This problem can be solved with the help of an additional strategy to avoid holes. The bands that must not be quantized to zero are selected. The value of the increased threshold </w:t>
      </w:r>
      <w:r>
        <w:rPr>
          <w:lang w:val="en-US" w:eastAsia="de-DE"/>
        </w:rPr>
        <w:drawing>
          <wp:inline distT="0" distB="0" distL="0" distR="0">
            <wp:extent cx="419100" cy="203200"/>
            <wp:effectExtent l="0" t="0" r="0" b="0"/>
            <wp:docPr id="92" name="Image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81" descr=""/>
                    <pic:cNvPicPr>
                      <a:picLocks noChangeAspect="1" noChangeArrowheads="1"/>
                    </pic:cNvPicPr>
                  </pic:nvPicPr>
                  <pic:blipFill>
                    <a:blip r:embed="rId84"/>
                    <a:srcRect l="-86" t="-177" r="-86" b="-177"/>
                    <a:stretch>
                      <a:fillRect/>
                    </a:stretch>
                  </pic:blipFill>
                  <pic:spPr bwMode="auto">
                    <a:xfrm>
                      <a:off x="0" y="0"/>
                      <a:ext cx="419100" cy="203200"/>
                    </a:xfrm>
                    <a:prstGeom prst="rect">
                      <a:avLst/>
                    </a:prstGeom>
                  </pic:spPr>
                </pic:pic>
              </a:graphicData>
            </a:graphic>
          </wp:inline>
        </w:drawing>
      </w:r>
      <w:r>
        <w:rPr>
          <w:lang w:val="en-US" w:eastAsia="de-DE"/>
        </w:rPr>
        <w:t xml:space="preserve">, which is determined by the previous equation, in such bands must not exceed the energy </w:t>
      </w:r>
      <w:r>
        <w:rPr>
          <w:lang w:val="en-US" w:eastAsia="de-DE"/>
        </w:rPr>
        <w:drawing>
          <wp:inline distT="0" distB="0" distL="0" distR="0">
            <wp:extent cx="355600" cy="190500"/>
            <wp:effectExtent l="0" t="0" r="0" b="0"/>
            <wp:docPr id="93" name="Image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82" descr=""/>
                    <pic:cNvPicPr>
                      <a:picLocks noChangeAspect="1" noChangeArrowheads="1"/>
                    </pic:cNvPicPr>
                  </pic:nvPicPr>
                  <pic:blipFill>
                    <a:blip r:embed="rId85"/>
                    <a:srcRect l="-101" t="-189" r="-101" b="-189"/>
                    <a:stretch>
                      <a:fillRect/>
                    </a:stretch>
                  </pic:blipFill>
                  <pic:spPr bwMode="auto">
                    <a:xfrm>
                      <a:off x="0" y="0"/>
                      <a:ext cx="355600" cy="190500"/>
                    </a:xfrm>
                    <a:prstGeom prst="rect">
                      <a:avLst/>
                    </a:prstGeom>
                  </pic:spPr>
                </pic:pic>
              </a:graphicData>
            </a:graphic>
          </wp:inline>
        </w:drawing>
      </w:r>
      <w:r>
        <w:rPr>
          <w:lang w:val="en-US" w:eastAsia="de-DE"/>
        </w:rPr>
        <w:t xml:space="preserve"> in this band diminished by a minimum signal to noise ratio </w:t>
      </w:r>
      <w:r>
        <w:rPr>
          <w:lang w:val="en-US" w:eastAsia="de-DE"/>
        </w:rPr>
        <w:drawing>
          <wp:inline distT="0" distB="0" distL="0" distR="0">
            <wp:extent cx="634365" cy="190500"/>
            <wp:effectExtent l="0" t="0" r="0" b="0"/>
            <wp:docPr id="94" name="Image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83" descr=""/>
                    <pic:cNvPicPr>
                      <a:picLocks noChangeAspect="1" noChangeArrowheads="1"/>
                    </pic:cNvPicPr>
                  </pic:nvPicPr>
                  <pic:blipFill>
                    <a:blip r:embed="rId86"/>
                    <a:srcRect l="-57" t="-189" r="-57" b="-189"/>
                    <a:stretch>
                      <a:fillRect/>
                    </a:stretch>
                  </pic:blipFill>
                  <pic:spPr bwMode="auto">
                    <a:xfrm>
                      <a:off x="0" y="0"/>
                      <a:ext cx="634365" cy="190500"/>
                    </a:xfrm>
                    <a:prstGeom prst="rect">
                      <a:avLst/>
                    </a:prstGeom>
                  </pic:spPr>
                </pic:pic>
              </a:graphicData>
            </a:graphic>
          </wp:inline>
        </w:drawing>
      </w:r>
      <w:r>
        <w:rPr>
          <w:lang w:val="en-US" w:eastAsia="de-DE"/>
        </w:rPr>
        <w:t>. This is done by building the minimum:</w:t>
      </w:r>
    </w:p>
    <w:p>
      <w:pPr>
        <w:pStyle w:val="EQ"/>
        <w:rPr>
          <w:lang w:val="en-US" w:eastAsia="en-US"/>
        </w:rPr>
      </w:pPr>
      <w:r>
        <w:rPr>
          <w:lang w:val="en-US" w:eastAsia="en-US"/>
        </w:rPr>
        <w:tab/>
      </w:r>
      <w:r>
        <w:rPr>
          <w:lang w:val="en-US" w:eastAsia="en-US"/>
        </w:rPr>
        <w:drawing>
          <wp:inline distT="0" distB="0" distL="0" distR="0">
            <wp:extent cx="2374265" cy="405765"/>
            <wp:effectExtent l="0" t="0" r="0" b="0"/>
            <wp:docPr id="95" name="Image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84" descr=""/>
                    <pic:cNvPicPr>
                      <a:picLocks noChangeAspect="1" noChangeArrowheads="1"/>
                    </pic:cNvPicPr>
                  </pic:nvPicPr>
                  <pic:blipFill>
                    <a:blip r:embed="rId87"/>
                    <a:srcRect l="-15" t="-89" r="-15" b="-89"/>
                    <a:stretch>
                      <a:fillRect/>
                    </a:stretch>
                  </pic:blipFill>
                  <pic:spPr bwMode="auto">
                    <a:xfrm>
                      <a:off x="0" y="0"/>
                      <a:ext cx="2374265" cy="405765"/>
                    </a:xfrm>
                    <a:prstGeom prst="rect">
                      <a:avLst/>
                    </a:prstGeom>
                  </pic:spPr>
                </pic:pic>
              </a:graphicData>
            </a:graphic>
          </wp:inline>
        </w:drawing>
      </w:r>
    </w:p>
    <w:p>
      <w:pPr>
        <w:pStyle w:val="Normal"/>
        <w:rPr/>
      </w:pPr>
      <w:r>
        <w:rPr>
          <w:lang w:val="en-US" w:eastAsia="de-DE"/>
        </w:rPr>
        <w:t xml:space="preserve">The minimum requirements </w:t>
      </w:r>
      <w:r>
        <w:rPr>
          <w:lang w:val="en-US" w:eastAsia="de-DE"/>
        </w:rPr>
        <w:drawing>
          <wp:inline distT="0" distB="0" distL="0" distR="0">
            <wp:extent cx="685800" cy="190500"/>
            <wp:effectExtent l="0" t="0" r="0" b="0"/>
            <wp:docPr id="96" name="Image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85" descr=""/>
                    <pic:cNvPicPr>
                      <a:picLocks noChangeAspect="1" noChangeArrowheads="1"/>
                    </pic:cNvPicPr>
                  </pic:nvPicPr>
                  <pic:blipFill>
                    <a:blip r:embed="rId88"/>
                    <a:srcRect l="-52" t="-189" r="-52" b="-189"/>
                    <a:stretch>
                      <a:fillRect/>
                    </a:stretch>
                  </pic:blipFill>
                  <pic:spPr bwMode="auto">
                    <a:xfrm>
                      <a:off x="0" y="0"/>
                      <a:ext cx="685800" cy="190500"/>
                    </a:xfrm>
                    <a:prstGeom prst="rect">
                      <a:avLst/>
                    </a:prstGeom>
                  </pic:spPr>
                </pic:pic>
              </a:graphicData>
            </a:graphic>
          </wp:inline>
        </w:drawing>
      </w:r>
      <w:r>
        <w:rPr>
          <w:lang w:val="en-US" w:eastAsia="de-DE"/>
        </w:rPr>
        <w:t xml:space="preserve"> are frequency dependent and will be calculated for the given bitrate on initialization of the encoder. First the number of average bits per channel and transform block </w:t>
      </w:r>
      <w:r>
        <w:rPr>
          <w:lang w:val="en-US" w:eastAsia="de-DE"/>
        </w:rPr>
        <w:drawing>
          <wp:inline distT="0" distB="0" distL="0" distR="0">
            <wp:extent cx="634365" cy="190500"/>
            <wp:effectExtent l="0" t="0" r="0" b="0"/>
            <wp:docPr id="97" name="Image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86" descr=""/>
                    <pic:cNvPicPr>
                      <a:picLocks noChangeAspect="1" noChangeArrowheads="1"/>
                    </pic:cNvPicPr>
                  </pic:nvPicPr>
                  <pic:blipFill>
                    <a:blip r:embed="rId89"/>
                    <a:srcRect l="-57" t="-189" r="-57" b="-189"/>
                    <a:stretch>
                      <a:fillRect/>
                    </a:stretch>
                  </pic:blipFill>
                  <pic:spPr bwMode="auto">
                    <a:xfrm>
                      <a:off x="0" y="0"/>
                      <a:ext cx="634365" cy="190500"/>
                    </a:xfrm>
                    <a:prstGeom prst="rect">
                      <a:avLst/>
                    </a:prstGeom>
                  </pic:spPr>
                </pic:pic>
              </a:graphicData>
            </a:graphic>
          </wp:inline>
        </w:drawing>
      </w:r>
      <w:r>
        <w:rPr>
          <w:lang w:val="en-US" w:eastAsia="de-DE"/>
        </w:rPr>
        <w:t xml:space="preserve"> have to be converted in a perceptual entropy </w:t>
      </w:r>
      <w:r>
        <w:rPr>
          <w:lang w:val="en-US" w:eastAsia="de-DE"/>
        </w:rPr>
        <w:drawing>
          <wp:inline distT="0" distB="0" distL="0" distR="0">
            <wp:extent cx="203200" cy="152400"/>
            <wp:effectExtent l="0" t="0" r="0" b="0"/>
            <wp:docPr id="98" name="Image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87" descr=""/>
                    <pic:cNvPicPr>
                      <a:picLocks noChangeAspect="1" noChangeArrowheads="1"/>
                    </pic:cNvPicPr>
                  </pic:nvPicPr>
                  <pic:blipFill>
                    <a:blip r:embed="rId90"/>
                    <a:srcRect l="-177" t="-236" r="-177" b="-236"/>
                    <a:stretch>
                      <a:fillRect/>
                    </a:stretch>
                  </pic:blipFill>
                  <pic:spPr bwMode="auto">
                    <a:xfrm>
                      <a:off x="0" y="0"/>
                      <a:ext cx="203200" cy="152400"/>
                    </a:xfrm>
                    <a:prstGeom prst="rect">
                      <a:avLst/>
                    </a:prstGeom>
                  </pic:spPr>
                </pic:pic>
              </a:graphicData>
            </a:graphic>
          </wp:inline>
        </w:drawing>
      </w:r>
      <w:r>
        <w:rPr>
          <w:lang w:val="en-US" w:eastAsia="de-DE"/>
        </w:rPr>
        <w:t xml:space="preserve"> by calculating:</w:t>
      </w:r>
    </w:p>
    <w:p>
      <w:pPr>
        <w:pStyle w:val="EQ"/>
        <w:rPr>
          <w:lang w:val="en-US" w:eastAsia="en-US"/>
        </w:rPr>
      </w:pPr>
      <w:r>
        <w:rPr>
          <w:lang w:val="en-US" w:eastAsia="en-US"/>
        </w:rPr>
        <w:tab/>
      </w:r>
      <w:r>
        <w:rPr>
          <w:lang w:val="en-US" w:eastAsia="en-US"/>
        </w:rPr>
        <w:drawing>
          <wp:inline distT="0" distB="0" distL="0" distR="0">
            <wp:extent cx="1219200" cy="190500"/>
            <wp:effectExtent l="0" t="0" r="0" b="0"/>
            <wp:docPr id="99" name="Image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88" descr=""/>
                    <pic:cNvPicPr>
                      <a:picLocks noChangeAspect="1" noChangeArrowheads="1"/>
                    </pic:cNvPicPr>
                  </pic:nvPicPr>
                  <pic:blipFill>
                    <a:blip r:embed="rId91"/>
                    <a:srcRect l="-30" t="-189" r="-30" b="-189"/>
                    <a:stretch>
                      <a:fillRect/>
                    </a:stretch>
                  </pic:blipFill>
                  <pic:spPr bwMode="auto">
                    <a:xfrm>
                      <a:off x="0" y="0"/>
                      <a:ext cx="1219200" cy="190500"/>
                    </a:xfrm>
                    <a:prstGeom prst="rect">
                      <a:avLst/>
                    </a:prstGeom>
                  </pic:spPr>
                </pic:pic>
              </a:graphicData>
            </a:graphic>
          </wp:inline>
        </w:drawing>
      </w:r>
    </w:p>
    <w:p>
      <w:pPr>
        <w:pStyle w:val="Normal"/>
        <w:rPr/>
      </w:pPr>
      <w:r>
        <w:rPr>
          <w:lang w:val="en-US" w:eastAsia="de-DE"/>
        </w:rPr>
        <w:t xml:space="preserve">Of this total </w:t>
      </w:r>
      <w:r>
        <w:rPr>
          <w:lang w:val="en-US" w:eastAsia="de-DE"/>
        </w:rPr>
        <w:drawing>
          <wp:inline distT="0" distB="0" distL="0" distR="0">
            <wp:extent cx="203200" cy="152400"/>
            <wp:effectExtent l="0" t="0" r="0" b="0"/>
            <wp:docPr id="100" name="Image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89" descr=""/>
                    <pic:cNvPicPr>
                      <a:picLocks noChangeAspect="1" noChangeArrowheads="1"/>
                    </pic:cNvPicPr>
                  </pic:nvPicPr>
                  <pic:blipFill>
                    <a:blip r:embed="rId92"/>
                    <a:srcRect l="-177" t="-236" r="-177" b="-236"/>
                    <a:stretch>
                      <a:fillRect/>
                    </a:stretch>
                  </pic:blipFill>
                  <pic:spPr bwMode="auto">
                    <a:xfrm>
                      <a:off x="0" y="0"/>
                      <a:ext cx="203200" cy="152400"/>
                    </a:xfrm>
                    <a:prstGeom prst="rect">
                      <a:avLst/>
                    </a:prstGeom>
                  </pic:spPr>
                </pic:pic>
              </a:graphicData>
            </a:graphic>
          </wp:inline>
        </w:drawing>
      </w:r>
      <w:r>
        <w:rPr>
          <w:lang w:val="en-US" w:eastAsia="de-DE"/>
        </w:rPr>
        <w:t xml:space="preserve"> 60% are equally divided among the number of active barks </w:t>
      </w:r>
      <w:r>
        <w:rPr>
          <w:lang w:val="en-US" w:eastAsia="de-DE"/>
        </w:rPr>
        <w:drawing>
          <wp:inline distT="0" distB="0" distL="0" distR="0">
            <wp:extent cx="405765" cy="165100"/>
            <wp:effectExtent l="0" t="0" r="0" b="0"/>
            <wp:docPr id="101" name="Image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90" descr=""/>
                    <pic:cNvPicPr>
                      <a:picLocks noChangeAspect="1" noChangeArrowheads="1"/>
                    </pic:cNvPicPr>
                  </pic:nvPicPr>
                  <pic:blipFill>
                    <a:blip r:embed="rId93"/>
                    <a:srcRect l="-89" t="-218" r="-89" b="-218"/>
                    <a:stretch>
                      <a:fillRect/>
                    </a:stretch>
                  </pic:blipFill>
                  <pic:spPr bwMode="auto">
                    <a:xfrm>
                      <a:off x="0" y="0"/>
                      <a:ext cx="405765" cy="165100"/>
                    </a:xfrm>
                    <a:prstGeom prst="rect">
                      <a:avLst/>
                    </a:prstGeom>
                  </pic:spPr>
                </pic:pic>
              </a:graphicData>
            </a:graphic>
          </wp:inline>
        </w:drawing>
      </w:r>
      <w:r>
        <w:rPr>
          <w:lang w:val="en-US" w:eastAsia="de-DE"/>
        </w:rPr>
        <w:t>, that is determined by the maximum bandwidth of the AAC encoder.</w:t>
      </w:r>
    </w:p>
    <w:p>
      <w:pPr>
        <w:pStyle w:val="EQ"/>
        <w:rPr>
          <w:lang w:val="en-US" w:eastAsia="en-US"/>
        </w:rPr>
      </w:pPr>
      <w:r>
        <w:rPr>
          <w:lang w:val="en-US" w:eastAsia="en-US"/>
        </w:rPr>
        <w:tab/>
      </w:r>
      <w:r>
        <w:rPr>
          <w:lang w:val="en-US" w:eastAsia="en-US"/>
        </w:rPr>
        <w:drawing>
          <wp:inline distT="0" distB="0" distL="0" distR="0">
            <wp:extent cx="1143000" cy="368300"/>
            <wp:effectExtent l="0" t="0" r="0" b="0"/>
            <wp:docPr id="102" name="Image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91" descr=""/>
                    <pic:cNvPicPr>
                      <a:picLocks noChangeAspect="1" noChangeArrowheads="1"/>
                    </pic:cNvPicPr>
                  </pic:nvPicPr>
                  <pic:blipFill>
                    <a:blip r:embed="rId94"/>
                    <a:srcRect l="-31" t="-98" r="-31" b="-98"/>
                    <a:stretch>
                      <a:fillRect/>
                    </a:stretch>
                  </pic:blipFill>
                  <pic:spPr bwMode="auto">
                    <a:xfrm>
                      <a:off x="0" y="0"/>
                      <a:ext cx="1143000" cy="368300"/>
                    </a:xfrm>
                    <a:prstGeom prst="rect">
                      <a:avLst/>
                    </a:prstGeom>
                  </pic:spPr>
                </pic:pic>
              </a:graphicData>
            </a:graphic>
          </wp:inline>
        </w:drawing>
      </w:r>
    </w:p>
    <w:p>
      <w:pPr>
        <w:pStyle w:val="Normal"/>
        <w:rPr/>
      </w:pPr>
      <w:r>
        <w:rPr>
          <w:lang w:val="en-US" w:eastAsia="de-DE"/>
        </w:rPr>
        <w:t xml:space="preserve">For each scalefactor band the corresponding part of the perceptual entropy called </w:t>
      </w:r>
      <w:r>
        <w:rPr>
          <w:lang w:val="en-US" w:eastAsia="de-DE"/>
        </w:rPr>
        <w:drawing>
          <wp:inline distT="0" distB="0" distL="0" distR="0">
            <wp:extent cx="673100" cy="203200"/>
            <wp:effectExtent l="0" t="0" r="0" b="0"/>
            <wp:docPr id="103" name="Image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92" descr=""/>
                    <pic:cNvPicPr>
                      <a:picLocks noChangeAspect="1" noChangeArrowheads="1"/>
                    </pic:cNvPicPr>
                  </pic:nvPicPr>
                  <pic:blipFill>
                    <a:blip r:embed="rId95"/>
                    <a:srcRect l="-54" t="-177" r="-54" b="-177"/>
                    <a:stretch>
                      <a:fillRect/>
                    </a:stretch>
                  </pic:blipFill>
                  <pic:spPr bwMode="auto">
                    <a:xfrm>
                      <a:off x="0" y="0"/>
                      <a:ext cx="673100" cy="203200"/>
                    </a:xfrm>
                    <a:prstGeom prst="rect">
                      <a:avLst/>
                    </a:prstGeom>
                  </pic:spPr>
                </pic:pic>
              </a:graphicData>
            </a:graphic>
          </wp:inline>
        </w:drawing>
      </w:r>
      <w:r>
        <w:rPr>
          <w:lang w:val="en-US" w:eastAsia="de-DE"/>
        </w:rPr>
        <w:t xml:space="preserve"> is calculated by converting </w:t>
      </w:r>
      <w:r>
        <w:rPr>
          <w:lang w:val="en-US" w:eastAsia="de-DE"/>
        </w:rPr>
        <w:drawing>
          <wp:inline distT="0" distB="0" distL="0" distR="0">
            <wp:extent cx="444500" cy="165100"/>
            <wp:effectExtent l="0" t="0" r="0" b="0"/>
            <wp:docPr id="104" name="Image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93" descr=""/>
                    <pic:cNvPicPr>
                      <a:picLocks noChangeAspect="1" noChangeArrowheads="1"/>
                    </pic:cNvPicPr>
                  </pic:nvPicPr>
                  <pic:blipFill>
                    <a:blip r:embed="rId96"/>
                    <a:srcRect l="-81" t="-218" r="-81" b="-218"/>
                    <a:stretch>
                      <a:fillRect/>
                    </a:stretch>
                  </pic:blipFill>
                  <pic:spPr bwMode="auto">
                    <a:xfrm>
                      <a:off x="0" y="0"/>
                      <a:ext cx="444500" cy="165100"/>
                    </a:xfrm>
                    <a:prstGeom prst="rect">
                      <a:avLst/>
                    </a:prstGeom>
                  </pic:spPr>
                </pic:pic>
              </a:graphicData>
            </a:graphic>
          </wp:inline>
        </w:drawing>
      </w:r>
      <w:r>
        <w:rPr>
          <w:lang w:val="en-US" w:eastAsia="de-DE"/>
        </w:rPr>
        <w:t xml:space="preserve"> to the width in Bark of the appropriate band. With the following equation </w:t>
      </w:r>
      <w:r>
        <w:rPr>
          <w:lang w:val="en-US" w:eastAsia="de-DE"/>
        </w:rPr>
        <w:drawing>
          <wp:inline distT="0" distB="0" distL="0" distR="0">
            <wp:extent cx="685800" cy="190500"/>
            <wp:effectExtent l="0" t="0" r="0" b="0"/>
            <wp:docPr id="105" name="Image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94" descr=""/>
                    <pic:cNvPicPr>
                      <a:picLocks noChangeAspect="1" noChangeArrowheads="1"/>
                    </pic:cNvPicPr>
                  </pic:nvPicPr>
                  <pic:blipFill>
                    <a:blip r:embed="rId97"/>
                    <a:srcRect l="-52" t="-189" r="-52" b="-189"/>
                    <a:stretch>
                      <a:fillRect/>
                    </a:stretch>
                  </pic:blipFill>
                  <pic:spPr bwMode="auto">
                    <a:xfrm>
                      <a:off x="0" y="0"/>
                      <a:ext cx="685800" cy="190500"/>
                    </a:xfrm>
                    <a:prstGeom prst="rect">
                      <a:avLst/>
                    </a:prstGeom>
                  </pic:spPr>
                </pic:pic>
              </a:graphicData>
            </a:graphic>
          </wp:inline>
        </w:drawing>
      </w:r>
      <w:r>
        <w:rPr>
          <w:lang w:val="en-US" w:eastAsia="de-DE"/>
        </w:rPr>
        <w:t xml:space="preserve"> is calculated from the </w:t>
      </w:r>
      <w:r>
        <w:rPr>
          <w:lang w:val="en-US" w:eastAsia="de-DE"/>
        </w:rPr>
        <w:drawing>
          <wp:inline distT="0" distB="0" distL="0" distR="0">
            <wp:extent cx="673100" cy="203200"/>
            <wp:effectExtent l="0" t="0" r="0" b="0"/>
            <wp:docPr id="106" name="Image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95" descr=""/>
                    <pic:cNvPicPr>
                      <a:picLocks noChangeAspect="1" noChangeArrowheads="1"/>
                    </pic:cNvPicPr>
                  </pic:nvPicPr>
                  <pic:blipFill>
                    <a:blip r:embed="rId98"/>
                    <a:srcRect l="-54" t="-177" r="-54" b="-177"/>
                    <a:stretch>
                      <a:fillRect/>
                    </a:stretch>
                  </pic:blipFill>
                  <pic:spPr bwMode="auto">
                    <a:xfrm>
                      <a:off x="0" y="0"/>
                      <a:ext cx="673100" cy="203200"/>
                    </a:xfrm>
                    <a:prstGeom prst="rect">
                      <a:avLst/>
                    </a:prstGeom>
                  </pic:spPr>
                </pic:pic>
              </a:graphicData>
            </a:graphic>
          </wp:inline>
        </w:drawing>
      </w:r>
      <w:r>
        <w:rPr>
          <w:lang w:val="en-US" w:eastAsia="de-DE"/>
        </w:rPr>
        <w:t>:</w:t>
      </w:r>
    </w:p>
    <w:p>
      <w:pPr>
        <w:pStyle w:val="EQ"/>
        <w:rPr>
          <w:lang w:val="en-US" w:eastAsia="en-US"/>
        </w:rPr>
      </w:pPr>
      <w:r>
        <w:rPr>
          <w:lang w:val="en-US" w:eastAsia="en-US"/>
        </w:rPr>
        <w:tab/>
      </w:r>
      <w:r>
        <w:rPr>
          <w:lang w:val="en-US" w:eastAsia="en-US"/>
        </w:rPr>
        <w:drawing>
          <wp:inline distT="0" distB="0" distL="0" distR="0">
            <wp:extent cx="1459865" cy="228600"/>
            <wp:effectExtent l="0" t="0" r="0" b="0"/>
            <wp:docPr id="107" name="Image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96" descr=""/>
                    <pic:cNvPicPr>
                      <a:picLocks noChangeAspect="1" noChangeArrowheads="1"/>
                    </pic:cNvPicPr>
                  </pic:nvPicPr>
                  <pic:blipFill>
                    <a:blip r:embed="rId99"/>
                    <a:srcRect l="-25" t="-157" r="-25" b="-157"/>
                    <a:stretch>
                      <a:fillRect/>
                    </a:stretch>
                  </pic:blipFill>
                  <pic:spPr bwMode="auto">
                    <a:xfrm>
                      <a:off x="0" y="0"/>
                      <a:ext cx="1459865" cy="228600"/>
                    </a:xfrm>
                    <a:prstGeom prst="rect">
                      <a:avLst/>
                    </a:prstGeom>
                  </pic:spPr>
                </pic:pic>
              </a:graphicData>
            </a:graphic>
          </wp:inline>
        </w:drawing>
      </w:r>
    </w:p>
    <w:p>
      <w:pPr>
        <w:pStyle w:val="Normal"/>
        <w:rPr/>
      </w:pPr>
      <w:r>
        <w:rPr>
          <w:lang w:val="en-US" w:eastAsia="de-DE"/>
        </w:rPr>
        <w:t xml:space="preserve">The value </w:t>
      </w:r>
      <w:r>
        <w:rPr>
          <w:lang w:val="en-US" w:eastAsia="de-DE"/>
        </w:rPr>
        <w:drawing>
          <wp:inline distT="0" distB="0" distL="0" distR="0">
            <wp:extent cx="316865" cy="190500"/>
            <wp:effectExtent l="0" t="0" r="0" b="0"/>
            <wp:docPr id="108" name="Image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97" descr=""/>
                    <pic:cNvPicPr>
                      <a:picLocks noChangeAspect="1" noChangeArrowheads="1"/>
                    </pic:cNvPicPr>
                  </pic:nvPicPr>
                  <pic:blipFill>
                    <a:blip r:embed="rId100"/>
                    <a:srcRect l="-114" t="-189" r="-114" b="-189"/>
                    <a:stretch>
                      <a:fillRect/>
                    </a:stretch>
                  </pic:blipFill>
                  <pic:spPr bwMode="auto">
                    <a:xfrm>
                      <a:off x="0" y="0"/>
                      <a:ext cx="316865" cy="190500"/>
                    </a:xfrm>
                    <a:prstGeom prst="rect">
                      <a:avLst/>
                    </a:prstGeom>
                  </pic:spPr>
                </pic:pic>
              </a:graphicData>
            </a:graphic>
          </wp:inline>
        </w:drawing>
      </w:r>
      <w:r>
        <w:rPr>
          <w:lang w:val="en-US" w:eastAsia="de-DE"/>
        </w:rPr>
        <w:t xml:space="preserve"> holds the number of spectral lines in the scalefactor band </w:t>
      </w:r>
      <w:r>
        <w:rPr>
          <w:lang w:val="en-US" w:eastAsia="de-DE"/>
        </w:rPr>
        <w:drawing>
          <wp:inline distT="0" distB="0" distL="0" distR="0">
            <wp:extent cx="114300" cy="127000"/>
            <wp:effectExtent l="0" t="0" r="0" b="0"/>
            <wp:docPr id="109" name="Image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98" descr=""/>
                    <pic:cNvPicPr>
                      <a:picLocks noChangeAspect="1" noChangeArrowheads="1"/>
                    </pic:cNvPicPr>
                  </pic:nvPicPr>
                  <pic:blipFill>
                    <a:blip r:embed="rId101"/>
                    <a:srcRect l="-315" t="-284" r="-315" b="-284"/>
                    <a:stretch>
                      <a:fillRect/>
                    </a:stretch>
                  </pic:blipFill>
                  <pic:spPr bwMode="auto">
                    <a:xfrm>
                      <a:off x="0" y="0"/>
                      <a:ext cx="114300" cy="127000"/>
                    </a:xfrm>
                    <a:prstGeom prst="rect">
                      <a:avLst/>
                    </a:prstGeom>
                  </pic:spPr>
                </pic:pic>
              </a:graphicData>
            </a:graphic>
          </wp:inline>
        </w:drawing>
      </w:r>
      <w:r>
        <w:rPr>
          <w:lang w:val="en-US" w:eastAsia="de-DE"/>
        </w:rPr>
        <w:t>.</w:t>
      </w:r>
    </w:p>
    <w:p>
      <w:pPr>
        <w:pStyle w:val="Normal"/>
        <w:rPr/>
      </w:pPr>
      <w:r>
        <w:rPr>
          <w:lang w:val="en-US" w:eastAsia="de-DE"/>
        </w:rPr>
        <w:t xml:space="preserve">Finally the value of </w:t>
      </w:r>
      <w:r>
        <w:rPr>
          <w:lang w:val="en-US" w:eastAsia="de-DE"/>
        </w:rPr>
        <w:drawing>
          <wp:inline distT="0" distB="0" distL="0" distR="0">
            <wp:extent cx="685800" cy="190500"/>
            <wp:effectExtent l="0" t="0" r="0" b="0"/>
            <wp:docPr id="110" name="Image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99" descr=""/>
                    <pic:cNvPicPr>
                      <a:picLocks noChangeAspect="1" noChangeArrowheads="1"/>
                    </pic:cNvPicPr>
                  </pic:nvPicPr>
                  <pic:blipFill>
                    <a:blip r:embed="rId102"/>
                    <a:srcRect l="-52" t="-189" r="-52" b="-189"/>
                    <a:stretch>
                      <a:fillRect/>
                    </a:stretch>
                  </pic:blipFill>
                  <pic:spPr bwMode="auto">
                    <a:xfrm>
                      <a:off x="0" y="0"/>
                      <a:ext cx="685800" cy="190500"/>
                    </a:xfrm>
                    <a:prstGeom prst="rect">
                      <a:avLst/>
                    </a:prstGeom>
                  </pic:spPr>
                </pic:pic>
              </a:graphicData>
            </a:graphic>
          </wp:inline>
        </w:drawing>
      </w:r>
      <w:r>
        <w:rPr>
          <w:lang w:val="en-US" w:eastAsia="de-DE"/>
        </w:rPr>
        <w:t xml:space="preserve"> is limited to a maximum of 25dB and a minimum of 1dB.</w:t>
      </w:r>
    </w:p>
    <w:p>
      <w:pPr>
        <w:pStyle w:val="Normal"/>
        <w:rPr/>
      </w:pPr>
      <w:r>
        <w:rPr>
          <w:lang w:val="en-US" w:eastAsia="de-DE"/>
        </w:rPr>
        <w:t xml:space="preserve">A signal dependent modification of the minimum requirements is performed by increasing the minimum distance between energy and threshold on local peaks and decrease it for local valleys of the scalefactor band energy </w:t>
      </w:r>
      <w:r>
        <w:rPr>
          <w:lang w:val="en-US" w:eastAsia="de-DE"/>
        </w:rPr>
        <w:drawing>
          <wp:inline distT="0" distB="0" distL="0" distR="0">
            <wp:extent cx="355600" cy="190500"/>
            <wp:effectExtent l="0" t="0" r="0" b="0"/>
            <wp:docPr id="111" name="Image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100" descr=""/>
                    <pic:cNvPicPr>
                      <a:picLocks noChangeAspect="1" noChangeArrowheads="1"/>
                    </pic:cNvPicPr>
                  </pic:nvPicPr>
                  <pic:blipFill>
                    <a:blip r:embed="rId103"/>
                    <a:srcRect l="-101" t="-189" r="-101" b="-189"/>
                    <a:stretch>
                      <a:fillRect/>
                    </a:stretch>
                  </pic:blipFill>
                  <pic:spPr bwMode="auto">
                    <a:xfrm>
                      <a:off x="0" y="0"/>
                      <a:ext cx="355600" cy="190500"/>
                    </a:xfrm>
                    <a:prstGeom prst="rect">
                      <a:avLst/>
                    </a:prstGeom>
                  </pic:spPr>
                </pic:pic>
              </a:graphicData>
            </a:graphic>
          </wp:inline>
        </w:drawing>
      </w:r>
      <w:r>
        <w:rPr>
          <w:lang w:val="en-US" w:eastAsia="de-DE"/>
        </w:rPr>
        <w:t>.</w:t>
      </w:r>
    </w:p>
    <w:p>
      <w:pPr>
        <w:pStyle w:val="Normal"/>
        <w:rPr/>
      </w:pPr>
      <w:r>
        <w:rPr>
          <w:lang w:val="en-US" w:eastAsia="de-DE"/>
        </w:rPr>
        <w:t xml:space="preserve">In case of M/S stereo another modification of </w:t>
      </w:r>
      <w:r>
        <w:rPr>
          <w:lang w:val="en-US" w:eastAsia="de-DE"/>
        </w:rPr>
        <w:drawing>
          <wp:inline distT="0" distB="0" distL="0" distR="0">
            <wp:extent cx="685800" cy="190500"/>
            <wp:effectExtent l="0" t="0" r="0" b="0"/>
            <wp:docPr id="112" name="Image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101" descr=""/>
                    <pic:cNvPicPr>
                      <a:picLocks noChangeAspect="1" noChangeArrowheads="1"/>
                    </pic:cNvPicPr>
                  </pic:nvPicPr>
                  <pic:blipFill>
                    <a:blip r:embed="rId104"/>
                    <a:srcRect l="-52" t="-189" r="-52" b="-189"/>
                    <a:stretch>
                      <a:fillRect/>
                    </a:stretch>
                  </pic:blipFill>
                  <pic:spPr bwMode="auto">
                    <a:xfrm>
                      <a:off x="0" y="0"/>
                      <a:ext cx="685800" cy="190500"/>
                    </a:xfrm>
                    <a:prstGeom prst="rect">
                      <a:avLst/>
                    </a:prstGeom>
                  </pic:spPr>
                </pic:pic>
              </a:graphicData>
            </a:graphic>
          </wp:inline>
        </w:drawing>
      </w:r>
      <w:r>
        <w:rPr>
          <w:lang w:val="en-US" w:eastAsia="de-DE"/>
        </w:rPr>
        <w:t xml:space="preserve"> takes place. Depending on the energy difference between mid and side channel the requirements for the weaker channel will be released.</w:t>
      </w:r>
    </w:p>
    <w:p>
      <w:pPr>
        <w:pStyle w:val="Heading5"/>
        <w:ind w:left="1701" w:hanging="1701"/>
        <w:rPr/>
      </w:pPr>
      <w:bookmarkStart w:id="58" w:name="__RefHeading___Toc517366342"/>
      <w:bookmarkStart w:id="59" w:name="_Ref64282105"/>
      <w:bookmarkEnd w:id="58"/>
      <w:r>
        <w:rPr>
          <w:lang w:val="en-US" w:eastAsia="de-DE"/>
        </w:rPr>
        <w:t>5.6.1.1.3</w:t>
        <w:tab/>
        <w:t>Relation between bit demand and perceptual entropy</w:t>
      </w:r>
      <w:bookmarkEnd w:id="59"/>
    </w:p>
    <w:p>
      <w:pPr>
        <w:pStyle w:val="Normal"/>
        <w:rPr/>
      </w:pPr>
      <w:r>
        <w:rPr>
          <w:lang w:val="en-US" w:eastAsia="de-DE"/>
        </w:rPr>
        <w:t>As there is only one quantization and the used bits will only be counted thereafter, the reduction strategy works with an estimation of these used bits. This is done by using the so called perceptual entropy PE. The PE used in this encoder is computed per scalefactor band:</w:t>
      </w:r>
    </w:p>
    <w:p>
      <w:pPr>
        <w:pStyle w:val="EQ"/>
        <w:rPr>
          <w:lang w:val="en-US" w:eastAsia="en-US"/>
        </w:rPr>
      </w:pPr>
      <w:r>
        <w:rPr>
          <w:lang w:val="en-US" w:eastAsia="en-US"/>
        </w:rPr>
        <w:tab/>
      </w:r>
      <w:r>
        <w:rPr>
          <w:lang w:val="en-US" w:eastAsia="en-US"/>
        </w:rPr>
        <w:drawing>
          <wp:inline distT="0" distB="0" distL="0" distR="0">
            <wp:extent cx="2831465" cy="444500"/>
            <wp:effectExtent l="0" t="0" r="0" b="0"/>
            <wp:docPr id="113" name="Image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102" descr=""/>
                    <pic:cNvPicPr>
                      <a:picLocks noChangeAspect="1" noChangeArrowheads="1"/>
                    </pic:cNvPicPr>
                  </pic:nvPicPr>
                  <pic:blipFill>
                    <a:blip r:embed="rId105"/>
                    <a:srcRect l="-13" t="-81" r="-13" b="-81"/>
                    <a:stretch>
                      <a:fillRect/>
                    </a:stretch>
                  </pic:blipFill>
                  <pic:spPr bwMode="auto">
                    <a:xfrm>
                      <a:off x="0" y="0"/>
                      <a:ext cx="2831465" cy="444500"/>
                    </a:xfrm>
                    <a:prstGeom prst="rect">
                      <a:avLst/>
                    </a:prstGeom>
                  </pic:spPr>
                </pic:pic>
              </a:graphicData>
            </a:graphic>
          </wp:inline>
        </w:drawing>
      </w:r>
    </w:p>
    <w:p>
      <w:pPr>
        <w:pStyle w:val="Normal"/>
        <w:rPr/>
      </w:pPr>
      <w:r>
        <w:rPr>
          <w:lang w:val="en-US" w:eastAsia="de-DE"/>
        </w:rPr>
        <w:t xml:space="preserve">with </w:t>
      </w:r>
      <w:r>
        <w:rPr>
          <w:lang w:val="en-US" w:eastAsia="de-DE"/>
        </w:rPr>
        <w:drawing>
          <wp:inline distT="0" distB="0" distL="0" distR="0">
            <wp:extent cx="698500" cy="203200"/>
            <wp:effectExtent l="0" t="0" r="0" b="0"/>
            <wp:docPr id="114" name="Image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103" descr=""/>
                    <pic:cNvPicPr>
                      <a:picLocks noChangeAspect="1" noChangeArrowheads="1"/>
                    </pic:cNvPicPr>
                  </pic:nvPicPr>
                  <pic:blipFill>
                    <a:blip r:embed="rId106"/>
                    <a:srcRect l="-52" t="-177" r="-52" b="-177"/>
                    <a:stretch>
                      <a:fillRect/>
                    </a:stretch>
                  </pic:blipFill>
                  <pic:spPr bwMode="auto">
                    <a:xfrm>
                      <a:off x="0" y="0"/>
                      <a:ext cx="698500" cy="203200"/>
                    </a:xfrm>
                    <a:prstGeom prst="rect">
                      <a:avLst/>
                    </a:prstGeom>
                  </pic:spPr>
                </pic:pic>
              </a:graphicData>
            </a:graphic>
          </wp:inline>
        </w:drawing>
      </w:r>
      <w:r>
        <w:rPr>
          <w:lang w:val="en-US" w:eastAsia="de-DE"/>
        </w:rPr>
        <w:t xml:space="preserve">, </w:t>
      </w:r>
      <w:r>
        <w:rPr>
          <w:lang w:val="en-US" w:eastAsia="de-DE"/>
        </w:rPr>
        <w:drawing>
          <wp:inline distT="0" distB="0" distL="0" distR="0">
            <wp:extent cx="825500" cy="203200"/>
            <wp:effectExtent l="0" t="0" r="0" b="0"/>
            <wp:docPr id="115" name="Image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Image104" descr=""/>
                    <pic:cNvPicPr>
                      <a:picLocks noChangeAspect="1" noChangeArrowheads="1"/>
                    </pic:cNvPicPr>
                  </pic:nvPicPr>
                  <pic:blipFill>
                    <a:blip r:embed="rId107"/>
                    <a:srcRect l="-44" t="-177" r="-44" b="-177"/>
                    <a:stretch>
                      <a:fillRect/>
                    </a:stretch>
                  </pic:blipFill>
                  <pic:spPr bwMode="auto">
                    <a:xfrm>
                      <a:off x="0" y="0"/>
                      <a:ext cx="825500" cy="203200"/>
                    </a:xfrm>
                    <a:prstGeom prst="rect">
                      <a:avLst/>
                    </a:prstGeom>
                  </pic:spPr>
                </pic:pic>
              </a:graphicData>
            </a:graphic>
          </wp:inline>
        </w:drawing>
      </w:r>
      <w:r>
        <w:rPr>
          <w:lang w:val="en-US" w:eastAsia="de-DE"/>
        </w:rPr>
        <w:t xml:space="preserve">, </w:t>
      </w:r>
      <w:r>
        <w:rPr>
          <w:lang w:val="en-US" w:eastAsia="de-DE"/>
        </w:rPr>
        <w:drawing>
          <wp:inline distT="0" distB="0" distL="0" distR="0">
            <wp:extent cx="800100" cy="165100"/>
            <wp:effectExtent l="0" t="0" r="0" b="0"/>
            <wp:docPr id="116" name="Image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105" descr=""/>
                    <pic:cNvPicPr>
                      <a:picLocks noChangeAspect="1" noChangeArrowheads="1"/>
                    </pic:cNvPicPr>
                  </pic:nvPicPr>
                  <pic:blipFill>
                    <a:blip r:embed="rId108"/>
                    <a:srcRect l="-45" t="-218" r="-45" b="-218"/>
                    <a:stretch>
                      <a:fillRect/>
                    </a:stretch>
                  </pic:blipFill>
                  <pic:spPr bwMode="auto">
                    <a:xfrm>
                      <a:off x="0" y="0"/>
                      <a:ext cx="800100" cy="165100"/>
                    </a:xfrm>
                    <a:prstGeom prst="rect">
                      <a:avLst/>
                    </a:prstGeom>
                  </pic:spPr>
                </pic:pic>
              </a:graphicData>
            </a:graphic>
          </wp:inline>
        </w:drawing>
      </w:r>
      <w:r>
        <w:rPr>
          <w:lang w:val="en-US" w:eastAsia="de-DE"/>
        </w:rPr>
        <w:t xml:space="preserve">. The estimated number of lines that won't be zero after the quantization is called </w:t>
      </w:r>
      <w:r>
        <w:rPr>
          <w:lang w:val="en-US" w:eastAsia="de-DE"/>
        </w:rPr>
        <w:drawing>
          <wp:inline distT="0" distB="0" distL="0" distR="0">
            <wp:extent cx="165100" cy="165100"/>
            <wp:effectExtent l="0" t="0" r="0" b="0"/>
            <wp:docPr id="117" name="Image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mage106" descr=""/>
                    <pic:cNvPicPr>
                      <a:picLocks noChangeAspect="1" noChangeArrowheads="1"/>
                    </pic:cNvPicPr>
                  </pic:nvPicPr>
                  <pic:blipFill>
                    <a:blip r:embed="rId109"/>
                    <a:srcRect l="-218" t="-218" r="-218" b="-218"/>
                    <a:stretch>
                      <a:fillRect/>
                    </a:stretch>
                  </pic:blipFill>
                  <pic:spPr bwMode="auto">
                    <a:xfrm>
                      <a:off x="0" y="0"/>
                      <a:ext cx="165100" cy="165100"/>
                    </a:xfrm>
                    <a:prstGeom prst="rect">
                      <a:avLst/>
                    </a:prstGeom>
                  </pic:spPr>
                </pic:pic>
              </a:graphicData>
            </a:graphic>
          </wp:inline>
        </w:drawing>
      </w:r>
      <w:r>
        <w:rPr>
          <w:lang w:val="en-US" w:eastAsia="de-DE"/>
        </w:rPr>
        <w:t xml:space="preserve">. This number is derived from the form factor </w:t>
      </w:r>
      <w:r>
        <w:rPr>
          <w:lang w:val="en-US" w:eastAsia="de-DE"/>
        </w:rPr>
        <w:drawing>
          <wp:inline distT="0" distB="0" distL="0" distR="0">
            <wp:extent cx="1562100" cy="419100"/>
            <wp:effectExtent l="0" t="0" r="0" b="0"/>
            <wp:docPr id="118" name="Image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107" descr=""/>
                    <pic:cNvPicPr>
                      <a:picLocks noChangeAspect="1" noChangeArrowheads="1"/>
                    </pic:cNvPicPr>
                  </pic:nvPicPr>
                  <pic:blipFill>
                    <a:blip r:embed="rId110"/>
                    <a:srcRect l="-23" t="-86" r="-23" b="-86"/>
                    <a:stretch>
                      <a:fillRect/>
                    </a:stretch>
                  </pic:blipFill>
                  <pic:spPr bwMode="auto">
                    <a:xfrm>
                      <a:off x="0" y="0"/>
                      <a:ext cx="1562100" cy="419100"/>
                    </a:xfrm>
                    <a:prstGeom prst="rect">
                      <a:avLst/>
                    </a:prstGeom>
                  </pic:spPr>
                </pic:pic>
              </a:graphicData>
            </a:graphic>
          </wp:inline>
        </w:drawing>
      </w:r>
      <w:r>
        <w:rPr>
          <w:lang w:val="en-US" w:eastAsia="de-DE"/>
        </w:rPr>
        <w:t xml:space="preserve"> that is also needed by the scalefactor estimator:</w:t>
      </w:r>
    </w:p>
    <w:p>
      <w:pPr>
        <w:pStyle w:val="EQ"/>
        <w:rPr>
          <w:lang w:val="en-US" w:eastAsia="en-US"/>
        </w:rPr>
      </w:pPr>
      <w:r>
        <w:rPr>
          <w:lang w:val="en-US" w:eastAsia="en-US"/>
        </w:rPr>
        <w:tab/>
      </w:r>
      <w:r>
        <w:rPr>
          <w:lang w:val="en-US" w:eastAsia="en-US"/>
        </w:rPr>
        <w:drawing>
          <wp:inline distT="0" distB="0" distL="0" distR="0">
            <wp:extent cx="1435100" cy="431800"/>
            <wp:effectExtent l="0" t="0" r="0" b="0"/>
            <wp:docPr id="119" name="Image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Image108" descr=""/>
                    <pic:cNvPicPr>
                      <a:picLocks noChangeAspect="1" noChangeArrowheads="1"/>
                    </pic:cNvPicPr>
                  </pic:nvPicPr>
                  <pic:blipFill>
                    <a:blip r:embed="rId111"/>
                    <a:srcRect l="-25" t="-83" r="-25" b="-83"/>
                    <a:stretch>
                      <a:fillRect/>
                    </a:stretch>
                  </pic:blipFill>
                  <pic:spPr bwMode="auto">
                    <a:xfrm>
                      <a:off x="0" y="0"/>
                      <a:ext cx="1435100" cy="431800"/>
                    </a:xfrm>
                    <a:prstGeom prst="rect">
                      <a:avLst/>
                    </a:prstGeom>
                  </pic:spPr>
                </pic:pic>
              </a:graphicData>
            </a:graphic>
          </wp:inline>
        </w:drawing>
      </w:r>
    </w:p>
    <w:p>
      <w:pPr>
        <w:pStyle w:val="Normal"/>
        <w:rPr/>
      </w:pPr>
      <w:r>
        <w:rPr>
          <w:lang w:val="en-US" w:eastAsia="de-DE"/>
        </w:rPr>
        <w:t xml:space="preserve">The total PE </w:t>
      </w:r>
      <w:r>
        <w:rPr>
          <w:lang w:val="en-US" w:eastAsia="de-DE"/>
        </w:rPr>
        <w:drawing>
          <wp:inline distT="0" distB="0" distL="0" distR="0">
            <wp:extent cx="203200" cy="152400"/>
            <wp:effectExtent l="0" t="0" r="0" b="0"/>
            <wp:docPr id="120" name="Image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109" descr=""/>
                    <pic:cNvPicPr>
                      <a:picLocks noChangeAspect="1" noChangeArrowheads="1"/>
                    </pic:cNvPicPr>
                  </pic:nvPicPr>
                  <pic:blipFill>
                    <a:blip r:embed="rId112"/>
                    <a:srcRect l="-177" t="-236" r="-177" b="-236"/>
                    <a:stretch>
                      <a:fillRect/>
                    </a:stretch>
                  </pic:blipFill>
                  <pic:spPr bwMode="auto">
                    <a:xfrm>
                      <a:off x="0" y="0"/>
                      <a:ext cx="203200" cy="152400"/>
                    </a:xfrm>
                    <a:prstGeom prst="rect">
                      <a:avLst/>
                    </a:prstGeom>
                  </pic:spPr>
                </pic:pic>
              </a:graphicData>
            </a:graphic>
          </wp:inline>
        </w:drawing>
      </w:r>
      <w:r>
        <w:rPr>
          <w:lang w:val="en-US" w:eastAsia="de-DE"/>
        </w:rPr>
        <w:t xml:space="preserve"> of one frame is the sum of the scalefactor band perceptual entropies:</w:t>
      </w:r>
    </w:p>
    <w:p>
      <w:pPr>
        <w:pStyle w:val="EQ"/>
        <w:rPr>
          <w:lang w:val="en-US" w:eastAsia="en-US"/>
        </w:rPr>
      </w:pPr>
      <w:r>
        <w:rPr>
          <w:lang w:val="en-US" w:eastAsia="en-US"/>
        </w:rPr>
        <w:tab/>
      </w:r>
      <w:r>
        <w:rPr>
          <w:lang w:val="en-US" w:eastAsia="en-US"/>
        </w:rPr>
        <w:drawing>
          <wp:inline distT="0" distB="0" distL="0" distR="0">
            <wp:extent cx="1600200" cy="316865"/>
            <wp:effectExtent l="0" t="0" r="0" b="0"/>
            <wp:docPr id="121" name="Image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Image110" descr=""/>
                    <pic:cNvPicPr>
                      <a:picLocks noChangeAspect="1" noChangeArrowheads="1"/>
                    </pic:cNvPicPr>
                  </pic:nvPicPr>
                  <pic:blipFill>
                    <a:blip r:embed="rId113"/>
                    <a:srcRect l="-22" t="-114" r="-22" b="-114"/>
                    <a:stretch>
                      <a:fillRect/>
                    </a:stretch>
                  </pic:blipFill>
                  <pic:spPr bwMode="auto">
                    <a:xfrm>
                      <a:off x="0" y="0"/>
                      <a:ext cx="1600200" cy="316865"/>
                    </a:xfrm>
                    <a:prstGeom prst="rect">
                      <a:avLst/>
                    </a:prstGeom>
                  </pic:spPr>
                </pic:pic>
              </a:graphicData>
            </a:graphic>
          </wp:inline>
        </w:drawing>
      </w:r>
    </w:p>
    <w:p>
      <w:pPr>
        <w:pStyle w:val="Normal"/>
        <w:spacing w:before="0" w:after="0"/>
        <w:rPr/>
      </w:pPr>
      <w:r>
        <w:rPr>
          <w:lang w:val="en-US" w:eastAsia="de-DE"/>
        </w:rPr>
        <w:t xml:space="preserve">To get a more linear relation between PE and the number of bits needed a constant value </w:t>
      </w:r>
      <w:r>
        <w:rPr>
          <w:lang w:val="en-US" w:eastAsia="de-DE"/>
        </w:rPr>
        <w:drawing>
          <wp:inline distT="0" distB="0" distL="0" distR="0">
            <wp:extent cx="533400" cy="190500"/>
            <wp:effectExtent l="0" t="0" r="0" b="0"/>
            <wp:docPr id="122" name="Image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111" descr=""/>
                    <pic:cNvPicPr>
                      <a:picLocks noChangeAspect="1" noChangeArrowheads="1"/>
                    </pic:cNvPicPr>
                  </pic:nvPicPr>
                  <pic:blipFill>
                    <a:blip r:embed="rId114"/>
                    <a:srcRect l="-68" t="-189" r="-68" b="-189"/>
                    <a:stretch>
                      <a:fillRect/>
                    </a:stretch>
                  </pic:blipFill>
                  <pic:spPr bwMode="auto">
                    <a:xfrm>
                      <a:off x="0" y="0"/>
                      <a:ext cx="533400" cy="190500"/>
                    </a:xfrm>
                    <a:prstGeom prst="rect">
                      <a:avLst/>
                    </a:prstGeom>
                  </pic:spPr>
                </pic:pic>
              </a:graphicData>
            </a:graphic>
          </wp:inline>
        </w:drawing>
      </w:r>
      <w:r>
        <w:rPr>
          <w:lang w:val="en-US" w:eastAsia="de-DE"/>
        </w:rPr>
        <w:t xml:space="preserve"> is added to the scalefactorband perceptual entropies. The value for </w:t>
      </w:r>
      <w:r>
        <w:rPr>
          <w:lang w:val="en-US" w:eastAsia="de-DE"/>
        </w:rPr>
        <w:drawing>
          <wp:inline distT="0" distB="0" distL="0" distR="0">
            <wp:extent cx="533400" cy="190500"/>
            <wp:effectExtent l="0" t="0" r="0" b="0"/>
            <wp:docPr id="123" name="Image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Image112" descr=""/>
                    <pic:cNvPicPr>
                      <a:picLocks noChangeAspect="1" noChangeArrowheads="1"/>
                    </pic:cNvPicPr>
                  </pic:nvPicPr>
                  <pic:blipFill>
                    <a:blip r:embed="rId115"/>
                    <a:srcRect l="-68" t="-189" r="-68" b="-189"/>
                    <a:stretch>
                      <a:fillRect/>
                    </a:stretch>
                  </pic:blipFill>
                  <pic:spPr bwMode="auto">
                    <a:xfrm>
                      <a:off x="0" y="0"/>
                      <a:ext cx="533400" cy="190500"/>
                    </a:xfrm>
                    <a:prstGeom prst="rect">
                      <a:avLst/>
                    </a:prstGeom>
                  </pic:spPr>
                </pic:pic>
              </a:graphicData>
            </a:graphic>
          </wp:inline>
        </w:drawing>
      </w:r>
      <w:r>
        <w:rPr>
          <w:lang w:val="en-US" w:eastAsia="de-DE"/>
        </w:rPr>
        <w:t xml:space="preserve"> is determined at initialization time:</w:t>
      </w:r>
    </w:p>
    <w:p>
      <w:pPr>
        <w:pStyle w:val="EQ"/>
        <w:rPr>
          <w:lang w:val="en-US" w:eastAsia="en-US"/>
        </w:rPr>
      </w:pPr>
      <w:r>
        <w:rPr>
          <w:lang w:val="en-US" w:eastAsia="en-US"/>
        </w:rPr>
        <w:tab/>
      </w:r>
      <w:r>
        <w:rPr>
          <w:lang w:val="en-US" w:eastAsia="en-US"/>
        </w:rPr>
        <w:drawing>
          <wp:inline distT="0" distB="0" distL="0" distR="0">
            <wp:extent cx="3733800" cy="444500"/>
            <wp:effectExtent l="0" t="0" r="0" b="0"/>
            <wp:docPr id="124" name="Image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113" descr=""/>
                    <pic:cNvPicPr>
                      <a:picLocks noChangeAspect="1" noChangeArrowheads="1"/>
                    </pic:cNvPicPr>
                  </pic:nvPicPr>
                  <pic:blipFill>
                    <a:blip r:embed="rId116"/>
                    <a:srcRect l="-10" t="-81" r="-10" b="-81"/>
                    <a:stretch>
                      <a:fillRect/>
                    </a:stretch>
                  </pic:blipFill>
                  <pic:spPr bwMode="auto">
                    <a:xfrm>
                      <a:off x="0" y="0"/>
                      <a:ext cx="3733800" cy="444500"/>
                    </a:xfrm>
                    <a:prstGeom prst="rect">
                      <a:avLst/>
                    </a:prstGeom>
                  </pic:spPr>
                </pic:pic>
              </a:graphicData>
            </a:graphic>
          </wp:inline>
        </w:drawing>
      </w:r>
    </w:p>
    <w:p>
      <w:pPr>
        <w:pStyle w:val="Normal"/>
        <w:rPr/>
      </w:pPr>
      <w:r>
        <w:rPr>
          <w:lang w:val="en-US" w:eastAsia="de-DE"/>
        </w:rPr>
        <w:t xml:space="preserve">with </w:t>
      </w:r>
      <w:r>
        <w:rPr>
          <w:lang w:val="en-US" w:eastAsia="de-DE"/>
        </w:rPr>
        <w:drawing>
          <wp:inline distT="0" distB="0" distL="0" distR="0">
            <wp:extent cx="571500" cy="165100"/>
            <wp:effectExtent l="0" t="0" r="0" b="0"/>
            <wp:docPr id="125" name="Image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Image114" descr=""/>
                    <pic:cNvPicPr>
                      <a:picLocks noChangeAspect="1" noChangeArrowheads="1"/>
                    </pic:cNvPicPr>
                  </pic:nvPicPr>
                  <pic:blipFill>
                    <a:blip r:embed="rId117"/>
                    <a:srcRect l="-63" t="-218" r="-63" b="-218"/>
                    <a:stretch>
                      <a:fillRect/>
                    </a:stretch>
                  </pic:blipFill>
                  <pic:spPr bwMode="auto">
                    <a:xfrm>
                      <a:off x="0" y="0"/>
                      <a:ext cx="571500" cy="165100"/>
                    </a:xfrm>
                    <a:prstGeom prst="rect">
                      <a:avLst/>
                    </a:prstGeom>
                  </pic:spPr>
                </pic:pic>
              </a:graphicData>
            </a:graphic>
          </wp:inline>
        </w:drawing>
      </w:r>
      <w:r>
        <w:rPr>
          <w:lang w:val="en-US" w:eastAsia="de-DE"/>
        </w:rPr>
        <w:t xml:space="preserve"> as the bitrate per channel in bits per second</w:t>
      </w:r>
    </w:p>
    <w:p>
      <w:pPr>
        <w:pStyle w:val="Normal"/>
        <w:rPr>
          <w:lang w:val="en-US" w:eastAsia="de-DE"/>
        </w:rPr>
      </w:pPr>
      <w:r>
        <w:rPr>
          <w:lang w:val="en-US" w:eastAsia="de-DE"/>
        </w:rPr>
        <w:t>An approximation for the conversion from actual needed bits to perceptual entropy is:</w:t>
      </w:r>
    </w:p>
    <w:p>
      <w:pPr>
        <w:pStyle w:val="EQ"/>
        <w:rPr>
          <w:lang w:val="en-US" w:eastAsia="en-US"/>
        </w:rPr>
      </w:pPr>
      <w:r>
        <w:rPr>
          <w:lang w:val="en-US" w:eastAsia="en-US"/>
        </w:rPr>
        <w:tab/>
      </w:r>
      <w:r>
        <w:rPr>
          <w:lang w:val="en-US" w:eastAsia="en-US"/>
        </w:rPr>
        <w:drawing>
          <wp:inline distT="0" distB="0" distL="0" distR="0">
            <wp:extent cx="838200" cy="190500"/>
            <wp:effectExtent l="0" t="0" r="0" b="0"/>
            <wp:docPr id="126" name="Image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115" descr=""/>
                    <pic:cNvPicPr>
                      <a:picLocks noChangeAspect="1" noChangeArrowheads="1"/>
                    </pic:cNvPicPr>
                  </pic:nvPicPr>
                  <pic:blipFill>
                    <a:blip r:embed="rId118"/>
                    <a:srcRect l="-43" t="-189" r="-43" b="-189"/>
                    <a:stretch>
                      <a:fillRect/>
                    </a:stretch>
                  </pic:blipFill>
                  <pic:spPr bwMode="auto">
                    <a:xfrm>
                      <a:off x="0" y="0"/>
                      <a:ext cx="838200" cy="190500"/>
                    </a:xfrm>
                    <a:prstGeom prst="rect">
                      <a:avLst/>
                    </a:prstGeom>
                  </pic:spPr>
                </pic:pic>
              </a:graphicData>
            </a:graphic>
          </wp:inline>
        </w:drawing>
      </w:r>
    </w:p>
    <w:p>
      <w:pPr>
        <w:pStyle w:val="Heading4"/>
        <w:ind w:left="1418" w:hanging="1418"/>
        <w:rPr/>
      </w:pPr>
      <w:bookmarkStart w:id="60" w:name="__RefHeading___Toc517366343"/>
      <w:bookmarkStart w:id="61" w:name="_Ref64356993"/>
      <w:bookmarkEnd w:id="60"/>
      <w:r>
        <w:rPr/>
        <w:t>5.6.1.2</w:t>
        <w:tab/>
        <w:t>Calculation of Bit Demand</w:t>
      </w:r>
      <w:bookmarkEnd w:id="61"/>
    </w:p>
    <w:p>
      <w:pPr>
        <w:pStyle w:val="Normal"/>
        <w:rPr/>
      </w:pPr>
      <w:r>
        <w:rPr/>
        <w:t>Since the AAC encoder uses a bitreservoir technique, the number of bits used for the actual frame will be variable. The bit demand of the current frame depends on:</w:t>
      </w:r>
    </w:p>
    <w:p>
      <w:pPr>
        <w:pStyle w:val="B1"/>
        <w:rPr/>
      </w:pPr>
      <w:r>
        <w:rPr/>
        <w:t>-</w:t>
        <w:tab/>
        <w:t>the current fullness of the bitreservoir, a number between 0 (empty) and 1 (full)</w:t>
      </w:r>
    </w:p>
    <w:p>
      <w:pPr>
        <w:pStyle w:val="B1"/>
        <w:rPr/>
      </w:pPr>
      <w:r>
        <w:rPr/>
        <w:t>-</w:t>
        <w:tab/>
        <w:t xml:space="preserve">the relative difficulty of the frame, a measure for this is the perceptual entropy </w:t>
      </w:r>
      <w:r>
        <w:rPr/>
        <w:drawing>
          <wp:inline distT="0" distB="0" distL="0" distR="0">
            <wp:extent cx="241300" cy="203200"/>
            <wp:effectExtent l="0" t="0" r="0" b="0"/>
            <wp:docPr id="127" name="Image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Image116" descr=""/>
                    <pic:cNvPicPr>
                      <a:picLocks noChangeAspect="1" noChangeArrowheads="1"/>
                    </pic:cNvPicPr>
                  </pic:nvPicPr>
                  <pic:blipFill>
                    <a:blip r:embed="rId119"/>
                    <a:srcRect l="-149" t="-177" r="-149" b="-177"/>
                    <a:stretch>
                      <a:fillRect/>
                    </a:stretch>
                  </pic:blipFill>
                  <pic:spPr bwMode="auto">
                    <a:xfrm>
                      <a:off x="0" y="0"/>
                      <a:ext cx="241300" cy="203200"/>
                    </a:xfrm>
                    <a:prstGeom prst="rect">
                      <a:avLst/>
                    </a:prstGeom>
                  </pic:spPr>
                </pic:pic>
              </a:graphicData>
            </a:graphic>
          </wp:inline>
        </w:drawing>
      </w:r>
      <w:r>
        <w:rPr/>
        <w:t xml:space="preserve"> based on the unmodified psychoacoustic thresholds</w:t>
      </w:r>
    </w:p>
    <w:p>
      <w:pPr>
        <w:pStyle w:val="Normal"/>
        <w:rPr/>
      </w:pPr>
      <w:r>
        <w:rPr/>
        <w:t>The steps to calculate the bit demand for the current frame are:</w:t>
      </w:r>
    </w:p>
    <w:p>
      <w:pPr>
        <w:pStyle w:val="Normal"/>
        <w:rPr/>
      </w:pPr>
      <w:r>
        <w:rPr/>
        <w:t xml:space="preserve">With help of the bitreservoir fullness, the variables </w:t>
      </w:r>
      <w:r>
        <w:rPr/>
        <w:drawing>
          <wp:inline distT="0" distB="0" distL="0" distR="0">
            <wp:extent cx="457200" cy="165100"/>
            <wp:effectExtent l="0" t="0" r="0" b="0"/>
            <wp:docPr id="128" name="Image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117" descr=""/>
                    <pic:cNvPicPr>
                      <a:picLocks noChangeAspect="1" noChangeArrowheads="1"/>
                    </pic:cNvPicPr>
                  </pic:nvPicPr>
                  <pic:blipFill>
                    <a:blip r:embed="rId120"/>
                    <a:srcRect l="-79" t="-218" r="-79" b="-218"/>
                    <a:stretch>
                      <a:fillRect/>
                    </a:stretch>
                  </pic:blipFill>
                  <pic:spPr bwMode="auto">
                    <a:xfrm>
                      <a:off x="0" y="0"/>
                      <a:ext cx="457200" cy="165100"/>
                    </a:xfrm>
                    <a:prstGeom prst="rect">
                      <a:avLst/>
                    </a:prstGeom>
                  </pic:spPr>
                </pic:pic>
              </a:graphicData>
            </a:graphic>
          </wp:inline>
        </w:drawing>
      </w:r>
      <w:r>
        <w:rPr/>
        <w:t xml:space="preserve"> and </w:t>
      </w:r>
      <w:r>
        <w:rPr/>
        <w:drawing>
          <wp:inline distT="0" distB="0" distL="0" distR="0">
            <wp:extent cx="545465" cy="190500"/>
            <wp:effectExtent l="0" t="0" r="0" b="0"/>
            <wp:docPr id="129" name="Image1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Image118" descr=""/>
                    <pic:cNvPicPr>
                      <a:picLocks noChangeAspect="1" noChangeArrowheads="1"/>
                    </pic:cNvPicPr>
                  </pic:nvPicPr>
                  <pic:blipFill>
                    <a:blip r:embed="rId121"/>
                    <a:srcRect l="-66" t="-189" r="-66" b="-189"/>
                    <a:stretch>
                      <a:fillRect/>
                    </a:stretch>
                  </pic:blipFill>
                  <pic:spPr bwMode="auto">
                    <a:xfrm>
                      <a:off x="0" y="0"/>
                      <a:ext cx="545465" cy="190500"/>
                    </a:xfrm>
                    <a:prstGeom prst="rect">
                      <a:avLst/>
                    </a:prstGeom>
                  </pic:spPr>
                </pic:pic>
              </a:graphicData>
            </a:graphic>
          </wp:inline>
        </w:drawing>
      </w:r>
      <w:r>
        <w:rPr/>
        <w:t xml:space="preserve"> are calculated according to the two figures below:</w:t>
      </w:r>
    </w:p>
    <w:p>
      <w:pPr>
        <w:pStyle w:val="TH"/>
        <w:rPr/>
      </w:pPr>
      <w:r>
        <w:rPr/>
        <w:drawing>
          <wp:inline distT="0" distB="0" distL="0" distR="0">
            <wp:extent cx="5562600" cy="3021965"/>
            <wp:effectExtent l="0" t="0" r="0" b="0"/>
            <wp:docPr id="130" name="Image1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119" descr=""/>
                    <pic:cNvPicPr>
                      <a:picLocks noChangeAspect="1" noChangeArrowheads="1"/>
                    </pic:cNvPicPr>
                  </pic:nvPicPr>
                  <pic:blipFill>
                    <a:blip r:embed="rId122"/>
                    <a:srcRect l="-6" t="-12" r="-6" b="-12"/>
                    <a:stretch>
                      <a:fillRect/>
                    </a:stretch>
                  </pic:blipFill>
                  <pic:spPr bwMode="auto">
                    <a:xfrm>
                      <a:off x="0" y="0"/>
                      <a:ext cx="5562600" cy="3021965"/>
                    </a:xfrm>
                    <a:prstGeom prst="rect">
                      <a:avLst/>
                    </a:prstGeom>
                  </pic:spPr>
                </pic:pic>
              </a:graphicData>
            </a:graphic>
          </wp:inline>
        </w:drawing>
      </w:r>
    </w:p>
    <w:p>
      <w:pPr>
        <w:pStyle w:val="TF"/>
        <w:rPr/>
      </w:pPr>
      <w:r>
        <w:rPr/>
        <w:t xml:space="preserve">Figure </w:t>
      </w:r>
      <w:r>
        <w:rPr>
          <w:lang w:val="en-US" w:eastAsia="en-US"/>
        </w:rPr>
        <w:t>3</w:t>
      </w:r>
      <w:r>
        <w:rPr/>
        <w:t>: Calclation of bitSave</w:t>
      </w:r>
    </w:p>
    <w:p>
      <w:pPr>
        <w:pStyle w:val="TH"/>
        <w:rPr/>
      </w:pPr>
      <w:r>
        <w:rPr/>
        <w:drawing>
          <wp:inline distT="0" distB="0" distL="0" distR="0">
            <wp:extent cx="5562600" cy="3021965"/>
            <wp:effectExtent l="0" t="0" r="0" b="0"/>
            <wp:docPr id="131" name="Image1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Image120" descr=""/>
                    <pic:cNvPicPr>
                      <a:picLocks noChangeAspect="1" noChangeArrowheads="1"/>
                    </pic:cNvPicPr>
                  </pic:nvPicPr>
                  <pic:blipFill>
                    <a:blip r:embed="rId123"/>
                    <a:srcRect l="-6" t="-12" r="-6" b="-12"/>
                    <a:stretch>
                      <a:fillRect/>
                    </a:stretch>
                  </pic:blipFill>
                  <pic:spPr bwMode="auto">
                    <a:xfrm>
                      <a:off x="0" y="0"/>
                      <a:ext cx="5562600" cy="3021965"/>
                    </a:xfrm>
                    <a:prstGeom prst="rect">
                      <a:avLst/>
                    </a:prstGeom>
                  </pic:spPr>
                </pic:pic>
              </a:graphicData>
            </a:graphic>
          </wp:inline>
        </w:drawing>
      </w:r>
    </w:p>
    <w:p>
      <w:pPr>
        <w:pStyle w:val="TF"/>
        <w:rPr/>
      </w:pPr>
      <w:r>
        <w:rPr/>
        <w:t xml:space="preserve">Figure </w:t>
      </w:r>
      <w:r>
        <w:rPr>
          <w:lang w:val="en-US" w:eastAsia="en-US"/>
        </w:rPr>
        <w:t>4</w:t>
      </w:r>
      <w:r>
        <w:rPr/>
        <w:t>: Calclation of bitSpend</w:t>
      </w:r>
    </w:p>
    <w:p>
      <w:pPr>
        <w:pStyle w:val="Normal"/>
        <w:rPr/>
      </w:pPr>
      <w:r>
        <w:rPr/>
        <w:t>The parameters are different for long and short blocks:</w:t>
      </w:r>
    </w:p>
    <w:p>
      <w:pPr>
        <w:pStyle w:val="TH"/>
        <w:rPr/>
      </w:pPr>
      <w:r>
        <w:rPr/>
        <w:t xml:space="preserve">Table </w:t>
      </w:r>
      <w:r>
        <w:rPr>
          <w:lang w:val="en-US" w:eastAsia="en-US"/>
        </w:rPr>
        <w:t>3</w:t>
      </w:r>
      <w:r>
        <w:rPr/>
        <w:t>: Parameters for bitreservoir control</w:t>
      </w:r>
    </w:p>
    <w:tbl>
      <w:tblPr>
        <w:tblW w:w="5881" w:type="dxa"/>
        <w:jc w:val="center"/>
        <w:tblInd w:w="0" w:type="dxa"/>
        <w:tblLayout w:type="fixed"/>
        <w:tblCellMar>
          <w:top w:w="0" w:type="dxa"/>
          <w:left w:w="70" w:type="dxa"/>
          <w:bottom w:w="0" w:type="dxa"/>
          <w:right w:w="70" w:type="dxa"/>
        </w:tblCellMar>
      </w:tblPr>
      <w:tblGrid>
        <w:gridCol w:w="1381"/>
        <w:gridCol w:w="2304"/>
        <w:gridCol w:w="2196"/>
      </w:tblGrid>
      <w:tr>
        <w:trPr>
          <w:cantSplit w:val="true"/>
        </w:trPr>
        <w:tc>
          <w:tcPr>
            <w:tcW w:w="5881" w:type="dxa"/>
            <w:gridSpan w:val="3"/>
            <w:tcBorders>
              <w:top w:val="single" w:sz="4" w:space="0" w:color="000000"/>
              <w:left w:val="single" w:sz="4" w:space="0" w:color="000000"/>
              <w:bottom w:val="single" w:sz="4" w:space="0" w:color="000000"/>
              <w:right w:val="single" w:sz="4" w:space="0" w:color="000000"/>
            </w:tcBorders>
          </w:tcPr>
          <w:p>
            <w:pPr>
              <w:pStyle w:val="TAH"/>
              <w:rPr/>
            </w:pPr>
            <w:r>
              <w:rPr/>
              <w:t>Parameters for bitSave calculation</w:t>
            </w:r>
          </w:p>
        </w:tc>
      </w:tr>
      <w:tr>
        <w:trPr>
          <w:cantSplit w:val="true"/>
        </w:trPr>
        <w:tc>
          <w:tcPr>
            <w:tcW w:w="1381" w:type="dxa"/>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2304" w:type="dxa"/>
            <w:tcBorders>
              <w:top w:val="single" w:sz="4" w:space="0" w:color="000000"/>
              <w:left w:val="single" w:sz="4" w:space="0" w:color="000000"/>
              <w:bottom w:val="single" w:sz="4" w:space="0" w:color="000000"/>
              <w:right w:val="single" w:sz="4" w:space="0" w:color="000000"/>
            </w:tcBorders>
          </w:tcPr>
          <w:p>
            <w:pPr>
              <w:pStyle w:val="TAH"/>
              <w:rPr/>
            </w:pPr>
            <w:r>
              <w:rPr/>
              <w:t>Long block parameters</w:t>
            </w:r>
          </w:p>
        </w:tc>
        <w:tc>
          <w:tcPr>
            <w:tcW w:w="2196" w:type="dxa"/>
            <w:tcBorders>
              <w:top w:val="single" w:sz="4" w:space="0" w:color="000000"/>
              <w:left w:val="single" w:sz="4" w:space="0" w:color="000000"/>
              <w:bottom w:val="single" w:sz="4" w:space="0" w:color="000000"/>
              <w:right w:val="single" w:sz="4" w:space="0" w:color="000000"/>
            </w:tcBorders>
          </w:tcPr>
          <w:p>
            <w:pPr>
              <w:pStyle w:val="TAH"/>
              <w:rPr/>
            </w:pPr>
            <w:r>
              <w:rPr/>
              <w:t>Short block parameters</w:t>
            </w:r>
          </w:p>
        </w:tc>
      </w:tr>
      <w:tr>
        <w:trPr>
          <w:cantSplit w:val="true"/>
        </w:trPr>
        <w:tc>
          <w:tcPr>
            <w:tcW w:w="1381" w:type="dxa"/>
            <w:tcBorders>
              <w:top w:val="single" w:sz="4" w:space="0" w:color="000000"/>
              <w:left w:val="single" w:sz="4" w:space="0" w:color="000000"/>
              <w:bottom w:val="single" w:sz="4" w:space="0" w:color="000000"/>
              <w:right w:val="single" w:sz="4" w:space="0" w:color="000000"/>
            </w:tcBorders>
            <w:vAlign w:val="center"/>
          </w:tcPr>
          <w:p>
            <w:pPr>
              <w:pStyle w:val="TAL"/>
              <w:rPr/>
            </w:pPr>
            <w:r>
              <w:rPr/>
              <w:t>clipLow</w:t>
            </w:r>
          </w:p>
        </w:tc>
        <w:tc>
          <w:tcPr>
            <w:tcW w:w="2304" w:type="dxa"/>
            <w:tcBorders>
              <w:top w:val="single" w:sz="4" w:space="0" w:color="000000"/>
              <w:left w:val="single" w:sz="4" w:space="0" w:color="000000"/>
              <w:bottom w:val="single" w:sz="4" w:space="0" w:color="000000"/>
              <w:right w:val="single" w:sz="4" w:space="0" w:color="000000"/>
            </w:tcBorders>
            <w:vAlign w:val="center"/>
          </w:tcPr>
          <w:p>
            <w:pPr>
              <w:pStyle w:val="TAL"/>
              <w:rPr/>
            </w:pPr>
            <w:r>
              <w:rPr/>
              <w:t>0.2</w:t>
            </w:r>
          </w:p>
        </w:tc>
        <w:tc>
          <w:tcPr>
            <w:tcW w:w="2196" w:type="dxa"/>
            <w:tcBorders>
              <w:top w:val="single" w:sz="4" w:space="0" w:color="000000"/>
              <w:left w:val="single" w:sz="4" w:space="0" w:color="000000"/>
              <w:bottom w:val="single" w:sz="4" w:space="0" w:color="000000"/>
              <w:right w:val="single" w:sz="4" w:space="0" w:color="000000"/>
            </w:tcBorders>
            <w:vAlign w:val="center"/>
          </w:tcPr>
          <w:p>
            <w:pPr>
              <w:pStyle w:val="TAL"/>
              <w:rPr/>
            </w:pPr>
            <w:r>
              <w:rPr/>
              <w:t>0.2</w:t>
            </w:r>
          </w:p>
        </w:tc>
      </w:tr>
      <w:tr>
        <w:trPr>
          <w:cantSplit w:val="true"/>
        </w:trPr>
        <w:tc>
          <w:tcPr>
            <w:tcW w:w="1381" w:type="dxa"/>
            <w:tcBorders>
              <w:top w:val="single" w:sz="4" w:space="0" w:color="000000"/>
              <w:left w:val="single" w:sz="4" w:space="0" w:color="000000"/>
              <w:bottom w:val="single" w:sz="4" w:space="0" w:color="000000"/>
              <w:right w:val="single" w:sz="4" w:space="0" w:color="000000"/>
            </w:tcBorders>
          </w:tcPr>
          <w:p>
            <w:pPr>
              <w:pStyle w:val="TAL"/>
              <w:rPr/>
            </w:pPr>
            <w:r>
              <w:rPr/>
              <w:t>clipHigh</w:t>
            </w:r>
          </w:p>
        </w:tc>
        <w:tc>
          <w:tcPr>
            <w:tcW w:w="2304" w:type="dxa"/>
            <w:tcBorders>
              <w:top w:val="single" w:sz="4" w:space="0" w:color="000000"/>
              <w:left w:val="single" w:sz="4" w:space="0" w:color="000000"/>
              <w:bottom w:val="single" w:sz="4" w:space="0" w:color="000000"/>
              <w:right w:val="single" w:sz="4" w:space="0" w:color="000000"/>
            </w:tcBorders>
          </w:tcPr>
          <w:p>
            <w:pPr>
              <w:pStyle w:val="TAL"/>
              <w:rPr/>
            </w:pPr>
            <w:r>
              <w:rPr/>
              <w:t>0.95</w:t>
            </w:r>
          </w:p>
        </w:tc>
        <w:tc>
          <w:tcPr>
            <w:tcW w:w="2196" w:type="dxa"/>
            <w:tcBorders>
              <w:top w:val="single" w:sz="4" w:space="0" w:color="000000"/>
              <w:left w:val="single" w:sz="4" w:space="0" w:color="000000"/>
              <w:bottom w:val="single" w:sz="4" w:space="0" w:color="000000"/>
              <w:right w:val="single" w:sz="4" w:space="0" w:color="000000"/>
            </w:tcBorders>
          </w:tcPr>
          <w:p>
            <w:pPr>
              <w:pStyle w:val="TAL"/>
              <w:rPr/>
            </w:pPr>
            <w:r>
              <w:rPr/>
              <w:t>0.75</w:t>
            </w:r>
          </w:p>
        </w:tc>
      </w:tr>
      <w:tr>
        <w:trPr>
          <w:cantSplit w:val="true"/>
        </w:trPr>
        <w:tc>
          <w:tcPr>
            <w:tcW w:w="1381" w:type="dxa"/>
            <w:tcBorders>
              <w:top w:val="single" w:sz="4" w:space="0" w:color="000000"/>
              <w:left w:val="single" w:sz="4" w:space="0" w:color="000000"/>
              <w:bottom w:val="single" w:sz="4" w:space="0" w:color="000000"/>
              <w:right w:val="single" w:sz="4" w:space="0" w:color="000000"/>
            </w:tcBorders>
          </w:tcPr>
          <w:p>
            <w:pPr>
              <w:pStyle w:val="TAL"/>
              <w:rPr/>
            </w:pPr>
            <w:r>
              <w:rPr/>
              <w:t>minBitSave</w:t>
            </w:r>
          </w:p>
        </w:tc>
        <w:tc>
          <w:tcPr>
            <w:tcW w:w="2304" w:type="dxa"/>
            <w:tcBorders>
              <w:top w:val="single" w:sz="4" w:space="0" w:color="000000"/>
              <w:left w:val="single" w:sz="4" w:space="0" w:color="000000"/>
              <w:bottom w:val="single" w:sz="4" w:space="0" w:color="000000"/>
              <w:right w:val="single" w:sz="4" w:space="0" w:color="000000"/>
            </w:tcBorders>
          </w:tcPr>
          <w:p>
            <w:pPr>
              <w:pStyle w:val="TAL"/>
              <w:rPr/>
            </w:pPr>
            <w:r>
              <w:rPr/>
              <w:t>-0.05</w:t>
            </w:r>
          </w:p>
        </w:tc>
        <w:tc>
          <w:tcPr>
            <w:tcW w:w="2196" w:type="dxa"/>
            <w:tcBorders>
              <w:top w:val="single" w:sz="4" w:space="0" w:color="000000"/>
              <w:left w:val="single" w:sz="4" w:space="0" w:color="000000"/>
              <w:bottom w:val="single" w:sz="4" w:space="0" w:color="000000"/>
              <w:right w:val="single" w:sz="4" w:space="0" w:color="000000"/>
            </w:tcBorders>
          </w:tcPr>
          <w:p>
            <w:pPr>
              <w:pStyle w:val="TAL"/>
              <w:rPr/>
            </w:pPr>
            <w:r>
              <w:rPr/>
              <w:t>0</w:t>
            </w:r>
          </w:p>
        </w:tc>
      </w:tr>
      <w:tr>
        <w:trPr>
          <w:cantSplit w:val="true"/>
        </w:trPr>
        <w:tc>
          <w:tcPr>
            <w:tcW w:w="1381" w:type="dxa"/>
            <w:tcBorders>
              <w:top w:val="single" w:sz="4" w:space="0" w:color="000000"/>
              <w:left w:val="single" w:sz="4" w:space="0" w:color="000000"/>
              <w:bottom w:val="single" w:sz="4" w:space="0" w:color="000000"/>
              <w:right w:val="single" w:sz="4" w:space="0" w:color="000000"/>
            </w:tcBorders>
          </w:tcPr>
          <w:p>
            <w:pPr>
              <w:pStyle w:val="TAL"/>
              <w:rPr/>
            </w:pPr>
            <w:r>
              <w:rPr/>
              <w:t>maxBitSave</w:t>
            </w:r>
          </w:p>
        </w:tc>
        <w:tc>
          <w:tcPr>
            <w:tcW w:w="2304" w:type="dxa"/>
            <w:tcBorders>
              <w:top w:val="single" w:sz="4" w:space="0" w:color="000000"/>
              <w:left w:val="single" w:sz="4" w:space="0" w:color="000000"/>
              <w:bottom w:val="single" w:sz="4" w:space="0" w:color="000000"/>
              <w:right w:val="single" w:sz="4" w:space="0" w:color="000000"/>
            </w:tcBorders>
          </w:tcPr>
          <w:p>
            <w:pPr>
              <w:pStyle w:val="TAL"/>
              <w:rPr/>
            </w:pPr>
            <w:r>
              <w:rPr/>
              <w:t>0.3</w:t>
            </w:r>
          </w:p>
        </w:tc>
        <w:tc>
          <w:tcPr>
            <w:tcW w:w="2196" w:type="dxa"/>
            <w:tcBorders>
              <w:top w:val="single" w:sz="4" w:space="0" w:color="000000"/>
              <w:left w:val="single" w:sz="4" w:space="0" w:color="000000"/>
              <w:bottom w:val="single" w:sz="4" w:space="0" w:color="000000"/>
              <w:right w:val="single" w:sz="4" w:space="0" w:color="000000"/>
            </w:tcBorders>
          </w:tcPr>
          <w:p>
            <w:pPr>
              <w:pStyle w:val="TAL"/>
              <w:rPr/>
            </w:pPr>
            <w:r>
              <w:rPr/>
              <w:t>0.2</w:t>
            </w:r>
          </w:p>
        </w:tc>
      </w:tr>
      <w:tr>
        <w:trPr>
          <w:cantSplit w:val="true"/>
        </w:trPr>
        <w:tc>
          <w:tcPr>
            <w:tcW w:w="5881" w:type="dxa"/>
            <w:gridSpan w:val="3"/>
            <w:tcBorders>
              <w:top w:val="single" w:sz="4" w:space="0" w:color="000000"/>
              <w:left w:val="single" w:sz="4" w:space="0" w:color="000000"/>
              <w:bottom w:val="single" w:sz="4" w:space="0" w:color="000000"/>
              <w:right w:val="single" w:sz="4" w:space="0" w:color="000000"/>
            </w:tcBorders>
          </w:tcPr>
          <w:p>
            <w:pPr>
              <w:pStyle w:val="TAH"/>
              <w:rPr/>
            </w:pPr>
            <w:r>
              <w:rPr/>
              <w:t>Parameters for bitSpend calculation</w:t>
            </w:r>
          </w:p>
        </w:tc>
      </w:tr>
      <w:tr>
        <w:trPr>
          <w:cantSplit w:val="true"/>
        </w:trPr>
        <w:tc>
          <w:tcPr>
            <w:tcW w:w="1381" w:type="dxa"/>
            <w:tcBorders>
              <w:top w:val="single" w:sz="4" w:space="0" w:color="000000"/>
              <w:left w:val="single" w:sz="4" w:space="0" w:color="000000"/>
              <w:bottom w:val="single" w:sz="4" w:space="0" w:color="000000"/>
              <w:right w:val="single" w:sz="4" w:space="0" w:color="000000"/>
            </w:tcBorders>
          </w:tcPr>
          <w:p>
            <w:pPr>
              <w:pStyle w:val="TAH"/>
              <w:snapToGrid w:val="false"/>
              <w:rPr/>
            </w:pPr>
            <w:r>
              <w:rPr/>
            </w:r>
          </w:p>
        </w:tc>
        <w:tc>
          <w:tcPr>
            <w:tcW w:w="2304" w:type="dxa"/>
            <w:tcBorders>
              <w:top w:val="single" w:sz="4" w:space="0" w:color="000000"/>
              <w:left w:val="single" w:sz="4" w:space="0" w:color="000000"/>
              <w:bottom w:val="single" w:sz="4" w:space="0" w:color="000000"/>
              <w:right w:val="single" w:sz="4" w:space="0" w:color="000000"/>
            </w:tcBorders>
          </w:tcPr>
          <w:p>
            <w:pPr>
              <w:pStyle w:val="TAH"/>
              <w:rPr/>
            </w:pPr>
            <w:r>
              <w:rPr/>
              <w:t>Long block parameters</w:t>
            </w:r>
          </w:p>
        </w:tc>
        <w:tc>
          <w:tcPr>
            <w:tcW w:w="2196" w:type="dxa"/>
            <w:tcBorders>
              <w:top w:val="single" w:sz="4" w:space="0" w:color="000000"/>
              <w:left w:val="single" w:sz="4" w:space="0" w:color="000000"/>
              <w:bottom w:val="single" w:sz="4" w:space="0" w:color="000000"/>
              <w:right w:val="single" w:sz="4" w:space="0" w:color="000000"/>
            </w:tcBorders>
          </w:tcPr>
          <w:p>
            <w:pPr>
              <w:pStyle w:val="TAH"/>
              <w:rPr/>
            </w:pPr>
            <w:r>
              <w:rPr/>
              <w:t>Short block parameters</w:t>
            </w:r>
          </w:p>
        </w:tc>
      </w:tr>
      <w:tr>
        <w:trPr>
          <w:cantSplit w:val="true"/>
        </w:trPr>
        <w:tc>
          <w:tcPr>
            <w:tcW w:w="1381" w:type="dxa"/>
            <w:tcBorders>
              <w:top w:val="single" w:sz="4" w:space="0" w:color="000000"/>
              <w:left w:val="single" w:sz="4" w:space="0" w:color="000000"/>
              <w:bottom w:val="single" w:sz="4" w:space="0" w:color="000000"/>
              <w:right w:val="single" w:sz="4" w:space="0" w:color="000000"/>
            </w:tcBorders>
          </w:tcPr>
          <w:p>
            <w:pPr>
              <w:pStyle w:val="TAL"/>
              <w:rPr/>
            </w:pPr>
            <w:r>
              <w:rPr/>
              <w:t>clipLow</w:t>
            </w:r>
          </w:p>
        </w:tc>
        <w:tc>
          <w:tcPr>
            <w:tcW w:w="2304" w:type="dxa"/>
            <w:tcBorders>
              <w:top w:val="single" w:sz="4" w:space="0" w:color="000000"/>
              <w:left w:val="single" w:sz="4" w:space="0" w:color="000000"/>
              <w:bottom w:val="single" w:sz="4" w:space="0" w:color="000000"/>
              <w:right w:val="single" w:sz="4" w:space="0" w:color="000000"/>
            </w:tcBorders>
          </w:tcPr>
          <w:p>
            <w:pPr>
              <w:pStyle w:val="TAL"/>
              <w:rPr/>
            </w:pPr>
            <w:r>
              <w:rPr/>
              <w:t>0.2</w:t>
            </w:r>
          </w:p>
        </w:tc>
        <w:tc>
          <w:tcPr>
            <w:tcW w:w="2196" w:type="dxa"/>
            <w:tcBorders>
              <w:top w:val="single" w:sz="4" w:space="0" w:color="000000"/>
              <w:left w:val="single" w:sz="4" w:space="0" w:color="000000"/>
              <w:bottom w:val="single" w:sz="4" w:space="0" w:color="000000"/>
              <w:right w:val="single" w:sz="4" w:space="0" w:color="000000"/>
            </w:tcBorders>
          </w:tcPr>
          <w:p>
            <w:pPr>
              <w:pStyle w:val="TAL"/>
              <w:rPr/>
            </w:pPr>
            <w:r>
              <w:rPr/>
              <w:t>0.2</w:t>
            </w:r>
          </w:p>
        </w:tc>
      </w:tr>
      <w:tr>
        <w:trPr>
          <w:cantSplit w:val="true"/>
        </w:trPr>
        <w:tc>
          <w:tcPr>
            <w:tcW w:w="1381" w:type="dxa"/>
            <w:tcBorders>
              <w:top w:val="single" w:sz="4" w:space="0" w:color="000000"/>
              <w:left w:val="single" w:sz="4" w:space="0" w:color="000000"/>
              <w:bottom w:val="single" w:sz="4" w:space="0" w:color="000000"/>
              <w:right w:val="single" w:sz="4" w:space="0" w:color="000000"/>
            </w:tcBorders>
          </w:tcPr>
          <w:p>
            <w:pPr>
              <w:pStyle w:val="TAL"/>
              <w:rPr/>
            </w:pPr>
            <w:r>
              <w:rPr/>
              <w:t>clipHigh</w:t>
            </w:r>
          </w:p>
        </w:tc>
        <w:tc>
          <w:tcPr>
            <w:tcW w:w="2304" w:type="dxa"/>
            <w:tcBorders>
              <w:top w:val="single" w:sz="4" w:space="0" w:color="000000"/>
              <w:left w:val="single" w:sz="4" w:space="0" w:color="000000"/>
              <w:bottom w:val="single" w:sz="4" w:space="0" w:color="000000"/>
              <w:right w:val="single" w:sz="4" w:space="0" w:color="000000"/>
            </w:tcBorders>
          </w:tcPr>
          <w:p>
            <w:pPr>
              <w:pStyle w:val="TAL"/>
              <w:rPr/>
            </w:pPr>
            <w:r>
              <w:rPr/>
              <w:t>0.95</w:t>
            </w:r>
          </w:p>
        </w:tc>
        <w:tc>
          <w:tcPr>
            <w:tcW w:w="2196" w:type="dxa"/>
            <w:tcBorders>
              <w:top w:val="single" w:sz="4" w:space="0" w:color="000000"/>
              <w:left w:val="single" w:sz="4" w:space="0" w:color="000000"/>
              <w:bottom w:val="single" w:sz="4" w:space="0" w:color="000000"/>
              <w:right w:val="single" w:sz="4" w:space="0" w:color="000000"/>
            </w:tcBorders>
          </w:tcPr>
          <w:p>
            <w:pPr>
              <w:pStyle w:val="TAL"/>
              <w:rPr/>
            </w:pPr>
            <w:r>
              <w:rPr/>
              <w:t>0.75</w:t>
            </w:r>
          </w:p>
        </w:tc>
      </w:tr>
      <w:tr>
        <w:trPr>
          <w:cantSplit w:val="true"/>
        </w:trPr>
        <w:tc>
          <w:tcPr>
            <w:tcW w:w="1381" w:type="dxa"/>
            <w:tcBorders>
              <w:top w:val="single" w:sz="4" w:space="0" w:color="000000"/>
              <w:left w:val="single" w:sz="4" w:space="0" w:color="000000"/>
              <w:bottom w:val="single" w:sz="4" w:space="0" w:color="000000"/>
              <w:right w:val="single" w:sz="4" w:space="0" w:color="000000"/>
            </w:tcBorders>
          </w:tcPr>
          <w:p>
            <w:pPr>
              <w:pStyle w:val="TAL"/>
              <w:rPr/>
            </w:pPr>
            <w:r>
              <w:rPr/>
              <w:t>minBitSpend</w:t>
            </w:r>
          </w:p>
        </w:tc>
        <w:tc>
          <w:tcPr>
            <w:tcW w:w="2304" w:type="dxa"/>
            <w:tcBorders>
              <w:top w:val="single" w:sz="4" w:space="0" w:color="000000"/>
              <w:left w:val="single" w:sz="4" w:space="0" w:color="000000"/>
              <w:bottom w:val="single" w:sz="4" w:space="0" w:color="000000"/>
              <w:right w:val="single" w:sz="4" w:space="0" w:color="000000"/>
            </w:tcBorders>
          </w:tcPr>
          <w:p>
            <w:pPr>
              <w:pStyle w:val="TAL"/>
              <w:rPr/>
            </w:pPr>
            <w:r>
              <w:rPr/>
              <w:t>-0.1</w:t>
            </w:r>
          </w:p>
        </w:tc>
        <w:tc>
          <w:tcPr>
            <w:tcW w:w="2196" w:type="dxa"/>
            <w:tcBorders>
              <w:top w:val="single" w:sz="4" w:space="0" w:color="000000"/>
              <w:left w:val="single" w:sz="4" w:space="0" w:color="000000"/>
              <w:bottom w:val="single" w:sz="4" w:space="0" w:color="000000"/>
              <w:right w:val="single" w:sz="4" w:space="0" w:color="000000"/>
            </w:tcBorders>
          </w:tcPr>
          <w:p>
            <w:pPr>
              <w:pStyle w:val="TAL"/>
              <w:rPr/>
            </w:pPr>
            <w:r>
              <w:rPr/>
              <w:t>-0.05</w:t>
            </w:r>
          </w:p>
        </w:tc>
      </w:tr>
      <w:tr>
        <w:trPr>
          <w:cantSplit w:val="true"/>
        </w:trPr>
        <w:tc>
          <w:tcPr>
            <w:tcW w:w="1381" w:type="dxa"/>
            <w:tcBorders>
              <w:top w:val="single" w:sz="4" w:space="0" w:color="000000"/>
              <w:left w:val="single" w:sz="4" w:space="0" w:color="000000"/>
              <w:bottom w:val="single" w:sz="4" w:space="0" w:color="000000"/>
              <w:right w:val="single" w:sz="4" w:space="0" w:color="000000"/>
            </w:tcBorders>
          </w:tcPr>
          <w:p>
            <w:pPr>
              <w:pStyle w:val="TAL"/>
              <w:rPr/>
            </w:pPr>
            <w:r>
              <w:rPr/>
              <w:t>maxBitSpend</w:t>
            </w:r>
          </w:p>
        </w:tc>
        <w:tc>
          <w:tcPr>
            <w:tcW w:w="2304" w:type="dxa"/>
            <w:tcBorders>
              <w:top w:val="single" w:sz="4" w:space="0" w:color="000000"/>
              <w:left w:val="single" w:sz="4" w:space="0" w:color="000000"/>
              <w:bottom w:val="single" w:sz="4" w:space="0" w:color="000000"/>
              <w:right w:val="single" w:sz="4" w:space="0" w:color="000000"/>
            </w:tcBorders>
          </w:tcPr>
          <w:p>
            <w:pPr>
              <w:pStyle w:val="TAL"/>
              <w:rPr/>
            </w:pPr>
            <w:r>
              <w:rPr/>
              <w:t>0.4</w:t>
            </w:r>
          </w:p>
        </w:tc>
        <w:tc>
          <w:tcPr>
            <w:tcW w:w="2196" w:type="dxa"/>
            <w:tcBorders>
              <w:top w:val="single" w:sz="4" w:space="0" w:color="000000"/>
              <w:left w:val="single" w:sz="4" w:space="0" w:color="000000"/>
              <w:bottom w:val="single" w:sz="4" w:space="0" w:color="000000"/>
              <w:right w:val="single" w:sz="4" w:space="0" w:color="000000"/>
            </w:tcBorders>
          </w:tcPr>
          <w:p>
            <w:pPr>
              <w:pStyle w:val="TAL"/>
              <w:rPr/>
            </w:pPr>
            <w:r>
              <w:rPr/>
              <w:t>0.5</w:t>
            </w:r>
          </w:p>
        </w:tc>
      </w:tr>
    </w:tbl>
    <w:p>
      <w:pPr>
        <w:pStyle w:val="FP"/>
        <w:rPr/>
      </w:pPr>
      <w:r>
        <w:rPr/>
      </w:r>
    </w:p>
    <w:p>
      <w:pPr>
        <w:pStyle w:val="Normal"/>
        <w:rPr/>
      </w:pPr>
      <w:r>
        <w:rPr/>
        <w:t xml:space="preserve">A factor </w:t>
      </w:r>
      <w:r>
        <w:rPr/>
        <w:drawing>
          <wp:inline distT="0" distB="0" distL="0" distR="0">
            <wp:extent cx="405765" cy="165100"/>
            <wp:effectExtent l="0" t="0" r="0" b="0"/>
            <wp:docPr id="132" name="Image1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121" descr=""/>
                    <pic:cNvPicPr>
                      <a:picLocks noChangeAspect="1" noChangeArrowheads="1"/>
                    </pic:cNvPicPr>
                  </pic:nvPicPr>
                  <pic:blipFill>
                    <a:blip r:embed="rId124"/>
                    <a:srcRect l="-89" t="-218" r="-89" b="-218"/>
                    <a:stretch>
                      <a:fillRect/>
                    </a:stretch>
                  </pic:blipFill>
                  <pic:spPr bwMode="auto">
                    <a:xfrm>
                      <a:off x="0" y="0"/>
                      <a:ext cx="405765" cy="165100"/>
                    </a:xfrm>
                    <a:prstGeom prst="rect">
                      <a:avLst/>
                    </a:prstGeom>
                  </pic:spPr>
                </pic:pic>
              </a:graphicData>
            </a:graphic>
          </wp:inline>
        </w:drawing>
      </w:r>
      <w:r>
        <w:rPr/>
        <w:t xml:space="preserve"> is calculated out of </w:t>
      </w:r>
      <w:r>
        <w:rPr/>
        <w:drawing>
          <wp:inline distT="0" distB="0" distL="0" distR="0">
            <wp:extent cx="457200" cy="165100"/>
            <wp:effectExtent l="0" t="0" r="0" b="0"/>
            <wp:docPr id="133" name="Image1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Image122" descr=""/>
                    <pic:cNvPicPr>
                      <a:picLocks noChangeAspect="1" noChangeArrowheads="1"/>
                    </pic:cNvPicPr>
                  </pic:nvPicPr>
                  <pic:blipFill>
                    <a:blip r:embed="rId125"/>
                    <a:srcRect l="-79" t="-218" r="-79" b="-218"/>
                    <a:stretch>
                      <a:fillRect/>
                    </a:stretch>
                  </pic:blipFill>
                  <pic:spPr bwMode="auto">
                    <a:xfrm>
                      <a:off x="0" y="0"/>
                      <a:ext cx="457200" cy="165100"/>
                    </a:xfrm>
                    <a:prstGeom prst="rect">
                      <a:avLst/>
                    </a:prstGeom>
                  </pic:spPr>
                </pic:pic>
              </a:graphicData>
            </a:graphic>
          </wp:inline>
        </w:drawing>
      </w:r>
      <w:r>
        <w:rPr/>
        <w:t xml:space="preserve">, </w:t>
      </w:r>
      <w:r>
        <w:rPr/>
        <w:drawing>
          <wp:inline distT="0" distB="0" distL="0" distR="0">
            <wp:extent cx="545465" cy="190500"/>
            <wp:effectExtent l="0" t="0" r="0" b="0"/>
            <wp:docPr id="134" name="Image1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123" descr=""/>
                    <pic:cNvPicPr>
                      <a:picLocks noChangeAspect="1" noChangeArrowheads="1"/>
                    </pic:cNvPicPr>
                  </pic:nvPicPr>
                  <pic:blipFill>
                    <a:blip r:embed="rId126"/>
                    <a:srcRect l="-66" t="-189" r="-66" b="-189"/>
                    <a:stretch>
                      <a:fillRect/>
                    </a:stretch>
                  </pic:blipFill>
                  <pic:spPr bwMode="auto">
                    <a:xfrm>
                      <a:off x="0" y="0"/>
                      <a:ext cx="545465" cy="190500"/>
                    </a:xfrm>
                    <a:prstGeom prst="rect">
                      <a:avLst/>
                    </a:prstGeom>
                  </pic:spPr>
                </pic:pic>
              </a:graphicData>
            </a:graphic>
          </wp:inline>
        </w:drawing>
      </w:r>
      <w:r>
        <w:rPr/>
        <w:t xml:space="preserve"> and the current perceptual entropy </w:t>
      </w:r>
      <w:r>
        <w:rPr/>
        <w:drawing>
          <wp:inline distT="0" distB="0" distL="0" distR="0">
            <wp:extent cx="241300" cy="203200"/>
            <wp:effectExtent l="0" t="0" r="0" b="0"/>
            <wp:docPr id="135" name="Image1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Image124" descr=""/>
                    <pic:cNvPicPr>
                      <a:picLocks noChangeAspect="1" noChangeArrowheads="1"/>
                    </pic:cNvPicPr>
                  </pic:nvPicPr>
                  <pic:blipFill>
                    <a:blip r:embed="rId127"/>
                    <a:srcRect l="-149" t="-177" r="-149" b="-177"/>
                    <a:stretch>
                      <a:fillRect/>
                    </a:stretch>
                  </pic:blipFill>
                  <pic:spPr bwMode="auto">
                    <a:xfrm>
                      <a:off x="0" y="0"/>
                      <a:ext cx="241300" cy="203200"/>
                    </a:xfrm>
                    <a:prstGeom prst="rect">
                      <a:avLst/>
                    </a:prstGeom>
                  </pic:spPr>
                </pic:pic>
              </a:graphicData>
            </a:graphic>
          </wp:inline>
        </w:drawing>
      </w:r>
      <w:r>
        <w:rPr/>
        <w:t>. For a relatively low perceptual entropy (easy to encode frame) this means that bitfac is less than 1 and bits will be put to the bitreservoir. If the perceptual entropy is above the average which is an indication of a diffcult frame, bits will be taken out of the bitreservoir (bitfac&gt;1). See the next figure on how to calculate this factor.</w:t>
      </w:r>
    </w:p>
    <w:p>
      <w:pPr>
        <w:pStyle w:val="TH"/>
        <w:rPr/>
      </w:pPr>
      <w:r>
        <w:rPr/>
        <w:drawing>
          <wp:inline distT="0" distB="0" distL="0" distR="0">
            <wp:extent cx="5562600" cy="3021965"/>
            <wp:effectExtent l="0" t="0" r="0" b="0"/>
            <wp:docPr id="136" name="Image1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125" descr=""/>
                    <pic:cNvPicPr>
                      <a:picLocks noChangeAspect="1" noChangeArrowheads="1"/>
                    </pic:cNvPicPr>
                  </pic:nvPicPr>
                  <pic:blipFill>
                    <a:blip r:embed="rId128"/>
                    <a:srcRect l="-6" t="-12" r="-6" b="-12"/>
                    <a:stretch>
                      <a:fillRect/>
                    </a:stretch>
                  </pic:blipFill>
                  <pic:spPr bwMode="auto">
                    <a:xfrm>
                      <a:off x="0" y="0"/>
                      <a:ext cx="5562600" cy="3021965"/>
                    </a:xfrm>
                    <a:prstGeom prst="rect">
                      <a:avLst/>
                    </a:prstGeom>
                  </pic:spPr>
                </pic:pic>
              </a:graphicData>
            </a:graphic>
          </wp:inline>
        </w:drawing>
      </w:r>
    </w:p>
    <w:p>
      <w:pPr>
        <w:pStyle w:val="TF"/>
        <w:rPr/>
      </w:pPr>
      <w:r>
        <w:rPr/>
        <w:t xml:space="preserve">Figure </w:t>
      </w:r>
      <w:r>
        <w:rPr>
          <w:lang w:val="en-US" w:eastAsia="en-US"/>
        </w:rPr>
        <w:t>5</w:t>
      </w:r>
      <w:r>
        <w:rPr/>
        <w:t>: Calclation of bitFac</w:t>
      </w:r>
    </w:p>
    <w:p>
      <w:pPr>
        <w:pStyle w:val="Normal"/>
        <w:rPr/>
      </w:pPr>
      <w:r>
        <w:rPr/>
        <w:t xml:space="preserve">The variables </w:t>
      </w:r>
      <w:r>
        <w:rPr/>
        <w:drawing>
          <wp:inline distT="0" distB="0" distL="0" distR="0">
            <wp:extent cx="419100" cy="190500"/>
            <wp:effectExtent l="0" t="0" r="0" b="0"/>
            <wp:docPr id="137" name="Image1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Image126" descr=""/>
                    <pic:cNvPicPr>
                      <a:picLocks noChangeAspect="1" noChangeArrowheads="1"/>
                    </pic:cNvPicPr>
                  </pic:nvPicPr>
                  <pic:blipFill>
                    <a:blip r:embed="rId129"/>
                    <a:srcRect l="-86" t="-189" r="-86" b="-189"/>
                    <a:stretch>
                      <a:fillRect/>
                    </a:stretch>
                  </pic:blipFill>
                  <pic:spPr bwMode="auto">
                    <a:xfrm>
                      <a:off x="0" y="0"/>
                      <a:ext cx="419100" cy="190500"/>
                    </a:xfrm>
                    <a:prstGeom prst="rect">
                      <a:avLst/>
                    </a:prstGeom>
                  </pic:spPr>
                </pic:pic>
              </a:graphicData>
            </a:graphic>
          </wp:inline>
        </w:drawing>
      </w:r>
      <w:r>
        <w:rPr/>
        <w:t xml:space="preserve"> and </w:t>
      </w:r>
      <w:r>
        <w:rPr/>
        <w:drawing>
          <wp:inline distT="0" distB="0" distL="0" distR="0">
            <wp:extent cx="444500" cy="190500"/>
            <wp:effectExtent l="0" t="0" r="0" b="0"/>
            <wp:docPr id="138" name="Image1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127" descr=""/>
                    <pic:cNvPicPr>
                      <a:picLocks noChangeAspect="1" noChangeArrowheads="1"/>
                    </pic:cNvPicPr>
                  </pic:nvPicPr>
                  <pic:blipFill>
                    <a:blip r:embed="rId130"/>
                    <a:srcRect l="-81" t="-189" r="-81" b="-189"/>
                    <a:stretch>
                      <a:fillRect/>
                    </a:stretch>
                  </pic:blipFill>
                  <pic:spPr bwMode="auto">
                    <a:xfrm>
                      <a:off x="0" y="0"/>
                      <a:ext cx="444500" cy="190500"/>
                    </a:xfrm>
                    <a:prstGeom prst="rect">
                      <a:avLst/>
                    </a:prstGeom>
                  </pic:spPr>
                </pic:pic>
              </a:graphicData>
            </a:graphic>
          </wp:inline>
        </w:drawing>
      </w:r>
      <w:r>
        <w:rPr/>
        <w:t xml:space="preserve"> are adjusted after each calculation of </w:t>
      </w:r>
      <w:r>
        <w:rPr/>
        <w:drawing>
          <wp:inline distT="0" distB="0" distL="0" distR="0">
            <wp:extent cx="405765" cy="165100"/>
            <wp:effectExtent l="0" t="0" r="0" b="0"/>
            <wp:docPr id="139" name="Image1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Image128" descr=""/>
                    <pic:cNvPicPr>
                      <a:picLocks noChangeAspect="1" noChangeArrowheads="1"/>
                    </pic:cNvPicPr>
                  </pic:nvPicPr>
                  <pic:blipFill>
                    <a:blip r:embed="rId131"/>
                    <a:srcRect l="-89" t="-218" r="-89" b="-218"/>
                    <a:stretch>
                      <a:fillRect/>
                    </a:stretch>
                  </pic:blipFill>
                  <pic:spPr bwMode="auto">
                    <a:xfrm>
                      <a:off x="0" y="0"/>
                      <a:ext cx="405765" cy="165100"/>
                    </a:xfrm>
                    <a:prstGeom prst="rect">
                      <a:avLst/>
                    </a:prstGeom>
                  </pic:spPr>
                </pic:pic>
              </a:graphicData>
            </a:graphic>
          </wp:inline>
        </w:drawing>
      </w:r>
      <w:r>
        <w:rPr/>
        <w:t>.</w:t>
      </w:r>
    </w:p>
    <w:p>
      <w:pPr>
        <w:pStyle w:val="Normal"/>
        <w:rPr/>
      </w:pPr>
      <w:r>
        <w:rPr/>
        <w:t>The desired number of bits for the actual frame is:</w:t>
      </w:r>
    </w:p>
    <w:p>
      <w:pPr>
        <w:pStyle w:val="EQ"/>
        <w:rPr/>
      </w:pPr>
      <w:r>
        <w:rPr/>
        <w:tab/>
      </w:r>
      <w:r>
        <w:rPr/>
        <w:drawing>
          <wp:inline distT="0" distB="0" distL="0" distR="0">
            <wp:extent cx="4216400" cy="190500"/>
            <wp:effectExtent l="0" t="0" r="0" b="0"/>
            <wp:docPr id="140" name="Image1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129" descr=""/>
                    <pic:cNvPicPr>
                      <a:picLocks noChangeAspect="1" noChangeArrowheads="1"/>
                    </pic:cNvPicPr>
                  </pic:nvPicPr>
                  <pic:blipFill>
                    <a:blip r:embed="rId132"/>
                    <a:srcRect l="-9" t="-189" r="-9" b="-189"/>
                    <a:stretch>
                      <a:fillRect/>
                    </a:stretch>
                  </pic:blipFill>
                  <pic:spPr bwMode="auto">
                    <a:xfrm>
                      <a:off x="0" y="0"/>
                      <a:ext cx="4216400" cy="190500"/>
                    </a:xfrm>
                    <a:prstGeom prst="rect">
                      <a:avLst/>
                    </a:prstGeom>
                  </pic:spPr>
                </pic:pic>
              </a:graphicData>
            </a:graphic>
          </wp:inline>
        </w:drawing>
      </w:r>
    </w:p>
    <w:p>
      <w:pPr>
        <w:pStyle w:val="Normal"/>
        <w:rPr/>
      </w:pPr>
      <w:r>
        <w:rPr/>
        <w:t xml:space="preserve">where </w:t>
      </w:r>
      <w:r>
        <w:rPr/>
        <w:drawing>
          <wp:inline distT="0" distB="0" distL="0" distR="0">
            <wp:extent cx="838200" cy="190500"/>
            <wp:effectExtent l="0" t="0" r="0" b="0"/>
            <wp:docPr id="141" name="Image1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Image130" descr=""/>
                    <pic:cNvPicPr>
                      <a:picLocks noChangeAspect="1" noChangeArrowheads="1"/>
                    </pic:cNvPicPr>
                  </pic:nvPicPr>
                  <pic:blipFill>
                    <a:blip r:embed="rId133"/>
                    <a:srcRect l="-43" t="-189" r="-43" b="-189"/>
                    <a:stretch>
                      <a:fillRect/>
                    </a:stretch>
                  </pic:blipFill>
                  <pic:spPr bwMode="auto">
                    <a:xfrm>
                      <a:off x="0" y="0"/>
                      <a:ext cx="838200" cy="190500"/>
                    </a:xfrm>
                    <a:prstGeom prst="rect">
                      <a:avLst/>
                    </a:prstGeom>
                  </pic:spPr>
                </pic:pic>
              </a:graphicData>
            </a:graphic>
          </wp:inline>
        </w:drawing>
      </w:r>
      <w:r>
        <w:rPr/>
        <w:t xml:space="preserve"> is the average number of bits per frame matching the given constant bitrate</w:t>
      </w:r>
    </w:p>
    <w:p>
      <w:pPr>
        <w:pStyle w:val="Normal"/>
        <w:rPr/>
      </w:pPr>
      <w:r>
        <w:rPr/>
        <w:t xml:space="preserve">and </w:t>
      </w:r>
      <w:r>
        <w:rPr/>
        <w:drawing>
          <wp:inline distT="0" distB="0" distL="0" distR="0">
            <wp:extent cx="927100" cy="165100"/>
            <wp:effectExtent l="0" t="0" r="0" b="0"/>
            <wp:docPr id="142" name="Image1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131" descr=""/>
                    <pic:cNvPicPr>
                      <a:picLocks noChangeAspect="1" noChangeArrowheads="1"/>
                    </pic:cNvPicPr>
                  </pic:nvPicPr>
                  <pic:blipFill>
                    <a:blip r:embed="rId134"/>
                    <a:srcRect l="-39" t="-218" r="-39" b="-218"/>
                    <a:stretch>
                      <a:fillRect/>
                    </a:stretch>
                  </pic:blipFill>
                  <pic:spPr bwMode="auto">
                    <a:xfrm>
                      <a:off x="0" y="0"/>
                      <a:ext cx="927100" cy="165100"/>
                    </a:xfrm>
                    <a:prstGeom prst="rect">
                      <a:avLst/>
                    </a:prstGeom>
                  </pic:spPr>
                </pic:pic>
              </a:graphicData>
            </a:graphic>
          </wp:inline>
        </w:drawing>
      </w:r>
      <w:r>
        <w:rPr/>
        <w:t xml:space="preserve"> is the actual number of bits in the bitreservoir.</w:t>
      </w:r>
    </w:p>
    <w:p>
      <w:pPr>
        <w:pStyle w:val="Heading4"/>
        <w:ind w:left="1418" w:hanging="1418"/>
        <w:rPr>
          <w:lang w:val="en-US" w:eastAsia="de-DE"/>
        </w:rPr>
      </w:pPr>
      <w:bookmarkStart w:id="62" w:name="__RefHeading___Toc517366344"/>
      <w:bookmarkEnd w:id="62"/>
      <w:r>
        <w:rPr>
          <w:lang w:val="en-US" w:eastAsia="de-DE"/>
        </w:rPr>
        <w:t>5.6.1.3</w:t>
        <w:tab/>
        <w:t>Calculation of the reduction value</w:t>
      </w:r>
    </w:p>
    <w:p>
      <w:pPr>
        <w:pStyle w:val="Normal"/>
        <w:rPr/>
      </w:pPr>
      <w:r>
        <w:rPr>
          <w:lang w:val="en-US" w:eastAsia="de-DE"/>
        </w:rPr>
        <w:t xml:space="preserve">The actual problem of the reduction strategy is to find the loudness value </w:t>
      </w:r>
      <w:r>
        <w:rPr>
          <w:lang w:val="en-US" w:eastAsia="de-DE"/>
        </w:rPr>
        <w:drawing>
          <wp:inline distT="0" distB="0" distL="0" distR="0">
            <wp:extent cx="114300" cy="114300"/>
            <wp:effectExtent l="0" t="0" r="0" b="0"/>
            <wp:docPr id="143" name="Image1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Image132" descr=""/>
                    <pic:cNvPicPr>
                      <a:picLocks noChangeAspect="1" noChangeArrowheads="1"/>
                    </pic:cNvPicPr>
                  </pic:nvPicPr>
                  <pic:blipFill>
                    <a:blip r:embed="rId135"/>
                    <a:srcRect l="-315" t="-315" r="-315" b="-315"/>
                    <a:stretch>
                      <a:fillRect/>
                    </a:stretch>
                  </pic:blipFill>
                  <pic:spPr bwMode="auto">
                    <a:xfrm>
                      <a:off x="0" y="0"/>
                      <a:ext cx="114300" cy="114300"/>
                    </a:xfrm>
                    <a:prstGeom prst="rect">
                      <a:avLst/>
                    </a:prstGeom>
                  </pic:spPr>
                </pic:pic>
              </a:graphicData>
            </a:graphic>
          </wp:inline>
        </w:drawing>
      </w:r>
      <w:r>
        <w:rPr>
          <w:lang w:val="en-US" w:eastAsia="de-DE"/>
        </w:rPr>
        <w:t xml:space="preserve"> of the equation defined in section 5.6.1.1.2.  so that the requirements of the granted bits resp. the appropriate PE </w:t>
      </w:r>
      <w:r>
        <w:rPr>
          <w:lang w:val="en-US" w:eastAsia="de-DE"/>
        </w:rPr>
        <w:drawing>
          <wp:inline distT="0" distB="0" distL="0" distR="0">
            <wp:extent cx="228600" cy="203200"/>
            <wp:effectExtent l="0" t="0" r="0" b="0"/>
            <wp:docPr id="144" name="Image1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133" descr=""/>
                    <pic:cNvPicPr>
                      <a:picLocks noChangeAspect="1" noChangeArrowheads="1"/>
                    </pic:cNvPicPr>
                  </pic:nvPicPr>
                  <pic:blipFill>
                    <a:blip r:embed="rId136"/>
                    <a:srcRect l="-157" t="-177" r="-157" b="-177"/>
                    <a:stretch>
                      <a:fillRect/>
                    </a:stretch>
                  </pic:blipFill>
                  <pic:spPr bwMode="auto">
                    <a:xfrm>
                      <a:off x="0" y="0"/>
                      <a:ext cx="228600" cy="203200"/>
                    </a:xfrm>
                    <a:prstGeom prst="rect">
                      <a:avLst/>
                    </a:prstGeom>
                  </pic:spPr>
                </pic:pic>
              </a:graphicData>
            </a:graphic>
          </wp:inline>
        </w:drawing>
      </w:r>
      <w:r>
        <w:rPr>
          <w:lang w:val="en-US" w:eastAsia="de-DE"/>
        </w:rPr>
        <w:t xml:space="preserve"> are fulfilled. In the following an iterative process to find the reduction value </w:t>
      </w:r>
      <w:r>
        <w:rPr>
          <w:lang w:val="en-US" w:eastAsia="de-DE"/>
        </w:rPr>
        <w:drawing>
          <wp:inline distT="0" distB="0" distL="0" distR="0">
            <wp:extent cx="114300" cy="114300"/>
            <wp:effectExtent l="0" t="0" r="0" b="0"/>
            <wp:docPr id="145" name="Image1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Image134" descr=""/>
                    <pic:cNvPicPr>
                      <a:picLocks noChangeAspect="1" noChangeArrowheads="1"/>
                    </pic:cNvPicPr>
                  </pic:nvPicPr>
                  <pic:blipFill>
                    <a:blip r:embed="rId137"/>
                    <a:srcRect l="-315" t="-315" r="-315" b="-315"/>
                    <a:stretch>
                      <a:fillRect/>
                    </a:stretch>
                  </pic:blipFill>
                  <pic:spPr bwMode="auto">
                    <a:xfrm>
                      <a:off x="0" y="0"/>
                      <a:ext cx="114300" cy="114300"/>
                    </a:xfrm>
                    <a:prstGeom prst="rect">
                      <a:avLst/>
                    </a:prstGeom>
                  </pic:spPr>
                </pic:pic>
              </a:graphicData>
            </a:graphic>
          </wp:inline>
        </w:drawing>
      </w:r>
      <w:r>
        <w:rPr>
          <w:lang w:val="en-US" w:eastAsia="de-DE"/>
        </w:rPr>
        <w:t xml:space="preserve"> and the thresholds used for the quantization is described.</w:t>
      </w:r>
    </w:p>
    <w:p>
      <w:pPr>
        <w:pStyle w:val="Heading5"/>
        <w:ind w:left="1701" w:hanging="1701"/>
        <w:rPr/>
      </w:pPr>
      <w:bookmarkStart w:id="63" w:name="__RefHeading___Toc517366345"/>
      <w:bookmarkEnd w:id="63"/>
      <w:r>
        <w:rPr>
          <w:lang w:val="en-US" w:eastAsia="de-DE"/>
        </w:rPr>
        <w:t>5.6.1.3.1</w:t>
        <w:tab/>
      </w:r>
      <w:r>
        <w:rPr>
          <w:rFonts w:cs="Times New Roman" w:ascii="Times New Roman" w:hAnsi="Times New Roman"/>
          <w:lang w:val="en-US" w:eastAsia="de-DE"/>
        </w:rPr>
        <w:t>Preparat</w:t>
      </w:r>
      <w:r>
        <w:rPr>
          <w:lang w:val="en-US" w:eastAsia="de-DE"/>
        </w:rPr>
        <w:t>ory steps of the perceptual entropy calculation</w:t>
      </w:r>
    </w:p>
    <w:p>
      <w:pPr>
        <w:pStyle w:val="Normal"/>
        <w:rPr/>
      </w:pPr>
      <w:r>
        <w:rPr>
          <w:lang w:val="en-US" w:eastAsia="de-DE"/>
        </w:rPr>
        <w:t xml:space="preserve">The calculation of the scalefactor band PEs </w:t>
      </w:r>
      <w:r>
        <w:rPr>
          <w:lang w:val="en-US" w:eastAsia="de-DE"/>
        </w:rPr>
        <w:drawing>
          <wp:inline distT="0" distB="0" distL="0" distR="0">
            <wp:extent cx="533400" cy="190500"/>
            <wp:effectExtent l="0" t="0" r="0" b="0"/>
            <wp:docPr id="146" name="Image1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135" descr=""/>
                    <pic:cNvPicPr>
                      <a:picLocks noChangeAspect="1" noChangeArrowheads="1"/>
                    </pic:cNvPicPr>
                  </pic:nvPicPr>
                  <pic:blipFill>
                    <a:blip r:embed="rId138"/>
                    <a:srcRect l="-68" t="-189" r="-68" b="-189"/>
                    <a:stretch>
                      <a:fillRect/>
                    </a:stretch>
                  </pic:blipFill>
                  <pic:spPr bwMode="auto">
                    <a:xfrm>
                      <a:off x="0" y="0"/>
                      <a:ext cx="533400" cy="190500"/>
                    </a:xfrm>
                    <a:prstGeom prst="rect">
                      <a:avLst/>
                    </a:prstGeom>
                  </pic:spPr>
                </pic:pic>
              </a:graphicData>
            </a:graphic>
          </wp:inline>
        </w:drawing>
      </w:r>
      <w:r>
        <w:rPr>
          <w:lang w:val="en-US" w:eastAsia="de-DE"/>
        </w:rPr>
        <w:t xml:space="preserve"> can be split up in a constant part </w:t>
      </w:r>
      <w:r>
        <w:rPr>
          <w:lang w:val="en-US" w:eastAsia="de-DE"/>
        </w:rPr>
        <w:drawing>
          <wp:inline distT="0" distB="0" distL="0" distR="0">
            <wp:extent cx="292100" cy="190500"/>
            <wp:effectExtent l="0" t="0" r="0" b="0"/>
            <wp:docPr id="147" name="Image1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Image136" descr=""/>
                    <pic:cNvPicPr>
                      <a:picLocks noChangeAspect="1" noChangeArrowheads="1"/>
                    </pic:cNvPicPr>
                  </pic:nvPicPr>
                  <pic:blipFill>
                    <a:blip r:embed="rId139"/>
                    <a:srcRect l="-123" t="-189" r="-123" b="-189"/>
                    <a:stretch>
                      <a:fillRect/>
                    </a:stretch>
                  </pic:blipFill>
                  <pic:spPr bwMode="auto">
                    <a:xfrm>
                      <a:off x="0" y="0"/>
                      <a:ext cx="292100" cy="190500"/>
                    </a:xfrm>
                    <a:prstGeom prst="rect">
                      <a:avLst/>
                    </a:prstGeom>
                  </pic:spPr>
                </pic:pic>
              </a:graphicData>
            </a:graphic>
          </wp:inline>
        </w:drawing>
      </w:r>
      <w:r>
        <w:rPr>
          <w:lang w:val="en-US" w:eastAsia="de-DE"/>
        </w:rPr>
        <w:t xml:space="preserve"> and a variable, threshold dependent part </w:t>
      </w:r>
      <w:r>
        <w:rPr>
          <w:lang w:val="en-US" w:eastAsia="de-DE"/>
        </w:rPr>
        <w:drawing>
          <wp:inline distT="0" distB="0" distL="0" distR="0">
            <wp:extent cx="1028700" cy="203200"/>
            <wp:effectExtent l="0" t="0" r="0" b="0"/>
            <wp:docPr id="148" name="Image1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137" descr=""/>
                    <pic:cNvPicPr>
                      <a:picLocks noChangeAspect="1" noChangeArrowheads="1"/>
                    </pic:cNvPicPr>
                  </pic:nvPicPr>
                  <pic:blipFill>
                    <a:blip r:embed="rId140"/>
                    <a:srcRect l="-35" t="-177" r="-35" b="-177"/>
                    <a:stretch>
                      <a:fillRect/>
                    </a:stretch>
                  </pic:blipFill>
                  <pic:spPr bwMode="auto">
                    <a:xfrm>
                      <a:off x="0" y="0"/>
                      <a:ext cx="1028700" cy="203200"/>
                    </a:xfrm>
                    <a:prstGeom prst="rect">
                      <a:avLst/>
                    </a:prstGeom>
                  </pic:spPr>
                </pic:pic>
              </a:graphicData>
            </a:graphic>
          </wp:inline>
        </w:drawing>
      </w:r>
      <w:r>
        <w:rPr>
          <w:lang w:val="en-US" w:eastAsia="de-DE"/>
        </w:rPr>
        <w:t>.</w:t>
      </w:r>
    </w:p>
    <w:p>
      <w:pPr>
        <w:pStyle w:val="EQ"/>
        <w:rPr>
          <w:lang w:val="en-US" w:eastAsia="en-US"/>
        </w:rPr>
      </w:pPr>
      <w:r>
        <w:rPr>
          <w:lang w:val="en-US" w:eastAsia="en-US"/>
        </w:rPr>
        <w:tab/>
      </w:r>
      <w:r>
        <w:rPr>
          <w:lang w:val="en-US" w:eastAsia="en-US"/>
        </w:rPr>
        <w:drawing>
          <wp:inline distT="0" distB="0" distL="0" distR="0">
            <wp:extent cx="2032000" cy="203200"/>
            <wp:effectExtent l="0" t="0" r="0" b="0"/>
            <wp:docPr id="149" name="Image1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Image138" descr=""/>
                    <pic:cNvPicPr>
                      <a:picLocks noChangeAspect="1" noChangeArrowheads="1"/>
                    </pic:cNvPicPr>
                  </pic:nvPicPr>
                  <pic:blipFill>
                    <a:blip r:embed="rId141"/>
                    <a:srcRect l="-18" t="-177" r="-18" b="-177"/>
                    <a:stretch>
                      <a:fillRect/>
                    </a:stretch>
                  </pic:blipFill>
                  <pic:spPr bwMode="auto">
                    <a:xfrm>
                      <a:off x="0" y="0"/>
                      <a:ext cx="2032000" cy="203200"/>
                    </a:xfrm>
                    <a:prstGeom prst="rect">
                      <a:avLst/>
                    </a:prstGeom>
                  </pic:spPr>
                </pic:pic>
              </a:graphicData>
            </a:graphic>
          </wp:inline>
        </w:drawing>
      </w:r>
    </w:p>
    <w:p>
      <w:pPr>
        <w:pStyle w:val="EQ"/>
        <w:rPr>
          <w:lang w:val="en-US" w:eastAsia="en-US"/>
        </w:rPr>
      </w:pPr>
      <w:r>
        <w:rPr>
          <w:lang w:val="en-US" w:eastAsia="en-US"/>
        </w:rPr>
        <w:tab/>
        <w:t xml:space="preserve">with </w:t>
      </w:r>
      <w:r>
        <w:rPr>
          <w:lang w:val="en-US" w:eastAsia="en-US"/>
        </w:rPr>
        <w:drawing>
          <wp:inline distT="0" distB="0" distL="0" distR="0">
            <wp:extent cx="2730500" cy="444500"/>
            <wp:effectExtent l="0" t="0" r="0" b="0"/>
            <wp:docPr id="150" name="Image1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139" descr=""/>
                    <pic:cNvPicPr>
                      <a:picLocks noChangeAspect="1" noChangeArrowheads="1"/>
                    </pic:cNvPicPr>
                  </pic:nvPicPr>
                  <pic:blipFill>
                    <a:blip r:embed="rId142"/>
                    <a:srcRect l="-13" t="-81" r="-13" b="-81"/>
                    <a:stretch>
                      <a:fillRect/>
                    </a:stretch>
                  </pic:blipFill>
                  <pic:spPr bwMode="auto">
                    <a:xfrm>
                      <a:off x="0" y="0"/>
                      <a:ext cx="2730500" cy="444500"/>
                    </a:xfrm>
                    <a:prstGeom prst="rect">
                      <a:avLst/>
                    </a:prstGeom>
                  </pic:spPr>
                </pic:pic>
              </a:graphicData>
            </a:graphic>
          </wp:inline>
        </w:drawing>
      </w:r>
    </w:p>
    <w:p>
      <w:pPr>
        <w:pStyle w:val="EQ"/>
        <w:rPr>
          <w:lang w:val="en-US" w:eastAsia="en-US"/>
        </w:rPr>
      </w:pPr>
      <w:r>
        <w:rPr>
          <w:lang w:val="en-US" w:eastAsia="en-US"/>
        </w:rPr>
        <w:tab/>
        <w:t xml:space="preserve">and </w:t>
      </w:r>
      <w:r>
        <w:rPr>
          <w:lang w:val="en-US" w:eastAsia="en-US"/>
        </w:rPr>
        <w:drawing>
          <wp:inline distT="0" distB="0" distL="0" distR="0">
            <wp:extent cx="1866900" cy="444500"/>
            <wp:effectExtent l="0" t="0" r="0" b="0"/>
            <wp:docPr id="151" name="Image1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Image140" descr=""/>
                    <pic:cNvPicPr>
                      <a:picLocks noChangeAspect="1" noChangeArrowheads="1"/>
                    </pic:cNvPicPr>
                  </pic:nvPicPr>
                  <pic:blipFill>
                    <a:blip r:embed="rId143"/>
                    <a:srcRect l="-19" t="-81" r="-19" b="-81"/>
                    <a:stretch>
                      <a:fillRect/>
                    </a:stretch>
                  </pic:blipFill>
                  <pic:spPr bwMode="auto">
                    <a:xfrm>
                      <a:off x="0" y="0"/>
                      <a:ext cx="1866900" cy="444500"/>
                    </a:xfrm>
                    <a:prstGeom prst="rect">
                      <a:avLst/>
                    </a:prstGeom>
                  </pic:spPr>
                </pic:pic>
              </a:graphicData>
            </a:graphic>
          </wp:inline>
        </w:drawing>
      </w:r>
    </w:p>
    <w:p>
      <w:pPr>
        <w:pStyle w:val="Normal"/>
        <w:rPr/>
      </w:pPr>
      <w:r>
        <w:rPr>
          <w:lang w:val="en-US" w:eastAsia="de-DE"/>
        </w:rPr>
        <w:t>It is possible to calculate the constant part once at the start of the iteration.</w:t>
      </w:r>
    </w:p>
    <w:p>
      <w:pPr>
        <w:pStyle w:val="Heading5"/>
        <w:ind w:left="1701" w:hanging="1701"/>
        <w:rPr>
          <w:rFonts w:ascii="Times New Roman" w:hAnsi="Times New Roman" w:cs="Times New Roman"/>
          <w:lang w:val="en-US" w:eastAsia="de-DE"/>
        </w:rPr>
      </w:pPr>
      <w:bookmarkStart w:id="64" w:name="__RefHeading___Toc517366346"/>
      <w:bookmarkEnd w:id="64"/>
      <w:r>
        <w:rPr>
          <w:rFonts w:cs="Times New Roman" w:ascii="Times New Roman" w:hAnsi="Times New Roman"/>
          <w:lang w:val="en-US" w:eastAsia="de-DE"/>
        </w:rPr>
        <w:t>5.6.1.3.2</w:t>
        <w:tab/>
      </w:r>
      <w:r>
        <w:rPr>
          <w:lang w:val="en-US" w:eastAsia="de-DE"/>
        </w:rPr>
        <w:t>Calculation of the desired perceptual entropy</w:t>
      </w:r>
    </w:p>
    <w:p>
      <w:pPr>
        <w:pStyle w:val="Normal"/>
        <w:rPr/>
      </w:pPr>
      <w:r>
        <w:rPr>
          <w:lang w:val="en-US" w:eastAsia="de-DE"/>
        </w:rPr>
        <w:t xml:space="preserve">The goal to spend the number of bits calculated with the method described above in 5.6.1.2 is approximately achieved by increasing the tresholds in such a way that the resulting perceptual entropy equals the desired PE </w:t>
      </w:r>
      <w:r>
        <w:rPr>
          <w:lang w:val="en-US" w:eastAsia="de-DE"/>
        </w:rPr>
        <w:drawing>
          <wp:inline distT="0" distB="0" distL="0" distR="0">
            <wp:extent cx="228600" cy="203200"/>
            <wp:effectExtent l="0" t="0" r="0" b="0"/>
            <wp:docPr id="152" name="Image1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141" descr=""/>
                    <pic:cNvPicPr>
                      <a:picLocks noChangeAspect="1" noChangeArrowheads="1"/>
                    </pic:cNvPicPr>
                  </pic:nvPicPr>
                  <pic:blipFill>
                    <a:blip r:embed="rId144"/>
                    <a:srcRect l="-157" t="-177" r="-157" b="-177"/>
                    <a:stretch>
                      <a:fillRect/>
                    </a:stretch>
                  </pic:blipFill>
                  <pic:spPr bwMode="auto">
                    <a:xfrm>
                      <a:off x="0" y="0"/>
                      <a:ext cx="228600" cy="203200"/>
                    </a:xfrm>
                    <a:prstGeom prst="rect">
                      <a:avLst/>
                    </a:prstGeom>
                  </pic:spPr>
                </pic:pic>
              </a:graphicData>
            </a:graphic>
          </wp:inline>
        </w:drawing>
      </w:r>
      <w:r>
        <w:rPr>
          <w:lang w:val="en-US" w:eastAsia="de-DE"/>
        </w:rPr>
        <w:t>. The desired PE is determined by the relation between bit demand and perceptual enropy (5.6.1.1.3. ).</w:t>
      </w:r>
    </w:p>
    <w:p>
      <w:pPr>
        <w:pStyle w:val="EQ"/>
        <w:rPr>
          <w:lang w:val="en-US" w:eastAsia="en-US"/>
        </w:rPr>
      </w:pPr>
      <w:r>
        <w:rPr>
          <w:lang w:val="en-US" w:eastAsia="en-US"/>
        </w:rPr>
        <w:tab/>
      </w:r>
      <w:r>
        <w:rPr>
          <w:lang w:val="en-US" w:eastAsia="en-US"/>
        </w:rPr>
        <w:drawing>
          <wp:inline distT="0" distB="0" distL="0" distR="0">
            <wp:extent cx="1320165" cy="203200"/>
            <wp:effectExtent l="0" t="0" r="0" b="0"/>
            <wp:docPr id="153" name="Image1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Image142" descr=""/>
                    <pic:cNvPicPr>
                      <a:picLocks noChangeAspect="1" noChangeArrowheads="1"/>
                    </pic:cNvPicPr>
                  </pic:nvPicPr>
                  <pic:blipFill>
                    <a:blip r:embed="rId145"/>
                    <a:srcRect l="-27" t="-177" r="-27" b="-177"/>
                    <a:stretch>
                      <a:fillRect/>
                    </a:stretch>
                  </pic:blipFill>
                  <pic:spPr bwMode="auto">
                    <a:xfrm>
                      <a:off x="0" y="0"/>
                      <a:ext cx="1320165" cy="203200"/>
                    </a:xfrm>
                    <a:prstGeom prst="rect">
                      <a:avLst/>
                    </a:prstGeom>
                  </pic:spPr>
                </pic:pic>
              </a:graphicData>
            </a:graphic>
          </wp:inline>
        </w:drawing>
      </w:r>
    </w:p>
    <w:p>
      <w:pPr>
        <w:pStyle w:val="Normal"/>
        <w:rPr/>
      </w:pPr>
      <w:r>
        <w:rPr>
          <w:lang w:val="en-US" w:eastAsia="de-DE"/>
        </w:rPr>
        <w:t>The actual number of used bits will only approximately match the desired bits. Small differences will be balanced out with the help of the bitreservoir. Systematic differences are compensated by applying a correction factor to the desired perceptual entropy. This factor is obtained by taking into account the real relation between number of used bits and perceptual entropy of the previous frames. The allowed range of the correction factor is between 0.85 and 1.15.</w:t>
      </w:r>
    </w:p>
    <w:p>
      <w:pPr>
        <w:pStyle w:val="Heading5"/>
        <w:ind w:left="1701" w:hanging="1701"/>
        <w:rPr>
          <w:lang w:val="en-US" w:eastAsia="de-DE"/>
        </w:rPr>
      </w:pPr>
      <w:bookmarkStart w:id="65" w:name="__RefHeading___Toc517366347"/>
      <w:bookmarkEnd w:id="65"/>
      <w:r>
        <w:rPr>
          <w:lang w:val="en-US" w:eastAsia="de-DE"/>
        </w:rPr>
        <w:t>5.6.1.3.3</w:t>
        <w:tab/>
        <w:t>Selection of the bands for avoidance of holes</w:t>
      </w:r>
    </w:p>
    <w:p>
      <w:pPr>
        <w:pStyle w:val="Normal"/>
        <w:rPr/>
      </w:pPr>
      <w:r>
        <w:rPr>
          <w:lang w:val="en-US" w:eastAsia="de-DE"/>
        </w:rPr>
        <w:t>First all bands are marked to participate in an eventually occurring avoidance of spectral holes. Then by means of different criteria individual bands are excluded.</w:t>
      </w:r>
    </w:p>
    <w:p>
      <w:pPr>
        <w:pStyle w:val="B1"/>
        <w:rPr>
          <w:lang w:val="en-US" w:eastAsia="de-DE"/>
        </w:rPr>
      </w:pPr>
      <w:r>
        <w:rPr>
          <w:lang w:val="en-US" w:eastAsia="de-DE"/>
        </w:rPr>
        <w:t>-</w:t>
        <w:tab/>
        <w:t xml:space="preserve">For long blocks no avoidance of holes in band </w:t>
      </w:r>
      <w:r>
        <w:rPr>
          <w:lang w:val="en-US" w:eastAsia="de-DE"/>
        </w:rPr>
        <w:drawing>
          <wp:inline distT="0" distB="0" distL="0" distR="0">
            <wp:extent cx="114300" cy="127000"/>
            <wp:effectExtent l="0" t="0" r="0" b="0"/>
            <wp:docPr id="154" name="Image1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143" descr=""/>
                    <pic:cNvPicPr>
                      <a:picLocks noChangeAspect="1" noChangeArrowheads="1"/>
                    </pic:cNvPicPr>
                  </pic:nvPicPr>
                  <pic:blipFill>
                    <a:blip r:embed="rId146"/>
                    <a:srcRect l="-315" t="-284" r="-315" b="-284"/>
                    <a:stretch>
                      <a:fillRect/>
                    </a:stretch>
                  </pic:blipFill>
                  <pic:spPr bwMode="auto">
                    <a:xfrm>
                      <a:off x="0" y="0"/>
                      <a:ext cx="114300" cy="127000"/>
                    </a:xfrm>
                    <a:prstGeom prst="rect">
                      <a:avLst/>
                    </a:prstGeom>
                  </pic:spPr>
                </pic:pic>
              </a:graphicData>
            </a:graphic>
          </wp:inline>
        </w:drawing>
      </w:r>
      <w:r>
        <w:rPr>
          <w:lang w:val="en-US" w:eastAsia="de-DE"/>
        </w:rPr>
        <w:t xml:space="preserve">, if the spreaded energy </w:t>
      </w:r>
      <w:r>
        <w:rPr>
          <w:lang w:val="en-US" w:eastAsia="de-DE"/>
        </w:rPr>
        <w:drawing>
          <wp:inline distT="0" distB="0" distL="0" distR="0">
            <wp:extent cx="584200" cy="190500"/>
            <wp:effectExtent l="0" t="0" r="0" b="0"/>
            <wp:docPr id="155" name="Image1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Image144" descr=""/>
                    <pic:cNvPicPr>
                      <a:picLocks noChangeAspect="1" noChangeArrowheads="1"/>
                    </pic:cNvPicPr>
                  </pic:nvPicPr>
                  <pic:blipFill>
                    <a:blip r:embed="rId147"/>
                    <a:srcRect l="-62" t="-189" r="-62" b="-189"/>
                    <a:stretch>
                      <a:fillRect/>
                    </a:stretch>
                  </pic:blipFill>
                  <pic:spPr bwMode="auto">
                    <a:xfrm>
                      <a:off x="0" y="0"/>
                      <a:ext cx="584200" cy="190500"/>
                    </a:xfrm>
                    <a:prstGeom prst="rect">
                      <a:avLst/>
                    </a:prstGeom>
                  </pic:spPr>
                </pic:pic>
              </a:graphicData>
            </a:graphic>
          </wp:inline>
        </w:drawing>
      </w:r>
      <w:r>
        <w:rPr>
          <w:lang w:val="en-US" w:eastAsia="de-DE"/>
        </w:rPr>
        <w:t xml:space="preserve"> exceeds the energy </w:t>
      </w:r>
      <w:r>
        <w:rPr>
          <w:lang w:val="en-US" w:eastAsia="de-DE"/>
        </w:rPr>
        <w:drawing>
          <wp:inline distT="0" distB="0" distL="0" distR="0">
            <wp:extent cx="355600" cy="190500"/>
            <wp:effectExtent l="0" t="0" r="0" b="0"/>
            <wp:docPr id="156" name="Image1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145" descr=""/>
                    <pic:cNvPicPr>
                      <a:picLocks noChangeAspect="1" noChangeArrowheads="1"/>
                    </pic:cNvPicPr>
                  </pic:nvPicPr>
                  <pic:blipFill>
                    <a:blip r:embed="rId148"/>
                    <a:srcRect l="-101" t="-189" r="-101" b="-189"/>
                    <a:stretch>
                      <a:fillRect/>
                    </a:stretch>
                  </pic:blipFill>
                  <pic:spPr bwMode="auto">
                    <a:xfrm>
                      <a:off x="0" y="0"/>
                      <a:ext cx="355600" cy="190500"/>
                    </a:xfrm>
                    <a:prstGeom prst="rect">
                      <a:avLst/>
                    </a:prstGeom>
                  </pic:spPr>
                </pic:pic>
              </a:graphicData>
            </a:graphic>
          </wp:inline>
        </w:drawing>
      </w:r>
    </w:p>
    <w:p>
      <w:pPr>
        <w:pStyle w:val="B1"/>
        <w:rPr>
          <w:lang w:val="en-US" w:eastAsia="de-DE"/>
        </w:rPr>
      </w:pPr>
      <w:r>
        <w:rPr>
          <w:lang w:val="en-US" w:eastAsia="de-DE"/>
        </w:rPr>
        <w:t>-</w:t>
        <w:tab/>
        <w:t xml:space="preserve">For short blocks no avoidance of holes in band </w:t>
      </w:r>
      <w:r>
        <w:rPr>
          <w:lang w:val="en-US" w:eastAsia="de-DE"/>
        </w:rPr>
        <w:drawing>
          <wp:inline distT="0" distB="0" distL="0" distR="0">
            <wp:extent cx="114300" cy="127000"/>
            <wp:effectExtent l="0" t="0" r="0" b="0"/>
            <wp:docPr id="157" name="Image1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Image146" descr=""/>
                    <pic:cNvPicPr>
                      <a:picLocks noChangeAspect="1" noChangeArrowheads="1"/>
                    </pic:cNvPicPr>
                  </pic:nvPicPr>
                  <pic:blipFill>
                    <a:blip r:embed="rId149"/>
                    <a:srcRect l="-315" t="-284" r="-315" b="-284"/>
                    <a:stretch>
                      <a:fillRect/>
                    </a:stretch>
                  </pic:blipFill>
                  <pic:spPr bwMode="auto">
                    <a:xfrm>
                      <a:off x="0" y="0"/>
                      <a:ext cx="114300" cy="127000"/>
                    </a:xfrm>
                    <a:prstGeom prst="rect">
                      <a:avLst/>
                    </a:prstGeom>
                  </pic:spPr>
                </pic:pic>
              </a:graphicData>
            </a:graphic>
          </wp:inline>
        </w:drawing>
      </w:r>
      <w:r>
        <w:rPr>
          <w:lang w:val="en-US" w:eastAsia="de-DE"/>
        </w:rPr>
        <w:t xml:space="preserve">, if the spreaded energy </w:t>
      </w:r>
      <w:r>
        <w:rPr>
          <w:lang w:val="en-US" w:eastAsia="de-DE"/>
        </w:rPr>
        <w:drawing>
          <wp:inline distT="0" distB="0" distL="0" distR="0">
            <wp:extent cx="647700" cy="190500"/>
            <wp:effectExtent l="0" t="0" r="0" b="0"/>
            <wp:docPr id="158" name="Image1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147" descr=""/>
                    <pic:cNvPicPr>
                      <a:picLocks noChangeAspect="1" noChangeArrowheads="1"/>
                    </pic:cNvPicPr>
                  </pic:nvPicPr>
                  <pic:blipFill>
                    <a:blip r:embed="rId150"/>
                    <a:srcRect l="-56" t="-189" r="-56" b="-189"/>
                    <a:stretch>
                      <a:fillRect/>
                    </a:stretch>
                  </pic:blipFill>
                  <pic:spPr bwMode="auto">
                    <a:xfrm>
                      <a:off x="0" y="0"/>
                      <a:ext cx="647700" cy="190500"/>
                    </a:xfrm>
                    <a:prstGeom prst="rect">
                      <a:avLst/>
                    </a:prstGeom>
                  </pic:spPr>
                </pic:pic>
              </a:graphicData>
            </a:graphic>
          </wp:inline>
        </w:drawing>
      </w:r>
      <w:r>
        <w:rPr>
          <w:lang w:val="en-US" w:eastAsia="de-DE"/>
        </w:rPr>
        <w:t xml:space="preserve"> exceeds the energy </w:t>
      </w:r>
      <w:r>
        <w:rPr>
          <w:lang w:val="en-US" w:eastAsia="de-DE"/>
        </w:rPr>
        <w:drawing>
          <wp:inline distT="0" distB="0" distL="0" distR="0">
            <wp:extent cx="355600" cy="190500"/>
            <wp:effectExtent l="0" t="0" r="0" b="0"/>
            <wp:docPr id="159" name="Image1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Image148" descr=""/>
                    <pic:cNvPicPr>
                      <a:picLocks noChangeAspect="1" noChangeArrowheads="1"/>
                    </pic:cNvPicPr>
                  </pic:nvPicPr>
                  <pic:blipFill>
                    <a:blip r:embed="rId151"/>
                    <a:srcRect l="-101" t="-189" r="-101" b="-189"/>
                    <a:stretch>
                      <a:fillRect/>
                    </a:stretch>
                  </pic:blipFill>
                  <pic:spPr bwMode="auto">
                    <a:xfrm>
                      <a:off x="0" y="0"/>
                      <a:ext cx="355600" cy="190500"/>
                    </a:xfrm>
                    <a:prstGeom prst="rect">
                      <a:avLst/>
                    </a:prstGeom>
                  </pic:spPr>
                </pic:pic>
              </a:graphicData>
            </a:graphic>
          </wp:inline>
        </w:drawing>
      </w:r>
    </w:p>
    <w:p>
      <w:pPr>
        <w:pStyle w:val="B1"/>
        <w:rPr/>
      </w:pPr>
      <w:r>
        <w:rPr>
          <w:lang w:val="en-US" w:eastAsia="de-DE"/>
        </w:rPr>
        <w:t>-</w:t>
        <w:tab/>
        <w:t xml:space="preserve">The minimum requirement </w:t>
      </w:r>
      <w:r>
        <w:rPr>
          <w:lang w:val="en-US" w:eastAsia="de-DE"/>
        </w:rPr>
        <w:drawing>
          <wp:inline distT="0" distB="0" distL="0" distR="0">
            <wp:extent cx="685800" cy="190500"/>
            <wp:effectExtent l="0" t="0" r="0" b="0"/>
            <wp:docPr id="160" name="Image1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149" descr=""/>
                    <pic:cNvPicPr>
                      <a:picLocks noChangeAspect="1" noChangeArrowheads="1"/>
                    </pic:cNvPicPr>
                  </pic:nvPicPr>
                  <pic:blipFill>
                    <a:blip r:embed="rId152"/>
                    <a:srcRect l="-52" t="-189" r="-52" b="-189"/>
                    <a:stretch>
                      <a:fillRect/>
                    </a:stretch>
                  </pic:blipFill>
                  <pic:spPr bwMode="auto">
                    <a:xfrm>
                      <a:off x="0" y="0"/>
                      <a:ext cx="685800" cy="190500"/>
                    </a:xfrm>
                    <a:prstGeom prst="rect">
                      <a:avLst/>
                    </a:prstGeom>
                  </pic:spPr>
                </pic:pic>
              </a:graphicData>
            </a:graphic>
          </wp:inline>
        </w:drawing>
      </w:r>
      <w:r>
        <w:rPr>
          <w:lang w:val="en-US" w:eastAsia="de-DE"/>
        </w:rPr>
        <w:t xml:space="preserve"> has to be greater than 0dB</w:t>
      </w:r>
    </w:p>
    <w:p>
      <w:pPr>
        <w:pStyle w:val="Normal"/>
        <w:rPr/>
      </w:pPr>
      <w:r>
        <w:rPr>
          <w:lang w:val="en-US" w:eastAsia="de-DE"/>
        </w:rPr>
        <w:t xml:space="preserve">For a definition of the scalefactor band energy </w:t>
      </w:r>
      <w:r>
        <w:rPr>
          <w:lang w:val="en-US" w:eastAsia="de-DE"/>
        </w:rPr>
        <w:drawing>
          <wp:inline distT="0" distB="0" distL="0" distR="0">
            <wp:extent cx="355600" cy="190500"/>
            <wp:effectExtent l="0" t="0" r="0" b="0"/>
            <wp:docPr id="161" name="Image1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Image150" descr=""/>
                    <pic:cNvPicPr>
                      <a:picLocks noChangeAspect="1" noChangeArrowheads="1"/>
                    </pic:cNvPicPr>
                  </pic:nvPicPr>
                  <pic:blipFill>
                    <a:blip r:embed="rId153"/>
                    <a:srcRect l="-101" t="-189" r="-101" b="-189"/>
                    <a:stretch>
                      <a:fillRect/>
                    </a:stretch>
                  </pic:blipFill>
                  <pic:spPr bwMode="auto">
                    <a:xfrm>
                      <a:off x="0" y="0"/>
                      <a:ext cx="355600" cy="190500"/>
                    </a:xfrm>
                    <a:prstGeom prst="rect">
                      <a:avLst/>
                    </a:prstGeom>
                  </pic:spPr>
                </pic:pic>
              </a:graphicData>
            </a:graphic>
          </wp:inline>
        </w:drawing>
      </w:r>
      <w:r>
        <w:rPr>
          <w:lang w:val="en-US" w:eastAsia="de-DE"/>
        </w:rPr>
        <w:t xml:space="preserve"> and the spreaded energy </w:t>
      </w:r>
      <w:r>
        <w:rPr>
          <w:lang w:val="en-US" w:eastAsia="de-DE"/>
        </w:rPr>
        <w:drawing>
          <wp:inline distT="0" distB="0" distL="0" distR="0">
            <wp:extent cx="342900" cy="190500"/>
            <wp:effectExtent l="0" t="0" r="0" b="0"/>
            <wp:docPr id="162" name="Image1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151" descr=""/>
                    <pic:cNvPicPr>
                      <a:picLocks noChangeAspect="1" noChangeArrowheads="1"/>
                    </pic:cNvPicPr>
                  </pic:nvPicPr>
                  <pic:blipFill>
                    <a:blip r:embed="rId154"/>
                    <a:srcRect l="-105" t="-189" r="-105" b="-189"/>
                    <a:stretch>
                      <a:fillRect/>
                    </a:stretch>
                  </pic:blipFill>
                  <pic:spPr bwMode="auto">
                    <a:xfrm>
                      <a:off x="0" y="0"/>
                      <a:ext cx="342900" cy="190500"/>
                    </a:xfrm>
                    <a:prstGeom prst="rect">
                      <a:avLst/>
                    </a:prstGeom>
                  </pic:spPr>
                </pic:pic>
              </a:graphicData>
            </a:graphic>
          </wp:inline>
        </w:drawing>
      </w:r>
      <w:r>
        <w:rPr>
          <w:lang w:val="en-US" w:eastAsia="de-DE"/>
        </w:rPr>
        <w:t>, see section 5.4.2.1 resp. section 5.4.3 .</w:t>
      </w:r>
    </w:p>
    <w:p>
      <w:pPr>
        <w:pStyle w:val="Heading5"/>
        <w:ind w:left="1701" w:hanging="1701"/>
        <w:rPr/>
      </w:pPr>
      <w:bookmarkStart w:id="66" w:name="__RefHeading___Toc517366348"/>
      <w:bookmarkEnd w:id="66"/>
      <w:r>
        <w:rPr>
          <w:lang w:val="en-US" w:eastAsia="de-DE"/>
        </w:rPr>
        <w:t>5.6.1.3.4</w:t>
        <w:tab/>
        <w:t>First Estimation of the reduction value</w:t>
      </w:r>
    </w:p>
    <w:p>
      <w:pPr>
        <w:pStyle w:val="Normal"/>
        <w:spacing w:before="0" w:after="0"/>
        <w:rPr>
          <w:lang w:val="en-US" w:eastAsia="de-DE"/>
        </w:rPr>
      </w:pPr>
      <w:r>
        <w:rPr>
          <w:lang w:val="en-US" w:eastAsia="de-DE"/>
        </w:rPr>
        <w:t>In the following an approximation for the total PE is used. It is derived from</w:t>
      </w:r>
    </w:p>
    <w:p>
      <w:pPr>
        <w:pStyle w:val="Normal"/>
        <w:rPr>
          <w:lang w:val="en-US" w:eastAsia="de-DE"/>
        </w:rPr>
      </w:pPr>
      <w:r>
        <w:rPr>
          <w:lang w:val="en-US" w:eastAsia="de-DE"/>
        </w:rPr>
        <w:t>the equation of the scalefactor band PE:</w:t>
      </w:r>
    </w:p>
    <w:p>
      <w:pPr>
        <w:pStyle w:val="EQ"/>
        <w:rPr>
          <w:lang w:val="en-US" w:eastAsia="en-US"/>
        </w:rPr>
      </w:pPr>
      <w:r>
        <w:rPr>
          <w:lang w:val="en-US" w:eastAsia="en-US"/>
        </w:rPr>
        <w:tab/>
      </w:r>
      <w:r>
        <w:rPr>
          <w:lang w:val="en-US" w:eastAsia="en-US"/>
        </w:rPr>
        <w:drawing>
          <wp:inline distT="0" distB="0" distL="0" distR="0">
            <wp:extent cx="2831465" cy="215900"/>
            <wp:effectExtent l="0" t="0" r="0" b="0"/>
            <wp:docPr id="163" name="Image1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Image152" descr=""/>
                    <pic:cNvPicPr>
                      <a:picLocks noChangeAspect="1" noChangeArrowheads="1"/>
                    </pic:cNvPicPr>
                  </pic:nvPicPr>
                  <pic:blipFill>
                    <a:blip r:embed="rId155"/>
                    <a:srcRect l="-13" t="-167" r="-13" b="-167"/>
                    <a:stretch>
                      <a:fillRect/>
                    </a:stretch>
                  </pic:blipFill>
                  <pic:spPr bwMode="auto">
                    <a:xfrm>
                      <a:off x="0" y="0"/>
                      <a:ext cx="2831465" cy="215900"/>
                    </a:xfrm>
                    <a:prstGeom prst="rect">
                      <a:avLst/>
                    </a:prstGeom>
                  </pic:spPr>
                </pic:pic>
              </a:graphicData>
            </a:graphic>
          </wp:inline>
        </w:drawing>
      </w:r>
    </w:p>
    <w:p>
      <w:pPr>
        <w:pStyle w:val="Normal"/>
        <w:rPr/>
      </w:pPr>
      <w:r>
        <w:rPr>
          <w:lang w:val="en-US" w:eastAsia="de-DE"/>
        </w:rPr>
        <w:t xml:space="preserve">with </w:t>
      </w:r>
      <w:r>
        <w:rPr>
          <w:lang w:val="en-US" w:eastAsia="de-DE"/>
        </w:rPr>
        <w:drawing>
          <wp:inline distT="0" distB="0" distL="0" distR="0">
            <wp:extent cx="723900" cy="241300"/>
            <wp:effectExtent l="0" t="0" r="0" b="0"/>
            <wp:docPr id="164" name="Image1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Image153" descr=""/>
                    <pic:cNvPicPr>
                      <a:picLocks noChangeAspect="1" noChangeArrowheads="1"/>
                    </pic:cNvPicPr>
                  </pic:nvPicPr>
                  <pic:blipFill>
                    <a:blip r:embed="rId156"/>
                    <a:srcRect l="-50" t="-149" r="-50" b="-149"/>
                    <a:stretch>
                      <a:fillRect/>
                    </a:stretch>
                  </pic:blipFill>
                  <pic:spPr bwMode="auto">
                    <a:xfrm>
                      <a:off x="0" y="0"/>
                      <a:ext cx="723900" cy="241300"/>
                    </a:xfrm>
                    <a:prstGeom prst="rect">
                      <a:avLst/>
                    </a:prstGeom>
                  </pic:spPr>
                </pic:pic>
              </a:graphicData>
            </a:graphic>
          </wp:inline>
        </w:drawing>
      </w:r>
      <w:r>
        <w:rPr>
          <w:lang w:val="en-US" w:eastAsia="de-DE"/>
        </w:rPr>
        <w:t xml:space="preserve"> as the sum of the constant parts of </w:t>
      </w:r>
      <w:r>
        <w:rPr>
          <w:lang w:val="en-US" w:eastAsia="de-DE"/>
        </w:rPr>
        <w:drawing>
          <wp:inline distT="0" distB="0" distL="0" distR="0">
            <wp:extent cx="533400" cy="190500"/>
            <wp:effectExtent l="0" t="0" r="0" b="0"/>
            <wp:docPr id="165" name="Image1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Image154" descr=""/>
                    <pic:cNvPicPr>
                      <a:picLocks noChangeAspect="1" noChangeArrowheads="1"/>
                    </pic:cNvPicPr>
                  </pic:nvPicPr>
                  <pic:blipFill>
                    <a:blip r:embed="rId157"/>
                    <a:srcRect l="-68" t="-189" r="-68" b="-189"/>
                    <a:stretch>
                      <a:fillRect/>
                    </a:stretch>
                  </pic:blipFill>
                  <pic:spPr bwMode="auto">
                    <a:xfrm>
                      <a:off x="0" y="0"/>
                      <a:ext cx="533400" cy="190500"/>
                    </a:xfrm>
                    <a:prstGeom prst="rect">
                      <a:avLst/>
                    </a:prstGeom>
                  </pic:spPr>
                </pic:pic>
              </a:graphicData>
            </a:graphic>
          </wp:inline>
        </w:drawing>
      </w:r>
      <w:r>
        <w:rPr>
          <w:lang w:val="en-US" w:eastAsia="de-DE"/>
        </w:rPr>
        <w:t xml:space="preserve"> and </w:t>
      </w:r>
      <w:r>
        <w:rPr>
          <w:lang w:val="en-US" w:eastAsia="de-DE"/>
        </w:rPr>
        <w:drawing>
          <wp:inline distT="0" distB="0" distL="0" distR="0">
            <wp:extent cx="711200" cy="241300"/>
            <wp:effectExtent l="0" t="0" r="0" b="0"/>
            <wp:docPr id="166" name="Image1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Image155" descr=""/>
                    <pic:cNvPicPr>
                      <a:picLocks noChangeAspect="1" noChangeArrowheads="1"/>
                    </pic:cNvPicPr>
                  </pic:nvPicPr>
                  <pic:blipFill>
                    <a:blip r:embed="rId158"/>
                    <a:srcRect l="-51" t="-149" r="-51" b="-149"/>
                    <a:stretch>
                      <a:fillRect/>
                    </a:stretch>
                  </pic:blipFill>
                  <pic:spPr bwMode="auto">
                    <a:xfrm>
                      <a:off x="0" y="0"/>
                      <a:ext cx="711200" cy="241300"/>
                    </a:xfrm>
                    <a:prstGeom prst="rect">
                      <a:avLst/>
                    </a:prstGeom>
                  </pic:spPr>
                </pic:pic>
              </a:graphicData>
            </a:graphic>
          </wp:inline>
        </w:drawing>
      </w:r>
      <w:r>
        <w:rPr>
          <w:lang w:val="en-US" w:eastAsia="de-DE"/>
        </w:rPr>
        <w:t xml:space="preserve"> as the total number of estimated lines that will be unequal zero after quantization. The estimated average total threshold is </w:t>
      </w:r>
      <w:r>
        <w:rPr>
          <w:lang w:val="en-US" w:eastAsia="de-DE"/>
        </w:rPr>
        <w:drawing>
          <wp:inline distT="0" distB="0" distL="0" distR="0">
            <wp:extent cx="88265" cy="152400"/>
            <wp:effectExtent l="0" t="0" r="0" b="0"/>
            <wp:docPr id="167" name="Image1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Image156" descr=""/>
                    <pic:cNvPicPr>
                      <a:picLocks noChangeAspect="1" noChangeArrowheads="1"/>
                    </pic:cNvPicPr>
                  </pic:nvPicPr>
                  <pic:blipFill>
                    <a:blip r:embed="rId159"/>
                    <a:srcRect l="-407" t="-236" r="-407" b="-236"/>
                    <a:stretch>
                      <a:fillRect/>
                    </a:stretch>
                  </pic:blipFill>
                  <pic:spPr bwMode="auto">
                    <a:xfrm>
                      <a:off x="0" y="0"/>
                      <a:ext cx="88265" cy="152400"/>
                    </a:xfrm>
                    <a:prstGeom prst="rect">
                      <a:avLst/>
                    </a:prstGeom>
                  </pic:spPr>
                </pic:pic>
              </a:graphicData>
            </a:graphic>
          </wp:inline>
        </w:drawing>
      </w:r>
      <w:r>
        <w:rPr>
          <w:lang w:val="en-US" w:eastAsia="de-DE"/>
        </w:rPr>
        <w:t>.</w:t>
      </w:r>
    </w:p>
    <w:p>
      <w:pPr>
        <w:pStyle w:val="Normal"/>
        <w:keepNext w:val="true"/>
        <w:rPr/>
      </w:pPr>
      <w:r>
        <w:rPr>
          <w:lang w:val="en-US" w:eastAsia="de-DE"/>
        </w:rPr>
        <w:t xml:space="preserve">In the first iteration the loudness </w:t>
      </w:r>
      <w:r>
        <w:rPr>
          <w:lang w:val="en-US" w:eastAsia="de-DE"/>
        </w:rPr>
        <w:drawing>
          <wp:inline distT="0" distB="0" distL="0" distR="0">
            <wp:extent cx="241300" cy="190500"/>
            <wp:effectExtent l="0" t="0" r="0" b="0"/>
            <wp:docPr id="168" name="Image1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Image157" descr=""/>
                    <pic:cNvPicPr>
                      <a:picLocks noChangeAspect="1" noChangeArrowheads="1"/>
                    </pic:cNvPicPr>
                  </pic:nvPicPr>
                  <pic:blipFill>
                    <a:blip r:embed="rId160"/>
                    <a:srcRect l="-149" t="-189" r="-149" b="-189"/>
                    <a:stretch>
                      <a:fillRect/>
                    </a:stretch>
                  </pic:blipFill>
                  <pic:spPr bwMode="auto">
                    <a:xfrm>
                      <a:off x="0" y="0"/>
                      <a:ext cx="241300" cy="190500"/>
                    </a:xfrm>
                    <a:prstGeom prst="rect">
                      <a:avLst/>
                    </a:prstGeom>
                  </pic:spPr>
                </pic:pic>
              </a:graphicData>
            </a:graphic>
          </wp:inline>
        </w:drawing>
      </w:r>
      <w:r>
        <w:rPr>
          <w:lang w:val="en-US" w:eastAsia="de-DE"/>
        </w:rPr>
        <w:t xml:space="preserve"> of this average threshold is calculated with help of the PE </w:t>
      </w:r>
      <w:r>
        <w:rPr>
          <w:lang w:val="en-US" w:eastAsia="de-DE"/>
        </w:rPr>
        <w:drawing>
          <wp:inline distT="0" distB="0" distL="0" distR="0">
            <wp:extent cx="241300" cy="203200"/>
            <wp:effectExtent l="0" t="0" r="0" b="0"/>
            <wp:docPr id="169" name="Image1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Image158" descr=""/>
                    <pic:cNvPicPr>
                      <a:picLocks noChangeAspect="1" noChangeArrowheads="1"/>
                    </pic:cNvPicPr>
                  </pic:nvPicPr>
                  <pic:blipFill>
                    <a:blip r:embed="rId161"/>
                    <a:srcRect l="-149" t="-177" r="-149" b="-177"/>
                    <a:stretch>
                      <a:fillRect/>
                    </a:stretch>
                  </pic:blipFill>
                  <pic:spPr bwMode="auto">
                    <a:xfrm>
                      <a:off x="0" y="0"/>
                      <a:ext cx="241300" cy="203200"/>
                    </a:xfrm>
                    <a:prstGeom prst="rect">
                      <a:avLst/>
                    </a:prstGeom>
                  </pic:spPr>
                </pic:pic>
              </a:graphicData>
            </a:graphic>
          </wp:inline>
        </w:drawing>
      </w:r>
      <w:r>
        <w:rPr>
          <w:lang w:val="en-US" w:eastAsia="de-DE"/>
        </w:rPr>
        <w:t xml:space="preserve"> without reduction (</w:t>
      </w:r>
      <w:r>
        <w:rPr>
          <w:lang w:val="en-US" w:eastAsia="de-DE"/>
        </w:rPr>
        <w:drawing>
          <wp:inline distT="0" distB="0" distL="0" distR="0">
            <wp:extent cx="316865" cy="165100"/>
            <wp:effectExtent l="0" t="0" r="0" b="0"/>
            <wp:docPr id="170" name="Image1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159" descr=""/>
                    <pic:cNvPicPr>
                      <a:picLocks noChangeAspect="1" noChangeArrowheads="1"/>
                    </pic:cNvPicPr>
                  </pic:nvPicPr>
                  <pic:blipFill>
                    <a:blip r:embed="rId162"/>
                    <a:srcRect l="-114" t="-218" r="-114" b="-218"/>
                    <a:stretch>
                      <a:fillRect/>
                    </a:stretch>
                  </pic:blipFill>
                  <pic:spPr bwMode="auto">
                    <a:xfrm>
                      <a:off x="0" y="0"/>
                      <a:ext cx="316865" cy="165100"/>
                    </a:xfrm>
                    <a:prstGeom prst="rect">
                      <a:avLst/>
                    </a:prstGeom>
                  </pic:spPr>
                </pic:pic>
              </a:graphicData>
            </a:graphic>
          </wp:inline>
        </w:drawing>
      </w:r>
      <w:r>
        <w:rPr>
          <w:lang w:val="en-US" w:eastAsia="de-DE"/>
        </w:rPr>
        <w:t>):</w:t>
      </w:r>
    </w:p>
    <w:p>
      <w:pPr>
        <w:pStyle w:val="EQ"/>
        <w:rPr>
          <w:lang w:val="en-US" w:eastAsia="en-US"/>
        </w:rPr>
      </w:pPr>
      <w:r>
        <w:rPr>
          <w:lang w:val="en-US" w:eastAsia="en-US"/>
        </w:rPr>
        <w:tab/>
      </w:r>
      <w:r>
        <w:rPr>
          <w:lang w:val="en-US" w:eastAsia="en-US"/>
        </w:rPr>
        <w:drawing>
          <wp:inline distT="0" distB="0" distL="0" distR="0">
            <wp:extent cx="634365" cy="228600"/>
            <wp:effectExtent l="0" t="0" r="0" b="0"/>
            <wp:docPr id="171" name="Image1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Image160" descr=""/>
                    <pic:cNvPicPr>
                      <a:picLocks noChangeAspect="1" noChangeArrowheads="1"/>
                    </pic:cNvPicPr>
                  </pic:nvPicPr>
                  <pic:blipFill>
                    <a:blip r:embed="rId163"/>
                    <a:srcRect l="-57" t="-157" r="-57" b="-157"/>
                    <a:stretch>
                      <a:fillRect/>
                    </a:stretch>
                  </pic:blipFill>
                  <pic:spPr bwMode="auto">
                    <a:xfrm>
                      <a:off x="0" y="0"/>
                      <a:ext cx="634365" cy="228600"/>
                    </a:xfrm>
                    <a:prstGeom prst="rect">
                      <a:avLst/>
                    </a:prstGeom>
                  </pic:spPr>
                </pic:pic>
              </a:graphicData>
            </a:graphic>
          </wp:inline>
        </w:drawing>
      </w:r>
    </w:p>
    <w:p>
      <w:pPr>
        <w:pStyle w:val="Normal"/>
        <w:keepNext w:val="true"/>
        <w:rPr/>
      </w:pPr>
      <w:r>
        <w:rPr>
          <w:lang w:val="en-US" w:eastAsia="de-DE"/>
        </w:rPr>
        <w:t xml:space="preserve">The estimation of the reduction value </w:t>
      </w:r>
      <w:r>
        <w:rPr>
          <w:lang w:val="en-US" w:eastAsia="de-DE"/>
        </w:rPr>
        <w:drawing>
          <wp:inline distT="0" distB="0" distL="0" distR="0">
            <wp:extent cx="114300" cy="203200"/>
            <wp:effectExtent l="0" t="0" r="0" b="0"/>
            <wp:docPr id="172" name="Image1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mage161" descr=""/>
                    <pic:cNvPicPr>
                      <a:picLocks noChangeAspect="1" noChangeArrowheads="1"/>
                    </pic:cNvPicPr>
                  </pic:nvPicPr>
                  <pic:blipFill>
                    <a:blip r:embed="rId164"/>
                    <a:srcRect l="-315" t="-177" r="-315" b="-177"/>
                    <a:stretch>
                      <a:fillRect/>
                    </a:stretch>
                  </pic:blipFill>
                  <pic:spPr bwMode="auto">
                    <a:xfrm>
                      <a:off x="0" y="0"/>
                      <a:ext cx="114300" cy="203200"/>
                    </a:xfrm>
                    <a:prstGeom prst="rect">
                      <a:avLst/>
                    </a:prstGeom>
                  </pic:spPr>
                </pic:pic>
              </a:graphicData>
            </a:graphic>
          </wp:inline>
        </w:drawing>
      </w:r>
      <w:r>
        <w:rPr>
          <w:lang w:val="en-US" w:eastAsia="de-DE"/>
        </w:rPr>
        <w:t xml:space="preserve"> follows from the desired PE </w:t>
      </w:r>
      <w:r>
        <w:rPr>
          <w:lang w:val="en-US" w:eastAsia="de-DE"/>
        </w:rPr>
        <w:drawing>
          <wp:inline distT="0" distB="0" distL="0" distR="0">
            <wp:extent cx="228600" cy="203200"/>
            <wp:effectExtent l="0" t="0" r="0" b="0"/>
            <wp:docPr id="173" name="Image1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Image162" descr=""/>
                    <pic:cNvPicPr>
                      <a:picLocks noChangeAspect="1" noChangeArrowheads="1"/>
                    </pic:cNvPicPr>
                  </pic:nvPicPr>
                  <pic:blipFill>
                    <a:blip r:embed="rId165"/>
                    <a:srcRect l="-157" t="-177" r="-157" b="-177"/>
                    <a:stretch>
                      <a:fillRect/>
                    </a:stretch>
                  </pic:blipFill>
                  <pic:spPr bwMode="auto">
                    <a:xfrm>
                      <a:off x="0" y="0"/>
                      <a:ext cx="228600" cy="203200"/>
                    </a:xfrm>
                    <a:prstGeom prst="rect">
                      <a:avLst/>
                    </a:prstGeom>
                  </pic:spPr>
                </pic:pic>
              </a:graphicData>
            </a:graphic>
          </wp:inline>
        </w:drawing>
      </w:r>
      <w:r>
        <w:rPr>
          <w:lang w:val="en-US" w:eastAsia="de-DE"/>
        </w:rPr>
        <w:t>:</w:t>
      </w:r>
    </w:p>
    <w:p>
      <w:pPr>
        <w:pStyle w:val="EQ"/>
        <w:rPr>
          <w:lang w:val="en-US" w:eastAsia="en-US"/>
        </w:rPr>
      </w:pPr>
      <w:r>
        <w:rPr>
          <w:lang w:val="en-US" w:eastAsia="en-US"/>
        </w:rPr>
        <w:tab/>
      </w:r>
      <w:r>
        <w:rPr>
          <w:lang w:val="en-US" w:eastAsia="en-US"/>
        </w:rPr>
        <w:drawing>
          <wp:inline distT="0" distB="0" distL="0" distR="0">
            <wp:extent cx="850900" cy="254000"/>
            <wp:effectExtent l="0" t="0" r="0" b="0"/>
            <wp:docPr id="174" name="Image1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mage163" descr=""/>
                    <pic:cNvPicPr>
                      <a:picLocks noChangeAspect="1" noChangeArrowheads="1"/>
                    </pic:cNvPicPr>
                  </pic:nvPicPr>
                  <pic:blipFill>
                    <a:blip r:embed="rId166"/>
                    <a:srcRect l="-42" t="-142" r="-42" b="-142"/>
                    <a:stretch>
                      <a:fillRect/>
                    </a:stretch>
                  </pic:blipFill>
                  <pic:spPr bwMode="auto">
                    <a:xfrm>
                      <a:off x="0" y="0"/>
                      <a:ext cx="850900" cy="254000"/>
                    </a:xfrm>
                    <a:prstGeom prst="rect">
                      <a:avLst/>
                    </a:prstGeom>
                  </pic:spPr>
                </pic:pic>
              </a:graphicData>
            </a:graphic>
          </wp:inline>
        </w:drawing>
      </w:r>
    </w:p>
    <w:p>
      <w:pPr>
        <w:pStyle w:val="Normal"/>
        <w:rPr/>
      </w:pPr>
      <w:r>
        <w:rPr>
          <w:lang w:val="en-US" w:eastAsia="de-DE"/>
        </w:rPr>
        <w:t xml:space="preserve">With this </w:t>
      </w:r>
      <w:r>
        <w:rPr>
          <w:lang w:val="en-US" w:eastAsia="de-DE"/>
        </w:rPr>
        <w:drawing>
          <wp:inline distT="0" distB="0" distL="0" distR="0">
            <wp:extent cx="114300" cy="203200"/>
            <wp:effectExtent l="0" t="0" r="0" b="0"/>
            <wp:docPr id="175" name="Image1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Image164" descr=""/>
                    <pic:cNvPicPr>
                      <a:picLocks noChangeAspect="1" noChangeArrowheads="1"/>
                    </pic:cNvPicPr>
                  </pic:nvPicPr>
                  <pic:blipFill>
                    <a:blip r:embed="rId167"/>
                    <a:srcRect l="-315" t="-177" r="-315" b="-177"/>
                    <a:stretch>
                      <a:fillRect/>
                    </a:stretch>
                  </pic:blipFill>
                  <pic:spPr bwMode="auto">
                    <a:xfrm>
                      <a:off x="0" y="0"/>
                      <a:ext cx="114300" cy="203200"/>
                    </a:xfrm>
                    <a:prstGeom prst="rect">
                      <a:avLst/>
                    </a:prstGeom>
                  </pic:spPr>
                </pic:pic>
              </a:graphicData>
            </a:graphic>
          </wp:inline>
        </w:drawing>
      </w:r>
      <w:r>
        <w:rPr>
          <w:lang w:val="en-US" w:eastAsia="de-DE"/>
        </w:rPr>
        <w:t xml:space="preserve"> the new thresholds </w:t>
      </w:r>
      <w:r>
        <w:rPr>
          <w:lang w:val="en-US" w:eastAsia="de-DE"/>
        </w:rPr>
        <w:drawing>
          <wp:inline distT="0" distB="0" distL="0" distR="0">
            <wp:extent cx="405765" cy="203200"/>
            <wp:effectExtent l="0" t="0" r="0" b="0"/>
            <wp:docPr id="176" name="Image1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Image165" descr=""/>
                    <pic:cNvPicPr>
                      <a:picLocks noChangeAspect="1" noChangeArrowheads="1"/>
                    </pic:cNvPicPr>
                  </pic:nvPicPr>
                  <pic:blipFill>
                    <a:blip r:embed="rId168"/>
                    <a:srcRect l="-89" t="-177" r="-89" b="-177"/>
                    <a:stretch>
                      <a:fillRect/>
                    </a:stretch>
                  </pic:blipFill>
                  <pic:spPr bwMode="auto">
                    <a:xfrm>
                      <a:off x="0" y="0"/>
                      <a:ext cx="405765" cy="203200"/>
                    </a:xfrm>
                    <a:prstGeom prst="rect">
                      <a:avLst/>
                    </a:prstGeom>
                  </pic:spPr>
                </pic:pic>
              </a:graphicData>
            </a:graphic>
          </wp:inline>
        </w:drawing>
      </w:r>
      <w:r>
        <w:rPr>
          <w:lang w:val="en-US" w:eastAsia="de-DE"/>
        </w:rPr>
        <w:t xml:space="preserve"> can be calculated using the equation from section 5.6.1.1.2.  and also the resulting PE </w:t>
      </w:r>
      <w:r>
        <w:rPr>
          <w:lang w:val="en-US" w:eastAsia="de-DE"/>
        </w:rPr>
        <w:drawing>
          <wp:inline distT="0" distB="0" distL="0" distR="0">
            <wp:extent cx="215900" cy="203200"/>
            <wp:effectExtent l="0" t="0" r="0" b="0"/>
            <wp:docPr id="177" name="Image1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Image166" descr=""/>
                    <pic:cNvPicPr>
                      <a:picLocks noChangeAspect="1" noChangeArrowheads="1"/>
                    </pic:cNvPicPr>
                  </pic:nvPicPr>
                  <pic:blipFill>
                    <a:blip r:embed="rId169"/>
                    <a:srcRect l="-167" t="-177" r="-167" b="-177"/>
                    <a:stretch>
                      <a:fillRect/>
                    </a:stretch>
                  </pic:blipFill>
                  <pic:spPr bwMode="auto">
                    <a:xfrm>
                      <a:off x="0" y="0"/>
                      <a:ext cx="215900" cy="203200"/>
                    </a:xfrm>
                    <a:prstGeom prst="rect">
                      <a:avLst/>
                    </a:prstGeom>
                  </pic:spPr>
                </pic:pic>
              </a:graphicData>
            </a:graphic>
          </wp:inline>
        </w:drawing>
      </w:r>
      <w:r>
        <w:rPr>
          <w:lang w:val="en-US" w:eastAsia="de-DE"/>
        </w:rPr>
        <w:t>.</w:t>
      </w:r>
    </w:p>
    <w:p>
      <w:pPr>
        <w:pStyle w:val="Heading5"/>
        <w:ind w:left="1701" w:hanging="1701"/>
        <w:rPr>
          <w:lang w:val="en-US" w:eastAsia="de-DE"/>
        </w:rPr>
      </w:pPr>
      <w:bookmarkStart w:id="67" w:name="__RefHeading___Toc517366349"/>
      <w:bookmarkEnd w:id="67"/>
      <w:r>
        <w:rPr>
          <w:lang w:val="en-US" w:eastAsia="de-DE"/>
        </w:rPr>
        <w:t>5.6.1.3.5</w:t>
        <w:tab/>
        <w:t>Second Estimation of the reduction value</w:t>
      </w:r>
    </w:p>
    <w:p>
      <w:pPr>
        <w:pStyle w:val="Normal"/>
        <w:rPr/>
      </w:pPr>
      <w:r>
        <w:rPr>
          <w:lang w:val="en-US" w:eastAsia="de-DE"/>
        </w:rPr>
        <w:t xml:space="preserve">Usually the value of </w:t>
      </w:r>
      <w:r>
        <w:rPr>
          <w:lang w:val="en-US" w:eastAsia="de-DE"/>
        </w:rPr>
        <w:drawing>
          <wp:inline distT="0" distB="0" distL="0" distR="0">
            <wp:extent cx="215900" cy="203200"/>
            <wp:effectExtent l="0" t="0" r="0" b="0"/>
            <wp:docPr id="178" name="Image1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Image167" descr=""/>
                    <pic:cNvPicPr>
                      <a:picLocks noChangeAspect="1" noChangeArrowheads="1"/>
                    </pic:cNvPicPr>
                  </pic:nvPicPr>
                  <pic:blipFill>
                    <a:blip r:embed="rId170"/>
                    <a:srcRect l="-167" t="-177" r="-167" b="-177"/>
                    <a:stretch>
                      <a:fillRect/>
                    </a:stretch>
                  </pic:blipFill>
                  <pic:spPr bwMode="auto">
                    <a:xfrm>
                      <a:off x="0" y="0"/>
                      <a:ext cx="215900" cy="203200"/>
                    </a:xfrm>
                    <a:prstGeom prst="rect">
                      <a:avLst/>
                    </a:prstGeom>
                  </pic:spPr>
                </pic:pic>
              </a:graphicData>
            </a:graphic>
          </wp:inline>
        </w:drawing>
      </w:r>
      <w:r>
        <w:rPr>
          <w:lang w:val="en-US" w:eastAsia="de-DE"/>
        </w:rPr>
        <w:t xml:space="preserve"> will be greater than the desired PE </w:t>
      </w:r>
      <w:r>
        <w:rPr>
          <w:lang w:val="en-US" w:eastAsia="de-DE"/>
        </w:rPr>
        <w:drawing>
          <wp:inline distT="0" distB="0" distL="0" distR="0">
            <wp:extent cx="228600" cy="203200"/>
            <wp:effectExtent l="0" t="0" r="0" b="0"/>
            <wp:docPr id="179" name="Image1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Image168" descr=""/>
                    <pic:cNvPicPr>
                      <a:picLocks noChangeAspect="1" noChangeArrowheads="1"/>
                    </pic:cNvPicPr>
                  </pic:nvPicPr>
                  <pic:blipFill>
                    <a:blip r:embed="rId171"/>
                    <a:srcRect l="-157" t="-177" r="-157" b="-177"/>
                    <a:stretch>
                      <a:fillRect/>
                    </a:stretch>
                  </pic:blipFill>
                  <pic:spPr bwMode="auto">
                    <a:xfrm>
                      <a:off x="0" y="0"/>
                      <a:ext cx="228600" cy="203200"/>
                    </a:xfrm>
                    <a:prstGeom prst="rect">
                      <a:avLst/>
                    </a:prstGeom>
                  </pic:spPr>
                </pic:pic>
              </a:graphicData>
            </a:graphic>
          </wp:inline>
        </w:drawing>
      </w:r>
      <w:r>
        <w:rPr>
          <w:lang w:val="en-US" w:eastAsia="de-DE"/>
        </w:rPr>
        <w:t xml:space="preserve">. In scalefactor bands that avoid holes after the first iteration the thresholds can not be reduced further. By repeating the two equations above a second guess </w:t>
      </w:r>
      <w:r>
        <w:rPr>
          <w:lang w:val="en-US" w:eastAsia="de-DE"/>
        </w:rPr>
        <w:drawing>
          <wp:inline distT="0" distB="0" distL="0" distR="0">
            <wp:extent cx="127000" cy="203200"/>
            <wp:effectExtent l="0" t="0" r="0" b="0"/>
            <wp:docPr id="180" name="Image1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Image169" descr=""/>
                    <pic:cNvPicPr>
                      <a:picLocks noChangeAspect="1" noChangeArrowheads="1"/>
                    </pic:cNvPicPr>
                  </pic:nvPicPr>
                  <pic:blipFill>
                    <a:blip r:embed="rId172"/>
                    <a:srcRect l="-284" t="-177" r="-284" b="-177"/>
                    <a:stretch>
                      <a:fillRect/>
                    </a:stretch>
                  </pic:blipFill>
                  <pic:spPr bwMode="auto">
                    <a:xfrm>
                      <a:off x="0" y="0"/>
                      <a:ext cx="127000" cy="203200"/>
                    </a:xfrm>
                    <a:prstGeom prst="rect">
                      <a:avLst/>
                    </a:prstGeom>
                  </pic:spPr>
                </pic:pic>
              </a:graphicData>
            </a:graphic>
          </wp:inline>
        </w:drawing>
      </w:r>
      <w:r>
        <w:rPr>
          <w:lang w:val="en-US" w:eastAsia="de-DE"/>
        </w:rPr>
        <w:t xml:space="preserve"> for the reduction value can be found, if only the bands that actually do not avoid holes are considered. Therefore the contributions of bands with active avoidance of holes have to be subtracted from </w:t>
      </w:r>
      <w:r>
        <w:rPr>
          <w:lang w:val="en-US" w:eastAsia="de-DE"/>
        </w:rPr>
        <w:drawing>
          <wp:inline distT="0" distB="0" distL="0" distR="0">
            <wp:extent cx="127000" cy="127000"/>
            <wp:effectExtent l="0" t="0" r="0" b="0"/>
            <wp:docPr id="181" name="Image1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Image170" descr=""/>
                    <pic:cNvPicPr>
                      <a:picLocks noChangeAspect="1" noChangeArrowheads="1"/>
                    </pic:cNvPicPr>
                  </pic:nvPicPr>
                  <pic:blipFill>
                    <a:blip r:embed="rId173"/>
                    <a:srcRect l="-284" t="-284" r="-284" b="-284"/>
                    <a:stretch>
                      <a:fillRect/>
                    </a:stretch>
                  </pic:blipFill>
                  <pic:spPr bwMode="auto">
                    <a:xfrm>
                      <a:off x="0" y="0"/>
                      <a:ext cx="127000" cy="127000"/>
                    </a:xfrm>
                    <a:prstGeom prst="rect">
                      <a:avLst/>
                    </a:prstGeom>
                  </pic:spPr>
                </pic:pic>
              </a:graphicData>
            </a:graphic>
          </wp:inline>
        </w:drawing>
      </w:r>
      <w:r>
        <w:rPr>
          <w:lang w:val="en-US" w:eastAsia="de-DE"/>
        </w:rPr>
        <w:t xml:space="preserve">, </w:t>
      </w:r>
      <w:r>
        <w:rPr>
          <w:lang w:val="en-US" w:eastAsia="de-DE"/>
        </w:rPr>
        <w:drawing>
          <wp:inline distT="0" distB="0" distL="0" distR="0">
            <wp:extent cx="114300" cy="165100"/>
            <wp:effectExtent l="0" t="0" r="0" b="0"/>
            <wp:docPr id="182" name="Image1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Image171" descr=""/>
                    <pic:cNvPicPr>
                      <a:picLocks noChangeAspect="1" noChangeArrowheads="1"/>
                    </pic:cNvPicPr>
                  </pic:nvPicPr>
                  <pic:blipFill>
                    <a:blip r:embed="rId174"/>
                    <a:srcRect l="-315" t="-218" r="-315" b="-218"/>
                    <a:stretch>
                      <a:fillRect/>
                    </a:stretch>
                  </pic:blipFill>
                  <pic:spPr bwMode="auto">
                    <a:xfrm>
                      <a:off x="0" y="0"/>
                      <a:ext cx="114300" cy="165100"/>
                    </a:xfrm>
                    <a:prstGeom prst="rect">
                      <a:avLst/>
                    </a:prstGeom>
                  </pic:spPr>
                </pic:pic>
              </a:graphicData>
            </a:graphic>
          </wp:inline>
        </w:drawing>
      </w:r>
      <w:r>
        <w:rPr>
          <w:lang w:val="en-US" w:eastAsia="de-DE"/>
        </w:rPr>
        <w:t xml:space="preserve">, </w:t>
      </w:r>
      <w:r>
        <w:rPr>
          <w:lang w:val="en-US" w:eastAsia="de-DE"/>
        </w:rPr>
        <w:drawing>
          <wp:inline distT="0" distB="0" distL="0" distR="0">
            <wp:extent cx="228600" cy="203200"/>
            <wp:effectExtent l="0" t="0" r="0" b="0"/>
            <wp:docPr id="183" name="Image1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Image172" descr=""/>
                    <pic:cNvPicPr>
                      <a:picLocks noChangeAspect="1" noChangeArrowheads="1"/>
                    </pic:cNvPicPr>
                  </pic:nvPicPr>
                  <pic:blipFill>
                    <a:blip r:embed="rId175"/>
                    <a:srcRect l="-157" t="-177" r="-157" b="-177"/>
                    <a:stretch>
                      <a:fillRect/>
                    </a:stretch>
                  </pic:blipFill>
                  <pic:spPr bwMode="auto">
                    <a:xfrm>
                      <a:off x="0" y="0"/>
                      <a:ext cx="228600" cy="203200"/>
                    </a:xfrm>
                    <a:prstGeom prst="rect">
                      <a:avLst/>
                    </a:prstGeom>
                  </pic:spPr>
                </pic:pic>
              </a:graphicData>
            </a:graphic>
          </wp:inline>
        </w:drawing>
      </w:r>
      <w:r>
        <w:rPr>
          <w:lang w:val="en-US" w:eastAsia="de-DE"/>
        </w:rPr>
        <w:t xml:space="preserve">and </w:t>
      </w:r>
      <w:r>
        <w:rPr>
          <w:lang w:val="en-US" w:eastAsia="de-DE"/>
        </w:rPr>
        <w:drawing>
          <wp:inline distT="0" distB="0" distL="0" distR="0">
            <wp:extent cx="215900" cy="203200"/>
            <wp:effectExtent l="0" t="0" r="0" b="0"/>
            <wp:docPr id="184" name="Image1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Image173" descr=""/>
                    <pic:cNvPicPr>
                      <a:picLocks noChangeAspect="1" noChangeArrowheads="1"/>
                    </pic:cNvPicPr>
                  </pic:nvPicPr>
                  <pic:blipFill>
                    <a:blip r:embed="rId176"/>
                    <a:srcRect l="-167" t="-177" r="-167" b="-177"/>
                    <a:stretch>
                      <a:fillRect/>
                    </a:stretch>
                  </pic:blipFill>
                  <pic:spPr bwMode="auto">
                    <a:xfrm>
                      <a:off x="0" y="0"/>
                      <a:ext cx="215900" cy="203200"/>
                    </a:xfrm>
                    <a:prstGeom prst="rect">
                      <a:avLst/>
                    </a:prstGeom>
                  </pic:spPr>
                </pic:pic>
              </a:graphicData>
            </a:graphic>
          </wp:inline>
        </w:drawing>
      </w:r>
      <w:r>
        <w:rPr>
          <w:lang w:val="en-US" w:eastAsia="de-DE"/>
        </w:rPr>
        <w:t xml:space="preserve">. The modified values are then called </w:t>
      </w:r>
      <w:r>
        <w:rPr>
          <w:lang w:val="en-US" w:eastAsia="de-DE"/>
        </w:rPr>
        <w:drawing>
          <wp:inline distT="0" distB="0" distL="0" distR="0">
            <wp:extent cx="241300" cy="203200"/>
            <wp:effectExtent l="0" t="0" r="0" b="0"/>
            <wp:docPr id="185" name="Image1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Image174" descr=""/>
                    <pic:cNvPicPr>
                      <a:picLocks noChangeAspect="1" noChangeArrowheads="1"/>
                    </pic:cNvPicPr>
                  </pic:nvPicPr>
                  <pic:blipFill>
                    <a:blip r:embed="rId177"/>
                    <a:srcRect l="-149" t="-177" r="-149" b="-177"/>
                    <a:stretch>
                      <a:fillRect/>
                    </a:stretch>
                  </pic:blipFill>
                  <pic:spPr bwMode="auto">
                    <a:xfrm>
                      <a:off x="0" y="0"/>
                      <a:ext cx="241300" cy="203200"/>
                    </a:xfrm>
                    <a:prstGeom prst="rect">
                      <a:avLst/>
                    </a:prstGeom>
                  </pic:spPr>
                </pic:pic>
              </a:graphicData>
            </a:graphic>
          </wp:inline>
        </w:drawing>
      </w:r>
      <w:r>
        <w:rPr>
          <w:lang w:val="en-US" w:eastAsia="de-DE"/>
        </w:rPr>
        <w:t xml:space="preserve">, </w:t>
      </w:r>
      <w:r>
        <w:rPr>
          <w:lang w:val="en-US" w:eastAsia="de-DE"/>
        </w:rPr>
        <w:drawing>
          <wp:inline distT="0" distB="0" distL="0" distR="0">
            <wp:extent cx="228600" cy="203200"/>
            <wp:effectExtent l="0" t="0" r="0" b="0"/>
            <wp:docPr id="186" name="Image1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Image175" descr=""/>
                    <pic:cNvPicPr>
                      <a:picLocks noChangeAspect="1" noChangeArrowheads="1"/>
                    </pic:cNvPicPr>
                  </pic:nvPicPr>
                  <pic:blipFill>
                    <a:blip r:embed="rId178"/>
                    <a:srcRect l="-157" t="-177" r="-157" b="-177"/>
                    <a:stretch>
                      <a:fillRect/>
                    </a:stretch>
                  </pic:blipFill>
                  <pic:spPr bwMode="auto">
                    <a:xfrm>
                      <a:off x="0" y="0"/>
                      <a:ext cx="228600" cy="203200"/>
                    </a:xfrm>
                    <a:prstGeom prst="rect">
                      <a:avLst/>
                    </a:prstGeom>
                  </pic:spPr>
                </pic:pic>
              </a:graphicData>
            </a:graphic>
          </wp:inline>
        </w:drawing>
      </w:r>
      <w:r>
        <w:rPr>
          <w:lang w:val="en-US" w:eastAsia="de-DE"/>
        </w:rPr>
        <w:t xml:space="preserve">, </w:t>
      </w:r>
      <w:r>
        <w:rPr>
          <w:lang w:val="en-US" w:eastAsia="de-DE"/>
        </w:rPr>
        <w:drawing>
          <wp:inline distT="0" distB="0" distL="0" distR="0">
            <wp:extent cx="381000" cy="215900"/>
            <wp:effectExtent l="0" t="0" r="0" b="0"/>
            <wp:docPr id="187" name="Image1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Image176" descr=""/>
                    <pic:cNvPicPr>
                      <a:picLocks noChangeAspect="1" noChangeArrowheads="1"/>
                    </pic:cNvPicPr>
                  </pic:nvPicPr>
                  <pic:blipFill>
                    <a:blip r:embed="rId179"/>
                    <a:srcRect l="-95" t="-167" r="-95" b="-167"/>
                    <a:stretch>
                      <a:fillRect/>
                    </a:stretch>
                  </pic:blipFill>
                  <pic:spPr bwMode="auto">
                    <a:xfrm>
                      <a:off x="0" y="0"/>
                      <a:ext cx="381000" cy="215900"/>
                    </a:xfrm>
                    <a:prstGeom prst="rect">
                      <a:avLst/>
                    </a:prstGeom>
                  </pic:spPr>
                </pic:pic>
              </a:graphicData>
            </a:graphic>
          </wp:inline>
        </w:drawing>
      </w:r>
      <w:r>
        <w:rPr>
          <w:lang w:val="en-US" w:eastAsia="de-DE"/>
        </w:rPr>
        <w:t xml:space="preserve">and </w:t>
      </w:r>
      <w:r>
        <w:rPr>
          <w:lang w:val="en-US" w:eastAsia="de-DE"/>
        </w:rPr>
        <w:drawing>
          <wp:inline distT="0" distB="0" distL="0" distR="0">
            <wp:extent cx="368300" cy="215900"/>
            <wp:effectExtent l="0" t="0" r="0" b="0"/>
            <wp:docPr id="188" name="Image1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Image177" descr=""/>
                    <pic:cNvPicPr>
                      <a:picLocks noChangeAspect="1" noChangeArrowheads="1"/>
                    </pic:cNvPicPr>
                  </pic:nvPicPr>
                  <pic:blipFill>
                    <a:blip r:embed="rId180"/>
                    <a:srcRect l="-98" t="-167" r="-98" b="-167"/>
                    <a:stretch>
                      <a:fillRect/>
                    </a:stretch>
                  </pic:blipFill>
                  <pic:spPr bwMode="auto">
                    <a:xfrm>
                      <a:off x="0" y="0"/>
                      <a:ext cx="368300" cy="215900"/>
                    </a:xfrm>
                    <a:prstGeom prst="rect">
                      <a:avLst/>
                    </a:prstGeom>
                  </pic:spPr>
                </pic:pic>
              </a:graphicData>
            </a:graphic>
          </wp:inline>
        </w:drawing>
      </w:r>
      <w:r>
        <w:rPr>
          <w:lang w:val="en-US" w:eastAsia="de-DE"/>
        </w:rPr>
        <w:t xml:space="preserve">. The loudness </w:t>
      </w:r>
      <w:r>
        <w:rPr>
          <w:lang w:val="en-US" w:eastAsia="de-DE"/>
        </w:rPr>
        <w:drawing>
          <wp:inline distT="0" distB="0" distL="0" distR="0">
            <wp:extent cx="241300" cy="215900"/>
            <wp:effectExtent l="0" t="0" r="0" b="0"/>
            <wp:docPr id="189" name="Image1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Image178" descr=""/>
                    <pic:cNvPicPr>
                      <a:picLocks noChangeAspect="1" noChangeArrowheads="1"/>
                    </pic:cNvPicPr>
                  </pic:nvPicPr>
                  <pic:blipFill>
                    <a:blip r:embed="rId181"/>
                    <a:srcRect l="-149" t="-167" r="-149" b="-167"/>
                    <a:stretch>
                      <a:fillRect/>
                    </a:stretch>
                  </pic:blipFill>
                  <pic:spPr bwMode="auto">
                    <a:xfrm>
                      <a:off x="0" y="0"/>
                      <a:ext cx="241300" cy="215900"/>
                    </a:xfrm>
                    <a:prstGeom prst="rect">
                      <a:avLst/>
                    </a:prstGeom>
                  </pic:spPr>
                </pic:pic>
              </a:graphicData>
            </a:graphic>
          </wp:inline>
        </w:drawing>
      </w:r>
      <w:r>
        <w:rPr>
          <w:lang w:val="en-US" w:eastAsia="de-DE"/>
        </w:rPr>
        <w:t xml:space="preserve"> of a new average threshold is calculated by:</w:t>
      </w:r>
    </w:p>
    <w:p>
      <w:pPr>
        <w:pStyle w:val="EQ"/>
        <w:rPr>
          <w:lang w:val="en-US" w:eastAsia="en-US"/>
        </w:rPr>
      </w:pPr>
      <w:r>
        <w:rPr>
          <w:lang w:val="en-US" w:eastAsia="en-US"/>
        </w:rPr>
        <w:tab/>
      </w:r>
      <w:r>
        <w:rPr>
          <w:lang w:val="en-US" w:eastAsia="en-US"/>
        </w:rPr>
        <w:drawing>
          <wp:inline distT="0" distB="0" distL="0" distR="0">
            <wp:extent cx="825500" cy="279400"/>
            <wp:effectExtent l="0" t="0" r="0" b="0"/>
            <wp:docPr id="190" name="Image1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Image179" descr=""/>
                    <pic:cNvPicPr>
                      <a:picLocks noChangeAspect="1" noChangeArrowheads="1"/>
                    </pic:cNvPicPr>
                  </pic:nvPicPr>
                  <pic:blipFill>
                    <a:blip r:embed="rId182"/>
                    <a:srcRect l="-44" t="-129" r="-44" b="-129"/>
                    <a:stretch>
                      <a:fillRect/>
                    </a:stretch>
                  </pic:blipFill>
                  <pic:spPr bwMode="auto">
                    <a:xfrm>
                      <a:off x="0" y="0"/>
                      <a:ext cx="825500" cy="279400"/>
                    </a:xfrm>
                    <a:prstGeom prst="rect">
                      <a:avLst/>
                    </a:prstGeom>
                  </pic:spPr>
                </pic:pic>
              </a:graphicData>
            </a:graphic>
          </wp:inline>
        </w:drawing>
      </w:r>
    </w:p>
    <w:p>
      <w:pPr>
        <w:pStyle w:val="Normal"/>
        <w:rPr/>
      </w:pPr>
      <w:r>
        <w:rPr>
          <w:lang w:val="en-US" w:eastAsia="de-DE"/>
        </w:rPr>
        <w:t xml:space="preserve">The second estimation of the reduction value </w:t>
      </w:r>
      <w:r>
        <w:rPr>
          <w:lang w:val="en-US" w:eastAsia="de-DE"/>
        </w:rPr>
        <w:drawing>
          <wp:inline distT="0" distB="0" distL="0" distR="0">
            <wp:extent cx="127000" cy="203200"/>
            <wp:effectExtent l="0" t="0" r="0" b="0"/>
            <wp:docPr id="191" name="Image1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Image180" descr=""/>
                    <pic:cNvPicPr>
                      <a:picLocks noChangeAspect="1" noChangeArrowheads="1"/>
                    </pic:cNvPicPr>
                  </pic:nvPicPr>
                  <pic:blipFill>
                    <a:blip r:embed="rId183"/>
                    <a:srcRect l="-284" t="-177" r="-284" b="-177"/>
                    <a:stretch>
                      <a:fillRect/>
                    </a:stretch>
                  </pic:blipFill>
                  <pic:spPr bwMode="auto">
                    <a:xfrm>
                      <a:off x="0" y="0"/>
                      <a:ext cx="127000" cy="203200"/>
                    </a:xfrm>
                    <a:prstGeom prst="rect">
                      <a:avLst/>
                    </a:prstGeom>
                  </pic:spPr>
                </pic:pic>
              </a:graphicData>
            </a:graphic>
          </wp:inline>
        </w:drawing>
      </w:r>
      <w:r>
        <w:rPr>
          <w:lang w:val="en-US" w:eastAsia="de-DE"/>
        </w:rPr>
        <w:t xml:space="preserve"> is:</w:t>
      </w:r>
    </w:p>
    <w:p>
      <w:pPr>
        <w:pStyle w:val="EQ"/>
        <w:rPr>
          <w:lang w:val="en-US" w:eastAsia="en-US"/>
        </w:rPr>
      </w:pPr>
      <w:r>
        <w:rPr>
          <w:lang w:val="en-US" w:eastAsia="en-US"/>
        </w:rPr>
        <w:tab/>
      </w:r>
      <w:r>
        <w:rPr>
          <w:lang w:val="en-US" w:eastAsia="en-US"/>
        </w:rPr>
        <w:drawing>
          <wp:inline distT="0" distB="0" distL="0" distR="0">
            <wp:extent cx="1270000" cy="279400"/>
            <wp:effectExtent l="0" t="0" r="0" b="0"/>
            <wp:docPr id="192" name="Image1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Image181" descr=""/>
                    <pic:cNvPicPr>
                      <a:picLocks noChangeAspect="1" noChangeArrowheads="1"/>
                    </pic:cNvPicPr>
                  </pic:nvPicPr>
                  <pic:blipFill>
                    <a:blip r:embed="rId184"/>
                    <a:srcRect l="-28" t="-129" r="-28" b="-129"/>
                    <a:stretch>
                      <a:fillRect/>
                    </a:stretch>
                  </pic:blipFill>
                  <pic:spPr bwMode="auto">
                    <a:xfrm>
                      <a:off x="0" y="0"/>
                      <a:ext cx="1270000" cy="279400"/>
                    </a:xfrm>
                    <a:prstGeom prst="rect">
                      <a:avLst/>
                    </a:prstGeom>
                  </pic:spPr>
                </pic:pic>
              </a:graphicData>
            </a:graphic>
          </wp:inline>
        </w:drawing>
      </w:r>
    </w:p>
    <w:p>
      <w:pPr>
        <w:pStyle w:val="Normal"/>
        <w:rPr/>
      </w:pPr>
      <w:r>
        <w:rPr>
          <w:lang w:val="en-US" w:eastAsia="de-DE"/>
        </w:rPr>
        <w:t xml:space="preserve">Using </w:t>
      </w:r>
      <w:r>
        <w:rPr>
          <w:lang w:val="en-US" w:eastAsia="de-DE"/>
        </w:rPr>
        <w:drawing>
          <wp:inline distT="0" distB="0" distL="0" distR="0">
            <wp:extent cx="127000" cy="203200"/>
            <wp:effectExtent l="0" t="0" r="0" b="0"/>
            <wp:docPr id="193" name="Image1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Image182" descr=""/>
                    <pic:cNvPicPr>
                      <a:picLocks noChangeAspect="1" noChangeArrowheads="1"/>
                    </pic:cNvPicPr>
                  </pic:nvPicPr>
                  <pic:blipFill>
                    <a:blip r:embed="rId185"/>
                    <a:srcRect l="-284" t="-177" r="-284" b="-177"/>
                    <a:stretch>
                      <a:fillRect/>
                    </a:stretch>
                  </pic:blipFill>
                  <pic:spPr bwMode="auto">
                    <a:xfrm>
                      <a:off x="0" y="0"/>
                      <a:ext cx="127000" cy="203200"/>
                    </a:xfrm>
                    <a:prstGeom prst="rect">
                      <a:avLst/>
                    </a:prstGeom>
                  </pic:spPr>
                </pic:pic>
              </a:graphicData>
            </a:graphic>
          </wp:inline>
        </w:drawing>
      </w:r>
      <w:r>
        <w:rPr>
          <w:lang w:val="en-US" w:eastAsia="de-DE"/>
        </w:rPr>
        <w:t xml:space="preserve">, new thresholds </w:t>
      </w:r>
      <w:r>
        <w:rPr>
          <w:lang w:val="en-US" w:eastAsia="de-DE"/>
        </w:rPr>
        <w:drawing>
          <wp:inline distT="0" distB="0" distL="0" distR="0">
            <wp:extent cx="419100" cy="203200"/>
            <wp:effectExtent l="0" t="0" r="0" b="0"/>
            <wp:docPr id="194" name="Image1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Image183" descr=""/>
                    <pic:cNvPicPr>
                      <a:picLocks noChangeAspect="1" noChangeArrowheads="1"/>
                    </pic:cNvPicPr>
                  </pic:nvPicPr>
                  <pic:blipFill>
                    <a:blip r:embed="rId186"/>
                    <a:srcRect l="-86" t="-177" r="-86" b="-177"/>
                    <a:stretch>
                      <a:fillRect/>
                    </a:stretch>
                  </pic:blipFill>
                  <pic:spPr bwMode="auto">
                    <a:xfrm>
                      <a:off x="0" y="0"/>
                      <a:ext cx="419100" cy="203200"/>
                    </a:xfrm>
                    <a:prstGeom prst="rect">
                      <a:avLst/>
                    </a:prstGeom>
                  </pic:spPr>
                </pic:pic>
              </a:graphicData>
            </a:graphic>
          </wp:inline>
        </w:drawing>
      </w:r>
      <w:r>
        <w:rPr>
          <w:lang w:val="en-US" w:eastAsia="de-DE"/>
        </w:rPr>
        <w:t xml:space="preserve"> and PE </w:t>
      </w:r>
      <w:r>
        <w:rPr>
          <w:lang w:val="en-US" w:eastAsia="de-DE"/>
        </w:rPr>
        <w:drawing>
          <wp:inline distT="0" distB="0" distL="0" distR="0">
            <wp:extent cx="241300" cy="203200"/>
            <wp:effectExtent l="0" t="0" r="0" b="0"/>
            <wp:docPr id="195" name="Image1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Image184" descr=""/>
                    <pic:cNvPicPr>
                      <a:picLocks noChangeAspect="1" noChangeArrowheads="1"/>
                    </pic:cNvPicPr>
                  </pic:nvPicPr>
                  <pic:blipFill>
                    <a:blip r:embed="rId187"/>
                    <a:srcRect l="-149" t="-177" r="-149" b="-177"/>
                    <a:stretch>
                      <a:fillRect/>
                    </a:stretch>
                  </pic:blipFill>
                  <pic:spPr bwMode="auto">
                    <a:xfrm>
                      <a:off x="0" y="0"/>
                      <a:ext cx="241300" cy="203200"/>
                    </a:xfrm>
                    <a:prstGeom prst="rect">
                      <a:avLst/>
                    </a:prstGeom>
                  </pic:spPr>
                </pic:pic>
              </a:graphicData>
            </a:graphic>
          </wp:inline>
        </w:drawing>
      </w:r>
      <w:r>
        <w:rPr>
          <w:lang w:val="en-US" w:eastAsia="de-DE"/>
        </w:rPr>
        <w:t xml:space="preserve"> can be calculated.</w:t>
      </w:r>
    </w:p>
    <w:p>
      <w:pPr>
        <w:pStyle w:val="Normal"/>
        <w:rPr/>
      </w:pPr>
      <w:r>
        <w:rPr>
          <w:lang w:val="en-US" w:eastAsia="de-DE"/>
        </w:rPr>
        <w:t xml:space="preserve">The calculation of </w:t>
      </w:r>
      <w:r>
        <w:rPr>
          <w:lang w:val="en-US" w:eastAsia="de-DE"/>
        </w:rPr>
        <w:drawing>
          <wp:inline distT="0" distB="0" distL="0" distR="0">
            <wp:extent cx="127000" cy="203200"/>
            <wp:effectExtent l="0" t="0" r="0" b="0"/>
            <wp:docPr id="196" name="Image1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Image185" descr=""/>
                    <pic:cNvPicPr>
                      <a:picLocks noChangeAspect="1" noChangeArrowheads="1"/>
                    </pic:cNvPicPr>
                  </pic:nvPicPr>
                  <pic:blipFill>
                    <a:blip r:embed="rId188"/>
                    <a:srcRect l="-284" t="-177" r="-284" b="-177"/>
                    <a:stretch>
                      <a:fillRect/>
                    </a:stretch>
                  </pic:blipFill>
                  <pic:spPr bwMode="auto">
                    <a:xfrm>
                      <a:off x="0" y="0"/>
                      <a:ext cx="127000" cy="203200"/>
                    </a:xfrm>
                    <a:prstGeom prst="rect">
                      <a:avLst/>
                    </a:prstGeom>
                  </pic:spPr>
                </pic:pic>
              </a:graphicData>
            </a:graphic>
          </wp:inline>
        </w:drawing>
      </w:r>
      <w:r>
        <w:rPr>
          <w:lang w:val="en-US" w:eastAsia="de-DE"/>
        </w:rPr>
        <w:t xml:space="preserve"> may be repeated once more if the absolute difference between desired and actual PE is greater than 5%.</w:t>
      </w:r>
    </w:p>
    <w:p>
      <w:pPr>
        <w:pStyle w:val="Heading5"/>
        <w:ind w:left="1701" w:hanging="1701"/>
        <w:rPr>
          <w:lang w:val="en-US" w:eastAsia="de-DE"/>
        </w:rPr>
      </w:pPr>
      <w:bookmarkStart w:id="68" w:name="__RefHeading___Toc517366350"/>
      <w:bookmarkStart w:id="69" w:name="_Ref64430282"/>
      <w:bookmarkEnd w:id="68"/>
      <w:r>
        <w:rPr>
          <w:lang w:val="en-US" w:eastAsia="de-DE"/>
        </w:rPr>
        <w:t>5.6.1.3.6</w:t>
        <w:tab/>
        <w:t>Final threshold modification by linearization</w:t>
      </w:r>
      <w:bookmarkEnd w:id="69"/>
    </w:p>
    <w:p>
      <w:pPr>
        <w:pStyle w:val="Normal"/>
        <w:rPr/>
      </w:pPr>
      <w:r>
        <w:rPr>
          <w:lang w:val="en-US" w:eastAsia="de-DE"/>
        </w:rPr>
        <w:t>If the P</w:t>
      </w:r>
      <w:r>
        <w:rPr/>
        <w:t xml:space="preserve">E resulting from the second iteration </w:t>
      </w:r>
      <w:r>
        <w:rPr/>
        <w:drawing>
          <wp:inline distT="0" distB="0" distL="0" distR="0">
            <wp:extent cx="241300" cy="203200"/>
            <wp:effectExtent l="0" t="0" r="0" b="0"/>
            <wp:docPr id="197" name="Image1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Image186" descr=""/>
                    <pic:cNvPicPr>
                      <a:picLocks noChangeAspect="1" noChangeArrowheads="1"/>
                    </pic:cNvPicPr>
                  </pic:nvPicPr>
                  <pic:blipFill>
                    <a:blip r:embed="rId189"/>
                    <a:srcRect l="-149" t="-177" r="-149" b="-177"/>
                    <a:stretch>
                      <a:fillRect/>
                    </a:stretch>
                  </pic:blipFill>
                  <pic:spPr bwMode="auto">
                    <a:xfrm>
                      <a:off x="0" y="0"/>
                      <a:ext cx="241300" cy="203200"/>
                    </a:xfrm>
                    <a:prstGeom prst="rect">
                      <a:avLst/>
                    </a:prstGeom>
                  </pic:spPr>
                </pic:pic>
              </a:graphicData>
            </a:graphic>
          </wp:inline>
        </w:drawing>
      </w:r>
      <w:r>
        <w:rPr/>
        <w:t xml:space="preserve"> is already close to the desired value </w:t>
      </w:r>
      <w:r>
        <w:rPr/>
        <w:drawing>
          <wp:inline distT="0" distB="0" distL="0" distR="0">
            <wp:extent cx="228600" cy="203200"/>
            <wp:effectExtent l="0" t="0" r="0" b="0"/>
            <wp:docPr id="198" name="Image1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Image187" descr=""/>
                    <pic:cNvPicPr>
                      <a:picLocks noChangeAspect="1" noChangeArrowheads="1"/>
                    </pic:cNvPicPr>
                  </pic:nvPicPr>
                  <pic:blipFill>
                    <a:blip r:embed="rId190"/>
                    <a:srcRect l="-157" t="-177" r="-157" b="-177"/>
                    <a:stretch>
                      <a:fillRect/>
                    </a:stretch>
                  </pic:blipFill>
                  <pic:spPr bwMode="auto">
                    <a:xfrm>
                      <a:off x="0" y="0"/>
                      <a:ext cx="228600" cy="203200"/>
                    </a:xfrm>
                    <a:prstGeom prst="rect">
                      <a:avLst/>
                    </a:prstGeom>
                  </pic:spPr>
                </pic:pic>
              </a:graphicData>
            </a:graphic>
          </wp:inline>
        </w:drawing>
      </w:r>
      <w:r>
        <w:rPr/>
        <w:t xml:space="preserve"> (that means the difference to the des</w:t>
      </w:r>
      <w:r>
        <w:rPr>
          <w:lang w:val="en-US" w:eastAsia="de-DE"/>
        </w:rPr>
        <w:t>ired PE is less than 15%), the desired PE can be reached by a linearization of the logarithms.</w:t>
      </w:r>
    </w:p>
    <w:p>
      <w:pPr>
        <w:pStyle w:val="Normal"/>
        <w:rPr/>
      </w:pPr>
      <w:r>
        <w:rPr>
          <w:lang w:val="en-US" w:eastAsia="de-DE"/>
        </w:rPr>
        <w:t>The formula for the PE after the second guess is:</w:t>
      </w:r>
    </w:p>
    <w:p>
      <w:pPr>
        <w:pStyle w:val="EQ"/>
        <w:rPr>
          <w:lang w:val="en-US" w:eastAsia="en-US"/>
        </w:rPr>
      </w:pPr>
      <w:r>
        <w:rPr>
          <w:lang w:val="en-US" w:eastAsia="en-US"/>
        </w:rPr>
        <w:tab/>
      </w:r>
      <w:r>
        <w:rPr>
          <w:lang w:val="en-US" w:eastAsia="en-US"/>
        </w:rPr>
        <w:drawing>
          <wp:inline distT="0" distB="0" distL="0" distR="0">
            <wp:extent cx="3949700" cy="316865"/>
            <wp:effectExtent l="0" t="0" r="0" b="0"/>
            <wp:docPr id="199" name="Image1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Image188" descr=""/>
                    <pic:cNvPicPr>
                      <a:picLocks noChangeAspect="1" noChangeArrowheads="1"/>
                    </pic:cNvPicPr>
                  </pic:nvPicPr>
                  <pic:blipFill>
                    <a:blip r:embed="rId191"/>
                    <a:srcRect l="-9" t="-114" r="-9" b="-114"/>
                    <a:stretch>
                      <a:fillRect/>
                    </a:stretch>
                  </pic:blipFill>
                  <pic:spPr bwMode="auto">
                    <a:xfrm>
                      <a:off x="0" y="0"/>
                      <a:ext cx="3949700" cy="316865"/>
                    </a:xfrm>
                    <a:prstGeom prst="rect">
                      <a:avLst/>
                    </a:prstGeom>
                  </pic:spPr>
                </pic:pic>
              </a:graphicData>
            </a:graphic>
          </wp:inline>
        </w:drawing>
      </w:r>
    </w:p>
    <w:p>
      <w:pPr>
        <w:pStyle w:val="Normal"/>
        <w:rPr/>
      </w:pPr>
      <w:r>
        <w:rPr>
          <w:lang w:val="en-US" w:eastAsia="de-DE"/>
        </w:rPr>
        <w:t xml:space="preserve">Accordingly the desired PE </w:t>
      </w:r>
      <w:r>
        <w:rPr>
          <w:lang w:val="en-US" w:eastAsia="de-DE"/>
        </w:rPr>
        <w:drawing>
          <wp:inline distT="0" distB="0" distL="0" distR="0">
            <wp:extent cx="228600" cy="203200"/>
            <wp:effectExtent l="0" t="0" r="0" b="0"/>
            <wp:docPr id="200" name="Image1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Image189" descr=""/>
                    <pic:cNvPicPr>
                      <a:picLocks noChangeAspect="1" noChangeArrowheads="1"/>
                    </pic:cNvPicPr>
                  </pic:nvPicPr>
                  <pic:blipFill>
                    <a:blip r:embed="rId192"/>
                    <a:srcRect l="-157" t="-177" r="-157" b="-177"/>
                    <a:stretch>
                      <a:fillRect/>
                    </a:stretch>
                  </pic:blipFill>
                  <pic:spPr bwMode="auto">
                    <a:xfrm>
                      <a:off x="0" y="0"/>
                      <a:ext cx="228600" cy="203200"/>
                    </a:xfrm>
                    <a:prstGeom prst="rect">
                      <a:avLst/>
                    </a:prstGeom>
                  </pic:spPr>
                </pic:pic>
              </a:graphicData>
            </a:graphic>
          </wp:inline>
        </w:drawing>
      </w:r>
      <w:r>
        <w:rPr>
          <w:lang w:val="en-US" w:eastAsia="de-DE"/>
        </w:rPr>
        <w:t xml:space="preserve"> can be written as:</w:t>
      </w:r>
    </w:p>
    <w:p>
      <w:pPr>
        <w:pStyle w:val="EQ"/>
        <w:rPr>
          <w:lang w:val="en-US" w:eastAsia="en-US"/>
        </w:rPr>
      </w:pPr>
      <w:r>
        <w:rPr>
          <w:lang w:val="en-US" w:eastAsia="en-US"/>
        </w:rPr>
        <w:tab/>
      </w:r>
      <w:r>
        <w:rPr>
          <w:lang w:val="en-US" w:eastAsia="en-US"/>
        </w:rPr>
        <w:drawing>
          <wp:inline distT="0" distB="0" distL="0" distR="0">
            <wp:extent cx="2527300" cy="316865"/>
            <wp:effectExtent l="0" t="0" r="0" b="0"/>
            <wp:docPr id="201" name="Image1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Image190" descr=""/>
                    <pic:cNvPicPr>
                      <a:picLocks noChangeAspect="1" noChangeArrowheads="1"/>
                    </pic:cNvPicPr>
                  </pic:nvPicPr>
                  <pic:blipFill>
                    <a:blip r:embed="rId193"/>
                    <a:srcRect l="-14" t="-114" r="-14" b="-114"/>
                    <a:stretch>
                      <a:fillRect/>
                    </a:stretch>
                  </pic:blipFill>
                  <pic:spPr bwMode="auto">
                    <a:xfrm>
                      <a:off x="0" y="0"/>
                      <a:ext cx="2527300" cy="316865"/>
                    </a:xfrm>
                    <a:prstGeom prst="rect">
                      <a:avLst/>
                    </a:prstGeom>
                  </pic:spPr>
                </pic:pic>
              </a:graphicData>
            </a:graphic>
          </wp:inline>
        </w:drawing>
      </w:r>
    </w:p>
    <w:p>
      <w:pPr>
        <w:pStyle w:val="Normal"/>
        <w:spacing w:before="0" w:after="0"/>
        <w:rPr/>
      </w:pPr>
      <w:r>
        <w:rPr>
          <w:lang w:val="en-US" w:eastAsia="de-DE"/>
        </w:rPr>
        <w:t xml:space="preserve">with </w:t>
      </w:r>
      <w:r>
        <w:rPr>
          <w:lang w:val="en-US" w:eastAsia="de-DE"/>
        </w:rPr>
        <w:drawing>
          <wp:inline distT="0" distB="0" distL="0" distR="0">
            <wp:extent cx="190500" cy="152400"/>
            <wp:effectExtent l="0" t="0" r="0" b="0"/>
            <wp:docPr id="202" name="Image1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Image191" descr=""/>
                    <pic:cNvPicPr>
                      <a:picLocks noChangeAspect="1" noChangeArrowheads="1"/>
                    </pic:cNvPicPr>
                  </pic:nvPicPr>
                  <pic:blipFill>
                    <a:blip r:embed="rId194"/>
                    <a:srcRect l="-189" t="-236" r="-189" b="-236"/>
                    <a:stretch>
                      <a:fillRect/>
                    </a:stretch>
                  </pic:blipFill>
                  <pic:spPr bwMode="auto">
                    <a:xfrm>
                      <a:off x="0" y="0"/>
                      <a:ext cx="190500" cy="152400"/>
                    </a:xfrm>
                    <a:prstGeom prst="rect">
                      <a:avLst/>
                    </a:prstGeom>
                  </pic:spPr>
                </pic:pic>
              </a:graphicData>
            </a:graphic>
          </wp:inline>
        </w:drawing>
      </w:r>
      <w:r>
        <w:rPr>
          <w:lang w:val="en-US" w:eastAsia="de-DE"/>
        </w:rPr>
        <w:t xml:space="preserve"> as the difference between the reduction value </w:t>
      </w:r>
      <w:r>
        <w:rPr>
          <w:lang w:val="en-US" w:eastAsia="de-DE"/>
        </w:rPr>
        <w:drawing>
          <wp:inline distT="0" distB="0" distL="0" distR="0">
            <wp:extent cx="114300" cy="114300"/>
            <wp:effectExtent l="0" t="0" r="0" b="0"/>
            <wp:docPr id="203" name="Image1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Image192" descr=""/>
                    <pic:cNvPicPr>
                      <a:picLocks noChangeAspect="1" noChangeArrowheads="1"/>
                    </pic:cNvPicPr>
                  </pic:nvPicPr>
                  <pic:blipFill>
                    <a:blip r:embed="rId195"/>
                    <a:srcRect l="-315" t="-315" r="-315" b="-315"/>
                    <a:stretch>
                      <a:fillRect/>
                    </a:stretch>
                  </pic:blipFill>
                  <pic:spPr bwMode="auto">
                    <a:xfrm>
                      <a:off x="0" y="0"/>
                      <a:ext cx="114300" cy="114300"/>
                    </a:xfrm>
                    <a:prstGeom prst="rect">
                      <a:avLst/>
                    </a:prstGeom>
                  </pic:spPr>
                </pic:pic>
              </a:graphicData>
            </a:graphic>
          </wp:inline>
        </w:drawing>
      </w:r>
      <w:r>
        <w:rPr>
          <w:lang w:val="en-US" w:eastAsia="de-DE"/>
        </w:rPr>
        <w:t xml:space="preserve"> and the latest guess </w:t>
      </w:r>
      <w:r>
        <w:rPr>
          <w:lang w:val="en-US" w:eastAsia="de-DE"/>
        </w:rPr>
        <w:drawing>
          <wp:inline distT="0" distB="0" distL="0" distR="0">
            <wp:extent cx="127000" cy="203200"/>
            <wp:effectExtent l="0" t="0" r="0" b="0"/>
            <wp:docPr id="204" name="Image1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Image193" descr=""/>
                    <pic:cNvPicPr>
                      <a:picLocks noChangeAspect="1" noChangeArrowheads="1"/>
                    </pic:cNvPicPr>
                  </pic:nvPicPr>
                  <pic:blipFill>
                    <a:blip r:embed="rId196"/>
                    <a:srcRect l="-284" t="-177" r="-284" b="-177"/>
                    <a:stretch>
                      <a:fillRect/>
                    </a:stretch>
                  </pic:blipFill>
                  <pic:spPr bwMode="auto">
                    <a:xfrm>
                      <a:off x="0" y="0"/>
                      <a:ext cx="127000" cy="203200"/>
                    </a:xfrm>
                    <a:prstGeom prst="rect">
                      <a:avLst/>
                    </a:prstGeom>
                  </pic:spPr>
                </pic:pic>
              </a:graphicData>
            </a:graphic>
          </wp:inline>
        </w:drawing>
      </w:r>
      <w:r>
        <w:rPr>
          <w:lang w:val="en-US" w:eastAsia="de-DE"/>
        </w:rPr>
        <w:t>.</w:t>
      </w:r>
    </w:p>
    <w:p>
      <w:pPr>
        <w:pStyle w:val="Normal"/>
        <w:rPr>
          <w:lang w:val="en-US" w:eastAsia="de-DE"/>
        </w:rPr>
      </w:pPr>
      <w:r>
        <w:rPr>
          <w:lang w:val="en-US" w:eastAsia="de-DE"/>
        </w:rPr>
        <w:t>The difference of the two perceptual entropies is:</w:t>
      </w:r>
    </w:p>
    <w:p>
      <w:pPr>
        <w:pStyle w:val="EQ"/>
        <w:rPr>
          <w:lang w:val="en-US" w:eastAsia="en-US"/>
        </w:rPr>
      </w:pPr>
      <w:r>
        <w:rPr>
          <w:lang w:val="en-US" w:eastAsia="en-US"/>
        </w:rPr>
        <w:tab/>
      </w:r>
      <w:r>
        <w:rPr>
          <w:lang w:val="en-US" w:eastAsia="en-US"/>
        </w:rPr>
        <w:drawing>
          <wp:inline distT="0" distB="0" distL="0" distR="0">
            <wp:extent cx="2755900" cy="405765"/>
            <wp:effectExtent l="0" t="0" r="0" b="0"/>
            <wp:docPr id="205" name="Image1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Image194" descr=""/>
                    <pic:cNvPicPr>
                      <a:picLocks noChangeAspect="1" noChangeArrowheads="1"/>
                    </pic:cNvPicPr>
                  </pic:nvPicPr>
                  <pic:blipFill>
                    <a:blip r:embed="rId197"/>
                    <a:srcRect l="-13" t="-89" r="-13" b="-89"/>
                    <a:stretch>
                      <a:fillRect/>
                    </a:stretch>
                  </pic:blipFill>
                  <pic:spPr bwMode="auto">
                    <a:xfrm>
                      <a:off x="0" y="0"/>
                      <a:ext cx="2755900" cy="405765"/>
                    </a:xfrm>
                    <a:prstGeom prst="rect">
                      <a:avLst/>
                    </a:prstGeom>
                  </pic:spPr>
                </pic:pic>
              </a:graphicData>
            </a:graphic>
          </wp:inline>
        </w:drawing>
      </w:r>
    </w:p>
    <w:p>
      <w:pPr>
        <w:pStyle w:val="Normal"/>
        <w:spacing w:before="0" w:after="0"/>
        <w:rPr/>
      </w:pPr>
      <w:r>
        <w:rPr>
          <w:lang w:val="en-US" w:eastAsia="de-DE"/>
        </w:rPr>
        <w:t>A linearization of the logarithm around the zero results to the following:</w:t>
      </w:r>
    </w:p>
    <w:p>
      <w:pPr>
        <w:pStyle w:val="EQ"/>
        <w:rPr>
          <w:lang w:val="en-US" w:eastAsia="en-US"/>
        </w:rPr>
      </w:pPr>
      <w:r>
        <w:rPr>
          <w:lang w:val="en-US" w:eastAsia="en-US"/>
        </w:rPr>
        <w:tab/>
      </w:r>
      <w:r>
        <w:rPr>
          <w:lang w:val="en-US" w:eastAsia="en-US"/>
        </w:rPr>
        <w:drawing>
          <wp:inline distT="0" distB="0" distL="0" distR="0">
            <wp:extent cx="1651000" cy="405765"/>
            <wp:effectExtent l="0" t="0" r="0" b="0"/>
            <wp:docPr id="206" name="Image1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Image195" descr=""/>
                    <pic:cNvPicPr>
                      <a:picLocks noChangeAspect="1" noChangeArrowheads="1"/>
                    </pic:cNvPicPr>
                  </pic:nvPicPr>
                  <pic:blipFill>
                    <a:blip r:embed="rId198"/>
                    <a:srcRect l="-22" t="-89" r="-22" b="-89"/>
                    <a:stretch>
                      <a:fillRect/>
                    </a:stretch>
                  </pic:blipFill>
                  <pic:spPr bwMode="auto">
                    <a:xfrm>
                      <a:off x="0" y="0"/>
                      <a:ext cx="1651000" cy="405765"/>
                    </a:xfrm>
                    <a:prstGeom prst="rect">
                      <a:avLst/>
                    </a:prstGeom>
                  </pic:spPr>
                </pic:pic>
              </a:graphicData>
            </a:graphic>
          </wp:inline>
        </w:drawing>
      </w:r>
    </w:p>
    <w:p>
      <w:pPr>
        <w:pStyle w:val="Normal"/>
        <w:spacing w:before="0" w:after="0"/>
        <w:rPr>
          <w:lang w:val="en-US" w:eastAsia="de-DE"/>
        </w:rPr>
      </w:pPr>
      <w:r>
        <w:rPr>
          <w:lang w:val="en-US" w:eastAsia="de-DE"/>
        </w:rPr>
        <w:t>Now the difference of the total PE can be divided among the individual bands,</w:t>
      </w:r>
    </w:p>
    <w:p>
      <w:pPr>
        <w:pStyle w:val="Normal"/>
        <w:keepNext w:val="true"/>
        <w:rPr>
          <w:lang w:val="en-US" w:eastAsia="de-DE"/>
        </w:rPr>
      </w:pPr>
      <w:r>
        <w:rPr>
          <w:lang w:val="en-US" w:eastAsia="de-DE"/>
        </w:rPr>
        <w:t>that actuallly do not avoid holes:</w:t>
      </w:r>
    </w:p>
    <w:p>
      <w:pPr>
        <w:pStyle w:val="EQ"/>
        <w:rPr>
          <w:lang w:val="en-US" w:eastAsia="en-US"/>
        </w:rPr>
      </w:pPr>
      <w:r>
        <w:rPr>
          <w:lang w:val="en-US" w:eastAsia="en-US"/>
        </w:rPr>
        <w:tab/>
      </w:r>
      <w:r>
        <w:rPr>
          <w:lang w:val="en-US" w:eastAsia="en-US"/>
        </w:rPr>
        <w:drawing>
          <wp:inline distT="0" distB="0" distL="0" distR="0">
            <wp:extent cx="2209800" cy="405765"/>
            <wp:effectExtent l="0" t="0" r="0" b="0"/>
            <wp:docPr id="207" name="Image1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Image196" descr=""/>
                    <pic:cNvPicPr>
                      <a:picLocks noChangeAspect="1" noChangeArrowheads="1"/>
                    </pic:cNvPicPr>
                  </pic:nvPicPr>
                  <pic:blipFill>
                    <a:blip r:embed="rId199"/>
                    <a:srcRect l="-16" t="-89" r="-16" b="-89"/>
                    <a:stretch>
                      <a:fillRect/>
                    </a:stretch>
                  </pic:blipFill>
                  <pic:spPr bwMode="auto">
                    <a:xfrm>
                      <a:off x="0" y="0"/>
                      <a:ext cx="2209800" cy="405765"/>
                    </a:xfrm>
                    <a:prstGeom prst="rect">
                      <a:avLst/>
                    </a:prstGeom>
                  </pic:spPr>
                </pic:pic>
              </a:graphicData>
            </a:graphic>
          </wp:inline>
        </w:drawing>
      </w:r>
    </w:p>
    <w:p>
      <w:pPr>
        <w:pStyle w:val="Normal"/>
        <w:keepNext w:val="true"/>
        <w:rPr>
          <w:lang w:val="en-US" w:eastAsia="de-DE"/>
        </w:rPr>
      </w:pPr>
      <w:r>
        <w:rPr>
          <w:lang w:val="en-US" w:eastAsia="de-DE"/>
        </w:rPr>
        <w:t>with</w:t>
      </w:r>
    </w:p>
    <w:p>
      <w:pPr>
        <w:pStyle w:val="EQ"/>
        <w:rPr>
          <w:lang w:val="en-US" w:eastAsia="en-US"/>
        </w:rPr>
      </w:pPr>
      <w:r>
        <w:rPr>
          <w:lang w:val="en-US" w:eastAsia="en-US"/>
        </w:rPr>
        <w:tab/>
      </w:r>
      <w:r>
        <w:rPr>
          <w:lang w:val="en-US" w:eastAsia="en-US"/>
        </w:rPr>
        <w:drawing>
          <wp:inline distT="0" distB="0" distL="0" distR="0">
            <wp:extent cx="1422400" cy="405765"/>
            <wp:effectExtent l="0" t="0" r="0" b="0"/>
            <wp:docPr id="208" name="Image1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Image197" descr=""/>
                    <pic:cNvPicPr>
                      <a:picLocks noChangeAspect="1" noChangeArrowheads="1"/>
                    </pic:cNvPicPr>
                  </pic:nvPicPr>
                  <pic:blipFill>
                    <a:blip r:embed="rId200"/>
                    <a:srcRect l="-25" t="-89" r="-25" b="-89"/>
                    <a:stretch>
                      <a:fillRect/>
                    </a:stretch>
                  </pic:blipFill>
                  <pic:spPr bwMode="auto">
                    <a:xfrm>
                      <a:off x="0" y="0"/>
                      <a:ext cx="1422400" cy="405765"/>
                    </a:xfrm>
                    <a:prstGeom prst="rect">
                      <a:avLst/>
                    </a:prstGeom>
                  </pic:spPr>
                </pic:pic>
              </a:graphicData>
            </a:graphic>
          </wp:inline>
        </w:drawing>
      </w:r>
    </w:p>
    <w:p>
      <w:pPr>
        <w:pStyle w:val="Normal"/>
        <w:rPr>
          <w:lang w:val="en-US" w:eastAsia="de-DE"/>
        </w:rPr>
      </w:pPr>
      <w:r>
        <w:rPr>
          <w:lang w:val="en-US" w:eastAsia="de-DE"/>
        </w:rPr>
        <w:t>For each band a final modification of the threshold is performed:</w:t>
      </w:r>
    </w:p>
    <w:p>
      <w:pPr>
        <w:pStyle w:val="EQ"/>
        <w:rPr>
          <w:lang w:val="en-US" w:eastAsia="en-US"/>
        </w:rPr>
      </w:pPr>
      <w:r>
        <w:rPr>
          <w:lang w:val="en-US" w:eastAsia="en-US"/>
        </w:rPr>
        <w:tab/>
      </w:r>
      <w:r>
        <w:rPr>
          <w:lang w:val="en-US" w:eastAsia="en-US"/>
        </w:rPr>
        <w:drawing>
          <wp:inline distT="0" distB="0" distL="0" distR="0">
            <wp:extent cx="1612900" cy="215900"/>
            <wp:effectExtent l="0" t="0" r="0" b="0"/>
            <wp:docPr id="209" name="Image1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Image198" descr=""/>
                    <pic:cNvPicPr>
                      <a:picLocks noChangeAspect="1" noChangeArrowheads="1"/>
                    </pic:cNvPicPr>
                  </pic:nvPicPr>
                  <pic:blipFill>
                    <a:blip r:embed="rId201"/>
                    <a:srcRect l="-22" t="-167" r="-22" b="-167"/>
                    <a:stretch>
                      <a:fillRect/>
                    </a:stretch>
                  </pic:blipFill>
                  <pic:spPr bwMode="auto">
                    <a:xfrm>
                      <a:off x="0" y="0"/>
                      <a:ext cx="1612900" cy="215900"/>
                    </a:xfrm>
                    <a:prstGeom prst="rect">
                      <a:avLst/>
                    </a:prstGeom>
                  </pic:spPr>
                </pic:pic>
              </a:graphicData>
            </a:graphic>
          </wp:inline>
        </w:drawing>
      </w:r>
    </w:p>
    <w:p>
      <w:pPr>
        <w:pStyle w:val="Heading5"/>
        <w:ind w:left="1701" w:hanging="1701"/>
        <w:rPr/>
      </w:pPr>
      <w:bookmarkStart w:id="70" w:name="__RefHeading___Toc517366351"/>
      <w:bookmarkEnd w:id="70"/>
      <w:r>
        <w:rPr>
          <w:lang w:val="en-US" w:eastAsia="de-DE"/>
        </w:rPr>
        <w:t>5.6.1.3.7</w:t>
        <w:tab/>
        <w:t>Further perceptual entropy reduction</w:t>
      </w:r>
    </w:p>
    <w:p>
      <w:pPr>
        <w:pStyle w:val="Normal"/>
        <w:rPr/>
      </w:pPr>
      <w:r>
        <w:rPr>
          <w:lang w:val="en-US"/>
        </w:rPr>
        <w:t xml:space="preserve">If the conditions for section 5.6.1.3.6. can not be reached, i.e. the actual perceptual entropy </w:t>
      </w:r>
      <w:r>
        <w:rPr>
          <w:lang w:val="en-US"/>
        </w:rPr>
        <w:drawing>
          <wp:inline distT="0" distB="0" distL="0" distR="0">
            <wp:extent cx="241300" cy="203200"/>
            <wp:effectExtent l="0" t="0" r="0" b="0"/>
            <wp:docPr id="210" name="Image1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Image199" descr=""/>
                    <pic:cNvPicPr>
                      <a:picLocks noChangeAspect="1" noChangeArrowheads="1"/>
                    </pic:cNvPicPr>
                  </pic:nvPicPr>
                  <pic:blipFill>
                    <a:blip r:embed="rId202"/>
                    <a:srcRect l="-149" t="-177" r="-149" b="-177"/>
                    <a:stretch>
                      <a:fillRect/>
                    </a:stretch>
                  </pic:blipFill>
                  <pic:spPr bwMode="auto">
                    <a:xfrm>
                      <a:off x="0" y="0"/>
                      <a:ext cx="241300" cy="203200"/>
                    </a:xfrm>
                    <a:prstGeom prst="rect">
                      <a:avLst/>
                    </a:prstGeom>
                  </pic:spPr>
                </pic:pic>
              </a:graphicData>
            </a:graphic>
          </wp:inline>
        </w:drawing>
      </w:r>
      <w:r>
        <w:rPr>
          <w:lang w:val="en-US"/>
        </w:rPr>
        <w:t xml:space="preserve"> exceeds the desired </w:t>
      </w:r>
      <w:r>
        <w:rPr>
          <w:lang w:val="en-US"/>
        </w:rPr>
        <w:drawing>
          <wp:inline distT="0" distB="0" distL="0" distR="0">
            <wp:extent cx="228600" cy="203200"/>
            <wp:effectExtent l="0" t="0" r="0" b="0"/>
            <wp:docPr id="211" name="Image2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Image200" descr=""/>
                    <pic:cNvPicPr>
                      <a:picLocks noChangeAspect="1" noChangeArrowheads="1"/>
                    </pic:cNvPicPr>
                  </pic:nvPicPr>
                  <pic:blipFill>
                    <a:blip r:embed="rId203"/>
                    <a:srcRect l="-157" t="-177" r="-157" b="-177"/>
                    <a:stretch>
                      <a:fillRect/>
                    </a:stretch>
                  </pic:blipFill>
                  <pic:spPr bwMode="auto">
                    <a:xfrm>
                      <a:off x="0" y="0"/>
                      <a:ext cx="228600" cy="203200"/>
                    </a:xfrm>
                    <a:prstGeom prst="rect">
                      <a:avLst/>
                    </a:prstGeom>
                  </pic:spPr>
                </pic:pic>
              </a:graphicData>
            </a:graphic>
          </wp:inline>
        </w:drawing>
      </w:r>
      <w:r>
        <w:rPr>
          <w:lang w:val="en-US" w:eastAsia="de-DE"/>
        </w:rPr>
        <w:t xml:space="preserve"> by more than 15%</w:t>
      </w:r>
      <w:r>
        <w:rPr>
          <w:lang w:val="en-US"/>
        </w:rPr>
        <w:t xml:space="preserve">, then it seems that the constraints given by the minum requirements </w:t>
      </w:r>
      <w:r>
        <w:rPr>
          <w:lang w:val="en-US"/>
        </w:rPr>
        <w:drawing>
          <wp:inline distT="0" distB="0" distL="0" distR="0">
            <wp:extent cx="685800" cy="190500"/>
            <wp:effectExtent l="0" t="0" r="0" b="0"/>
            <wp:docPr id="212" name="Image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Image201" descr=""/>
                    <pic:cNvPicPr>
                      <a:picLocks noChangeAspect="1" noChangeArrowheads="1"/>
                    </pic:cNvPicPr>
                  </pic:nvPicPr>
                  <pic:blipFill>
                    <a:blip r:embed="rId204"/>
                    <a:srcRect l="-52" t="-189" r="-52" b="-189"/>
                    <a:stretch>
                      <a:fillRect/>
                    </a:stretch>
                  </pic:blipFill>
                  <pic:spPr bwMode="auto">
                    <a:xfrm>
                      <a:off x="0" y="0"/>
                      <a:ext cx="685800" cy="190500"/>
                    </a:xfrm>
                    <a:prstGeom prst="rect">
                      <a:avLst/>
                    </a:prstGeom>
                  </pic:spPr>
                </pic:pic>
              </a:graphicData>
            </a:graphic>
          </wp:inline>
        </w:drawing>
      </w:r>
      <w:r>
        <w:rPr>
          <w:lang w:val="en-US" w:eastAsia="de-DE"/>
        </w:rPr>
        <w:t xml:space="preserve"> or the number of bands with active avoidance of holes are too strong for the desired PE.</w:t>
      </w:r>
    </w:p>
    <w:p>
      <w:pPr>
        <w:pStyle w:val="Normal"/>
        <w:rPr/>
      </w:pPr>
      <w:r>
        <w:rPr>
          <w:lang w:val="en-US" w:eastAsia="de-DE"/>
        </w:rPr>
        <w:t xml:space="preserve">In a first step the values of </w:t>
      </w:r>
      <w:r>
        <w:rPr>
          <w:lang w:val="en-US" w:eastAsia="de-DE"/>
        </w:rPr>
        <w:drawing>
          <wp:inline distT="0" distB="0" distL="0" distR="0">
            <wp:extent cx="685800" cy="190500"/>
            <wp:effectExtent l="0" t="0" r="0" b="0"/>
            <wp:docPr id="213" name="Image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Image202" descr=""/>
                    <pic:cNvPicPr>
                      <a:picLocks noChangeAspect="1" noChangeArrowheads="1"/>
                    </pic:cNvPicPr>
                  </pic:nvPicPr>
                  <pic:blipFill>
                    <a:blip r:embed="rId205"/>
                    <a:srcRect l="-52" t="-189" r="-52" b="-189"/>
                    <a:stretch>
                      <a:fillRect/>
                    </a:stretch>
                  </pic:blipFill>
                  <pic:spPr bwMode="auto">
                    <a:xfrm>
                      <a:off x="0" y="0"/>
                      <a:ext cx="685800" cy="190500"/>
                    </a:xfrm>
                    <a:prstGeom prst="rect">
                      <a:avLst/>
                    </a:prstGeom>
                  </pic:spPr>
                </pic:pic>
              </a:graphicData>
            </a:graphic>
          </wp:inline>
        </w:drawing>
      </w:r>
      <w:r>
        <w:rPr>
          <w:lang w:val="en-US" w:eastAsia="de-DE"/>
        </w:rPr>
        <w:t xml:space="preserve"> are limited to a maximum value of 1dB starting from the scalefactor band with the highest frequency. By doing so, thresholds can be increased and the perceptual entropy will decrease.</w:t>
      </w:r>
    </w:p>
    <w:p>
      <w:pPr>
        <w:pStyle w:val="Normal"/>
        <w:rPr>
          <w:lang w:val="en-US"/>
        </w:rPr>
      </w:pPr>
      <w:r>
        <w:rPr>
          <w:lang w:val="en-US" w:eastAsia="de-DE"/>
        </w:rPr>
        <w:t xml:space="preserve">If the actual perceptual entropy is still too large after having changed </w:t>
      </w:r>
      <w:r>
        <w:rPr>
          <w:lang w:val="en-US" w:eastAsia="de-DE"/>
        </w:rPr>
        <w:drawing>
          <wp:inline distT="0" distB="0" distL="0" distR="0">
            <wp:extent cx="685800" cy="190500"/>
            <wp:effectExtent l="0" t="0" r="0" b="0"/>
            <wp:docPr id="214" name="Image2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Image203" descr=""/>
                    <pic:cNvPicPr>
                      <a:picLocks noChangeAspect="1" noChangeArrowheads="1"/>
                    </pic:cNvPicPr>
                  </pic:nvPicPr>
                  <pic:blipFill>
                    <a:blip r:embed="rId206"/>
                    <a:srcRect l="-52" t="-189" r="-52" b="-189"/>
                    <a:stretch>
                      <a:fillRect/>
                    </a:stretch>
                  </pic:blipFill>
                  <pic:spPr bwMode="auto">
                    <a:xfrm>
                      <a:off x="0" y="0"/>
                      <a:ext cx="685800" cy="190500"/>
                    </a:xfrm>
                    <a:prstGeom prst="rect">
                      <a:avLst/>
                    </a:prstGeom>
                  </pic:spPr>
                </pic:pic>
              </a:graphicData>
            </a:graphic>
          </wp:inline>
        </w:drawing>
      </w:r>
      <w:r>
        <w:rPr>
          <w:lang w:val="en-US" w:eastAsia="de-DE"/>
        </w:rPr>
        <w:t xml:space="preserve"> for the whole spectrum, more spectral holes have to be allowed. In case of M/S stereo always the scalefactor band of the channel with less energy is now quantized to zero. Afterwards for mono and stereo subsequently bands with low engergies get erased. Therefore the bands are partitioned into four categories with different energy levels. Starting from the highest band all bands falling in the category with the lowest category get erased. This process is eventually repeated with the next energy categories, until the resulting perceptual entropy is as small as the desired value of </w:t>
      </w:r>
      <w:r>
        <w:rPr>
          <w:lang w:val="en-US" w:eastAsia="de-DE"/>
        </w:rPr>
        <w:drawing>
          <wp:inline distT="0" distB="0" distL="0" distR="0">
            <wp:extent cx="228600" cy="203200"/>
            <wp:effectExtent l="0" t="0" r="0" b="0"/>
            <wp:docPr id="215" name="Image2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Image204" descr=""/>
                    <pic:cNvPicPr>
                      <a:picLocks noChangeAspect="1" noChangeArrowheads="1"/>
                    </pic:cNvPicPr>
                  </pic:nvPicPr>
                  <pic:blipFill>
                    <a:blip r:embed="rId207"/>
                    <a:srcRect l="-157" t="-177" r="-157" b="-177"/>
                    <a:stretch>
                      <a:fillRect/>
                    </a:stretch>
                  </pic:blipFill>
                  <pic:spPr bwMode="auto">
                    <a:xfrm>
                      <a:off x="0" y="0"/>
                      <a:ext cx="228600" cy="203200"/>
                    </a:xfrm>
                    <a:prstGeom prst="rect">
                      <a:avLst/>
                    </a:prstGeom>
                  </pic:spPr>
                </pic:pic>
              </a:graphicData>
            </a:graphic>
          </wp:inline>
        </w:drawing>
      </w:r>
      <w:r>
        <w:rPr>
          <w:lang w:val="en-US" w:eastAsia="de-DE"/>
        </w:rPr>
        <w:t>.</w:t>
      </w:r>
    </w:p>
    <w:p>
      <w:pPr>
        <w:pStyle w:val="Heading5"/>
        <w:ind w:left="1701" w:hanging="1701"/>
        <w:rPr>
          <w:lang w:val="en-US" w:eastAsia="de-DE"/>
        </w:rPr>
      </w:pPr>
      <w:bookmarkStart w:id="71" w:name="__RefHeading___Toc517366352"/>
      <w:bookmarkEnd w:id="71"/>
      <w:r>
        <w:rPr>
          <w:lang w:val="en-US" w:eastAsia="de-DE"/>
        </w:rPr>
        <w:t>5.6.1.3.8</w:t>
        <w:tab/>
        <w:t>Possible failures</w:t>
      </w:r>
    </w:p>
    <w:p>
      <w:pPr>
        <w:pStyle w:val="Normal"/>
        <w:rPr/>
      </w:pPr>
      <w:r>
        <w:rPr>
          <w:lang w:val="en-US" w:eastAsia="de-DE"/>
        </w:rPr>
        <w:t xml:space="preserve">In general the difference of the resulting perceptual entropy to the desired </w:t>
      </w:r>
      <w:r>
        <w:rPr>
          <w:lang w:val="en-US" w:eastAsia="de-DE"/>
        </w:rPr>
        <w:drawing>
          <wp:inline distT="0" distB="0" distL="0" distR="0">
            <wp:extent cx="228600" cy="203200"/>
            <wp:effectExtent l="0" t="0" r="0" b="0"/>
            <wp:docPr id="216" name="Image2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Image205" descr=""/>
                    <pic:cNvPicPr>
                      <a:picLocks noChangeAspect="1" noChangeArrowheads="1"/>
                    </pic:cNvPicPr>
                  </pic:nvPicPr>
                  <pic:blipFill>
                    <a:blip r:embed="rId208"/>
                    <a:srcRect l="-157" t="-177" r="-157" b="-177"/>
                    <a:stretch>
                      <a:fillRect/>
                    </a:stretch>
                  </pic:blipFill>
                  <pic:spPr bwMode="auto">
                    <a:xfrm>
                      <a:off x="0" y="0"/>
                      <a:ext cx="228600" cy="203200"/>
                    </a:xfrm>
                    <a:prstGeom prst="rect">
                      <a:avLst/>
                    </a:prstGeom>
                  </pic:spPr>
                </pic:pic>
              </a:graphicData>
            </a:graphic>
          </wp:inline>
        </w:drawing>
      </w:r>
      <w:r>
        <w:rPr>
          <w:lang w:val="en-US" w:eastAsia="de-DE"/>
        </w:rPr>
        <w:t>is negligible. The described algorithm works fine for reasonable combinations of bitrate, samplerate and bandwidth. Normally inaccuracies especially in the relation between the perceptual entropy and the really used bits, can be balanced out by the bitreservoir. But there is no guarantee that there are always enough bits available to fulfill the requirements of the increased threshold. For measures that are available to avoid an abort of the encoder in such cases, see section 5.6.4 .</w:t>
      </w:r>
    </w:p>
    <w:p>
      <w:pPr>
        <w:pStyle w:val="Heading3"/>
        <w:rPr/>
      </w:pPr>
      <w:bookmarkStart w:id="72" w:name="__RefHeading___Toc517366353"/>
      <w:bookmarkEnd w:id="72"/>
      <w:r>
        <w:rPr/>
        <w:t>5.6.2</w:t>
        <w:tab/>
        <w:t>Scalefactor determination</w:t>
      </w:r>
    </w:p>
    <w:p>
      <w:pPr>
        <w:pStyle w:val="Normal"/>
        <w:rPr/>
      </w:pPr>
      <w:r>
        <w:rPr/>
        <w:t>The scalefactors determine the quanization step size for each scalefactor band. By changing the scalefactor, the quantization noise will be controlled. The equation for the quantization of the spectral coefficients is:</w:t>
      </w:r>
    </w:p>
    <w:p>
      <w:pPr>
        <w:pStyle w:val="EQ"/>
        <w:rPr/>
      </w:pPr>
      <w:r>
        <w:rPr/>
        <w:tab/>
      </w:r>
      <w:r>
        <w:rPr/>
        <w:drawing>
          <wp:inline distT="0" distB="0" distL="0" distR="0">
            <wp:extent cx="4267200" cy="405765"/>
            <wp:effectExtent l="0" t="0" r="0" b="0"/>
            <wp:docPr id="217" name="Image2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Image206" descr=""/>
                    <pic:cNvPicPr>
                      <a:picLocks noChangeAspect="1" noChangeArrowheads="1"/>
                    </pic:cNvPicPr>
                  </pic:nvPicPr>
                  <pic:blipFill>
                    <a:blip r:embed="rId209"/>
                    <a:srcRect l="-8" t="-89" r="-8" b="-89"/>
                    <a:stretch>
                      <a:fillRect/>
                    </a:stretch>
                  </pic:blipFill>
                  <pic:spPr bwMode="auto">
                    <a:xfrm>
                      <a:off x="0" y="0"/>
                      <a:ext cx="4267200" cy="405765"/>
                    </a:xfrm>
                    <a:prstGeom prst="rect">
                      <a:avLst/>
                    </a:prstGeom>
                  </pic:spPr>
                </pic:pic>
              </a:graphicData>
            </a:graphic>
          </wp:inline>
        </w:drawing>
      </w:r>
    </w:p>
    <w:p>
      <w:pPr>
        <w:pStyle w:val="Normal"/>
        <w:rPr/>
      </w:pPr>
      <w:r>
        <w:rPr/>
        <w:drawing>
          <wp:inline distT="0" distB="0" distL="0" distR="0">
            <wp:extent cx="1193800" cy="190500"/>
            <wp:effectExtent l="0" t="0" r="0" b="0"/>
            <wp:docPr id="218" name="Image2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Image207" descr=""/>
                    <pic:cNvPicPr>
                      <a:picLocks noChangeAspect="1" noChangeArrowheads="1"/>
                    </pic:cNvPicPr>
                  </pic:nvPicPr>
                  <pic:blipFill>
                    <a:blip r:embed="rId210"/>
                    <a:srcRect l="-30" t="-189" r="-30" b="-189"/>
                    <a:stretch>
                      <a:fillRect/>
                    </a:stretch>
                  </pic:blipFill>
                  <pic:spPr bwMode="auto">
                    <a:xfrm>
                      <a:off x="0" y="0"/>
                      <a:ext cx="1193800" cy="190500"/>
                    </a:xfrm>
                    <a:prstGeom prst="rect">
                      <a:avLst/>
                    </a:prstGeom>
                  </pic:spPr>
                </pic:pic>
              </a:graphicData>
            </a:graphic>
          </wp:inline>
        </w:drawing>
      </w:r>
      <w:r>
        <w:rPr/>
        <w:t xml:space="preserve"> </w:t>
      </w:r>
      <w:r>
        <w:rPr/>
        <w:t xml:space="preserve">is defined to 0.4054 and </w:t>
      </w:r>
      <w:r>
        <w:rPr/>
        <w:drawing>
          <wp:inline distT="0" distB="0" distL="0" distR="0">
            <wp:extent cx="342900" cy="190500"/>
            <wp:effectExtent l="0" t="0" r="0" b="0"/>
            <wp:docPr id="219" name="Image2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Image208" descr=""/>
                    <pic:cNvPicPr>
                      <a:picLocks noChangeAspect="1" noChangeArrowheads="1"/>
                    </pic:cNvPicPr>
                  </pic:nvPicPr>
                  <pic:blipFill>
                    <a:blip r:embed="rId211"/>
                    <a:srcRect l="-105" t="-189" r="-105" b="-189"/>
                    <a:stretch>
                      <a:fillRect/>
                    </a:stretch>
                  </pic:blipFill>
                  <pic:spPr bwMode="auto">
                    <a:xfrm>
                      <a:off x="0" y="0"/>
                      <a:ext cx="342900" cy="190500"/>
                    </a:xfrm>
                    <a:prstGeom prst="rect">
                      <a:avLst/>
                    </a:prstGeom>
                  </pic:spPr>
                </pic:pic>
              </a:graphicData>
            </a:graphic>
          </wp:inline>
        </w:drawing>
      </w:r>
      <w:r>
        <w:rPr/>
        <w:t xml:space="preserve"> is one of the spectral coefficients that is calculated from the MDCT filterbank. In the following three steps of combined scalefactor determination and quantization, always </w:t>
      </w:r>
      <w:r>
        <w:rPr/>
        <w:drawing>
          <wp:inline distT="0" distB="0" distL="0" distR="0">
            <wp:extent cx="1930400" cy="190500"/>
            <wp:effectExtent l="0" t="0" r="0" b="0"/>
            <wp:docPr id="220" name="Image2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Image209" descr=""/>
                    <pic:cNvPicPr>
                      <a:picLocks noChangeAspect="1" noChangeArrowheads="1"/>
                    </pic:cNvPicPr>
                  </pic:nvPicPr>
                  <pic:blipFill>
                    <a:blip r:embed="rId212"/>
                    <a:srcRect l="-19" t="-189" r="-19" b="-189"/>
                    <a:stretch>
                      <a:fillRect/>
                    </a:stretch>
                  </pic:blipFill>
                  <pic:spPr bwMode="auto">
                    <a:xfrm>
                      <a:off x="0" y="0"/>
                      <a:ext cx="1930400" cy="190500"/>
                    </a:xfrm>
                    <a:prstGeom prst="rect">
                      <a:avLst/>
                    </a:prstGeom>
                  </pic:spPr>
                </pic:pic>
              </a:graphicData>
            </a:graphic>
          </wp:inline>
        </w:drawing>
      </w:r>
      <w:r>
        <w:rPr/>
        <w:t xml:space="preserve"> is calculated. Only at the end, scalefactors </w:t>
      </w:r>
      <w:r>
        <w:rPr/>
        <w:drawing>
          <wp:inline distT="0" distB="0" distL="0" distR="0">
            <wp:extent cx="405765" cy="190500"/>
            <wp:effectExtent l="0" t="0" r="0" b="0"/>
            <wp:docPr id="221" name="Image2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Image210" descr=""/>
                    <pic:cNvPicPr>
                      <a:picLocks noChangeAspect="1" noChangeArrowheads="1"/>
                    </pic:cNvPicPr>
                  </pic:nvPicPr>
                  <pic:blipFill>
                    <a:blip r:embed="rId213"/>
                    <a:srcRect l="-89" t="-189" r="-89" b="-189"/>
                    <a:stretch>
                      <a:fillRect/>
                    </a:stretch>
                  </pic:blipFill>
                  <pic:spPr bwMode="auto">
                    <a:xfrm>
                      <a:off x="0" y="0"/>
                      <a:ext cx="405765" cy="190500"/>
                    </a:xfrm>
                    <a:prstGeom prst="rect">
                      <a:avLst/>
                    </a:prstGeom>
                  </pic:spPr>
                </pic:pic>
              </a:graphicData>
            </a:graphic>
          </wp:inline>
        </w:drawing>
      </w:r>
      <w:r>
        <w:rPr/>
        <w:t xml:space="preserve"> and the </w:t>
      </w:r>
      <w:r>
        <w:rPr/>
        <w:drawing>
          <wp:inline distT="0" distB="0" distL="0" distR="0">
            <wp:extent cx="698500" cy="190500"/>
            <wp:effectExtent l="0" t="0" r="0" b="0"/>
            <wp:docPr id="222" name="Image2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Image211" descr=""/>
                    <pic:cNvPicPr>
                      <a:picLocks noChangeAspect="1" noChangeArrowheads="1"/>
                    </pic:cNvPicPr>
                  </pic:nvPicPr>
                  <pic:blipFill>
                    <a:blip r:embed="rId214"/>
                    <a:srcRect l="-52" t="-189" r="-52" b="-189"/>
                    <a:stretch>
                      <a:fillRect/>
                    </a:stretch>
                  </pic:blipFill>
                  <pic:spPr bwMode="auto">
                    <a:xfrm>
                      <a:off x="0" y="0"/>
                      <a:ext cx="698500" cy="190500"/>
                    </a:xfrm>
                    <a:prstGeom prst="rect">
                      <a:avLst/>
                    </a:prstGeom>
                  </pic:spPr>
                </pic:pic>
              </a:graphicData>
            </a:graphic>
          </wp:inline>
        </w:drawing>
      </w:r>
      <w:r>
        <w:rPr/>
        <w:t xml:space="preserve"> values are derived from the values for </w:t>
      </w:r>
      <w:r>
        <w:rPr/>
        <w:drawing>
          <wp:inline distT="0" distB="0" distL="0" distR="0">
            <wp:extent cx="660400" cy="190500"/>
            <wp:effectExtent l="0" t="0" r="0" b="0"/>
            <wp:docPr id="223" name="Image2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Image212" descr=""/>
                    <pic:cNvPicPr>
                      <a:picLocks noChangeAspect="1" noChangeArrowheads="1"/>
                    </pic:cNvPicPr>
                  </pic:nvPicPr>
                  <pic:blipFill>
                    <a:blip r:embed="rId215"/>
                    <a:srcRect l="-55" t="-189" r="-55" b="-189"/>
                    <a:stretch>
                      <a:fillRect/>
                    </a:stretch>
                  </pic:blipFill>
                  <pic:spPr bwMode="auto">
                    <a:xfrm>
                      <a:off x="0" y="0"/>
                      <a:ext cx="660400" cy="190500"/>
                    </a:xfrm>
                    <a:prstGeom prst="rect">
                      <a:avLst/>
                    </a:prstGeom>
                  </pic:spPr>
                </pic:pic>
              </a:graphicData>
            </a:graphic>
          </wp:inline>
        </w:drawing>
      </w:r>
      <w:r>
        <w:rPr/>
        <w:t>.</w:t>
      </w:r>
    </w:p>
    <w:p>
      <w:pPr>
        <w:pStyle w:val="Normal"/>
        <w:rPr/>
      </w:pPr>
      <w:r>
        <w:rPr/>
        <w:t>The formula for the inverse quantization is:</w:t>
      </w:r>
    </w:p>
    <w:p>
      <w:pPr>
        <w:pStyle w:val="EQ"/>
        <w:rPr/>
      </w:pPr>
      <w:r>
        <w:rPr/>
        <w:tab/>
      </w:r>
      <w:r>
        <w:rPr/>
        <w:drawing>
          <wp:inline distT="0" distB="0" distL="0" distR="0">
            <wp:extent cx="3124200" cy="304800"/>
            <wp:effectExtent l="0" t="0" r="0" b="0"/>
            <wp:docPr id="224" name="Image2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Image213" descr=""/>
                    <pic:cNvPicPr>
                      <a:picLocks noChangeAspect="1" noChangeArrowheads="1"/>
                    </pic:cNvPicPr>
                  </pic:nvPicPr>
                  <pic:blipFill>
                    <a:blip r:embed="rId216"/>
                    <a:srcRect l="-12" t="-118" r="-12" b="-118"/>
                    <a:stretch>
                      <a:fillRect/>
                    </a:stretch>
                  </pic:blipFill>
                  <pic:spPr bwMode="auto">
                    <a:xfrm>
                      <a:off x="0" y="0"/>
                      <a:ext cx="3124200" cy="304800"/>
                    </a:xfrm>
                    <a:prstGeom prst="rect">
                      <a:avLst/>
                    </a:prstGeom>
                  </pic:spPr>
                </pic:pic>
              </a:graphicData>
            </a:graphic>
          </wp:inline>
        </w:drawing>
      </w:r>
    </w:p>
    <w:p>
      <w:pPr>
        <w:pStyle w:val="Normal"/>
        <w:rPr/>
      </w:pPr>
      <w:r>
        <w:rPr/>
        <w:t>It is needed for calculating the quantization noise.</w:t>
      </w:r>
    </w:p>
    <w:p>
      <w:pPr>
        <w:pStyle w:val="Heading4"/>
        <w:ind w:left="1418" w:hanging="1418"/>
        <w:rPr/>
      </w:pPr>
      <w:bookmarkStart w:id="73" w:name="__RefHeading___Toc517366354"/>
      <w:bookmarkStart w:id="74" w:name="_Ref65571257"/>
      <w:bookmarkEnd w:id="73"/>
      <w:r>
        <w:rPr/>
        <w:t>5.6.2.1</w:t>
        <w:tab/>
        <w:t>Scalefactor Estimation</w:t>
      </w:r>
      <w:bookmarkEnd w:id="74"/>
    </w:p>
    <w:p>
      <w:pPr>
        <w:pStyle w:val="Normal"/>
        <w:rPr/>
      </w:pPr>
      <w:r>
        <w:rPr/>
        <w:t xml:space="preserve">A first guess of </w:t>
      </w:r>
      <w:r>
        <w:rPr/>
        <w:drawing>
          <wp:inline distT="0" distB="0" distL="0" distR="0">
            <wp:extent cx="660400" cy="190500"/>
            <wp:effectExtent l="0" t="0" r="0" b="0"/>
            <wp:docPr id="225" name="Image2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Image214" descr=""/>
                    <pic:cNvPicPr>
                      <a:picLocks noChangeAspect="1" noChangeArrowheads="1"/>
                    </pic:cNvPicPr>
                  </pic:nvPicPr>
                  <pic:blipFill>
                    <a:blip r:embed="rId217"/>
                    <a:srcRect l="-55" t="-189" r="-55" b="-189"/>
                    <a:stretch>
                      <a:fillRect/>
                    </a:stretch>
                  </pic:blipFill>
                  <pic:spPr bwMode="auto">
                    <a:xfrm>
                      <a:off x="0" y="0"/>
                      <a:ext cx="660400" cy="190500"/>
                    </a:xfrm>
                    <a:prstGeom prst="rect">
                      <a:avLst/>
                    </a:prstGeom>
                  </pic:spPr>
                </pic:pic>
              </a:graphicData>
            </a:graphic>
          </wp:inline>
        </w:drawing>
      </w:r>
      <w:r>
        <w:rPr/>
        <w:t xml:space="preserve"> that results in quantization noise approximately equal to the threshold </w:t>
      </w:r>
      <w:r>
        <w:rPr/>
        <w:drawing>
          <wp:inline distT="0" distB="0" distL="0" distR="0">
            <wp:extent cx="419100" cy="203200"/>
            <wp:effectExtent l="0" t="0" r="0" b="0"/>
            <wp:docPr id="226" name="Image2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Image215" descr=""/>
                    <pic:cNvPicPr>
                      <a:picLocks noChangeAspect="1" noChangeArrowheads="1"/>
                    </pic:cNvPicPr>
                  </pic:nvPicPr>
                  <pic:blipFill>
                    <a:blip r:embed="rId218"/>
                    <a:srcRect l="-86" t="-177" r="-86" b="-177"/>
                    <a:stretch>
                      <a:fillRect/>
                    </a:stretch>
                  </pic:blipFill>
                  <pic:spPr bwMode="auto">
                    <a:xfrm>
                      <a:off x="0" y="0"/>
                      <a:ext cx="419100" cy="203200"/>
                    </a:xfrm>
                    <a:prstGeom prst="rect">
                      <a:avLst/>
                    </a:prstGeom>
                  </pic:spPr>
                </pic:pic>
              </a:graphicData>
            </a:graphic>
          </wp:inline>
        </w:drawing>
      </w:r>
      <w:r>
        <w:rPr/>
        <w:t xml:space="preserve"> is given by the following equation:</w:t>
      </w:r>
    </w:p>
    <w:p>
      <w:pPr>
        <w:pStyle w:val="EQ"/>
        <w:rPr/>
      </w:pPr>
      <w:r>
        <w:rPr/>
        <w:tab/>
      </w:r>
      <w:r>
        <w:rPr/>
        <w:drawing>
          <wp:inline distT="0" distB="0" distL="0" distR="0">
            <wp:extent cx="3352800" cy="279400"/>
            <wp:effectExtent l="0" t="0" r="0" b="0"/>
            <wp:docPr id="227" name="Image2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Image216" descr=""/>
                    <pic:cNvPicPr>
                      <a:picLocks noChangeAspect="1" noChangeArrowheads="1"/>
                    </pic:cNvPicPr>
                  </pic:nvPicPr>
                  <pic:blipFill>
                    <a:blip r:embed="rId219"/>
                    <a:srcRect l="-11" t="-129" r="-11" b="-129"/>
                    <a:stretch>
                      <a:fillRect/>
                    </a:stretch>
                  </pic:blipFill>
                  <pic:spPr bwMode="auto">
                    <a:xfrm>
                      <a:off x="0" y="0"/>
                      <a:ext cx="3352800" cy="279400"/>
                    </a:xfrm>
                    <a:prstGeom prst="rect">
                      <a:avLst/>
                    </a:prstGeom>
                  </pic:spPr>
                </pic:pic>
              </a:graphicData>
            </a:graphic>
          </wp:inline>
        </w:drawing>
      </w:r>
    </w:p>
    <w:p>
      <w:pPr>
        <w:pStyle w:val="Normal"/>
        <w:rPr/>
      </w:pPr>
      <w:r>
        <w:rPr/>
        <w:t xml:space="preserve">with </w:t>
      </w:r>
      <w:r>
        <w:rPr>
          <w:lang w:val="en-US" w:eastAsia="de-DE"/>
        </w:rPr>
        <w:t xml:space="preserve">the form factor </w:t>
      </w:r>
      <w:r>
        <w:rPr>
          <w:lang w:val="en-US" w:eastAsia="de-DE"/>
        </w:rPr>
        <w:drawing>
          <wp:inline distT="0" distB="0" distL="0" distR="0">
            <wp:extent cx="1562100" cy="419100"/>
            <wp:effectExtent l="0" t="0" r="0" b="0"/>
            <wp:docPr id="228" name="Image2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Image217" descr=""/>
                    <pic:cNvPicPr>
                      <a:picLocks noChangeAspect="1" noChangeArrowheads="1"/>
                    </pic:cNvPicPr>
                  </pic:nvPicPr>
                  <pic:blipFill>
                    <a:blip r:embed="rId220"/>
                    <a:srcRect l="-23" t="-86" r="-23" b="-86"/>
                    <a:stretch>
                      <a:fillRect/>
                    </a:stretch>
                  </pic:blipFill>
                  <pic:spPr bwMode="auto">
                    <a:xfrm>
                      <a:off x="0" y="0"/>
                      <a:ext cx="1562100" cy="419100"/>
                    </a:xfrm>
                    <a:prstGeom prst="rect">
                      <a:avLst/>
                    </a:prstGeom>
                  </pic:spPr>
                </pic:pic>
              </a:graphicData>
            </a:graphic>
          </wp:inline>
        </w:drawing>
      </w:r>
      <w:r>
        <w:rPr>
          <w:lang w:val="en-US" w:eastAsia="de-DE"/>
        </w:rPr>
        <w:t xml:space="preserve"> that is also needed by the calculation of the perceptual entropy (see 5.6.1.1.3. ).</w:t>
      </w:r>
    </w:p>
    <w:p>
      <w:pPr>
        <w:pStyle w:val="Heading4"/>
        <w:ind w:left="1418" w:hanging="1418"/>
        <w:rPr/>
      </w:pPr>
      <w:bookmarkStart w:id="75" w:name="__RefHeading___Toc517366355"/>
      <w:bookmarkEnd w:id="75"/>
      <w:r>
        <w:rPr/>
        <w:t>5.6.2.2</w:t>
        <w:tab/>
      </w:r>
      <w:r>
        <w:rPr>
          <w:lang w:val="en-US"/>
        </w:rPr>
        <w:t xml:space="preserve">Scalefactor Improvement </w:t>
      </w:r>
      <w:r>
        <w:rPr/>
        <w:t>by Quantization</w:t>
      </w:r>
    </w:p>
    <w:p>
      <w:pPr>
        <w:pStyle w:val="Normal"/>
        <w:rPr/>
      </w:pPr>
      <w:r>
        <w:rPr/>
        <w:t>The following steps of scalefactor changes include always a quantization and inverse quantization procedure to be able to calculate and compare the quantization error. The equation for the distortion is:</w:t>
      </w:r>
    </w:p>
    <w:p>
      <w:pPr>
        <w:pStyle w:val="EQ"/>
        <w:rPr/>
      </w:pPr>
      <w:r>
        <w:rPr/>
        <w:tab/>
      </w:r>
      <w:r>
        <w:rPr/>
        <w:drawing>
          <wp:inline distT="0" distB="0" distL="0" distR="0">
            <wp:extent cx="2463165" cy="419100"/>
            <wp:effectExtent l="0" t="0" r="0" b="0"/>
            <wp:docPr id="229" name="Image2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Image218" descr=""/>
                    <pic:cNvPicPr>
                      <a:picLocks noChangeAspect="1" noChangeArrowheads="1"/>
                    </pic:cNvPicPr>
                  </pic:nvPicPr>
                  <pic:blipFill>
                    <a:blip r:embed="rId221"/>
                    <a:srcRect l="-15" t="-86" r="-15" b="-86"/>
                    <a:stretch>
                      <a:fillRect/>
                    </a:stretch>
                  </pic:blipFill>
                  <pic:spPr bwMode="auto">
                    <a:xfrm>
                      <a:off x="0" y="0"/>
                      <a:ext cx="2463165" cy="419100"/>
                    </a:xfrm>
                    <a:prstGeom prst="rect">
                      <a:avLst/>
                    </a:prstGeom>
                  </pic:spPr>
                </pic:pic>
              </a:graphicData>
            </a:graphic>
          </wp:inline>
        </w:drawing>
      </w:r>
    </w:p>
    <w:p>
      <w:pPr>
        <w:pStyle w:val="Normal"/>
        <w:rPr/>
      </w:pPr>
      <w:r>
        <w:rPr/>
        <w:t xml:space="preserve">After quantizing with the scalefactor value calculated in 5.6.2.1, the resulting distortion </w:t>
      </w:r>
      <w:r>
        <w:rPr/>
        <w:drawing>
          <wp:inline distT="0" distB="0" distL="0" distR="0">
            <wp:extent cx="622300" cy="190500"/>
            <wp:effectExtent l="0" t="0" r="0" b="0"/>
            <wp:docPr id="230" name="Image2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Image219" descr=""/>
                    <pic:cNvPicPr>
                      <a:picLocks noChangeAspect="1" noChangeArrowheads="1"/>
                    </pic:cNvPicPr>
                  </pic:nvPicPr>
                  <pic:blipFill>
                    <a:blip r:embed="rId222"/>
                    <a:srcRect l="-58" t="-189" r="-58" b="-189"/>
                    <a:stretch>
                      <a:fillRect/>
                    </a:stretch>
                  </pic:blipFill>
                  <pic:spPr bwMode="auto">
                    <a:xfrm>
                      <a:off x="0" y="0"/>
                      <a:ext cx="622300" cy="190500"/>
                    </a:xfrm>
                    <a:prstGeom prst="rect">
                      <a:avLst/>
                    </a:prstGeom>
                  </pic:spPr>
                </pic:pic>
              </a:graphicData>
            </a:graphic>
          </wp:inline>
        </w:drawing>
      </w:r>
      <w:r>
        <w:rPr/>
        <w:t xml:space="preserve"> may be greater than the threshold </w:t>
      </w:r>
      <w:r>
        <w:rPr/>
        <w:drawing>
          <wp:inline distT="0" distB="0" distL="0" distR="0">
            <wp:extent cx="419100" cy="203200"/>
            <wp:effectExtent l="0" t="0" r="0" b="0"/>
            <wp:docPr id="231" name="Image2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Image220" descr=""/>
                    <pic:cNvPicPr>
                      <a:picLocks noChangeAspect="1" noChangeArrowheads="1"/>
                    </pic:cNvPicPr>
                  </pic:nvPicPr>
                  <pic:blipFill>
                    <a:blip r:embed="rId223"/>
                    <a:srcRect l="-86" t="-177" r="-86" b="-177"/>
                    <a:stretch>
                      <a:fillRect/>
                    </a:stretch>
                  </pic:blipFill>
                  <pic:spPr bwMode="auto">
                    <a:xfrm>
                      <a:off x="0" y="0"/>
                      <a:ext cx="419100" cy="203200"/>
                    </a:xfrm>
                    <a:prstGeom prst="rect">
                      <a:avLst/>
                    </a:prstGeom>
                  </pic:spPr>
                </pic:pic>
              </a:graphicData>
            </a:graphic>
          </wp:inline>
        </w:drawing>
      </w:r>
      <w:r>
        <w:rPr/>
        <w:t xml:space="preserve">. By trying increased and decreased values for </w:t>
      </w:r>
      <w:r>
        <w:rPr/>
        <w:drawing>
          <wp:inline distT="0" distB="0" distL="0" distR="0">
            <wp:extent cx="660400" cy="190500"/>
            <wp:effectExtent l="0" t="0" r="0" b="0"/>
            <wp:docPr id="232" name="Image2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Image221" descr=""/>
                    <pic:cNvPicPr>
                      <a:picLocks noChangeAspect="1" noChangeArrowheads="1"/>
                    </pic:cNvPicPr>
                  </pic:nvPicPr>
                  <pic:blipFill>
                    <a:blip r:embed="rId224"/>
                    <a:srcRect l="-55" t="-189" r="-55" b="-189"/>
                    <a:stretch>
                      <a:fillRect/>
                    </a:stretch>
                  </pic:blipFill>
                  <pic:spPr bwMode="auto">
                    <a:xfrm>
                      <a:off x="0" y="0"/>
                      <a:ext cx="660400" cy="190500"/>
                    </a:xfrm>
                    <a:prstGeom prst="rect">
                      <a:avLst/>
                    </a:prstGeom>
                  </pic:spPr>
                </pic:pic>
              </a:graphicData>
            </a:graphic>
          </wp:inline>
        </w:drawing>
      </w:r>
      <w:r>
        <w:rPr/>
        <w:t xml:space="preserve"> a lower distortion is searched for. If the distortion was already below the threshold, a search will only be done for smaller values of </w:t>
      </w:r>
      <w:r>
        <w:rPr/>
        <w:drawing>
          <wp:inline distT="0" distB="0" distL="0" distR="0">
            <wp:extent cx="660400" cy="190500"/>
            <wp:effectExtent l="0" t="0" r="0" b="0"/>
            <wp:docPr id="233" name="Image2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Image222" descr=""/>
                    <pic:cNvPicPr>
                      <a:picLocks noChangeAspect="1" noChangeArrowheads="1"/>
                    </pic:cNvPicPr>
                  </pic:nvPicPr>
                  <pic:blipFill>
                    <a:blip r:embed="rId225"/>
                    <a:srcRect l="-55" t="-189" r="-55" b="-189"/>
                    <a:stretch>
                      <a:fillRect/>
                    </a:stretch>
                  </pic:blipFill>
                  <pic:spPr bwMode="auto">
                    <a:xfrm>
                      <a:off x="0" y="0"/>
                      <a:ext cx="660400" cy="190500"/>
                    </a:xfrm>
                    <a:prstGeom prst="rect">
                      <a:avLst/>
                    </a:prstGeom>
                  </pic:spPr>
                </pic:pic>
              </a:graphicData>
            </a:graphic>
          </wp:inline>
        </w:drawing>
      </w:r>
      <w:r>
        <w:rPr/>
        <w:t xml:space="preserve"> to try to further improve the distortion.</w:t>
      </w:r>
    </w:p>
    <w:p>
      <w:pPr>
        <w:pStyle w:val="Heading4"/>
        <w:ind w:left="1418" w:hanging="1418"/>
        <w:rPr/>
      </w:pPr>
      <w:bookmarkStart w:id="76" w:name="__RefHeading___Toc517366356"/>
      <w:bookmarkEnd w:id="76"/>
      <w:r>
        <w:rPr/>
        <w:t>5.6.2.3</w:t>
        <w:tab/>
        <w:t>Scalefactor Difference Reduction</w:t>
      </w:r>
    </w:p>
    <w:p>
      <w:pPr>
        <w:pStyle w:val="Normal"/>
        <w:rPr/>
      </w:pPr>
      <w:r>
        <w:rPr/>
        <w:t>Above each scale factor band is treated individually. The next algorithms take into acount that finally the difference of the scalefactors will be encoded. A smaller difference between two adjacent scale factors costs less bits.</w:t>
      </w:r>
    </w:p>
    <w:p>
      <w:pPr>
        <w:pStyle w:val="Normal"/>
        <w:rPr/>
      </w:pPr>
      <w:r>
        <w:rPr/>
        <w:t xml:space="preserve">In a first step it is searched for single scalefactor bands, where the number of bits gained by using a smaller </w:t>
      </w:r>
      <w:r>
        <w:rPr/>
        <w:drawing>
          <wp:inline distT="0" distB="0" distL="0" distR="0">
            <wp:extent cx="660400" cy="190500"/>
            <wp:effectExtent l="0" t="0" r="0" b="0"/>
            <wp:docPr id="234" name="Image2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Image223" descr=""/>
                    <pic:cNvPicPr>
                      <a:picLocks noChangeAspect="1" noChangeArrowheads="1"/>
                    </pic:cNvPicPr>
                  </pic:nvPicPr>
                  <pic:blipFill>
                    <a:blip r:embed="rId226"/>
                    <a:srcRect l="-55" t="-189" r="-55" b="-189"/>
                    <a:stretch>
                      <a:fillRect/>
                    </a:stretch>
                  </pic:blipFill>
                  <pic:spPr bwMode="auto">
                    <a:xfrm>
                      <a:off x="0" y="0"/>
                      <a:ext cx="660400" cy="190500"/>
                    </a:xfrm>
                    <a:prstGeom prst="rect">
                      <a:avLst/>
                    </a:prstGeom>
                  </pic:spPr>
                </pic:pic>
              </a:graphicData>
            </a:graphic>
          </wp:inline>
        </w:drawing>
      </w:r>
      <w:r>
        <w:rPr/>
        <w:t xml:space="preserve"> is greater than the estimated increased bit demand for the noiseless coding of the quantized spectral coefficients. The estimation of needed bits for the noiseless coding is based on the equation for the perceptual entropy:</w:t>
      </w:r>
    </w:p>
    <w:p>
      <w:pPr>
        <w:pStyle w:val="EQ"/>
        <w:rPr/>
      </w:pPr>
      <w:r>
        <w:rPr/>
        <w:tab/>
      </w:r>
      <w:r>
        <w:rPr/>
        <w:drawing>
          <wp:inline distT="0" distB="0" distL="0" distR="0">
            <wp:extent cx="3416300" cy="673100"/>
            <wp:effectExtent l="0" t="0" r="0" b="0"/>
            <wp:docPr id="235" name="Image2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Image224" descr=""/>
                    <pic:cNvPicPr>
                      <a:picLocks noChangeAspect="1" noChangeArrowheads="1"/>
                    </pic:cNvPicPr>
                  </pic:nvPicPr>
                  <pic:blipFill>
                    <a:blip r:embed="rId227"/>
                    <a:srcRect l="-11" t="-54" r="-11" b="-54"/>
                    <a:stretch>
                      <a:fillRect/>
                    </a:stretch>
                  </pic:blipFill>
                  <pic:spPr bwMode="auto">
                    <a:xfrm>
                      <a:off x="0" y="0"/>
                      <a:ext cx="3416300" cy="673100"/>
                    </a:xfrm>
                    <a:prstGeom prst="rect">
                      <a:avLst/>
                    </a:prstGeom>
                  </pic:spPr>
                </pic:pic>
              </a:graphicData>
            </a:graphic>
          </wp:inline>
        </w:drawing>
      </w:r>
    </w:p>
    <w:p>
      <w:pPr>
        <w:pStyle w:val="Normal"/>
        <w:rPr/>
      </w:pPr>
      <w:r>
        <w:rPr>
          <w:lang w:val="en-US" w:eastAsia="de-DE"/>
        </w:rPr>
        <w:t xml:space="preserve"> </w:t>
      </w:r>
      <w:r>
        <w:rPr>
          <w:lang w:val="en-US" w:eastAsia="de-DE"/>
        </w:rPr>
        <w:t xml:space="preserve">with </w:t>
      </w:r>
      <w:r>
        <w:rPr>
          <w:lang w:val="en-US" w:eastAsia="de-DE"/>
        </w:rPr>
        <w:drawing>
          <wp:inline distT="0" distB="0" distL="0" distR="0">
            <wp:extent cx="698500" cy="203200"/>
            <wp:effectExtent l="0" t="0" r="0" b="0"/>
            <wp:docPr id="236" name="Image2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Image225" descr=""/>
                    <pic:cNvPicPr>
                      <a:picLocks noChangeAspect="1" noChangeArrowheads="1"/>
                    </pic:cNvPicPr>
                  </pic:nvPicPr>
                  <pic:blipFill>
                    <a:blip r:embed="rId228"/>
                    <a:srcRect l="-52" t="-177" r="-52" b="-177"/>
                    <a:stretch>
                      <a:fillRect/>
                    </a:stretch>
                  </pic:blipFill>
                  <pic:spPr bwMode="auto">
                    <a:xfrm>
                      <a:off x="0" y="0"/>
                      <a:ext cx="698500" cy="203200"/>
                    </a:xfrm>
                    <a:prstGeom prst="rect">
                      <a:avLst/>
                    </a:prstGeom>
                  </pic:spPr>
                </pic:pic>
              </a:graphicData>
            </a:graphic>
          </wp:inline>
        </w:drawing>
      </w:r>
      <w:r>
        <w:rPr>
          <w:lang w:val="en-US" w:eastAsia="de-DE"/>
        </w:rPr>
        <w:t xml:space="preserve">, </w:t>
      </w:r>
      <w:r>
        <w:rPr>
          <w:lang w:val="en-US" w:eastAsia="de-DE"/>
        </w:rPr>
        <w:drawing>
          <wp:inline distT="0" distB="0" distL="0" distR="0">
            <wp:extent cx="825500" cy="203200"/>
            <wp:effectExtent l="0" t="0" r="0" b="0"/>
            <wp:docPr id="237" name="Image2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Image226" descr=""/>
                    <pic:cNvPicPr>
                      <a:picLocks noChangeAspect="1" noChangeArrowheads="1"/>
                    </pic:cNvPicPr>
                  </pic:nvPicPr>
                  <pic:blipFill>
                    <a:blip r:embed="rId229"/>
                    <a:srcRect l="-44" t="-177" r="-44" b="-177"/>
                    <a:stretch>
                      <a:fillRect/>
                    </a:stretch>
                  </pic:blipFill>
                  <pic:spPr bwMode="auto">
                    <a:xfrm>
                      <a:off x="0" y="0"/>
                      <a:ext cx="825500" cy="203200"/>
                    </a:xfrm>
                    <a:prstGeom prst="rect">
                      <a:avLst/>
                    </a:prstGeom>
                  </pic:spPr>
                </pic:pic>
              </a:graphicData>
            </a:graphic>
          </wp:inline>
        </w:drawing>
      </w:r>
      <w:r>
        <w:rPr>
          <w:lang w:val="en-US" w:eastAsia="de-DE"/>
        </w:rPr>
        <w:t xml:space="preserve">, </w:t>
      </w:r>
      <w:r>
        <w:rPr>
          <w:lang w:val="en-US" w:eastAsia="de-DE"/>
        </w:rPr>
        <w:drawing>
          <wp:inline distT="0" distB="0" distL="0" distR="0">
            <wp:extent cx="800100" cy="165100"/>
            <wp:effectExtent l="0" t="0" r="0" b="0"/>
            <wp:docPr id="238" name="Image2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Image227" descr=""/>
                    <pic:cNvPicPr>
                      <a:picLocks noChangeAspect="1" noChangeArrowheads="1"/>
                    </pic:cNvPicPr>
                  </pic:nvPicPr>
                  <pic:blipFill>
                    <a:blip r:embed="rId230"/>
                    <a:srcRect l="-45" t="-218" r="-45" b="-218"/>
                    <a:stretch>
                      <a:fillRect/>
                    </a:stretch>
                  </pic:blipFill>
                  <pic:spPr bwMode="auto">
                    <a:xfrm>
                      <a:off x="0" y="0"/>
                      <a:ext cx="800100" cy="165100"/>
                    </a:xfrm>
                    <a:prstGeom prst="rect">
                      <a:avLst/>
                    </a:prstGeom>
                  </pic:spPr>
                </pic:pic>
              </a:graphicData>
            </a:graphic>
          </wp:inline>
        </w:drawing>
      </w:r>
      <w:r>
        <w:rPr>
          <w:lang w:val="en-US" w:eastAsia="de-DE"/>
        </w:rPr>
        <w:t xml:space="preserve">. With </w:t>
      </w:r>
      <w:r>
        <w:rPr>
          <w:lang w:val="en-US" w:eastAsia="de-DE"/>
        </w:rPr>
        <w:drawing>
          <wp:inline distT="0" distB="0" distL="0" distR="0">
            <wp:extent cx="165100" cy="165100"/>
            <wp:effectExtent l="0" t="0" r="0" b="0"/>
            <wp:docPr id="239" name="Image2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Image228" descr=""/>
                    <pic:cNvPicPr>
                      <a:picLocks noChangeAspect="1" noChangeArrowheads="1"/>
                    </pic:cNvPicPr>
                  </pic:nvPicPr>
                  <pic:blipFill>
                    <a:blip r:embed="rId231"/>
                    <a:srcRect l="-218" t="-218" r="-218" b="-218"/>
                    <a:stretch>
                      <a:fillRect/>
                    </a:stretch>
                  </pic:blipFill>
                  <pic:spPr bwMode="auto">
                    <a:xfrm>
                      <a:off x="0" y="0"/>
                      <a:ext cx="165100" cy="165100"/>
                    </a:xfrm>
                    <a:prstGeom prst="rect">
                      <a:avLst/>
                    </a:prstGeom>
                  </pic:spPr>
                </pic:pic>
              </a:graphicData>
            </a:graphic>
          </wp:inline>
        </w:drawing>
      </w:r>
      <w:r>
        <w:rPr>
          <w:lang w:val="en-US" w:eastAsia="de-DE"/>
        </w:rPr>
        <w:t xml:space="preserve"> the estimated number of lines that won't be zero after the quantization is meant. This number has already been calculated during the adaptation of the thresholds to the bitrate, for a definition of </w:t>
      </w:r>
      <w:r>
        <w:rPr>
          <w:lang w:val="en-US" w:eastAsia="de-DE"/>
        </w:rPr>
        <w:drawing>
          <wp:inline distT="0" distB="0" distL="0" distR="0">
            <wp:extent cx="165100" cy="165100"/>
            <wp:effectExtent l="0" t="0" r="0" b="0"/>
            <wp:docPr id="240" name="Image2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Image229" descr=""/>
                    <pic:cNvPicPr>
                      <a:picLocks noChangeAspect="1" noChangeArrowheads="1"/>
                    </pic:cNvPicPr>
                  </pic:nvPicPr>
                  <pic:blipFill>
                    <a:blip r:embed="rId232"/>
                    <a:srcRect l="-218" t="-218" r="-218" b="-218"/>
                    <a:stretch>
                      <a:fillRect/>
                    </a:stretch>
                  </pic:blipFill>
                  <pic:spPr bwMode="auto">
                    <a:xfrm>
                      <a:off x="0" y="0"/>
                      <a:ext cx="165100" cy="165100"/>
                    </a:xfrm>
                    <a:prstGeom prst="rect">
                      <a:avLst/>
                    </a:prstGeom>
                  </pic:spPr>
                </pic:pic>
              </a:graphicData>
            </a:graphic>
          </wp:inline>
        </w:drawing>
      </w:r>
      <w:r>
        <w:rPr>
          <w:lang w:val="en-US" w:eastAsia="de-DE"/>
        </w:rPr>
        <w:t xml:space="preserve"> see 5.6.1.1.3.</w:t>
      </w:r>
    </w:p>
    <w:p>
      <w:pPr>
        <w:pStyle w:val="Normal"/>
        <w:rPr/>
      </w:pPr>
      <w:r>
        <w:rPr>
          <w:lang w:val="en-US"/>
        </w:rPr>
        <w:t xml:space="preserve">If such a band is found and in addition the quantization error is smaller, the new value for </w:t>
      </w:r>
      <w:r>
        <w:rPr>
          <w:lang w:val="en-US"/>
        </w:rPr>
        <w:drawing>
          <wp:inline distT="0" distB="0" distL="0" distR="0">
            <wp:extent cx="660400" cy="190500"/>
            <wp:effectExtent l="0" t="0" r="0" b="0"/>
            <wp:docPr id="241" name="Image2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Image230" descr=""/>
                    <pic:cNvPicPr>
                      <a:picLocks noChangeAspect="1" noChangeArrowheads="1"/>
                    </pic:cNvPicPr>
                  </pic:nvPicPr>
                  <pic:blipFill>
                    <a:blip r:embed="rId233"/>
                    <a:srcRect l="-55" t="-189" r="-55" b="-189"/>
                    <a:stretch>
                      <a:fillRect/>
                    </a:stretch>
                  </pic:blipFill>
                  <pic:spPr bwMode="auto">
                    <a:xfrm>
                      <a:off x="0" y="0"/>
                      <a:ext cx="660400" cy="190500"/>
                    </a:xfrm>
                    <a:prstGeom prst="rect">
                      <a:avLst/>
                    </a:prstGeom>
                  </pic:spPr>
                </pic:pic>
              </a:graphicData>
            </a:graphic>
          </wp:inline>
        </w:drawing>
      </w:r>
      <w:r>
        <w:rPr/>
        <w:t xml:space="preserve"> is accepted.</w:t>
      </w:r>
    </w:p>
    <w:p>
      <w:pPr>
        <w:pStyle w:val="Normal"/>
        <w:rPr/>
      </w:pPr>
      <w:r>
        <w:rPr>
          <w:lang w:val="en-US"/>
        </w:rPr>
        <w:t xml:space="preserve">In a second assimilation step the same procedure as above is repeated but now trying to increase the </w:t>
      </w:r>
      <w:r>
        <w:rPr>
          <w:lang w:val="en-US"/>
        </w:rPr>
        <w:drawing>
          <wp:inline distT="0" distB="0" distL="0" distR="0">
            <wp:extent cx="660400" cy="190500"/>
            <wp:effectExtent l="0" t="0" r="0" b="0"/>
            <wp:docPr id="242" name="Image2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Image231" descr=""/>
                    <pic:cNvPicPr>
                      <a:picLocks noChangeAspect="1" noChangeArrowheads="1"/>
                    </pic:cNvPicPr>
                  </pic:nvPicPr>
                  <pic:blipFill>
                    <a:blip r:embed="rId234"/>
                    <a:srcRect l="-55" t="-189" r="-55" b="-189"/>
                    <a:stretch>
                      <a:fillRect/>
                    </a:stretch>
                  </pic:blipFill>
                  <pic:spPr bwMode="auto">
                    <a:xfrm>
                      <a:off x="0" y="0"/>
                      <a:ext cx="660400" cy="190500"/>
                    </a:xfrm>
                    <a:prstGeom prst="rect">
                      <a:avLst/>
                    </a:prstGeom>
                  </pic:spPr>
                </pic:pic>
              </a:graphicData>
            </a:graphic>
          </wp:inline>
        </w:drawing>
      </w:r>
      <w:r>
        <w:rPr/>
        <w:t xml:space="preserve"> values for </w:t>
      </w:r>
      <w:r>
        <w:rPr>
          <w:lang w:val="en-US"/>
        </w:rPr>
        <w:t>a complete region of scale factor bands instead of improving only single bands.</w:t>
      </w:r>
    </w:p>
    <w:p>
      <w:pPr>
        <w:pStyle w:val="Heading4"/>
        <w:ind w:left="1418" w:hanging="1418"/>
        <w:rPr>
          <w:lang w:val="en-US"/>
        </w:rPr>
      </w:pPr>
      <w:bookmarkStart w:id="77" w:name="__RefHeading___Toc517366357"/>
      <w:bookmarkEnd w:id="77"/>
      <w:r>
        <w:rPr>
          <w:lang w:val="en-US"/>
        </w:rPr>
        <w:t>5.6.2.4</w:t>
        <w:tab/>
      </w:r>
      <w:r>
        <w:rPr/>
        <w:t>Final scalefactor determination</w:t>
      </w:r>
    </w:p>
    <w:p>
      <w:pPr>
        <w:pStyle w:val="Normal"/>
        <w:rPr/>
      </w:pPr>
      <w:r>
        <w:rPr>
          <w:lang w:val="en-US"/>
        </w:rPr>
        <w:t xml:space="preserve">The conversion from </w:t>
      </w:r>
      <w:r>
        <w:rPr>
          <w:lang w:val="en-US"/>
        </w:rPr>
        <w:drawing>
          <wp:inline distT="0" distB="0" distL="0" distR="0">
            <wp:extent cx="660400" cy="190500"/>
            <wp:effectExtent l="0" t="0" r="0" b="0"/>
            <wp:docPr id="243" name="Image2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Image232" descr=""/>
                    <pic:cNvPicPr>
                      <a:picLocks noChangeAspect="1" noChangeArrowheads="1"/>
                    </pic:cNvPicPr>
                  </pic:nvPicPr>
                  <pic:blipFill>
                    <a:blip r:embed="rId235"/>
                    <a:srcRect l="-55" t="-189" r="-55" b="-189"/>
                    <a:stretch>
                      <a:fillRect/>
                    </a:stretch>
                  </pic:blipFill>
                  <pic:spPr bwMode="auto">
                    <a:xfrm>
                      <a:off x="0" y="0"/>
                      <a:ext cx="660400" cy="190500"/>
                    </a:xfrm>
                    <a:prstGeom prst="rect">
                      <a:avLst/>
                    </a:prstGeom>
                  </pic:spPr>
                </pic:pic>
              </a:graphicData>
            </a:graphic>
          </wp:inline>
        </w:drawing>
      </w:r>
      <w:r>
        <w:rPr/>
        <w:t xml:space="preserve"> to scalefactor values </w:t>
      </w:r>
      <w:r>
        <w:rPr/>
        <w:drawing>
          <wp:inline distT="0" distB="0" distL="0" distR="0">
            <wp:extent cx="405765" cy="190500"/>
            <wp:effectExtent l="0" t="0" r="0" b="0"/>
            <wp:docPr id="244" name="Image2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Image233" descr=""/>
                    <pic:cNvPicPr>
                      <a:picLocks noChangeAspect="1" noChangeArrowheads="1"/>
                    </pic:cNvPicPr>
                  </pic:nvPicPr>
                  <pic:blipFill>
                    <a:blip r:embed="rId236"/>
                    <a:srcRect l="-89" t="-189" r="-89" b="-189"/>
                    <a:stretch>
                      <a:fillRect/>
                    </a:stretch>
                  </pic:blipFill>
                  <pic:spPr bwMode="auto">
                    <a:xfrm>
                      <a:off x="0" y="0"/>
                      <a:ext cx="405765" cy="190500"/>
                    </a:xfrm>
                    <a:prstGeom prst="rect">
                      <a:avLst/>
                    </a:prstGeom>
                  </pic:spPr>
                </pic:pic>
              </a:graphicData>
            </a:graphic>
          </wp:inline>
        </w:drawing>
      </w:r>
      <w:r>
        <w:rPr/>
        <w:t xml:space="preserve"> and a value for </w:t>
      </w:r>
      <w:r>
        <w:rPr/>
        <w:drawing>
          <wp:inline distT="0" distB="0" distL="0" distR="0">
            <wp:extent cx="698500" cy="190500"/>
            <wp:effectExtent l="0" t="0" r="0" b="0"/>
            <wp:docPr id="245" name="Image2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Image234" descr=""/>
                    <pic:cNvPicPr>
                      <a:picLocks noChangeAspect="1" noChangeArrowheads="1"/>
                    </pic:cNvPicPr>
                  </pic:nvPicPr>
                  <pic:blipFill>
                    <a:blip r:embed="rId237"/>
                    <a:srcRect l="-52" t="-189" r="-52" b="-189"/>
                    <a:stretch>
                      <a:fillRect/>
                    </a:stretch>
                  </pic:blipFill>
                  <pic:spPr bwMode="auto">
                    <a:xfrm>
                      <a:off x="0" y="0"/>
                      <a:ext cx="698500" cy="190500"/>
                    </a:xfrm>
                    <a:prstGeom prst="rect">
                      <a:avLst/>
                    </a:prstGeom>
                  </pic:spPr>
                </pic:pic>
              </a:graphicData>
            </a:graphic>
          </wp:inline>
        </w:drawing>
      </w:r>
      <w:r>
        <w:rPr/>
        <w:t xml:space="preserve"> is done after limitation of the maximum scalefactor difference to a value of 60. This is achieved by limiting all values of </w:t>
      </w:r>
      <w:r>
        <w:rPr/>
        <w:drawing>
          <wp:inline distT="0" distB="0" distL="0" distR="0">
            <wp:extent cx="660400" cy="190500"/>
            <wp:effectExtent l="0" t="0" r="0" b="0"/>
            <wp:docPr id="246" name="Image2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Image235" descr=""/>
                    <pic:cNvPicPr>
                      <a:picLocks noChangeAspect="1" noChangeArrowheads="1"/>
                    </pic:cNvPicPr>
                  </pic:nvPicPr>
                  <pic:blipFill>
                    <a:blip r:embed="rId238"/>
                    <a:srcRect l="-55" t="-189" r="-55" b="-189"/>
                    <a:stretch>
                      <a:fillRect/>
                    </a:stretch>
                  </pic:blipFill>
                  <pic:spPr bwMode="auto">
                    <a:xfrm>
                      <a:off x="0" y="0"/>
                      <a:ext cx="660400" cy="190500"/>
                    </a:xfrm>
                    <a:prstGeom prst="rect">
                      <a:avLst/>
                    </a:prstGeom>
                  </pic:spPr>
                </pic:pic>
              </a:graphicData>
            </a:graphic>
          </wp:inline>
        </w:drawing>
      </w:r>
      <w:r>
        <w:rPr/>
        <w:t xml:space="preserve"> to a maximum allowed value of </w:t>
      </w:r>
      <w:r>
        <w:rPr/>
        <w:drawing>
          <wp:inline distT="0" distB="0" distL="0" distR="0">
            <wp:extent cx="977900" cy="190500"/>
            <wp:effectExtent l="0" t="0" r="0" b="0"/>
            <wp:docPr id="247" name="Image2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Image236" descr=""/>
                    <pic:cNvPicPr>
                      <a:picLocks noChangeAspect="1" noChangeArrowheads="1"/>
                    </pic:cNvPicPr>
                  </pic:nvPicPr>
                  <pic:blipFill>
                    <a:blip r:embed="rId239"/>
                    <a:srcRect l="-37" t="-189" r="-37" b="-189"/>
                    <a:stretch>
                      <a:fillRect/>
                    </a:stretch>
                  </pic:blipFill>
                  <pic:spPr bwMode="auto">
                    <a:xfrm>
                      <a:off x="0" y="0"/>
                      <a:ext cx="977900" cy="190500"/>
                    </a:xfrm>
                    <a:prstGeom prst="rect">
                      <a:avLst/>
                    </a:prstGeom>
                  </pic:spPr>
                </pic:pic>
              </a:graphicData>
            </a:graphic>
          </wp:inline>
        </w:drawing>
      </w:r>
      <w:r>
        <w:rPr/>
        <w:t xml:space="preserve"> with </w:t>
      </w:r>
      <w:r>
        <w:rPr/>
        <w:drawing>
          <wp:inline distT="0" distB="0" distL="0" distR="0">
            <wp:extent cx="711200" cy="190500"/>
            <wp:effectExtent l="0" t="0" r="0" b="0"/>
            <wp:docPr id="248" name="Image2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Image237" descr=""/>
                    <pic:cNvPicPr>
                      <a:picLocks noChangeAspect="1" noChangeArrowheads="1"/>
                    </pic:cNvPicPr>
                  </pic:nvPicPr>
                  <pic:blipFill>
                    <a:blip r:embed="rId240"/>
                    <a:srcRect l="-51" t="-189" r="-51" b="-189"/>
                    <a:stretch>
                      <a:fillRect/>
                    </a:stretch>
                  </pic:blipFill>
                  <pic:spPr bwMode="auto">
                    <a:xfrm>
                      <a:off x="0" y="0"/>
                      <a:ext cx="711200" cy="190500"/>
                    </a:xfrm>
                    <a:prstGeom prst="rect">
                      <a:avLst/>
                    </a:prstGeom>
                  </pic:spPr>
                </pic:pic>
              </a:graphicData>
            </a:graphic>
          </wp:inline>
        </w:drawing>
      </w:r>
      <w:r>
        <w:rPr/>
        <w:t xml:space="preserve"> as the minium over all bands.</w:t>
      </w:r>
    </w:p>
    <w:p>
      <w:pPr>
        <w:pStyle w:val="Normal"/>
        <w:rPr/>
      </w:pPr>
      <w:r>
        <w:rPr/>
        <w:t xml:space="preserve">The value for </w:t>
      </w:r>
      <w:r>
        <w:rPr/>
        <w:drawing>
          <wp:inline distT="0" distB="0" distL="0" distR="0">
            <wp:extent cx="698500" cy="190500"/>
            <wp:effectExtent l="0" t="0" r="0" b="0"/>
            <wp:docPr id="249" name="Image2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Image238" descr=""/>
                    <pic:cNvPicPr>
                      <a:picLocks noChangeAspect="1" noChangeArrowheads="1"/>
                    </pic:cNvPicPr>
                  </pic:nvPicPr>
                  <pic:blipFill>
                    <a:blip r:embed="rId241"/>
                    <a:srcRect l="-52" t="-189" r="-52" b="-189"/>
                    <a:stretch>
                      <a:fillRect/>
                    </a:stretch>
                  </pic:blipFill>
                  <pic:spPr bwMode="auto">
                    <a:xfrm>
                      <a:off x="0" y="0"/>
                      <a:ext cx="698500" cy="190500"/>
                    </a:xfrm>
                    <a:prstGeom prst="rect">
                      <a:avLst/>
                    </a:prstGeom>
                  </pic:spPr>
                </pic:pic>
              </a:graphicData>
            </a:graphic>
          </wp:inline>
        </w:drawing>
      </w:r>
      <w:r>
        <w:rPr/>
        <w:t xml:space="preserve"> is now chosen as the maximum of all </w:t>
      </w:r>
      <w:r>
        <w:rPr/>
        <w:drawing>
          <wp:inline distT="0" distB="0" distL="0" distR="0">
            <wp:extent cx="660400" cy="190500"/>
            <wp:effectExtent l="0" t="0" r="0" b="0"/>
            <wp:docPr id="250" name="Image2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Image239" descr=""/>
                    <pic:cNvPicPr>
                      <a:picLocks noChangeAspect="1" noChangeArrowheads="1"/>
                    </pic:cNvPicPr>
                  </pic:nvPicPr>
                  <pic:blipFill>
                    <a:blip r:embed="rId242"/>
                    <a:srcRect l="-55" t="-189" r="-55" b="-189"/>
                    <a:stretch>
                      <a:fillRect/>
                    </a:stretch>
                  </pic:blipFill>
                  <pic:spPr bwMode="auto">
                    <a:xfrm>
                      <a:off x="0" y="0"/>
                      <a:ext cx="660400" cy="190500"/>
                    </a:xfrm>
                    <a:prstGeom prst="rect">
                      <a:avLst/>
                    </a:prstGeom>
                  </pic:spPr>
                </pic:pic>
              </a:graphicData>
            </a:graphic>
          </wp:inline>
        </w:drawing>
      </w:r>
      <w:r>
        <w:rPr/>
        <w:t xml:space="preserve"> values and the scalefactors result in:</w:t>
      </w:r>
    </w:p>
    <w:p>
      <w:pPr>
        <w:pStyle w:val="EQ"/>
        <w:rPr>
          <w:lang w:val="en-US" w:eastAsia="en-US"/>
        </w:rPr>
      </w:pPr>
      <w:r>
        <w:rPr>
          <w:lang w:val="en-US" w:eastAsia="en-US"/>
        </w:rPr>
        <w:tab/>
      </w:r>
      <w:r>
        <w:rPr>
          <w:lang w:val="en-US" w:eastAsia="en-US"/>
        </w:rPr>
        <w:drawing>
          <wp:inline distT="0" distB="0" distL="0" distR="0">
            <wp:extent cx="1930400" cy="190500"/>
            <wp:effectExtent l="0" t="0" r="0" b="0"/>
            <wp:docPr id="251" name="Image2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Image240" descr=""/>
                    <pic:cNvPicPr>
                      <a:picLocks noChangeAspect="1" noChangeArrowheads="1"/>
                    </pic:cNvPicPr>
                  </pic:nvPicPr>
                  <pic:blipFill>
                    <a:blip r:embed="rId243"/>
                    <a:srcRect l="-19" t="-189" r="-19" b="-189"/>
                    <a:stretch>
                      <a:fillRect/>
                    </a:stretch>
                  </pic:blipFill>
                  <pic:spPr bwMode="auto">
                    <a:xfrm>
                      <a:off x="0" y="0"/>
                      <a:ext cx="1930400" cy="190500"/>
                    </a:xfrm>
                    <a:prstGeom prst="rect">
                      <a:avLst/>
                    </a:prstGeom>
                  </pic:spPr>
                </pic:pic>
              </a:graphicData>
            </a:graphic>
          </wp:inline>
        </w:drawing>
      </w:r>
    </w:p>
    <w:p>
      <w:pPr>
        <w:pStyle w:val="Heading3"/>
        <w:rPr/>
      </w:pPr>
      <w:bookmarkStart w:id="78" w:name="__RefHeading___Toc517366358"/>
      <w:bookmarkEnd w:id="78"/>
      <w:r>
        <w:rPr/>
        <w:t>5.6.3</w:t>
        <w:tab/>
        <w:t>Noiseless coding</w:t>
      </w:r>
    </w:p>
    <w:p>
      <w:pPr>
        <w:pStyle w:val="Normal"/>
        <w:rPr/>
      </w:pPr>
      <w:r>
        <w:rPr/>
        <w:t>Coding of the quantized spectral coefficients is done by the noiseless coding. The encoder uses a so called greedy merge algorithm to segment the 1024 coefficients of a frame into section and to find the best huffman codebook for each section. For the sectioning and the huffman codebooks see [2].</w:t>
      </w:r>
    </w:p>
    <w:p>
      <w:pPr>
        <w:pStyle w:val="Heading3"/>
        <w:rPr/>
      </w:pPr>
      <w:bookmarkStart w:id="79" w:name="__RefHeading___Toc517366359"/>
      <w:bookmarkStart w:id="80" w:name="_Ref64358141"/>
      <w:bookmarkEnd w:id="79"/>
      <w:r>
        <w:rPr/>
        <w:t>5.6.4</w:t>
        <w:tab/>
        <w:t>Out of Bits Prevention</w:t>
      </w:r>
      <w:bookmarkEnd w:id="80"/>
    </w:p>
    <w:p>
      <w:pPr>
        <w:pStyle w:val="Normal"/>
        <w:rPr>
          <w:lang w:val="en-US"/>
        </w:rPr>
      </w:pPr>
      <w:r>
        <w:rPr>
          <w:lang w:val="en-US" w:eastAsia="de-DE"/>
        </w:rPr>
        <w:t xml:space="preserve">Only after the MDCT values are quantized according to the increased thresholds </w:t>
      </w:r>
      <w:r>
        <w:rPr>
          <w:lang w:val="en-US" w:eastAsia="de-DE"/>
        </w:rPr>
        <w:drawing>
          <wp:inline distT="0" distB="0" distL="0" distR="0">
            <wp:extent cx="419100" cy="203200"/>
            <wp:effectExtent l="0" t="0" r="0" b="0"/>
            <wp:docPr id="252" name="Image2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Image241" descr=""/>
                    <pic:cNvPicPr>
                      <a:picLocks noChangeAspect="1" noChangeArrowheads="1"/>
                    </pic:cNvPicPr>
                  </pic:nvPicPr>
                  <pic:blipFill>
                    <a:blip r:embed="rId244"/>
                    <a:srcRect l="-86" t="-177" r="-86" b="-177"/>
                    <a:stretch>
                      <a:fillRect/>
                    </a:stretch>
                  </pic:blipFill>
                  <pic:spPr bwMode="auto">
                    <a:xfrm>
                      <a:off x="0" y="0"/>
                      <a:ext cx="419100" cy="203200"/>
                    </a:xfrm>
                    <a:prstGeom prst="rect">
                      <a:avLst/>
                    </a:prstGeom>
                  </pic:spPr>
                </pic:pic>
              </a:graphicData>
            </a:graphic>
          </wp:inline>
        </w:drawing>
      </w:r>
      <w:r>
        <w:rPr>
          <w:lang w:val="en-US" w:eastAsia="de-DE"/>
        </w:rPr>
        <w:t xml:space="preserve"> and after the following noiseless coding, the number of really needed bits is counted. If this number is too high, the number of bits have to be reduced. This is achieved by increasing the global gain value and a new quantization of the whole spectrum plus additional noiseless coding in a loop until the bit demand is small enough to match the constraints of the bitreservoir.</w:t>
      </w:r>
      <w:r>
        <w:br w:type="page"/>
      </w:r>
    </w:p>
    <w:p>
      <w:pPr>
        <w:pStyle w:val="Heading8"/>
        <w:ind w:left="0" w:hanging="0"/>
        <w:rPr/>
      </w:pPr>
      <w:bookmarkStart w:id="81" w:name="__RefHeading___Toc517366360"/>
      <w:bookmarkStart w:id="82" w:name="historyclause"/>
      <w:bookmarkStart w:id="83" w:name="Ref_QC"/>
      <w:bookmarkEnd w:id="81"/>
      <w:bookmarkEnd w:id="82"/>
      <w:bookmarkEnd w:id="83"/>
      <w:r>
        <w:rPr/>
        <w:t>Annex A (informative):</w:t>
        <w:br/>
        <w:t>Change history</w:t>
      </w:r>
    </w:p>
    <w:p>
      <w:pPr>
        <w:pStyle w:val="TH"/>
        <w:rPr/>
      </w:pPr>
      <w:r>
        <w:rPr/>
      </w:r>
      <w:bookmarkStart w:id="84" w:name="historyclause"/>
      <w:bookmarkStart w:id="85" w:name="historyclause"/>
      <w:bookmarkEnd w:id="85"/>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111"/>
        <w:gridCol w:w="850"/>
        <w:gridCol w:w="992"/>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fr-FR"/>
              </w:rPr>
            </w:pPr>
            <w:r>
              <w:rPr>
                <w:b/>
                <w:sz w:val="16"/>
                <w:lang w:val="fr-FR"/>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fr-FR"/>
              </w:rPr>
            </w:pPr>
            <w:r>
              <w:rPr>
                <w:b/>
                <w:sz w:val="16"/>
                <w:lang w:val="fr-FR"/>
              </w:rPr>
              <w:t>TSG SA#</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sv-SE"/>
              </w:rPr>
            </w:pPr>
            <w:r>
              <w:rPr>
                <w:b/>
                <w:sz w:val="16"/>
                <w:lang w:val="sv-SE"/>
              </w:rPr>
              <w:t>TSG 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11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85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right w:val="single" w:sz="6" w:space="0" w:color="000000"/>
            </w:tcBorders>
            <w:shd w:fill="FFFFFF" w:val="clear"/>
          </w:tcPr>
          <w:p>
            <w:pPr>
              <w:pStyle w:val="TAL"/>
              <w:rPr/>
            </w:pPr>
            <w:r>
              <w:rPr/>
              <w:t>2004-09</w:t>
            </w:r>
          </w:p>
        </w:tc>
        <w:tc>
          <w:tcPr>
            <w:tcW w:w="800" w:type="dxa"/>
            <w:tcBorders>
              <w:top w:val="single" w:sz="6" w:space="0" w:color="000000"/>
              <w:left w:val="single" w:sz="6" w:space="0" w:color="000000"/>
              <w:right w:val="single" w:sz="6" w:space="0" w:color="000000"/>
            </w:tcBorders>
            <w:shd w:fill="FFFFFF" w:val="clear"/>
          </w:tcPr>
          <w:p>
            <w:pPr>
              <w:pStyle w:val="TAL"/>
              <w:jc w:val="center"/>
              <w:rPr/>
            </w:pPr>
            <w:r>
              <w:rPr/>
              <w:t>25</w:t>
            </w:r>
          </w:p>
        </w:tc>
        <w:tc>
          <w:tcPr>
            <w:tcW w:w="1094" w:type="dxa"/>
            <w:tcBorders>
              <w:top w:val="single" w:sz="6" w:space="0" w:color="000000"/>
              <w:left w:val="single" w:sz="6" w:space="0" w:color="000000"/>
              <w:right w:val="single" w:sz="6" w:space="0" w:color="000000"/>
            </w:tcBorders>
            <w:shd w:fill="FFFFFF" w:val="clear"/>
          </w:tcPr>
          <w:p>
            <w:pPr>
              <w:pStyle w:val="TAL"/>
              <w:rPr/>
            </w:pPr>
            <w:r>
              <w:rPr/>
              <w:t>SP-040635</w:t>
            </w:r>
          </w:p>
        </w:tc>
        <w:tc>
          <w:tcPr>
            <w:tcW w:w="567"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425" w:type="dxa"/>
            <w:tcBorders>
              <w:top w:val="single" w:sz="6" w:space="0" w:color="000000"/>
              <w:left w:val="single" w:sz="6" w:space="0" w:color="000000"/>
              <w:right w:val="single" w:sz="6" w:space="0" w:color="000000"/>
            </w:tcBorders>
            <w:shd w:fill="FFFFFF" w:val="clear"/>
          </w:tcPr>
          <w:p>
            <w:pPr>
              <w:pStyle w:val="TAL"/>
              <w:snapToGrid w:val="false"/>
              <w:rPr/>
            </w:pPr>
            <w:r>
              <w:rPr/>
            </w:r>
          </w:p>
        </w:tc>
        <w:tc>
          <w:tcPr>
            <w:tcW w:w="4111" w:type="dxa"/>
            <w:tcBorders>
              <w:top w:val="single" w:sz="6" w:space="0" w:color="000000"/>
              <w:left w:val="single" w:sz="6" w:space="0" w:color="000000"/>
              <w:right w:val="single" w:sz="6" w:space="0" w:color="000000"/>
            </w:tcBorders>
            <w:shd w:fill="FFFFFF" w:val="clear"/>
          </w:tcPr>
          <w:p>
            <w:pPr>
              <w:pStyle w:val="TAL"/>
              <w:rPr/>
            </w:pPr>
            <w:r>
              <w:rPr/>
              <w:t>Approved at SA#25 Plenary</w:t>
            </w:r>
          </w:p>
        </w:tc>
        <w:tc>
          <w:tcPr>
            <w:tcW w:w="850" w:type="dxa"/>
            <w:tcBorders>
              <w:top w:val="single" w:sz="6" w:space="0" w:color="000000"/>
              <w:left w:val="single" w:sz="6" w:space="0" w:color="000000"/>
              <w:right w:val="single" w:sz="6" w:space="0" w:color="000000"/>
            </w:tcBorders>
            <w:shd w:fill="FFFFFF" w:val="clear"/>
          </w:tcPr>
          <w:p>
            <w:pPr>
              <w:pStyle w:val="TAL"/>
              <w:rPr/>
            </w:pPr>
            <w:r>
              <w:rPr/>
              <w:t>2.0.0</w:t>
            </w:r>
          </w:p>
        </w:tc>
        <w:tc>
          <w:tcPr>
            <w:tcW w:w="992" w:type="dxa"/>
            <w:tcBorders>
              <w:top w:val="single" w:sz="6" w:space="0" w:color="000000"/>
              <w:left w:val="single" w:sz="6" w:space="0" w:color="000000"/>
              <w:right w:val="single" w:sz="6" w:space="0" w:color="000000"/>
            </w:tcBorders>
            <w:shd w:fill="FFFFFF" w:val="clear"/>
          </w:tcPr>
          <w:p>
            <w:pPr>
              <w:pStyle w:val="TAL"/>
              <w:rPr/>
            </w:pPr>
            <w:r>
              <w:rPr/>
              <w:t>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2006-06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lang w:val="en-AU"/>
              </w:rPr>
            </w:pPr>
            <w:r>
              <w:rPr>
                <w:color w:val="000000"/>
                <w:lang w:val="en-AU"/>
              </w:rPr>
              <w:t>32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SP-060360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0002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lang w:val="en-AU"/>
              </w:rPr>
            </w:pPr>
            <w:r>
              <w:rPr>
                <w:color w:val="000000"/>
                <w:lang w:val="en-AU"/>
              </w:rPr>
            </w:r>
          </w:p>
        </w:tc>
        <w:tc>
          <w:tcPr>
            <w:tcW w:w="4111"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color w:val="000000"/>
                <w:lang w:val="en-AU"/>
              </w:rPr>
              <w:t>Modification of written specification: Change of encoder bitrate border for Parametric Stereo usage</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t>6.0.0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lang w:val="en-AU"/>
              </w:rPr>
            </w:pPr>
            <w:r>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8"/>
                <w:szCs w:val="18"/>
                <w:lang w:val="en-AU"/>
              </w:rPr>
            </w:pPr>
            <w:r>
              <w:rPr>
                <w:rFonts w:cs="Arial" w:ascii="Arial" w:hAnsi="Arial"/>
                <w:color w:val="000000"/>
                <w:sz w:val="18"/>
                <w:szCs w:val="18"/>
                <w:lang w:val="en-AU"/>
              </w:rPr>
              <w:t>2008-12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AU"/>
              </w:rPr>
            </w:pPr>
            <w:r>
              <w:rPr>
                <w:rFonts w:cs="Arial" w:ascii="Arial" w:hAnsi="Arial"/>
                <w:color w:val="000000"/>
                <w:sz w:val="18"/>
                <w:szCs w:val="18"/>
                <w:lang w:val="en-AU"/>
              </w:rPr>
              <w:t>42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8"/>
                <w:szCs w:val="18"/>
                <w:lang w:val="en-AU"/>
              </w:rPr>
            </w:pPr>
            <w:r>
              <w:rPr>
                <w:rFonts w:cs="Arial" w:ascii="Arial" w:hAnsi="Arial"/>
                <w:color w:val="000000"/>
                <w:sz w:val="18"/>
                <w:szCs w:val="18"/>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8"/>
                <w:szCs w:val="18"/>
                <w:lang w:val="en-AU"/>
              </w:rPr>
            </w:pPr>
            <w:r>
              <w:rPr>
                <w:rFonts w:cs="Arial" w:ascii="Arial" w:hAnsi="Arial"/>
                <w:color w:val="000000"/>
                <w:sz w:val="18"/>
                <w:szCs w:val="18"/>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8"/>
                <w:szCs w:val="18"/>
                <w:lang w:val="en-AU"/>
              </w:rPr>
            </w:pPr>
            <w:r>
              <w:rPr>
                <w:rFonts w:cs="Arial" w:ascii="Arial" w:hAnsi="Arial"/>
                <w:color w:val="000000"/>
                <w:sz w:val="18"/>
                <w:szCs w:val="18"/>
                <w:lang w:val="en-AU"/>
              </w:rPr>
            </w:r>
          </w:p>
        </w:tc>
        <w:tc>
          <w:tcPr>
            <w:tcW w:w="411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8"/>
                <w:szCs w:val="18"/>
                <w:lang w:val="en-AU"/>
              </w:rPr>
            </w:pPr>
            <w:r>
              <w:rPr>
                <w:rFonts w:cs="Arial" w:ascii="Arial" w:hAnsi="Arial"/>
                <w:color w:val="000000"/>
                <w:sz w:val="18"/>
                <w:szCs w:val="18"/>
                <w:lang w:val="en-AU"/>
              </w:rPr>
              <w:t>Version for Release 8</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8"/>
                <w:szCs w:val="18"/>
                <w:lang w:val="en-AU"/>
              </w:rPr>
            </w:pPr>
            <w:r>
              <w:rPr>
                <w:rFonts w:cs="Arial" w:ascii="Arial" w:hAnsi="Arial"/>
                <w:sz w:val="18"/>
                <w:szCs w:val="18"/>
              </w:rPr>
              <w:t>7.0.0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8"/>
                <w:szCs w:val="18"/>
                <w:lang w:val="en-AU"/>
              </w:rPr>
            </w:pPr>
            <w:r>
              <w:rPr>
                <w:rFonts w:cs="Arial" w:ascii="Arial" w:hAnsi="Arial"/>
                <w:sz w:val="18"/>
                <w:szCs w:val="18"/>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8"/>
                <w:szCs w:val="18"/>
                <w:lang w:val="en-AU"/>
              </w:rPr>
              <w:t>2009-12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AU"/>
              </w:rPr>
            </w:pPr>
            <w:r>
              <w:rPr>
                <w:rFonts w:cs="Arial" w:ascii="Arial" w:hAnsi="Arial"/>
                <w:color w:val="000000"/>
                <w:sz w:val="18"/>
                <w:szCs w:val="18"/>
                <w:lang w:val="en-AU"/>
              </w:rPr>
              <w:t>46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szCs w:val="18"/>
                <w:lang w:val="en-AU"/>
              </w:rPr>
            </w:pPr>
            <w:r>
              <w:rPr>
                <w:rFonts w:cs="Arial" w:ascii="Arial" w:hAnsi="Arial"/>
                <w:color w:val="000000"/>
                <w:sz w:val="16"/>
                <w:szCs w:val="18"/>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11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8"/>
                <w:szCs w:val="18"/>
                <w:lang w:val="en-AU"/>
              </w:rPr>
              <w:t>Version for Release 9</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sz w:val="18"/>
                <w:szCs w:val="18"/>
              </w:rPr>
              <w:t>8.0.0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sz w:val="18"/>
                <w:szCs w:val="18"/>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8"/>
                <w:szCs w:val="18"/>
                <w:lang w:val="en-AU"/>
              </w:rPr>
            </w:pPr>
            <w:r>
              <w:rPr>
                <w:rFonts w:cs="Arial" w:ascii="Arial" w:hAnsi="Arial"/>
                <w:color w:val="000000"/>
                <w:sz w:val="18"/>
                <w:szCs w:val="18"/>
                <w:lang w:val="en-AU"/>
              </w:rPr>
              <w:t>2011-03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AU"/>
              </w:rPr>
            </w:pPr>
            <w:r>
              <w:rPr>
                <w:rFonts w:cs="Arial" w:ascii="Arial" w:hAnsi="Arial"/>
                <w:color w:val="000000"/>
                <w:sz w:val="18"/>
                <w:szCs w:val="18"/>
                <w:lang w:val="en-AU"/>
              </w:rPr>
              <w:t>51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szCs w:val="18"/>
                <w:lang w:val="en-AU"/>
              </w:rPr>
            </w:pPr>
            <w:r>
              <w:rPr>
                <w:rFonts w:cs="Arial" w:ascii="Arial" w:hAnsi="Arial"/>
                <w:color w:val="000000"/>
                <w:sz w:val="16"/>
                <w:szCs w:val="18"/>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11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8"/>
                <w:szCs w:val="18"/>
                <w:lang w:val="en-AU"/>
              </w:rPr>
            </w:pPr>
            <w:r>
              <w:rPr>
                <w:rFonts w:cs="Arial" w:ascii="Arial" w:hAnsi="Arial"/>
                <w:color w:val="000000"/>
                <w:sz w:val="18"/>
                <w:szCs w:val="18"/>
                <w:lang w:val="en-AU"/>
              </w:rPr>
              <w:t>Version for Release 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sz w:val="18"/>
                <w:szCs w:val="18"/>
              </w:rPr>
              <w:t>9.0.0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rPr>
            </w:pPr>
            <w:r>
              <w:rPr>
                <w:rFonts w:cs="Arial" w:ascii="Arial" w:hAnsi="Arial"/>
                <w:sz w:val="18"/>
                <w:szCs w:val="18"/>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8"/>
                <w:szCs w:val="18"/>
                <w:lang w:val="en-AU"/>
              </w:rPr>
            </w:pPr>
            <w:r>
              <w:rPr>
                <w:rFonts w:cs="Arial" w:ascii="Arial" w:hAnsi="Arial"/>
                <w:color w:val="000000"/>
                <w:sz w:val="18"/>
                <w:szCs w:val="18"/>
                <w:lang w:val="en-AU"/>
              </w:rPr>
              <w:t>2012-09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AU"/>
              </w:rPr>
            </w:pPr>
            <w:r>
              <w:rPr>
                <w:rFonts w:cs="Arial" w:ascii="Arial" w:hAnsi="Arial"/>
                <w:color w:val="000000"/>
                <w:sz w:val="18"/>
                <w:szCs w:val="18"/>
                <w:lang w:val="en-AU"/>
              </w:rPr>
              <w:t>57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szCs w:val="18"/>
                <w:lang w:val="en-AU"/>
              </w:rPr>
            </w:pPr>
            <w:r>
              <w:rPr>
                <w:rFonts w:cs="Arial" w:ascii="Arial" w:hAnsi="Arial"/>
                <w:color w:val="000000"/>
                <w:sz w:val="16"/>
                <w:szCs w:val="18"/>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11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8"/>
                <w:szCs w:val="18"/>
                <w:lang w:val="en-AU"/>
              </w:rPr>
            </w:pPr>
            <w:r>
              <w:rPr>
                <w:rFonts w:cs="Arial" w:ascii="Arial" w:hAnsi="Arial"/>
                <w:color w:val="000000"/>
                <w:sz w:val="18"/>
                <w:szCs w:val="18"/>
                <w:lang w:val="en-AU"/>
              </w:rPr>
              <w:t>Version for Release 11</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rPr>
            </w:pPr>
            <w:r>
              <w:rPr>
                <w:rFonts w:cs="Arial" w:ascii="Arial" w:hAnsi="Arial"/>
                <w:sz w:val="18"/>
                <w:szCs w:val="18"/>
              </w:rPr>
              <w:t>10.0.0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rPr>
            </w:pPr>
            <w:r>
              <w:rPr>
                <w:rFonts w:cs="Arial" w:ascii="Arial" w:hAnsi="Arial"/>
                <w:sz w:val="18"/>
                <w:szCs w:val="18"/>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8"/>
                <w:szCs w:val="18"/>
                <w:lang w:val="en-AU"/>
              </w:rPr>
            </w:pPr>
            <w:r>
              <w:rPr>
                <w:rFonts w:cs="Arial" w:ascii="Arial" w:hAnsi="Arial"/>
                <w:color w:val="000000"/>
                <w:sz w:val="18"/>
                <w:szCs w:val="18"/>
                <w:lang w:val="en-AU"/>
              </w:rPr>
              <w:t>2014-09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AU"/>
              </w:rPr>
            </w:pPr>
            <w:r>
              <w:rPr>
                <w:rFonts w:cs="Arial" w:ascii="Arial" w:hAnsi="Arial"/>
                <w:color w:val="000000"/>
                <w:sz w:val="18"/>
                <w:szCs w:val="18"/>
                <w:lang w:val="en-AU"/>
              </w:rPr>
              <w:t>65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szCs w:val="18"/>
                <w:lang w:val="en-AU"/>
              </w:rPr>
            </w:pPr>
            <w:r>
              <w:rPr>
                <w:rFonts w:cs="Arial" w:ascii="Arial" w:hAnsi="Arial"/>
                <w:color w:val="000000"/>
                <w:sz w:val="16"/>
                <w:szCs w:val="18"/>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11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8"/>
                <w:szCs w:val="18"/>
                <w:lang w:val="en-AU"/>
              </w:rPr>
            </w:pPr>
            <w:r>
              <w:rPr>
                <w:rFonts w:cs="Arial" w:ascii="Arial" w:hAnsi="Arial"/>
                <w:color w:val="000000"/>
                <w:sz w:val="18"/>
                <w:szCs w:val="18"/>
                <w:lang w:val="en-AU"/>
              </w:rPr>
              <w:t>Version for Release 12</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rPr>
            </w:pPr>
            <w:r>
              <w:rPr>
                <w:rFonts w:cs="Arial" w:ascii="Arial" w:hAnsi="Arial"/>
                <w:sz w:val="18"/>
                <w:szCs w:val="18"/>
              </w:rPr>
              <w:t>11.0.0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rPr>
            </w:pPr>
            <w:r>
              <w:rPr>
                <w:rFonts w:cs="Arial" w:ascii="Arial" w:hAnsi="Arial"/>
                <w:sz w:val="18"/>
                <w:szCs w:val="18"/>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8"/>
                <w:szCs w:val="18"/>
                <w:lang w:val="en-AU"/>
              </w:rPr>
            </w:pPr>
            <w:r>
              <w:rPr>
                <w:rFonts w:cs="Arial" w:ascii="Arial" w:hAnsi="Arial"/>
                <w:color w:val="000000"/>
                <w:sz w:val="18"/>
                <w:szCs w:val="18"/>
                <w:lang w:val="en-AU"/>
              </w:rPr>
              <w:t>2015-12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8"/>
                <w:szCs w:val="18"/>
                <w:lang w:val="en-AU"/>
              </w:rPr>
            </w:pPr>
            <w:r>
              <w:rPr>
                <w:rFonts w:cs="Arial" w:ascii="Arial" w:hAnsi="Arial"/>
                <w:color w:val="000000"/>
                <w:sz w:val="18"/>
                <w:szCs w:val="18"/>
                <w:lang w:val="en-AU"/>
              </w:rPr>
              <w:t>70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szCs w:val="18"/>
                <w:lang w:val="en-AU"/>
              </w:rPr>
            </w:pPr>
            <w:r>
              <w:rPr>
                <w:rFonts w:cs="Arial" w:ascii="Arial" w:hAnsi="Arial"/>
                <w:color w:val="000000"/>
                <w:sz w:val="16"/>
                <w:szCs w:val="18"/>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11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8"/>
                <w:szCs w:val="18"/>
                <w:lang w:val="en-AU"/>
              </w:rPr>
            </w:pPr>
            <w:r>
              <w:rPr>
                <w:rFonts w:cs="Arial" w:ascii="Arial" w:hAnsi="Arial"/>
                <w:color w:val="000000"/>
                <w:sz w:val="18"/>
                <w:szCs w:val="18"/>
                <w:lang w:val="en-AU"/>
              </w:rPr>
              <w:t>Version for Release 13</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rPr>
            </w:pPr>
            <w:r>
              <w:rPr>
                <w:rFonts w:cs="Arial" w:ascii="Arial" w:hAnsi="Arial"/>
                <w:sz w:val="18"/>
                <w:szCs w:val="18"/>
              </w:rPr>
              <w:t>12.0.0</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sz w:val="18"/>
                <w:szCs w:val="18"/>
              </w:rPr>
            </w:pPr>
            <w:r>
              <w:rPr>
                <w:rFonts w:cs="Arial" w:ascii="Arial" w:hAnsi="Arial"/>
                <w:sz w:val="18"/>
                <w:szCs w:val="18"/>
              </w:rPr>
              <w:t>13.0.0</w:t>
            </w:r>
          </w:p>
        </w:tc>
      </w:tr>
    </w:tbl>
    <w:p>
      <w:pPr>
        <w:pStyle w:val="Normal"/>
        <w:rPr>
          <w:lang w:val="en-AU"/>
        </w:rPr>
      </w:pPr>
      <w:r>
        <w:rPr>
          <w:lang w:val="en-AU"/>
        </w:rPr>
      </w:r>
    </w:p>
    <w:p>
      <w:pPr>
        <w:pStyle w:val="TH"/>
        <w:rPr>
          <w:lang w:val="en-AU"/>
        </w:rPr>
      </w:pPr>
      <w:r>
        <w:rPr>
          <w:lang w:val="en-AU"/>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678"/>
        <w:gridCol w:w="992"/>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67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75</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678" w:type="dxa"/>
            <w:tcBorders>
              <w:top w:val="single" w:sz="6" w:space="0" w:color="000000"/>
              <w:left w:val="single" w:sz="6" w:space="0" w:color="000000"/>
              <w:bottom w:val="single" w:sz="12" w:space="0" w:color="000000"/>
              <w:right w:val="single" w:sz="6" w:space="0" w:color="000000"/>
            </w:tcBorders>
            <w:shd w:fill="FFFFFF" w:val="clear"/>
          </w:tcPr>
          <w:p>
            <w:pPr>
              <w:pStyle w:val="TAL"/>
              <w:rPr>
                <w:sz w:val="16"/>
                <w:szCs w:val="16"/>
              </w:rPr>
            </w:pPr>
            <w:r>
              <w:rPr>
                <w:color w:val="000000"/>
                <w:sz w:val="16"/>
                <w:szCs w:val="16"/>
                <w:lang w:val="en-AU"/>
              </w:rPr>
              <w:t>Version for Release 14</w:t>
            </w:r>
          </w:p>
        </w:tc>
        <w:tc>
          <w:tcPr>
            <w:tcW w:w="992"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lang w:val="en-AU"/>
              </w:rPr>
            </w:pPr>
            <w:r>
              <w:rPr>
                <w:color w:val="000000"/>
                <w:sz w:val="16"/>
                <w:szCs w:val="16"/>
                <w:lang w:val="en-AU"/>
              </w:rPr>
              <w:t>Version for Release 15</w:t>
            </w:r>
          </w:p>
        </w:tc>
        <w:tc>
          <w:tcPr>
            <w:tcW w:w="992"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678" w:type="dxa"/>
            <w:tcBorders>
              <w:top w:val="single" w:sz="12"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Update to Rel-16 version (MCC)</w:t>
            </w:r>
          </w:p>
        </w:tc>
        <w:tc>
          <w:tcPr>
            <w:tcW w:w="992"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rPr/>
      </w:pPr>
      <w:r>
        <w:rPr/>
      </w:r>
    </w:p>
    <w:p>
      <w:pPr>
        <w:pStyle w:val="Normal"/>
        <w:spacing w:before="0" w:after="180"/>
        <w:rPr>
          <w:lang w:val="en-AU"/>
        </w:rPr>
      </w:pPr>
      <w:r>
        <w:rPr>
          <w:lang w:val="en-AU"/>
        </w:rPr>
      </w:r>
    </w:p>
    <w:sectPr>
      <w:headerReference w:type="default" r:id="rId245"/>
      <w:footerReference w:type="default" r:id="rId246"/>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tarBats">
    <w:altName w:val="Symbol"/>
    <w:charset w:val="02"/>
    <w:family w:val="auto"/>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Times">
    <w:altName w:val="Times New Roman"/>
    <w:charset w:val="00"/>
    <w:family w:val="roman"/>
    <w:pitch w:val="variable"/>
  </w:font>
  <w:font w:name="Helvetica">
    <w:altName w:val="Arial"/>
    <w:charset w:val="00"/>
    <w:family w:val="swiss"/>
    <w:pitch w:val="variable"/>
  </w:font>
  <w:font w:name="Courier">
    <w:altName w:val="Courier New"/>
    <w:charset w:val="00"/>
    <w:family w:val="modern"/>
    <w:pitch w:val="default"/>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73">
              <wp:simplePos x="0" y="0"/>
              <wp:positionH relativeFrom="margin">
                <wp:align>right</wp:align>
              </wp:positionH>
              <wp:positionV relativeFrom="paragraph">
                <wp:posOffset>635</wp:posOffset>
              </wp:positionV>
              <wp:extent cx="1818640" cy="131445"/>
              <wp:effectExtent l="0" t="0" r="0" b="0"/>
              <wp:wrapSquare wrapText="largest"/>
              <wp:docPr id="253"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26.403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26.403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95">
              <wp:simplePos x="0" y="0"/>
              <wp:positionH relativeFrom="margin">
                <wp:align>center</wp:align>
              </wp:positionH>
              <wp:positionV relativeFrom="paragraph">
                <wp:posOffset>635</wp:posOffset>
              </wp:positionV>
              <wp:extent cx="127635" cy="131445"/>
              <wp:effectExtent l="0" t="0" r="0" b="0"/>
              <wp:wrapSquare wrapText="largest"/>
              <wp:docPr id="254"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23</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23</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17">
              <wp:simplePos x="0" y="0"/>
              <wp:positionH relativeFrom="margin">
                <wp:align>left</wp:align>
              </wp:positionH>
              <wp:positionV relativeFrom="paragraph">
                <wp:posOffset>635</wp:posOffset>
              </wp:positionV>
              <wp:extent cx="591820" cy="131445"/>
              <wp:effectExtent l="0" t="0" r="0" b="0"/>
              <wp:wrapSquare wrapText="largest"/>
              <wp:docPr id="255"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1492"/>
        </w:tabs>
        <w:ind w:left="1492" w:hanging="360"/>
      </w:pPr>
    </w:lvl>
  </w:abstractNum>
  <w:abstractNum w:abstractNumId="3">
    <w:lvl w:ilvl="0">
      <w:start w:val="1"/>
      <w:numFmt w:val="decimal"/>
      <w:lvlText w:val="[%1]"/>
      <w:lvlJc w:val="left"/>
      <w:pPr>
        <w:tabs>
          <w:tab w:val="num" w:pos="360"/>
        </w:tabs>
        <w:ind w:left="360" w:hanging="360"/>
      </w:pPr>
    </w:lvl>
  </w:abstractNum>
  <w:abstractNum w:abstractNumId="4">
    <w:lvl w:ilvl="0">
      <w:start w:val="1"/>
      <w:numFmt w:val="upperLetter"/>
      <w:suff w:val="nothing"/>
      <w:lvlText w:val="Annex 1.%1"/>
      <w:lvlJc w:val="left"/>
      <w:pPr>
        <w:tabs>
          <w:tab w:val="num" w:pos="0"/>
        </w:tabs>
        <w:ind w:left="0" w:hanging="0"/>
      </w:pPr>
      <w:rPr>
        <w:i w:val="false"/>
        <w:b/>
      </w:rPr>
    </w:lvl>
    <w:lvl w:ilvl="1">
      <w:start w:val="1"/>
      <w:numFmt w:val="decimal"/>
      <w:lvlText w:val="1.%1.%2"/>
      <w:lvlJc w:val="left"/>
      <w:pPr>
        <w:tabs>
          <w:tab w:val="num" w:pos="720"/>
        </w:tabs>
        <w:ind w:left="0" w:hanging="0"/>
      </w:pPr>
      <w:rPr>
        <w:i w:val="false"/>
        <w:b/>
      </w:rPr>
    </w:lvl>
    <w:lvl w:ilvl="2">
      <w:start w:val="1"/>
      <w:numFmt w:val="decimal"/>
      <w:lvlText w:val="1.%1.%2.%3"/>
      <w:lvlJc w:val="left"/>
      <w:pPr>
        <w:tabs>
          <w:tab w:val="num" w:pos="1080"/>
        </w:tabs>
        <w:ind w:left="0" w:hanging="0"/>
      </w:pPr>
      <w:rPr>
        <w:i w:val="false"/>
        <w:b/>
      </w:rPr>
    </w:lvl>
    <w:lvl w:ilvl="3">
      <w:start w:val="1"/>
      <w:numFmt w:val="decimal"/>
      <w:lvlText w:val="1.%1.%2.%3.%4"/>
      <w:lvlJc w:val="left"/>
      <w:pPr>
        <w:tabs>
          <w:tab w:val="num" w:pos="1080"/>
        </w:tabs>
        <w:ind w:left="0" w:hanging="0"/>
      </w:pPr>
      <w:rPr>
        <w:i w:val="false"/>
        <w:b/>
      </w:rPr>
    </w:lvl>
    <w:lvl w:ilvl="4">
      <w:start w:val="1"/>
      <w:numFmt w:val="decimal"/>
      <w:lvlText w:val="1.%1.%2.%3.%4.%5"/>
      <w:lvlJc w:val="left"/>
      <w:pPr>
        <w:tabs>
          <w:tab w:val="num" w:pos="1440"/>
        </w:tabs>
        <w:ind w:left="0" w:hanging="0"/>
      </w:pPr>
      <w:rPr>
        <w:i w:val="false"/>
        <w:b/>
      </w:rPr>
    </w:lvl>
    <w:lvl w:ilvl="5">
      <w:start w:val="1"/>
      <w:numFmt w:val="decimal"/>
      <w:lvlText w:val="1.%1.%2.%3.%4.%5.%6"/>
      <w:lvlJc w:val="left"/>
      <w:pPr>
        <w:tabs>
          <w:tab w:val="num" w:pos="1440"/>
        </w:tabs>
        <w:ind w:left="0" w:hanging="0"/>
      </w:pPr>
      <w:rPr>
        <w:i w:val="false"/>
        <w:b/>
      </w:rPr>
    </w:lvl>
    <w:lvl w:ilvl="6">
      <w:start w:val="1"/>
      <w:numFmt w:val="decimal"/>
      <w:lvlText w:val="1.B.3.%3.4.2.6.%7"/>
      <w:lvlJc w:val="left"/>
      <w:pPr>
        <w:tabs>
          <w:tab w:val="num" w:pos="2160"/>
        </w:tabs>
        <w:ind w:left="0" w:hanging="0"/>
      </w:pPr>
      <w:rPr>
        <w:i w:val="false"/>
        <w:b/>
      </w:rPr>
    </w:lvl>
    <w:lvl w:ilvl="7">
      <w:start w:val="1"/>
      <w:numFmt w:val="lowerLetter"/>
      <w:lvlText w:val="(%8)"/>
      <w:lvlJc w:val="left"/>
      <w:pPr>
        <w:tabs>
          <w:tab w:val="num" w:pos="5400"/>
        </w:tabs>
        <w:ind w:left="5040" w:hanging="0"/>
      </w:pPr>
    </w:lvl>
    <w:lvl w:ilvl="8">
      <w:start w:val="1"/>
      <w:numFmt w:val="lowerRoman"/>
      <w:lvlText w:val="(%9)"/>
      <w:lvlJc w:val="left"/>
      <w:pPr>
        <w:tabs>
          <w:tab w:val="num" w:pos="6120"/>
        </w:tabs>
        <w:ind w:left="5760" w:hanging="0"/>
      </w:pPr>
    </w:lvl>
  </w:abstractNum>
  <w:abstractNum w:abstractNumId="5">
    <w:lvl w:ilvl="0">
      <w:start w:val="1"/>
      <w:numFmt w:val="upperLetter"/>
      <w:suff w:val="nothing"/>
      <w:lvlText w:val="Annex N%1"/>
      <w:lvlJc w:val="left"/>
      <w:pPr>
        <w:tabs>
          <w:tab w:val="num" w:pos="0"/>
        </w:tabs>
        <w:ind w:left="0" w:hanging="0"/>
      </w:pPr>
      <w:rPr>
        <w:i w:val="false"/>
        <w:b/>
      </w:rPr>
    </w:lvl>
    <w:lvl w:ilvl="1">
      <w:start w:val="1"/>
      <w:numFmt w:val="decimal"/>
      <w:suff w:val="nothing"/>
      <w:lvlText w:val="N%1.%2"/>
      <w:lvlJc w:val="left"/>
      <w:pPr>
        <w:tabs>
          <w:tab w:val="num" w:pos="0"/>
        </w:tabs>
        <w:ind w:left="0" w:hanging="0"/>
      </w:pPr>
    </w:lvl>
    <w:lvl w:ilvl="2">
      <w:start w:val="1"/>
      <w:numFmt w:val="decimal"/>
      <w:suff w:val="nothing"/>
      <w:lvlText w:val="N%1.%2.%3"/>
      <w:lvlJc w:val="left"/>
      <w:pPr>
        <w:tabs>
          <w:tab w:val="num" w:pos="0"/>
        </w:tabs>
        <w:ind w:left="0" w:hanging="0"/>
      </w:pPr>
    </w:lvl>
    <w:lvl w:ilvl="3">
      <w:start w:val="1"/>
      <w:numFmt w:val="decimal"/>
      <w:suff w:val="nothing"/>
      <w:lvlText w:val="N%1.%2.%3.%4"/>
      <w:lvlJc w:val="left"/>
      <w:pPr>
        <w:tabs>
          <w:tab w:val="num" w:pos="0"/>
        </w:tabs>
        <w:ind w:left="0" w:hanging="0"/>
      </w:pPr>
    </w:lvl>
    <w:lvl w:ilvl="4">
      <w:start w:val="1"/>
      <w:numFmt w:val="decimal"/>
      <w:suff w:val="nothing"/>
      <w:lvlText w:val="N%1.%2.%3.%4.%5"/>
      <w:lvlJc w:val="left"/>
      <w:pPr>
        <w:tabs>
          <w:tab w:val="num" w:pos="0"/>
        </w:tabs>
        <w:ind w:left="0" w:hanging="0"/>
      </w:pPr>
    </w:lvl>
    <w:lvl w:ilvl="5">
      <w:start w:val="1"/>
      <w:numFmt w:val="decimal"/>
      <w:suff w:val="nothing"/>
      <w:lvlText w:val="N%1.%2.%3.%4.%5.%6"/>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6">
    <w:lvl w:ilvl="0">
      <w:start w:val="1"/>
      <w:numFmt w:val="bullet"/>
      <w:lvlText w:val=""/>
      <w:lvlJc w:val="left"/>
      <w:pPr>
        <w:tabs>
          <w:tab w:val="num" w:pos="0"/>
        </w:tabs>
        <w:ind w:left="400" w:hanging="400"/>
      </w:pPr>
      <w:rPr>
        <w:rFonts w:ascii="Symbol" w:hAnsi="Symbol" w:cs="Symbol" w:hint="default"/>
      </w:rPr>
    </w:lvl>
    <w:lvl w:ilvl="1">
      <w:start w:val="1"/>
      <w:numFmt w:val="bullet"/>
      <w:lvlText w:val=""/>
      <w:lvlJc w:val="left"/>
      <w:pPr>
        <w:tabs>
          <w:tab w:val="num" w:pos="0"/>
        </w:tabs>
        <w:ind w:left="800" w:hanging="400"/>
      </w:pPr>
      <w:rPr>
        <w:rFonts w:ascii="Symbol" w:hAnsi="Symbol" w:cs="Symbol" w:hint="default"/>
      </w:rPr>
    </w:lvl>
    <w:lvl w:ilvl="2">
      <w:start w:val="1"/>
      <w:numFmt w:val="bullet"/>
      <w:lvlText w:val=""/>
      <w:lvlJc w:val="left"/>
      <w:pPr>
        <w:tabs>
          <w:tab w:val="num" w:pos="0"/>
        </w:tabs>
        <w:ind w:left="1200" w:hanging="400"/>
      </w:pPr>
      <w:rPr>
        <w:rFonts w:ascii="Symbol" w:hAnsi="Symbol" w:cs="Symbol" w:hint="default"/>
      </w:rPr>
    </w:lvl>
    <w:lvl w:ilvl="3">
      <w:start w:val="1"/>
      <w:numFmt w:val="bullet"/>
      <w:lvlText w:val=""/>
      <w:lvlJc w:val="left"/>
      <w:pPr>
        <w:tabs>
          <w:tab w:val="num" w:pos="0"/>
        </w:tabs>
        <w:ind w:left="1600" w:hanging="400"/>
      </w:pPr>
      <w:rPr>
        <w:rFonts w:ascii="Symbol" w:hAnsi="Symbol" w:cs="Symbol" w:hint="default"/>
      </w:r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7">
    <w:lvl w:ilvl="0">
      <w:start w:val="1"/>
      <w:numFmt w:val="bullet"/>
      <w:lvlText w:val=""/>
      <w:lvlJc w:val="left"/>
      <w:pPr>
        <w:tabs>
          <w:tab w:val="num" w:pos="360"/>
        </w:tabs>
        <w:ind w:left="360" w:hanging="360"/>
      </w:pPr>
      <w:rPr>
        <w:rFonts w:ascii="Symbol" w:hAnsi="Symbol" w:cs="Symbol" w:hint="default"/>
      </w:rPr>
    </w:lvl>
  </w:abstractNum>
  <w:abstractNum w:abstractNumId="8">
    <w:lvl w:ilvl="0">
      <w:start w:val="1"/>
      <w:numFmt w:val="upperLetter"/>
      <w:lvlText w:val="1.%1"/>
      <w:lvlJc w:val="left"/>
      <w:pPr>
        <w:tabs>
          <w:tab w:val="num" w:pos="720"/>
        </w:tabs>
        <w:ind w:left="432" w:hanging="432"/>
      </w:pPr>
    </w:lvl>
    <w:lvl w:ilvl="1">
      <w:start w:val="1"/>
      <w:numFmt w:val="decimal"/>
      <w:lvlText w:val="1.%1.%2"/>
      <w:lvlJc w:val="left"/>
      <w:pPr>
        <w:tabs>
          <w:tab w:val="num" w:pos="1080"/>
        </w:tabs>
        <w:ind w:left="576" w:hanging="576"/>
      </w:pPr>
    </w:lvl>
    <w:lvl w:ilvl="2">
      <w:start w:val="1"/>
      <w:numFmt w:val="decimal"/>
      <w:lvlText w:val="1.%1.%2.%3"/>
      <w:lvlJc w:val="left"/>
      <w:pPr>
        <w:tabs>
          <w:tab w:val="num" w:pos="1440"/>
        </w:tabs>
        <w:ind w:left="720" w:hanging="720"/>
      </w:pPr>
    </w:lvl>
    <w:lvl w:ilvl="3">
      <w:start w:val="1"/>
      <w:numFmt w:val="decimal"/>
      <w:lvlText w:val="1.%1.%2.%3.%4"/>
      <w:lvlJc w:val="left"/>
      <w:pPr>
        <w:tabs>
          <w:tab w:val="num" w:pos="1800"/>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lvl w:ilvl="0">
      <w:start w:val="1"/>
      <w:numFmt w:val="upperLetter"/>
      <w:suff w:val="nothing"/>
      <w:lvlText w:val="Annex Z%1"/>
      <w:lvlJc w:val="left"/>
      <w:pPr>
        <w:tabs>
          <w:tab w:val="num" w:pos="0"/>
        </w:tabs>
        <w:ind w:left="0" w:hanging="0"/>
      </w:pPr>
      <w:rPr>
        <w:i w:val="false"/>
        <w:b/>
      </w:rPr>
    </w:lvl>
    <w:lvl w:ilvl="1">
      <w:start w:val="1"/>
      <w:numFmt w:val="decimal"/>
      <w:lvlText w:val="%1.%2."/>
      <w:lvlJc w:val="left"/>
      <w:pPr>
        <w:tabs>
          <w:tab w:val="num" w:pos="720"/>
        </w:tabs>
        <w:ind w:left="0" w:hanging="0"/>
      </w:pPr>
    </w:lvl>
    <w:lvl w:ilvl="2">
      <w:start w:val="1"/>
      <w:numFmt w:val="decimal"/>
      <w:lvlText w:val="%1.%2.%3."/>
      <w:lvlJc w:val="left"/>
      <w:pPr>
        <w:tabs>
          <w:tab w:val="num" w:pos="720"/>
        </w:tabs>
        <w:ind w:left="0" w:hanging="0"/>
      </w:pPr>
    </w:lvl>
    <w:lvl w:ilvl="3">
      <w:start w:val="1"/>
      <w:numFmt w:val="decimal"/>
      <w:lvlText w:val="%1.%2.%3.%4."/>
      <w:lvlJc w:val="left"/>
      <w:pPr>
        <w:tabs>
          <w:tab w:val="num" w:pos="1080"/>
        </w:tabs>
        <w:ind w:left="0" w:hanging="0"/>
      </w:pPr>
    </w:lvl>
    <w:lvl w:ilvl="4">
      <w:start w:val="1"/>
      <w:numFmt w:val="decimal"/>
      <w:lvlText w:val="%1.%2.%3.%4.%5."/>
      <w:lvlJc w:val="left"/>
      <w:pPr>
        <w:tabs>
          <w:tab w:val="num" w:pos="1080"/>
        </w:tabs>
        <w:ind w:left="0" w:hanging="0"/>
      </w:pPr>
    </w:lvl>
    <w:lvl w:ilvl="5">
      <w:start w:val="1"/>
      <w:numFmt w:val="decimal"/>
      <w:lvlText w:val="%1.%2.%3.%4.%5.%6."/>
      <w:lvlJc w:val="left"/>
      <w:pPr>
        <w:tabs>
          <w:tab w:val="num" w:pos="1440"/>
        </w:tabs>
        <w:ind w:left="0" w:hanging="0"/>
      </w:pPr>
    </w:lvl>
    <w:lvl w:ilvl="6">
      <w:start w:val="1"/>
      <w:numFmt w:val="decimal"/>
      <w:lvlText w:val="%1.%2.%3.%4.%5.%6.%7."/>
      <w:lvlJc w:val="left"/>
      <w:pPr>
        <w:tabs>
          <w:tab w:val="num" w:pos="1440"/>
        </w:tabs>
        <w:ind w:left="0" w:hanging="0"/>
      </w:pPr>
    </w:lvl>
    <w:lvl w:ilvl="7">
      <w:start w:val="1"/>
      <w:numFmt w:val="decimal"/>
      <w:lvlText w:val="%1.%2.%3.%4.%5.%6.%7.%8."/>
      <w:lvlJc w:val="left"/>
      <w:pPr>
        <w:tabs>
          <w:tab w:val="num" w:pos="1440"/>
        </w:tabs>
        <w:ind w:left="0" w:hanging="0"/>
      </w:pPr>
    </w:lvl>
    <w:lvl w:ilvl="8">
      <w:start w:val="1"/>
      <w:numFmt w:val="decimal"/>
      <w:lvlText w:val="%1.%2.%3.%4.%5.%6.%7.%8.%9."/>
      <w:lvlJc w:val="left"/>
      <w:pPr>
        <w:tabs>
          <w:tab w:val="num" w:pos="1800"/>
        </w:tabs>
        <w:ind w:left="0" w:hanging="0"/>
      </w:pPr>
    </w:lvl>
  </w:abstractNum>
  <w:abstractNum w:abstractNumId="10">
    <w:lvl w:ilvl="0">
      <w:start w:val="1"/>
      <w:numFmt w:val="lowerLetter"/>
      <w:lvlText w:val="%1)"/>
      <w:lvlJc w:val="left"/>
      <w:pPr>
        <w:tabs>
          <w:tab w:val="num" w:pos="360"/>
        </w:tabs>
        <w:ind w:left="400" w:hanging="400"/>
      </w:pPr>
    </w:lvl>
    <w:lvl w:ilvl="1">
      <w:start w:val="1"/>
      <w:numFmt w:val="decimal"/>
      <w:lvlText w:val="%2)"/>
      <w:lvlJc w:val="left"/>
      <w:pPr>
        <w:tabs>
          <w:tab w:val="num" w:pos="1080"/>
        </w:tabs>
        <w:ind w:left="800" w:hanging="400"/>
      </w:pPr>
    </w:lvl>
    <w:lvl w:ilvl="2">
      <w:start w:val="1"/>
      <w:numFmt w:val="lowerRoman"/>
      <w:lvlText w:val="%3)"/>
      <w:lvlJc w:val="left"/>
      <w:pPr>
        <w:tabs>
          <w:tab w:val="num" w:pos="1800"/>
        </w:tabs>
        <w:ind w:left="1200" w:hanging="400"/>
      </w:pPr>
    </w:lvl>
    <w:lvl w:ilvl="3">
      <w:start w:val="1"/>
      <w:numFmt w:val="upperRoman"/>
      <w:lvlText w:val="%4)"/>
      <w:lvlJc w:val="left"/>
      <w:pPr>
        <w:tabs>
          <w:tab w:val="num" w:pos="2520"/>
        </w:tabs>
        <w:ind w:left="1600" w:hanging="400"/>
      </w:pPr>
    </w:lvl>
    <w:lvl w:ilvl="4">
      <w:start w:val="1"/>
      <w:numFmt w:val="decimal"/>
      <w:lvlText w:val="(%5)"/>
      <w:lvlJc w:val="left"/>
      <w:pPr>
        <w:tabs>
          <w:tab w:val="num" w:pos="3240"/>
        </w:tabs>
        <w:ind w:left="2880" w:hanging="0"/>
      </w:pPr>
    </w:lvl>
    <w:lvl w:ilvl="5">
      <w:start w:val="1"/>
      <w:numFmt w:val="lowerLetter"/>
      <w:lvlText w:val="(%6)"/>
      <w:lvlJc w:val="left"/>
      <w:pPr>
        <w:tabs>
          <w:tab w:val="num" w:pos="3960"/>
        </w:tabs>
        <w:ind w:left="3600" w:hanging="0"/>
      </w:pPr>
    </w:lvl>
    <w:lvl w:ilvl="6">
      <w:start w:val="1"/>
      <w:numFmt w:val="lowerRoman"/>
      <w:lvlText w:val="(%7)"/>
      <w:lvlJc w:val="left"/>
      <w:pPr>
        <w:tabs>
          <w:tab w:val="num" w:pos="4680"/>
        </w:tabs>
        <w:ind w:left="4320" w:hanging="0"/>
      </w:pPr>
    </w:lvl>
    <w:lvl w:ilvl="7">
      <w:start w:val="1"/>
      <w:numFmt w:val="lowerLetter"/>
      <w:lvlText w:val="(%8)"/>
      <w:lvlJc w:val="left"/>
      <w:pPr>
        <w:tabs>
          <w:tab w:val="num" w:pos="5400"/>
        </w:tabs>
        <w:ind w:left="5040" w:hanging="0"/>
      </w:pPr>
    </w:lvl>
    <w:lvl w:ilvl="8">
      <w:start w:val="1"/>
      <w:numFmt w:val="lowerRoman"/>
      <w:lvlText w:val="(%9)"/>
      <w:lvlJc w:val="left"/>
      <w:pPr>
        <w:tabs>
          <w:tab w:val="num" w:pos="6120"/>
        </w:tabs>
        <w:ind w:left="5760" w:hanging="0"/>
      </w:pPr>
    </w:lvl>
  </w:abstractNum>
  <w:abstractNum w:abstractNumId="11">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3z0">
    <w:name w:val="WW8Num3z0"/>
    <w:qFormat/>
    <w:rPr/>
  </w:style>
  <w:style w:type="character" w:styleId="WW8Num4z0">
    <w:name w:val="WW8Num4z0"/>
    <w:qFormat/>
    <w:rPr>
      <w:rFonts w:ascii="Symbol" w:hAnsi="Symbol" w:cs="Symbol"/>
    </w:rPr>
  </w:style>
  <w:style w:type="character" w:styleId="WW8Num4z1">
    <w:name w:val="WW8Num4z1"/>
    <w:qFormat/>
    <w:rPr>
      <w:rFonts w:ascii="StarBats;Symbol" w:hAnsi="StarBats;Symbol" w:cs="StarBats;Symbol"/>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6z1">
    <w:name w:val="WW8Num6z1"/>
    <w:qFormat/>
    <w:rPr>
      <w:rFonts w:ascii="StarBats;Symbol" w:hAnsi="StarBats;Symbol" w:cs="StarBats;Symbol"/>
      <w:sz w:val="18"/>
    </w:rPr>
  </w:style>
  <w:style w:type="character" w:styleId="WW8Num6z2">
    <w:name w:val="WW8Num6z2"/>
    <w:qFormat/>
    <w:rPr>
      <w:rFonts w:ascii="StarBats;Symbol" w:hAnsi="StarBats;Symbol" w:cs="StarBats;Symbol"/>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Symbol" w:hAnsi="Symbol" w:cs="Symbol"/>
    </w:rPr>
  </w:style>
  <w:style w:type="character" w:styleId="WW8Num11z1">
    <w:name w:val="WW8Num11z1"/>
    <w:qFormat/>
    <w:rPr>
      <w:rFonts w:ascii="Courier New" w:hAnsi="Courier New" w:cs="MS Sans Serif;Arial"/>
    </w:rPr>
  </w:style>
  <w:style w:type="character" w:styleId="WW8Num11z2">
    <w:name w:val="WW8Num11z2"/>
    <w:qFormat/>
    <w:rPr>
      <w:rFonts w:ascii="Wingdings" w:hAnsi="Wingdings" w:cs="Wingdings"/>
    </w:rPr>
  </w:style>
  <w:style w:type="character" w:styleId="WW8Num14z0">
    <w:name w:val="WW8Num14z0"/>
    <w:qFormat/>
    <w:rPr>
      <w:b/>
      <w:i w:val="false"/>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rFonts w:ascii="Symbol" w:hAnsi="Symbol" w:cs="Symbol"/>
    </w:rPr>
  </w:style>
  <w:style w:type="character" w:styleId="WW8Num16z2">
    <w:name w:val="WW8Num16z2"/>
    <w:qFormat/>
    <w:rPr>
      <w:rFonts w:ascii="Wingdings" w:hAnsi="Wingdings" w:cs="Wingdings"/>
    </w:rPr>
  </w:style>
  <w:style w:type="character" w:styleId="WW8Num16z4">
    <w:name w:val="WW8Num16z4"/>
    <w:qFormat/>
    <w:rPr>
      <w:rFonts w:ascii="Courier New" w:hAnsi="Courier New" w:cs="Courier New"/>
    </w:rPr>
  </w:style>
  <w:style w:type="character" w:styleId="WW8Num17z0">
    <w:name w:val="WW8Num17z0"/>
    <w:qFormat/>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b/>
      <w:i w:val="false"/>
    </w:rPr>
  </w:style>
  <w:style w:type="character" w:styleId="WW8Num20z0">
    <w:name w:val="WW8Num20z0"/>
    <w:qFormat/>
    <w:rPr>
      <w:rFonts w:ascii="Symbol" w:hAnsi="Symbol" w:cs="Symbol"/>
    </w:rPr>
  </w:style>
  <w:style w:type="character" w:styleId="WW8Num21z0">
    <w:name w:val="WW8Num21z0"/>
    <w:qFormat/>
    <w:rPr>
      <w:rFonts w:ascii="Symbol" w:hAnsi="Symbol" w:cs="Symbol"/>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2z0">
    <w:name w:val="WW8Num22z0"/>
    <w:qFormat/>
    <w:rPr>
      <w:rFonts w:ascii="Symbol" w:hAnsi="Symbol" w:cs="Symbo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3z0">
    <w:name w:val="WW8Num23z0"/>
    <w:qFormat/>
    <w:rPr/>
  </w:style>
  <w:style w:type="character" w:styleId="WW8Num24z0">
    <w:name w:val="WW8Num24z0"/>
    <w:qFormat/>
    <w:rPr>
      <w:rFonts w:ascii="Symbol" w:hAnsi="Symbol" w:cs="Symbol"/>
    </w:rPr>
  </w:style>
  <w:style w:type="character" w:styleId="WW8Num25z0">
    <w:name w:val="WW8Num25z0"/>
    <w:qFormat/>
    <w:rPr>
      <w:rFonts w:ascii="Symbol" w:hAnsi="Symbol" w:cs="Symbol"/>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7z0">
    <w:name w:val="WW8Num27z0"/>
    <w:qFormat/>
    <w:rPr>
      <w:b/>
      <w:i w:val="false"/>
    </w:rPr>
  </w:style>
  <w:style w:type="character" w:styleId="WW8Num28z0">
    <w:name w:val="WW8Num28z0"/>
    <w:qFormat/>
    <w:rPr>
      <w:rFonts w:ascii="Symbol" w:hAnsi="Symbol" w:cs="Symbol"/>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31z0">
    <w:name w:val="WW8Num31z0"/>
    <w:qFormat/>
    <w:rPr/>
  </w:style>
  <w:style w:type="character" w:styleId="WW8NumSt3z0">
    <w:name w:val="WW8NumSt3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Variable">
    <w:name w:val="Variable"/>
    <w:qFormat/>
    <w:rPr>
      <w:rFonts w:ascii="Times New Roman" w:hAnsi="Times New Roman" w:cs="Times New Roman"/>
      <w:i/>
      <w:sz w:val="22"/>
    </w:rPr>
  </w:style>
  <w:style w:type="character" w:styleId="MTEquationSection">
    <w:name w:val="MTEquationSection"/>
    <w:qFormat/>
    <w:rPr>
      <w:vanish/>
      <w:color w:val="FF0000"/>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suppressAutoHyphens w:val="true"/>
    </w:pPr>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11"/>
      </w:numPr>
    </w:pPr>
    <w:rPr/>
  </w:style>
  <w:style w:type="paragraph" w:styleId="ListNumber2">
    <w:name w:val="List Number 2"/>
    <w:basedOn w:val="ListNumber"/>
    <w:qFormat/>
    <w:pPr>
      <w:numPr>
        <w:ilvl w:val="0"/>
        <w:numId w:val="12"/>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13"/>
      </w:numPr>
    </w:pPr>
    <w:rPr/>
  </w:style>
  <w:style w:type="paragraph" w:styleId="ListBullet2">
    <w:name w:val="List Bullet 2"/>
    <w:basedOn w:val="ListBullet"/>
    <w:qFormat/>
    <w:pPr>
      <w:numPr>
        <w:ilvl w:val="0"/>
        <w:numId w:val="14"/>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15"/>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HE">
    <w:name w:val="HE"/>
    <w:basedOn w:val="Normal"/>
    <w:qFormat/>
    <w:pPr>
      <w:spacing w:before="0" w:after="0"/>
    </w:pPr>
    <w:rPr>
      <w:b/>
    </w:rPr>
  </w:style>
  <w:style w:type="paragraph" w:styleId="Table">
    <w:name w:val="table"/>
    <w:basedOn w:val="Normal"/>
    <w:qFormat/>
    <w:pPr>
      <w:keepNext w:val="true"/>
      <w:keepLines/>
      <w:spacing w:before="40" w:after="40"/>
      <w:ind w:left="100" w:right="100" w:hanging="0"/>
    </w:pPr>
    <w:rPr>
      <w:rFonts w:ascii="Times" w:hAnsi="Times" w:cs="Times"/>
      <w:lang w:val="en-US" w:eastAsia="en-US"/>
    </w:rPr>
  </w:style>
  <w:style w:type="paragraph" w:styleId="Tabletitle">
    <w:name w:val="table title"/>
    <w:basedOn w:val="Table"/>
    <w:next w:val="Table"/>
    <w:qFormat/>
    <w:pPr/>
    <w:rPr>
      <w:b/>
    </w:rPr>
  </w:style>
  <w:style w:type="paragraph" w:styleId="FIGURETITLE1">
    <w:name w:val="FIGURE TITLE"/>
    <w:qFormat/>
    <w:pPr>
      <w:keepLines/>
      <w:widowControl/>
      <w:bidi w:val="0"/>
      <w:spacing w:lineRule="exact" w:line="240" w:before="240" w:after="240"/>
      <w:jc w:val="center"/>
    </w:pPr>
    <w:rPr>
      <w:rFonts w:ascii="Helvetica" w:hAnsi="Helvetica" w:eastAsia="Times New Roman" w:cs="Helvetica"/>
      <w:color w:val="auto"/>
      <w:sz w:val="20"/>
      <w:szCs w:val="20"/>
      <w:lang w:val="en-GB" w:bidi="ar-SA" w:eastAsia="zh-CN"/>
    </w:rPr>
  </w:style>
  <w:style w:type="paragraph" w:styleId="Cquations">
    <w:name w:val="Céquations"/>
    <w:basedOn w:val="Normal"/>
    <w:qFormat/>
    <w:pPr>
      <w:tabs>
        <w:tab w:val="clear" w:pos="284"/>
        <w:tab w:val="center" w:pos="4320" w:leader="none"/>
        <w:tab w:val="right" w:pos="8640" w:leader="none"/>
      </w:tabs>
      <w:spacing w:before="0" w:after="320"/>
      <w:ind w:left="1440" w:hanging="0"/>
      <w:jc w:val="both"/>
    </w:pPr>
    <w:rPr>
      <w:rFonts w:ascii="Arial" w:hAnsi="Arial" w:cs="Arial"/>
      <w:color w:val="000000"/>
      <w:lang w:val="en-US" w:eastAsia="en-US"/>
    </w:rPr>
  </w:style>
  <w:style w:type="paragraph" w:styleId="Normalshort">
    <w:name w:val="Normal short"/>
    <w:basedOn w:val="Normal"/>
    <w:next w:val="Points"/>
    <w:qFormat/>
    <w:pPr>
      <w:spacing w:before="0" w:after="160"/>
      <w:ind w:left="1440" w:hanging="0"/>
      <w:jc w:val="both"/>
    </w:pPr>
    <w:rPr>
      <w:rFonts w:ascii="Times" w:hAnsi="Times" w:cs="Times"/>
      <w:lang w:val="en-US" w:eastAsia="en-US"/>
    </w:rPr>
  </w:style>
  <w:style w:type="paragraph" w:styleId="Points">
    <w:name w:val="points"/>
    <w:basedOn w:val="Normalshort"/>
    <w:qFormat/>
    <w:pPr>
      <w:ind w:left="1800" w:hanging="360"/>
    </w:pPr>
    <w:rPr/>
  </w:style>
  <w:style w:type="paragraph" w:styleId="TextBodyIndent">
    <w:name w:val="Body Text Indent"/>
    <w:basedOn w:val="Normal"/>
    <w:pPr>
      <w:ind w:left="1134" w:hanging="1134"/>
    </w:pPr>
    <w:rPr/>
  </w:style>
  <w:style w:type="paragraph" w:styleId="PseudoCode">
    <w:name w:val="pseudoCode"/>
    <w:basedOn w:val="Normal"/>
    <w:qFormat/>
    <w:pPr>
      <w:keepLines/>
      <w:tabs>
        <w:tab w:val="clear" w:pos="284"/>
        <w:tab w:val="left" w:pos="357" w:leader="none"/>
        <w:tab w:val="left" w:pos="720" w:leader="none"/>
        <w:tab w:val="left" w:pos="1077" w:leader="none"/>
        <w:tab w:val="left" w:pos="1440" w:leader="none"/>
        <w:tab w:val="left" w:pos="1797" w:leader="none"/>
        <w:tab w:val="left" w:pos="2160" w:leader="none"/>
        <w:tab w:val="left" w:pos="2517" w:leader="none"/>
        <w:tab w:val="left" w:pos="2880" w:leader="none"/>
        <w:tab w:val="left" w:pos="3238" w:leader="none"/>
      </w:tabs>
      <w:spacing w:lineRule="exact" w:line="140" w:before="0" w:after="60"/>
    </w:pPr>
    <w:rPr>
      <w:rFonts w:ascii="Courier;Courier New" w:hAnsi="Courier;Courier New" w:eastAsia="BatangChe" w:cs="Courier;Courier New"/>
      <w:color w:val="000000"/>
      <w:sz w:val="16"/>
      <w:lang w:val="en-US" w:eastAsia="en-US"/>
    </w:rPr>
  </w:style>
  <w:style w:type="paragraph" w:styleId="TA">
    <w:name w:val="TA"/>
    <w:basedOn w:val="Caption"/>
    <w:qFormat/>
    <w:pPr/>
    <w:rPr/>
  </w:style>
  <w:style w:type="paragraph" w:styleId="A7">
    <w:name w:val="a7"/>
    <w:basedOn w:val="Heading7"/>
    <w:next w:val="Normal"/>
    <w:qFormat/>
    <w:pPr>
      <w:keepLines w:val="false"/>
      <w:numPr>
        <w:ilvl w:val="0"/>
        <w:numId w:val="4"/>
      </w:numPr>
      <w:tabs>
        <w:tab w:val="clear" w:pos="284"/>
        <w:tab w:val="left" w:pos="360" w:leader="none"/>
        <w:tab w:val="left" w:pos="709" w:leader="none"/>
        <w:tab w:val="left" w:pos="2268" w:leader="none"/>
      </w:tabs>
      <w:suppressAutoHyphens w:val="true"/>
      <w:spacing w:lineRule="exact" w:line="230" w:before="60" w:after="240"/>
      <w:ind w:left="1296" w:hanging="1296"/>
      <w:jc w:val="both"/>
      <w:outlineLvl w:val="9"/>
    </w:pPr>
    <w:rPr>
      <w:rFonts w:eastAsia="Gulim;굴림"/>
      <w:b/>
      <w:lang w:eastAsia="ko-KR"/>
    </w:rPr>
  </w:style>
  <w:style w:type="paragraph" w:styleId="AnnexTitle4">
    <w:name w:val="Annex Title 4"/>
    <w:basedOn w:val="Heading4"/>
    <w:qFormat/>
    <w:pPr>
      <w:keepLines w:val="false"/>
      <w:numPr>
        <w:ilvl w:val="0"/>
        <w:numId w:val="8"/>
      </w:numPr>
      <w:tabs>
        <w:tab w:val="clear" w:pos="284"/>
      </w:tabs>
      <w:suppressAutoHyphens w:val="true"/>
      <w:spacing w:lineRule="exact" w:line="230" w:before="60" w:after="240"/>
      <w:ind w:left="566" w:hanging="283"/>
      <w:jc w:val="both"/>
      <w:outlineLvl w:val="9"/>
    </w:pPr>
    <w:rPr>
      <w:rFonts w:eastAsia="MS Mincho;ＭＳ 明朝"/>
      <w:b/>
      <w:sz w:val="20"/>
      <w:lang w:eastAsia="ja-JP"/>
    </w:rPr>
  </w:style>
  <w:style w:type="paragraph" w:styleId="ANNEX">
    <w:name w:val="ANNEX"/>
    <w:basedOn w:val="Normal"/>
    <w:next w:val="Normal"/>
    <w:qFormat/>
    <w:pPr>
      <w:keepNext w:val="true"/>
      <w:pageBreakBefore/>
      <w:spacing w:lineRule="exact" w:line="310" w:before="0" w:after="760"/>
      <w:jc w:val="center"/>
      <w:outlineLvl w:val="0"/>
    </w:pPr>
    <w:rPr>
      <w:rFonts w:ascii="Arial" w:hAnsi="Arial" w:eastAsia="MS Mincho;ＭＳ 明朝" w:cs="Arial"/>
      <w:b/>
      <w:sz w:val="28"/>
      <w:lang w:eastAsia="ja-JP"/>
    </w:rPr>
  </w:style>
  <w:style w:type="paragraph" w:styleId="ANNEXN">
    <w:name w:val="ANNEXN"/>
    <w:basedOn w:val="ANNEX"/>
    <w:next w:val="Normal"/>
    <w:qFormat/>
    <w:pPr>
      <w:numPr>
        <w:ilvl w:val="0"/>
        <w:numId w:val="5"/>
      </w:numPr>
    </w:pPr>
    <w:rPr/>
  </w:style>
  <w:style w:type="paragraph" w:styleId="ANNEXZ">
    <w:name w:val="ANNEXZ"/>
    <w:basedOn w:val="ANNEX"/>
    <w:next w:val="Normal"/>
    <w:qFormat/>
    <w:pPr>
      <w:numPr>
        <w:ilvl w:val="0"/>
        <w:numId w:val="9"/>
      </w:numPr>
    </w:pPr>
    <w:rPr/>
  </w:style>
  <w:style w:type="paragraph" w:styleId="Bibliography">
    <w:name w:val="bibliography"/>
    <w:basedOn w:val="Normal"/>
    <w:qFormat/>
    <w:pPr>
      <w:numPr>
        <w:ilvl w:val="0"/>
        <w:numId w:val="3"/>
      </w:numPr>
      <w:tabs>
        <w:tab w:val="clear" w:pos="284"/>
        <w:tab w:val="left" w:pos="660" w:leader="none"/>
      </w:tabs>
      <w:spacing w:lineRule="atLeast" w:line="230" w:before="0" w:after="240"/>
      <w:ind w:left="660" w:hanging="660"/>
      <w:jc w:val="both"/>
    </w:pPr>
    <w:rPr>
      <w:rFonts w:ascii="Arial" w:hAnsi="Arial" w:eastAsia="MS Mincho;ＭＳ 明朝" w:cs="Arial"/>
      <w:lang w:eastAsia="ja-JP"/>
    </w:rPr>
  </w:style>
  <w:style w:type="paragraph" w:styleId="Bulletedo1">
    <w:name w:val="Bulleted o 1"/>
    <w:basedOn w:val="Normal"/>
    <w:qFormat/>
    <w:pPr>
      <w:numPr>
        <w:ilvl w:val="0"/>
        <w:numId w:val="7"/>
      </w:numPr>
      <w:tabs>
        <w:tab w:val="clear" w:pos="284"/>
        <w:tab w:val="left" w:pos="709" w:leader="none"/>
        <w:tab w:val="left" w:pos="2268" w:leader="none"/>
      </w:tabs>
      <w:spacing w:lineRule="atLeast" w:line="230" w:before="0" w:after="240"/>
      <w:jc w:val="both"/>
    </w:pPr>
    <w:rPr>
      <w:rFonts w:ascii="Arial" w:hAnsi="Arial" w:eastAsia="MS Mincho;ＭＳ 明朝" w:cs="Arial"/>
      <w:lang w:eastAsia="ja-JP"/>
    </w:rPr>
  </w:style>
  <w:style w:type="paragraph" w:styleId="ListContinue">
    <w:name w:val="List Continue"/>
    <w:basedOn w:val="Normal"/>
    <w:qFormat/>
    <w:pPr>
      <w:numPr>
        <w:ilvl w:val="0"/>
        <w:numId w:val="6"/>
      </w:numPr>
      <w:tabs>
        <w:tab w:val="clear" w:pos="284"/>
        <w:tab w:val="left" w:pos="400" w:leader="none"/>
      </w:tabs>
      <w:spacing w:lineRule="atLeast" w:line="230" w:before="0" w:after="240"/>
      <w:jc w:val="both"/>
    </w:pPr>
    <w:rPr>
      <w:rFonts w:ascii="Arial" w:hAnsi="Arial" w:eastAsia="MS Mincho;ＭＳ 明朝" w:cs="Arial"/>
      <w:lang w:eastAsia="ja-JP"/>
    </w:rPr>
  </w:style>
  <w:style w:type="paragraph" w:styleId="ListContinue2">
    <w:name w:val="List Continue 2"/>
    <w:basedOn w:val="ListContinue"/>
    <w:qFormat/>
    <w:pPr>
      <w:numPr>
        <w:ilvl w:val="0"/>
        <w:numId w:val="6"/>
      </w:numPr>
      <w:tabs>
        <w:tab w:val="clear" w:pos="400"/>
        <w:tab w:val="left" w:pos="648" w:leader="none"/>
        <w:tab w:val="left" w:pos="800" w:leader="none"/>
      </w:tabs>
      <w:ind w:left="288" w:hanging="0"/>
    </w:pPr>
    <w:rPr/>
  </w:style>
  <w:style w:type="paragraph" w:styleId="ListContinue3">
    <w:name w:val="List Continue 3"/>
    <w:basedOn w:val="ListContinue"/>
    <w:qFormat/>
    <w:pPr>
      <w:numPr>
        <w:ilvl w:val="0"/>
        <w:numId w:val="6"/>
      </w:numPr>
      <w:tabs>
        <w:tab w:val="clear" w:pos="400"/>
        <w:tab w:val="left" w:pos="648" w:leader="none"/>
        <w:tab w:val="left" w:pos="1200" w:leader="none"/>
      </w:tabs>
      <w:ind w:left="288" w:hanging="0"/>
    </w:pPr>
    <w:rPr/>
  </w:style>
  <w:style w:type="paragraph" w:styleId="ListContinue4">
    <w:name w:val="List Continue 4"/>
    <w:basedOn w:val="ListContinue"/>
    <w:qFormat/>
    <w:pPr>
      <w:numPr>
        <w:ilvl w:val="0"/>
        <w:numId w:val="6"/>
      </w:numPr>
      <w:tabs>
        <w:tab w:val="clear" w:pos="400"/>
        <w:tab w:val="left" w:pos="360" w:leader="none"/>
        <w:tab w:val="left" w:pos="1600" w:leader="none"/>
      </w:tabs>
      <w:ind w:left="360" w:hanging="360"/>
    </w:pPr>
    <w:rPr/>
  </w:style>
  <w:style w:type="paragraph" w:styleId="ListNumber5">
    <w:name w:val="List Number 5"/>
    <w:basedOn w:val="Normal"/>
    <w:qFormat/>
    <w:pPr>
      <w:numPr>
        <w:ilvl w:val="0"/>
        <w:numId w:val="2"/>
      </w:numPr>
      <w:spacing w:lineRule="atLeast" w:line="230" w:before="0" w:after="240"/>
      <w:jc w:val="both"/>
    </w:pPr>
    <w:rPr>
      <w:rFonts w:ascii="Arial" w:hAnsi="Arial" w:eastAsia="MS Mincho;ＭＳ 明朝" w:cs="Arial"/>
      <w:lang w:eastAsia="ja-JP"/>
    </w:rPr>
  </w:style>
  <w:style w:type="paragraph" w:styleId="A2">
    <w:name w:val="a2"/>
    <w:basedOn w:val="Heading2"/>
    <w:next w:val="Normal"/>
    <w:qFormat/>
    <w:pPr>
      <w:keepLines w:val="false"/>
      <w:numPr>
        <w:ilvl w:val="0"/>
        <w:numId w:val="0"/>
      </w:numPr>
      <w:tabs>
        <w:tab w:val="clear" w:pos="284"/>
        <w:tab w:val="left" w:pos="500" w:leader="none"/>
        <w:tab w:val="left" w:pos="720" w:leader="none"/>
      </w:tabs>
      <w:suppressAutoHyphens w:val="true"/>
      <w:spacing w:lineRule="exact" w:line="270" w:before="270" w:after="240"/>
      <w:ind w:hanging="0"/>
      <w:jc w:val="both"/>
      <w:outlineLvl w:val="9"/>
    </w:pPr>
    <w:rPr>
      <w:rFonts w:eastAsia="MS Mincho;ＭＳ 明朝"/>
      <w:b/>
      <w:i/>
      <w:sz w:val="22"/>
      <w:lang w:eastAsia="ja-JP"/>
    </w:rPr>
  </w:style>
  <w:style w:type="paragraph" w:styleId="Na2">
    <w:name w:val="na2"/>
    <w:basedOn w:val="A2"/>
    <w:next w:val="Normal"/>
    <w:qFormat/>
    <w:pPr>
      <w:numPr>
        <w:ilvl w:val="0"/>
        <w:numId w:val="5"/>
      </w:numPr>
    </w:pPr>
    <w:rPr>
      <w:i w:val="false"/>
      <w:sz w:val="24"/>
    </w:rPr>
  </w:style>
  <w:style w:type="paragraph" w:styleId="A3">
    <w:name w:val="a3"/>
    <w:basedOn w:val="Heading3"/>
    <w:next w:val="Normal"/>
    <w:qFormat/>
    <w:pPr>
      <w:keepLines w:val="false"/>
      <w:numPr>
        <w:ilvl w:val="0"/>
        <w:numId w:val="0"/>
      </w:numPr>
      <w:tabs>
        <w:tab w:val="clear" w:pos="284"/>
        <w:tab w:val="left" w:pos="640" w:leader="none"/>
        <w:tab w:val="left" w:pos="880" w:leader="none"/>
      </w:tabs>
      <w:suppressAutoHyphens w:val="true"/>
      <w:spacing w:lineRule="exact" w:line="250" w:before="60" w:after="240"/>
      <w:ind w:hanging="0"/>
      <w:jc w:val="both"/>
      <w:outlineLvl w:val="9"/>
    </w:pPr>
    <w:rPr>
      <w:rFonts w:eastAsia="MS Mincho;ＭＳ 明朝"/>
      <w:b/>
      <w:sz w:val="22"/>
      <w:lang w:eastAsia="ja-JP"/>
    </w:rPr>
  </w:style>
  <w:style w:type="paragraph" w:styleId="Na3">
    <w:name w:val="na3"/>
    <w:basedOn w:val="A3"/>
    <w:next w:val="Normal"/>
    <w:qFormat/>
    <w:pPr>
      <w:numPr>
        <w:ilvl w:val="0"/>
        <w:numId w:val="5"/>
      </w:numPr>
    </w:pPr>
    <w:rPr/>
  </w:style>
  <w:style w:type="paragraph" w:styleId="A4">
    <w:name w:val="a4"/>
    <w:basedOn w:val="Heading4"/>
    <w:next w:val="Normal"/>
    <w:qFormat/>
    <w:pPr>
      <w:keepLines w:val="false"/>
      <w:numPr>
        <w:ilvl w:val="0"/>
        <w:numId w:val="0"/>
      </w:numPr>
      <w:tabs>
        <w:tab w:val="clear" w:pos="284"/>
        <w:tab w:val="left" w:pos="880" w:leader="none"/>
      </w:tabs>
      <w:suppressAutoHyphens w:val="true"/>
      <w:spacing w:lineRule="exact" w:line="230" w:before="60" w:after="240"/>
      <w:ind w:hanging="0"/>
      <w:jc w:val="both"/>
      <w:outlineLvl w:val="9"/>
    </w:pPr>
    <w:rPr>
      <w:rFonts w:eastAsia="MS Mincho;ＭＳ 明朝"/>
      <w:b/>
      <w:sz w:val="20"/>
      <w:lang w:eastAsia="ja-JP"/>
    </w:rPr>
  </w:style>
  <w:style w:type="paragraph" w:styleId="Na4">
    <w:name w:val="na4"/>
    <w:basedOn w:val="A4"/>
    <w:next w:val="Normal"/>
    <w:qFormat/>
    <w:pPr>
      <w:numPr>
        <w:ilvl w:val="0"/>
        <w:numId w:val="5"/>
      </w:numPr>
      <w:tabs>
        <w:tab w:val="left" w:pos="880" w:leader="none"/>
        <w:tab w:val="left" w:pos="1060" w:leader="none"/>
      </w:tabs>
    </w:pPr>
    <w:rPr/>
  </w:style>
  <w:style w:type="paragraph" w:styleId="A5">
    <w:name w:val="a5"/>
    <w:basedOn w:val="Heading5"/>
    <w:next w:val="Normal"/>
    <w:qFormat/>
    <w:pPr>
      <w:keepLines w:val="false"/>
      <w:numPr>
        <w:ilvl w:val="0"/>
        <w:numId w:val="0"/>
      </w:numPr>
      <w:tabs>
        <w:tab w:val="clear" w:pos="284"/>
        <w:tab w:val="left" w:pos="1140" w:leader="none"/>
        <w:tab w:val="left" w:pos="1360" w:leader="none"/>
      </w:tabs>
      <w:suppressAutoHyphens w:val="true"/>
      <w:spacing w:lineRule="exact" w:line="230" w:before="60" w:after="240"/>
      <w:ind w:hanging="0"/>
      <w:jc w:val="both"/>
      <w:outlineLvl w:val="9"/>
    </w:pPr>
    <w:rPr>
      <w:rFonts w:eastAsia="MS Mincho;ＭＳ 明朝"/>
      <w:b/>
      <w:sz w:val="20"/>
      <w:lang w:eastAsia="ja-JP"/>
    </w:rPr>
  </w:style>
  <w:style w:type="paragraph" w:styleId="Na5">
    <w:name w:val="na5"/>
    <w:basedOn w:val="A5"/>
    <w:next w:val="Normal"/>
    <w:qFormat/>
    <w:pPr>
      <w:numPr>
        <w:ilvl w:val="0"/>
        <w:numId w:val="5"/>
      </w:numPr>
    </w:pPr>
    <w:rPr/>
  </w:style>
  <w:style w:type="paragraph" w:styleId="A6">
    <w:name w:val="a6"/>
    <w:basedOn w:val="Heading6"/>
    <w:next w:val="Normal"/>
    <w:qFormat/>
    <w:pPr>
      <w:keepLines w:val="false"/>
      <w:numPr>
        <w:ilvl w:val="0"/>
        <w:numId w:val="0"/>
      </w:numPr>
      <w:tabs>
        <w:tab w:val="clear" w:pos="284"/>
        <w:tab w:val="left" w:pos="1140" w:leader="none"/>
        <w:tab w:val="left" w:pos="1360" w:leader="none"/>
      </w:tabs>
      <w:suppressAutoHyphens w:val="true"/>
      <w:spacing w:lineRule="exact" w:line="230" w:before="60" w:after="240"/>
      <w:ind w:hanging="0"/>
      <w:jc w:val="both"/>
      <w:outlineLvl w:val="9"/>
    </w:pPr>
    <w:rPr>
      <w:rFonts w:eastAsia="MS Mincho;ＭＳ 明朝"/>
      <w:b/>
      <w:lang w:eastAsia="ja-JP"/>
    </w:rPr>
  </w:style>
  <w:style w:type="paragraph" w:styleId="Na6">
    <w:name w:val="na6"/>
    <w:basedOn w:val="A6"/>
    <w:next w:val="Normal"/>
    <w:qFormat/>
    <w:pPr>
      <w:numPr>
        <w:ilvl w:val="0"/>
        <w:numId w:val="5"/>
      </w:numPr>
    </w:pPr>
    <w:rPr/>
  </w:style>
  <w:style w:type="paragraph" w:styleId="TableCell">
    <w:name w:val="TableCell"/>
    <w:basedOn w:val="Normal"/>
    <w:qFormat/>
    <w:pPr>
      <w:keepNext w:val="true"/>
      <w:keepLines/>
      <w:tabs>
        <w:tab w:val="clear" w:pos="284"/>
        <w:tab w:val="left" w:pos="709" w:leader="none"/>
        <w:tab w:val="left" w:pos="2268" w:leader="none"/>
      </w:tabs>
      <w:spacing w:before="0" w:after="20"/>
      <w:jc w:val="both"/>
    </w:pPr>
    <w:rPr>
      <w:rFonts w:ascii="Arial" w:hAnsi="Arial" w:eastAsia="Batang;바탕" w:cs="Arial"/>
      <w:lang w:eastAsia="ko-KR"/>
    </w:rPr>
  </w:style>
  <w:style w:type="paragraph" w:styleId="ListNumber3">
    <w:name w:val="List Number 3"/>
    <w:basedOn w:val="Normal"/>
    <w:qFormat/>
    <w:pPr>
      <w:numPr>
        <w:ilvl w:val="0"/>
        <w:numId w:val="10"/>
      </w:numPr>
      <w:tabs>
        <w:tab w:val="clear" w:pos="284"/>
        <w:tab w:val="left" w:pos="1200" w:leader="none"/>
      </w:tabs>
      <w:spacing w:lineRule="atLeast" w:line="230" w:before="0" w:after="240"/>
      <w:jc w:val="both"/>
    </w:pPr>
    <w:rPr>
      <w:rFonts w:ascii="Arial" w:hAnsi="Arial" w:eastAsia="MS Mincho;ＭＳ 明朝" w:cs="Arial"/>
      <w:lang w:eastAsia="ja-JP"/>
    </w:rPr>
  </w:style>
  <w:style w:type="paragraph" w:styleId="ListNumber4">
    <w:name w:val="List Number 4"/>
    <w:basedOn w:val="Normal"/>
    <w:qFormat/>
    <w:pPr>
      <w:numPr>
        <w:ilvl w:val="0"/>
        <w:numId w:val="10"/>
      </w:numPr>
      <w:tabs>
        <w:tab w:val="clear" w:pos="284"/>
        <w:tab w:val="left" w:pos="1600" w:leader="none"/>
      </w:tabs>
      <w:spacing w:lineRule="atLeast" w:line="230" w:before="0" w:after="240"/>
      <w:jc w:val="both"/>
    </w:pPr>
    <w:rPr>
      <w:rFonts w:ascii="Arial" w:hAnsi="Arial" w:eastAsia="MS Mincho;ＭＳ 明朝" w:cs="Arial"/>
      <w:lang w:eastAsia="ja-JP"/>
    </w:rPr>
  </w:style>
  <w:style w:type="paragraph" w:styleId="Definition">
    <w:name w:val="Definition"/>
    <w:basedOn w:val="Normal"/>
    <w:next w:val="Normal"/>
    <w:qFormat/>
    <w:pPr>
      <w:spacing w:lineRule="atLeast" w:line="230" w:before="0" w:after="240"/>
      <w:jc w:val="both"/>
    </w:pPr>
    <w:rPr>
      <w:rFonts w:ascii="Arial" w:hAnsi="Arial" w:eastAsia="MS Mincho;ＭＳ 明朝" w:cs="Arial"/>
      <w:lang w:eastAsia="ja-JP"/>
    </w:rPr>
  </w:style>
  <w:style w:type="paragraph" w:styleId="BodyTextIndent2">
    <w:name w:val="Body Text Indent 2"/>
    <w:basedOn w:val="Normal"/>
    <w:qFormat/>
    <w:pPr>
      <w:ind w:left="1420" w:hanging="1420"/>
    </w:pPr>
    <w:rPr/>
  </w:style>
  <w:style w:type="paragraph" w:styleId="WWListNumber">
    <w:name w:val="WW-List Number"/>
    <w:basedOn w:val="List"/>
    <w:qFormat/>
    <w:pPr>
      <w:suppressAutoHyphens w:val="true"/>
    </w:pPr>
    <w:rPr/>
  </w:style>
  <w:style w:type="paragraph" w:styleId="WWListNumber2">
    <w:name w:val="WW-List Number 2"/>
    <w:basedOn w:val="WWListNumber"/>
    <w:qFormat/>
    <w:pPr>
      <w:ind w:left="851" w:hanging="284"/>
    </w:pPr>
    <w:rPr/>
  </w:style>
  <w:style w:type="paragraph" w:styleId="WWListBullet">
    <w:name w:val="WW-List Bullet"/>
    <w:basedOn w:val="List"/>
    <w:qFormat/>
    <w:pPr>
      <w:suppressAutoHyphens w:val="true"/>
    </w:pPr>
    <w:rPr/>
  </w:style>
  <w:style w:type="paragraph" w:styleId="WWListBullet2">
    <w:name w:val="WW-List Bullet 2"/>
    <w:basedOn w:val="WWListBullet"/>
    <w:qFormat/>
    <w:pPr>
      <w:ind w:left="851" w:hanging="284"/>
    </w:pPr>
    <w:rPr/>
  </w:style>
  <w:style w:type="paragraph" w:styleId="WWListBullet3">
    <w:name w:val="WW-List Bullet 3"/>
    <w:basedOn w:val="WWListBullet2"/>
    <w:qFormat/>
    <w:pPr>
      <w:ind w:left="1135" w:hanging="284"/>
    </w:pPr>
    <w:rPr/>
  </w:style>
  <w:style w:type="paragraph" w:styleId="WWListBullet4">
    <w:name w:val="WW-List Bullet 4"/>
    <w:basedOn w:val="WWListBullet3"/>
    <w:qFormat/>
    <w:pPr>
      <w:ind w:left="1418" w:hanging="284"/>
    </w:pPr>
    <w:rPr/>
  </w:style>
  <w:style w:type="paragraph" w:styleId="WWListBullet5">
    <w:name w:val="WW-List Bullet 5"/>
    <w:basedOn w:val="WWListBullet4"/>
    <w:qFormat/>
    <w:pPr>
      <w:ind w:left="1702" w:hanging="284"/>
    </w:pPr>
    <w:rPr/>
  </w:style>
  <w:style w:type="paragraph" w:styleId="WWDocumentMap">
    <w:name w:val="WW-Document Map"/>
    <w:basedOn w:val="Normal"/>
    <w:qFormat/>
    <w:pPr>
      <w:shd w:fill="000080" w:val="clear"/>
      <w:suppressAutoHyphens w:val="true"/>
    </w:pPr>
    <w:rPr>
      <w:rFonts w:ascii="Tahoma" w:hAnsi="Tahoma" w:cs="Tahoma"/>
    </w:rPr>
  </w:style>
  <w:style w:type="paragraph" w:styleId="WWPlainText">
    <w:name w:val="WW-Plain Text"/>
    <w:basedOn w:val="Normal"/>
    <w:qFormat/>
    <w:pPr>
      <w:suppressAutoHyphens w:val="true"/>
    </w:pPr>
    <w:rPr>
      <w:rFonts w:ascii="Courier New" w:hAnsi="Courier New" w:cs="Courier New"/>
      <w:lang w:val="nb-NO"/>
    </w:rPr>
  </w:style>
  <w:style w:type="paragraph" w:styleId="WWCommentText">
    <w:name w:val="WW-Comment Text"/>
    <w:basedOn w:val="Normal"/>
    <w:qFormat/>
    <w:pPr>
      <w:suppressAutoHyphens w:val="true"/>
    </w:pPr>
    <w:rPr/>
  </w:style>
  <w:style w:type="paragraph" w:styleId="WWListContinue">
    <w:name w:val="WW-List Continue"/>
    <w:basedOn w:val="Normal"/>
    <w:qFormat/>
    <w:pPr>
      <w:tabs>
        <w:tab w:val="clear" w:pos="284"/>
        <w:tab w:val="left" w:pos="0" w:leader="none"/>
      </w:tabs>
      <w:suppressAutoHyphens w:val="true"/>
      <w:spacing w:lineRule="atLeast" w:line="230" w:before="0" w:after="240"/>
      <w:jc w:val="both"/>
    </w:pPr>
    <w:rPr>
      <w:rFonts w:ascii="Arial" w:hAnsi="Arial" w:eastAsia="MS Mincho;ＭＳ 明朝" w:cs="Arial"/>
    </w:rPr>
  </w:style>
  <w:style w:type="paragraph" w:styleId="WWListContinue2">
    <w:name w:val="WW-List Continue 2"/>
    <w:basedOn w:val="WWListContinue"/>
    <w:qFormat/>
    <w:pPr>
      <w:tabs>
        <w:tab w:val="left" w:pos="0" w:leader="none"/>
        <w:tab w:val="left" w:pos="248" w:leader="none"/>
        <w:tab w:val="left" w:pos="400" w:leader="none"/>
      </w:tabs>
      <w:ind w:left="-112" w:hanging="0"/>
    </w:pPr>
    <w:rPr/>
  </w:style>
  <w:style w:type="paragraph" w:styleId="WWListContinue3">
    <w:name w:val="WW-List Continue 3"/>
    <w:basedOn w:val="WWListContinue"/>
    <w:qFormat/>
    <w:pPr>
      <w:tabs>
        <w:tab w:val="left" w:pos="-152" w:leader="none"/>
        <w:tab w:val="left" w:pos="0" w:leader="none"/>
        <w:tab w:val="left" w:pos="400" w:leader="none"/>
      </w:tabs>
      <w:ind w:left="-512" w:hanging="0"/>
    </w:pPr>
    <w:rPr/>
  </w:style>
  <w:style w:type="paragraph" w:styleId="WWListContinue4">
    <w:name w:val="WW-List Continue 4"/>
    <w:basedOn w:val="WWListContinue"/>
    <w:qFormat/>
    <w:pPr>
      <w:tabs>
        <w:tab w:val="left" w:pos="-1200" w:leader="none"/>
        <w:tab w:val="left" w:pos="0" w:leader="none"/>
        <w:tab w:val="left" w:pos="40" w:leader="none"/>
      </w:tabs>
      <w:ind w:left="-1200" w:hanging="0"/>
    </w:pPr>
    <w:rPr/>
  </w:style>
  <w:style w:type="paragraph" w:styleId="WWListNumber5">
    <w:name w:val="WW-List Number 5"/>
    <w:basedOn w:val="Normal"/>
    <w:qFormat/>
    <w:pPr>
      <w:suppressAutoHyphens w:val="true"/>
      <w:spacing w:lineRule="atLeast" w:line="230" w:before="0" w:after="240"/>
      <w:jc w:val="both"/>
    </w:pPr>
    <w:rPr>
      <w:rFonts w:ascii="Arial" w:hAnsi="Arial" w:eastAsia="MS Mincho;ＭＳ 明朝" w:cs="Arial"/>
    </w:rPr>
  </w:style>
  <w:style w:type="paragraph" w:styleId="Framecontents">
    <w:name w:val="Frame contents"/>
    <w:basedOn w:val="TextBody"/>
    <w:qFormat/>
    <w:pPr>
      <w:suppressAutoHyphens w:val="true"/>
    </w:pPr>
    <w:rPr/>
  </w:style>
  <w:style w:type="paragraph" w:styleId="TableContents">
    <w:name w:val="Table Contents"/>
    <w:basedOn w:val="TextBody"/>
    <w:qFormat/>
    <w:pPr>
      <w:suppressLineNumbers/>
      <w:suppressAutoHyphens w:val="true"/>
    </w:pPr>
    <w:rPr/>
  </w:style>
  <w:style w:type="paragraph" w:styleId="TableHeading">
    <w:name w:val="Table Heading"/>
    <w:basedOn w:val="TableContents"/>
    <w:qFormat/>
    <w:pPr>
      <w:jc w:val="center"/>
    </w:pPr>
    <w:rPr>
      <w:b/>
      <w:bCs/>
      <w:i/>
      <w:iCs/>
    </w:rPr>
  </w:style>
  <w:style w:type="paragraph" w:styleId="Marginalia">
    <w:name w:val="Annotation Text"/>
    <w:basedOn w:val="TextBody"/>
    <w:pPr>
      <w:suppressAutoHyphens w:val="true"/>
      <w:ind w:left="2268" w:hanging="0"/>
    </w:pPr>
    <w:rPr/>
  </w:style>
  <w:style w:type="paragraph" w:styleId="Index3">
    <w:name w:val="Index 3"/>
    <w:basedOn w:val="Normal"/>
    <w:next w:val="Normal"/>
    <w:pPr>
      <w:ind w:left="600" w:hanging="200"/>
    </w:pPr>
    <w:rPr/>
  </w:style>
  <w:style w:type="paragraph" w:styleId="Index4">
    <w:name w:val="Index 4"/>
    <w:basedOn w:val="Normal"/>
    <w:next w:val="Normal"/>
    <w:qFormat/>
    <w:pPr>
      <w:ind w:left="800" w:hanging="200"/>
    </w:pPr>
    <w:rPr/>
  </w:style>
  <w:style w:type="paragraph" w:styleId="Index5">
    <w:name w:val="Index 5"/>
    <w:basedOn w:val="Normal"/>
    <w:next w:val="Normal"/>
    <w:qFormat/>
    <w:pPr>
      <w:ind w:left="1000" w:hanging="200"/>
    </w:pPr>
    <w:rPr/>
  </w:style>
  <w:style w:type="paragraph" w:styleId="Index6">
    <w:name w:val="Index 6"/>
    <w:basedOn w:val="Normal"/>
    <w:next w:val="Normal"/>
    <w:qFormat/>
    <w:pPr>
      <w:ind w:left="1200" w:hanging="200"/>
    </w:pPr>
    <w:rPr/>
  </w:style>
  <w:style w:type="paragraph" w:styleId="Index7">
    <w:name w:val="Index 7"/>
    <w:basedOn w:val="Normal"/>
    <w:next w:val="Normal"/>
    <w:qFormat/>
    <w:pPr>
      <w:ind w:left="1400" w:hanging="200"/>
    </w:pPr>
    <w:rPr/>
  </w:style>
  <w:style w:type="paragraph" w:styleId="Index8">
    <w:name w:val="Index 8"/>
    <w:basedOn w:val="Normal"/>
    <w:next w:val="Normal"/>
    <w:qFormat/>
    <w:pPr>
      <w:ind w:left="1600" w:hanging="200"/>
    </w:pPr>
    <w:rPr/>
  </w:style>
  <w:style w:type="paragraph" w:styleId="Index9">
    <w:name w:val="Index 9"/>
    <w:basedOn w:val="Normal"/>
    <w:next w:val="Normal"/>
    <w:qFormat/>
    <w:pPr>
      <w:ind w:left="1800" w:hanging="200"/>
    </w:pPr>
    <w:rPr/>
  </w:style>
  <w:style w:type="paragraph" w:styleId="FrameContents1">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wmf"/><Relationship Id="rId7" Type="http://schemas.openxmlformats.org/officeDocument/2006/relationships/image" Target="media/image4.wmf"/><Relationship Id="rId8" Type="http://schemas.openxmlformats.org/officeDocument/2006/relationships/image" Target="media/image5.wmf"/><Relationship Id="rId9" Type="http://schemas.openxmlformats.org/officeDocument/2006/relationships/image" Target="media/image5.wmf"/><Relationship Id="rId10" Type="http://schemas.openxmlformats.org/officeDocument/2006/relationships/image" Target="media/image6.wmf"/><Relationship Id="rId11" Type="http://schemas.openxmlformats.org/officeDocument/2006/relationships/image" Target="media/image7.wmf"/><Relationship Id="rId12" Type="http://schemas.openxmlformats.org/officeDocument/2006/relationships/image" Target="media/image8.wmf"/><Relationship Id="rId13" Type="http://schemas.openxmlformats.org/officeDocument/2006/relationships/image" Target="media/image9.wmf"/><Relationship Id="rId14" Type="http://schemas.openxmlformats.org/officeDocument/2006/relationships/image" Target="media/image10.wmf"/><Relationship Id="rId15" Type="http://schemas.openxmlformats.org/officeDocument/2006/relationships/image" Target="media/image11.wmf"/><Relationship Id="rId16" Type="http://schemas.openxmlformats.org/officeDocument/2006/relationships/image" Target="media/image12.wmf"/><Relationship Id="rId17" Type="http://schemas.openxmlformats.org/officeDocument/2006/relationships/image" Target="media/image13.wmf"/><Relationship Id="rId18" Type="http://schemas.openxmlformats.org/officeDocument/2006/relationships/image" Target="media/image14.wmf"/><Relationship Id="rId19" Type="http://schemas.openxmlformats.org/officeDocument/2006/relationships/image" Target="media/image15.wmf"/><Relationship Id="rId20" Type="http://schemas.openxmlformats.org/officeDocument/2006/relationships/image" Target="media/image16.wmf"/><Relationship Id="rId21" Type="http://schemas.openxmlformats.org/officeDocument/2006/relationships/image" Target="media/image17.wmf"/><Relationship Id="rId22" Type="http://schemas.openxmlformats.org/officeDocument/2006/relationships/image" Target="media/image18.wmf"/><Relationship Id="rId23" Type="http://schemas.openxmlformats.org/officeDocument/2006/relationships/image" Target="media/image19.wmf"/><Relationship Id="rId24" Type="http://schemas.openxmlformats.org/officeDocument/2006/relationships/image" Target="media/image20.wmf"/><Relationship Id="rId25" Type="http://schemas.openxmlformats.org/officeDocument/2006/relationships/image" Target="media/image21.wmf"/><Relationship Id="rId26" Type="http://schemas.openxmlformats.org/officeDocument/2006/relationships/image" Target="media/image20.wmf"/><Relationship Id="rId27" Type="http://schemas.openxmlformats.org/officeDocument/2006/relationships/image" Target="media/image22.wmf"/><Relationship Id="rId28" Type="http://schemas.openxmlformats.org/officeDocument/2006/relationships/image" Target="media/image23.wmf"/><Relationship Id="rId29" Type="http://schemas.openxmlformats.org/officeDocument/2006/relationships/image" Target="media/image24.wmf"/><Relationship Id="rId30" Type="http://schemas.openxmlformats.org/officeDocument/2006/relationships/image" Target="media/image25.wmf"/><Relationship Id="rId31" Type="http://schemas.openxmlformats.org/officeDocument/2006/relationships/image" Target="media/image26.wmf"/><Relationship Id="rId32" Type="http://schemas.openxmlformats.org/officeDocument/2006/relationships/image" Target="media/image27.wmf"/><Relationship Id="rId33" Type="http://schemas.openxmlformats.org/officeDocument/2006/relationships/image" Target="media/image28.wmf"/><Relationship Id="rId34" Type="http://schemas.openxmlformats.org/officeDocument/2006/relationships/image" Target="media/image29.wmf"/><Relationship Id="rId35" Type="http://schemas.openxmlformats.org/officeDocument/2006/relationships/image" Target="media/image30.wmf"/><Relationship Id="rId36" Type="http://schemas.openxmlformats.org/officeDocument/2006/relationships/image" Target="media/image31.wmf"/><Relationship Id="rId37" Type="http://schemas.openxmlformats.org/officeDocument/2006/relationships/image" Target="media/image32.wmf"/><Relationship Id="rId38" Type="http://schemas.openxmlformats.org/officeDocument/2006/relationships/image" Target="media/image33.wmf"/><Relationship Id="rId39" Type="http://schemas.openxmlformats.org/officeDocument/2006/relationships/image" Target="media/image34.wmf"/><Relationship Id="rId40" Type="http://schemas.openxmlformats.org/officeDocument/2006/relationships/image" Target="media/image35.wmf"/><Relationship Id="rId41" Type="http://schemas.openxmlformats.org/officeDocument/2006/relationships/image" Target="media/image36.wmf"/><Relationship Id="rId42" Type="http://schemas.openxmlformats.org/officeDocument/2006/relationships/image" Target="media/image33.wmf"/><Relationship Id="rId43" Type="http://schemas.openxmlformats.org/officeDocument/2006/relationships/image" Target="media/image35.wmf"/><Relationship Id="rId44" Type="http://schemas.openxmlformats.org/officeDocument/2006/relationships/image" Target="media/image37.wmf"/><Relationship Id="rId45" Type="http://schemas.openxmlformats.org/officeDocument/2006/relationships/image" Target="media/image38.wmf"/><Relationship Id="rId46" Type="http://schemas.openxmlformats.org/officeDocument/2006/relationships/image" Target="media/image39.wmf"/><Relationship Id="rId47" Type="http://schemas.openxmlformats.org/officeDocument/2006/relationships/image" Target="media/image40.wmf"/><Relationship Id="rId48" Type="http://schemas.openxmlformats.org/officeDocument/2006/relationships/image" Target="media/image41.wmf"/><Relationship Id="rId49" Type="http://schemas.openxmlformats.org/officeDocument/2006/relationships/image" Target="media/image42.wmf"/><Relationship Id="rId50" Type="http://schemas.openxmlformats.org/officeDocument/2006/relationships/image" Target="media/image43.wmf"/><Relationship Id="rId51" Type="http://schemas.openxmlformats.org/officeDocument/2006/relationships/image" Target="media/image44.wmf"/><Relationship Id="rId52" Type="http://schemas.openxmlformats.org/officeDocument/2006/relationships/image" Target="media/image45.wmf"/><Relationship Id="rId53" Type="http://schemas.openxmlformats.org/officeDocument/2006/relationships/image" Target="media/image33.wmf"/><Relationship Id="rId54" Type="http://schemas.openxmlformats.org/officeDocument/2006/relationships/image" Target="media/image35.wmf"/><Relationship Id="rId55" Type="http://schemas.openxmlformats.org/officeDocument/2006/relationships/image" Target="media/image46.wmf"/><Relationship Id="rId56" Type="http://schemas.openxmlformats.org/officeDocument/2006/relationships/image" Target="media/image47.wmf"/><Relationship Id="rId57" Type="http://schemas.openxmlformats.org/officeDocument/2006/relationships/image" Target="media/image48.wmf"/><Relationship Id="rId58" Type="http://schemas.openxmlformats.org/officeDocument/2006/relationships/image" Target="media/image49.wmf"/><Relationship Id="rId59" Type="http://schemas.openxmlformats.org/officeDocument/2006/relationships/image" Target="media/image50.wmf"/><Relationship Id="rId60" Type="http://schemas.openxmlformats.org/officeDocument/2006/relationships/image" Target="media/image29.wmf"/><Relationship Id="rId61" Type="http://schemas.openxmlformats.org/officeDocument/2006/relationships/image" Target="media/image51.wmf"/><Relationship Id="rId62" Type="http://schemas.openxmlformats.org/officeDocument/2006/relationships/image" Target="media/image52.wmf"/><Relationship Id="rId63" Type="http://schemas.openxmlformats.org/officeDocument/2006/relationships/image" Target="media/image26.wmf"/><Relationship Id="rId64" Type="http://schemas.openxmlformats.org/officeDocument/2006/relationships/image" Target="media/image53.wmf"/><Relationship Id="rId65" Type="http://schemas.openxmlformats.org/officeDocument/2006/relationships/image" Target="media/image54.wmf"/><Relationship Id="rId66" Type="http://schemas.openxmlformats.org/officeDocument/2006/relationships/image" Target="media/image55.wmf"/><Relationship Id="rId67" Type="http://schemas.openxmlformats.org/officeDocument/2006/relationships/image" Target="media/image56.wmf"/><Relationship Id="rId68" Type="http://schemas.openxmlformats.org/officeDocument/2006/relationships/image" Target="media/image26.wmf"/><Relationship Id="rId69" Type="http://schemas.openxmlformats.org/officeDocument/2006/relationships/image" Target="media/image56.wmf"/><Relationship Id="rId70" Type="http://schemas.openxmlformats.org/officeDocument/2006/relationships/image" Target="media/image24.wmf"/><Relationship Id="rId71" Type="http://schemas.openxmlformats.org/officeDocument/2006/relationships/image" Target="media/image57.wmf"/><Relationship Id="rId72" Type="http://schemas.openxmlformats.org/officeDocument/2006/relationships/image" Target="media/image58.wmf"/><Relationship Id="rId73" Type="http://schemas.openxmlformats.org/officeDocument/2006/relationships/image" Target="media/image59.wmf"/><Relationship Id="rId74" Type="http://schemas.openxmlformats.org/officeDocument/2006/relationships/image" Target="media/image60.wmf"/><Relationship Id="rId75" Type="http://schemas.openxmlformats.org/officeDocument/2006/relationships/image" Target="media/image61.wmf"/><Relationship Id="rId76" Type="http://schemas.openxmlformats.org/officeDocument/2006/relationships/image" Target="media/image62.wmf"/><Relationship Id="rId77" Type="http://schemas.openxmlformats.org/officeDocument/2006/relationships/image" Target="media/image63.wmf"/><Relationship Id="rId78" Type="http://schemas.openxmlformats.org/officeDocument/2006/relationships/image" Target="media/image24.wmf"/><Relationship Id="rId79" Type="http://schemas.openxmlformats.org/officeDocument/2006/relationships/image" Target="media/image64.wmf"/><Relationship Id="rId80" Type="http://schemas.openxmlformats.org/officeDocument/2006/relationships/image" Target="media/image65.wmf"/><Relationship Id="rId81" Type="http://schemas.openxmlformats.org/officeDocument/2006/relationships/image" Target="media/image29.wmf"/><Relationship Id="rId82" Type="http://schemas.openxmlformats.org/officeDocument/2006/relationships/image" Target="media/image66.wmf"/><Relationship Id="rId83" Type="http://schemas.openxmlformats.org/officeDocument/2006/relationships/image" Target="media/image67.wmf"/><Relationship Id="rId84" Type="http://schemas.openxmlformats.org/officeDocument/2006/relationships/image" Target="media/image68.wmf"/><Relationship Id="rId85" Type="http://schemas.openxmlformats.org/officeDocument/2006/relationships/image" Target="media/image69.wmf"/><Relationship Id="rId86" Type="http://schemas.openxmlformats.org/officeDocument/2006/relationships/image" Target="media/image70.wmf"/><Relationship Id="rId87" Type="http://schemas.openxmlformats.org/officeDocument/2006/relationships/image" Target="media/image71.wmf"/><Relationship Id="rId88" Type="http://schemas.openxmlformats.org/officeDocument/2006/relationships/image" Target="media/image72.wmf"/><Relationship Id="rId89" Type="http://schemas.openxmlformats.org/officeDocument/2006/relationships/image" Target="media/image73.wmf"/><Relationship Id="rId90" Type="http://schemas.openxmlformats.org/officeDocument/2006/relationships/image" Target="media/image74.wmf"/><Relationship Id="rId91" Type="http://schemas.openxmlformats.org/officeDocument/2006/relationships/image" Target="media/image75.wmf"/><Relationship Id="rId92" Type="http://schemas.openxmlformats.org/officeDocument/2006/relationships/image" Target="media/image74.wmf"/><Relationship Id="rId93" Type="http://schemas.openxmlformats.org/officeDocument/2006/relationships/image" Target="media/image76.wmf"/><Relationship Id="rId94" Type="http://schemas.openxmlformats.org/officeDocument/2006/relationships/image" Target="media/image77.wmf"/><Relationship Id="rId95" Type="http://schemas.openxmlformats.org/officeDocument/2006/relationships/image" Target="media/image78.wmf"/><Relationship Id="rId96" Type="http://schemas.openxmlformats.org/officeDocument/2006/relationships/image" Target="media/image79.wmf"/><Relationship Id="rId97" Type="http://schemas.openxmlformats.org/officeDocument/2006/relationships/image" Target="media/image72.wmf"/><Relationship Id="rId98" Type="http://schemas.openxmlformats.org/officeDocument/2006/relationships/image" Target="media/image80.wmf"/><Relationship Id="rId99" Type="http://schemas.openxmlformats.org/officeDocument/2006/relationships/image" Target="media/image81.wmf"/><Relationship Id="rId100" Type="http://schemas.openxmlformats.org/officeDocument/2006/relationships/image" Target="media/image82.wmf"/><Relationship Id="rId101" Type="http://schemas.openxmlformats.org/officeDocument/2006/relationships/image" Target="media/image29.wmf"/><Relationship Id="rId102" Type="http://schemas.openxmlformats.org/officeDocument/2006/relationships/image" Target="media/image72.wmf"/><Relationship Id="rId103" Type="http://schemas.openxmlformats.org/officeDocument/2006/relationships/image" Target="media/image83.wmf"/><Relationship Id="rId104" Type="http://schemas.openxmlformats.org/officeDocument/2006/relationships/image" Target="media/image72.wmf"/><Relationship Id="rId105" Type="http://schemas.openxmlformats.org/officeDocument/2006/relationships/image" Target="media/image84.wmf"/><Relationship Id="rId106" Type="http://schemas.openxmlformats.org/officeDocument/2006/relationships/image" Target="media/image85.wmf"/><Relationship Id="rId107" Type="http://schemas.openxmlformats.org/officeDocument/2006/relationships/image" Target="media/image86.wmf"/><Relationship Id="rId108" Type="http://schemas.openxmlformats.org/officeDocument/2006/relationships/image" Target="media/image87.wmf"/><Relationship Id="rId109" Type="http://schemas.openxmlformats.org/officeDocument/2006/relationships/image" Target="media/image88.wmf"/><Relationship Id="rId110" Type="http://schemas.openxmlformats.org/officeDocument/2006/relationships/image" Target="media/image89.wmf"/><Relationship Id="rId111" Type="http://schemas.openxmlformats.org/officeDocument/2006/relationships/image" Target="media/image90.wmf"/><Relationship Id="rId112" Type="http://schemas.openxmlformats.org/officeDocument/2006/relationships/image" Target="media/image74.wmf"/><Relationship Id="rId113" Type="http://schemas.openxmlformats.org/officeDocument/2006/relationships/image" Target="media/image91.wmf"/><Relationship Id="rId114" Type="http://schemas.openxmlformats.org/officeDocument/2006/relationships/image" Target="media/image92.wmf"/><Relationship Id="rId115" Type="http://schemas.openxmlformats.org/officeDocument/2006/relationships/image" Target="media/image92.wmf"/><Relationship Id="rId116" Type="http://schemas.openxmlformats.org/officeDocument/2006/relationships/image" Target="media/image93.wmf"/><Relationship Id="rId117" Type="http://schemas.openxmlformats.org/officeDocument/2006/relationships/image" Target="media/image94.wmf"/><Relationship Id="rId118" Type="http://schemas.openxmlformats.org/officeDocument/2006/relationships/image" Target="media/image95.wmf"/><Relationship Id="rId119" Type="http://schemas.openxmlformats.org/officeDocument/2006/relationships/image" Target="media/image7.wmf"/><Relationship Id="rId120" Type="http://schemas.openxmlformats.org/officeDocument/2006/relationships/image" Target="media/image96.wmf"/><Relationship Id="rId121" Type="http://schemas.openxmlformats.org/officeDocument/2006/relationships/image" Target="media/image97.wmf"/><Relationship Id="rId122" Type="http://schemas.openxmlformats.org/officeDocument/2006/relationships/image" Target="media/image98.wmf"/><Relationship Id="rId123" Type="http://schemas.openxmlformats.org/officeDocument/2006/relationships/image" Target="media/image99.wmf"/><Relationship Id="rId124" Type="http://schemas.openxmlformats.org/officeDocument/2006/relationships/image" Target="media/image100.wmf"/><Relationship Id="rId125" Type="http://schemas.openxmlformats.org/officeDocument/2006/relationships/image" Target="media/image96.wmf"/><Relationship Id="rId126" Type="http://schemas.openxmlformats.org/officeDocument/2006/relationships/image" Target="media/image97.wmf"/><Relationship Id="rId127" Type="http://schemas.openxmlformats.org/officeDocument/2006/relationships/image" Target="media/image7.wmf"/><Relationship Id="rId128" Type="http://schemas.openxmlformats.org/officeDocument/2006/relationships/image" Target="media/image101.wmf"/><Relationship Id="rId129" Type="http://schemas.openxmlformats.org/officeDocument/2006/relationships/image" Target="media/image102.wmf"/><Relationship Id="rId130" Type="http://schemas.openxmlformats.org/officeDocument/2006/relationships/image" Target="media/image103.wmf"/><Relationship Id="rId131" Type="http://schemas.openxmlformats.org/officeDocument/2006/relationships/image" Target="media/image100.wmf"/><Relationship Id="rId132" Type="http://schemas.openxmlformats.org/officeDocument/2006/relationships/image" Target="media/image104.wmf"/><Relationship Id="rId133" Type="http://schemas.openxmlformats.org/officeDocument/2006/relationships/image" Target="media/image105.wmf"/><Relationship Id="rId134" Type="http://schemas.openxmlformats.org/officeDocument/2006/relationships/image" Target="media/image106.wmf"/><Relationship Id="rId135" Type="http://schemas.openxmlformats.org/officeDocument/2006/relationships/image" Target="media/image66.wmf"/><Relationship Id="rId136" Type="http://schemas.openxmlformats.org/officeDocument/2006/relationships/image" Target="media/image107.wmf"/><Relationship Id="rId137" Type="http://schemas.openxmlformats.org/officeDocument/2006/relationships/image" Target="media/image66.wmf"/><Relationship Id="rId138" Type="http://schemas.openxmlformats.org/officeDocument/2006/relationships/image" Target="media/image108.wmf"/><Relationship Id="rId139" Type="http://schemas.openxmlformats.org/officeDocument/2006/relationships/image" Target="media/image109.wmf"/><Relationship Id="rId140" Type="http://schemas.openxmlformats.org/officeDocument/2006/relationships/image" Target="media/image110.wmf"/><Relationship Id="rId141" Type="http://schemas.openxmlformats.org/officeDocument/2006/relationships/image" Target="media/image111.wmf"/><Relationship Id="rId142" Type="http://schemas.openxmlformats.org/officeDocument/2006/relationships/image" Target="media/image112.wmf"/><Relationship Id="rId143" Type="http://schemas.openxmlformats.org/officeDocument/2006/relationships/image" Target="media/image113.wmf"/><Relationship Id="rId144" Type="http://schemas.openxmlformats.org/officeDocument/2006/relationships/image" Target="media/image107.wmf"/><Relationship Id="rId145" Type="http://schemas.openxmlformats.org/officeDocument/2006/relationships/image" Target="media/image114.wmf"/><Relationship Id="rId146" Type="http://schemas.openxmlformats.org/officeDocument/2006/relationships/image" Target="media/image29.wmf"/><Relationship Id="rId147" Type="http://schemas.openxmlformats.org/officeDocument/2006/relationships/image" Target="media/image115.wmf"/><Relationship Id="rId148" Type="http://schemas.openxmlformats.org/officeDocument/2006/relationships/image" Target="media/image116.wmf"/><Relationship Id="rId149" Type="http://schemas.openxmlformats.org/officeDocument/2006/relationships/image" Target="media/image29.wmf"/><Relationship Id="rId150" Type="http://schemas.openxmlformats.org/officeDocument/2006/relationships/image" Target="media/image117.wmf"/><Relationship Id="rId151" Type="http://schemas.openxmlformats.org/officeDocument/2006/relationships/image" Target="media/image118.wmf"/><Relationship Id="rId152" Type="http://schemas.openxmlformats.org/officeDocument/2006/relationships/image" Target="media/image72.wmf"/><Relationship Id="rId153" Type="http://schemas.openxmlformats.org/officeDocument/2006/relationships/image" Target="media/image119.wmf"/><Relationship Id="rId154" Type="http://schemas.openxmlformats.org/officeDocument/2006/relationships/image" Target="media/image120.wmf"/><Relationship Id="rId155" Type="http://schemas.openxmlformats.org/officeDocument/2006/relationships/image" Target="media/image121.wmf"/><Relationship Id="rId156" Type="http://schemas.openxmlformats.org/officeDocument/2006/relationships/image" Target="media/image122.wmf"/><Relationship Id="rId157" Type="http://schemas.openxmlformats.org/officeDocument/2006/relationships/image" Target="media/image108.wmf"/><Relationship Id="rId158" Type="http://schemas.openxmlformats.org/officeDocument/2006/relationships/image" Target="media/image123.wmf"/><Relationship Id="rId159" Type="http://schemas.openxmlformats.org/officeDocument/2006/relationships/image" Target="media/image124.wmf"/><Relationship Id="rId160" Type="http://schemas.openxmlformats.org/officeDocument/2006/relationships/image" Target="media/image125.wmf"/><Relationship Id="rId161" Type="http://schemas.openxmlformats.org/officeDocument/2006/relationships/image" Target="media/image7.wmf"/><Relationship Id="rId162" Type="http://schemas.openxmlformats.org/officeDocument/2006/relationships/image" Target="media/image126.wmf"/><Relationship Id="rId163" Type="http://schemas.openxmlformats.org/officeDocument/2006/relationships/image" Target="media/image127.wmf"/><Relationship Id="rId164" Type="http://schemas.openxmlformats.org/officeDocument/2006/relationships/image" Target="media/image128.wmf"/><Relationship Id="rId165" Type="http://schemas.openxmlformats.org/officeDocument/2006/relationships/image" Target="media/image107.wmf"/><Relationship Id="rId166" Type="http://schemas.openxmlformats.org/officeDocument/2006/relationships/image" Target="media/image129.wmf"/><Relationship Id="rId167" Type="http://schemas.openxmlformats.org/officeDocument/2006/relationships/image" Target="media/image128.wmf"/><Relationship Id="rId168" Type="http://schemas.openxmlformats.org/officeDocument/2006/relationships/image" Target="media/image130.wmf"/><Relationship Id="rId169" Type="http://schemas.openxmlformats.org/officeDocument/2006/relationships/image" Target="media/image131.wmf"/><Relationship Id="rId170" Type="http://schemas.openxmlformats.org/officeDocument/2006/relationships/image" Target="media/image131.wmf"/><Relationship Id="rId171" Type="http://schemas.openxmlformats.org/officeDocument/2006/relationships/image" Target="media/image107.wmf"/><Relationship Id="rId172" Type="http://schemas.openxmlformats.org/officeDocument/2006/relationships/image" Target="media/image132.wmf"/><Relationship Id="rId173" Type="http://schemas.openxmlformats.org/officeDocument/2006/relationships/image" Target="media/image133.wmf"/><Relationship Id="rId174" Type="http://schemas.openxmlformats.org/officeDocument/2006/relationships/image" Target="media/image134.wmf"/><Relationship Id="rId175" Type="http://schemas.openxmlformats.org/officeDocument/2006/relationships/image" Target="media/image107.wmf"/><Relationship Id="rId176" Type="http://schemas.openxmlformats.org/officeDocument/2006/relationships/image" Target="media/image131.wmf"/><Relationship Id="rId177" Type="http://schemas.openxmlformats.org/officeDocument/2006/relationships/image" Target="media/image135.wmf"/><Relationship Id="rId178" Type="http://schemas.openxmlformats.org/officeDocument/2006/relationships/image" Target="media/image136.wmf"/><Relationship Id="rId179" Type="http://schemas.openxmlformats.org/officeDocument/2006/relationships/image" Target="media/image137.wmf"/><Relationship Id="rId180" Type="http://schemas.openxmlformats.org/officeDocument/2006/relationships/image" Target="media/image138.wmf"/><Relationship Id="rId181" Type="http://schemas.openxmlformats.org/officeDocument/2006/relationships/image" Target="media/image139.wmf"/><Relationship Id="rId182" Type="http://schemas.openxmlformats.org/officeDocument/2006/relationships/image" Target="media/image140.wmf"/><Relationship Id="rId183" Type="http://schemas.openxmlformats.org/officeDocument/2006/relationships/image" Target="media/image132.wmf"/><Relationship Id="rId184" Type="http://schemas.openxmlformats.org/officeDocument/2006/relationships/image" Target="media/image141.wmf"/><Relationship Id="rId185" Type="http://schemas.openxmlformats.org/officeDocument/2006/relationships/image" Target="media/image132.wmf"/><Relationship Id="rId186" Type="http://schemas.openxmlformats.org/officeDocument/2006/relationships/image" Target="media/image142.wmf"/><Relationship Id="rId187" Type="http://schemas.openxmlformats.org/officeDocument/2006/relationships/image" Target="media/image143.wmf"/><Relationship Id="rId188" Type="http://schemas.openxmlformats.org/officeDocument/2006/relationships/image" Target="media/image132.wmf"/><Relationship Id="rId189" Type="http://schemas.openxmlformats.org/officeDocument/2006/relationships/image" Target="media/image143.wmf"/><Relationship Id="rId190" Type="http://schemas.openxmlformats.org/officeDocument/2006/relationships/image" Target="media/image107.wmf"/><Relationship Id="rId191" Type="http://schemas.openxmlformats.org/officeDocument/2006/relationships/image" Target="media/image144.wmf"/><Relationship Id="rId192" Type="http://schemas.openxmlformats.org/officeDocument/2006/relationships/image" Target="media/image107.wmf"/><Relationship Id="rId193" Type="http://schemas.openxmlformats.org/officeDocument/2006/relationships/image" Target="media/image145.wmf"/><Relationship Id="rId194" Type="http://schemas.openxmlformats.org/officeDocument/2006/relationships/image" Target="media/image146.wmf"/><Relationship Id="rId195" Type="http://schemas.openxmlformats.org/officeDocument/2006/relationships/image" Target="media/image66.wmf"/><Relationship Id="rId196" Type="http://schemas.openxmlformats.org/officeDocument/2006/relationships/image" Target="media/image132.wmf"/><Relationship Id="rId197" Type="http://schemas.openxmlformats.org/officeDocument/2006/relationships/image" Target="media/image147.wmf"/><Relationship Id="rId198" Type="http://schemas.openxmlformats.org/officeDocument/2006/relationships/image" Target="media/image148.wmf"/><Relationship Id="rId199" Type="http://schemas.openxmlformats.org/officeDocument/2006/relationships/image" Target="media/image149.wmf"/><Relationship Id="rId200" Type="http://schemas.openxmlformats.org/officeDocument/2006/relationships/image" Target="media/image150.wmf"/><Relationship Id="rId201" Type="http://schemas.openxmlformats.org/officeDocument/2006/relationships/image" Target="media/image151.wmf"/><Relationship Id="rId202" Type="http://schemas.openxmlformats.org/officeDocument/2006/relationships/image" Target="media/image143.wmf"/><Relationship Id="rId203" Type="http://schemas.openxmlformats.org/officeDocument/2006/relationships/image" Target="media/image107.wmf"/><Relationship Id="rId204" Type="http://schemas.openxmlformats.org/officeDocument/2006/relationships/image" Target="media/image152.wmf"/><Relationship Id="rId205" Type="http://schemas.openxmlformats.org/officeDocument/2006/relationships/image" Target="media/image152.wmf"/><Relationship Id="rId206" Type="http://schemas.openxmlformats.org/officeDocument/2006/relationships/image" Target="media/image152.wmf"/><Relationship Id="rId207" Type="http://schemas.openxmlformats.org/officeDocument/2006/relationships/image" Target="media/image107.wmf"/><Relationship Id="rId208" Type="http://schemas.openxmlformats.org/officeDocument/2006/relationships/image" Target="media/image107.wmf"/><Relationship Id="rId209" Type="http://schemas.openxmlformats.org/officeDocument/2006/relationships/image" Target="media/image153.wmf"/><Relationship Id="rId210" Type="http://schemas.openxmlformats.org/officeDocument/2006/relationships/image" Target="media/image154.wmf"/><Relationship Id="rId211" Type="http://schemas.openxmlformats.org/officeDocument/2006/relationships/image" Target="media/image26.wmf"/><Relationship Id="rId212" Type="http://schemas.openxmlformats.org/officeDocument/2006/relationships/image" Target="media/image155.wmf"/><Relationship Id="rId213" Type="http://schemas.openxmlformats.org/officeDocument/2006/relationships/image" Target="media/image156.wmf"/><Relationship Id="rId214" Type="http://schemas.openxmlformats.org/officeDocument/2006/relationships/image" Target="media/image157.wmf"/><Relationship Id="rId215" Type="http://schemas.openxmlformats.org/officeDocument/2006/relationships/image" Target="media/image158.wmf"/><Relationship Id="rId216" Type="http://schemas.openxmlformats.org/officeDocument/2006/relationships/image" Target="media/image159.wmf"/><Relationship Id="rId217" Type="http://schemas.openxmlformats.org/officeDocument/2006/relationships/image" Target="media/image158.wmf"/><Relationship Id="rId218" Type="http://schemas.openxmlformats.org/officeDocument/2006/relationships/image" Target="media/image68.wmf"/><Relationship Id="rId219" Type="http://schemas.openxmlformats.org/officeDocument/2006/relationships/image" Target="media/image160.wmf"/><Relationship Id="rId220" Type="http://schemas.openxmlformats.org/officeDocument/2006/relationships/image" Target="media/image161.wmf"/><Relationship Id="rId221" Type="http://schemas.openxmlformats.org/officeDocument/2006/relationships/image" Target="media/image162.wmf"/><Relationship Id="rId222" Type="http://schemas.openxmlformats.org/officeDocument/2006/relationships/image" Target="media/image163.wmf"/><Relationship Id="rId223" Type="http://schemas.openxmlformats.org/officeDocument/2006/relationships/image" Target="media/image68.wmf"/><Relationship Id="rId224" Type="http://schemas.openxmlformats.org/officeDocument/2006/relationships/image" Target="media/image158.wmf"/><Relationship Id="rId225" Type="http://schemas.openxmlformats.org/officeDocument/2006/relationships/image" Target="media/image158.wmf"/><Relationship Id="rId226" Type="http://schemas.openxmlformats.org/officeDocument/2006/relationships/image" Target="media/image158.wmf"/><Relationship Id="rId227" Type="http://schemas.openxmlformats.org/officeDocument/2006/relationships/image" Target="media/image164.wmf"/><Relationship Id="rId228" Type="http://schemas.openxmlformats.org/officeDocument/2006/relationships/image" Target="media/image165.wmf"/><Relationship Id="rId229" Type="http://schemas.openxmlformats.org/officeDocument/2006/relationships/image" Target="media/image166.wmf"/><Relationship Id="rId230" Type="http://schemas.openxmlformats.org/officeDocument/2006/relationships/image" Target="media/image167.wmf"/><Relationship Id="rId231" Type="http://schemas.openxmlformats.org/officeDocument/2006/relationships/image" Target="media/image88.wmf"/><Relationship Id="rId232" Type="http://schemas.openxmlformats.org/officeDocument/2006/relationships/image" Target="media/image88.wmf"/><Relationship Id="rId233" Type="http://schemas.openxmlformats.org/officeDocument/2006/relationships/image" Target="media/image158.wmf"/><Relationship Id="rId234" Type="http://schemas.openxmlformats.org/officeDocument/2006/relationships/image" Target="media/image158.wmf"/><Relationship Id="rId235" Type="http://schemas.openxmlformats.org/officeDocument/2006/relationships/image" Target="media/image158.wmf"/><Relationship Id="rId236" Type="http://schemas.openxmlformats.org/officeDocument/2006/relationships/image" Target="media/image156.wmf"/><Relationship Id="rId237" Type="http://schemas.openxmlformats.org/officeDocument/2006/relationships/image" Target="media/image157.wmf"/><Relationship Id="rId238" Type="http://schemas.openxmlformats.org/officeDocument/2006/relationships/image" Target="media/image158.wmf"/><Relationship Id="rId239" Type="http://schemas.openxmlformats.org/officeDocument/2006/relationships/image" Target="media/image168.wmf"/><Relationship Id="rId240" Type="http://schemas.openxmlformats.org/officeDocument/2006/relationships/image" Target="media/image169.wmf"/><Relationship Id="rId241" Type="http://schemas.openxmlformats.org/officeDocument/2006/relationships/image" Target="media/image157.wmf"/><Relationship Id="rId242" Type="http://schemas.openxmlformats.org/officeDocument/2006/relationships/image" Target="media/image158.wmf"/><Relationship Id="rId243" Type="http://schemas.openxmlformats.org/officeDocument/2006/relationships/image" Target="media/image170.wmf"/><Relationship Id="rId244" Type="http://schemas.openxmlformats.org/officeDocument/2006/relationships/image" Target="media/image68.wmf"/><Relationship Id="rId245" Type="http://schemas.openxmlformats.org/officeDocument/2006/relationships/header" Target="header1.xml"/><Relationship Id="rId246" Type="http://schemas.openxmlformats.org/officeDocument/2006/relationships/footer" Target="footer1.xml"/><Relationship Id="rId247" Type="http://schemas.openxmlformats.org/officeDocument/2006/relationships/numbering" Target="numbering.xml"/><Relationship Id="rId248" Type="http://schemas.openxmlformats.org/officeDocument/2006/relationships/fontTable" Target="fontTable.xml"/><Relationship Id="rId24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2020-07-20T14:24:00Z</dcterms:created>
  <dc:creator>3GPP TSG SA WG4 Codec</dc:creator>
  <dc:description/>
  <cp:keywords>CODEC SBR Enhanced aacPlus General audio coder LTE</cp:keywords>
  <dc:language>en-US</dc:language>
  <cp:lastModifiedBy>S4-200951_CR-0500</cp:lastModifiedBy>
  <cp:lastPrinted>2004-02-16T11:44:00Z</cp:lastPrinted>
  <dcterms:modified xsi:type="dcterms:W3CDTF">2020-07-20T14:24:00Z</dcterms:modified>
  <cp:revision>2</cp:revision>
  <dc:subject>3GPP TS 26.403 General Audio Codec audio processing functions; Enhanced aacPlus general audio codec; Encoder Specification AAC part (Release 16)</dc:subject>
  <dc:title>3GPP TS 26.403 v. 15.0.0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PreferenceSource">
    <vt:lpwstr>MPEGEQUATIONS_11PTIMES.EQP</vt:lpwstr>
  </property>
  <property fmtid="{D5CDD505-2E9C-101B-9397-08002B2CF9AE}" pid="4" name="MTPreferences">
    <vt:lpwstr>[Styles]
Text=Times New Roman
Function=Times New Roman
Variable=Times New Roman,I
LCGreek=Symbol,I
UCGreek=Symbol
Symbol=Symbol
Vector=Times New Roman,B
Number=Times New Roman
User1=Courier New
User2=Times New Roman
MTExtra=MT Extra
[Sizes]</vt:lpwstr>
  </property>
  <property fmtid="{D5CDD505-2E9C-101B-9397-08002B2CF9AE}" pid="5" name="MTPreferences 1">
    <vt:lpwstr>
Full=11 pt
Script=58 %
ScriptScript=42 %
Symbol=150 %
SubSymbol=100 %
User1=75 %
User2=150 %
SmallLargeIncr=1 pt
[Spacing]
LineSpacing=150 %
MatrixRowSpacing=150 %
MatrixColSpacing=100 %
SuperscriptHeight=45 %
SubscriptDepth=25 %
SubSupGa</vt:lpwstr>
  </property>
  <property fmtid="{D5CDD505-2E9C-101B-9397-08002B2CF9AE}" pid="6" name="MTPreferences 2">
    <vt:lpwstr>p=8 %
LimHeight=25 %
LimDepth=100 %
LimLineSpacing=100 %
NumerHeight=35 %
DenomDepth=100 %
FractBarOver=8 %
FractBarThick=5 %
SubFractBarThick=2,5 %
FractGap=8 %
FenceOver=8 %
OperSpacing=100 %
NonOperSpacing=100 %
CharWidth=0 %
MinGap=8 %
</vt:lpwstr>
  </property>
  <property fmtid="{D5CDD505-2E9C-101B-9397-08002B2CF9AE}" pid="7" name="MTPreferences 3">
    <vt:lpwstr>VertRadGap=17 %
HorizRadGap=8 %
RadWidth=100 %
EmbellGap=12,5 %
PrimeHeight=45 %
BoxStrokeThick=5 %
StikeThruThick=5 %
MatrixLineThick=5 %
RadStrokeThick=5 %
HorizFenceGap=10 %
</vt:lpwstr>
  </property>
  <property fmtid="{D5CDD505-2E9C-101B-9397-08002B2CF9AE}" pid="8" name="MTWinEqns">
    <vt:bool>1</vt:bool>
  </property>
</Properties>
</file>