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26.446 </w:t>
                            </w:r>
                            <w:r>
                              <w:rPr>
                                <w:lang w:val="en-GB" w:eastAsia="en-US"/>
                              </w:rPr>
                              <w:t xml:space="preserve">V16.0.0 </w:t>
                            </w:r>
                            <w:r>
                              <w:rPr>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26.446 </w:t>
                      </w:r>
                      <w:r>
                        <w:rPr>
                          <w:lang w:val="en-GB" w:eastAsia="en-US"/>
                        </w:rPr>
                        <w:t xml:space="preserve">V16.0.0 </w:t>
                      </w:r>
                      <w:r>
                        <w:rPr>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br/>
                              <w:t xml:space="preserve"> Adaptive Multi-Rate - Wideband (AMR-WB)</w:t>
                              <w:br/>
                              <w:t xml:space="preserve"> backward compatible functions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br/>
                        <w:t xml:space="preserve"> Adaptive Multi-Rate - Wideband (AMR-WB)</w:t>
                        <w:br/>
                        <w:t xml:space="preserve"> backward compatible functions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AMR-WB</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AMR-WB</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4158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4158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4158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374158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4158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AMR-WB backward compatible transcoding functions</w:t>
            <w:tab/>
          </w:r>
          <w:hyperlink w:anchor="__RefHeading___Toc3741590">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AMR-WB backward compatible ANSI-C code</w:t>
            <w:tab/>
          </w:r>
          <w:hyperlink w:anchor="__RefHeading___Toc3741591">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 xml:space="preserve">AMR-WB backward compatible </w:t>
          </w:r>
          <w:r>
            <w:rPr>
              <w:rFonts w:eastAsia="SimSun;宋体"/>
            </w:rPr>
            <w:t>error concealment of erroneous or lost frames</w:t>
          </w:r>
          <w:r>
            <w:rPr/>
            <w:tab/>
          </w:r>
          <w:hyperlink w:anchor="__RefHeading___Toc3741592">
            <w:r>
              <w:rPr>
                <w:rStyle w:val="IndexLink"/>
              </w:rPr>
              <w:t>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 xml:space="preserve">AMR-WB backward compatible </w:t>
          </w:r>
          <w:r>
            <w:rPr>
              <w:rFonts w:eastAsia="SimSun;宋体"/>
            </w:rPr>
            <w:t>comfort noise aspects</w:t>
          </w:r>
          <w:r>
            <w:rPr/>
            <w:tab/>
          </w:r>
          <w:hyperlink w:anchor="__RefHeading___Toc3741593">
            <w:r>
              <w:rPr>
                <w:rStyle w:val="IndexLink"/>
              </w:rPr>
              <w:t>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 xml:space="preserve">AMR-WB backward compatible </w:t>
          </w:r>
          <w:r>
            <w:rPr>
              <w:rFonts w:eastAsia="SimSun;宋体"/>
            </w:rPr>
            <w:t>source controlled rate operation</w:t>
          </w:r>
          <w:r>
            <w:rPr/>
            <w:tab/>
          </w:r>
          <w:hyperlink w:anchor="__RefHeading___Toc3741594">
            <w:r>
              <w:rPr>
                <w:rStyle w:val="IndexLink"/>
              </w:rPr>
              <w:t>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 xml:space="preserve">AMR-WB backward compatible </w:t>
          </w:r>
          <w:r>
            <w:rPr>
              <w:rFonts w:eastAsia="SimSun;宋体"/>
            </w:rPr>
            <w:t>Voice Activity Detector (VAD)</w:t>
          </w:r>
          <w:r>
            <w:rPr/>
            <w:tab/>
          </w:r>
          <w:hyperlink w:anchor="__RefHeading___Toc3741595">
            <w:r>
              <w:rPr>
                <w:rStyle w:val="IndexLink"/>
              </w:rPr>
              <w:t>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 xml:space="preserve">AMR-WB backward compatible </w:t>
          </w:r>
          <w:r>
            <w:rPr>
              <w:rFonts w:eastAsia="SimSun;宋体"/>
            </w:rPr>
            <w:t>frame structure and interface to Iu, Uu, and Nb</w:t>
          </w:r>
          <w:r>
            <w:rPr/>
            <w:tab/>
          </w:r>
          <w:hyperlink w:anchor="__RefHeading___Toc3741596">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3741597">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74158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741586"/>
      <w:bookmarkEnd w:id="7"/>
      <w:r>
        <w:rPr/>
        <w:t>1</w:t>
        <w:tab/>
        <w:t>Scope</w:t>
      </w:r>
    </w:p>
    <w:p>
      <w:pPr>
        <w:pStyle w:val="Normal"/>
        <w:rPr/>
      </w:pPr>
      <w:r>
        <w:rPr/>
        <w:t xml:space="preserve">The present document specifies the AMR-WB </w:t>
      </w:r>
      <w:r>
        <w:rPr>
          <w:rFonts w:eastAsia="SimSun;宋体"/>
        </w:rPr>
        <w:t xml:space="preserve">backward compatible functions </w:t>
      </w:r>
      <w:r>
        <w:rPr/>
        <w:t>of the EVS codec.</w:t>
      </w:r>
    </w:p>
    <w:p>
      <w:pPr>
        <w:pStyle w:val="Normal"/>
        <w:rPr/>
      </w:pPr>
      <w:r>
        <w:rPr/>
        <w:t>The present document is a high level overview of the functionality with reference to the Codec Detailed Algorithmic Description where the functionality is specified in detail.</w:t>
      </w:r>
    </w:p>
    <w:p>
      <w:pPr>
        <w:pStyle w:val="Heading1"/>
        <w:ind w:left="1134" w:hanging="1134"/>
        <w:rPr/>
      </w:pPr>
      <w:bookmarkStart w:id="8" w:name="__RefHeading___Toc374158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rFonts w:eastAsia="SimSun;宋体"/>
        </w:rPr>
        <w:t>[2]</w:t>
        <w:tab/>
        <w:t>3GPP TS 26.445: "Codec for Enhanced Voice Services (EVS); Codec Detailed Algorithmic Description".</w:t>
      </w:r>
    </w:p>
    <w:p>
      <w:pPr>
        <w:pStyle w:val="EX"/>
        <w:rPr/>
      </w:pPr>
      <w:r>
        <w:rPr>
          <w:rFonts w:eastAsia="SimSun;宋体"/>
        </w:rPr>
        <w:t>[3]</w:t>
        <w:tab/>
        <w:t>3GPP TS 26.442: "</w:t>
      </w:r>
      <w:r>
        <w:rPr/>
        <w:t xml:space="preserve"> </w:t>
      </w:r>
      <w:r>
        <w:rPr>
          <w:rFonts w:eastAsia="SimSun;宋体"/>
        </w:rPr>
        <w:t>Codec for Enhanced Voice Services (EVS);</w:t>
      </w:r>
      <w:r>
        <w:rPr/>
        <w:t xml:space="preserve"> </w:t>
      </w:r>
      <w:r>
        <w:rPr>
          <w:rFonts w:eastAsia="SimSun;宋体"/>
        </w:rPr>
        <w:t>ANSI C code (fixed-point)".</w:t>
      </w:r>
    </w:p>
    <w:p>
      <w:pPr>
        <w:pStyle w:val="EX"/>
        <w:rPr/>
      </w:pPr>
      <w:r>
        <w:rPr>
          <w:rFonts w:eastAsia="SimSun;宋体"/>
        </w:rPr>
        <w:t>[4]</w:t>
        <w:tab/>
        <w:t>3GPP TS 26.443: " Codec for Enhanced Voice Services (EVS);</w:t>
      </w:r>
      <w:r>
        <w:rPr/>
        <w:t xml:space="preserve"> </w:t>
      </w:r>
      <w:r>
        <w:rPr>
          <w:rFonts w:eastAsia="SimSun;宋体"/>
        </w:rPr>
        <w:t>ANSI C code (floating-point)".</w:t>
      </w:r>
    </w:p>
    <w:p>
      <w:pPr>
        <w:pStyle w:val="EX"/>
        <w:rPr/>
      </w:pPr>
      <w:r>
        <w:rPr>
          <w:rFonts w:eastAsia="SimSun;宋体"/>
        </w:rPr>
        <w:t>[5]</w:t>
        <w:tab/>
        <w:t>3GPP TS 26.444: "</w:t>
      </w:r>
      <w:r>
        <w:rPr/>
        <w:t xml:space="preserve"> </w:t>
      </w:r>
      <w:r>
        <w:rPr>
          <w:rFonts w:eastAsia="SimSun;宋体"/>
        </w:rPr>
        <w:t>Codec for Enhanced Voice Services (EVS); Test Sequences".</w:t>
      </w:r>
    </w:p>
    <w:p>
      <w:pPr>
        <w:pStyle w:val="EX"/>
        <w:rPr/>
      </w:pPr>
      <w:r>
        <w:rPr>
          <w:rFonts w:eastAsia="SimSun;宋体"/>
        </w:rPr>
        <w:t>[6]</w:t>
        <w:tab/>
        <w:t>3GPP TS 26.447: " Codec for Enhanced Voice Services (EVS);</w:t>
      </w:r>
      <w:r>
        <w:rPr/>
        <w:t xml:space="preserve"> </w:t>
      </w:r>
      <w:r>
        <w:rPr>
          <w:rFonts w:eastAsia="SimSun;宋体"/>
        </w:rPr>
        <w:t>Error Concealment of Lost Packets".</w:t>
      </w:r>
    </w:p>
    <w:p>
      <w:pPr>
        <w:pStyle w:val="EX"/>
        <w:rPr/>
      </w:pPr>
      <w:r>
        <w:rPr>
          <w:rFonts w:eastAsia="SimSun;宋体"/>
        </w:rPr>
        <w:t>[7]</w:t>
        <w:tab/>
        <w:t>3GPP TS 26.448: " Codec for Enhanced Voice Services (EVS);</w:t>
      </w:r>
      <w:r>
        <w:rPr/>
        <w:t xml:space="preserve"> </w:t>
      </w:r>
      <w:r>
        <w:rPr>
          <w:rFonts w:eastAsia="SimSun;宋体"/>
        </w:rPr>
        <w:t>Jitter Buffer Management".</w:t>
      </w:r>
    </w:p>
    <w:p>
      <w:pPr>
        <w:pStyle w:val="EX"/>
        <w:rPr/>
      </w:pPr>
      <w:r>
        <w:rPr>
          <w:rFonts w:eastAsia="SimSun;宋体"/>
        </w:rPr>
        <w:t>[8]</w:t>
        <w:tab/>
        <w:t>3GPP TS 26.449: " Codec for Enhanced Voice Services (EVS);</w:t>
      </w:r>
      <w:r>
        <w:rPr/>
        <w:t xml:space="preserve"> </w:t>
      </w:r>
      <w:r>
        <w:rPr>
          <w:rFonts w:eastAsia="SimSun;宋体"/>
        </w:rPr>
        <w:t>Comfort Noise Generation (CNG) Aspects".</w:t>
      </w:r>
    </w:p>
    <w:p>
      <w:pPr>
        <w:pStyle w:val="EX"/>
        <w:rPr/>
      </w:pPr>
      <w:r>
        <w:rPr>
          <w:rFonts w:eastAsia="SimSun;宋体"/>
        </w:rPr>
        <w:t>[9]</w:t>
        <w:tab/>
        <w:t>3GPP TS 26.450: " Codec for Enhanced Voice Services (EVS);</w:t>
      </w:r>
      <w:r>
        <w:rPr/>
        <w:t xml:space="preserve"> </w:t>
      </w:r>
      <w:r>
        <w:rPr>
          <w:rFonts w:eastAsia="SimSun;宋体"/>
        </w:rPr>
        <w:t>Discontinuous Transmission (DTX)".</w:t>
      </w:r>
    </w:p>
    <w:p>
      <w:pPr>
        <w:pStyle w:val="EX"/>
        <w:rPr>
          <w:rFonts w:eastAsia="SimSun;宋体"/>
        </w:rPr>
      </w:pPr>
      <w:r>
        <w:rPr>
          <w:rFonts w:eastAsia="SimSun;宋体"/>
        </w:rPr>
        <w:t>[10]</w:t>
        <w:tab/>
        <w:t>3GPP TS 26.451: " Codec for Enhanced Voice Services (EVS);</w:t>
      </w:r>
      <w:r>
        <w:rPr/>
        <w:t xml:space="preserve"> </w:t>
      </w:r>
      <w:r>
        <w:rPr>
          <w:rFonts w:eastAsia="SimSun;宋体"/>
        </w:rPr>
        <w:t>Voice Activity Detection (VAD)".</w:t>
      </w:r>
    </w:p>
    <w:p>
      <w:pPr>
        <w:pStyle w:val="EX"/>
        <w:rPr>
          <w:rFonts w:eastAsia="SimSun;宋体"/>
        </w:rPr>
      </w:pPr>
      <w:r>
        <w:rPr>
          <w:rFonts w:eastAsia="SimSun;宋体"/>
        </w:rPr>
        <w:t>[11]</w:t>
        <w:tab/>
        <w:t>3GPP TS 26.171: "Speech codec speech processing functions; Adaptive Multi-Rate - Wideband (AMR-WB) speech codec; General description".</w:t>
      </w:r>
    </w:p>
    <w:p>
      <w:pPr>
        <w:pStyle w:val="EX"/>
        <w:rPr>
          <w:rFonts w:eastAsia="SimSun;宋体"/>
        </w:rPr>
      </w:pPr>
      <w:r>
        <w:rPr>
          <w:rFonts w:eastAsia="SimSun;宋体"/>
        </w:rPr>
        <w:t>[12]</w:t>
        <w:tab/>
        <w:t>3GPP TS 26.173: "ANSI-C code for Adaptive Multi-Rate - Wideband (AMR-WB) speech codec".</w:t>
      </w:r>
    </w:p>
    <w:p>
      <w:pPr>
        <w:pStyle w:val="EX"/>
        <w:rPr>
          <w:rFonts w:eastAsia="SimSun;宋体"/>
        </w:rPr>
      </w:pPr>
      <w:r>
        <w:rPr>
          <w:rFonts w:eastAsia="SimSun;宋体"/>
        </w:rPr>
        <w:t>[13]</w:t>
        <w:tab/>
        <w:t>3GPP TS 26.190: "Speech codec speech processing functions; Adaptive Multi-Rate - Wideband (AMR-WB) speech codec; Transcoding functions".</w:t>
      </w:r>
    </w:p>
    <w:p>
      <w:pPr>
        <w:pStyle w:val="EX"/>
        <w:rPr>
          <w:rFonts w:eastAsia="SimSun;宋体"/>
        </w:rPr>
      </w:pPr>
      <w:r>
        <w:rPr>
          <w:rFonts w:eastAsia="SimSun;宋体"/>
        </w:rPr>
        <w:t>[14]</w:t>
        <w:tab/>
        <w:t>3GPP TS 26.191: "Speech codec speech processing functions; Adaptive Multi-Rate - Wideband (AMR-WB) speech codec; Error concealment of erroneous or lost frames".</w:t>
      </w:r>
    </w:p>
    <w:p>
      <w:pPr>
        <w:pStyle w:val="EX"/>
        <w:rPr>
          <w:rFonts w:eastAsia="SimSun;宋体"/>
        </w:rPr>
      </w:pPr>
      <w:r>
        <w:rPr>
          <w:rFonts w:eastAsia="SimSun;宋体"/>
        </w:rPr>
        <w:t>[15]</w:t>
        <w:tab/>
        <w:t>3GPP TS 26.192: "Speech codec speech processing functions; Adaptive Multi-Rate - Wideband (AMR-WB) speech codec; Comfort noise aspects ".</w:t>
      </w:r>
    </w:p>
    <w:p>
      <w:pPr>
        <w:pStyle w:val="EX"/>
        <w:rPr>
          <w:rFonts w:eastAsia="SimSun;宋体"/>
        </w:rPr>
      </w:pPr>
      <w:r>
        <w:rPr>
          <w:rFonts w:eastAsia="SimSun;宋体"/>
        </w:rPr>
        <w:t>[16]</w:t>
        <w:tab/>
        <w:t>3GPP TS 26.193: "Speech codec speech processing functions; Adaptive Multi-Rate - Wideband (AMR-WB) speech codec; Source controlled rate operation".</w:t>
      </w:r>
    </w:p>
    <w:p>
      <w:pPr>
        <w:pStyle w:val="EX"/>
        <w:rPr>
          <w:rFonts w:eastAsia="SimSun;宋体"/>
        </w:rPr>
      </w:pPr>
      <w:r>
        <w:rPr>
          <w:rFonts w:eastAsia="SimSun;宋体"/>
        </w:rPr>
        <w:t>[17]</w:t>
        <w:tab/>
        <w:t>3GPP TS 26.194: "Speech codec speech processing functions; Adaptive Multi-Rate - Wideband (AMR-WB) speech codec; Voice Activity Detector (VAD)".</w:t>
      </w:r>
    </w:p>
    <w:p>
      <w:pPr>
        <w:pStyle w:val="EX"/>
        <w:rPr>
          <w:rFonts w:eastAsia="SimSun;宋体"/>
        </w:rPr>
      </w:pPr>
      <w:r>
        <w:rPr>
          <w:rFonts w:eastAsia="SimSun;宋体"/>
        </w:rPr>
        <w:t>[18]</w:t>
        <w:tab/>
        <w:t>3GPP TS 26.201: "Speech codec speech processing functions; Adaptive Multi-Rate - Wideband (AMR-WB) speech codec; Frame structure".</w:t>
      </w:r>
    </w:p>
    <w:p>
      <w:pPr>
        <w:pStyle w:val="EX"/>
        <w:rPr>
          <w:rFonts w:eastAsia="SimSun;宋体"/>
        </w:rPr>
      </w:pPr>
      <w:r>
        <w:rPr>
          <w:rFonts w:eastAsia="SimSun;宋体"/>
        </w:rPr>
        <w:t>[19]</w:t>
        <w:tab/>
        <w:t>3GPP TS 26.202: "Speech codec speech processing functions; Adaptive Multi-Rate - Wideband (AMR-WB) speech codec; Interface to Iu, Uu, and Nb".</w:t>
      </w:r>
    </w:p>
    <w:p>
      <w:pPr>
        <w:pStyle w:val="EX"/>
        <w:rPr>
          <w:rFonts w:eastAsia="SimSun;宋体"/>
        </w:rPr>
      </w:pPr>
      <w:r>
        <w:rPr>
          <w:rFonts w:eastAsia="SimSun;宋体"/>
        </w:rPr>
        <w:t>[20]</w:t>
        <w:tab/>
        <w:t>3GPP TS 26.204: "Speech codec speech processing functions; Adaptive Multi-Rate - Wideband (AMR-WB) speech codec; ANSI-C code".</w:t>
      </w:r>
    </w:p>
    <w:p>
      <w:pPr>
        <w:pStyle w:val="EX"/>
        <w:rPr/>
      </w:pPr>
      <w:r>
        <w:rPr>
          <w:rFonts w:eastAsia="SimSun;宋体"/>
        </w:rPr>
        <w:t>[21]</w:t>
        <w:tab/>
        <w:t xml:space="preserve">IETF RFC </w:t>
      </w:r>
      <w:r>
        <w:rPr/>
        <w:t>4867: "RTP Payload Format and File Storage Format for the Adaptive Multi-Rate (AMR) and Adaptive Multi-Rate Wideband (AMR-WB) Audio Codecs".</w:t>
      </w:r>
    </w:p>
    <w:p>
      <w:pPr>
        <w:pStyle w:val="EX"/>
        <w:rPr/>
      </w:pPr>
      <w:r>
        <w:rPr/>
        <w:t>[22]</w:t>
        <w:tab/>
        <w:t>3GPP TS 26.452: "Codec for Enhanced Voice Services (EVS); ANSI C code; Alternative fixed-point using updated basic operators".</w:t>
      </w:r>
    </w:p>
    <w:p>
      <w:pPr>
        <w:pStyle w:val="Heading1"/>
        <w:ind w:left="1134" w:hanging="1134"/>
        <w:rPr/>
      </w:pPr>
      <w:bookmarkStart w:id="9" w:name="__RefHeading___Toc3741588"/>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pPr>
      <w:r>
        <w:rPr>
          <w:rFonts w:eastAsia="SimSun;宋体"/>
          <w:lang w:eastAsia="zh-CN"/>
        </w:rPr>
        <w:t>FB</w:t>
        <w:tab/>
        <w:t>Fullband</w:t>
      </w:r>
    </w:p>
    <w:p>
      <w:pPr>
        <w:pStyle w:val="EW"/>
        <w:rPr>
          <w:rFonts w:eastAsia="SimSun;宋体"/>
          <w:lang w:eastAsia="zh-CN"/>
        </w:rPr>
      </w:pPr>
      <w:r>
        <w:rPr>
          <w:rFonts w:eastAsia="SimSun;宋体"/>
          <w:lang w:eastAsia="zh-CN"/>
        </w:rPr>
        <w:t>IO</w:t>
        <w:tab/>
        <w:t>Interoperable</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X"/>
        <w:rPr>
          <w:rFonts w:eastAsia="SimSun;宋体"/>
          <w:lang w:eastAsia="zh-CN"/>
        </w:rPr>
      </w:pPr>
      <w:r>
        <w:rPr>
          <w:rFonts w:eastAsia="SimSun;宋体"/>
          <w:lang w:eastAsia="zh-CN"/>
        </w:rPr>
        <w:t>WB</w:t>
        <w:tab/>
        <w:t>Wideband</w:t>
      </w:r>
    </w:p>
    <w:p>
      <w:pPr>
        <w:pStyle w:val="Heading1"/>
        <w:ind w:left="1134" w:hanging="1134"/>
        <w:rPr/>
      </w:pPr>
      <w:bookmarkStart w:id="10" w:name="__RefHeading___Toc3741589"/>
      <w:r>
        <w:rPr/>
        <w:t>4</w:t>
        <w:tab/>
        <w:t>General</w:t>
      </w:r>
      <w:bookmarkEnd w:id="10"/>
      <w:r>
        <w:rPr/>
        <w:t xml:space="preserve"> </w:t>
      </w:r>
    </w:p>
    <w:p>
      <w:pPr>
        <w:pStyle w:val="Normal"/>
        <w:rPr/>
      </w:pPr>
      <w:r>
        <w:rPr/>
        <w:t xml:space="preserve">The EVS coder provides enhanced AMR-WB backward compatible operation over all nine source bit rates from 6.6 kbit/s to 23,85 kbit/s, including AMR-WB backward compatible DTX operation.  This backward compatible operation is referred to AMR-WB interoperable (AMR-WB IO). </w:t>
      </w:r>
    </w:p>
    <w:p>
      <w:pPr>
        <w:pStyle w:val="Normal"/>
        <w:rPr/>
      </w:pPr>
      <w:r>
        <w:rPr/>
        <w:t>Frames generated by an EVS AMR-WB IO encoder can be decoded by an AMR-WB decoder, without the need for transcoding. Correspondingly, frames generated by an AMR-WB encoder can be decoded by an EVS AMR-WB IO decoder, without the need for transcoding.</w:t>
      </w:r>
    </w:p>
    <w:p>
      <w:pPr>
        <w:pStyle w:val="Normal"/>
        <w:rPr/>
      </w:pPr>
      <w:r>
        <w:rPr/>
        <w:t>In addition to encoder and decoder enhancements, the AMR-WB backward compatible functions in the EVS coder provide the following extra functionalities compared to the AMR-WB coder specified in [11] to [17] and [20]:</w:t>
      </w:r>
    </w:p>
    <w:p>
      <w:pPr>
        <w:pStyle w:val="B1"/>
        <w:rPr/>
      </w:pPr>
      <w:r>
        <w:rPr/>
        <w:t>-</w:t>
        <w:tab/>
        <w:t>Support of input and output sampling frequencies other than 16 kHz (i.e. 8, 32, 48 kHz)</w:t>
      </w:r>
    </w:p>
    <w:p>
      <w:pPr>
        <w:pStyle w:val="B1"/>
        <w:rPr/>
      </w:pPr>
      <w:r>
        <w:rPr/>
        <w:t>-</w:t>
        <w:tab/>
        <w:t>Inclusion of jitter buffer management for AMR-WB backward compatible functions</w:t>
      </w:r>
    </w:p>
    <w:p>
      <w:pPr>
        <w:pStyle w:val="B1"/>
        <w:rPr/>
      </w:pPr>
      <w:r>
        <w:rPr/>
        <w:t>-</w:t>
        <w:tab/>
        <w:t>Switching between AMR-WB IO bit rates and primary EVS bit rates at any 20 ms speech frame boundary</w:t>
      </w:r>
    </w:p>
    <w:p>
      <w:pPr>
        <w:pStyle w:val="Normal"/>
        <w:rPr/>
      </w:pPr>
      <w:r>
        <w:rPr>
          <w:rFonts w:eastAsia="SimSun;宋体"/>
        </w:rPr>
        <w:t>The present document is mandatory for implementation in all network entities and UEs supporting the EVS codec.</w:t>
      </w:r>
    </w:p>
    <w:p>
      <w:pPr>
        <w:pStyle w:val="Normal"/>
        <w:rPr/>
      </w:pPr>
      <w:r>
        <w:rPr>
          <w:rFonts w:eastAsia="SimSun;宋体"/>
        </w:rPr>
        <w:t xml:space="preserve">In the case of discrepancy between the EVS codec backward compatible functions described in the present document and its ANSI-C code specification contained in [3] the procedure defined by [3] prevails. In the case of discrepancy between the procedure described in the present document and its ANSI-C code specification contained in [4] the procedure defined by [4] prevails. In the case of discrepancy between the procedure described in the present document and its ANSI-C code specification contained in [22] the procedure defined by [22] prevails. </w:t>
      </w:r>
    </w:p>
    <w:p>
      <w:pPr>
        <w:pStyle w:val="Heading1"/>
        <w:ind w:left="1134" w:hanging="1134"/>
        <w:rPr/>
      </w:pPr>
      <w:bookmarkStart w:id="11" w:name="__RefHeading___Toc3741590"/>
      <w:bookmarkEnd w:id="11"/>
      <w:r>
        <w:rPr/>
        <w:t>5</w:t>
        <w:tab/>
        <w:t>AMR-WB backward compatible transcoding functions</w:t>
      </w:r>
    </w:p>
    <w:p>
      <w:pPr>
        <w:pStyle w:val="Normal"/>
        <w:rPr/>
      </w:pPr>
      <w:r>
        <w:rPr/>
        <w:t xml:space="preserve">The AMR-WB backward compatible transcoding functions of the EVS coder are described in [2]. </w:t>
      </w:r>
    </w:p>
    <w:p>
      <w:pPr>
        <w:pStyle w:val="Heading1"/>
        <w:ind w:left="1134" w:hanging="1134"/>
        <w:rPr/>
      </w:pPr>
      <w:bookmarkStart w:id="12" w:name="__RefHeading___Toc3741591"/>
      <w:bookmarkEnd w:id="12"/>
      <w:r>
        <w:rPr/>
        <w:t>6</w:t>
        <w:tab/>
        <w:t>AMR-WB backward compatible ANSI-C code</w:t>
      </w:r>
    </w:p>
    <w:p>
      <w:pPr>
        <w:pStyle w:val="Normal"/>
        <w:rPr/>
      </w:pPr>
      <w:r>
        <w:rPr/>
        <w:t xml:space="preserve">The ANSI  C-code of the EVS codec, including backward compatible functions, is described in [3] and [22] for fixed point arithmetic operation, using different sets of basic operators, and is described in [4] for floating point arithmetic operation. </w:t>
      </w:r>
    </w:p>
    <w:p>
      <w:pPr>
        <w:pStyle w:val="Heading1"/>
        <w:ind w:left="1134" w:hanging="1134"/>
        <w:rPr/>
      </w:pPr>
      <w:bookmarkStart w:id="13" w:name="__RefHeading___Toc3741592"/>
      <w:bookmarkEnd w:id="13"/>
      <w:r>
        <w:rPr/>
        <w:t>7</w:t>
        <w:tab/>
        <w:t xml:space="preserve">AMR-WB backward compatible </w:t>
      </w:r>
      <w:r>
        <w:rPr>
          <w:rFonts w:eastAsia="SimSun;宋体"/>
        </w:rPr>
        <w:t>error concealment of erroneous or lost frames</w:t>
      </w:r>
    </w:p>
    <w:p>
      <w:pPr>
        <w:pStyle w:val="Normal"/>
        <w:rPr/>
      </w:pPr>
      <w:r>
        <w:rPr/>
        <w:t>The EVS coder AMR-WB backward compatible error concealment of erroneous or lost frames is described in [2], [6] and [7].</w:t>
      </w:r>
    </w:p>
    <w:p>
      <w:pPr>
        <w:pStyle w:val="Heading1"/>
        <w:ind w:left="1134" w:hanging="1134"/>
        <w:rPr/>
      </w:pPr>
      <w:bookmarkStart w:id="14" w:name="__RefHeading___Toc3741593"/>
      <w:bookmarkEnd w:id="14"/>
      <w:r>
        <w:rPr/>
        <w:t>8</w:t>
        <w:tab/>
        <w:t xml:space="preserve">AMR-WB backward compatible </w:t>
      </w:r>
      <w:r>
        <w:rPr>
          <w:rFonts w:eastAsia="SimSun;宋体"/>
        </w:rPr>
        <w:t>comfort noise aspects</w:t>
      </w:r>
    </w:p>
    <w:p>
      <w:pPr>
        <w:pStyle w:val="Normal"/>
        <w:rPr/>
      </w:pPr>
      <w:r>
        <w:rPr/>
        <w:t>The AMR-WB backward compatible comfort noise aspects of EVS coder are described in [2] and [8].</w:t>
      </w:r>
    </w:p>
    <w:p>
      <w:pPr>
        <w:pStyle w:val="Heading1"/>
        <w:ind w:left="1134" w:hanging="1134"/>
        <w:rPr/>
      </w:pPr>
      <w:bookmarkStart w:id="15" w:name="__RefHeading___Toc3741594"/>
      <w:bookmarkEnd w:id="15"/>
      <w:r>
        <w:rPr/>
        <w:t>9</w:t>
        <w:tab/>
        <w:t xml:space="preserve">AMR-WB backward compatible </w:t>
      </w:r>
      <w:r>
        <w:rPr>
          <w:rFonts w:eastAsia="SimSun;宋体"/>
        </w:rPr>
        <w:t>source controlled rate operation</w:t>
      </w:r>
    </w:p>
    <w:p>
      <w:pPr>
        <w:pStyle w:val="Normal"/>
        <w:rPr/>
      </w:pPr>
      <w:r>
        <w:rPr/>
        <w:t>The EVS coder AMR-WB backward compatible source controlled rate operation of the Enhanced Voice Services codec is defined in [2] and [9]. This DTX operation is compliant with [16].</w:t>
      </w:r>
    </w:p>
    <w:p>
      <w:pPr>
        <w:pStyle w:val="Heading1"/>
        <w:ind w:left="1134" w:hanging="1134"/>
        <w:rPr/>
      </w:pPr>
      <w:bookmarkStart w:id="16" w:name="__RefHeading___Toc3741595"/>
      <w:bookmarkEnd w:id="16"/>
      <w:r>
        <w:rPr/>
        <w:t>10</w:t>
        <w:tab/>
        <w:t xml:space="preserve">AMR-WB backward compatible </w:t>
      </w:r>
      <w:r>
        <w:rPr>
          <w:rFonts w:eastAsia="SimSun;宋体"/>
        </w:rPr>
        <w:t>Voice Activity Detector (VAD)</w:t>
      </w:r>
    </w:p>
    <w:p>
      <w:pPr>
        <w:pStyle w:val="Normal"/>
        <w:rPr/>
      </w:pPr>
      <w:r>
        <w:rPr/>
        <w:t>The AMR-WB backward compatible VAD function of EVS coder is described in [2] and [10].</w:t>
      </w:r>
    </w:p>
    <w:p>
      <w:pPr>
        <w:pStyle w:val="Normal"/>
        <w:rPr/>
      </w:pPr>
      <w:r>
        <w:rPr/>
        <w:t>The VAD algorithm description is detailed in [2], and the corresponding C-code is defined in [3], [4] and [22].</w:t>
      </w:r>
    </w:p>
    <w:p>
      <w:pPr>
        <w:pStyle w:val="Heading1"/>
        <w:ind w:left="1134" w:hanging="1134"/>
        <w:rPr/>
      </w:pPr>
      <w:bookmarkStart w:id="17" w:name="__RefHeading___Toc3741596"/>
      <w:bookmarkEnd w:id="17"/>
      <w:r>
        <w:rPr/>
        <w:t>11</w:t>
        <w:tab/>
        <w:t xml:space="preserve">AMR-WB backward compatible </w:t>
      </w:r>
      <w:r>
        <w:rPr>
          <w:rFonts w:eastAsia="SimSun;宋体"/>
        </w:rPr>
        <w:t>frame structure and interface to Iu, Uu, and Nb</w:t>
      </w:r>
    </w:p>
    <w:p>
      <w:pPr>
        <w:pStyle w:val="Normal"/>
        <w:rPr/>
      </w:pPr>
      <w:r>
        <w:rPr/>
        <w:t>The EVS coder AMR-WB backward compatible part of the EVS coder supports the formats (IF1, IF2, MIME, RFC 4867 [21]) defined in [18] and [19].</w:t>
      </w:r>
      <w:r>
        <w:br w:type="page"/>
      </w:r>
    </w:p>
    <w:p>
      <w:pPr>
        <w:pStyle w:val="Heading8"/>
        <w:ind w:left="0" w:hanging="0"/>
        <w:rPr/>
      </w:pPr>
      <w:bookmarkStart w:id="18" w:name="__RefHeading___Toc3741597"/>
      <w:bookmarkStart w:id="19" w:name="historyclause"/>
      <w:bookmarkEnd w:id="18"/>
      <w:bookmarkEnd w:id="19"/>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426"/>
        <w:gridCol w:w="428"/>
        <w:gridCol w:w="4725"/>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SP-140461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at TSG SA#65 for approvaal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right w:val="single" w:sz="6" w:space="0" w:color="000000"/>
            </w:tcBorders>
            <w:shd w:fill="FFFFFF" w:val="clear"/>
          </w:tcPr>
          <w:p>
            <w:pPr>
              <w:pStyle w:val="TAL"/>
              <w:rPr/>
            </w:pPr>
            <w:r>
              <w:rPr/>
              <w:t>Approved at TSG SA#65</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8"/>
                <w:szCs w:val="18"/>
              </w:rPr>
            </w:pPr>
            <w:r>
              <w:rPr>
                <w:rFonts w:cs="Arial" w:ascii="Arial" w:hAnsi="Arial"/>
                <w:sz w:val="18"/>
                <w:szCs w:val="18"/>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szCs w:val="18"/>
              </w:rPr>
            </w:pPr>
            <w:r>
              <w:rPr>
                <w:rFonts w:cs="Arial" w:ascii="Arial" w:hAnsi="Arial"/>
                <w:sz w:val="18"/>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61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10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26.446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26.446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har">
    <w:name w:val="EX Char"/>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2015-12-13T18:56:00Z</dcterms:created>
  <dc:creator>3GPP TSG SA WG4 Codec</dc:creator>
  <dc:description/>
  <cp:keywords>UMTS LTE EVS telephony AMR-WB</cp:keywords>
  <dc:language>en-US</dc:language>
  <cp:lastModifiedBy>Paolo Usai</cp:lastModifiedBy>
  <dcterms:modified xsi:type="dcterms:W3CDTF">2019-03-17T17:59:00Z</dcterms:modified>
  <cp:revision>16</cp:revision>
  <dc:subject>3GPP TS 26.446 Codec for Enhanced Voice Services (EVS); Adaptive Multi-Rate - Wideband (AMR-WB) backward compatible functions (Release 16)</dc:subject>
  <dc:title>3GPP TS 26.446 v. 16.0.0</dc:title>
</cp:coreProperties>
</file>