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_rels/footnotes.xml.rels" ContentType="application/vnd.openxmlformats-package.relationships+xml"/>
  <Override PartName="/word/header5.xml" ContentType="application/vnd.openxmlformats-officedocument.wordprocessingml.header+xml"/>
  <Override PartName="/word/styles.xml" ContentType="application/vnd.openxmlformats-officedocument.wordprocessingml.styles+xml"/>
  <Override PartName="/word/embeddings/oleObject1.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embeddings/oleObject7.bin" ContentType="application/vnd.openxmlformats-officedocument.oleObject"/>
  <Override PartName="/word/embeddings/oleObject10.bin" ContentType="application/vnd.openxmlformats-officedocument.oleObject"/>
  <Override PartName="/word/embeddings/oleObject8.bin" ContentType="application/vnd.openxmlformats-officedocument.oleObject"/>
  <Override PartName="/word/embeddings/oleObject11.bin" ContentType="application/vnd.openxmlformats-officedocument.oleObject"/>
  <Override PartName="/word/embeddings/oleObject9.bin" ContentType="application/vnd.openxmlformats-officedocument.oleObject"/>
  <Override PartName="/word/embeddings/oleObject12.bin" ContentType="application/vnd.openxmlformats-officedocument.oleObject"/>
  <Override PartName="/word/embeddings/oleObject13.bin" ContentType="application/vnd.openxmlformats-officedocument.oleObject"/>
  <Override PartName="/word/footer4.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otnotes.xml" ContentType="application/vnd.openxmlformats-officedocument.wordprocessingml.foot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header6.xml" ContentType="application/vnd.openxmlformats-officedocument.wordprocessingml.header+xml"/>
  <Override PartName="/word/footer9.xml" ContentType="application/vnd.openxmlformats-officedocument.wordprocessingml.footer+xml"/>
  <Override PartName="/word/header9.xml" ContentType="application/vnd.openxmlformats-officedocument.wordprocessingml.header+xml"/>
  <Override PartName="/word/footer8.xml" ContentType="application/vnd.openxmlformats-officedocument.wordprocessingml.footer+xml"/>
  <Override PartName="/word/header8.xml" ContentType="application/vnd.openxmlformats-officedocument.wordprocessingml.header+xml"/>
  <Override PartName="/word/numbering.xml" ContentType="application/vnd.openxmlformats-officedocument.wordprocessingml.numbering+xml"/>
  <Override PartName="/word/footer7.xml" ContentType="application/vnd.openxmlformats-officedocument.wordprocessingml.footer+xml"/>
  <Override PartName="/word/header7.xml" ContentType="application/vnd.openxmlformats-officedocument.wordprocessingml.header+xml"/>
  <Override PartName="/word/footer6.xml" ContentType="application/vnd.openxmlformats-officedocument.wordprocessingml.footer+xml"/>
  <Override PartName="/word/footer5.xml" ContentType="application/vnd.openxmlformats-officedocument.wordprocessingml.footer+xml"/>
  <Override PartName="/word/document.xml" ContentType="application/vnd.openxmlformats-officedocument.wordprocessingml.document.main+xml"/>
  <Override PartName="/word/media/image126.wmf" ContentType="image/x-wmf"/>
  <Override PartName="/word/media/image59.png" ContentType="image/png"/>
  <Override PartName="/word/media/image124.wmf" ContentType="image/x-wmf"/>
  <Override PartName="/word/media/image57.png" ContentType="image/png"/>
  <Override PartName="/word/media/image113.wmf" ContentType="image/x-wmf"/>
  <Override PartName="/word/media/image112.wmf" ContentType="image/x-wmf"/>
  <Override PartName="/word/media/image109.wmf" ContentType="image/x-wmf"/>
  <Override PartName="/word/media/image108.wmf" ContentType="image/x-wmf"/>
  <Override PartName="/word/media/image106.wmf" ContentType="image/x-wmf"/>
  <Override PartName="/word/media/image105.wmf" ContentType="image/x-wmf"/>
  <Override PartName="/word/media/image104.wmf" ContentType="image/x-wmf"/>
  <Override PartName="/word/media/image103.wmf" ContentType="image/x-wmf"/>
  <Override PartName="/word/media/image102.wmf" ContentType="image/x-wmf"/>
  <Override PartName="/word/media/image101.wmf" ContentType="image/x-wmf"/>
  <Override PartName="/word/media/image99.wmf" ContentType="image/x-wmf"/>
  <Override PartName="/word/media/image127.png" ContentType="image/png"/>
  <Override PartName="/word/media/image98.wmf" ContentType="image/x-wmf"/>
  <Override PartName="/word/media/image97.wmf" ContentType="image/x-wmf"/>
  <Override PartName="/word/media/image29.wmf" ContentType="image/x-wmf"/>
  <Override PartName="/word/media/image125.png" ContentType="image/png"/>
  <Override PartName="/word/media/image96.wmf" ContentType="image/x-wmf"/>
  <Override PartName="/word/media/image28.wmf" ContentType="image/x-wmf"/>
  <Override PartName="/word/media/image95.wmf" ContentType="image/x-wmf"/>
  <Override PartName="/word/media/image27.wmf" ContentType="image/x-wmf"/>
  <Override PartName="/word/media/image88.wmf" ContentType="image/x-wmf"/>
  <Override PartName="/word/media/image87.wmf" ContentType="image/x-wmf"/>
  <Override PartName="/word/media/image19.wmf" ContentType="image/x-wmf"/>
  <Override PartName="/word/media/image78.wmf" ContentType="image/x-wmf"/>
  <Override PartName="/word/media/image77.wmf" ContentType="image/x-wmf"/>
  <Override PartName="/word/media/image76.wmf" ContentType="image/x-wmf"/>
  <Override PartName="/word/media/image6.wmf" ContentType="image/x-wmf"/>
  <Override PartName="/word/media/image18.wmf" ContentType="image/x-wmf"/>
  <Override PartName="/word/media/image86.wmf" ContentType="image/x-wmf"/>
  <Override PartName="/word/media/image39.wmf" ContentType="image/x-wmf"/>
  <Override PartName="/word/media/image2.png" ContentType="image/png"/>
  <Override PartName="/word/media/image133.wmf" ContentType="image/x-wmf"/>
  <Override PartName="/word/media/image107.wmf" ContentType="image/x-wmf"/>
  <Override PartName="/word/media/image10.wmf" ContentType="image/x-wmf"/>
  <Override PartName="/word/media/image36.wmf" ContentType="image/x-wmf"/>
  <Override PartName="/word/media/image11.png" ContentType="image/png"/>
  <Override PartName="/word/media/image79.wmf" ContentType="image/x-wmf"/>
  <Override PartName="/word/media/image51.wmf" ContentType="image/x-wmf"/>
  <Override PartName="/word/media/image148.wmf" ContentType="image/x-wmf"/>
  <Override PartName="/word/media/image32.wmf" ContentType="image/x-wmf"/>
  <Override PartName="/word/media/image129.wmf" ContentType="image/x-wmf"/>
  <Override PartName="/word/media/image35.wmf" ContentType="image/x-wmf"/>
  <Override PartName="/word/media/image123.png" ContentType="image/png"/>
  <Override PartName="/word/media/image40.wmf" ContentType="image/x-wmf"/>
  <Override PartName="/word/media/image137.wmf" ContentType="image/x-wmf"/>
  <Override PartName="/word/media/image41.wmf" ContentType="image/x-wmf"/>
  <Override PartName="/word/media/image138.wmf" ContentType="image/x-wmf"/>
  <Override PartName="/word/media/image42.wmf" ContentType="image/x-wmf"/>
  <Override PartName="/word/media/image139.wmf" ContentType="image/x-wmf"/>
  <Override PartName="/word/media/image43.wmf" ContentType="image/x-wmf"/>
  <Override PartName="/word/media/image44.wmf" ContentType="image/x-wmf"/>
  <Override PartName="/word/media/image53.wmf" ContentType="image/x-wmf"/>
  <Override PartName="/word/media/image146.wmf" ContentType="image/x-wmf"/>
  <Override PartName="/word/media/image147.wmf" ContentType="image/x-wmf"/>
  <Override PartName="/word/media/image50.wmf" ContentType="image/x-wmf"/>
  <Override PartName="/word/media/image149.wmf" ContentType="image/x-wmf"/>
  <Override PartName="/word/media/image52.wmf" ContentType="image/x-wmf"/>
  <Override PartName="/word/media/image151.wmf" ContentType="image/x-wmf"/>
  <Override PartName="/word/media/image152.wmf" ContentType="image/x-wmf"/>
  <Override PartName="/word/media/image153.wmf" ContentType="image/x-wmf"/>
  <Override PartName="/word/media/image9.wmf" ContentType="image/x-wmf"/>
  <Override PartName="/word/media/image31.wmf" ContentType="image/x-wmf"/>
  <Override PartName="/word/media/image128.wmf" ContentType="image/x-wmf"/>
  <Override PartName="/word/media/image154.wmf" ContentType="image/x-wmf"/>
  <Override PartName="/word/media/image144.wmf" ContentType="image/x-wmf"/>
  <Override PartName="/word/media/image156.wmf" ContentType="image/x-wmf"/>
  <Override PartName="/word/media/image145.wmf" ContentType="image/x-wmf"/>
  <Override PartName="/word/media/image34.wmf" ContentType="image/x-wmf"/>
  <Override PartName="/word/media/image157.wmf" ContentType="image/x-wmf"/>
  <Override PartName="/word/media/image143.wmf" ContentType="image/x-wmf"/>
  <Override PartName="/word/media/image142.wmf" ContentType="image/x-wmf"/>
  <Override PartName="/word/media/image55.wmf" ContentType="image/x-wmf"/>
  <Override PartName="/word/media/image141.wmf" ContentType="image/x-wmf"/>
  <Override PartName="/word/media/image54.wmf" ContentType="image/x-wmf"/>
  <Override PartName="/word/media/image140.wmf" ContentType="image/x-wmf"/>
  <Override PartName="/word/media/image1.jpeg" ContentType="image/jpeg"/>
  <Override PartName="/word/media/image89.wmf" ContentType="image/x-wmf"/>
  <Override PartName="/word/media/image100.wmf" ContentType="image/x-wmf"/>
  <Override PartName="/word/media/image49.wmf" ContentType="image/x-wmf"/>
  <Override PartName="/word/media/image136.wmf" ContentType="image/x-wmf"/>
  <Override PartName="/word/media/image5.png" ContentType="image/png"/>
  <Override PartName="/word/media/image135.wmf" ContentType="image/x-wmf"/>
  <Override PartName="/word/media/image4.png" ContentType="image/png"/>
  <Override PartName="/word/media/image48.wmf" ContentType="image/x-wmf"/>
  <Override PartName="/word/media/image134.wmf" ContentType="image/x-wmf"/>
  <Override PartName="/word/media/image47.wmf" ContentType="image/x-wmf"/>
  <Override PartName="/word/media/image46.wmf" ContentType="image/x-wmf"/>
  <Override PartName="/word/media/image132.wmf" ContentType="image/x-wmf"/>
  <Override PartName="/word/media/image45.wmf" ContentType="image/x-wmf"/>
  <Override PartName="/word/media/image131.wmf" ContentType="image/x-wmf"/>
  <Override PartName="/word/media/image12.png" ContentType="image/png"/>
  <Override PartName="/word/media/image150.wmf" ContentType="image/x-wmf"/>
  <Override PartName="/word/media/image110.png" ContentType="image/png"/>
  <Override PartName="/word/media/image81.wmf" ContentType="image/x-wmf"/>
  <Override PartName="/word/media/image13.wmf" ContentType="image/x-wmf"/>
  <Override PartName="/word/media/image56.png" ContentType="image/png"/>
  <Override PartName="/word/media/image38.wmf" ContentType="image/x-wmf"/>
  <Override PartName="/word/media/image30.wmf" ContentType="image/x-wmf"/>
  <Override PartName="/word/media/image8.wmf" ContentType="image/x-wmf"/>
  <Override PartName="/word/media/image37.wmf" ContentType="image/x-wmf"/>
  <Override PartName="/word/media/image7.wmf" ContentType="image/x-wmf"/>
  <Override PartName="/word/media/image16.wmf" ContentType="image/x-wmf"/>
  <Override PartName="/word/media/image84.wmf" ContentType="image/x-wmf"/>
  <Override PartName="/word/media/image33.wmf" ContentType="image/x-wmf"/>
  <Override PartName="/word/media/image155.wmf" ContentType="image/x-wmf"/>
  <Override PartName="/word/media/image3.wmf" ContentType="image/x-wmf"/>
  <Override PartName="/word/media/image83.wmf" ContentType="image/x-wmf"/>
  <Override PartName="/word/media/image15.wmf" ContentType="image/x-wmf"/>
  <Override PartName="/word/media/image58.png" ContentType="image/png"/>
  <Override PartName="/word/media/image80.wmf" ContentType="image/x-wmf"/>
  <Override PartName="/word/media/image94.wmf" ContentType="image/x-wmf"/>
  <Override PartName="/word/media/image26.wmf" ContentType="image/x-wmf"/>
  <Override PartName="/word/media/image120.png" ContentType="image/png"/>
  <Override PartName="/word/media/image85.wmf" ContentType="image/x-wmf"/>
  <Override PartName="/word/media/image17.wmf" ContentType="image/x-wmf"/>
  <Override PartName="/word/media/image111.png" ContentType="image/png"/>
  <Override PartName="/word/media/image82.wmf" ContentType="image/x-wmf"/>
  <Override PartName="/word/media/image14.wmf" ContentType="image/x-wmf"/>
  <Override PartName="/word/media/image20.wmf" ContentType="image/x-wmf"/>
  <Override PartName="/word/media/image130.wmf" ContentType="image/x-wmf"/>
  <Override PartName="/word/media/image63.png" ContentType="image/png"/>
  <Override PartName="/word/media/image117.wmf" ContentType="image/x-wmf"/>
  <Override PartName="/word/media/image21.wmf" ContentType="image/x-wmf"/>
  <Override PartName="/word/media/image118.wmf" ContentType="image/x-wmf"/>
  <Override PartName="/word/media/image119.wmf" ContentType="image/x-wmf"/>
  <Override PartName="/word/media/image91.wmf" ContentType="image/x-wmf"/>
  <Override PartName="/word/media/image23.wmf" ContentType="image/x-wmf"/>
  <Override PartName="/word/media/image22.wmf" ContentType="image/x-wmf"/>
  <Override PartName="/word/media/image90.wmf" ContentType="image/x-wmf"/>
  <Override PartName="/word/media/image24.wmf" ContentType="image/x-wmf"/>
  <Override PartName="/word/media/image92.wmf" ContentType="image/x-wmf"/>
  <Override PartName="/word/media/image121.png" ContentType="image/png"/>
  <Override PartName="/word/media/image25.wmf" ContentType="image/x-wmf"/>
  <Override PartName="/word/media/image93.wmf" ContentType="image/x-wmf"/>
  <Override PartName="/word/media/image122.png" ContentType="image/png"/>
  <Override PartName="/word/media/image60.png" ContentType="image/png"/>
  <Override PartName="/word/media/image114.wmf" ContentType="image/x-wmf"/>
  <Override PartName="/word/media/image61.png" ContentType="image/png"/>
  <Override PartName="/word/media/image115.wmf" ContentType="image/x-wmf"/>
  <Override PartName="/word/media/image62.png" ContentType="image/png"/>
  <Override PartName="/word/media/image116.wmf" ContentType="image/x-wmf"/>
  <Override PartName="/word/media/image64.wmf" ContentType="image/x-wmf"/>
  <Override PartName="/word/media/image65.wmf" ContentType="image/x-wmf"/>
  <Override PartName="/word/media/image66.wmf" ContentType="image/x-wmf"/>
  <Override PartName="/word/media/image67.wmf" ContentType="image/x-wmf"/>
  <Override PartName="/word/media/image68.wmf" ContentType="image/x-wmf"/>
  <Override PartName="/word/media/image69.wmf" ContentType="image/x-wmf"/>
  <Override PartName="/word/media/image70.wmf" ContentType="image/x-wmf"/>
  <Override PartName="/word/media/image71.wmf" ContentType="image/x-wmf"/>
  <Override PartName="/word/media/image72.wmf" ContentType="image/x-wmf"/>
  <Override PartName="/word/media/image73.wmf" ContentType="image/x-wmf"/>
  <Override PartName="/word/media/image74.wmf" ContentType="image/x-wmf"/>
  <Override PartName="/word/media/image75.wmf" ContentType="image/x-wmf"/>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851" w:right="851" w:gutter="0" w:header="0" w:top="2268" w:footer="0" w:bottom="10773"/>
          <w:pgNumType w:fmt="decimal"/>
          <w:formProt w:val="false"/>
          <w:textDirection w:val="lrTb"/>
          <w:docGrid w:type="default" w:linePitch="360" w:charSpace="0"/>
        </w:sectPr>
        <w:pStyle w:val="Normal"/>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pPr>
                            <w:bookmarkStart w:id="0" w:name="page1"/>
                            <w:bookmarkEnd w:id="0"/>
                            <w:r>
                              <w:rPr>
                                <w:sz w:val="64"/>
                              </w:rPr>
                              <w:t xml:space="preserve">3GPP TR 26.935 </w:t>
                            </w:r>
                            <w:r>
                              <w:rPr/>
                              <w:t xml:space="preserve">V16.0.0 </w:t>
                            </w:r>
                            <w:r>
                              <w:rPr>
                                <w:sz w:val="32"/>
                              </w:rPr>
                              <w:t>(2020-07)</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pPr>
                      <w:bookmarkStart w:id="1" w:name="page1"/>
                      <w:bookmarkEnd w:id="1"/>
                      <w:r>
                        <w:rPr>
                          <w:sz w:val="64"/>
                        </w:rPr>
                        <w:t xml:space="preserve">3GPP TR 26.935 </w:t>
                      </w:r>
                      <w:r>
                        <w:rPr/>
                        <w:t xml:space="preserve">V16.0.0 </w:t>
                      </w:r>
                      <w:r>
                        <w:rPr>
                          <w:sz w:val="32"/>
                        </w:rPr>
                        <w:t>(2020-07)</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pPr>
                            <w:r>
                              <w:rPr/>
                              <w:t>Technical Report</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pPr>
                      <w:r>
                        <w:rPr/>
                        <w:t>Technical Report</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1694180"/>
                <wp:effectExtent l="0" t="0" r="0" b="0"/>
                <wp:wrapTopAndBottom/>
                <wp:docPr id="3" name="Frame3"/>
                <a:graphic xmlns:a="http://schemas.openxmlformats.org/drawingml/2006/main">
                  <a:graphicData uri="http://schemas.microsoft.com/office/word/2010/wordprocessingShape">
                    <wps:wsp>
                      <wps:cNvSpPr txBox="1"/>
                      <wps:spPr>
                        <a:xfrm>
                          <a:off x="0" y="0"/>
                          <a:ext cx="6479540" cy="1694180"/>
                        </a:xfrm>
                        <a:prstGeom prst="rect"/>
                        <a:solidFill>
                          <a:srgbClr val="FFFFFF">
                            <a:alpha val="0"/>
                          </a:srgbClr>
                        </a:solidFill>
                      </wps:spPr>
                      <wps:txbx>
                        <w:txbxContent>
                          <w:p>
                            <w:pPr>
                              <w:pStyle w:val="ZT"/>
                              <w:rPr/>
                            </w:pPr>
                            <w:r>
                              <w:rPr/>
                              <w:t>3rd Generation Partnership Project;</w:t>
                            </w:r>
                          </w:p>
                          <w:p>
                            <w:pPr>
                              <w:pStyle w:val="ZT"/>
                              <w:rPr/>
                            </w:pPr>
                            <w:r>
                              <w:rPr/>
                              <w:t>Technical Specification Group Services and System Aspects;</w:t>
                            </w:r>
                          </w:p>
                          <w:p>
                            <w:pPr>
                              <w:pStyle w:val="ZT"/>
                              <w:rPr/>
                            </w:pPr>
                            <w:r>
                              <w:rPr/>
                              <w:t>Packet Switched (PS) conversational multimedia applications;</w:t>
                            </w:r>
                          </w:p>
                          <w:p>
                            <w:pPr>
                              <w:pStyle w:val="ZT"/>
                              <w:rPr/>
                            </w:pPr>
                            <w:r>
                              <w:rPr/>
                              <w:t>Performance characterisation of default codecs</w:t>
                            </w:r>
                          </w:p>
                          <w:p>
                            <w:pPr>
                              <w:pStyle w:val="ZT"/>
                              <w:rPr/>
                            </w:pPr>
                            <w:r>
                              <w:rPr/>
                              <w:t>(</w:t>
                            </w:r>
                            <w:r>
                              <w:rPr>
                                <w:rStyle w:val="ZGSM"/>
                              </w:rPr>
                              <w:t>Release 16</w:t>
                            </w:r>
                            <w:r>
                              <w:rPr/>
                              <w:t>)</w:t>
                            </w:r>
                          </w:p>
                          <w:p>
                            <w:pPr>
                              <w:pStyle w:val="ZT"/>
                              <w:rPr/>
                            </w:pPr>
                            <w:r>
                              <w:rPr/>
                            </w:r>
                          </w:p>
                          <w:p>
                            <w:pPr>
                              <w:pStyle w:val="ZT"/>
                              <w:rPr>
                                <w:i/>
                                <w:i/>
                                <w:sz w:val="28"/>
                              </w:rPr>
                            </w:pPr>
                            <w:r>
                              <w:rPr>
                                <w:i/>
                                <w:sz w:val="28"/>
                              </w:rPr>
                            </w:r>
                          </w:p>
                        </w:txbxContent>
                      </wps:txbx>
                      <wps:bodyPr anchor="t" lIns="0" tIns="0" rIns="0" bIns="0">
                        <a:noAutofit/>
                      </wps:bodyPr>
                    </wps:wsp>
                  </a:graphicData>
                </a:graphic>
              </wp:anchor>
            </w:drawing>
          </mc:Choice>
          <mc:Fallback>
            <w:pict>
              <v:rect fillcolor="#FFFFFF" style="position:absolute;rotation:-0;width:510.2pt;height:133.4pt;mso-wrap-distance-left:0pt;mso-wrap-distance-right:0pt;mso-wrap-distance-top:0pt;mso-wrap-distance-bottom:0pt;margin-top:28.2pt;mso-position-vertical:center;mso-position-vertical-relative:margin;margin-left:0pt;mso-position-horizontal:left;mso-position-horizontal-relative:text">
                <v:fill opacity="0f"/>
                <v:textbox inset="0in,0in,0in,0in">
                  <w:txbxContent>
                    <w:p>
                      <w:pPr>
                        <w:pStyle w:val="ZT"/>
                        <w:rPr/>
                      </w:pPr>
                      <w:r>
                        <w:rPr/>
                        <w:t>3rd Generation Partnership Project;</w:t>
                      </w:r>
                    </w:p>
                    <w:p>
                      <w:pPr>
                        <w:pStyle w:val="ZT"/>
                        <w:rPr/>
                      </w:pPr>
                      <w:r>
                        <w:rPr/>
                        <w:t>Technical Specification Group Services and System Aspects;</w:t>
                      </w:r>
                    </w:p>
                    <w:p>
                      <w:pPr>
                        <w:pStyle w:val="ZT"/>
                        <w:rPr/>
                      </w:pPr>
                      <w:r>
                        <w:rPr/>
                        <w:t>Packet Switched (PS) conversational multimedia applications;</w:t>
                      </w:r>
                    </w:p>
                    <w:p>
                      <w:pPr>
                        <w:pStyle w:val="ZT"/>
                        <w:rPr/>
                      </w:pPr>
                      <w:r>
                        <w:rPr/>
                        <w:t>Performance characterisation of default codecs</w:t>
                      </w:r>
                    </w:p>
                    <w:p>
                      <w:pPr>
                        <w:pStyle w:val="ZT"/>
                        <w:rPr/>
                      </w:pPr>
                      <w:r>
                        <w:rPr/>
                        <w:t>(</w:t>
                      </w:r>
                      <w:r>
                        <w:rPr>
                          <w:rStyle w:val="ZGSM"/>
                        </w:rPr>
                        <w:t>Release 16</w:t>
                      </w:r>
                      <w:r>
                        <w:rPr/>
                        <w:t>)</w:t>
                      </w:r>
                    </w:p>
                    <w:p>
                      <w:pPr>
                        <w:pStyle w:val="ZT"/>
                        <w:rPr/>
                      </w:pPr>
                      <w:r>
                        <w:rPr/>
                      </w:r>
                    </w:p>
                    <w:p>
                      <w:pPr>
                        <w:pStyle w:val="ZT"/>
                        <w:rPr>
                          <w:i/>
                          <w:i/>
                          <w:sz w:val="28"/>
                        </w:rPr>
                      </w:pPr>
                      <w:r>
                        <w:rPr>
                          <w:i/>
                          <w:sz w:val="28"/>
                        </w:rPr>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11042015</wp:posOffset>
                </wp:positionV>
                <wp:extent cx="6479540" cy="1038860"/>
                <wp:effectExtent l="0" t="0" r="0" b="0"/>
                <wp:wrapTopAndBottom/>
                <wp:docPr id="4" name="Frame4"/>
                <a:graphic xmlns:a="http://schemas.openxmlformats.org/drawingml/2006/main">
                  <a:graphicData uri="http://schemas.microsoft.com/office/word/2010/wordprocessingShape">
                    <wps:wsp>
                      <wps:cNvSpPr txBox="1"/>
                      <wps:spPr>
                        <a:xfrm>
                          <a:off x="0" y="0"/>
                          <a:ext cx="6479540" cy="1038860"/>
                        </a:xfrm>
                        <a:prstGeom prst="rect"/>
                        <a:solidFill>
                          <a:srgbClr val="FFFFFF">
                            <a:alpha val="0"/>
                          </a:srgbClr>
                        </a:solidFill>
                      </wps:spPr>
                      <wps:txbx>
                        <w:txbxContent>
                          <w:p>
                            <w:pPr>
                              <w:pStyle w:val="ZU"/>
                              <w:tabs>
                                <w:tab w:val="clear" w:pos="284"/>
                                <w:tab w:val="right" w:pos="10206" w:leader="none"/>
                              </w:tabs>
                              <w:jc w:val="left"/>
                              <w:rPr/>
                            </w:pPr>
                            <w:r>
                              <w:rPr>
                                <w:i/>
                              </w:rPr>
                              <w:drawing>
                                <wp:inline distT="0" distB="0" distL="0" distR="0">
                                  <wp:extent cx="1208405" cy="838835"/>
                                  <wp:effectExtent l="0" t="0" r="0" b="0"/>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2"/>
                                          <a:srcRect l="-22" t="-31" r="-22" b="-31"/>
                                          <a:stretch>
                                            <a:fillRect/>
                                          </a:stretch>
                                        </pic:blipFill>
                                        <pic:spPr bwMode="auto">
                                          <a:xfrm>
                                            <a:off x="0" y="0"/>
                                            <a:ext cx="1208405" cy="838835"/>
                                          </a:xfrm>
                                          <a:prstGeom prst="rect">
                                            <a:avLst/>
                                          </a:prstGeom>
                                        </pic:spPr>
                                      </pic:pic>
                                    </a:graphicData>
                                  </a:graphic>
                                </wp:inline>
                              </w:drawing>
                            </w:r>
                            <w:r>
                              <w:rPr>
                                <w:color w:val="0000FF"/>
                              </w:rPr>
                              <w:tab/>
                            </w:r>
                            <w:r>
                              <w:rPr/>
                              <w:drawing>
                                <wp:inline distT="0" distB="0" distL="0" distR="0">
                                  <wp:extent cx="1624965" cy="949960"/>
                                  <wp:effectExtent l="0" t="0" r="0" b="0"/>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3"/>
                                          <a:srcRect l="-13" t="-23" r="-13" b="-23"/>
                                          <a:stretch>
                                            <a:fillRect/>
                                          </a:stretch>
                                        </pic:blipFill>
                                        <pic:spPr bwMode="auto">
                                          <a:xfrm>
                                            <a:off x="0" y="0"/>
                                            <a:ext cx="1624965" cy="949960"/>
                                          </a:xfrm>
                                          <a:prstGeom prst="rect">
                                            <a:avLst/>
                                          </a:prstGeom>
                                        </pic:spPr>
                                      </pic:pic>
                                    </a:graphicData>
                                  </a:graphic>
                                </wp:inline>
                              </w:drawing>
                            </w:r>
                          </w:p>
                        </w:txbxContent>
                      </wps:txbx>
                      <wps:bodyPr anchor="t" lIns="0" tIns="12700" rIns="0" bIns="0">
                        <a:noAutofit/>
                      </wps:bodyPr>
                    </wps:wsp>
                  </a:graphicData>
                </a:graphic>
              </wp:anchor>
            </w:drawing>
          </mc:Choice>
          <mc:Fallback>
            <w:pict>
              <v:rect fillcolor="#FFFFFF" style="position:absolute;rotation:-0;width:510.2pt;height:81.8pt;mso-wrap-distance-left:0pt;mso-wrap-distance-right:0pt;mso-wrap-distance-top:0pt;mso-wrap-distance-bottom:0pt;margin-top:869.45pt;mso-position-vertical-relative:page;margin-left:0pt;mso-position-horizontal:left;mso-position-horizontal-relative:text">
                <v:fill opacity="0f"/>
                <v:textbox inset="0in,0.0138888888888889in,0in,0in">
                  <w:txbxContent>
                    <w:p>
                      <w:pPr>
                        <w:pStyle w:val="ZU"/>
                        <w:tabs>
                          <w:tab w:val="clear" w:pos="284"/>
                          <w:tab w:val="right" w:pos="10206" w:leader="none"/>
                        </w:tabs>
                        <w:jc w:val="left"/>
                        <w:rPr/>
                      </w:pPr>
                      <w:r>
                        <w:rPr>
                          <w:i/>
                        </w:rPr>
                        <w:drawing>
                          <wp:inline distT="0" distB="0" distL="0" distR="0">
                            <wp:extent cx="1208405" cy="838835"/>
                            <wp:effectExtent l="0" t="0" r="0" b="0"/>
                            <wp:docPr id="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pic:cNvPicPr>
                                      <a:picLocks noChangeAspect="1" noChangeArrowheads="1"/>
                                    </pic:cNvPicPr>
                                  </pic:nvPicPr>
                                  <pic:blipFill>
                                    <a:blip r:embed="rId4"/>
                                    <a:srcRect l="-22" t="-31" r="-22" b="-31"/>
                                    <a:stretch>
                                      <a:fillRect/>
                                    </a:stretch>
                                  </pic:blipFill>
                                  <pic:spPr bwMode="auto">
                                    <a:xfrm>
                                      <a:off x="0" y="0"/>
                                      <a:ext cx="1208405" cy="838835"/>
                                    </a:xfrm>
                                    <a:prstGeom prst="rect">
                                      <a:avLst/>
                                    </a:prstGeom>
                                  </pic:spPr>
                                </pic:pic>
                              </a:graphicData>
                            </a:graphic>
                          </wp:inline>
                        </w:drawing>
                      </w:r>
                      <w:r>
                        <w:rPr>
                          <w:color w:val="0000FF"/>
                        </w:rPr>
                        <w:tab/>
                      </w:r>
                      <w:r>
                        <w:rPr/>
                        <w:drawing>
                          <wp:inline distT="0" distB="0" distL="0" distR="0">
                            <wp:extent cx="1624965" cy="949960"/>
                            <wp:effectExtent l="0" t="0" r="0" b="0"/>
                            <wp:docPr id="8"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descr=""/>
                                    <pic:cNvPicPr>
                                      <a:picLocks noChangeAspect="1" noChangeArrowheads="1"/>
                                    </pic:cNvPicPr>
                                  </pic:nvPicPr>
                                  <pic:blipFill>
                                    <a:blip r:embed="rId5"/>
                                    <a:srcRect l="-13" t="-23" r="-13" b="-23"/>
                                    <a:stretch>
                                      <a:fillRect/>
                                    </a:stretch>
                                  </pic:blipFill>
                                  <pic:spPr bwMode="auto">
                                    <a:xfrm>
                                      <a:off x="0" y="0"/>
                                      <a:ext cx="1624965" cy="949960"/>
                                    </a:xfrm>
                                    <a:prstGeom prst="rect">
                                      <a:avLst/>
                                    </a:prstGeom>
                                  </pic:spPr>
                                </pic:pic>
                              </a:graphicData>
                            </a:graphic>
                          </wp:inline>
                        </w:drawing>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9601835</wp:posOffset>
                </wp:positionV>
                <wp:extent cx="6317615" cy="1038860"/>
                <wp:effectExtent l="0" t="0" r="0" b="0"/>
                <wp:wrapTopAndBottom/>
                <wp:docPr id="9" name="Frame5"/>
                <a:graphic xmlns:a="http://schemas.openxmlformats.org/drawingml/2006/main">
                  <a:graphicData uri="http://schemas.microsoft.com/office/word/2010/wordprocessingShape">
                    <wps:wsp>
                      <wps:cNvSpPr txBox="1"/>
                      <wps:spPr>
                        <a:xfrm>
                          <a:off x="0" y="0"/>
                          <a:ext cx="6317615" cy="1038860"/>
                        </a:xfrm>
                        <a:prstGeom prst="rect"/>
                        <a:solidFill>
                          <a:srgbClr val="FFFFFF">
                            <a:alpha val="0"/>
                          </a:srgbClr>
                        </a:solidFill>
                      </wps:spPr>
                      <wps:txbx>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tab/>
                              <w:br/>
                              <w:t>The present document has not been subject to any approval process by the 3GPP</w:t>
                            </w:r>
                            <w:r>
                              <w:rPr>
                                <w:sz w:val="16"/>
                                <w:vertAlign w:val="superscript"/>
                              </w:rPr>
                              <w:t xml:space="preserve"> </w:t>
                            </w:r>
                            <w:r>
                              <w:rPr>
                                <w:sz w:val="16"/>
                              </w:rPr>
                              <w:t>Organizational Partners and shall not be implemented.</w:t>
                              <w:tab/>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497.45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tab/>
                        <w:br/>
                        <w:t>The present document has not been subject to any approval process by the 3GPP</w:t>
                      </w:r>
                      <w:r>
                        <w:rPr>
                          <w:sz w:val="16"/>
                          <w:vertAlign w:val="superscript"/>
                        </w:rPr>
                        <w:t xml:space="preserve"> </w:t>
                      </w:r>
                      <w:r>
                        <w:rPr>
                          <w:sz w:val="16"/>
                        </w:rPr>
                        <w:t>Organizational Partners and shall not be implemented.</w:t>
                        <w:tab/>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209550"/>
                <wp:effectExtent l="0" t="0" r="0" b="0"/>
                <wp:wrapTopAndBottom/>
                <wp:docPr id="10"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pPr>
                            <w:r>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pPr>
                      <w:r>
                        <w:rPr/>
                      </w:r>
                    </w:p>
                  </w:txbxContent>
                </v:textbox>
                <w10:wrap type="topAndBottom"/>
              </v:rect>
            </w:pict>
          </mc:Fallback>
        </mc:AlternateContent>
      </w:r>
    </w:p>
    <w:p>
      <w:pPr>
        <w:pStyle w:val="Normal"/>
        <w:rPr/>
      </w:pPr>
      <w:r>
        <w:rPr/>
      </w:r>
      <w:bookmarkStart w:id="2" w:name="page2"/>
      <w:bookmarkStart w:id="3" w:name="page2"/>
      <w:bookmarkEnd w:id="3"/>
    </w:p>
    <w:p>
      <w:pPr>
        <w:pStyle w:val="Normal"/>
        <w:rPr/>
      </w:pPr>
      <w:r>
        <w:rPr/>
      </w:r>
      <w:r>
        <mc:AlternateContent>
          <mc:Choice Requires="wps">
            <w:drawing>
              <wp:anchor behindDoc="0" distT="0" distB="0" distL="0" distR="0" simplePos="0" locked="0" layoutInCell="0" allowOverlap="1" relativeHeight="10">
                <wp:simplePos x="0" y="0"/>
                <wp:positionH relativeFrom="margin">
                  <wp:align>left</wp:align>
                </wp:positionH>
                <wp:positionV relativeFrom="page">
                  <wp:posOffset>1800225</wp:posOffset>
                </wp:positionV>
                <wp:extent cx="6121400" cy="452755"/>
                <wp:effectExtent l="0" t="0" r="0" b="0"/>
                <wp:wrapTopAndBottom/>
                <wp:docPr id="11" name="Frame7"/>
                <a:graphic xmlns:a="http://schemas.openxmlformats.org/drawingml/2006/main">
                  <a:graphicData uri="http://schemas.microsoft.com/office/word/2010/wordprocessingShape">
                    <wps:wsp>
                      <wps:cNvSpPr txBox="1"/>
                      <wps:spPr>
                        <a:xfrm>
                          <a:off x="0" y="0"/>
                          <a:ext cx="6121400" cy="452755"/>
                        </a:xfrm>
                        <a:prstGeom prst="rect"/>
                        <a:solidFill>
                          <a:srgbClr val="FFFFFF">
                            <a:alpha val="0"/>
                          </a:srgbClr>
                        </a:solidFill>
                      </wps:spPr>
                      <wps:txbx>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UMTS, GSM, codec, LTE</w:t>
                            </w:r>
                          </w:p>
                        </w:txbxContent>
                      </wps:txbx>
                      <wps:bodyPr anchor="t" lIns="0" tIns="0" rIns="0" bIns="12700">
                        <a:noAutofit/>
                      </wps:bodyPr>
                    </wps:wsp>
                  </a:graphicData>
                </a:graphic>
              </wp:anchor>
            </w:drawing>
          </mc:Choice>
          <mc:Fallback>
            <w:pict>
              <v:rect fillcolor="#FFFFFF" style="position:absolute;rotation:-0;width:482pt;height:35.65pt;mso-wrap-distance-left:0pt;mso-wrap-distance-right:0pt;mso-wrap-distance-top:0pt;mso-wrap-distance-bottom:0pt;margin-top:141.75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UMTS, GSM, codec, LTE</w:t>
                      </w:r>
                    </w:p>
                  </w:txbxContent>
                </v:textbox>
                <w10:wrap type="topAndBottom"/>
              </v:rect>
            </w:pict>
          </mc:Fallback>
        </mc:AlternateContent>
      </w:r>
    </w:p>
    <w:p>
      <w:pPr>
        <w:pStyle w:val="Normal"/>
        <w:rPr>
          <w:lang w:val="en-US"/>
        </w:rPr>
      </w:pPr>
      <w:r>
        <w:rPr>
          <w:lang w:val="en-US"/>
        </w:rPr>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center</wp:align>
                </wp:positionV>
                <wp:extent cx="6121400" cy="1779905"/>
                <wp:effectExtent l="0" t="0" r="0" b="0"/>
                <wp:wrapTopAndBottom/>
                <wp:docPr id="12" name="Frame8"/>
                <a:graphic xmlns:a="http://schemas.openxmlformats.org/drawingml/2006/main">
                  <a:graphicData uri="http://schemas.microsoft.com/office/word/2010/wordprocessingShape">
                    <wps:wsp>
                      <wps:cNvSpPr txBox="1"/>
                      <wps:spPr>
                        <a:xfrm>
                          <a:off x="0" y="0"/>
                          <a:ext cx="6121400" cy="17799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lang w:val="fr-FR"/>
                              </w:rPr>
                            </w:pPr>
                            <w:r>
                              <w:rPr>
                                <w:lang w:val="fr-F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pPr>
                            <w:r>
                              <w:rPr>
                                <w:rFonts w:cs="Arial" w:ascii="Arial" w:hAnsi="Arial"/>
                                <w:sz w:val="18"/>
                                <w:lang w:val="en-US"/>
                              </w:rPr>
                              <w:t>Tel.: +33 4 92 94 42 00 Fax: +33 4 93 65 47 16</w:t>
                            </w:r>
                          </w:p>
                          <w:p>
                            <w:pPr>
                              <w:pStyle w:val="FP"/>
                              <w:pBdr>
                                <w:bottom w:val="single" w:sz="6" w:space="1" w:color="000000"/>
                              </w:pBdr>
                              <w:spacing w:before="240" w:after="0"/>
                              <w:ind w:left="2835" w:right="2835" w:hanging="0"/>
                              <w:jc w:val="center"/>
                              <w:rPr>
                                <w:lang w:val="en-US"/>
                              </w:rPr>
                            </w:pPr>
                            <w:r>
                              <w:rPr>
                                <w:lang w:val="en-US"/>
                              </w:rPr>
                              <w:t>Internet</w:t>
                            </w:r>
                          </w:p>
                          <w:p>
                            <w:pPr>
                              <w:pStyle w:val="FP"/>
                              <w:ind w:left="2835" w:right="2835" w:hanging="0"/>
                              <w:jc w:val="center"/>
                              <w:rPr>
                                <w:rFonts w:ascii="Arial" w:hAnsi="Arial" w:cs="Arial"/>
                                <w:sz w:val="18"/>
                                <w:lang w:val="en-US"/>
                              </w:rPr>
                            </w:pPr>
                            <w:r>
                              <w:rPr>
                                <w:rFonts w:cs="Arial" w:ascii="Arial" w:hAnsi="Arial"/>
                                <w:sz w:val="18"/>
                                <w:lang w:val="en-US"/>
                              </w:rPr>
                              <w:t>http://www.3gpp.org</w:t>
                            </w:r>
                          </w:p>
                        </w:txbxContent>
                      </wps:txbx>
                      <wps:bodyPr anchor="t" lIns="0" tIns="0" rIns="0" bIns="0">
                        <a:noAutofit/>
                      </wps:bodyPr>
                    </wps:wsp>
                  </a:graphicData>
                </a:graphic>
              </wp:anchor>
            </w:drawing>
          </mc:Choice>
          <mc:Fallback>
            <w:pict>
              <v:rect fillcolor="#FFFFFF" style="position:absolute;rotation:-0;width:482pt;height:140.15pt;mso-wrap-distance-left:0pt;mso-wrap-distance-right:0pt;mso-wrap-distance-top:0pt;mso-wrap-distance-bottom:0pt;margin-top:287.15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lang w:val="fr-FR"/>
                        </w:rPr>
                      </w:pPr>
                      <w:r>
                        <w:rPr>
                          <w:lang w:val="fr-F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pPr>
                      <w:r>
                        <w:rPr>
                          <w:rFonts w:cs="Arial" w:ascii="Arial" w:hAnsi="Arial"/>
                          <w:sz w:val="18"/>
                          <w:lang w:val="en-US"/>
                        </w:rPr>
                        <w:t>Tel.: +33 4 92 94 42 00 Fax: +33 4 93 65 47 16</w:t>
                      </w:r>
                    </w:p>
                    <w:p>
                      <w:pPr>
                        <w:pStyle w:val="FP"/>
                        <w:pBdr>
                          <w:bottom w:val="single" w:sz="6" w:space="1" w:color="000000"/>
                        </w:pBdr>
                        <w:spacing w:before="240" w:after="0"/>
                        <w:ind w:left="2835" w:right="2835" w:hanging="0"/>
                        <w:jc w:val="center"/>
                        <w:rPr>
                          <w:lang w:val="en-US"/>
                        </w:rPr>
                      </w:pPr>
                      <w:r>
                        <w:rPr>
                          <w:lang w:val="en-US"/>
                        </w:rPr>
                        <w:t>Internet</w:t>
                      </w:r>
                    </w:p>
                    <w:p>
                      <w:pPr>
                        <w:pStyle w:val="FP"/>
                        <w:ind w:left="2835" w:right="2835" w:hanging="0"/>
                        <w:jc w:val="center"/>
                        <w:rPr>
                          <w:rFonts w:ascii="Arial" w:hAnsi="Arial" w:cs="Arial"/>
                          <w:sz w:val="18"/>
                          <w:lang w:val="en-US"/>
                        </w:rPr>
                      </w:pPr>
                      <w:r>
                        <w:rPr>
                          <w:rFonts w:cs="Arial" w:ascii="Arial" w:hAnsi="Arial"/>
                          <w:sz w:val="18"/>
                          <w:lang w:val="en-US"/>
                        </w:rPr>
                        <w:t>http://www.3gpp.org</w:t>
                      </w:r>
                    </w:p>
                  </w:txbxContent>
                </v:textbox>
                <w10:wrap type="topAndBottom"/>
              </v:rect>
            </w:pict>
          </mc:Fallback>
        </mc:AlternateContent>
      </w:r>
    </w:p>
    <w:p>
      <w:pPr>
        <w:pStyle w:val="Normal"/>
        <w:rPr/>
      </w:pPr>
      <w:r>
        <w:rPr/>
      </w:r>
      <w:r>
        <w:br w:type="page"/>
      </w:r>
      <w:r>
        <mc:AlternateContent>
          <mc:Choice Requires="wps">
            <w:drawing>
              <wp:anchor behindDoc="0" distT="0" distB="0" distL="0" distR="0" simplePos="0" locked="0" layoutInCell="0" allowOverlap="1" relativeHeight="12">
                <wp:simplePos x="0" y="0"/>
                <wp:positionH relativeFrom="margin">
                  <wp:align>left</wp:align>
                </wp:positionH>
                <wp:positionV relativeFrom="margin">
                  <wp:align>bottom</wp:align>
                </wp:positionV>
                <wp:extent cx="6121400" cy="1696085"/>
                <wp:effectExtent l="0" t="0" r="0" b="0"/>
                <wp:wrapTopAndBottom/>
                <wp:docPr id="13" name="Frame9"/>
                <a:graphic xmlns:a="http://schemas.openxmlformats.org/drawingml/2006/main">
                  <a:graphicData uri="http://schemas.microsoft.com/office/word/2010/wordprocessingShape">
                    <wps:wsp>
                      <wps:cNvSpPr txBox="1"/>
                      <wps:spPr>
                        <a:xfrm>
                          <a:off x="0" y="0"/>
                          <a:ext cx="6121400" cy="1696085"/>
                        </a:xfrm>
                        <a:prstGeom prst="rect"/>
                        <a:solidFill>
                          <a:srgbClr val="FFFFFF">
                            <a:alpha val="0"/>
                          </a:srgbClr>
                        </a:solidFill>
                      </wps:spPr>
                      <wps:txbx>
                        <w:txbxContent>
                          <w:p>
                            <w:pPr>
                              <w:pStyle w:val="FP"/>
                              <w:spacing w:before="0" w:after="240"/>
                              <w:jc w:val="center"/>
                              <w:rPr>
                                <w:rFonts w:ascii="Arial" w:hAnsi="Arial" w:cs="Arial"/>
                                <w:b/>
                                <w:b/>
                                <w:i/>
                                <w:i/>
                              </w:rPr>
                            </w:pPr>
                            <w:r>
                              <w:rPr>
                                <w:rFonts w:cs="Arial" w:ascii="Arial" w:hAnsi="Arial"/>
                                <w:b/>
                                <w:i/>
                              </w:rPr>
                              <w:t>Copyright Notification</w:t>
                            </w:r>
                          </w:p>
                          <w:p>
                            <w:pPr>
                              <w:pStyle w:val="FP"/>
                              <w:jc w:val="center"/>
                              <w:rPr/>
                            </w:pPr>
                            <w:r>
                              <w:rPr/>
                              <w:t>No part may be reproduced except as authorized by written permission.</w:t>
                              <w:br/>
                              <w:t>The copyright and the foregoing restriction extend to reproduction in all media.</w:t>
                            </w:r>
                          </w:p>
                          <w:p>
                            <w:pPr>
                              <w:pStyle w:val="FP"/>
                              <w:jc w:val="center"/>
                              <w:rPr/>
                            </w:pPr>
                            <w:r>
                              <w:rPr/>
                            </w:r>
                          </w:p>
                          <w:p>
                            <w:pPr>
                              <w:pStyle w:val="FP"/>
                              <w:jc w:val="center"/>
                              <w:rPr/>
                            </w:pPr>
                            <w:r>
                              <w:rPr>
                                <w:sz w:val="18"/>
                              </w:rPr>
                              <w:t>© 2020, 3GPP Organizational Partners (ARIB, ATIS, CCSA, ETSI, TSDSI, TTA, TTC).</w:t>
                            </w:r>
                            <w:bookmarkStart w:id="4" w:name="copyrightaddon"/>
                            <w:bookmarkEnd w:id="4"/>
                          </w:p>
                          <w:p>
                            <w:pPr>
                              <w:pStyle w:val="FP"/>
                              <w:jc w:val="center"/>
                              <w:rPr/>
                            </w:pPr>
                            <w:r>
                              <w:rPr/>
                              <w:t>All rights reserved</w:t>
                            </w:r>
                            <w:r>
                              <w:rPr>
                                <w:sz w:val="18"/>
                              </w:rPr>
                              <w:t>.</w:t>
                            </w:r>
                          </w:p>
                          <w:p>
                            <w:pPr>
                              <w:pStyle w:val="FP"/>
                              <w:rPr>
                                <w:sz w:val="18"/>
                              </w:rPr>
                            </w:pPr>
                            <w:r>
                              <w:rPr>
                                <w:sz w:val="18"/>
                              </w:rPr>
                            </w:r>
                          </w:p>
                          <w:p>
                            <w:pPr>
                              <w:pStyle w:val="FP"/>
                              <w:rPr>
                                <w:sz w:val="18"/>
                              </w:rPr>
                            </w:pPr>
                            <w:r>
                              <w:rPr>
                                <w:sz w:val="18"/>
                              </w:rPr>
                              <w:t>UMTS™ is a Trade Mark of ETSI registered for the benefit of its members</w:t>
                            </w:r>
                          </w:p>
                          <w:p>
                            <w:pPr>
                              <w:pStyle w:val="FP"/>
                              <w:rPr/>
                            </w:pPr>
                            <w:r>
                              <w:rPr>
                                <w:sz w:val="18"/>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rPr>
                            </w:pPr>
                            <w:r>
                              <w:rPr>
                                <w:sz w:val="18"/>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2pt;height:133.55pt;mso-wrap-distance-left:0pt;mso-wrap-distance-right:0pt;mso-wrap-distance-top:0pt;mso-wrap-distance-bottom:0pt;margin-top:580.9pt;mso-position-vertical:bottom;mso-position-vertical-relative:margin;margin-left:0pt;mso-position-horizontal:left;mso-position-horizontal-relative:margin">
                <v:fill opacity="0f"/>
                <v:textbox inset="0in,0in,0in,0.0138888888888889in">
                  <w:txbxContent>
                    <w:p>
                      <w:pPr>
                        <w:pStyle w:val="FP"/>
                        <w:spacing w:before="0" w:after="240"/>
                        <w:jc w:val="center"/>
                        <w:rPr>
                          <w:rFonts w:ascii="Arial" w:hAnsi="Arial" w:cs="Arial"/>
                          <w:b/>
                          <w:b/>
                          <w:i/>
                          <w:i/>
                        </w:rPr>
                      </w:pPr>
                      <w:r>
                        <w:rPr>
                          <w:rFonts w:cs="Arial" w:ascii="Arial" w:hAnsi="Arial"/>
                          <w:b/>
                          <w:i/>
                        </w:rPr>
                        <w:t>Copyright Notification</w:t>
                      </w:r>
                    </w:p>
                    <w:p>
                      <w:pPr>
                        <w:pStyle w:val="FP"/>
                        <w:jc w:val="center"/>
                        <w:rPr/>
                      </w:pPr>
                      <w:r>
                        <w:rPr/>
                        <w:t>No part may be reproduced except as authorized by written permission.</w:t>
                        <w:br/>
                        <w:t>The copyright and the foregoing restriction extend to reproduction in all media.</w:t>
                      </w:r>
                    </w:p>
                    <w:p>
                      <w:pPr>
                        <w:pStyle w:val="FP"/>
                        <w:jc w:val="center"/>
                        <w:rPr/>
                      </w:pPr>
                      <w:r>
                        <w:rPr/>
                      </w:r>
                    </w:p>
                    <w:p>
                      <w:pPr>
                        <w:pStyle w:val="FP"/>
                        <w:jc w:val="center"/>
                        <w:rPr/>
                      </w:pPr>
                      <w:r>
                        <w:rPr>
                          <w:sz w:val="18"/>
                        </w:rPr>
                        <w:t>© 2020, 3GPP Organizational Partners (ARIB, ATIS, CCSA, ETSI, TSDSI, TTA, TTC).</w:t>
                      </w:r>
                      <w:bookmarkStart w:id="5" w:name="copyrightaddon"/>
                      <w:bookmarkEnd w:id="5"/>
                    </w:p>
                    <w:p>
                      <w:pPr>
                        <w:pStyle w:val="FP"/>
                        <w:jc w:val="center"/>
                        <w:rPr/>
                      </w:pPr>
                      <w:r>
                        <w:rPr/>
                        <w:t>All rights reserved</w:t>
                      </w:r>
                      <w:r>
                        <w:rPr>
                          <w:sz w:val="18"/>
                        </w:rPr>
                        <w:t>.</w:t>
                      </w:r>
                    </w:p>
                    <w:p>
                      <w:pPr>
                        <w:pStyle w:val="FP"/>
                        <w:rPr>
                          <w:sz w:val="18"/>
                        </w:rPr>
                      </w:pPr>
                      <w:r>
                        <w:rPr>
                          <w:sz w:val="18"/>
                        </w:rPr>
                      </w:r>
                    </w:p>
                    <w:p>
                      <w:pPr>
                        <w:pStyle w:val="FP"/>
                        <w:rPr>
                          <w:sz w:val="18"/>
                        </w:rPr>
                      </w:pPr>
                      <w:r>
                        <w:rPr>
                          <w:sz w:val="18"/>
                        </w:rPr>
                        <w:t>UMTS™ is a Trade Mark of ETSI registered for the benefit of its members</w:t>
                      </w:r>
                    </w:p>
                    <w:p>
                      <w:pPr>
                        <w:pStyle w:val="FP"/>
                        <w:rPr/>
                      </w:pPr>
                      <w:r>
                        <w:rPr>
                          <w:sz w:val="18"/>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rPr>
                      </w:pPr>
                      <w:r>
                        <w:rPr>
                          <w:sz w:val="18"/>
                        </w:rPr>
                        <w:t>GSM® and the GSM logo are registered and owned by the GSM Association</w:t>
                      </w:r>
                    </w:p>
                  </w:txbxContent>
                </v:textbox>
                <w10:wrap type="topAndBottom"/>
              </v:rect>
            </w:pict>
          </mc:Fallback>
        </mc:AlternateContent>
      </w:r>
    </w:p>
    <w:p>
      <w:pPr>
        <w:pStyle w:val="TT"/>
        <w:rPr/>
      </w:pPr>
      <w:bookmarkStart w:id="6" w:name="page2"/>
      <w:bookmarkEnd w:id="6"/>
      <w:r>
        <w:rPr/>
        <w:t>Contents</w:t>
      </w:r>
    </w:p>
    <w:sdt>
      <w:sdtPr>
        <w:docPartObj>
          <w:docPartGallery w:val="Table of Contents"/>
          <w:docPartUnique w:val="true"/>
        </w:docPartObj>
      </w:sdtPr>
      <w:sdtContent>
        <w:p>
          <w:pPr>
            <w:pStyle w:val="Contents1"/>
            <w:keepNext w:val="true"/>
            <w:keepLines/>
            <w:widowControl w:val="false"/>
            <w:bidi w:val="0"/>
            <w:spacing w:before="120" w:after="0"/>
            <w:ind w:left="567" w:right="425" w:hanging="567"/>
            <w:rPr>
              <w:rFonts w:ascii="Calibri" w:hAnsi="Calibri" w:cs="Calibri"/>
              <w:szCs w:val="22"/>
              <w:lang w:val="en-US" w:eastAsia="en-US"/>
            </w:rPr>
          </w:pPr>
          <w:r>
            <w:fldChar w:fldCharType="begin"/>
          </w:r>
          <w:r>
            <w:rPr>
              <w:sz w:val="22"/>
              <w:szCs w:val="20"/>
              <w:rFonts w:eastAsia="Times New Roman" w:cs="Times New Roman"/>
              <w:color w:val="auto"/>
              <w:lang w:val="en-GB" w:eastAsia="en-US" w:bidi="ar-SA"/>
            </w:rPr>
            <w:instrText xml:space="preserve"> TOC \o "1-9" </w:instrText>
          </w:r>
          <w:r>
            <w:rPr>
              <w:sz w:val="22"/>
              <w:szCs w:val="20"/>
              <w:rFonts w:eastAsia="Times New Roman" w:cs="Times New Roman"/>
              <w:color w:val="auto"/>
              <w:lang w:val="en-GB" w:eastAsia="en-US" w:bidi="ar-SA"/>
            </w:rPr>
            <w:fldChar w:fldCharType="separate"/>
          </w:r>
          <w:r>
            <w:rPr>
              <w:rFonts w:eastAsia="Times New Roman" w:cs="Times New Roman"/>
              <w:color w:val="auto"/>
              <w:sz w:val="22"/>
              <w:szCs w:val="20"/>
              <w:lang w:val="en-GB" w:eastAsia="en-US" w:bidi="ar-SA"/>
            </w:rPr>
            <w:t>Foreword</w:t>
            <w:tab/>
          </w:r>
          <w:hyperlink w:anchor="__RefHeading___Toc517438670">
            <w:r>
              <w:rPr>
                <w:rStyle w:val="IndexLink"/>
                <w:rFonts w:eastAsia="Times New Roman" w:cs="Times New Roman"/>
                <w:color w:val="auto"/>
                <w:sz w:val="22"/>
                <w:szCs w:val="20"/>
                <w:lang w:val="en-GB" w:eastAsia="en-US" w:bidi="ar-SA"/>
              </w:rPr>
              <w:t>7</w:t>
            </w:r>
          </w:hyperlink>
        </w:p>
        <w:p>
          <w:pPr>
            <w:pStyle w:val="Contents1"/>
            <w:rPr>
              <w:rFonts w:ascii="Calibri" w:hAnsi="Calibri" w:cs="Calibri"/>
              <w:szCs w:val="22"/>
              <w:lang w:val="en-US" w:eastAsia="en-US"/>
            </w:rPr>
          </w:pPr>
          <w:r>
            <w:rPr/>
            <w:t>1</w:t>
          </w:r>
          <w:r>
            <w:rPr>
              <w:rFonts w:cs="Calibri" w:ascii="Calibri" w:hAnsi="Calibri"/>
              <w:szCs w:val="22"/>
              <w:lang w:val="en-US" w:eastAsia="en-US"/>
            </w:rPr>
            <w:tab/>
          </w:r>
          <w:r>
            <w:rPr/>
            <w:t>Scope</w:t>
            <w:tab/>
          </w:r>
          <w:hyperlink w:anchor="__RefHeading___Toc517438671">
            <w:r>
              <w:rPr>
                <w:rStyle w:val="IndexLink"/>
              </w:rPr>
              <w:t>8</w:t>
            </w:r>
          </w:hyperlink>
        </w:p>
        <w:p>
          <w:pPr>
            <w:pStyle w:val="Contents1"/>
            <w:rPr>
              <w:rFonts w:ascii="Calibri" w:hAnsi="Calibri" w:cs="Calibri"/>
              <w:szCs w:val="22"/>
              <w:lang w:val="en-US" w:eastAsia="en-US"/>
            </w:rPr>
          </w:pPr>
          <w:r>
            <w:rPr/>
            <w:t>2</w:t>
          </w:r>
          <w:r>
            <w:rPr>
              <w:rFonts w:cs="Calibri" w:ascii="Calibri" w:hAnsi="Calibri"/>
              <w:szCs w:val="22"/>
              <w:lang w:val="en-US" w:eastAsia="en-US"/>
            </w:rPr>
            <w:tab/>
          </w:r>
          <w:r>
            <w:rPr/>
            <w:t>References</w:t>
            <w:tab/>
          </w:r>
          <w:hyperlink w:anchor="__RefHeading___Toc517438672">
            <w:r>
              <w:rPr>
                <w:rStyle w:val="IndexLink"/>
              </w:rPr>
              <w:t>8</w:t>
            </w:r>
          </w:hyperlink>
        </w:p>
        <w:p>
          <w:pPr>
            <w:pStyle w:val="Contents1"/>
            <w:rPr>
              <w:rFonts w:ascii="Calibri" w:hAnsi="Calibri" w:cs="Calibri"/>
              <w:szCs w:val="22"/>
              <w:lang w:val="en-US" w:eastAsia="en-US"/>
            </w:rPr>
          </w:pPr>
          <w:r>
            <w:rPr/>
            <w:t>3</w:t>
          </w:r>
          <w:r>
            <w:rPr>
              <w:rFonts w:cs="Calibri" w:ascii="Calibri" w:hAnsi="Calibri"/>
              <w:szCs w:val="22"/>
              <w:lang w:val="en-US" w:eastAsia="en-US"/>
            </w:rPr>
            <w:tab/>
          </w:r>
          <w:r>
            <w:rPr/>
            <w:t>Abbreviations</w:t>
            <w:tab/>
          </w:r>
          <w:hyperlink w:anchor="__RefHeading___Toc517438673">
            <w:r>
              <w:rPr>
                <w:rStyle w:val="IndexLink"/>
              </w:rPr>
              <w:t>9</w:t>
            </w:r>
          </w:hyperlink>
        </w:p>
        <w:p>
          <w:pPr>
            <w:pStyle w:val="Contents2"/>
            <w:rPr>
              <w:rFonts w:ascii="Calibri" w:hAnsi="Calibri" w:cs="Calibri"/>
              <w:sz w:val="22"/>
              <w:szCs w:val="22"/>
              <w:lang w:val="en-US" w:eastAsia="en-US"/>
            </w:rPr>
          </w:pPr>
          <w:r>
            <w:rPr/>
            <w:t>3.1</w:t>
          </w:r>
          <w:r>
            <w:rPr>
              <w:rFonts w:cs="Calibri" w:ascii="Calibri" w:hAnsi="Calibri"/>
              <w:sz w:val="22"/>
              <w:szCs w:val="22"/>
              <w:lang w:val="en-US" w:eastAsia="en-US"/>
            </w:rPr>
            <w:tab/>
          </w:r>
          <w:r>
            <w:rPr/>
            <w:t>Abbreviations</w:t>
            <w:tab/>
          </w:r>
          <w:hyperlink w:anchor="__RefHeading___Toc517438674">
            <w:r>
              <w:rPr>
                <w:rStyle w:val="IndexLink"/>
              </w:rPr>
              <w:t>9</w:t>
            </w:r>
          </w:hyperlink>
        </w:p>
        <w:p>
          <w:pPr>
            <w:pStyle w:val="Contents1"/>
            <w:rPr>
              <w:rFonts w:ascii="Calibri" w:hAnsi="Calibri" w:cs="Calibri"/>
              <w:szCs w:val="22"/>
              <w:lang w:val="en-US" w:eastAsia="en-US"/>
            </w:rPr>
          </w:pPr>
          <w:r>
            <w:rPr/>
            <w:t>4</w:t>
          </w:r>
          <w:r>
            <w:rPr>
              <w:rFonts w:cs="Calibri" w:ascii="Calibri" w:hAnsi="Calibri"/>
              <w:szCs w:val="22"/>
              <w:lang w:val="en-US" w:eastAsia="en-US"/>
            </w:rPr>
            <w:tab/>
          </w:r>
          <w:r>
            <w:rPr/>
            <w:t>General Overview</w:t>
            <w:tab/>
          </w:r>
          <w:hyperlink w:anchor="__RefHeading___Toc517438675">
            <w:r>
              <w:rPr>
                <w:rStyle w:val="IndexLink"/>
              </w:rPr>
              <w:t>10</w:t>
            </w:r>
          </w:hyperlink>
        </w:p>
        <w:p>
          <w:pPr>
            <w:pStyle w:val="Contents2"/>
            <w:rPr>
              <w:rFonts w:ascii="Calibri" w:hAnsi="Calibri" w:cs="Calibri"/>
              <w:sz w:val="22"/>
              <w:szCs w:val="22"/>
              <w:lang w:val="en-US" w:eastAsia="en-US"/>
            </w:rPr>
          </w:pPr>
          <w:r>
            <w:rPr/>
            <w:t>4.1</w:t>
          </w:r>
          <w:r>
            <w:rPr>
              <w:rFonts w:cs="Calibri" w:ascii="Calibri" w:hAnsi="Calibri"/>
              <w:sz w:val="22"/>
              <w:szCs w:val="22"/>
              <w:lang w:val="en-US" w:eastAsia="en-US"/>
            </w:rPr>
            <w:tab/>
          </w:r>
          <w:r>
            <w:rPr/>
            <w:t>Introduction</w:t>
            <w:tab/>
          </w:r>
          <w:hyperlink w:anchor="__RefHeading___Toc517438676">
            <w:r>
              <w:rPr>
                <w:rStyle w:val="IndexLink"/>
              </w:rPr>
              <w:t>10</w:t>
            </w:r>
          </w:hyperlink>
        </w:p>
        <w:p>
          <w:pPr>
            <w:pStyle w:val="Contents2"/>
            <w:rPr>
              <w:rFonts w:ascii="Calibri" w:hAnsi="Calibri" w:cs="Calibri"/>
              <w:sz w:val="22"/>
              <w:szCs w:val="22"/>
              <w:lang w:val="en-US" w:eastAsia="en-US"/>
            </w:rPr>
          </w:pPr>
          <w:r>
            <w:rPr/>
            <w:t>4.2</w:t>
          </w:r>
          <w:r>
            <w:rPr>
              <w:rFonts w:cs="Calibri" w:ascii="Calibri" w:hAnsi="Calibri"/>
              <w:sz w:val="22"/>
              <w:szCs w:val="22"/>
              <w:lang w:val="en-US" w:eastAsia="en-US"/>
            </w:rPr>
            <w:tab/>
          </w:r>
          <w:r>
            <w:rPr/>
            <w:t>Tests over DCH radio channels</w:t>
            <w:tab/>
          </w:r>
          <w:hyperlink w:anchor="__RefHeading___Toc517438677">
            <w:r>
              <w:rPr>
                <w:rStyle w:val="IndexLink"/>
              </w:rPr>
              <w:t>10</w:t>
            </w:r>
          </w:hyperlink>
        </w:p>
        <w:p>
          <w:pPr>
            <w:pStyle w:val="Contents2"/>
            <w:rPr>
              <w:rFonts w:ascii="Calibri" w:hAnsi="Calibri" w:cs="Calibri"/>
              <w:sz w:val="22"/>
              <w:szCs w:val="22"/>
              <w:lang w:val="en-US" w:eastAsia="en-US"/>
            </w:rPr>
          </w:pPr>
          <w:r>
            <w:rPr/>
            <w:t>4.3</w:t>
          </w:r>
          <w:r>
            <w:rPr>
              <w:rFonts w:cs="Calibri" w:ascii="Calibri" w:hAnsi="Calibri"/>
              <w:sz w:val="22"/>
              <w:szCs w:val="22"/>
              <w:lang w:val="en-US" w:eastAsia="en-US"/>
            </w:rPr>
            <w:tab/>
          </w:r>
          <w:r>
            <w:rPr/>
            <w:t>Tests over HSDPA/EUL radio channels</w:t>
            <w:tab/>
          </w:r>
          <w:hyperlink w:anchor="__RefHeading___Toc517438678">
            <w:r>
              <w:rPr>
                <w:rStyle w:val="IndexLink"/>
              </w:rPr>
              <w:t>11</w:t>
            </w:r>
          </w:hyperlink>
        </w:p>
        <w:p>
          <w:pPr>
            <w:pStyle w:val="Contents1"/>
            <w:rPr>
              <w:rFonts w:ascii="Calibri" w:hAnsi="Calibri" w:cs="Calibri"/>
              <w:szCs w:val="22"/>
              <w:lang w:val="en-US" w:eastAsia="en-US"/>
            </w:rPr>
          </w:pPr>
          <w:r>
            <w:rPr/>
            <w:t>5</w:t>
          </w:r>
          <w:r>
            <w:rPr>
              <w:rFonts w:cs="Calibri" w:ascii="Calibri" w:hAnsi="Calibri"/>
              <w:szCs w:val="22"/>
              <w:lang w:val="en-US" w:eastAsia="en-US"/>
            </w:rPr>
            <w:tab/>
          </w:r>
          <w:r>
            <w:rPr/>
            <w:t>Test bed and test plan for Phase 1</w:t>
            <w:tab/>
          </w:r>
          <w:hyperlink w:anchor="__RefHeading___Toc517438679">
            <w:r>
              <w:rPr>
                <w:rStyle w:val="IndexLink"/>
              </w:rPr>
              <w:t>11</w:t>
            </w:r>
          </w:hyperlink>
        </w:p>
        <w:p>
          <w:pPr>
            <w:pStyle w:val="Contents2"/>
            <w:rPr>
              <w:rFonts w:ascii="Calibri" w:hAnsi="Calibri" w:cs="Calibri"/>
              <w:sz w:val="22"/>
              <w:szCs w:val="22"/>
              <w:lang w:val="en-US" w:eastAsia="en-US"/>
            </w:rPr>
          </w:pPr>
          <w:r>
            <w:rPr/>
            <w:t>5.1</w:t>
          </w:r>
          <w:r>
            <w:rPr>
              <w:rFonts w:cs="Calibri" w:ascii="Calibri" w:hAnsi="Calibri"/>
              <w:sz w:val="22"/>
              <w:szCs w:val="22"/>
            </w:rPr>
            <w:tab/>
          </w:r>
          <w:r>
            <w:rPr>
              <w:lang w:val="en-US" w:eastAsia="en-US"/>
            </w:rPr>
            <w:t>Test methodology</w:t>
          </w:r>
          <w:r>
            <w:rPr/>
            <w:tab/>
          </w:r>
          <w:hyperlink w:anchor="__RefHeading___Toc517438680">
            <w:r>
              <w:rPr>
                <w:rStyle w:val="IndexLink"/>
              </w:rPr>
              <w:t>12</w:t>
            </w:r>
          </w:hyperlink>
        </w:p>
        <w:p>
          <w:pPr>
            <w:pStyle w:val="Contents2"/>
            <w:rPr>
              <w:rFonts w:ascii="Calibri" w:hAnsi="Calibri" w:cs="Calibri"/>
              <w:sz w:val="22"/>
              <w:szCs w:val="22"/>
              <w:lang w:val="en-US" w:eastAsia="en-US"/>
            </w:rPr>
          </w:pPr>
          <w:r>
            <w:rPr/>
            <w:t>5.2</w:t>
          </w:r>
          <w:r>
            <w:rPr>
              <w:rFonts w:cs="Calibri" w:ascii="Calibri" w:hAnsi="Calibri"/>
              <w:sz w:val="22"/>
              <w:szCs w:val="22"/>
            </w:rPr>
            <w:tab/>
          </w:r>
          <w:r>
            <w:rPr>
              <w:lang w:val="en-US" w:eastAsia="en-US"/>
            </w:rPr>
            <w:t>Test arrangement</w:t>
          </w:r>
          <w:r>
            <w:rPr/>
            <w:tab/>
          </w:r>
          <w:hyperlink w:anchor="__RefHeading___Toc517438681">
            <w:r>
              <w:rPr>
                <w:rStyle w:val="IndexLink"/>
              </w:rPr>
              <w:t>12</w:t>
            </w:r>
          </w:hyperlink>
        </w:p>
        <w:p>
          <w:pPr>
            <w:pStyle w:val="Contents3"/>
            <w:rPr>
              <w:rFonts w:ascii="Calibri" w:hAnsi="Calibri" w:cs="Calibri"/>
              <w:sz w:val="22"/>
              <w:szCs w:val="22"/>
              <w:lang w:val="en-US" w:eastAsia="en-US"/>
            </w:rPr>
          </w:pPr>
          <w:r>
            <w:rPr/>
            <w:t>5.2.1</w:t>
          </w:r>
          <w:r>
            <w:rPr>
              <w:rFonts w:cs="Calibri" w:ascii="Calibri" w:hAnsi="Calibri"/>
              <w:sz w:val="22"/>
              <w:szCs w:val="22"/>
              <w:lang w:val="en-US" w:eastAsia="en-US"/>
            </w:rPr>
            <w:tab/>
          </w:r>
          <w:r>
            <w:rPr/>
            <w:t>Description of the testing system</w:t>
            <w:tab/>
          </w:r>
          <w:hyperlink w:anchor="__RefHeading___Toc517438682">
            <w:r>
              <w:rPr>
                <w:rStyle w:val="IndexLink"/>
              </w:rPr>
              <w:t>12</w:t>
            </w:r>
          </w:hyperlink>
        </w:p>
        <w:p>
          <w:pPr>
            <w:pStyle w:val="Contents3"/>
            <w:rPr>
              <w:rFonts w:ascii="Calibri" w:hAnsi="Calibri" w:cs="Calibri"/>
              <w:sz w:val="22"/>
              <w:szCs w:val="22"/>
              <w:lang w:val="en-US" w:eastAsia="en-US"/>
            </w:rPr>
          </w:pPr>
          <w:r>
            <w:rPr/>
            <w:t>5.2.2</w:t>
          </w:r>
          <w:r>
            <w:rPr>
              <w:rFonts w:cs="Calibri" w:ascii="Calibri" w:hAnsi="Calibri"/>
              <w:sz w:val="22"/>
              <w:szCs w:val="22"/>
              <w:lang w:val="en-US" w:eastAsia="en-US"/>
            </w:rPr>
            <w:tab/>
          </w:r>
          <w:r>
            <w:rPr/>
            <w:t>Network simulator</w:t>
            <w:tab/>
          </w:r>
          <w:hyperlink w:anchor="__RefHeading___Toc517438683">
            <w:r>
              <w:rPr>
                <w:rStyle w:val="IndexLink"/>
              </w:rPr>
              <w:t>13</w:t>
            </w:r>
          </w:hyperlink>
        </w:p>
        <w:p>
          <w:pPr>
            <w:pStyle w:val="Contents3"/>
            <w:rPr>
              <w:rFonts w:ascii="Calibri" w:hAnsi="Calibri" w:cs="Calibri"/>
              <w:sz w:val="22"/>
              <w:szCs w:val="22"/>
              <w:lang w:val="en-US" w:eastAsia="en-US"/>
            </w:rPr>
          </w:pPr>
          <w:r>
            <w:rPr/>
            <w:t>5.2.3</w:t>
          </w:r>
          <w:r>
            <w:rPr>
              <w:rFonts w:cs="Calibri" w:ascii="Calibri" w:hAnsi="Calibri"/>
              <w:sz w:val="22"/>
              <w:szCs w:val="22"/>
              <w:lang w:val="en-US" w:eastAsia="en-US"/>
            </w:rPr>
            <w:tab/>
          </w:r>
          <w:r>
            <w:rPr/>
            <w:t>UMTS simulator choices</w:t>
            <w:tab/>
          </w:r>
          <w:hyperlink w:anchor="__RefHeading___Toc517438684">
            <w:r>
              <w:rPr>
                <w:rStyle w:val="IndexLink"/>
              </w:rPr>
              <w:t>14</w:t>
            </w:r>
          </w:hyperlink>
        </w:p>
        <w:p>
          <w:pPr>
            <w:pStyle w:val="Contents4"/>
            <w:rPr>
              <w:rFonts w:ascii="Calibri" w:hAnsi="Calibri" w:cs="Calibri"/>
              <w:sz w:val="22"/>
              <w:szCs w:val="22"/>
              <w:lang w:val="en-US" w:eastAsia="en-US"/>
            </w:rPr>
          </w:pPr>
          <w:r>
            <w:rPr/>
            <w:t>5.2.3.1</w:t>
          </w:r>
          <w:r>
            <w:rPr>
              <w:rFonts w:cs="Calibri" w:ascii="Calibri" w:hAnsi="Calibri"/>
              <w:sz w:val="22"/>
              <w:szCs w:val="22"/>
              <w:lang w:val="en-US" w:eastAsia="en-US"/>
            </w:rPr>
            <w:tab/>
          </w:r>
          <w:r>
            <w:rPr/>
            <w:t>RAB and protocols</w:t>
            <w:tab/>
          </w:r>
          <w:hyperlink w:anchor="__RefHeading___Toc517438685">
            <w:r>
              <w:rPr>
                <w:rStyle w:val="IndexLink"/>
              </w:rPr>
              <w:t>14</w:t>
            </w:r>
          </w:hyperlink>
        </w:p>
        <w:p>
          <w:pPr>
            <w:pStyle w:val="Contents4"/>
            <w:rPr>
              <w:rFonts w:ascii="Calibri" w:hAnsi="Calibri" w:cs="Calibri"/>
              <w:sz w:val="22"/>
              <w:szCs w:val="22"/>
              <w:lang w:val="en-US" w:eastAsia="en-US"/>
            </w:rPr>
          </w:pPr>
          <w:r>
            <w:rPr/>
            <w:t>5.2.3.2</w:t>
          </w:r>
          <w:r>
            <w:rPr>
              <w:rFonts w:cs="Calibri" w:ascii="Calibri" w:hAnsi="Calibri"/>
              <w:sz w:val="22"/>
              <w:szCs w:val="22"/>
              <w:lang w:val="en-US" w:eastAsia="en-US"/>
            </w:rPr>
            <w:tab/>
          </w:r>
          <w:r>
            <w:rPr/>
            <w:t>Description of the RLC implementation</w:t>
            <w:tab/>
          </w:r>
          <w:hyperlink w:anchor="__RefHeading___Toc517438686">
            <w:r>
              <w:rPr>
                <w:rStyle w:val="IndexLink"/>
              </w:rPr>
              <w:t>15</w:t>
            </w:r>
          </w:hyperlink>
        </w:p>
        <w:p>
          <w:pPr>
            <w:pStyle w:val="Contents4"/>
            <w:rPr>
              <w:rFonts w:ascii="Calibri" w:hAnsi="Calibri" w:cs="Calibri"/>
              <w:sz w:val="22"/>
              <w:szCs w:val="22"/>
              <w:lang w:val="en-US" w:eastAsia="en-US"/>
            </w:rPr>
          </w:pPr>
          <w:r>
            <w:rPr/>
            <w:t>5.2.3.3</w:t>
          </w:r>
          <w:r>
            <w:rPr>
              <w:rFonts w:cs="Calibri" w:ascii="Calibri" w:hAnsi="Calibri"/>
              <w:sz w:val="22"/>
              <w:szCs w:val="22"/>
              <w:lang w:val="en-US" w:eastAsia="en-US"/>
            </w:rPr>
            <w:tab/>
          </w:r>
          <w:r>
            <w:rPr/>
            <w:t>Physical Layer Implementation</w:t>
            <w:tab/>
          </w:r>
          <w:hyperlink w:anchor="__RefHeading___Toc517438687">
            <w:r>
              <w:rPr>
                <w:rStyle w:val="IndexLink"/>
              </w:rPr>
              <w:t>16</w:t>
            </w:r>
          </w:hyperlink>
        </w:p>
        <w:p>
          <w:pPr>
            <w:pStyle w:val="Contents3"/>
            <w:rPr>
              <w:rFonts w:ascii="Calibri" w:hAnsi="Calibri" w:cs="Calibri"/>
              <w:sz w:val="22"/>
              <w:szCs w:val="22"/>
              <w:lang w:val="en-US" w:eastAsia="en-US"/>
            </w:rPr>
          </w:pPr>
          <w:r>
            <w:rPr/>
            <w:t>5.2.4</w:t>
          </w:r>
          <w:r>
            <w:rPr>
              <w:rFonts w:cs="Calibri" w:ascii="Calibri" w:hAnsi="Calibri"/>
              <w:sz w:val="22"/>
              <w:szCs w:val="22"/>
            </w:rPr>
            <w:tab/>
          </w:r>
          <w:r>
            <w:rPr>
              <w:lang w:val="en-US" w:eastAsia="en-US"/>
            </w:rPr>
            <w:t>Headsets and Sound Card</w:t>
          </w:r>
          <w:r>
            <w:rPr/>
            <w:tab/>
          </w:r>
          <w:hyperlink w:anchor="__RefHeading___Toc517438688">
            <w:r>
              <w:rPr>
                <w:rStyle w:val="IndexLink"/>
              </w:rPr>
              <w:t>18</w:t>
            </w:r>
          </w:hyperlink>
        </w:p>
        <w:p>
          <w:pPr>
            <w:pStyle w:val="Contents3"/>
            <w:rPr>
              <w:rFonts w:ascii="Calibri" w:hAnsi="Calibri" w:cs="Calibri"/>
              <w:sz w:val="22"/>
              <w:szCs w:val="22"/>
              <w:lang w:val="en-US" w:eastAsia="en-US"/>
            </w:rPr>
          </w:pPr>
          <w:r>
            <w:rPr/>
            <w:t>5.2.5</w:t>
          </w:r>
          <w:r>
            <w:rPr>
              <w:rFonts w:cs="Calibri" w:ascii="Calibri" w:hAnsi="Calibri"/>
              <w:sz w:val="22"/>
              <w:szCs w:val="22"/>
            </w:rPr>
            <w:tab/>
          </w:r>
          <w:r>
            <w:rPr>
              <w:lang w:val="en-US" w:eastAsia="en-US"/>
            </w:rPr>
            <w:t>Test environment</w:t>
          </w:r>
          <w:r>
            <w:rPr/>
            <w:tab/>
          </w:r>
          <w:hyperlink w:anchor="__RefHeading___Toc517438689">
            <w:r>
              <w:rPr>
                <w:rStyle w:val="IndexLink"/>
              </w:rPr>
              <w:t>18</w:t>
            </w:r>
          </w:hyperlink>
        </w:p>
        <w:p>
          <w:pPr>
            <w:pStyle w:val="Contents3"/>
            <w:rPr>
              <w:rFonts w:ascii="Calibri" w:hAnsi="Calibri" w:cs="Calibri"/>
              <w:sz w:val="22"/>
              <w:szCs w:val="22"/>
              <w:lang w:val="en-US" w:eastAsia="en-US"/>
            </w:rPr>
          </w:pPr>
          <w:r>
            <w:rPr/>
            <w:t>5.2.6</w:t>
          </w:r>
          <w:r>
            <w:rPr>
              <w:rFonts w:cs="Calibri" w:ascii="Calibri" w:hAnsi="Calibri"/>
              <w:sz w:val="22"/>
              <w:szCs w:val="22"/>
            </w:rPr>
            <w:tab/>
          </w:r>
          <w:r>
            <w:rPr>
              <w:lang w:val="en-US" w:eastAsia="en-US"/>
            </w:rPr>
            <w:t>Calibration and test conditions monitoring</w:t>
          </w:r>
          <w:r>
            <w:rPr/>
            <w:tab/>
          </w:r>
          <w:hyperlink w:anchor="__RefHeading___Toc517438690">
            <w:r>
              <w:rPr>
                <w:rStyle w:val="IndexLink"/>
              </w:rPr>
              <w:t>18</w:t>
            </w:r>
          </w:hyperlink>
        </w:p>
        <w:p>
          <w:pPr>
            <w:pStyle w:val="Contents4"/>
            <w:rPr>
              <w:rFonts w:ascii="Calibri" w:hAnsi="Calibri" w:cs="Calibri"/>
              <w:sz w:val="22"/>
              <w:szCs w:val="22"/>
              <w:lang w:val="en-US" w:eastAsia="en-US"/>
            </w:rPr>
          </w:pPr>
          <w:r>
            <w:rPr/>
            <w:t>5.2.6.1</w:t>
          </w:r>
          <w:r>
            <w:rPr>
              <w:rFonts w:cs="Calibri" w:ascii="Calibri" w:hAnsi="Calibri"/>
              <w:sz w:val="22"/>
              <w:szCs w:val="22"/>
            </w:rPr>
            <w:tab/>
          </w:r>
          <w:r>
            <w:rPr>
              <w:lang w:val="en-US" w:eastAsia="en-US"/>
            </w:rPr>
            <w:t>Speech level</w:t>
          </w:r>
          <w:r>
            <w:rPr/>
            <w:tab/>
          </w:r>
          <w:hyperlink w:anchor="__RefHeading___Toc517438691">
            <w:r>
              <w:rPr>
                <w:rStyle w:val="IndexLink"/>
              </w:rPr>
              <w:t>18</w:t>
            </w:r>
          </w:hyperlink>
        </w:p>
        <w:p>
          <w:pPr>
            <w:pStyle w:val="Contents4"/>
            <w:rPr>
              <w:rFonts w:ascii="Calibri" w:hAnsi="Calibri" w:cs="Calibri"/>
              <w:sz w:val="22"/>
              <w:szCs w:val="22"/>
              <w:lang w:val="en-US" w:eastAsia="en-US"/>
            </w:rPr>
          </w:pPr>
          <w:r>
            <w:rPr/>
            <w:t>5.2.6.2</w:t>
          </w:r>
          <w:r>
            <w:rPr>
              <w:rFonts w:cs="Calibri" w:ascii="Calibri" w:hAnsi="Calibri"/>
              <w:sz w:val="22"/>
              <w:szCs w:val="22"/>
            </w:rPr>
            <w:tab/>
          </w:r>
          <w:r>
            <w:rPr>
              <w:lang w:val="en-US" w:eastAsia="en-US"/>
            </w:rPr>
            <w:t>Delay</w:t>
          </w:r>
          <w:r>
            <w:rPr/>
            <w:tab/>
          </w:r>
          <w:hyperlink w:anchor="__RefHeading___Toc517438692">
            <w:r>
              <w:rPr>
                <w:rStyle w:val="IndexLink"/>
              </w:rPr>
              <w:t>18</w:t>
            </w:r>
          </w:hyperlink>
        </w:p>
        <w:p>
          <w:pPr>
            <w:pStyle w:val="Contents2"/>
            <w:rPr>
              <w:rFonts w:ascii="Calibri" w:hAnsi="Calibri" w:cs="Calibri"/>
              <w:sz w:val="22"/>
              <w:szCs w:val="22"/>
              <w:lang w:val="en-US" w:eastAsia="en-US"/>
            </w:rPr>
          </w:pPr>
          <w:r>
            <w:rPr/>
            <w:t>5.3</w:t>
          </w:r>
          <w:r>
            <w:rPr>
              <w:rFonts w:cs="Calibri" w:ascii="Calibri" w:hAnsi="Calibri"/>
              <w:sz w:val="22"/>
              <w:szCs w:val="22"/>
            </w:rPr>
            <w:tab/>
          </w:r>
          <w:r>
            <w:rPr>
              <w:lang w:val="en-US" w:eastAsia="en-US"/>
            </w:rPr>
            <w:t>Test conditions for AMR-NB codec</w:t>
          </w:r>
          <w:r>
            <w:rPr/>
            <w:tab/>
          </w:r>
          <w:hyperlink w:anchor="__RefHeading___Toc517438693">
            <w:r>
              <w:rPr>
                <w:rStyle w:val="IndexLink"/>
              </w:rPr>
              <w:t>19</w:t>
            </w:r>
          </w:hyperlink>
        </w:p>
        <w:p>
          <w:pPr>
            <w:pStyle w:val="Contents2"/>
            <w:rPr>
              <w:rFonts w:ascii="Calibri" w:hAnsi="Calibri" w:cs="Calibri"/>
              <w:sz w:val="22"/>
              <w:szCs w:val="22"/>
              <w:lang w:val="en-US" w:eastAsia="en-US"/>
            </w:rPr>
          </w:pPr>
          <w:r>
            <w:rPr/>
            <w:t>5.4</w:t>
          </w:r>
          <w:r>
            <w:rPr>
              <w:rFonts w:cs="Calibri" w:ascii="Calibri" w:hAnsi="Calibri"/>
              <w:sz w:val="22"/>
              <w:szCs w:val="22"/>
            </w:rPr>
            <w:tab/>
          </w:r>
          <w:r>
            <w:rPr>
              <w:lang w:val="en-US" w:eastAsia="en-US"/>
            </w:rPr>
            <w:t>Test conditions for AMR-WB codec</w:t>
          </w:r>
          <w:r>
            <w:rPr/>
            <w:tab/>
          </w:r>
          <w:hyperlink w:anchor="__RefHeading___Toc517438694">
            <w:r>
              <w:rPr>
                <w:rStyle w:val="IndexLink"/>
              </w:rPr>
              <w:t>20</w:t>
            </w:r>
          </w:hyperlink>
        </w:p>
        <w:p>
          <w:pPr>
            <w:pStyle w:val="Contents1"/>
            <w:rPr>
              <w:rFonts w:ascii="Calibri" w:hAnsi="Calibri" w:cs="Calibri"/>
              <w:szCs w:val="22"/>
              <w:lang w:val="en-US" w:eastAsia="en-US"/>
            </w:rPr>
          </w:pPr>
          <w:r>
            <w:rPr/>
            <w:t>6</w:t>
          </w:r>
          <w:r>
            <w:rPr>
              <w:rFonts w:cs="Calibri" w:ascii="Calibri" w:hAnsi="Calibri"/>
              <w:szCs w:val="22"/>
              <w:lang w:val="en-US" w:eastAsia="en-US"/>
            </w:rPr>
            <w:tab/>
          </w:r>
          <w:r>
            <w:rPr/>
            <w:t>Test bed and test plan for Phase 2</w:t>
            <w:tab/>
          </w:r>
          <w:hyperlink w:anchor="__RefHeading___Toc517438695">
            <w:r>
              <w:rPr>
                <w:rStyle w:val="IndexLink"/>
              </w:rPr>
              <w:t>21</w:t>
            </w:r>
          </w:hyperlink>
        </w:p>
        <w:p>
          <w:pPr>
            <w:pStyle w:val="Contents2"/>
            <w:rPr>
              <w:rFonts w:ascii="Calibri" w:hAnsi="Calibri" w:cs="Calibri"/>
              <w:sz w:val="22"/>
              <w:szCs w:val="22"/>
              <w:lang w:val="en-US" w:eastAsia="en-US"/>
            </w:rPr>
          </w:pPr>
          <w:r>
            <w:rPr/>
            <w:t>6.1</w:t>
          </w:r>
          <w:r>
            <w:rPr>
              <w:rFonts w:cs="Calibri" w:ascii="Calibri" w:hAnsi="Calibri"/>
              <w:sz w:val="22"/>
              <w:szCs w:val="22"/>
            </w:rPr>
            <w:tab/>
          </w:r>
          <w:r>
            <w:rPr>
              <w:lang w:val="en-US" w:eastAsia="en-US"/>
            </w:rPr>
            <w:t>Test arrangement</w:t>
          </w:r>
          <w:r>
            <w:rPr/>
            <w:tab/>
          </w:r>
          <w:hyperlink w:anchor="__RefHeading___Toc517438696">
            <w:r>
              <w:rPr>
                <w:rStyle w:val="IndexLink"/>
              </w:rPr>
              <w:t>22</w:t>
            </w:r>
          </w:hyperlink>
        </w:p>
        <w:p>
          <w:pPr>
            <w:pStyle w:val="Contents3"/>
            <w:rPr>
              <w:rFonts w:ascii="Calibri" w:hAnsi="Calibri" w:cs="Calibri"/>
              <w:sz w:val="22"/>
              <w:szCs w:val="22"/>
              <w:lang w:val="en-US" w:eastAsia="en-US"/>
            </w:rPr>
          </w:pPr>
          <w:r>
            <w:rPr/>
            <w:t>6.1.1</w:t>
          </w:r>
          <w:r>
            <w:rPr>
              <w:rFonts w:cs="Calibri" w:ascii="Calibri" w:hAnsi="Calibri"/>
              <w:sz w:val="22"/>
              <w:szCs w:val="22"/>
              <w:lang w:val="en-US" w:eastAsia="en-US"/>
            </w:rPr>
            <w:tab/>
          </w:r>
          <w:r>
            <w:rPr/>
            <w:t>Description of the proposed testing system</w:t>
            <w:tab/>
          </w:r>
          <w:hyperlink w:anchor="__RefHeading___Toc517438697">
            <w:r>
              <w:rPr>
                <w:rStyle w:val="IndexLink"/>
              </w:rPr>
              <w:t>22</w:t>
            </w:r>
          </w:hyperlink>
        </w:p>
        <w:p>
          <w:pPr>
            <w:pStyle w:val="Contents3"/>
            <w:rPr>
              <w:rFonts w:ascii="Calibri" w:hAnsi="Calibri" w:cs="Calibri"/>
              <w:sz w:val="22"/>
              <w:szCs w:val="22"/>
              <w:lang w:val="en-US" w:eastAsia="en-US"/>
            </w:rPr>
          </w:pPr>
          <w:r>
            <w:rPr/>
            <w:t>6.1.2</w:t>
          </w:r>
          <w:r>
            <w:rPr>
              <w:rFonts w:cs="Calibri" w:ascii="Calibri" w:hAnsi="Calibri"/>
              <w:sz w:val="22"/>
              <w:szCs w:val="22"/>
              <w:lang w:val="en-US" w:eastAsia="en-US"/>
            </w:rPr>
            <w:tab/>
          </w:r>
          <w:r>
            <w:rPr/>
            <w:t>Network simulator</w:t>
            <w:tab/>
          </w:r>
          <w:hyperlink w:anchor="__RefHeading___Toc517438698">
            <w:r>
              <w:rPr>
                <w:rStyle w:val="IndexLink"/>
              </w:rPr>
              <w:t>23</w:t>
            </w:r>
          </w:hyperlink>
        </w:p>
        <w:p>
          <w:pPr>
            <w:pStyle w:val="Contents3"/>
            <w:rPr>
              <w:rFonts w:ascii="Calibri" w:hAnsi="Calibri" w:cs="Calibri"/>
              <w:sz w:val="22"/>
              <w:szCs w:val="22"/>
              <w:lang w:val="en-US" w:eastAsia="en-US"/>
            </w:rPr>
          </w:pPr>
          <w:r>
            <w:rPr/>
            <w:t>6.1.3</w:t>
          </w:r>
          <w:r>
            <w:rPr>
              <w:rFonts w:cs="Calibri" w:ascii="Calibri" w:hAnsi="Calibri"/>
              <w:sz w:val="22"/>
              <w:szCs w:val="22"/>
            </w:rPr>
            <w:tab/>
          </w:r>
          <w:r>
            <w:rPr>
              <w:lang w:val="en-US" w:eastAsia="en-US"/>
            </w:rPr>
            <w:t>Calibration and test conditions monitoring</w:t>
          </w:r>
          <w:r>
            <w:rPr/>
            <w:tab/>
          </w:r>
          <w:hyperlink w:anchor="__RefHeading___Toc517438699">
            <w:r>
              <w:rPr>
                <w:rStyle w:val="IndexLink"/>
              </w:rPr>
              <w:t>23</w:t>
            </w:r>
          </w:hyperlink>
        </w:p>
        <w:p>
          <w:pPr>
            <w:pStyle w:val="Contents2"/>
            <w:rPr>
              <w:rFonts w:ascii="Calibri" w:hAnsi="Calibri" w:cs="Calibri"/>
              <w:sz w:val="22"/>
              <w:szCs w:val="22"/>
              <w:lang w:val="en-US" w:eastAsia="en-US"/>
            </w:rPr>
          </w:pPr>
          <w:r>
            <w:rPr/>
            <w:t>6.2</w:t>
          </w:r>
          <w:r>
            <w:rPr>
              <w:rFonts w:cs="Calibri" w:ascii="Calibri" w:hAnsi="Calibri"/>
              <w:sz w:val="22"/>
              <w:szCs w:val="22"/>
            </w:rPr>
            <w:tab/>
          </w:r>
          <w:r>
            <w:rPr>
              <w:lang w:val="en-US" w:eastAsia="en-US"/>
            </w:rPr>
            <w:t>Test Conditions</w:t>
          </w:r>
          <w:r>
            <w:rPr/>
            <w:tab/>
          </w:r>
          <w:hyperlink w:anchor="__RefHeading___Toc517438700">
            <w:r>
              <w:rPr>
                <w:rStyle w:val="IndexLink"/>
              </w:rPr>
              <w:t>24</w:t>
            </w:r>
          </w:hyperlink>
        </w:p>
        <w:p>
          <w:pPr>
            <w:pStyle w:val="Contents1"/>
            <w:rPr>
              <w:rFonts w:ascii="Calibri" w:hAnsi="Calibri" w:cs="Calibri"/>
              <w:szCs w:val="22"/>
              <w:lang w:val="en-US" w:eastAsia="en-US"/>
            </w:rPr>
          </w:pPr>
          <w:r>
            <w:rPr/>
            <w:t>7</w:t>
          </w:r>
          <w:r>
            <w:rPr>
              <w:rFonts w:cs="Calibri" w:ascii="Calibri" w:hAnsi="Calibri"/>
              <w:szCs w:val="22"/>
              <w:lang w:val="en-US" w:eastAsia="en-US"/>
            </w:rPr>
            <w:tab/>
          </w:r>
          <w:r>
            <w:rPr/>
            <w:t>Analysis of test results for DCH channels for Phase 1 and 2</w:t>
            <w:tab/>
          </w:r>
          <w:hyperlink w:anchor="__RefHeading___Toc517438701">
            <w:r>
              <w:rPr>
                <w:rStyle w:val="IndexLink"/>
              </w:rPr>
              <w:t>24</w:t>
            </w:r>
          </w:hyperlink>
        </w:p>
        <w:p>
          <w:pPr>
            <w:pStyle w:val="Contents2"/>
            <w:rPr>
              <w:rFonts w:ascii="Calibri" w:hAnsi="Calibri" w:cs="Calibri"/>
              <w:sz w:val="22"/>
              <w:szCs w:val="22"/>
              <w:lang w:val="en-US" w:eastAsia="en-US"/>
            </w:rPr>
          </w:pPr>
          <w:r>
            <w:rPr/>
            <w:t>7.1</w:t>
          </w:r>
          <w:r>
            <w:rPr>
              <w:rFonts w:cs="Calibri" w:ascii="Calibri" w:hAnsi="Calibri"/>
              <w:sz w:val="22"/>
              <w:szCs w:val="22"/>
              <w:lang w:val="en-US" w:eastAsia="en-US"/>
            </w:rPr>
            <w:tab/>
          </w:r>
          <w:r>
            <w:rPr/>
            <w:t>Conversation Tests</w:t>
            <w:tab/>
          </w:r>
          <w:hyperlink w:anchor="__RefHeading___Toc517438702">
            <w:r>
              <w:rPr>
                <w:rStyle w:val="IndexLink"/>
              </w:rPr>
              <w:t>24</w:t>
            </w:r>
          </w:hyperlink>
        </w:p>
        <w:p>
          <w:pPr>
            <w:pStyle w:val="Contents2"/>
            <w:rPr>
              <w:rFonts w:ascii="Calibri" w:hAnsi="Calibri" w:cs="Calibri"/>
              <w:sz w:val="22"/>
              <w:szCs w:val="22"/>
              <w:lang w:val="en-US" w:eastAsia="en-US"/>
            </w:rPr>
          </w:pPr>
          <w:r>
            <w:rPr/>
            <w:t>7.2</w:t>
          </w:r>
          <w:r>
            <w:rPr>
              <w:rFonts w:cs="Calibri" w:ascii="Calibri" w:hAnsi="Calibri"/>
              <w:sz w:val="22"/>
              <w:szCs w:val="22"/>
              <w:lang w:val="en-US" w:eastAsia="en-US"/>
            </w:rPr>
            <w:tab/>
          </w:r>
          <w:r>
            <w:rPr/>
            <w:t>Experimental Design and Statistical Procedures</w:t>
            <w:tab/>
          </w:r>
          <w:hyperlink w:anchor="__RefHeading___Toc517438703">
            <w:r>
              <w:rPr>
                <w:rStyle w:val="IndexLink"/>
              </w:rPr>
              <w:t>25</w:t>
            </w:r>
          </w:hyperlink>
        </w:p>
        <w:p>
          <w:pPr>
            <w:pStyle w:val="Contents2"/>
            <w:rPr>
              <w:rFonts w:ascii="Calibri" w:hAnsi="Calibri" w:cs="Calibri"/>
              <w:sz w:val="22"/>
              <w:szCs w:val="22"/>
              <w:lang w:val="en-US" w:eastAsia="en-US"/>
            </w:rPr>
          </w:pPr>
          <w:r>
            <w:rPr/>
            <w:t>7.3</w:t>
          </w:r>
          <w:r>
            <w:rPr>
              <w:rFonts w:cs="Calibri" w:ascii="Calibri" w:hAnsi="Calibri"/>
              <w:sz w:val="22"/>
              <w:szCs w:val="22"/>
              <w:lang w:val="en-US" w:eastAsia="en-US"/>
            </w:rPr>
            <w:tab/>
          </w:r>
          <w:r>
            <w:rPr/>
            <w:t>Narrowband Test - Symmetric conditions (</w:t>
          </w:r>
          <w:r>
            <w:rPr>
              <w:i/>
            </w:rPr>
            <w:t>Set 1</w:t>
          </w:r>
          <w:r>
            <w:rPr/>
            <w:t>)</w:t>
            <w:tab/>
          </w:r>
          <w:hyperlink w:anchor="__RefHeading___Toc517438704">
            <w:r>
              <w:rPr>
                <w:rStyle w:val="IndexLink"/>
              </w:rPr>
              <w:t>26</w:t>
            </w:r>
          </w:hyperlink>
        </w:p>
        <w:p>
          <w:pPr>
            <w:pStyle w:val="Contents2"/>
            <w:rPr>
              <w:rFonts w:ascii="Calibri" w:hAnsi="Calibri" w:cs="Calibri"/>
              <w:sz w:val="22"/>
              <w:szCs w:val="22"/>
              <w:lang w:val="en-US" w:eastAsia="en-US"/>
            </w:rPr>
          </w:pPr>
          <w:r>
            <w:rPr/>
            <w:t>7.4</w:t>
          </w:r>
          <w:r>
            <w:rPr>
              <w:rFonts w:cs="Calibri" w:ascii="Calibri" w:hAnsi="Calibri"/>
              <w:sz w:val="22"/>
              <w:szCs w:val="22"/>
              <w:lang w:val="en-US" w:eastAsia="en-US"/>
            </w:rPr>
            <w:tab/>
          </w:r>
          <w:r>
            <w:rPr/>
            <w:t>Narrowband Test – Asymmetric Conditions (</w:t>
          </w:r>
          <w:r>
            <w:rPr>
              <w:i/>
            </w:rPr>
            <w:t>Set 2</w:t>
          </w:r>
          <w:r>
            <w:rPr/>
            <w:t>)</w:t>
            <w:tab/>
          </w:r>
          <w:hyperlink w:anchor="__RefHeading___Toc517438705">
            <w:r>
              <w:rPr>
                <w:rStyle w:val="IndexLink"/>
              </w:rPr>
              <w:t>32</w:t>
            </w:r>
          </w:hyperlink>
        </w:p>
        <w:p>
          <w:pPr>
            <w:pStyle w:val="Contents2"/>
            <w:rPr>
              <w:rFonts w:ascii="Calibri" w:hAnsi="Calibri" w:cs="Calibri"/>
              <w:sz w:val="22"/>
              <w:szCs w:val="22"/>
              <w:lang w:val="en-US" w:eastAsia="en-US"/>
            </w:rPr>
          </w:pPr>
          <w:r>
            <w:rPr/>
            <w:t>7.5</w:t>
          </w:r>
          <w:r>
            <w:rPr>
              <w:rFonts w:cs="Calibri" w:ascii="Calibri" w:hAnsi="Calibri"/>
              <w:sz w:val="22"/>
              <w:szCs w:val="22"/>
              <w:lang w:val="en-US" w:eastAsia="en-US"/>
            </w:rPr>
            <w:tab/>
          </w:r>
          <w:r>
            <w:rPr/>
            <w:t>Wideband Test – Symmetric Conditions (</w:t>
          </w:r>
          <w:r>
            <w:rPr>
              <w:i/>
            </w:rPr>
            <w:t>Set 3</w:t>
          </w:r>
          <w:r>
            <w:rPr/>
            <w:t>)</w:t>
            <w:tab/>
          </w:r>
          <w:hyperlink w:anchor="__RefHeading___Toc517438706">
            <w:r>
              <w:rPr>
                <w:rStyle w:val="IndexLink"/>
              </w:rPr>
              <w:t>34</w:t>
            </w:r>
          </w:hyperlink>
        </w:p>
        <w:p>
          <w:pPr>
            <w:pStyle w:val="Contents2"/>
            <w:rPr>
              <w:rFonts w:ascii="Calibri" w:hAnsi="Calibri" w:cs="Calibri"/>
              <w:sz w:val="22"/>
              <w:szCs w:val="22"/>
              <w:lang w:val="en-US" w:eastAsia="en-US"/>
            </w:rPr>
          </w:pPr>
          <w:r>
            <w:rPr/>
            <w:t>7.6</w:t>
          </w:r>
          <w:r>
            <w:rPr>
              <w:rFonts w:cs="Calibri" w:ascii="Calibri" w:hAnsi="Calibri"/>
              <w:sz w:val="22"/>
              <w:szCs w:val="22"/>
              <w:lang w:val="en-US" w:eastAsia="en-US"/>
            </w:rPr>
            <w:tab/>
          </w:r>
          <w:r>
            <w:rPr/>
            <w:t>Wideband Test – Asymmetric Conditions (</w:t>
          </w:r>
          <w:r>
            <w:rPr>
              <w:i/>
            </w:rPr>
            <w:t>Set 4</w:t>
          </w:r>
          <w:r>
            <w:rPr/>
            <w:t>)</w:t>
            <w:tab/>
          </w:r>
          <w:hyperlink w:anchor="__RefHeading___Toc517438707">
            <w:r>
              <w:rPr>
                <w:rStyle w:val="IndexLink"/>
              </w:rPr>
              <w:t>39</w:t>
            </w:r>
          </w:hyperlink>
        </w:p>
        <w:p>
          <w:pPr>
            <w:pStyle w:val="Contents2"/>
            <w:rPr>
              <w:rFonts w:ascii="Calibri" w:hAnsi="Calibri" w:cs="Calibri"/>
              <w:sz w:val="22"/>
              <w:szCs w:val="22"/>
              <w:lang w:val="en-US" w:eastAsia="en-US"/>
            </w:rPr>
          </w:pPr>
          <w:r>
            <w:rPr/>
            <w:t>7.7</w:t>
          </w:r>
          <w:r>
            <w:rPr>
              <w:rFonts w:cs="Calibri" w:ascii="Calibri" w:hAnsi="Calibri"/>
              <w:sz w:val="22"/>
              <w:szCs w:val="22"/>
              <w:lang w:val="en-US" w:eastAsia="en-US"/>
            </w:rPr>
            <w:tab/>
          </w:r>
          <w:r>
            <w:rPr/>
            <w:t>Phase 2 - ITU-T Codec Tests (</w:t>
          </w:r>
          <w:r>
            <w:rPr>
              <w:i/>
            </w:rPr>
            <w:t>Set 5</w:t>
          </w:r>
          <w:r>
            <w:rPr/>
            <w:t>)</w:t>
            <w:tab/>
          </w:r>
          <w:hyperlink w:anchor="__RefHeading___Toc517438708">
            <w:r>
              <w:rPr>
                <w:rStyle w:val="IndexLink"/>
              </w:rPr>
              <w:t>42</w:t>
            </w:r>
          </w:hyperlink>
        </w:p>
        <w:p>
          <w:pPr>
            <w:pStyle w:val="Contents2"/>
            <w:rPr>
              <w:rFonts w:ascii="Calibri" w:hAnsi="Calibri" w:cs="Calibri"/>
              <w:sz w:val="22"/>
              <w:szCs w:val="22"/>
              <w:lang w:val="en-US" w:eastAsia="en-US"/>
            </w:rPr>
          </w:pPr>
          <w:r>
            <w:rPr/>
            <w:t>7.8</w:t>
          </w:r>
          <w:r>
            <w:rPr>
              <w:rFonts w:cs="Calibri" w:ascii="Calibri" w:hAnsi="Calibri"/>
              <w:sz w:val="22"/>
              <w:szCs w:val="22"/>
              <w:lang w:val="en-US" w:eastAsia="en-US"/>
            </w:rPr>
            <w:tab/>
          </w:r>
          <w:r>
            <w:rPr/>
            <w:t>Summary of Test Result Analysis</w:t>
            <w:tab/>
          </w:r>
          <w:hyperlink w:anchor="__RefHeading___Toc517438709">
            <w:r>
              <w:rPr>
                <w:rStyle w:val="IndexLink"/>
              </w:rPr>
              <w:t>45</w:t>
            </w:r>
          </w:hyperlink>
        </w:p>
        <w:p>
          <w:pPr>
            <w:pStyle w:val="Contents1"/>
            <w:rPr>
              <w:rFonts w:ascii="Calibri" w:hAnsi="Calibri" w:cs="Calibri"/>
              <w:szCs w:val="22"/>
              <w:lang w:val="en-US" w:eastAsia="en-US"/>
            </w:rPr>
          </w:pPr>
          <w:r>
            <w:rPr/>
            <w:t>8</w:t>
          </w:r>
          <w:r>
            <w:rPr>
              <w:rFonts w:cs="Calibri" w:ascii="Calibri" w:hAnsi="Calibri"/>
              <w:szCs w:val="22"/>
              <w:lang w:val="en-US" w:eastAsia="en-US"/>
            </w:rPr>
            <w:tab/>
          </w:r>
          <w:r>
            <w:rPr/>
            <w:t>Performance characterisation of VoIMS over HSDPA/EUL channels</w:t>
            <w:tab/>
          </w:r>
          <w:hyperlink w:anchor="__RefHeading___Toc517438710">
            <w:r>
              <w:rPr>
                <w:rStyle w:val="IndexLink"/>
              </w:rPr>
              <w:t>45</w:t>
            </w:r>
          </w:hyperlink>
        </w:p>
        <w:p>
          <w:pPr>
            <w:pStyle w:val="Contents2"/>
            <w:rPr>
              <w:rFonts w:ascii="Calibri" w:hAnsi="Calibri" w:cs="Calibri"/>
              <w:sz w:val="22"/>
              <w:szCs w:val="22"/>
              <w:lang w:val="en-US" w:eastAsia="en-US"/>
            </w:rPr>
          </w:pPr>
          <w:r>
            <w:rPr/>
            <w:t>8.A</w:t>
          </w:r>
          <w:r>
            <w:rPr>
              <w:rFonts w:cs="Calibri" w:ascii="Calibri" w:hAnsi="Calibri"/>
              <w:sz w:val="22"/>
              <w:szCs w:val="22"/>
              <w:lang w:val="en-US" w:eastAsia="en-US"/>
            </w:rPr>
            <w:tab/>
          </w:r>
          <w:r>
            <w:rPr/>
            <w:t>Listening only tests</w:t>
            <w:tab/>
          </w:r>
          <w:hyperlink w:anchor="__RefHeading___Toc517438711">
            <w:r>
              <w:rPr>
                <w:rStyle w:val="IndexLink"/>
              </w:rPr>
              <w:t>45</w:t>
            </w:r>
          </w:hyperlink>
        </w:p>
        <w:p>
          <w:pPr>
            <w:pStyle w:val="Contents3"/>
            <w:rPr>
              <w:rFonts w:ascii="Calibri" w:hAnsi="Calibri" w:cs="Calibri"/>
              <w:sz w:val="22"/>
              <w:szCs w:val="22"/>
              <w:lang w:val="en-US" w:eastAsia="en-US"/>
            </w:rPr>
          </w:pPr>
          <w:r>
            <w:rPr/>
            <w:t>8.A.1</w:t>
          </w:r>
          <w:r>
            <w:rPr>
              <w:rFonts w:cs="Calibri" w:ascii="Calibri" w:hAnsi="Calibri"/>
              <w:sz w:val="22"/>
              <w:szCs w:val="22"/>
              <w:lang w:val="en-US" w:eastAsia="en-US"/>
            </w:rPr>
            <w:tab/>
          </w:r>
          <w:r>
            <w:rPr/>
            <w:t>Test methodology for listening only tests</w:t>
            <w:tab/>
          </w:r>
          <w:hyperlink w:anchor="__RefHeading___Toc517438712">
            <w:r>
              <w:rPr>
                <w:rStyle w:val="IndexLink"/>
              </w:rPr>
              <w:t>45</w:t>
            </w:r>
          </w:hyperlink>
        </w:p>
        <w:p>
          <w:pPr>
            <w:pStyle w:val="Contents3"/>
            <w:rPr>
              <w:rFonts w:ascii="Calibri" w:hAnsi="Calibri" w:cs="Calibri"/>
              <w:sz w:val="22"/>
              <w:szCs w:val="22"/>
              <w:lang w:val="en-US" w:eastAsia="en-US"/>
            </w:rPr>
          </w:pPr>
          <w:r>
            <w:rPr/>
            <w:t>8.A.2</w:t>
          </w:r>
          <w:r>
            <w:rPr>
              <w:rFonts w:cs="Calibri" w:ascii="Calibri" w:hAnsi="Calibri"/>
              <w:sz w:val="22"/>
              <w:szCs w:val="22"/>
            </w:rPr>
            <w:tab/>
          </w:r>
          <w:r>
            <w:rPr>
              <w:lang w:val="en-US" w:eastAsia="en-US"/>
            </w:rPr>
            <w:t>Test arrangement</w:t>
          </w:r>
          <w:r>
            <w:rPr/>
            <w:tab/>
          </w:r>
          <w:hyperlink w:anchor="__RefHeading___Toc517438713">
            <w:r>
              <w:rPr>
                <w:rStyle w:val="IndexLink"/>
              </w:rPr>
              <w:t>45</w:t>
            </w:r>
          </w:hyperlink>
        </w:p>
        <w:p>
          <w:pPr>
            <w:pStyle w:val="Contents3"/>
            <w:rPr>
              <w:rFonts w:ascii="Calibri" w:hAnsi="Calibri" w:cs="Calibri"/>
              <w:sz w:val="22"/>
              <w:szCs w:val="22"/>
              <w:lang w:val="en-US" w:eastAsia="en-US"/>
            </w:rPr>
          </w:pPr>
          <w:r>
            <w:rPr/>
            <w:t>8.A.3</w:t>
          </w:r>
          <w:r>
            <w:rPr>
              <w:rFonts w:cs="Calibri" w:ascii="Calibri" w:hAnsi="Calibri"/>
              <w:sz w:val="22"/>
              <w:szCs w:val="22"/>
              <w:lang w:val="en-US" w:eastAsia="en-US"/>
            </w:rPr>
            <w:tab/>
          </w:r>
          <w:r>
            <w:rPr/>
            <w:t>Jitter buffer implementations</w:t>
            <w:tab/>
          </w:r>
          <w:hyperlink w:anchor="__RefHeading___Toc517438714">
            <w:r>
              <w:rPr>
                <w:rStyle w:val="IndexLink"/>
              </w:rPr>
              <w:t>46</w:t>
            </w:r>
          </w:hyperlink>
        </w:p>
        <w:p>
          <w:pPr>
            <w:pStyle w:val="Contents4"/>
            <w:rPr>
              <w:rFonts w:ascii="Calibri" w:hAnsi="Calibri" w:cs="Calibri"/>
              <w:sz w:val="22"/>
              <w:szCs w:val="22"/>
              <w:lang w:val="en-US" w:eastAsia="en-US"/>
            </w:rPr>
          </w:pPr>
          <w:r>
            <w:rPr/>
            <w:t>8.A.3.1</w:t>
          </w:r>
          <w:r>
            <w:rPr>
              <w:rFonts w:cs="Calibri" w:ascii="Calibri" w:hAnsi="Calibri"/>
              <w:sz w:val="22"/>
              <w:szCs w:val="22"/>
              <w:lang w:val="en-US" w:eastAsia="en-US"/>
            </w:rPr>
            <w:tab/>
          </w:r>
          <w:r>
            <w:rPr/>
            <w:t>Fixed JBM</w:t>
            <w:tab/>
          </w:r>
          <w:hyperlink w:anchor="__RefHeading___Toc517438715">
            <w:r>
              <w:rPr>
                <w:rStyle w:val="IndexLink"/>
              </w:rPr>
              <w:t>46</w:t>
            </w:r>
          </w:hyperlink>
        </w:p>
        <w:p>
          <w:pPr>
            <w:pStyle w:val="Contents4"/>
            <w:rPr>
              <w:rFonts w:ascii="Calibri" w:hAnsi="Calibri" w:cs="Calibri"/>
              <w:sz w:val="22"/>
              <w:szCs w:val="22"/>
              <w:lang w:val="en-US" w:eastAsia="en-US"/>
            </w:rPr>
          </w:pPr>
          <w:r>
            <w:rPr/>
            <w:t>8.A.3.2</w:t>
          </w:r>
          <w:r>
            <w:rPr>
              <w:rFonts w:cs="Calibri" w:ascii="Calibri" w:hAnsi="Calibri"/>
              <w:sz w:val="22"/>
              <w:szCs w:val="22"/>
              <w:lang w:val="en-US" w:eastAsia="en-US"/>
            </w:rPr>
            <w:tab/>
          </w:r>
          <w:r>
            <w:rPr/>
            <w:t>Adaptive JBM</w:t>
            <w:tab/>
          </w:r>
          <w:hyperlink w:anchor="__RefHeading___Toc517438716">
            <w:r>
              <w:rPr>
                <w:rStyle w:val="IndexLink"/>
              </w:rPr>
              <w:t>46</w:t>
            </w:r>
          </w:hyperlink>
        </w:p>
        <w:p>
          <w:pPr>
            <w:pStyle w:val="Contents3"/>
            <w:rPr>
              <w:rFonts w:ascii="Calibri" w:hAnsi="Calibri" w:cs="Calibri"/>
              <w:sz w:val="22"/>
              <w:szCs w:val="22"/>
              <w:lang w:val="en-US" w:eastAsia="en-US"/>
            </w:rPr>
          </w:pPr>
          <w:r>
            <w:rPr/>
            <w:t>8.A.4</w:t>
          </w:r>
          <w:r>
            <w:rPr>
              <w:rFonts w:cs="Calibri" w:ascii="Calibri" w:hAnsi="Calibri"/>
              <w:sz w:val="22"/>
              <w:szCs w:val="22"/>
              <w:lang w:val="en-US" w:eastAsia="en-US"/>
            </w:rPr>
            <w:tab/>
          </w:r>
          <w:r>
            <w:rPr/>
            <w:t>Network conditions</w:t>
            <w:tab/>
          </w:r>
          <w:hyperlink w:anchor="__RefHeading___Toc517438717">
            <w:r>
              <w:rPr>
                <w:rStyle w:val="IndexLink"/>
              </w:rPr>
              <w:t>46</w:t>
            </w:r>
          </w:hyperlink>
        </w:p>
        <w:p>
          <w:pPr>
            <w:pStyle w:val="Contents3"/>
            <w:rPr>
              <w:rFonts w:ascii="Calibri" w:hAnsi="Calibri" w:cs="Calibri"/>
              <w:sz w:val="22"/>
              <w:szCs w:val="22"/>
              <w:lang w:val="en-US" w:eastAsia="en-US"/>
            </w:rPr>
          </w:pPr>
          <w:r>
            <w:rPr/>
            <w:t>8.A.5</w:t>
          </w:r>
          <w:r>
            <w:rPr>
              <w:rFonts w:cs="Calibri" w:ascii="Calibri" w:hAnsi="Calibri"/>
              <w:sz w:val="22"/>
              <w:szCs w:val="22"/>
              <w:lang w:val="en-US" w:eastAsia="en-US"/>
            </w:rPr>
            <w:tab/>
          </w:r>
          <w:r>
            <w:rPr/>
            <w:t>Listening experiments</w:t>
            <w:tab/>
          </w:r>
          <w:hyperlink w:anchor="__RefHeading___Toc517438718">
            <w:r>
              <w:rPr>
                <w:rStyle w:val="IndexLink"/>
              </w:rPr>
              <w:t>47</w:t>
            </w:r>
          </w:hyperlink>
        </w:p>
        <w:p>
          <w:pPr>
            <w:pStyle w:val="Contents3"/>
            <w:rPr>
              <w:rFonts w:ascii="Calibri" w:hAnsi="Calibri" w:cs="Calibri"/>
              <w:sz w:val="22"/>
              <w:szCs w:val="22"/>
              <w:lang w:val="en-US" w:eastAsia="en-US"/>
            </w:rPr>
          </w:pPr>
          <w:r>
            <w:rPr/>
            <w:t>8.A.6</w:t>
          </w:r>
          <w:r>
            <w:rPr>
              <w:rFonts w:cs="Calibri" w:ascii="Calibri" w:hAnsi="Calibri"/>
              <w:sz w:val="22"/>
              <w:szCs w:val="22"/>
              <w:lang w:val="en-US" w:eastAsia="en-US"/>
            </w:rPr>
            <w:tab/>
          </w:r>
          <w:r>
            <w:rPr/>
            <w:t>Test Results</w:t>
            <w:tab/>
          </w:r>
          <w:hyperlink w:anchor="__RefHeading___Toc517438719">
            <w:r>
              <w:rPr>
                <w:rStyle w:val="IndexLink"/>
              </w:rPr>
              <w:t>48</w:t>
            </w:r>
          </w:hyperlink>
        </w:p>
        <w:p>
          <w:pPr>
            <w:pStyle w:val="Contents3"/>
            <w:rPr>
              <w:rFonts w:ascii="Calibri" w:hAnsi="Calibri" w:cs="Calibri"/>
              <w:sz w:val="22"/>
              <w:szCs w:val="22"/>
              <w:lang w:val="en-US" w:eastAsia="en-US"/>
            </w:rPr>
          </w:pPr>
          <w:r>
            <w:rPr/>
            <w:t>8.A.7</w:t>
          </w:r>
          <w:r>
            <w:rPr>
              <w:rFonts w:cs="Calibri" w:ascii="Calibri" w:hAnsi="Calibri"/>
              <w:sz w:val="22"/>
              <w:szCs w:val="22"/>
              <w:lang w:val="en-US" w:eastAsia="en-US"/>
            </w:rPr>
            <w:tab/>
          </w:r>
          <w:r>
            <w:rPr/>
            <w:t>Delay analysis</w:t>
            <w:tab/>
          </w:r>
          <w:hyperlink w:anchor="__RefHeading___Toc517438720">
            <w:r>
              <w:rPr>
                <w:rStyle w:val="IndexLink"/>
              </w:rPr>
              <w:t>53</w:t>
            </w:r>
          </w:hyperlink>
        </w:p>
        <w:p>
          <w:pPr>
            <w:pStyle w:val="Contents2"/>
            <w:rPr>
              <w:rFonts w:ascii="Calibri" w:hAnsi="Calibri" w:cs="Calibri"/>
              <w:sz w:val="22"/>
              <w:szCs w:val="22"/>
              <w:lang w:val="en-US" w:eastAsia="en-US"/>
            </w:rPr>
          </w:pPr>
          <w:r>
            <w:rPr/>
            <w:t>8.A.8</w:t>
          </w:r>
          <w:r>
            <w:rPr>
              <w:rFonts w:cs="Calibri" w:ascii="Calibri" w:hAnsi="Calibri"/>
              <w:sz w:val="22"/>
              <w:szCs w:val="22"/>
              <w:lang w:val="en-US" w:eastAsia="en-US"/>
            </w:rPr>
            <w:tab/>
          </w:r>
          <w:r>
            <w:rPr/>
            <w:t>Listening only test conclusions</w:t>
            <w:tab/>
          </w:r>
          <w:hyperlink w:anchor="__RefHeading___Toc517438721">
            <w:r>
              <w:rPr>
                <w:rStyle w:val="IndexLink"/>
              </w:rPr>
              <w:t>59</w:t>
            </w:r>
          </w:hyperlink>
        </w:p>
        <w:p>
          <w:pPr>
            <w:pStyle w:val="Contents2"/>
            <w:rPr>
              <w:rFonts w:ascii="Calibri" w:hAnsi="Calibri" w:cs="Calibri"/>
              <w:sz w:val="22"/>
              <w:szCs w:val="22"/>
              <w:lang w:val="en-US" w:eastAsia="en-US"/>
            </w:rPr>
          </w:pPr>
          <w:r>
            <w:rPr/>
            <w:t>8.B</w:t>
          </w:r>
          <w:r>
            <w:rPr>
              <w:rFonts w:cs="Calibri" w:ascii="Calibri" w:hAnsi="Calibri"/>
              <w:sz w:val="22"/>
              <w:szCs w:val="22"/>
            </w:rPr>
            <w:tab/>
          </w:r>
          <w:r>
            <w:rPr>
              <w:lang w:val="en-US" w:eastAsia="en-US"/>
            </w:rPr>
            <w:t>Conversation Tests</w:t>
          </w:r>
          <w:r>
            <w:rPr/>
            <w:tab/>
          </w:r>
          <w:hyperlink w:anchor="__RefHeading___Toc517438722">
            <w:r>
              <w:rPr>
                <w:rStyle w:val="IndexLink"/>
              </w:rPr>
              <w:t>59</w:t>
            </w:r>
          </w:hyperlink>
        </w:p>
        <w:p>
          <w:pPr>
            <w:pStyle w:val="Contents3"/>
            <w:rPr>
              <w:rFonts w:ascii="Calibri" w:hAnsi="Calibri" w:cs="Calibri"/>
              <w:sz w:val="22"/>
              <w:szCs w:val="22"/>
              <w:lang w:val="en-US" w:eastAsia="en-US"/>
            </w:rPr>
          </w:pPr>
          <w:r>
            <w:rPr/>
            <w:t>8.B.1</w:t>
          </w:r>
          <w:r>
            <w:rPr>
              <w:rFonts w:cs="Calibri" w:ascii="Calibri" w:hAnsi="Calibri"/>
              <w:sz w:val="22"/>
              <w:szCs w:val="22"/>
            </w:rPr>
            <w:tab/>
          </w:r>
          <w:r>
            <w:rPr>
              <w:lang w:val="en-US" w:eastAsia="en-US"/>
            </w:rPr>
            <w:t>Introduction</w:t>
          </w:r>
          <w:r>
            <w:rPr/>
            <w:tab/>
          </w:r>
          <w:hyperlink w:anchor="__RefHeading___Toc517438723">
            <w:r>
              <w:rPr>
                <w:rStyle w:val="IndexLink"/>
              </w:rPr>
              <w:t>59</w:t>
            </w:r>
          </w:hyperlink>
        </w:p>
        <w:p>
          <w:pPr>
            <w:pStyle w:val="Contents3"/>
            <w:rPr>
              <w:rFonts w:ascii="Calibri" w:hAnsi="Calibri" w:cs="Calibri"/>
              <w:sz w:val="22"/>
              <w:szCs w:val="22"/>
              <w:lang w:val="en-US" w:eastAsia="en-US"/>
            </w:rPr>
          </w:pPr>
          <w:r>
            <w:rPr/>
            <w:t>8.B.2</w:t>
          </w:r>
          <w:r>
            <w:rPr>
              <w:rFonts w:cs="Calibri" w:ascii="Calibri" w:hAnsi="Calibri"/>
              <w:sz w:val="22"/>
              <w:szCs w:val="22"/>
              <w:lang w:val="en-US" w:eastAsia="en-US"/>
            </w:rPr>
            <w:tab/>
          </w:r>
          <w:r>
            <w:rPr/>
            <w:t>The Test Plan</w:t>
            <w:tab/>
          </w:r>
          <w:hyperlink w:anchor="__RefHeading___Toc517438724">
            <w:r>
              <w:rPr>
                <w:rStyle w:val="IndexLink"/>
              </w:rPr>
              <w:t>59</w:t>
            </w:r>
          </w:hyperlink>
        </w:p>
        <w:p>
          <w:pPr>
            <w:pStyle w:val="Contents3"/>
            <w:rPr>
              <w:rFonts w:ascii="Calibri" w:hAnsi="Calibri" w:cs="Calibri"/>
              <w:sz w:val="22"/>
              <w:szCs w:val="22"/>
              <w:lang w:val="en-US" w:eastAsia="en-US"/>
            </w:rPr>
          </w:pPr>
          <w:r>
            <w:rPr/>
            <w:t>8.B.3</w:t>
          </w:r>
          <w:r>
            <w:rPr>
              <w:rFonts w:cs="Calibri" w:ascii="Calibri" w:hAnsi="Calibri"/>
              <w:sz w:val="22"/>
              <w:szCs w:val="22"/>
              <w:lang w:val="en-US" w:eastAsia="en-US"/>
            </w:rPr>
            <w:tab/>
          </w:r>
          <w:r>
            <w:rPr/>
            <w:t>Cross-check of Test Lab Results</w:t>
            <w:tab/>
          </w:r>
          <w:hyperlink w:anchor="__RefHeading___Toc517438725">
            <w:r>
              <w:rPr>
                <w:rStyle w:val="IndexLink"/>
              </w:rPr>
              <w:t>61</w:t>
            </w:r>
          </w:hyperlink>
        </w:p>
        <w:p>
          <w:pPr>
            <w:pStyle w:val="Contents3"/>
            <w:rPr>
              <w:rFonts w:ascii="Calibri" w:hAnsi="Calibri" w:cs="Calibri"/>
              <w:sz w:val="22"/>
              <w:szCs w:val="22"/>
              <w:lang w:val="en-US" w:eastAsia="en-US"/>
            </w:rPr>
          </w:pPr>
          <w:r>
            <w:rPr/>
            <w:t>8.B.4</w:t>
          </w:r>
          <w:r>
            <w:rPr>
              <w:rFonts w:cs="Calibri" w:ascii="Calibri" w:hAnsi="Calibri"/>
              <w:sz w:val="22"/>
              <w:szCs w:val="22"/>
              <w:lang w:val="en-US" w:eastAsia="en-US"/>
            </w:rPr>
            <w:tab/>
          </w:r>
          <w:r>
            <w:rPr/>
            <w:t>Test Results</w:t>
            <w:tab/>
          </w:r>
          <w:hyperlink w:anchor="__RefHeading___Toc517438726">
            <w:r>
              <w:rPr>
                <w:rStyle w:val="IndexLink"/>
              </w:rPr>
              <w:t>61</w:t>
            </w:r>
          </w:hyperlink>
        </w:p>
        <w:p>
          <w:pPr>
            <w:pStyle w:val="Contents4"/>
            <w:rPr>
              <w:rFonts w:ascii="Calibri" w:hAnsi="Calibri" w:cs="Calibri"/>
              <w:sz w:val="22"/>
              <w:szCs w:val="22"/>
              <w:lang w:val="en-US" w:eastAsia="en-US"/>
            </w:rPr>
          </w:pPr>
          <w:r>
            <w:rPr/>
            <w:t>8.B.4.1</w:t>
          </w:r>
          <w:r>
            <w:rPr>
              <w:rFonts w:cs="Calibri" w:ascii="Calibri" w:hAnsi="Calibri"/>
              <w:sz w:val="22"/>
              <w:szCs w:val="22"/>
              <w:lang w:val="en-US" w:eastAsia="en-US"/>
            </w:rPr>
            <w:tab/>
          </w:r>
          <w:r>
            <w:rPr/>
            <w:t>Mean Scores by Experiment and by Test Lab</w:t>
            <w:tab/>
          </w:r>
          <w:hyperlink w:anchor="__RefHeading___Toc517438727">
            <w:r>
              <w:rPr>
                <w:rStyle w:val="IndexLink"/>
              </w:rPr>
              <w:t>61</w:t>
            </w:r>
          </w:hyperlink>
        </w:p>
        <w:p>
          <w:pPr>
            <w:pStyle w:val="Contents4"/>
            <w:rPr>
              <w:rFonts w:ascii="Calibri" w:hAnsi="Calibri" w:cs="Calibri"/>
              <w:sz w:val="22"/>
              <w:szCs w:val="22"/>
              <w:lang w:val="en-US" w:eastAsia="en-US"/>
            </w:rPr>
          </w:pPr>
          <w:r>
            <w:rPr/>
            <w:t>8.B.4.2</w:t>
          </w:r>
          <w:r>
            <w:rPr>
              <w:rFonts w:cs="Calibri" w:ascii="Calibri" w:hAnsi="Calibri"/>
              <w:sz w:val="22"/>
              <w:szCs w:val="22"/>
              <w:lang w:val="en-US" w:eastAsia="en-US"/>
            </w:rPr>
            <w:tab/>
          </w:r>
          <w:r>
            <w:rPr/>
            <w:t>Subject Consistency Measures for Test Labs</w:t>
            <w:tab/>
          </w:r>
          <w:hyperlink w:anchor="__RefHeading___Toc517438728">
            <w:r>
              <w:rPr>
                <w:rStyle w:val="IndexLink"/>
              </w:rPr>
              <w:t>65</w:t>
            </w:r>
          </w:hyperlink>
        </w:p>
        <w:p>
          <w:pPr>
            <w:pStyle w:val="Contents4"/>
            <w:rPr>
              <w:rFonts w:ascii="Calibri" w:hAnsi="Calibri" w:cs="Calibri"/>
              <w:sz w:val="22"/>
              <w:szCs w:val="22"/>
              <w:lang w:val="en-US" w:eastAsia="en-US"/>
            </w:rPr>
          </w:pPr>
          <w:r>
            <w:rPr/>
            <w:t>8.B.4.3</w:t>
          </w:r>
          <w:r>
            <w:rPr>
              <w:rFonts w:cs="Calibri" w:ascii="Calibri" w:hAnsi="Calibri"/>
              <w:sz w:val="22"/>
              <w:szCs w:val="22"/>
              <w:lang w:val="en-US" w:eastAsia="en-US"/>
            </w:rPr>
            <w:tab/>
          </w:r>
          <w:r>
            <w:rPr/>
            <w:t>Multivariate Analysis of Variance (MANOVA)</w:t>
            <w:tab/>
          </w:r>
          <w:hyperlink w:anchor="__RefHeading___Toc517438729">
            <w:r>
              <w:rPr>
                <w:rStyle w:val="IndexLink"/>
              </w:rPr>
              <w:t>65</w:t>
            </w:r>
          </w:hyperlink>
        </w:p>
        <w:p>
          <w:pPr>
            <w:pStyle w:val="Contents5"/>
            <w:rPr>
              <w:rFonts w:ascii="Calibri" w:hAnsi="Calibri" w:cs="Calibri"/>
              <w:sz w:val="22"/>
              <w:szCs w:val="22"/>
              <w:lang w:val="en-US" w:eastAsia="en-US"/>
            </w:rPr>
          </w:pPr>
          <w:r>
            <w:rPr/>
            <w:t>8.B.4.3.1</w:t>
          </w:r>
          <w:r>
            <w:rPr>
              <w:rFonts w:cs="Calibri" w:ascii="Calibri" w:hAnsi="Calibri"/>
              <w:sz w:val="22"/>
              <w:szCs w:val="22"/>
              <w:lang w:val="en-US" w:eastAsia="en-US"/>
            </w:rPr>
            <w:tab/>
          </w:r>
          <w:r>
            <w:rPr/>
            <w:t>MANOVA Results and Statistics</w:t>
            <w:tab/>
          </w:r>
          <w:hyperlink w:anchor="__RefHeading___Toc517438730">
            <w:r>
              <w:rPr>
                <w:rStyle w:val="IndexLink"/>
              </w:rPr>
              <w:t>66</w:t>
            </w:r>
          </w:hyperlink>
        </w:p>
        <w:p>
          <w:pPr>
            <w:pStyle w:val="Contents5"/>
            <w:rPr>
              <w:rFonts w:ascii="Calibri" w:hAnsi="Calibri" w:cs="Calibri"/>
              <w:sz w:val="22"/>
              <w:szCs w:val="22"/>
              <w:lang w:val="fr-FR" w:eastAsia="en-US"/>
            </w:rPr>
          </w:pPr>
          <w:r>
            <w:rPr>
              <w:lang w:val="fr-FR" w:eastAsia="en-US"/>
            </w:rPr>
            <w:t>8.B.4.3.2</w:t>
          </w:r>
          <w:r>
            <w:rPr>
              <w:rFonts w:cs="Calibri" w:ascii="Calibri" w:hAnsi="Calibri"/>
              <w:sz w:val="22"/>
              <w:szCs w:val="22"/>
              <w:lang w:val="fr-FR" w:eastAsia="en-US"/>
            </w:rPr>
            <w:tab/>
          </w:r>
          <w:r>
            <w:rPr>
              <w:lang w:val="fr-FR" w:eastAsia="en-US"/>
            </w:rPr>
            <w:t>Composite Scores – Conversational Quality</w:t>
            <w:tab/>
          </w:r>
          <w:hyperlink w:anchor="__RefHeading___Toc517438731">
            <w:r>
              <w:rPr>
                <w:rStyle w:val="IndexLink"/>
                <w:lang w:val="fr-FR" w:eastAsia="en-US"/>
              </w:rPr>
              <w:t>68</w:t>
            </w:r>
          </w:hyperlink>
        </w:p>
        <w:p>
          <w:pPr>
            <w:pStyle w:val="Contents5"/>
            <w:rPr>
              <w:rFonts w:ascii="Calibri" w:hAnsi="Calibri" w:cs="Calibri"/>
              <w:sz w:val="22"/>
              <w:szCs w:val="22"/>
              <w:lang w:val="en-US" w:eastAsia="en-US"/>
            </w:rPr>
          </w:pPr>
          <w:r>
            <w:rPr/>
            <w:t>8.B.4.3.3</w:t>
          </w:r>
          <w:r>
            <w:rPr>
              <w:rFonts w:cs="Calibri" w:ascii="Calibri" w:hAnsi="Calibri"/>
              <w:sz w:val="22"/>
              <w:szCs w:val="22"/>
            </w:rPr>
            <w:tab/>
          </w:r>
          <w:r>
            <w:rPr/>
            <w:t>Conversational Quality by Experimental Factors</w:t>
            <w:tab/>
          </w:r>
          <w:hyperlink w:anchor="__RefHeading___Toc517438732">
            <w:r>
              <w:rPr>
                <w:rStyle w:val="IndexLink"/>
              </w:rPr>
              <w:t>70</w:t>
            </w:r>
          </w:hyperlink>
        </w:p>
        <w:p>
          <w:pPr>
            <w:pStyle w:val="Contents3"/>
            <w:rPr>
              <w:rFonts w:ascii="Calibri" w:hAnsi="Calibri" w:cs="Calibri"/>
              <w:sz w:val="22"/>
              <w:szCs w:val="22"/>
              <w:lang w:val="en-US" w:eastAsia="en-US"/>
            </w:rPr>
          </w:pPr>
          <w:r>
            <w:rPr/>
            <w:t>8.B.5</w:t>
          </w:r>
          <w:r>
            <w:rPr>
              <w:rFonts w:cs="Calibri" w:ascii="Calibri" w:hAnsi="Calibri"/>
              <w:sz w:val="22"/>
              <w:szCs w:val="22"/>
              <w:lang w:val="en-US" w:eastAsia="en-US"/>
            </w:rPr>
            <w:tab/>
          </w:r>
          <w:r>
            <w:rPr/>
            <w:t>Conversation tests conclusions</w:t>
            <w:tab/>
          </w:r>
          <w:hyperlink w:anchor="__RefHeading___Toc517438733">
            <w:r>
              <w:rPr>
                <w:rStyle w:val="IndexLink"/>
              </w:rPr>
              <w:t>74</w:t>
            </w:r>
          </w:hyperlink>
        </w:p>
        <w:p>
          <w:pPr>
            <w:pStyle w:val="Contents1"/>
            <w:rPr>
              <w:rFonts w:ascii="Calibri" w:hAnsi="Calibri" w:cs="Calibri"/>
              <w:szCs w:val="22"/>
              <w:lang w:val="en-US" w:eastAsia="en-US"/>
            </w:rPr>
          </w:pPr>
          <w:r>
            <w:rPr/>
            <w:t>9</w:t>
          </w:r>
          <w:r>
            <w:rPr>
              <w:rFonts w:cs="Calibri" w:ascii="Calibri" w:hAnsi="Calibri"/>
              <w:szCs w:val="22"/>
              <w:lang w:val="en-US" w:eastAsia="en-US"/>
            </w:rPr>
            <w:tab/>
          </w:r>
          <w:r>
            <w:rPr/>
            <w:t>Conclusions</w:t>
            <w:tab/>
          </w:r>
          <w:hyperlink w:anchor="__RefHeading___Toc517438734">
            <w:r>
              <w:rPr>
                <w:rStyle w:val="IndexLink"/>
              </w:rPr>
              <w:t>74</w:t>
            </w:r>
          </w:hyperlink>
        </w:p>
        <w:p>
          <w:pPr>
            <w:pStyle w:val="Contents2"/>
            <w:rPr>
              <w:rFonts w:ascii="Calibri" w:hAnsi="Calibri" w:cs="Calibri"/>
              <w:sz w:val="22"/>
              <w:szCs w:val="22"/>
              <w:lang w:val="en-US" w:eastAsia="en-US"/>
            </w:rPr>
          </w:pPr>
          <w:r>
            <w:rPr/>
            <w:t>9.1</w:t>
          </w:r>
          <w:r>
            <w:rPr>
              <w:rFonts w:cs="Calibri" w:ascii="Calibri" w:hAnsi="Calibri"/>
              <w:sz w:val="22"/>
              <w:szCs w:val="22"/>
              <w:lang w:val="en-US" w:eastAsia="en-US"/>
            </w:rPr>
            <w:tab/>
          </w:r>
          <w:r>
            <w:rPr/>
            <w:t>Tests over DCH radio channels</w:t>
            <w:tab/>
          </w:r>
          <w:hyperlink w:anchor="__RefHeading___Toc517438735">
            <w:r>
              <w:rPr>
                <w:rStyle w:val="IndexLink"/>
              </w:rPr>
              <w:t>74</w:t>
            </w:r>
          </w:hyperlink>
        </w:p>
        <w:p>
          <w:pPr>
            <w:pStyle w:val="Contents2"/>
            <w:rPr>
              <w:rFonts w:ascii="Calibri" w:hAnsi="Calibri" w:cs="Calibri"/>
              <w:sz w:val="22"/>
              <w:szCs w:val="22"/>
              <w:lang w:val="en-US" w:eastAsia="en-US"/>
            </w:rPr>
          </w:pPr>
          <w:r>
            <w:rPr/>
            <w:t>9.2</w:t>
          </w:r>
          <w:r>
            <w:rPr>
              <w:rFonts w:cs="Calibri" w:ascii="Calibri" w:hAnsi="Calibri"/>
              <w:sz w:val="22"/>
              <w:szCs w:val="22"/>
              <w:lang w:val="en-US" w:eastAsia="en-US"/>
            </w:rPr>
            <w:tab/>
          </w:r>
          <w:r>
            <w:rPr/>
            <w:t>Tests over HSDPA/EUL radio channels; listening only tests</w:t>
            <w:tab/>
          </w:r>
          <w:hyperlink w:anchor="__RefHeading___Toc517438736">
            <w:r>
              <w:rPr>
                <w:rStyle w:val="IndexLink"/>
              </w:rPr>
              <w:t>74</w:t>
            </w:r>
          </w:hyperlink>
        </w:p>
        <w:p>
          <w:pPr>
            <w:pStyle w:val="Contents2"/>
            <w:rPr>
              <w:rFonts w:ascii="Calibri" w:hAnsi="Calibri" w:cs="Calibri"/>
              <w:sz w:val="22"/>
              <w:szCs w:val="22"/>
              <w:lang w:val="en-US" w:eastAsia="en-US"/>
            </w:rPr>
          </w:pPr>
          <w:r>
            <w:rPr/>
            <w:t>9.3</w:t>
          </w:r>
          <w:r>
            <w:rPr>
              <w:rFonts w:cs="Calibri" w:ascii="Calibri" w:hAnsi="Calibri"/>
              <w:sz w:val="22"/>
              <w:szCs w:val="22"/>
              <w:lang w:val="en-US" w:eastAsia="en-US"/>
            </w:rPr>
            <w:tab/>
          </w:r>
          <w:r>
            <w:rPr/>
            <w:t>Tests over HSDPA/EUL radio channels; conversation tests</w:t>
            <w:tab/>
          </w:r>
          <w:hyperlink w:anchor="__RefHeading___Toc517438737">
            <w:r>
              <w:rPr>
                <w:rStyle w:val="IndexLink"/>
              </w:rPr>
              <w:t>74</w:t>
            </w:r>
          </w:hyperlink>
        </w:p>
        <w:p>
          <w:pPr>
            <w:pStyle w:val="Contents2"/>
            <w:rPr>
              <w:rFonts w:ascii="Calibri" w:hAnsi="Calibri" w:cs="Calibri"/>
              <w:sz w:val="22"/>
              <w:szCs w:val="22"/>
              <w:lang w:val="en-US" w:eastAsia="en-US"/>
            </w:rPr>
          </w:pPr>
          <w:r>
            <w:rPr/>
            <w:t>9.4</w:t>
          </w:r>
          <w:r>
            <w:rPr>
              <w:rFonts w:cs="Calibri" w:ascii="Calibri" w:hAnsi="Calibri"/>
              <w:sz w:val="22"/>
              <w:szCs w:val="22"/>
              <w:lang w:val="en-US" w:eastAsia="en-US"/>
            </w:rPr>
            <w:tab/>
          </w:r>
          <w:r>
            <w:rPr/>
            <w:t>General consideration</w:t>
            <w:tab/>
          </w:r>
          <w:hyperlink w:anchor="__RefHeading___Toc517438738">
            <w:r>
              <w:rPr>
                <w:rStyle w:val="IndexLink"/>
              </w:rPr>
              <w:t>74</w:t>
            </w:r>
          </w:hyperlink>
        </w:p>
        <w:p>
          <w:pPr>
            <w:pStyle w:val="Contents9"/>
            <w:rPr>
              <w:rFonts w:ascii="Calibri" w:hAnsi="Calibri" w:cs="Calibri"/>
              <w:b w:val="false"/>
              <w:b w:val="false"/>
              <w:szCs w:val="22"/>
              <w:lang w:val="en-US" w:eastAsia="en-US"/>
            </w:rPr>
          </w:pPr>
          <w:r>
            <w:rPr/>
            <w:t>Annex A:</w:t>
            <w:tab/>
          </w:r>
          <w:r>
            <w:rPr>
              <w:lang w:val="en-US" w:eastAsia="en-US"/>
            </w:rPr>
            <w:t>Conversation test composite dependent variable scores by condition and Lab</w:t>
          </w:r>
          <w:r>
            <w:rPr/>
            <w:tab/>
          </w:r>
          <w:hyperlink w:anchor="__RefHeading___Toc517438739">
            <w:r>
              <w:rPr>
                <w:rStyle w:val="IndexLink"/>
              </w:rPr>
              <w:t>75</w:t>
            </w:r>
          </w:hyperlink>
        </w:p>
        <w:p>
          <w:pPr>
            <w:pStyle w:val="Contents9"/>
            <w:rPr>
              <w:rFonts w:ascii="Calibri" w:hAnsi="Calibri" w:cs="Calibri"/>
              <w:b w:val="false"/>
              <w:b w:val="false"/>
              <w:szCs w:val="22"/>
              <w:lang w:val="en-US" w:eastAsia="en-US"/>
            </w:rPr>
          </w:pPr>
          <w:r>
            <w:rPr/>
            <w:t>Annex B:</w:t>
            <w:tab/>
            <w:t>Instructions to subjects</w:t>
            <w:tab/>
          </w:r>
          <w:hyperlink w:anchor="__RefHeading___Toc517438740">
            <w:r>
              <w:rPr>
                <w:rStyle w:val="IndexLink"/>
              </w:rPr>
              <w:t>77</w:t>
            </w:r>
          </w:hyperlink>
        </w:p>
        <w:p>
          <w:pPr>
            <w:pStyle w:val="Contents9"/>
            <w:rPr>
              <w:rFonts w:ascii="Calibri" w:hAnsi="Calibri" w:cs="Calibri"/>
              <w:b w:val="false"/>
              <w:b w:val="false"/>
              <w:szCs w:val="22"/>
              <w:lang w:val="en-US" w:eastAsia="en-US"/>
            </w:rPr>
          </w:pPr>
          <w:r>
            <w:rPr/>
            <w:t>Annex C:</w:t>
            <w:tab/>
            <w:t>Example Scenarios for the conversation test</w:t>
            <w:tab/>
          </w:r>
          <w:hyperlink w:anchor="__RefHeading___Toc517438741">
            <w:r>
              <w:rPr>
                <w:rStyle w:val="IndexLink"/>
              </w:rPr>
              <w:t>78</w:t>
            </w:r>
          </w:hyperlink>
        </w:p>
        <w:p>
          <w:pPr>
            <w:pStyle w:val="Contents9"/>
            <w:rPr>
              <w:rFonts w:ascii="Calibri" w:hAnsi="Calibri" w:cs="Calibri"/>
              <w:b w:val="false"/>
              <w:b w:val="false"/>
              <w:szCs w:val="22"/>
              <w:lang w:val="en-US" w:eastAsia="en-US"/>
            </w:rPr>
          </w:pPr>
          <w:r>
            <w:rPr/>
            <w:t>Annex D:</w:t>
            <w:tab/>
            <w:t>Test Plan for the AMR Narrow-Band Packet Switched Conversation Test</w:t>
            <w:tab/>
          </w:r>
          <w:hyperlink w:anchor="__RefHeading___Toc517438742">
            <w:r>
              <w:rPr>
                <w:rStyle w:val="IndexLink"/>
              </w:rPr>
              <w:t>80</w:t>
            </w:r>
          </w:hyperlink>
        </w:p>
        <w:p>
          <w:pPr>
            <w:pStyle w:val="Contents9"/>
            <w:rPr>
              <w:rFonts w:ascii="Calibri" w:hAnsi="Calibri" w:cs="Calibri"/>
              <w:b w:val="false"/>
              <w:b w:val="false"/>
              <w:szCs w:val="22"/>
              <w:lang w:val="en-US" w:eastAsia="en-US"/>
            </w:rPr>
          </w:pPr>
          <w:r>
            <w:rPr/>
            <w:t>Annex E:</w:t>
            <w:tab/>
            <w:t>Test Plan for the AMR Wide-Band Packet Switched Conversation Test</w:t>
            <w:tab/>
          </w:r>
          <w:hyperlink w:anchor="__RefHeading___Toc517438743">
            <w:r>
              <w:rPr>
                <w:rStyle w:val="IndexLink"/>
              </w:rPr>
              <w:t>97</w:t>
            </w:r>
          </w:hyperlink>
        </w:p>
        <w:p>
          <w:pPr>
            <w:pStyle w:val="Contents9"/>
            <w:rPr>
              <w:rFonts w:ascii="Calibri" w:hAnsi="Calibri" w:cs="Calibri"/>
              <w:b w:val="false"/>
              <w:b w:val="false"/>
              <w:szCs w:val="22"/>
              <w:lang w:val="en-US" w:eastAsia="en-US"/>
            </w:rPr>
          </w:pPr>
          <w:r>
            <w:rPr/>
            <w:t>Annex F:</w:t>
            <w:tab/>
            <w:t>Test plan for Packet Switched Conversation Tests for Comparison of Quality Offered by Different Speech Coders</w:t>
            <w:tab/>
          </w:r>
          <w:hyperlink w:anchor="__RefHeading___Toc517438744">
            <w:r>
              <w:rPr>
                <w:rStyle w:val="IndexLink"/>
              </w:rPr>
              <w:t>114</w:t>
            </w:r>
          </w:hyperlink>
        </w:p>
        <w:p>
          <w:pPr>
            <w:pStyle w:val="Contents9"/>
            <w:rPr>
              <w:rFonts w:ascii="Calibri" w:hAnsi="Calibri" w:cs="Calibri"/>
              <w:b w:val="false"/>
              <w:b w:val="false"/>
              <w:szCs w:val="22"/>
              <w:lang w:val="en-US" w:eastAsia="en-US"/>
            </w:rPr>
          </w:pPr>
          <w:r>
            <w:rPr/>
            <w:t>Annex G:</w:t>
            <w:tab/>
            <w:t>Test Plan for Global Analysis of PSS Conversation Tests</w:t>
            <w:tab/>
          </w:r>
          <w:hyperlink w:anchor="__RefHeading___Toc517438745">
            <w:r>
              <w:rPr>
                <w:rStyle w:val="IndexLink"/>
              </w:rPr>
              <w:t>126</w:t>
            </w:r>
          </w:hyperlink>
        </w:p>
        <w:p>
          <w:pPr>
            <w:pStyle w:val="Contents9"/>
            <w:rPr>
              <w:rFonts w:ascii="Calibri" w:hAnsi="Calibri" w:cs="Calibri"/>
              <w:b w:val="false"/>
              <w:b w:val="false"/>
              <w:szCs w:val="22"/>
              <w:lang w:val="en-US" w:eastAsia="en-US"/>
            </w:rPr>
          </w:pPr>
          <w:r>
            <w:rPr/>
            <w:t>Annex H:</w:t>
            <w:tab/>
            <w:t>Test Plan for Performance characterisation of VoIMS over HSDPA/EUL channels; listening only tests</w:t>
            <w:tab/>
          </w:r>
          <w:hyperlink w:anchor="__RefHeading___Toc517438746">
            <w:r>
              <w:rPr>
                <w:rStyle w:val="IndexLink"/>
              </w:rPr>
              <w:t>132</w:t>
            </w:r>
          </w:hyperlink>
        </w:p>
        <w:p>
          <w:pPr>
            <w:pStyle w:val="Contents1"/>
            <w:rPr>
              <w:rFonts w:ascii="Calibri" w:hAnsi="Calibri" w:cs="Calibri"/>
              <w:szCs w:val="22"/>
              <w:lang w:val="en-US" w:eastAsia="en-US"/>
            </w:rPr>
          </w:pPr>
          <w:r>
            <w:rPr/>
            <w:t>H.1</w:t>
          </w:r>
          <w:r>
            <w:rPr>
              <w:rFonts w:cs="Calibri" w:ascii="Calibri" w:hAnsi="Calibri"/>
              <w:szCs w:val="22"/>
              <w:lang w:val="en-US" w:eastAsia="en-US"/>
            </w:rPr>
            <w:tab/>
          </w:r>
          <w:r>
            <w:rPr/>
            <w:t>Introduction</w:t>
            <w:tab/>
          </w:r>
          <w:hyperlink w:anchor="__RefHeading___Toc517438747">
            <w:r>
              <w:rPr>
                <w:rStyle w:val="IndexLink"/>
              </w:rPr>
              <w:t>132</w:t>
            </w:r>
          </w:hyperlink>
        </w:p>
        <w:p>
          <w:pPr>
            <w:pStyle w:val="Contents1"/>
            <w:rPr>
              <w:rFonts w:ascii="Calibri" w:hAnsi="Calibri" w:cs="Calibri"/>
              <w:szCs w:val="22"/>
              <w:lang w:val="en-US" w:eastAsia="en-US"/>
            </w:rPr>
          </w:pPr>
          <w:r>
            <w:rPr/>
            <w:t>H.2</w:t>
          </w:r>
          <w:r>
            <w:rPr>
              <w:rFonts w:cs="Calibri" w:ascii="Calibri" w:hAnsi="Calibri"/>
              <w:szCs w:val="22"/>
              <w:lang w:val="en-US" w:eastAsia="en-US"/>
            </w:rPr>
            <w:tab/>
          </w:r>
          <w:r>
            <w:rPr/>
            <w:t>Listening only test conditions</w:t>
            <w:tab/>
          </w:r>
          <w:hyperlink w:anchor="__RefHeading___Toc517438748">
            <w:r>
              <w:rPr>
                <w:rStyle w:val="IndexLink"/>
              </w:rPr>
              <w:t>132</w:t>
            </w:r>
          </w:hyperlink>
        </w:p>
        <w:p>
          <w:pPr>
            <w:pStyle w:val="Contents1"/>
            <w:rPr>
              <w:rFonts w:ascii="Calibri" w:hAnsi="Calibri" w:cs="Calibri"/>
              <w:szCs w:val="22"/>
              <w:lang w:val="en-US" w:eastAsia="en-US"/>
            </w:rPr>
          </w:pPr>
          <w:r>
            <w:rPr/>
            <w:t>H.3</w:t>
          </w:r>
          <w:r>
            <w:rPr>
              <w:rFonts w:cs="Calibri" w:ascii="Calibri" w:hAnsi="Calibri"/>
              <w:szCs w:val="22"/>
              <w:lang w:val="en-US" w:eastAsia="en-US"/>
            </w:rPr>
            <w:tab/>
          </w:r>
          <w:r>
            <w:rPr/>
            <w:t>End-to-end delay analysis</w:t>
            <w:tab/>
          </w:r>
          <w:hyperlink w:anchor="__RefHeading___Toc517438749">
            <w:r>
              <w:rPr>
                <w:rStyle w:val="IndexLink"/>
              </w:rPr>
              <w:t>133</w:t>
            </w:r>
          </w:hyperlink>
        </w:p>
        <w:p>
          <w:pPr>
            <w:pStyle w:val="Contents1"/>
            <w:rPr>
              <w:rFonts w:ascii="Calibri" w:hAnsi="Calibri" w:cs="Calibri"/>
              <w:szCs w:val="22"/>
              <w:lang w:val="en-US" w:eastAsia="en-US"/>
            </w:rPr>
          </w:pPr>
          <w:r>
            <w:rPr/>
            <w:t>H.4</w:t>
          </w:r>
          <w:r>
            <w:rPr>
              <w:rFonts w:cs="Calibri" w:ascii="Calibri" w:hAnsi="Calibri"/>
              <w:szCs w:val="22"/>
              <w:lang w:val="en-US" w:eastAsia="en-US"/>
            </w:rPr>
            <w:tab/>
          </w:r>
          <w:r>
            <w:rPr/>
            <w:t>Listening only experiments</w:t>
            <w:tab/>
          </w:r>
          <w:hyperlink w:anchor="__RefHeading___Toc517438750">
            <w:r>
              <w:rPr>
                <w:rStyle w:val="IndexLink"/>
              </w:rPr>
              <w:t>133</w:t>
            </w:r>
          </w:hyperlink>
        </w:p>
        <w:p>
          <w:pPr>
            <w:pStyle w:val="Contents1"/>
            <w:rPr>
              <w:rFonts w:ascii="Calibri" w:hAnsi="Calibri" w:cs="Calibri"/>
              <w:szCs w:val="22"/>
              <w:lang w:val="en-US" w:eastAsia="en-US"/>
            </w:rPr>
          </w:pPr>
          <w:r>
            <w:rPr/>
            <w:t>H.5</w:t>
          </w:r>
          <w:r>
            <w:rPr>
              <w:rFonts w:cs="Calibri" w:ascii="Calibri" w:hAnsi="Calibri"/>
              <w:szCs w:val="22"/>
              <w:lang w:val="en-US" w:eastAsia="en-US"/>
            </w:rPr>
            <w:tab/>
          </w:r>
          <w:r>
            <w:rPr/>
            <w:t>Test material processing</w:t>
            <w:tab/>
          </w:r>
          <w:hyperlink w:anchor="__RefHeading___Toc517438751">
            <w:r>
              <w:rPr>
                <w:rStyle w:val="IndexLink"/>
              </w:rPr>
              <w:t>134</w:t>
            </w:r>
          </w:hyperlink>
        </w:p>
        <w:p>
          <w:pPr>
            <w:pStyle w:val="Contents9"/>
            <w:rPr>
              <w:rFonts w:ascii="Calibri" w:hAnsi="Calibri" w:cs="Calibri"/>
              <w:b w:val="false"/>
              <w:b w:val="false"/>
              <w:szCs w:val="22"/>
              <w:lang w:val="en-US" w:eastAsia="en-US"/>
            </w:rPr>
          </w:pPr>
          <w:r>
            <w:rPr/>
            <w:t>Annex I:</w:t>
            <w:tab/>
            <w:t>Illustrative scheme for jitter buffer management</w:t>
            <w:tab/>
          </w:r>
          <w:hyperlink w:anchor="__RefHeading___Toc517438752">
            <w:r>
              <w:rPr>
                <w:rStyle w:val="IndexLink"/>
              </w:rPr>
              <w:t>136</w:t>
            </w:r>
          </w:hyperlink>
        </w:p>
        <w:p>
          <w:pPr>
            <w:pStyle w:val="Contents1"/>
            <w:rPr>
              <w:rFonts w:ascii="Calibri" w:hAnsi="Calibri" w:cs="Calibri"/>
              <w:szCs w:val="22"/>
              <w:lang w:val="en-US" w:eastAsia="en-US"/>
            </w:rPr>
          </w:pPr>
          <w:r>
            <w:rPr/>
            <w:t>I.1</w:t>
          </w:r>
          <w:r>
            <w:rPr>
              <w:rFonts w:cs="Calibri" w:ascii="Calibri" w:hAnsi="Calibri"/>
              <w:szCs w:val="22"/>
              <w:lang w:val="en-US" w:eastAsia="en-US"/>
            </w:rPr>
            <w:tab/>
          </w:r>
          <w:r>
            <w:rPr/>
            <w:t>Pseudo code</w:t>
            <w:tab/>
          </w:r>
          <w:hyperlink w:anchor="__RefHeading___Toc517438753">
            <w:r>
              <w:rPr>
                <w:rStyle w:val="IndexLink"/>
              </w:rPr>
              <w:t>136</w:t>
            </w:r>
          </w:hyperlink>
        </w:p>
        <w:p>
          <w:pPr>
            <w:pStyle w:val="Contents1"/>
            <w:rPr>
              <w:rFonts w:ascii="Calibri" w:hAnsi="Calibri" w:cs="Calibri"/>
              <w:szCs w:val="22"/>
              <w:lang w:val="en-US" w:eastAsia="en-US"/>
            </w:rPr>
          </w:pPr>
          <w:r>
            <w:rPr/>
            <w:t>I.2</w:t>
          </w:r>
          <w:r>
            <w:rPr>
              <w:rFonts w:cs="Calibri" w:ascii="Calibri" w:hAnsi="Calibri"/>
              <w:szCs w:val="22"/>
              <w:lang w:val="en-US" w:eastAsia="en-US"/>
            </w:rPr>
            <w:tab/>
          </w:r>
          <w:r>
            <w:rPr/>
            <w:t>Verification against the minimum performance requirements</w:t>
            <w:tab/>
          </w:r>
          <w:hyperlink w:anchor="__RefHeading___Toc517438754">
            <w:r>
              <w:rPr>
                <w:rStyle w:val="IndexLink"/>
              </w:rPr>
              <w:t>141</w:t>
            </w:r>
          </w:hyperlink>
        </w:p>
        <w:p>
          <w:pPr>
            <w:pStyle w:val="Contents2"/>
            <w:rPr>
              <w:rFonts w:ascii="Calibri" w:hAnsi="Calibri" w:cs="Calibri"/>
              <w:sz w:val="22"/>
              <w:szCs w:val="22"/>
              <w:lang w:val="en-US" w:eastAsia="en-US"/>
            </w:rPr>
          </w:pPr>
          <w:r>
            <w:rPr/>
            <w:t>I.2.1</w:t>
          </w:r>
          <w:r>
            <w:rPr>
              <w:rFonts w:cs="Calibri" w:ascii="Calibri" w:hAnsi="Calibri"/>
              <w:sz w:val="22"/>
              <w:szCs w:val="22"/>
              <w:lang w:val="en-US" w:eastAsia="en-US"/>
            </w:rPr>
            <w:tab/>
          </w:r>
          <w:r>
            <w:rPr/>
            <w:t>Delay performance</w:t>
            <w:tab/>
          </w:r>
          <w:hyperlink w:anchor="__RefHeading___Toc517438755">
            <w:r>
              <w:rPr>
                <w:rStyle w:val="IndexLink"/>
              </w:rPr>
              <w:t>142</w:t>
            </w:r>
          </w:hyperlink>
        </w:p>
        <w:p>
          <w:pPr>
            <w:pStyle w:val="Contents2"/>
            <w:rPr>
              <w:rFonts w:ascii="Calibri" w:hAnsi="Calibri" w:cs="Calibri"/>
              <w:sz w:val="22"/>
              <w:szCs w:val="22"/>
              <w:lang w:val="en-US" w:eastAsia="en-US"/>
            </w:rPr>
          </w:pPr>
          <w:r>
            <w:rPr/>
            <w:t>I.2.2</w:t>
          </w:r>
          <w:r>
            <w:rPr>
              <w:rFonts w:cs="Calibri" w:ascii="Calibri" w:hAnsi="Calibri"/>
              <w:sz w:val="22"/>
              <w:szCs w:val="22"/>
              <w:lang w:val="en-US" w:eastAsia="en-US"/>
            </w:rPr>
            <w:tab/>
          </w:r>
          <w:r>
            <w:rPr/>
            <w:t>JBM induced error concealment operations</w:t>
            <w:tab/>
          </w:r>
          <w:hyperlink w:anchor="__RefHeading___Toc517438756">
            <w:r>
              <w:rPr>
                <w:rStyle w:val="IndexLink"/>
              </w:rPr>
              <w:t>145</w:t>
            </w:r>
          </w:hyperlink>
        </w:p>
        <w:p>
          <w:pPr>
            <w:pStyle w:val="Contents9"/>
            <w:rPr>
              <w:rFonts w:ascii="Calibri" w:hAnsi="Calibri" w:cs="Calibri"/>
              <w:b w:val="false"/>
              <w:b w:val="false"/>
              <w:szCs w:val="22"/>
              <w:lang w:val="en-US" w:eastAsia="en-US"/>
            </w:rPr>
          </w:pPr>
          <w:r>
            <w:rPr/>
            <w:t>Annex J:</w:t>
            <w:tab/>
            <w:t>Test processing for listening only tests</w:t>
            <w:tab/>
          </w:r>
          <w:hyperlink w:anchor="__RefHeading___Toc517438757">
            <w:r>
              <w:rPr>
                <w:rStyle w:val="IndexLink"/>
              </w:rPr>
              <w:t>146</w:t>
            </w:r>
          </w:hyperlink>
        </w:p>
        <w:p>
          <w:pPr>
            <w:pStyle w:val="Contents1"/>
            <w:rPr>
              <w:rFonts w:ascii="Calibri" w:hAnsi="Calibri" w:cs="Calibri"/>
              <w:szCs w:val="22"/>
              <w:lang w:val="en-US" w:eastAsia="en-US"/>
            </w:rPr>
          </w:pPr>
          <w:r>
            <w:rPr/>
            <w:t>J.1</w:t>
          </w:r>
          <w:r>
            <w:rPr>
              <w:rFonts w:cs="Calibri" w:ascii="Calibri" w:hAnsi="Calibri"/>
              <w:szCs w:val="22"/>
              <w:lang w:val="en-US" w:eastAsia="en-US"/>
            </w:rPr>
            <w:tab/>
          </w:r>
          <w:r>
            <w:rPr/>
            <w:t>Speech preparation</w:t>
            <w:tab/>
          </w:r>
          <w:hyperlink w:anchor="__RefHeading___Toc517438758">
            <w:r>
              <w:rPr>
                <w:rStyle w:val="IndexLink"/>
              </w:rPr>
              <w:t>146</w:t>
            </w:r>
          </w:hyperlink>
        </w:p>
        <w:p>
          <w:pPr>
            <w:pStyle w:val="Contents1"/>
            <w:rPr>
              <w:rFonts w:ascii="Calibri" w:hAnsi="Calibri" w:cs="Calibri"/>
              <w:szCs w:val="22"/>
              <w:lang w:val="en-US" w:eastAsia="en-US"/>
            </w:rPr>
          </w:pPr>
          <w:r>
            <w:rPr/>
            <w:t>J.2</w:t>
          </w:r>
          <w:r>
            <w:rPr>
              <w:rFonts w:cs="Calibri" w:ascii="Calibri" w:hAnsi="Calibri"/>
              <w:szCs w:val="22"/>
              <w:lang w:val="en-US" w:eastAsia="en-US"/>
            </w:rPr>
            <w:tab/>
          </w:r>
          <w:r>
            <w:rPr/>
            <w:t>Pre-processing</w:t>
            <w:tab/>
          </w:r>
          <w:hyperlink w:anchor="__RefHeading___Toc517438759">
            <w:r>
              <w:rPr>
                <w:rStyle w:val="IndexLink"/>
              </w:rPr>
              <w:t>146</w:t>
            </w:r>
          </w:hyperlink>
        </w:p>
        <w:p>
          <w:pPr>
            <w:pStyle w:val="Contents1"/>
            <w:rPr>
              <w:rFonts w:ascii="Calibri" w:hAnsi="Calibri" w:cs="Calibri"/>
              <w:szCs w:val="22"/>
              <w:lang w:val="en-US" w:eastAsia="en-US"/>
            </w:rPr>
          </w:pPr>
          <w:r>
            <w:rPr/>
            <w:t>J.3</w:t>
          </w:r>
          <w:r>
            <w:rPr>
              <w:rFonts w:cs="Calibri" w:ascii="Calibri" w:hAnsi="Calibri"/>
              <w:szCs w:val="22"/>
              <w:lang w:val="en-US" w:eastAsia="en-US"/>
            </w:rPr>
            <w:tab/>
          </w:r>
          <w:r>
            <w:rPr/>
            <w:t>Processing of speech/background noise signal</w:t>
            <w:tab/>
          </w:r>
          <w:hyperlink w:anchor="__RefHeading___Toc517438760">
            <w:r>
              <w:rPr>
                <w:rStyle w:val="IndexLink"/>
              </w:rPr>
              <w:t>146</w:t>
            </w:r>
          </w:hyperlink>
        </w:p>
        <w:p>
          <w:pPr>
            <w:pStyle w:val="Contents1"/>
            <w:rPr>
              <w:rFonts w:ascii="Calibri" w:hAnsi="Calibri" w:cs="Calibri"/>
              <w:szCs w:val="22"/>
              <w:lang w:val="en-US" w:eastAsia="en-US"/>
            </w:rPr>
          </w:pPr>
          <w:r>
            <w:rPr/>
            <w:t>J.4</w:t>
          </w:r>
          <w:r>
            <w:rPr>
              <w:rFonts w:cs="Calibri" w:ascii="Calibri" w:hAnsi="Calibri"/>
              <w:szCs w:val="22"/>
              <w:lang w:val="en-US" w:eastAsia="en-US"/>
            </w:rPr>
            <w:tab/>
          </w:r>
          <w:r>
            <w:rPr/>
            <w:t>Up and Down-Sampling, Rounding and Scaling</w:t>
            <w:tab/>
          </w:r>
          <w:hyperlink w:anchor="__RefHeading___Toc517438761">
            <w:r>
              <w:rPr>
                <w:rStyle w:val="IndexLink"/>
              </w:rPr>
              <w:t>147</w:t>
            </w:r>
          </w:hyperlink>
        </w:p>
        <w:p>
          <w:pPr>
            <w:pStyle w:val="Contents1"/>
            <w:rPr>
              <w:rFonts w:ascii="Calibri" w:hAnsi="Calibri" w:cs="Calibri"/>
              <w:szCs w:val="22"/>
              <w:lang w:val="en-US" w:eastAsia="en-US"/>
            </w:rPr>
          </w:pPr>
          <w:r>
            <w:rPr/>
            <w:t>J.5</w:t>
          </w:r>
          <w:r>
            <w:rPr>
              <w:rFonts w:cs="Calibri" w:ascii="Calibri" w:hAnsi="Calibri"/>
              <w:szCs w:val="22"/>
              <w:lang w:val="en-US" w:eastAsia="en-US"/>
            </w:rPr>
            <w:tab/>
          </w:r>
          <w:r>
            <w:rPr/>
            <w:t>Processing for Direct Conditions</w:t>
            <w:tab/>
          </w:r>
          <w:hyperlink w:anchor="__RefHeading___Toc517438762">
            <w:r>
              <w:rPr>
                <w:rStyle w:val="IndexLink"/>
              </w:rPr>
              <w:t>148</w:t>
            </w:r>
          </w:hyperlink>
        </w:p>
        <w:p>
          <w:pPr>
            <w:pStyle w:val="Contents1"/>
            <w:rPr>
              <w:rFonts w:ascii="Calibri" w:hAnsi="Calibri" w:cs="Calibri"/>
              <w:szCs w:val="22"/>
              <w:lang w:val="en-US" w:eastAsia="en-US"/>
            </w:rPr>
          </w:pPr>
          <w:r>
            <w:rPr/>
            <w:t>J.6</w:t>
          </w:r>
          <w:r>
            <w:rPr>
              <w:rFonts w:cs="Calibri" w:ascii="Calibri" w:hAnsi="Calibri"/>
              <w:szCs w:val="22"/>
              <w:lang w:val="en-US" w:eastAsia="en-US"/>
            </w:rPr>
            <w:tab/>
          </w:r>
          <w:r>
            <w:rPr/>
            <w:t>Processing for MNRU conditions</w:t>
            <w:tab/>
          </w:r>
          <w:hyperlink w:anchor="__RefHeading___Toc517438763">
            <w:r>
              <w:rPr>
                <w:rStyle w:val="IndexLink"/>
              </w:rPr>
              <w:t>148</w:t>
            </w:r>
          </w:hyperlink>
        </w:p>
        <w:p>
          <w:pPr>
            <w:pStyle w:val="Contents1"/>
            <w:rPr>
              <w:rFonts w:ascii="Calibri" w:hAnsi="Calibri" w:cs="Calibri"/>
              <w:szCs w:val="22"/>
              <w:lang w:val="en-US" w:eastAsia="en-US"/>
            </w:rPr>
          </w:pPr>
          <w:r>
            <w:rPr/>
            <w:t>J.7</w:t>
          </w:r>
          <w:r>
            <w:rPr>
              <w:rFonts w:cs="Calibri" w:ascii="Calibri" w:hAnsi="Calibri"/>
              <w:szCs w:val="22"/>
              <w:lang w:val="en-US" w:eastAsia="en-US"/>
            </w:rPr>
            <w:tab/>
          </w:r>
          <w:r>
            <w:rPr/>
            <w:t>Processing of voice over IMS over HSPA</w:t>
            <w:tab/>
          </w:r>
          <w:hyperlink w:anchor="__RefHeading___Toc517438764">
            <w:r>
              <w:rPr>
                <w:rStyle w:val="IndexLink"/>
              </w:rPr>
              <w:t>148</w:t>
            </w:r>
          </w:hyperlink>
        </w:p>
        <w:p>
          <w:pPr>
            <w:pStyle w:val="Contents1"/>
            <w:rPr>
              <w:rFonts w:ascii="Calibri" w:hAnsi="Calibri" w:cs="Calibri"/>
              <w:szCs w:val="22"/>
              <w:lang w:val="en-US" w:eastAsia="en-US"/>
            </w:rPr>
          </w:pPr>
          <w:r>
            <w:rPr/>
            <w:t>J.8</w:t>
          </w:r>
          <w:r>
            <w:rPr>
              <w:rFonts w:cs="Calibri" w:ascii="Calibri" w:hAnsi="Calibri"/>
              <w:szCs w:val="22"/>
              <w:lang w:val="en-US" w:eastAsia="en-US"/>
            </w:rPr>
            <w:tab/>
          </w:r>
          <w:r>
            <w:rPr/>
            <w:t>Post-processing</w:t>
            <w:tab/>
          </w:r>
          <w:hyperlink w:anchor="__RefHeading___Toc517438765">
            <w:r>
              <w:rPr>
                <w:rStyle w:val="IndexLink"/>
              </w:rPr>
              <w:t>149</w:t>
            </w:r>
          </w:hyperlink>
        </w:p>
        <w:p>
          <w:pPr>
            <w:pStyle w:val="Contents1"/>
            <w:rPr>
              <w:rFonts w:ascii="Calibri" w:hAnsi="Calibri" w:cs="Calibri"/>
              <w:szCs w:val="22"/>
              <w:lang w:val="en-US" w:eastAsia="en-US"/>
            </w:rPr>
          </w:pPr>
          <w:r>
            <w:rPr/>
            <w:t>J.9</w:t>
          </w:r>
          <w:r>
            <w:rPr>
              <w:rFonts w:cs="Calibri" w:ascii="Calibri" w:hAnsi="Calibri"/>
              <w:szCs w:val="22"/>
              <w:lang w:val="en-US" w:eastAsia="en-US"/>
            </w:rPr>
            <w:tab/>
          </w:r>
          <w:r>
            <w:rPr/>
            <w:t>Test conditions</w:t>
            <w:tab/>
          </w:r>
          <w:hyperlink w:anchor="__RefHeading___Toc517438766">
            <w:r>
              <w:rPr>
                <w:rStyle w:val="IndexLink"/>
              </w:rPr>
              <w:t>149</w:t>
            </w:r>
          </w:hyperlink>
        </w:p>
        <w:p>
          <w:pPr>
            <w:pStyle w:val="Contents9"/>
            <w:rPr>
              <w:rFonts w:ascii="Calibri" w:hAnsi="Calibri" w:cs="Calibri"/>
              <w:b w:val="false"/>
              <w:b w:val="false"/>
              <w:szCs w:val="22"/>
              <w:lang w:val="en-US" w:eastAsia="en-US"/>
            </w:rPr>
          </w:pPr>
          <w:r>
            <w:rPr/>
            <w:t>Annex K:</w:t>
            <w:tab/>
            <w:t>Radio network simulation for HSDPA/EUL performance characterization</w:t>
            <w:tab/>
          </w:r>
          <w:hyperlink w:anchor="__RefHeading___Toc517438767">
            <w:r>
              <w:rPr>
                <w:rStyle w:val="IndexLink"/>
              </w:rPr>
              <w:t>152</w:t>
            </w:r>
          </w:hyperlink>
        </w:p>
        <w:p>
          <w:pPr>
            <w:pStyle w:val="Contents9"/>
            <w:rPr>
              <w:rFonts w:ascii="Calibri" w:hAnsi="Calibri" w:cs="Calibri"/>
              <w:b w:val="false"/>
              <w:b w:val="false"/>
              <w:szCs w:val="22"/>
              <w:lang w:val="en-US" w:eastAsia="en-US"/>
            </w:rPr>
          </w:pPr>
          <w:r>
            <w:rPr/>
            <w:t>Annex L:</w:t>
            <w:tab/>
            <w:t>Test Plan for the AMR NB/WB Conversation Test in UMTS over HSDPA/EUL</w:t>
            <w:tab/>
          </w:r>
          <w:hyperlink w:anchor="__RefHeading___Toc517438768">
            <w:r>
              <w:rPr>
                <w:rStyle w:val="IndexLink"/>
              </w:rPr>
              <w:t>156</w:t>
            </w:r>
          </w:hyperlink>
        </w:p>
        <w:p>
          <w:pPr>
            <w:pStyle w:val="Contents1"/>
            <w:rPr>
              <w:rFonts w:ascii="Calibri" w:hAnsi="Calibri" w:cs="Calibri"/>
              <w:szCs w:val="22"/>
              <w:lang w:val="fr-FR" w:eastAsia="en-US"/>
            </w:rPr>
          </w:pPr>
          <w:r>
            <w:rPr>
              <w:lang w:val="fr-FR" w:eastAsia="en-US"/>
            </w:rPr>
            <w:t>L.1</w:t>
          </w:r>
          <w:r>
            <w:rPr>
              <w:rFonts w:cs="Calibri" w:ascii="Calibri" w:hAnsi="Calibri"/>
              <w:szCs w:val="22"/>
              <w:lang w:val="fr-FR" w:eastAsia="en-US"/>
            </w:rPr>
            <w:tab/>
          </w:r>
          <w:r>
            <w:rPr>
              <w:lang w:val="fr-FR" w:eastAsia="en-US"/>
            </w:rPr>
            <w:t>Introduction</w:t>
            <w:tab/>
          </w:r>
          <w:hyperlink w:anchor="__RefHeading___Toc517438769">
            <w:r>
              <w:rPr>
                <w:rStyle w:val="IndexLink"/>
                <w:lang w:val="fr-FR" w:eastAsia="en-US"/>
              </w:rPr>
              <w:t>156</w:t>
            </w:r>
          </w:hyperlink>
        </w:p>
        <w:p>
          <w:pPr>
            <w:pStyle w:val="Contents1"/>
            <w:rPr>
              <w:rFonts w:ascii="Calibri" w:hAnsi="Calibri" w:cs="Calibri"/>
              <w:szCs w:val="22"/>
              <w:lang w:val="fr-FR" w:eastAsia="en-US"/>
            </w:rPr>
          </w:pPr>
          <w:r>
            <w:rPr>
              <w:lang w:val="fr-FR" w:eastAsia="en-US"/>
            </w:rPr>
            <w:t>L.2</w:t>
          </w:r>
          <w:r>
            <w:rPr>
              <w:rFonts w:cs="Calibri" w:ascii="Calibri" w:hAnsi="Calibri"/>
              <w:szCs w:val="22"/>
              <w:lang w:val="fr-FR" w:eastAsia="en-US"/>
            </w:rPr>
            <w:tab/>
          </w:r>
          <w:r>
            <w:rPr>
              <w:lang w:val="fr-FR" w:eastAsia="en-US"/>
            </w:rPr>
            <w:t>General Information</w:t>
            <w:tab/>
          </w:r>
          <w:hyperlink w:anchor="__RefHeading___Toc517438770">
            <w:r>
              <w:rPr>
                <w:rStyle w:val="IndexLink"/>
                <w:lang w:val="fr-FR" w:eastAsia="en-US"/>
              </w:rPr>
              <w:t>156</w:t>
            </w:r>
          </w:hyperlink>
        </w:p>
        <w:p>
          <w:pPr>
            <w:pStyle w:val="Contents2"/>
            <w:rPr>
              <w:rFonts w:ascii="Calibri" w:hAnsi="Calibri" w:cs="Calibri"/>
              <w:sz w:val="22"/>
              <w:szCs w:val="22"/>
              <w:lang w:val="fr-FR" w:eastAsia="en-US"/>
            </w:rPr>
          </w:pPr>
          <w:r>
            <w:rPr>
              <w:lang w:val="fr-FR" w:eastAsia="en-US"/>
            </w:rPr>
            <w:t>L.2.1</w:t>
          </w:r>
          <w:r>
            <w:rPr>
              <w:rFonts w:cs="Calibri" w:ascii="Calibri" w:hAnsi="Calibri"/>
              <w:sz w:val="22"/>
              <w:szCs w:val="22"/>
              <w:lang w:val="fr-FR" w:eastAsia="en-US"/>
            </w:rPr>
            <w:tab/>
          </w:r>
          <w:r>
            <w:rPr>
              <w:lang w:val="fr-FR" w:eastAsia="en-US"/>
            </w:rPr>
            <w:t>Permanent Documents</w:t>
            <w:tab/>
          </w:r>
          <w:hyperlink w:anchor="__RefHeading___Toc517438771">
            <w:r>
              <w:rPr>
                <w:rStyle w:val="IndexLink"/>
                <w:lang w:val="fr-FR" w:eastAsia="en-US"/>
              </w:rPr>
              <w:t>156</w:t>
            </w:r>
          </w:hyperlink>
        </w:p>
        <w:p>
          <w:pPr>
            <w:pStyle w:val="Contents2"/>
            <w:rPr>
              <w:rFonts w:ascii="Calibri" w:hAnsi="Calibri" w:cs="Calibri"/>
              <w:sz w:val="22"/>
              <w:szCs w:val="22"/>
              <w:lang w:val="en-US" w:eastAsia="en-US"/>
            </w:rPr>
          </w:pPr>
          <w:r>
            <w:rPr/>
            <w:t>L.2.2</w:t>
          </w:r>
          <w:r>
            <w:rPr>
              <w:rFonts w:cs="Calibri" w:ascii="Calibri" w:hAnsi="Calibri"/>
              <w:sz w:val="22"/>
              <w:szCs w:val="22"/>
            </w:rPr>
            <w:tab/>
          </w:r>
          <w:r>
            <w:rPr>
              <w:lang w:val="en-US" w:eastAsia="en-US"/>
            </w:rPr>
            <w:t>K</w:t>
          </w:r>
          <w:r>
            <w:rPr/>
            <w:t>ey Acronyms</w:t>
            <w:tab/>
          </w:r>
          <w:hyperlink w:anchor="__RefHeading___Toc517438772">
            <w:r>
              <w:rPr>
                <w:rStyle w:val="IndexLink"/>
              </w:rPr>
              <w:t>156</w:t>
            </w:r>
          </w:hyperlink>
        </w:p>
        <w:p>
          <w:pPr>
            <w:pStyle w:val="Contents2"/>
            <w:rPr>
              <w:rFonts w:ascii="Calibri" w:hAnsi="Calibri" w:cs="Calibri"/>
              <w:sz w:val="22"/>
              <w:szCs w:val="22"/>
              <w:lang w:val="en-US" w:eastAsia="en-US"/>
            </w:rPr>
          </w:pPr>
          <w:r>
            <w:rPr/>
            <w:t>L.2.3</w:t>
          </w:r>
          <w:r>
            <w:rPr>
              <w:rFonts w:cs="Calibri" w:ascii="Calibri" w:hAnsi="Calibri"/>
              <w:sz w:val="22"/>
              <w:szCs w:val="22"/>
              <w:lang w:val="en-US" w:eastAsia="en-US"/>
            </w:rPr>
            <w:tab/>
          </w:r>
          <w:r>
            <w:rPr/>
            <w:t>Contacts</w:t>
            <w:tab/>
          </w:r>
          <w:hyperlink w:anchor="__RefHeading___Toc517438773">
            <w:r>
              <w:rPr>
                <w:rStyle w:val="IndexLink"/>
              </w:rPr>
              <w:t>157</w:t>
            </w:r>
          </w:hyperlink>
        </w:p>
        <w:p>
          <w:pPr>
            <w:pStyle w:val="Contents2"/>
            <w:rPr>
              <w:rFonts w:ascii="Calibri" w:hAnsi="Calibri" w:cs="Calibri"/>
              <w:sz w:val="22"/>
              <w:szCs w:val="22"/>
              <w:lang w:val="en-US" w:eastAsia="en-US"/>
            </w:rPr>
          </w:pPr>
          <w:r>
            <w:rPr/>
            <w:t>L.2.4</w:t>
          </w:r>
          <w:r>
            <w:rPr>
              <w:rFonts w:cs="Calibri" w:ascii="Calibri" w:hAnsi="Calibri"/>
              <w:sz w:val="22"/>
              <w:szCs w:val="22"/>
              <w:lang w:val="en-US" w:eastAsia="en-US"/>
            </w:rPr>
            <w:tab/>
          </w:r>
          <w:r>
            <w:rPr/>
            <w:t>Participants</w:t>
            <w:tab/>
          </w:r>
          <w:hyperlink w:anchor="__RefHeading___Toc517438774">
            <w:r>
              <w:rPr>
                <w:rStyle w:val="IndexLink"/>
              </w:rPr>
              <w:t>157</w:t>
            </w:r>
          </w:hyperlink>
        </w:p>
        <w:p>
          <w:pPr>
            <w:pStyle w:val="Contents1"/>
            <w:rPr>
              <w:rFonts w:ascii="Calibri" w:hAnsi="Calibri" w:cs="Calibri"/>
              <w:szCs w:val="22"/>
              <w:lang w:val="en-US" w:eastAsia="en-US"/>
            </w:rPr>
          </w:pPr>
          <w:r>
            <w:rPr/>
            <w:t>L.3</w:t>
          </w:r>
          <w:r>
            <w:rPr>
              <w:rFonts w:cs="Calibri" w:ascii="Calibri" w:hAnsi="Calibri"/>
              <w:szCs w:val="22"/>
              <w:lang w:val="en-US" w:eastAsia="en-US"/>
            </w:rPr>
            <w:tab/>
          </w:r>
          <w:r>
            <w:rPr/>
            <w:t>Test Methodology</w:t>
            <w:tab/>
          </w:r>
          <w:hyperlink w:anchor="__RefHeading___Toc517438775">
            <w:r>
              <w:rPr>
                <w:rStyle w:val="IndexLink"/>
              </w:rPr>
              <w:t>158</w:t>
            </w:r>
          </w:hyperlink>
        </w:p>
        <w:p>
          <w:pPr>
            <w:pStyle w:val="Contents2"/>
            <w:rPr>
              <w:rFonts w:ascii="Calibri" w:hAnsi="Calibri" w:cs="Calibri"/>
              <w:sz w:val="22"/>
              <w:szCs w:val="22"/>
              <w:lang w:val="en-US" w:eastAsia="en-US"/>
            </w:rPr>
          </w:pPr>
          <w:r>
            <w:rPr/>
            <w:t>L.3.1</w:t>
          </w:r>
          <w:r>
            <w:rPr>
              <w:rFonts w:cs="Calibri" w:ascii="Calibri" w:hAnsi="Calibri"/>
              <w:sz w:val="22"/>
              <w:szCs w:val="22"/>
              <w:lang w:val="en-US" w:eastAsia="en-US"/>
            </w:rPr>
            <w:tab/>
          </w:r>
          <w:r>
            <w:rPr/>
            <w:t>Introduction</w:t>
            <w:tab/>
          </w:r>
          <w:hyperlink w:anchor="__RefHeading___Toc517438776">
            <w:r>
              <w:rPr>
                <w:rStyle w:val="IndexLink"/>
              </w:rPr>
              <w:t>158</w:t>
            </w:r>
          </w:hyperlink>
        </w:p>
        <w:p>
          <w:pPr>
            <w:pStyle w:val="Contents2"/>
            <w:rPr>
              <w:rFonts w:ascii="Calibri" w:hAnsi="Calibri" w:cs="Calibri"/>
              <w:sz w:val="22"/>
              <w:szCs w:val="22"/>
              <w:lang w:val="en-US" w:eastAsia="en-US"/>
            </w:rPr>
          </w:pPr>
          <w:r>
            <w:rPr/>
            <w:t>L.3.2</w:t>
          </w:r>
          <w:r>
            <w:rPr>
              <w:rFonts w:cs="Calibri" w:ascii="Calibri" w:hAnsi="Calibri"/>
              <w:sz w:val="22"/>
              <w:szCs w:val="22"/>
              <w:lang w:val="en-US" w:eastAsia="en-US"/>
            </w:rPr>
            <w:tab/>
          </w:r>
          <w:r>
            <w:rPr/>
            <w:t>Test Design</w:t>
            <w:tab/>
          </w:r>
          <w:hyperlink w:anchor="__RefHeading___Toc517438777">
            <w:r>
              <w:rPr>
                <w:rStyle w:val="IndexLink"/>
              </w:rPr>
              <w:t>159</w:t>
            </w:r>
          </w:hyperlink>
        </w:p>
        <w:p>
          <w:pPr>
            <w:pStyle w:val="Contents3"/>
            <w:rPr>
              <w:rFonts w:ascii="Calibri" w:hAnsi="Calibri" w:cs="Calibri"/>
              <w:sz w:val="22"/>
              <w:szCs w:val="22"/>
              <w:lang w:val="en-US" w:eastAsia="en-US"/>
            </w:rPr>
          </w:pPr>
          <w:r>
            <w:rPr/>
            <w:t>L.3.2.1</w:t>
          </w:r>
          <w:r>
            <w:rPr>
              <w:rFonts w:cs="Calibri" w:ascii="Calibri" w:hAnsi="Calibri"/>
              <w:sz w:val="22"/>
              <w:szCs w:val="22"/>
              <w:lang w:val="en-US" w:eastAsia="en-US"/>
            </w:rPr>
            <w:tab/>
          </w:r>
          <w:r>
            <w:rPr/>
            <w:t>Description of the Test Bed</w:t>
            <w:tab/>
          </w:r>
          <w:hyperlink w:anchor="__RefHeading___Toc517438778">
            <w:r>
              <w:rPr>
                <w:rStyle w:val="IndexLink"/>
              </w:rPr>
              <w:t>159</w:t>
            </w:r>
          </w:hyperlink>
        </w:p>
        <w:p>
          <w:pPr>
            <w:pStyle w:val="Contents3"/>
            <w:rPr>
              <w:rFonts w:ascii="Calibri" w:hAnsi="Calibri" w:cs="Calibri"/>
              <w:sz w:val="22"/>
              <w:szCs w:val="22"/>
              <w:lang w:val="en-US" w:eastAsia="en-US"/>
            </w:rPr>
          </w:pPr>
          <w:r>
            <w:rPr/>
            <w:t>L.3.2.2</w:t>
          </w:r>
          <w:r>
            <w:rPr>
              <w:rFonts w:cs="Calibri" w:ascii="Calibri" w:hAnsi="Calibri"/>
              <w:sz w:val="22"/>
              <w:szCs w:val="22"/>
              <w:lang w:val="en-US" w:eastAsia="en-US"/>
            </w:rPr>
            <w:tab/>
          </w:r>
          <w:r>
            <w:rPr/>
            <w:t>Transmission System</w:t>
            <w:tab/>
          </w:r>
          <w:hyperlink w:anchor="__RefHeading___Toc517438779">
            <w:r>
              <w:rPr>
                <w:rStyle w:val="IndexLink"/>
              </w:rPr>
              <w:t>160</w:t>
            </w:r>
          </w:hyperlink>
        </w:p>
        <w:p>
          <w:pPr>
            <w:pStyle w:val="Contents3"/>
            <w:rPr>
              <w:rFonts w:ascii="Calibri" w:hAnsi="Calibri" w:cs="Calibri"/>
              <w:sz w:val="22"/>
              <w:szCs w:val="22"/>
              <w:lang w:val="en-US" w:eastAsia="en-US"/>
            </w:rPr>
          </w:pPr>
          <w:r>
            <w:rPr/>
            <w:t>L.3.2.3</w:t>
          </w:r>
          <w:r>
            <w:rPr>
              <w:rFonts w:cs="Calibri" w:ascii="Calibri" w:hAnsi="Calibri"/>
              <w:sz w:val="22"/>
              <w:szCs w:val="22"/>
              <w:lang w:val="en-US" w:eastAsia="en-US"/>
            </w:rPr>
            <w:tab/>
          </w:r>
          <w:r>
            <w:rPr/>
            <w:t>Radio Access Bearers</w:t>
            <w:tab/>
          </w:r>
          <w:hyperlink w:anchor="__RefHeading___Toc517438780">
            <w:r>
              <w:rPr>
                <w:rStyle w:val="IndexLink"/>
              </w:rPr>
              <w:t>160</w:t>
            </w:r>
          </w:hyperlink>
        </w:p>
        <w:p>
          <w:pPr>
            <w:pStyle w:val="Contents3"/>
            <w:rPr>
              <w:rFonts w:ascii="Calibri" w:hAnsi="Calibri" w:cs="Calibri"/>
              <w:sz w:val="22"/>
              <w:szCs w:val="22"/>
              <w:lang w:val="en-US" w:eastAsia="en-US"/>
            </w:rPr>
          </w:pPr>
          <w:r>
            <w:rPr/>
            <w:t>L.3.2.4</w:t>
          </w:r>
          <w:r>
            <w:rPr>
              <w:rFonts w:cs="Calibri" w:ascii="Calibri" w:hAnsi="Calibri"/>
              <w:sz w:val="22"/>
              <w:szCs w:val="22"/>
              <w:lang w:val="en-US" w:eastAsia="en-US"/>
            </w:rPr>
            <w:tab/>
          </w:r>
          <w:r>
            <w:rPr>
              <w:lang w:val="en-US" w:eastAsia="en-US"/>
            </w:rPr>
            <w:t>Test environment</w:t>
          </w:r>
          <w:r>
            <w:rPr/>
            <w:tab/>
          </w:r>
          <w:hyperlink w:anchor="__RefHeading___Toc517438781">
            <w:r>
              <w:rPr>
                <w:rStyle w:val="IndexLink"/>
              </w:rPr>
              <w:t>161</w:t>
            </w:r>
          </w:hyperlink>
        </w:p>
        <w:p>
          <w:pPr>
            <w:pStyle w:val="Contents2"/>
            <w:rPr>
              <w:rFonts w:ascii="Calibri" w:hAnsi="Calibri" w:cs="Calibri"/>
              <w:sz w:val="22"/>
              <w:szCs w:val="22"/>
              <w:lang w:val="en-US" w:eastAsia="en-US"/>
            </w:rPr>
          </w:pPr>
          <w:r>
            <w:rPr/>
            <w:t>L.3.3</w:t>
          </w:r>
          <w:r>
            <w:rPr>
              <w:rFonts w:cs="Calibri" w:ascii="Calibri" w:hAnsi="Calibri"/>
              <w:sz w:val="22"/>
              <w:szCs w:val="22"/>
              <w:lang w:val="en-US" w:eastAsia="en-US"/>
            </w:rPr>
            <w:tab/>
          </w:r>
          <w:r>
            <w:rPr/>
            <w:t>Test Conditions</w:t>
            <w:tab/>
          </w:r>
          <w:hyperlink w:anchor="__RefHeading___Toc517438782">
            <w:r>
              <w:rPr>
                <w:rStyle w:val="IndexLink"/>
              </w:rPr>
              <w:t>161</w:t>
            </w:r>
          </w:hyperlink>
        </w:p>
        <w:p>
          <w:pPr>
            <w:pStyle w:val="Contents1"/>
            <w:rPr>
              <w:rFonts w:ascii="Calibri" w:hAnsi="Calibri" w:cs="Calibri"/>
              <w:szCs w:val="22"/>
              <w:lang w:val="en-US" w:eastAsia="en-US"/>
            </w:rPr>
          </w:pPr>
          <w:r>
            <w:rPr/>
            <w:t>L.4</w:t>
          </w:r>
          <w:r>
            <w:rPr>
              <w:rFonts w:cs="Calibri" w:ascii="Calibri" w:hAnsi="Calibri"/>
              <w:szCs w:val="22"/>
              <w:lang w:val="en-US" w:eastAsia="en-US"/>
            </w:rPr>
            <w:tab/>
          </w:r>
          <w:r>
            <w:rPr/>
            <w:t>Test Procedure</w:t>
            <w:tab/>
          </w:r>
          <w:hyperlink w:anchor="__RefHeading___Toc517438783">
            <w:r>
              <w:rPr>
                <w:rStyle w:val="IndexLink"/>
              </w:rPr>
              <w:t>166</w:t>
            </w:r>
          </w:hyperlink>
        </w:p>
        <w:p>
          <w:pPr>
            <w:pStyle w:val="Contents2"/>
            <w:rPr>
              <w:rFonts w:ascii="Calibri" w:hAnsi="Calibri" w:cs="Calibri"/>
              <w:sz w:val="22"/>
              <w:szCs w:val="22"/>
              <w:lang w:val="en-US" w:eastAsia="en-US"/>
            </w:rPr>
          </w:pPr>
          <w:r>
            <w:rPr/>
            <w:t>L.4.1</w:t>
          </w:r>
          <w:r>
            <w:rPr>
              <w:rFonts w:cs="Calibri" w:ascii="Calibri" w:hAnsi="Calibri"/>
              <w:sz w:val="22"/>
              <w:szCs w:val="22"/>
              <w:lang w:val="en-US" w:eastAsia="en-US"/>
            </w:rPr>
            <w:tab/>
          </w:r>
          <w:r>
            <w:rPr/>
            <w:t>Time Projection</w:t>
            <w:tab/>
          </w:r>
          <w:hyperlink w:anchor="__RefHeading___Toc517438784">
            <w:r>
              <w:rPr>
                <w:rStyle w:val="IndexLink"/>
              </w:rPr>
              <w:t>166</w:t>
            </w:r>
          </w:hyperlink>
        </w:p>
        <w:p>
          <w:pPr>
            <w:pStyle w:val="Contents2"/>
            <w:rPr>
              <w:rFonts w:ascii="Calibri" w:hAnsi="Calibri" w:cs="Calibri"/>
              <w:sz w:val="22"/>
              <w:szCs w:val="22"/>
              <w:lang w:val="en-US" w:eastAsia="en-US"/>
            </w:rPr>
          </w:pPr>
          <w:r>
            <w:rPr/>
            <w:t>L.4.2</w:t>
          </w:r>
          <w:r>
            <w:rPr>
              <w:rFonts w:cs="Calibri" w:ascii="Calibri" w:hAnsi="Calibri"/>
              <w:sz w:val="22"/>
              <w:szCs w:val="22"/>
              <w:lang w:val="en-US" w:eastAsia="en-US"/>
            </w:rPr>
            <w:tab/>
          </w:r>
          <w:r>
            <w:rPr/>
            <w:t>Instructions to the Subjects</w:t>
            <w:tab/>
          </w:r>
          <w:hyperlink w:anchor="__RefHeading___Toc517438785">
            <w:r>
              <w:rPr>
                <w:rStyle w:val="IndexLink"/>
              </w:rPr>
              <w:t>167</w:t>
            </w:r>
          </w:hyperlink>
        </w:p>
        <w:p>
          <w:pPr>
            <w:pStyle w:val="Contents2"/>
            <w:rPr>
              <w:rFonts w:ascii="Calibri" w:hAnsi="Calibri" w:cs="Calibri"/>
              <w:sz w:val="22"/>
              <w:szCs w:val="22"/>
              <w:lang w:val="en-US" w:eastAsia="en-US"/>
            </w:rPr>
          </w:pPr>
          <w:r>
            <w:rPr/>
            <w:t>L.4.3</w:t>
          </w:r>
          <w:r>
            <w:rPr>
              <w:rFonts w:cs="Calibri" w:ascii="Calibri" w:hAnsi="Calibri"/>
              <w:sz w:val="22"/>
              <w:szCs w:val="22"/>
              <w:lang w:val="en-US" w:eastAsia="en-US"/>
            </w:rPr>
            <w:tab/>
          </w:r>
          <w:r>
            <w:rPr/>
            <w:t>Test Materials</w:t>
            <w:tab/>
          </w:r>
          <w:hyperlink w:anchor="__RefHeading___Toc517438786">
            <w:r>
              <w:rPr>
                <w:rStyle w:val="IndexLink"/>
              </w:rPr>
              <w:t>168</w:t>
            </w:r>
          </w:hyperlink>
        </w:p>
        <w:p>
          <w:pPr>
            <w:pStyle w:val="Contents2"/>
            <w:rPr>
              <w:rFonts w:ascii="Calibri" w:hAnsi="Calibri" w:cs="Calibri"/>
              <w:sz w:val="22"/>
              <w:szCs w:val="22"/>
              <w:lang w:val="en-US" w:eastAsia="en-US"/>
            </w:rPr>
          </w:pPr>
          <w:r>
            <w:rPr/>
            <w:t>L.4.4</w:t>
          </w:r>
          <w:r>
            <w:rPr>
              <w:rFonts w:cs="Calibri" w:ascii="Calibri" w:hAnsi="Calibri"/>
              <w:sz w:val="22"/>
              <w:szCs w:val="22"/>
              <w:lang w:val="en-US" w:eastAsia="en-US"/>
            </w:rPr>
            <w:tab/>
          </w:r>
          <w:r>
            <w:rPr/>
            <w:t>Deliverables</w:t>
            <w:tab/>
          </w:r>
          <w:hyperlink w:anchor="__RefHeading___Toc517438787">
            <w:r>
              <w:rPr>
                <w:rStyle w:val="IndexLink"/>
              </w:rPr>
              <w:t>168</w:t>
            </w:r>
          </w:hyperlink>
        </w:p>
        <w:p>
          <w:pPr>
            <w:pStyle w:val="Contents2"/>
            <w:rPr>
              <w:rFonts w:ascii="Calibri" w:hAnsi="Calibri" w:cs="Calibri"/>
              <w:sz w:val="22"/>
              <w:szCs w:val="22"/>
              <w:lang w:val="en-US" w:eastAsia="en-US"/>
            </w:rPr>
          </w:pPr>
          <w:r>
            <w:rPr/>
            <w:t>L.4.5</w:t>
          </w:r>
          <w:r>
            <w:rPr>
              <w:rFonts w:cs="Calibri" w:ascii="Calibri" w:hAnsi="Calibri"/>
              <w:sz w:val="22"/>
              <w:szCs w:val="22"/>
              <w:lang w:val="en-US" w:eastAsia="en-US"/>
            </w:rPr>
            <w:tab/>
          </w:r>
          <w:r>
            <w:rPr/>
            <w:t>Data Analysis</w:t>
            <w:tab/>
          </w:r>
          <w:hyperlink w:anchor="__RefHeading___Toc517438788">
            <w:r>
              <w:rPr>
                <w:rStyle w:val="IndexLink"/>
              </w:rPr>
              <w:t>168</w:t>
            </w:r>
          </w:hyperlink>
        </w:p>
        <w:p>
          <w:pPr>
            <w:pStyle w:val="Contents1"/>
            <w:rPr>
              <w:rFonts w:ascii="Calibri" w:hAnsi="Calibri" w:cs="Calibri"/>
              <w:szCs w:val="22"/>
              <w:lang w:val="en-US" w:eastAsia="en-US"/>
            </w:rPr>
          </w:pPr>
          <w:r>
            <w:rPr/>
            <w:t>L.5</w:t>
          </w:r>
          <w:r>
            <w:rPr>
              <w:rFonts w:cs="Calibri" w:ascii="Calibri" w:hAnsi="Calibri"/>
              <w:szCs w:val="22"/>
              <w:lang w:val="en-US" w:eastAsia="en-US"/>
            </w:rPr>
            <w:tab/>
          </w:r>
          <w:r>
            <w:rPr/>
            <w:t xml:space="preserve">Working Document for the Performance Characterization </w:t>
          </w:r>
          <w:r>
            <w:rPr>
              <w:rFonts w:cs="Arial"/>
            </w:rPr>
            <w:t>of VoIMS over HSDPA/EDCH</w:t>
          </w:r>
          <w:r>
            <w:rPr/>
            <w:tab/>
          </w:r>
          <w:hyperlink w:anchor="__RefHeading___Toc517438789">
            <w:r>
              <w:rPr>
                <w:rStyle w:val="IndexLink"/>
              </w:rPr>
              <w:t>169</w:t>
            </w:r>
          </w:hyperlink>
        </w:p>
        <w:p>
          <w:pPr>
            <w:pStyle w:val="Contents2"/>
            <w:rPr>
              <w:rFonts w:ascii="Calibri" w:hAnsi="Calibri" w:cs="Calibri"/>
              <w:sz w:val="22"/>
              <w:szCs w:val="22"/>
              <w:lang w:val="en-US" w:eastAsia="en-US"/>
            </w:rPr>
          </w:pPr>
          <w:r>
            <w:rPr/>
            <w:t>L.5.1</w:t>
          </w:r>
          <w:r>
            <w:rPr>
              <w:rFonts w:cs="Calibri" w:ascii="Calibri" w:hAnsi="Calibri"/>
              <w:sz w:val="22"/>
              <w:szCs w:val="22"/>
              <w:lang w:val="en-US" w:eastAsia="en-US"/>
            </w:rPr>
            <w:tab/>
          </w:r>
          <w:r>
            <w:rPr/>
            <w:t>Introduction</w:t>
            <w:tab/>
          </w:r>
          <w:hyperlink w:anchor="__RefHeading___Toc517438790">
            <w:r>
              <w:rPr>
                <w:rStyle w:val="IndexLink"/>
              </w:rPr>
              <w:t>169</w:t>
            </w:r>
          </w:hyperlink>
        </w:p>
        <w:p>
          <w:pPr>
            <w:pStyle w:val="Contents2"/>
            <w:rPr>
              <w:rFonts w:ascii="Calibri" w:hAnsi="Calibri" w:cs="Calibri"/>
              <w:sz w:val="22"/>
              <w:szCs w:val="22"/>
              <w:lang w:val="en-US" w:eastAsia="en-US"/>
            </w:rPr>
          </w:pPr>
          <w:r>
            <w:rPr/>
            <w:t>L.5.2</w:t>
          </w:r>
          <w:r>
            <w:rPr>
              <w:rFonts w:cs="Calibri" w:ascii="Calibri" w:hAnsi="Calibri"/>
              <w:sz w:val="22"/>
              <w:szCs w:val="22"/>
              <w:lang w:val="en-US" w:eastAsia="en-US"/>
            </w:rPr>
            <w:tab/>
          </w:r>
          <w:r>
            <w:rPr/>
            <w:t>System Overview</w:t>
            <w:tab/>
          </w:r>
          <w:hyperlink w:anchor="__RefHeading___Toc517438791">
            <w:r>
              <w:rPr>
                <w:rStyle w:val="IndexLink"/>
              </w:rPr>
              <w:t>169</w:t>
            </w:r>
          </w:hyperlink>
        </w:p>
        <w:p>
          <w:pPr>
            <w:pStyle w:val="Contents2"/>
            <w:rPr>
              <w:rFonts w:ascii="Calibri" w:hAnsi="Calibri" w:cs="Calibri"/>
              <w:sz w:val="22"/>
              <w:szCs w:val="22"/>
              <w:lang w:val="en-US" w:eastAsia="en-US"/>
            </w:rPr>
          </w:pPr>
          <w:r>
            <w:rPr/>
            <w:t>L.5.3</w:t>
          </w:r>
          <w:r>
            <w:rPr>
              <w:rFonts w:cs="Calibri" w:ascii="Calibri" w:hAnsi="Calibri"/>
              <w:sz w:val="22"/>
              <w:szCs w:val="22"/>
              <w:lang w:val="en-US" w:eastAsia="en-US"/>
            </w:rPr>
            <w:tab/>
          </w:r>
          <w:r>
            <w:rPr/>
            <w:t>Radio Access Bearers</w:t>
            <w:tab/>
          </w:r>
          <w:hyperlink w:anchor="__RefHeading___Toc517438792">
            <w:r>
              <w:rPr>
                <w:rStyle w:val="IndexLink"/>
              </w:rPr>
              <w:t>170</w:t>
            </w:r>
          </w:hyperlink>
        </w:p>
        <w:p>
          <w:pPr>
            <w:pStyle w:val="Contents2"/>
            <w:rPr>
              <w:rFonts w:ascii="Calibri" w:hAnsi="Calibri" w:cs="Calibri"/>
              <w:sz w:val="22"/>
              <w:szCs w:val="22"/>
              <w:lang w:val="en-US" w:eastAsia="en-US"/>
            </w:rPr>
          </w:pPr>
          <w:r>
            <w:rPr/>
            <w:t>L.5.4</w:t>
          </w:r>
          <w:r>
            <w:rPr>
              <w:rFonts w:cs="Calibri" w:ascii="Calibri" w:hAnsi="Calibri"/>
              <w:sz w:val="22"/>
              <w:szCs w:val="22"/>
              <w:lang w:val="en-US" w:eastAsia="en-US"/>
            </w:rPr>
            <w:tab/>
          </w:r>
          <w:r>
            <w:rPr/>
            <w:t>Delay</w:t>
            <w:tab/>
          </w:r>
          <w:hyperlink w:anchor="__RefHeading___Toc517438793">
            <w:r>
              <w:rPr>
                <w:rStyle w:val="IndexLink"/>
              </w:rPr>
              <w:t>173</w:t>
            </w:r>
          </w:hyperlink>
        </w:p>
        <w:p>
          <w:pPr>
            <w:pStyle w:val="Contents2"/>
            <w:rPr>
              <w:rFonts w:ascii="Calibri" w:hAnsi="Calibri" w:cs="Calibri"/>
              <w:sz w:val="22"/>
              <w:szCs w:val="22"/>
              <w:lang w:val="en-US" w:eastAsia="en-US"/>
            </w:rPr>
          </w:pPr>
          <w:r>
            <w:rPr/>
            <w:t>L.5.5</w:t>
          </w:r>
          <w:r>
            <w:rPr>
              <w:rFonts w:cs="Calibri" w:ascii="Calibri" w:hAnsi="Calibri"/>
              <w:sz w:val="22"/>
              <w:szCs w:val="22"/>
              <w:lang w:val="en-US" w:eastAsia="en-US"/>
            </w:rPr>
            <w:tab/>
          </w:r>
          <w:r>
            <w:rPr/>
            <w:t>RN Simulator</w:t>
            <w:tab/>
          </w:r>
          <w:hyperlink w:anchor="__RefHeading___Toc517438794">
            <w:r>
              <w:rPr>
                <w:rStyle w:val="IndexLink"/>
              </w:rPr>
              <w:t>175</w:t>
            </w:r>
          </w:hyperlink>
        </w:p>
        <w:p>
          <w:pPr>
            <w:pStyle w:val="Contents2"/>
            <w:rPr>
              <w:rFonts w:ascii="Calibri" w:hAnsi="Calibri" w:cs="Calibri"/>
              <w:sz w:val="22"/>
              <w:szCs w:val="22"/>
              <w:lang w:val="en-US" w:eastAsia="en-US"/>
            </w:rPr>
          </w:pPr>
          <w:r>
            <w:rPr/>
            <w:t>L.5.6</w:t>
          </w:r>
          <w:r>
            <w:rPr>
              <w:rFonts w:cs="Calibri" w:ascii="Calibri" w:hAnsi="Calibri"/>
              <w:sz w:val="22"/>
              <w:szCs w:val="22"/>
              <w:lang w:val="en-US" w:eastAsia="en-US"/>
            </w:rPr>
            <w:tab/>
          </w:r>
          <w:r>
            <w:rPr/>
            <w:t>Core Network</w:t>
            <w:tab/>
          </w:r>
          <w:hyperlink w:anchor="__RefHeading___Toc517438795">
            <w:r>
              <w:rPr>
                <w:rStyle w:val="IndexLink"/>
              </w:rPr>
              <w:t>176</w:t>
            </w:r>
          </w:hyperlink>
        </w:p>
        <w:p>
          <w:pPr>
            <w:pStyle w:val="Contents2"/>
            <w:rPr>
              <w:rFonts w:ascii="Calibri" w:hAnsi="Calibri" w:cs="Calibri"/>
              <w:sz w:val="22"/>
              <w:szCs w:val="22"/>
              <w:lang w:val="fr-FR" w:eastAsia="en-US"/>
            </w:rPr>
          </w:pPr>
          <w:r>
            <w:rPr>
              <w:lang w:val="fr-FR" w:eastAsia="en-US"/>
            </w:rPr>
            <w:t>L.5.7</w:t>
          </w:r>
          <w:r>
            <w:rPr>
              <w:rFonts w:cs="Calibri" w:ascii="Calibri" w:hAnsi="Calibri"/>
              <w:sz w:val="22"/>
              <w:szCs w:val="22"/>
              <w:lang w:val="fr-FR" w:eastAsia="en-US"/>
            </w:rPr>
            <w:tab/>
          </w:r>
          <w:r>
            <w:rPr>
              <w:lang w:val="fr-FR" w:eastAsia="en-US"/>
            </w:rPr>
            <w:t>VoIP Client</w:t>
            <w:tab/>
          </w:r>
          <w:hyperlink w:anchor="__RefHeading___Toc517438796">
            <w:r>
              <w:rPr>
                <w:rStyle w:val="IndexLink"/>
                <w:lang w:val="fr-FR" w:eastAsia="en-US"/>
              </w:rPr>
              <w:t>176</w:t>
            </w:r>
          </w:hyperlink>
        </w:p>
        <w:p>
          <w:pPr>
            <w:pStyle w:val="Contents2"/>
            <w:rPr>
              <w:rFonts w:ascii="Calibri" w:hAnsi="Calibri" w:cs="Calibri"/>
              <w:sz w:val="22"/>
              <w:szCs w:val="22"/>
              <w:lang w:val="fr-FR" w:eastAsia="en-US"/>
            </w:rPr>
          </w:pPr>
          <w:r>
            <w:rPr>
              <w:lang w:val="fr-FR" w:eastAsia="en-US"/>
            </w:rPr>
            <w:t>L.5.8</w:t>
          </w:r>
          <w:r>
            <w:rPr>
              <w:rFonts w:cs="Calibri" w:ascii="Calibri" w:hAnsi="Calibri"/>
              <w:sz w:val="22"/>
              <w:szCs w:val="22"/>
              <w:lang w:val="fr-FR" w:eastAsia="en-US"/>
            </w:rPr>
            <w:tab/>
          </w:r>
          <w:r>
            <w:rPr>
              <w:lang w:val="fr-FR" w:eastAsia="en-US"/>
            </w:rPr>
            <w:t>Interfaces</w:t>
            <w:tab/>
          </w:r>
          <w:hyperlink w:anchor="__RefHeading___Toc517438797">
            <w:r>
              <w:rPr>
                <w:rStyle w:val="IndexLink"/>
                <w:lang w:val="fr-FR" w:eastAsia="en-US"/>
              </w:rPr>
              <w:t>178</w:t>
            </w:r>
          </w:hyperlink>
        </w:p>
        <w:p>
          <w:pPr>
            <w:pStyle w:val="Contents3"/>
            <w:rPr>
              <w:rFonts w:ascii="Calibri" w:hAnsi="Calibri" w:cs="Calibri"/>
              <w:sz w:val="22"/>
              <w:szCs w:val="22"/>
              <w:lang w:val="en-US" w:eastAsia="en-US"/>
            </w:rPr>
          </w:pPr>
          <w:r>
            <w:rPr/>
            <w:t>L.5.8.1</w:t>
          </w:r>
          <w:r>
            <w:rPr>
              <w:rFonts w:cs="Calibri" w:ascii="Calibri" w:hAnsi="Calibri"/>
              <w:sz w:val="22"/>
              <w:szCs w:val="22"/>
              <w:lang w:val="en-US" w:eastAsia="en-US"/>
            </w:rPr>
            <w:tab/>
          </w:r>
          <w:r>
            <w:rPr>
              <w:rFonts w:eastAsia="MS Mincho;ＭＳ 明朝"/>
            </w:rPr>
            <w:t>Interface 1</w:t>
          </w:r>
          <w:r>
            <w:rPr/>
            <w:tab/>
          </w:r>
          <w:hyperlink w:anchor="__RefHeading___Toc517438798">
            <w:r>
              <w:rPr>
                <w:rStyle w:val="IndexLink"/>
              </w:rPr>
              <w:t>179</w:t>
            </w:r>
          </w:hyperlink>
        </w:p>
        <w:p>
          <w:pPr>
            <w:pStyle w:val="Contents3"/>
            <w:rPr>
              <w:rFonts w:ascii="Calibri" w:hAnsi="Calibri" w:cs="Calibri"/>
              <w:sz w:val="22"/>
              <w:szCs w:val="22"/>
              <w:lang w:val="en-US" w:eastAsia="en-US"/>
            </w:rPr>
          </w:pPr>
          <w:r>
            <w:rPr/>
            <w:t>L.5.8.2</w:t>
          </w:r>
          <w:r>
            <w:rPr>
              <w:rFonts w:cs="Calibri" w:ascii="Calibri" w:hAnsi="Calibri"/>
              <w:sz w:val="22"/>
              <w:szCs w:val="22"/>
              <w:lang w:val="en-US" w:eastAsia="en-US"/>
            </w:rPr>
            <w:tab/>
          </w:r>
          <w:r>
            <w:rPr>
              <w:rFonts w:eastAsia="MS Mincho;ＭＳ 明朝"/>
            </w:rPr>
            <w:t>Interface 2</w:t>
          </w:r>
          <w:r>
            <w:rPr/>
            <w:tab/>
          </w:r>
          <w:hyperlink w:anchor="__RefHeading___Toc517438799">
            <w:r>
              <w:rPr>
                <w:rStyle w:val="IndexLink"/>
              </w:rPr>
              <w:t>179</w:t>
            </w:r>
          </w:hyperlink>
        </w:p>
        <w:p>
          <w:pPr>
            <w:pStyle w:val="Contents3"/>
            <w:rPr>
              <w:rFonts w:ascii="Calibri" w:hAnsi="Calibri" w:cs="Calibri"/>
              <w:sz w:val="22"/>
              <w:szCs w:val="22"/>
              <w:lang w:val="en-US" w:eastAsia="en-US"/>
            </w:rPr>
          </w:pPr>
          <w:r>
            <w:rPr/>
            <w:t>L.5.8.3</w:t>
          </w:r>
          <w:r>
            <w:rPr>
              <w:rFonts w:cs="Calibri" w:ascii="Calibri" w:hAnsi="Calibri"/>
              <w:sz w:val="22"/>
              <w:szCs w:val="22"/>
              <w:lang w:val="en-US" w:eastAsia="en-US"/>
            </w:rPr>
            <w:tab/>
          </w:r>
          <w:r>
            <w:rPr>
              <w:rFonts w:eastAsia="MS Mincho;ＭＳ 明朝"/>
            </w:rPr>
            <w:t>Interface 3</w:t>
          </w:r>
          <w:r>
            <w:rPr/>
            <w:tab/>
          </w:r>
          <w:hyperlink w:anchor="__RefHeading___Toc517438800">
            <w:r>
              <w:rPr>
                <w:rStyle w:val="IndexLink"/>
              </w:rPr>
              <w:t>179</w:t>
            </w:r>
          </w:hyperlink>
        </w:p>
        <w:p>
          <w:pPr>
            <w:pStyle w:val="Contents2"/>
            <w:rPr>
              <w:rFonts w:ascii="Calibri" w:hAnsi="Calibri" w:cs="Calibri"/>
              <w:sz w:val="22"/>
              <w:szCs w:val="22"/>
              <w:lang w:val="en-US" w:eastAsia="en-US"/>
            </w:rPr>
          </w:pPr>
          <w:r>
            <w:rPr/>
            <w:t>L.5.9</w:t>
          </w:r>
          <w:r>
            <w:rPr>
              <w:rFonts w:cs="Calibri" w:ascii="Calibri" w:hAnsi="Calibri"/>
              <w:sz w:val="22"/>
              <w:szCs w:val="22"/>
              <w:lang w:val="en-US" w:eastAsia="en-US"/>
            </w:rPr>
            <w:tab/>
          </w:r>
          <w:r>
            <w:rPr/>
            <w:t>Simulated HSPA Air-Interface</w:t>
            <w:tab/>
          </w:r>
          <w:hyperlink w:anchor="__RefHeading___Toc517438801">
            <w:r>
              <w:rPr>
                <w:rStyle w:val="IndexLink"/>
              </w:rPr>
              <w:t>180</w:t>
            </w:r>
          </w:hyperlink>
        </w:p>
        <w:p>
          <w:pPr>
            <w:pStyle w:val="Contents3"/>
            <w:rPr>
              <w:rFonts w:ascii="Calibri" w:hAnsi="Calibri" w:cs="Calibri"/>
              <w:sz w:val="22"/>
              <w:szCs w:val="22"/>
              <w:lang w:val="en-US" w:eastAsia="en-US"/>
            </w:rPr>
          </w:pPr>
          <w:r>
            <w:rPr/>
            <w:t>L.5.9.1</w:t>
          </w:r>
          <w:r>
            <w:rPr>
              <w:rFonts w:cs="Calibri" w:ascii="Calibri" w:hAnsi="Calibri"/>
              <w:sz w:val="22"/>
              <w:szCs w:val="22"/>
              <w:lang w:val="en-US" w:eastAsia="en-US"/>
            </w:rPr>
            <w:tab/>
          </w:r>
          <w:r>
            <w:rPr/>
            <w:t>General Description</w:t>
            <w:tab/>
          </w:r>
          <w:hyperlink w:anchor="__RefHeading___Toc517438802">
            <w:r>
              <w:rPr>
                <w:rStyle w:val="IndexLink"/>
              </w:rPr>
              <w:t>180</w:t>
            </w:r>
          </w:hyperlink>
        </w:p>
        <w:p>
          <w:pPr>
            <w:pStyle w:val="Contents3"/>
            <w:rPr>
              <w:rFonts w:ascii="Calibri" w:hAnsi="Calibri" w:cs="Calibri"/>
              <w:sz w:val="22"/>
              <w:szCs w:val="22"/>
              <w:lang w:val="en-US" w:eastAsia="en-US"/>
            </w:rPr>
          </w:pPr>
          <w:r>
            <w:rPr/>
            <w:t>L.5.9.2</w:t>
          </w:r>
          <w:r>
            <w:rPr>
              <w:rFonts w:cs="Calibri" w:ascii="Calibri" w:hAnsi="Calibri"/>
              <w:sz w:val="22"/>
              <w:szCs w:val="22"/>
              <w:lang w:val="en-US" w:eastAsia="en-US"/>
            </w:rPr>
            <w:tab/>
          </w:r>
          <w:r>
            <w:rPr/>
            <w:t>Error-Delay  Profiles</w:t>
            <w:tab/>
          </w:r>
          <w:hyperlink w:anchor="__RefHeading___Toc517438803">
            <w:r>
              <w:rPr>
                <w:rStyle w:val="IndexLink"/>
              </w:rPr>
              <w:t>180</w:t>
            </w:r>
          </w:hyperlink>
        </w:p>
        <w:p>
          <w:pPr>
            <w:pStyle w:val="Contents4"/>
            <w:rPr>
              <w:rFonts w:ascii="Calibri" w:hAnsi="Calibri" w:cs="Calibri"/>
              <w:sz w:val="22"/>
              <w:szCs w:val="22"/>
              <w:lang w:val="en-US" w:eastAsia="en-US"/>
            </w:rPr>
          </w:pPr>
          <w:r>
            <w:rPr/>
            <w:t>L.5.A.1</w:t>
          </w:r>
          <w:r>
            <w:rPr>
              <w:rFonts w:cs="Calibri" w:ascii="Calibri" w:hAnsi="Calibri"/>
              <w:sz w:val="22"/>
              <w:szCs w:val="22"/>
              <w:lang w:val="en-US" w:eastAsia="en-US"/>
            </w:rPr>
            <w:tab/>
          </w:r>
          <w:r>
            <w:rPr/>
            <w:t>Network Parameters</w:t>
            <w:tab/>
          </w:r>
          <w:hyperlink w:anchor="__RefHeading___Toc517438804">
            <w:r>
              <w:rPr>
                <w:rStyle w:val="IndexLink"/>
              </w:rPr>
              <w:t>184</w:t>
            </w:r>
          </w:hyperlink>
        </w:p>
        <w:p>
          <w:pPr>
            <w:pStyle w:val="Contents4"/>
            <w:rPr>
              <w:rFonts w:ascii="Calibri" w:hAnsi="Calibri" w:cs="Calibri"/>
              <w:sz w:val="22"/>
              <w:szCs w:val="22"/>
              <w:lang w:val="en-US" w:eastAsia="en-US"/>
            </w:rPr>
          </w:pPr>
          <w:r>
            <w:rPr/>
            <w:t>L.5.A.2</w:t>
          </w:r>
          <w:r>
            <w:rPr>
              <w:rFonts w:cs="Calibri" w:ascii="Calibri" w:hAnsi="Calibri"/>
              <w:sz w:val="22"/>
              <w:szCs w:val="22"/>
              <w:lang w:val="en-US" w:eastAsia="en-US"/>
            </w:rPr>
            <w:tab/>
          </w:r>
          <w:r>
            <w:rPr/>
            <w:t>Traffic Assumptions (example: AMR 7.95)</w:t>
            <w:tab/>
          </w:r>
          <w:hyperlink w:anchor="__RefHeading___Toc517438805">
            <w:r>
              <w:rPr>
                <w:rStyle w:val="IndexLink"/>
              </w:rPr>
              <w:t>185</w:t>
            </w:r>
          </w:hyperlink>
        </w:p>
        <w:p>
          <w:pPr>
            <w:pStyle w:val="Contents4"/>
            <w:rPr>
              <w:rFonts w:ascii="Calibri" w:hAnsi="Calibri" w:cs="Calibri"/>
              <w:sz w:val="22"/>
              <w:szCs w:val="22"/>
              <w:lang w:val="en-US" w:eastAsia="en-US"/>
            </w:rPr>
          </w:pPr>
          <w:r>
            <w:rPr/>
            <w:t>L.5.A.3</w:t>
          </w:r>
          <w:r>
            <w:rPr>
              <w:rFonts w:cs="Calibri" w:ascii="Calibri" w:hAnsi="Calibri"/>
              <w:sz w:val="22"/>
              <w:szCs w:val="22"/>
              <w:lang w:val="en-US" w:eastAsia="en-US"/>
            </w:rPr>
            <w:tab/>
          </w:r>
          <w:r>
            <w:rPr/>
            <w:t>Other Assumptions</w:t>
            <w:tab/>
          </w:r>
          <w:hyperlink w:anchor="__RefHeading___Toc517438806">
            <w:r>
              <w:rPr>
                <w:rStyle w:val="IndexLink"/>
              </w:rPr>
              <w:t>186</w:t>
            </w:r>
          </w:hyperlink>
        </w:p>
        <w:p>
          <w:pPr>
            <w:pStyle w:val="Contents4"/>
            <w:rPr>
              <w:rFonts w:ascii="Calibri" w:hAnsi="Calibri" w:cs="Calibri"/>
              <w:sz w:val="22"/>
              <w:szCs w:val="22"/>
              <w:lang w:val="en-US" w:eastAsia="en-US"/>
            </w:rPr>
          </w:pPr>
          <w:r>
            <w:rPr/>
            <w:t>L.5.A.4</w:t>
          </w:r>
          <w:r>
            <w:rPr>
              <w:rFonts w:cs="Calibri" w:ascii="Calibri" w:hAnsi="Calibri"/>
              <w:sz w:val="22"/>
              <w:szCs w:val="22"/>
              <w:lang w:val="en-US" w:eastAsia="en-US"/>
            </w:rPr>
            <w:tab/>
          </w:r>
          <w:r>
            <w:rPr/>
            <w:t>Simulation Methodology</w:t>
            <w:tab/>
          </w:r>
          <w:hyperlink w:anchor="__RefHeading___Toc517438807">
            <w:r>
              <w:rPr>
                <w:rStyle w:val="IndexLink"/>
              </w:rPr>
              <w:t>187</w:t>
            </w:r>
          </w:hyperlink>
        </w:p>
        <w:p>
          <w:pPr>
            <w:pStyle w:val="Contents1"/>
            <w:rPr>
              <w:rFonts w:ascii="Calibri" w:hAnsi="Calibri" w:cs="Calibri"/>
              <w:szCs w:val="22"/>
              <w:lang w:val="en-US" w:eastAsia="en-US"/>
            </w:rPr>
          </w:pPr>
          <w:r>
            <w:rPr/>
            <w:t>Bibliography</w:t>
            <w:tab/>
          </w:r>
          <w:hyperlink w:anchor="__RefHeading___Toc517438808">
            <w:r>
              <w:rPr>
                <w:rStyle w:val="IndexLink"/>
              </w:rPr>
              <w:t>187</w:t>
            </w:r>
          </w:hyperlink>
        </w:p>
        <w:p>
          <w:pPr>
            <w:pStyle w:val="Contents9"/>
            <w:rPr>
              <w:rFonts w:ascii="Calibri" w:hAnsi="Calibri" w:cs="Calibri"/>
              <w:szCs w:val="22"/>
              <w:lang w:val="en-US" w:eastAsia="en-US"/>
            </w:rPr>
          </w:pPr>
          <w:r>
            <w:rPr>
              <w:b w:val="false"/>
            </w:rPr>
            <w:t>Annex M:</w:t>
            <w:tab/>
            <w:t>Change history</w:t>
            <w:tab/>
          </w:r>
          <w:hyperlink w:anchor="__RefHeading___Toc517438809">
            <w:r>
              <w:rPr>
                <w:rStyle w:val="IndexLink"/>
                <w:b w:val="false"/>
              </w:rPr>
              <w:t>188</w:t>
            </w:r>
          </w:hyperlink>
          <w:r>
            <w:rPr>
              <w:rStyle w:val="IndexLink"/>
              <w:b w:val="false"/>
            </w:rPr>
            <w:fldChar w:fldCharType="end"/>
          </w:r>
        </w:p>
      </w:sdtContent>
    </w:sdt>
    <w:p>
      <w:pPr>
        <w:pStyle w:val="Normal"/>
        <w:rPr>
          <w:rFonts w:ascii="Calibri" w:hAnsi="Calibri" w:cs="Calibri"/>
          <w:b/>
          <w:b/>
          <w:sz w:val="22"/>
          <w:szCs w:val="22"/>
          <w:lang w:val="en-US" w:eastAsia="en-US"/>
        </w:rPr>
      </w:pPr>
      <w:r>
        <w:rPr>
          <w:rFonts w:cs="Calibri" w:ascii="Calibri" w:hAnsi="Calibri"/>
          <w:b/>
          <w:sz w:val="22"/>
          <w:szCs w:val="22"/>
          <w:lang w:val="en-US" w:eastAsia="en-US"/>
        </w:rPr>
      </w:r>
      <w:r>
        <w:br w:type="page"/>
      </w:r>
    </w:p>
    <w:p>
      <w:pPr>
        <w:pStyle w:val="Heading1"/>
        <w:ind w:left="1134" w:hanging="1134"/>
        <w:rPr/>
      </w:pPr>
      <w:bookmarkStart w:id="7" w:name="__RefHeading___Toc517438670"/>
      <w:bookmarkEnd w:id="7"/>
      <w:r>
        <w:rPr/>
        <w:t>Foreword</w:t>
      </w:r>
    </w:p>
    <w:p>
      <w:pPr>
        <w:pStyle w:val="Normal"/>
        <w:rPr/>
      </w:pPr>
      <w:r>
        <w:rPr/>
        <w:t>This Technical Report has been produced by the 3</w:t>
      </w:r>
      <w:r>
        <w:rPr>
          <w:position w:val="10"/>
          <w:sz w:val="16"/>
          <w:szCs w:val="16"/>
        </w:rPr>
        <w:t>rd</w:t>
      </w:r>
      <w:r>
        <w:rPr/>
        <w:t xml:space="preserve">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lang w:val="en-US"/>
        </w:rPr>
      </w:pPr>
      <w:r>
        <w:rPr>
          <w:lang w:val="en-US"/>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r>
        <w:br w:type="page"/>
      </w:r>
    </w:p>
    <w:p>
      <w:pPr>
        <w:pStyle w:val="Heading1"/>
        <w:ind w:left="1134" w:hanging="1134"/>
        <w:rPr/>
      </w:pPr>
      <w:bookmarkStart w:id="8" w:name="__RefHeading___Toc517438671"/>
      <w:bookmarkEnd w:id="8"/>
      <w:r>
        <w:rPr/>
        <w:t>1</w:t>
        <w:tab/>
        <w:t>Scope</w:t>
      </w:r>
    </w:p>
    <w:p>
      <w:pPr>
        <w:pStyle w:val="Normal"/>
        <w:rPr/>
      </w:pPr>
      <w:r>
        <w:rPr/>
        <w:t xml:space="preserve">The present document provides information on the performances of default speech codecs in packet switched conversational multimedia applications. </w:t>
      </w:r>
      <w:r>
        <w:rPr>
          <w:lang w:val="en-US"/>
        </w:rPr>
        <w:t xml:space="preserve">The codecs under test are AMR-NB (Adaptive Multi-Rate Narrowband) and AMR-WB (Adaptive Multi-Rate Wideband). In addition, several ITU-T codecs (G.723.1, G.729, G.722 and G.711) are included in the testing. </w:t>
      </w:r>
      <w:r>
        <w:rPr/>
        <w:t>Experimental test results from the speech quality testing are reported to illustrate the behaviour of these codecs.</w:t>
      </w:r>
    </w:p>
    <w:p>
      <w:pPr>
        <w:pStyle w:val="Normal"/>
        <w:spacing w:before="0" w:after="0"/>
        <w:rPr/>
      </w:pPr>
      <w:r>
        <w:rPr/>
        <w:t xml:space="preserve">The results give information of the performance of  PS conversational multimedia applications under various operating and transmission conditions (e.g., considering radio transmission errors, IP packet losses, end-to-end delays, and several types of background noise). </w:t>
      </w:r>
      <w:r>
        <w:rPr>
          <w:lang w:val="en-US"/>
        </w:rPr>
        <w:t>The performance results can be used e.g. as guidance for network planning and to appropriately adjust the radio network parameters.</w:t>
      </w:r>
    </w:p>
    <w:p>
      <w:pPr>
        <w:pStyle w:val="Heading1"/>
        <w:ind w:left="1134" w:hanging="1134"/>
        <w:rPr/>
      </w:pPr>
      <w:bookmarkStart w:id="9" w:name="__RefHeading___Toc517438672"/>
      <w:bookmarkEnd w:id="9"/>
      <w:r>
        <w:rPr/>
        <w:t>2</w:t>
        <w:tab/>
        <w:t>References</w:t>
      </w:r>
    </w:p>
    <w:p>
      <w:pPr>
        <w:pStyle w:val="Normal"/>
        <w:rPr/>
      </w:pPr>
      <w:r>
        <w:rPr/>
        <w:t>The following documents contain provisions which, through reference in this text, constitute provisions of the present document.</w:t>
      </w:r>
    </w:p>
    <w:p>
      <w:pPr>
        <w:pStyle w:val="B1"/>
        <w:rPr/>
      </w:pPr>
      <w:r>
        <w:rPr/>
        <w:t>-</w:t>
        <w:tab/>
        <w:t>References are either specific (identified by date of publication, edition number, version number, etc.) or non</w:t>
        <w:noBreakHyphen/>
        <w:t>specific.</w:t>
      </w:r>
    </w:p>
    <w:p>
      <w:pPr>
        <w:pStyle w:val="B1"/>
        <w:rPr/>
      </w:pPr>
      <w:r>
        <w:rPr/>
        <w:t>-</w:t>
        <w:tab/>
        <w:t>For a specific reference, subsequent revisions do not apply.</w:t>
      </w:r>
    </w:p>
    <w:p>
      <w:pPr>
        <w:pStyle w:val="B1"/>
        <w:rPr/>
      </w:pPr>
      <w:r>
        <w:rPr/>
        <w:t>-</w:t>
        <w:tab/>
        <w:t xml:space="preserve">For a non-specific reference, the latest version applies.  In the case of a reference to a 3GPP document (including a GSM document), a non-specific reference implicitly refers to the latest version of that document </w:t>
      </w:r>
      <w:r>
        <w:rPr>
          <w:i/>
        </w:rPr>
        <w:t>in the same Release as the present document</w:t>
      </w:r>
    </w:p>
    <w:p>
      <w:pPr>
        <w:pStyle w:val="EX"/>
        <w:rPr/>
      </w:pPr>
      <w:r>
        <w:rPr>
          <w:color w:val="000000"/>
        </w:rPr>
        <w:t>[1]</w:t>
        <w:tab/>
        <w:t>ITU-T Recommendation P.800: "Methods for Subjective Determination of Transmission Quality".</w:t>
      </w:r>
    </w:p>
    <w:p>
      <w:pPr>
        <w:pStyle w:val="EX"/>
        <w:rPr/>
      </w:pPr>
      <w:r>
        <w:rPr>
          <w:color w:val="000000"/>
        </w:rPr>
        <w:t>[2]</w:t>
        <w:tab/>
        <w:t>ITU-T Recommendation P.831: "Subjective performance evaluation of network echo cancellers".</w:t>
      </w:r>
    </w:p>
    <w:p>
      <w:pPr>
        <w:pStyle w:val="EX"/>
        <w:rPr/>
      </w:pPr>
      <w:r>
        <w:rPr>
          <w:color w:val="000000"/>
        </w:rPr>
        <w:t>[3]</w:t>
        <w:tab/>
        <w:t>ITU-T Recommendation G.711: "Pulse code modulation (PCM) of voice frequencies".</w:t>
      </w:r>
    </w:p>
    <w:p>
      <w:pPr>
        <w:pStyle w:val="EX"/>
        <w:rPr/>
      </w:pPr>
      <w:r>
        <w:rPr>
          <w:color w:val="000000"/>
        </w:rPr>
        <w:t>[4]</w:t>
        <w:tab/>
        <w:t>ITU-T Recommendation G.729: "Coding of speech at 8 kbit/s using conjugate-structure algebraic-code-excited linear-prediction (CS-ACELP)".</w:t>
      </w:r>
    </w:p>
    <w:p>
      <w:pPr>
        <w:pStyle w:val="EX"/>
        <w:rPr/>
      </w:pPr>
      <w:r>
        <w:rPr>
          <w:color w:val="000000"/>
        </w:rPr>
        <w:t>[5]</w:t>
        <w:tab/>
        <w:t>ITU-T Recommendation G.723.1: "Dual rate speech coder for multimedia communications transmitting at 5.3 and 6.3 kbit/s".</w:t>
      </w:r>
    </w:p>
    <w:p>
      <w:pPr>
        <w:pStyle w:val="EX"/>
        <w:rPr/>
      </w:pPr>
      <w:r>
        <w:rPr>
          <w:color w:val="000000"/>
        </w:rPr>
        <w:t>[6]</w:t>
        <w:tab/>
        <w:t>ITU-T Recommendation G.722: "7 kHz audio-coding within 64 kbit/s".</w:t>
      </w:r>
    </w:p>
    <w:p>
      <w:pPr>
        <w:pStyle w:val="EX"/>
        <w:rPr/>
      </w:pPr>
      <w:r>
        <w:rPr>
          <w:color w:val="000000"/>
        </w:rPr>
        <w:t>[7]</w:t>
        <w:tab/>
        <w:t>IETF RFC 1889: "RTP: A Transport Protocol for Real-Time Applications".</w:t>
      </w:r>
    </w:p>
    <w:p>
      <w:pPr>
        <w:pStyle w:val="EX"/>
        <w:rPr/>
      </w:pPr>
      <w:r>
        <w:rPr>
          <w:color w:val="000000"/>
        </w:rPr>
        <w:t>[8]</w:t>
        <w:tab/>
        <w:t xml:space="preserve">IETF RFC </w:t>
      </w:r>
      <w:r>
        <w:rPr>
          <w:color w:val="000000"/>
          <w:lang w:val="en-US"/>
        </w:rPr>
        <w:t>3267: "</w:t>
      </w:r>
      <w:r>
        <w:rPr>
          <w:color w:val="000000"/>
        </w:rPr>
        <w:t>Real-Time Transport Protocol</w:t>
      </w:r>
      <w:r>
        <w:rPr>
          <w:color w:val="000000"/>
          <w:lang w:val="en-US"/>
        </w:rPr>
        <w:t xml:space="preserve"> (RTP) Payload Format and File Storage Format for the Adaptive Multi-Rate (AMR) Adaptive Multi-Rate Wideband (AMR-WB) Audio Codecs</w:t>
      </w:r>
      <w:r>
        <w:rPr>
          <w:color w:val="000000"/>
        </w:rPr>
        <w:t>".</w:t>
      </w:r>
    </w:p>
    <w:p>
      <w:pPr>
        <w:pStyle w:val="EX"/>
        <w:rPr/>
      </w:pPr>
      <w:r>
        <w:rPr>
          <w:color w:val="000000"/>
          <w:lang w:val="en-US"/>
        </w:rPr>
        <w:t>[9]</w:t>
        <w:tab/>
        <w:t>3GPP </w:t>
      </w:r>
      <w:r>
        <w:rPr>
          <w:color w:val="000000"/>
        </w:rPr>
        <w:t>TS 34.121: "Terminal Conformance Specification, Radio Transmission and Reception (FDD)" (downlink).</w:t>
      </w:r>
    </w:p>
    <w:p>
      <w:pPr>
        <w:pStyle w:val="EX"/>
        <w:rPr>
          <w:color w:val="000000"/>
        </w:rPr>
      </w:pPr>
      <w:r>
        <w:rPr>
          <w:color w:val="000000"/>
        </w:rPr>
        <w:t>[10]</w:t>
        <w:tab/>
        <w:t>3GPP TS 25.141: " Base Station (BS) conformance testing (FDD)" (uplink).</w:t>
      </w:r>
    </w:p>
    <w:p>
      <w:pPr>
        <w:pStyle w:val="EX"/>
        <w:rPr>
          <w:color w:val="000000"/>
          <w:lang w:val="en-US"/>
        </w:rPr>
      </w:pPr>
      <w:r>
        <w:rPr>
          <w:color w:val="000000"/>
          <w:lang w:val="en-US"/>
        </w:rPr>
        <w:t>[11]</w:t>
        <w:tab/>
        <w:t>3GPP TR 25.853 "</w:t>
      </w:r>
      <w:r>
        <w:rPr>
          <w:color w:val="000000"/>
        </w:rPr>
        <w:t>Delay budget within the access stratum".</w:t>
      </w:r>
    </w:p>
    <w:p>
      <w:pPr>
        <w:pStyle w:val="EX"/>
        <w:rPr>
          <w:color w:val="000000"/>
          <w:lang w:val="en-US"/>
        </w:rPr>
      </w:pPr>
      <w:r>
        <w:rPr>
          <w:color w:val="000000"/>
          <w:lang w:val="en-US"/>
        </w:rPr>
        <w:t>[12]</w:t>
        <w:tab/>
        <w:t>3GPP TS 26.235: "</w:t>
      </w:r>
      <w:r>
        <w:rPr>
          <w:color w:val="000000"/>
        </w:rPr>
        <w:t>Packet switched conversational multimedia applications; Default codecs".</w:t>
      </w:r>
    </w:p>
    <w:p>
      <w:pPr>
        <w:pStyle w:val="EX"/>
        <w:rPr>
          <w:color w:val="000000"/>
          <w:lang w:val="en-US"/>
        </w:rPr>
      </w:pPr>
      <w:r>
        <w:rPr>
          <w:color w:val="000000"/>
          <w:lang w:val="en-US"/>
        </w:rPr>
        <w:t>[13]</w:t>
        <w:tab/>
        <w:t>3GPP TS 26.071: "</w:t>
      </w:r>
      <w:r>
        <w:rPr>
          <w:color w:val="000000"/>
        </w:rPr>
        <w:t>AMR speech Codec; General description".</w:t>
      </w:r>
    </w:p>
    <w:p>
      <w:pPr>
        <w:pStyle w:val="EX"/>
        <w:rPr/>
      </w:pPr>
      <w:r>
        <w:rPr>
          <w:color w:val="000000"/>
          <w:lang w:val="en-US"/>
        </w:rPr>
        <w:t>[14]</w:t>
        <w:tab/>
        <w:t>3GPP </w:t>
      </w:r>
      <w:r>
        <w:rPr>
          <w:color w:val="000000"/>
        </w:rPr>
        <w:t>TS 26.171: "AMR speech codec, wideband; General description".</w:t>
      </w:r>
    </w:p>
    <w:p>
      <w:pPr>
        <w:pStyle w:val="EX"/>
        <w:rPr/>
      </w:pPr>
      <w:r>
        <w:rPr>
          <w:color w:val="000000"/>
          <w:lang w:val="en-US"/>
        </w:rPr>
        <w:t>[15]</w:t>
        <w:tab/>
        <w:t>3GPP </w:t>
      </w:r>
      <w:r>
        <w:rPr>
          <w:color w:val="000000"/>
        </w:rPr>
        <w:t>TS 25.322: "Radio Link Control (RLC) protocol specification".</w:t>
      </w:r>
    </w:p>
    <w:p>
      <w:pPr>
        <w:pStyle w:val="EX"/>
        <w:rPr/>
      </w:pPr>
      <w:r>
        <w:rPr>
          <w:color w:val="000000"/>
        </w:rPr>
        <w:t>[16]</w:t>
        <w:tab/>
        <w:t>IETF RFC 3095: "</w:t>
      </w:r>
      <w:r>
        <w:rPr>
          <w:color w:val="000000"/>
          <w:lang w:val="en-US"/>
        </w:rPr>
        <w:t>RObust Header Compression (ROHC): Framework and four profiles: RTP, UDP, ESP, and uncompressed".</w:t>
      </w:r>
    </w:p>
    <w:p>
      <w:pPr>
        <w:pStyle w:val="EX"/>
        <w:rPr>
          <w:color w:val="000000"/>
        </w:rPr>
      </w:pPr>
      <w:r>
        <w:rPr>
          <w:color w:val="000000"/>
        </w:rPr>
        <w:t>[17]</w:t>
        <w:tab/>
        <w:t>3GPP TS 34.108: "Common test environments for User Equipment (UE) conformance testing".</w:t>
      </w:r>
    </w:p>
    <w:p>
      <w:pPr>
        <w:pStyle w:val="EX"/>
        <w:rPr/>
      </w:pPr>
      <w:r>
        <w:rPr>
          <w:color w:val="000000"/>
        </w:rPr>
        <w:t>[18]</w:t>
        <w:tab/>
        <w:t>ETSI TR 101 112: "</w:t>
      </w:r>
      <w:r>
        <w:rPr>
          <w:color w:val="000000"/>
          <w:lang w:val="en-US"/>
        </w:rPr>
        <w:t>Universal Mobile Telecommunications System (UMTS); Selection procedures for the choice of radio transmission technologies of the UMTS" (UMTS 30.03 v3.1.0).</w:t>
      </w:r>
    </w:p>
    <w:p>
      <w:pPr>
        <w:pStyle w:val="EX"/>
        <w:rPr>
          <w:color w:val="000000"/>
          <w:lang w:val="en-US"/>
        </w:rPr>
      </w:pPr>
      <w:r>
        <w:rPr>
          <w:color w:val="000000"/>
          <w:lang w:val="en-US"/>
        </w:rPr>
        <w:t>[19]</w:t>
        <w:tab/>
        <w:t>3GPP TS 26.114 : "IP Multimedia Subsystem (IMS); Multimedia Telephony; Media handling and interaction"</w:t>
      </w:r>
    </w:p>
    <w:p>
      <w:pPr>
        <w:pStyle w:val="EX"/>
        <w:rPr>
          <w:color w:val="000000"/>
          <w:lang w:val="en-US"/>
        </w:rPr>
      </w:pPr>
      <w:r>
        <w:rPr>
          <w:color w:val="000000"/>
          <w:lang w:val="en-US"/>
        </w:rPr>
        <w:t>[20]</w:t>
        <w:tab/>
        <w:t>ITU-T Recommendation P.805 (P.CONV): "Subjective evaluation of conversational quality"</w:t>
      </w:r>
    </w:p>
    <w:p>
      <w:pPr>
        <w:pStyle w:val="Heading1"/>
        <w:ind w:left="1134" w:hanging="1134"/>
        <w:rPr/>
      </w:pPr>
      <w:bookmarkStart w:id="10" w:name="__RefHeading___Toc517438673"/>
      <w:bookmarkEnd w:id="10"/>
      <w:r>
        <w:rPr/>
        <w:t>3</w:t>
        <w:tab/>
        <w:t>Abbreviations</w:t>
      </w:r>
    </w:p>
    <w:p>
      <w:pPr>
        <w:pStyle w:val="Heading2"/>
        <w:rPr/>
      </w:pPr>
      <w:bookmarkStart w:id="11" w:name="__RefHeading___Toc517438674"/>
      <w:bookmarkEnd w:id="11"/>
      <w:r>
        <w:rPr/>
        <w:t>3.1</w:t>
        <w:tab/>
        <w:t>Abbreviations</w:t>
      </w:r>
    </w:p>
    <w:p>
      <w:pPr>
        <w:pStyle w:val="Normal"/>
        <w:keepNext w:val="true"/>
        <w:rPr/>
      </w:pPr>
      <w:r>
        <w:rPr/>
        <w:t>For the purposes of the present document, the following abbreviations apply:</w:t>
      </w:r>
    </w:p>
    <w:p>
      <w:pPr>
        <w:pStyle w:val="EW"/>
        <w:ind w:left="2552" w:hanging="2268"/>
        <w:rPr>
          <w:color w:val="000000"/>
        </w:rPr>
      </w:pPr>
      <w:r>
        <w:rPr>
          <w:color w:val="000000"/>
        </w:rPr>
        <w:t>AMR-NB (or AMR)</w:t>
        <w:tab/>
        <w:t>Adaptive Multi-Rate Narrowband Speech Codec</w:t>
      </w:r>
    </w:p>
    <w:p>
      <w:pPr>
        <w:pStyle w:val="EW"/>
        <w:ind w:left="2552" w:hanging="2268"/>
        <w:rPr/>
      </w:pPr>
      <w:r>
        <w:rPr>
          <w:color w:val="000000"/>
        </w:rPr>
        <w:t>AMR-WB</w:t>
        <w:tab/>
        <w:t>Adaptive Multi-Rate Wideband Speech Codec</w:t>
      </w:r>
    </w:p>
    <w:p>
      <w:pPr>
        <w:pStyle w:val="EW"/>
        <w:ind w:left="2552" w:hanging="2268"/>
        <w:rPr>
          <w:color w:val="000000"/>
        </w:rPr>
      </w:pPr>
      <w:r>
        <w:rPr>
          <w:color w:val="000000"/>
        </w:rPr>
        <w:t>ANOVA</w:t>
        <w:tab/>
        <w:t>Analysis of Variance</w:t>
        <w:tab/>
      </w:r>
    </w:p>
    <w:p>
      <w:pPr>
        <w:pStyle w:val="EW"/>
        <w:ind w:left="2552" w:hanging="2268"/>
        <w:rPr>
          <w:color w:val="000000"/>
        </w:rPr>
      </w:pPr>
      <w:r>
        <w:rPr>
          <w:color w:val="000000"/>
        </w:rPr>
        <w:t>ASY</w:t>
        <w:tab/>
        <w:t>ASYmmetric conditions</w:t>
      </w:r>
    </w:p>
    <w:p>
      <w:pPr>
        <w:pStyle w:val="EW"/>
        <w:ind w:left="2552" w:hanging="2268"/>
        <w:rPr>
          <w:color w:val="000000"/>
        </w:rPr>
      </w:pPr>
      <w:r>
        <w:rPr>
          <w:color w:val="000000"/>
        </w:rPr>
        <w:t>BLER</w:t>
        <w:tab/>
        <w:t>Block Error Rate</w:t>
      </w:r>
    </w:p>
    <w:p>
      <w:pPr>
        <w:pStyle w:val="EW"/>
        <w:ind w:left="2552" w:hanging="2268"/>
        <w:rPr>
          <w:color w:val="000000"/>
          <w:lang w:val="en-US"/>
        </w:rPr>
      </w:pPr>
      <w:r>
        <w:rPr>
          <w:color w:val="000000"/>
          <w:lang w:val="en-US"/>
        </w:rPr>
        <w:t>CDF</w:t>
        <w:tab/>
        <w:t>Cumulative Distribution Function</w:t>
      </w:r>
    </w:p>
    <w:p>
      <w:pPr>
        <w:pStyle w:val="EW"/>
        <w:ind w:left="2552" w:hanging="2268"/>
        <w:rPr>
          <w:color w:val="000000"/>
          <w:lang w:val="fr-FR"/>
        </w:rPr>
      </w:pPr>
      <w:r>
        <w:rPr>
          <w:color w:val="000000"/>
          <w:lang w:val="fr-FR"/>
        </w:rPr>
        <w:t>CMR</w:t>
        <w:tab/>
        <w:t>Codec Mode Request</w:t>
      </w:r>
    </w:p>
    <w:p>
      <w:pPr>
        <w:pStyle w:val="EW"/>
        <w:ind w:left="2552" w:hanging="2268"/>
        <w:rPr>
          <w:color w:val="000000"/>
          <w:lang w:val="fr-FR"/>
        </w:rPr>
      </w:pPr>
      <w:r>
        <w:rPr>
          <w:color w:val="000000"/>
          <w:lang w:val="fr-FR"/>
        </w:rPr>
        <w:t>COND</w:t>
        <w:tab/>
        <w:t>Test CONDitions</w:t>
      </w:r>
    </w:p>
    <w:p>
      <w:pPr>
        <w:pStyle w:val="EW"/>
        <w:ind w:left="2552" w:hanging="2268"/>
        <w:rPr>
          <w:color w:val="000000"/>
        </w:rPr>
      </w:pPr>
      <w:r>
        <w:rPr>
          <w:color w:val="000000"/>
        </w:rPr>
        <w:t>CN</w:t>
        <w:tab/>
        <w:t>Core Network</w:t>
      </w:r>
    </w:p>
    <w:p>
      <w:pPr>
        <w:pStyle w:val="EW"/>
        <w:ind w:left="2552" w:hanging="2268"/>
        <w:rPr>
          <w:color w:val="000000"/>
        </w:rPr>
      </w:pPr>
      <w:r>
        <w:rPr>
          <w:color w:val="000000"/>
        </w:rPr>
        <w:t>CQ</w:t>
        <w:tab/>
        <w:t>Conversational Quality</w:t>
      </w:r>
    </w:p>
    <w:p>
      <w:pPr>
        <w:pStyle w:val="EW"/>
        <w:ind w:left="2552" w:hanging="2268"/>
        <w:rPr>
          <w:color w:val="000000"/>
        </w:rPr>
      </w:pPr>
      <w:r>
        <w:rPr>
          <w:color w:val="000000"/>
        </w:rPr>
        <w:t>CRC</w:t>
        <w:tab/>
        <w:t xml:space="preserve">Cyclic Redundancy Check </w:t>
      </w:r>
    </w:p>
    <w:p>
      <w:pPr>
        <w:pStyle w:val="EW"/>
        <w:ind w:left="2552" w:hanging="2268"/>
        <w:rPr>
          <w:color w:val="000000"/>
        </w:rPr>
      </w:pPr>
      <w:r>
        <w:rPr>
          <w:color w:val="000000"/>
        </w:rPr>
        <w:t>DCH</w:t>
        <w:tab/>
      </w:r>
      <w:r>
        <w:rPr>
          <w:lang w:val="en-US"/>
        </w:rPr>
        <w:t>Dedicated Channel</w:t>
      </w:r>
    </w:p>
    <w:p>
      <w:pPr>
        <w:pStyle w:val="EW"/>
        <w:ind w:left="2552" w:hanging="2268"/>
        <w:rPr>
          <w:color w:val="000000"/>
        </w:rPr>
      </w:pPr>
      <w:r>
        <w:rPr>
          <w:color w:val="000000"/>
        </w:rPr>
        <w:t>DL</w:t>
        <w:tab/>
        <w:t>Downlink</w:t>
      </w:r>
    </w:p>
    <w:p>
      <w:pPr>
        <w:pStyle w:val="EW"/>
        <w:ind w:left="2552" w:hanging="2268"/>
        <w:rPr>
          <w:color w:val="000000"/>
        </w:rPr>
      </w:pPr>
      <w:r>
        <w:rPr>
          <w:color w:val="000000"/>
        </w:rPr>
        <w:t>DMOS</w:t>
        <w:tab/>
        <w:t>Degradation Mean Opinion Score</w:t>
      </w:r>
    </w:p>
    <w:p>
      <w:pPr>
        <w:pStyle w:val="EW"/>
        <w:ind w:left="2552" w:hanging="2268"/>
        <w:rPr/>
      </w:pPr>
      <w:r>
        <w:rPr>
          <w:color w:val="000000"/>
        </w:rPr>
        <w:t>DPCH</w:t>
        <w:tab/>
      </w:r>
      <w:r>
        <w:rPr>
          <w:color w:val="000000"/>
          <w:lang w:val="en-US"/>
        </w:rPr>
        <w:t>Dedicated Physical Channel</w:t>
      </w:r>
    </w:p>
    <w:p>
      <w:pPr>
        <w:pStyle w:val="Normal"/>
        <w:spacing w:before="0" w:after="0"/>
        <w:ind w:left="2552" w:hanging="2268"/>
        <w:rPr/>
      </w:pPr>
      <w:r>
        <w:rPr/>
        <w:t>DTCH</w:t>
        <w:tab/>
      </w:r>
      <w:r>
        <w:rPr>
          <w:lang w:val="en-US"/>
        </w:rPr>
        <w:t>Dedicated Traffic  Channel</w:t>
      </w:r>
    </w:p>
    <w:p>
      <w:pPr>
        <w:pStyle w:val="EW"/>
        <w:ind w:left="2552" w:hanging="2268"/>
        <w:rPr/>
      </w:pPr>
      <w:r>
        <w:rPr/>
        <w:t>Eb/No</w:t>
        <w:tab/>
        <w:t>Ratio of energy per modulating bit to the noise spectral density</w:t>
      </w:r>
    </w:p>
    <w:p>
      <w:pPr>
        <w:pStyle w:val="EW"/>
        <w:ind w:left="2552" w:hanging="2268"/>
        <w:rPr>
          <w:color w:val="000000"/>
        </w:rPr>
      </w:pPr>
      <w:r>
        <w:rPr>
          <w:color w:val="000000"/>
        </w:rPr>
        <w:t>EID</w:t>
        <w:tab/>
        <w:t>Error Insertion Device</w:t>
      </w:r>
    </w:p>
    <w:p>
      <w:pPr>
        <w:pStyle w:val="EW"/>
        <w:ind w:left="2552" w:hanging="2268"/>
        <w:rPr>
          <w:color w:val="000000"/>
        </w:rPr>
      </w:pPr>
      <w:r>
        <w:rPr>
          <w:color w:val="000000"/>
        </w:rPr>
        <w:t>FER</w:t>
        <w:tab/>
      </w:r>
      <w:r>
        <w:rPr/>
        <w:t>Frame Erasure Rate, Frame Error Rate</w:t>
      </w:r>
    </w:p>
    <w:p>
      <w:pPr>
        <w:pStyle w:val="EW"/>
        <w:ind w:left="2552" w:hanging="2268"/>
        <w:rPr>
          <w:color w:val="000000"/>
        </w:rPr>
      </w:pPr>
      <w:r>
        <w:rPr>
          <w:color w:val="000000"/>
        </w:rPr>
        <w:t>GAL</w:t>
        <w:tab/>
        <w:t>Global Analysis Laboratory</w:t>
      </w:r>
    </w:p>
    <w:p>
      <w:pPr>
        <w:pStyle w:val="EW"/>
        <w:ind w:left="2552" w:hanging="2268"/>
        <w:rPr>
          <w:color w:val="000000"/>
        </w:rPr>
      </w:pPr>
      <w:r>
        <w:rPr>
          <w:color w:val="000000"/>
        </w:rPr>
        <w:t>GQ</w:t>
        <w:tab/>
        <w:t>Global Quality (of the conversation)</w:t>
      </w:r>
    </w:p>
    <w:p>
      <w:pPr>
        <w:pStyle w:val="EW"/>
        <w:ind w:left="2552" w:hanging="2268"/>
        <w:rPr>
          <w:color w:val="000000"/>
        </w:rPr>
      </w:pPr>
      <w:r>
        <w:rPr>
          <w:color w:val="000000"/>
        </w:rPr>
        <w:t>HM</w:t>
        <w:tab/>
        <w:t>High Mobility</w:t>
      </w:r>
    </w:p>
    <w:p>
      <w:pPr>
        <w:pStyle w:val="EW"/>
        <w:ind w:left="2552" w:hanging="2268"/>
        <w:rPr>
          <w:color w:val="000000"/>
        </w:rPr>
      </w:pPr>
      <w:r>
        <w:rPr>
          <w:color w:val="000000"/>
        </w:rPr>
        <w:t>HT</w:t>
        <w:tab/>
        <w:t>High Traffic</w:t>
      </w:r>
    </w:p>
    <w:p>
      <w:pPr>
        <w:pStyle w:val="EW"/>
        <w:ind w:left="2552" w:hanging="2268"/>
        <w:rPr>
          <w:color w:val="000000"/>
        </w:rPr>
      </w:pPr>
      <w:r>
        <w:rPr>
          <w:color w:val="000000"/>
        </w:rPr>
        <w:t>HSDPA/EUL</w:t>
        <w:tab/>
        <w:t>High Speed Downlink Packet Access/Enhanced UpLink</w:t>
      </w:r>
    </w:p>
    <w:p>
      <w:pPr>
        <w:pStyle w:val="EW"/>
        <w:ind w:left="2552" w:hanging="2268"/>
        <w:rPr>
          <w:color w:val="000000"/>
        </w:rPr>
      </w:pPr>
      <w:r>
        <w:rPr>
          <w:color w:val="000000"/>
        </w:rPr>
        <w:t>IA</w:t>
        <w:tab/>
        <w:t>InterAction (with your partner)</w:t>
      </w:r>
    </w:p>
    <w:p>
      <w:pPr>
        <w:pStyle w:val="EW"/>
        <w:ind w:left="2552" w:hanging="2268"/>
        <w:rPr>
          <w:color w:val="000000"/>
        </w:rPr>
      </w:pPr>
      <w:r>
        <w:rPr>
          <w:color w:val="000000"/>
        </w:rPr>
        <w:t>IP</w:t>
        <w:tab/>
        <w:t>Internet Protocol</w:t>
      </w:r>
    </w:p>
    <w:p>
      <w:pPr>
        <w:pStyle w:val="EW"/>
        <w:ind w:left="2552" w:hanging="2268"/>
        <w:rPr/>
      </w:pPr>
      <w:r>
        <w:rPr>
          <w:color w:val="000000"/>
        </w:rPr>
        <w:t>ITU-T</w:t>
        <w:tab/>
        <w:t xml:space="preserve">International Telecommunication Union - </w:t>
      </w:r>
      <w:r>
        <w:rPr>
          <w:lang w:val="en-US"/>
        </w:rPr>
        <w:t>Telecommunications Standardization Sector</w:t>
      </w:r>
      <w:r>
        <w:rPr>
          <w:color w:val="000000"/>
        </w:rPr>
        <w:t xml:space="preserve"> </w:t>
      </w:r>
    </w:p>
    <w:p>
      <w:pPr>
        <w:pStyle w:val="EW"/>
        <w:ind w:left="2552" w:hanging="2268"/>
        <w:rPr>
          <w:color w:val="000000"/>
        </w:rPr>
      </w:pPr>
      <w:r>
        <w:rPr>
          <w:color w:val="000000"/>
        </w:rPr>
        <w:t>JBM</w:t>
        <w:tab/>
        <w:t>Jitter Buffer Management</w:t>
      </w:r>
    </w:p>
    <w:p>
      <w:pPr>
        <w:pStyle w:val="EW"/>
        <w:ind w:left="2552" w:hanging="2268"/>
        <w:rPr>
          <w:color w:val="000000"/>
        </w:rPr>
      </w:pPr>
      <w:r>
        <w:rPr>
          <w:color w:val="000000"/>
        </w:rPr>
        <w:t>LAB</w:t>
        <w:tab/>
        <w:t>Listening LABoratory</w:t>
      </w:r>
    </w:p>
    <w:p>
      <w:pPr>
        <w:pStyle w:val="EW"/>
        <w:ind w:left="2552" w:hanging="2268"/>
        <w:rPr>
          <w:color w:val="000000"/>
        </w:rPr>
      </w:pPr>
      <w:r>
        <w:rPr>
          <w:color w:val="000000"/>
        </w:rPr>
        <w:t>LM</w:t>
        <w:tab/>
        <w:t>Low Mobility</w:t>
      </w:r>
    </w:p>
    <w:p>
      <w:pPr>
        <w:pStyle w:val="EW"/>
        <w:ind w:left="2552" w:hanging="2268"/>
        <w:rPr>
          <w:color w:val="000000"/>
        </w:rPr>
      </w:pPr>
      <w:r>
        <w:rPr>
          <w:color w:val="000000"/>
        </w:rPr>
        <w:t>LT</w:t>
        <w:tab/>
        <w:t>LowTraffic</w:t>
      </w:r>
    </w:p>
    <w:p>
      <w:pPr>
        <w:pStyle w:val="EW"/>
        <w:ind w:left="2552" w:hanging="2268"/>
        <w:rPr/>
      </w:pPr>
      <w:r>
        <w:rPr>
          <w:color w:val="000000"/>
        </w:rPr>
        <w:t>MAC</w:t>
        <w:tab/>
      </w:r>
      <w:r>
        <w:rPr>
          <w:color w:val="000000"/>
          <w:lang w:val="en-US"/>
        </w:rPr>
        <w:t>Medium access control</w:t>
      </w:r>
    </w:p>
    <w:p>
      <w:pPr>
        <w:pStyle w:val="EW"/>
        <w:ind w:left="2552" w:hanging="2268"/>
        <w:rPr>
          <w:color w:val="000000"/>
        </w:rPr>
      </w:pPr>
      <w:r>
        <w:rPr>
          <w:color w:val="000000"/>
        </w:rPr>
        <w:t>MANOVA</w:t>
        <w:tab/>
        <w:t>Multivariate Analysis of Variance</w:t>
        <w:tab/>
      </w:r>
    </w:p>
    <w:p>
      <w:pPr>
        <w:pStyle w:val="EW"/>
        <w:ind w:left="2552" w:hanging="2268"/>
        <w:rPr>
          <w:color w:val="000000"/>
        </w:rPr>
      </w:pPr>
      <w:r>
        <w:rPr>
          <w:color w:val="000000"/>
        </w:rPr>
        <w:t>Log-MAP</w:t>
        <w:tab/>
        <w:t xml:space="preserve">Logarithmic </w:t>
      </w:r>
      <w:r>
        <w:rPr>
          <w:lang w:val="en-US"/>
        </w:rPr>
        <w:t>Maximum A Posteriori</w:t>
      </w:r>
    </w:p>
    <w:p>
      <w:pPr>
        <w:pStyle w:val="EW"/>
        <w:ind w:left="2552" w:hanging="2268"/>
        <w:rPr/>
      </w:pPr>
      <w:r>
        <w:rPr>
          <w:color w:val="000000"/>
        </w:rPr>
        <w:t>MOS</w:t>
        <w:tab/>
        <w:t>Mean Opinion Score</w:t>
      </w:r>
    </w:p>
    <w:p>
      <w:pPr>
        <w:pStyle w:val="EW"/>
        <w:ind w:left="2552" w:hanging="2268"/>
        <w:rPr>
          <w:color w:val="000000"/>
        </w:rPr>
      </w:pPr>
      <w:r>
        <w:rPr>
          <w:color w:val="000000"/>
        </w:rPr>
        <w:t>NB</w:t>
        <w:tab/>
        <w:t>Narrowband</w:t>
      </w:r>
    </w:p>
    <w:p>
      <w:pPr>
        <w:pStyle w:val="EW"/>
        <w:ind w:left="2552" w:hanging="2268"/>
        <w:rPr>
          <w:color w:val="000000"/>
        </w:rPr>
      </w:pPr>
      <w:r>
        <w:rPr>
          <w:color w:val="000000"/>
        </w:rPr>
        <w:t>PC</w:t>
        <w:tab/>
        <w:t>PerCeption of impairments (also: Personal Computer)</w:t>
      </w:r>
    </w:p>
    <w:p>
      <w:pPr>
        <w:pStyle w:val="EW"/>
        <w:ind w:left="2552" w:hanging="2268"/>
        <w:rPr>
          <w:color w:val="000000"/>
        </w:rPr>
      </w:pPr>
      <w:r>
        <w:rPr>
          <w:color w:val="000000"/>
        </w:rPr>
        <w:t>PDCP</w:t>
        <w:tab/>
        <w:t>Packet Data Convergence Protocol</w:t>
      </w:r>
    </w:p>
    <w:p>
      <w:pPr>
        <w:pStyle w:val="EW"/>
        <w:ind w:left="2552" w:hanging="2268"/>
        <w:rPr>
          <w:color w:val="000000"/>
        </w:rPr>
      </w:pPr>
      <w:r>
        <w:rPr>
          <w:color w:val="000000"/>
        </w:rPr>
        <w:t>PDU</w:t>
        <w:tab/>
        <w:t>Protocol Data Unit</w:t>
      </w:r>
    </w:p>
    <w:p>
      <w:pPr>
        <w:pStyle w:val="EW"/>
        <w:ind w:left="2552" w:hanging="2268"/>
        <w:rPr>
          <w:color w:val="000000"/>
        </w:rPr>
      </w:pPr>
      <w:r>
        <w:rPr>
          <w:color w:val="000000"/>
        </w:rPr>
        <w:t>Pa</w:t>
        <w:tab/>
        <w:t>Sound Pressure Level  (in Pascal)</w:t>
      </w:r>
    </w:p>
    <w:p>
      <w:pPr>
        <w:pStyle w:val="EW"/>
        <w:ind w:left="2552" w:hanging="2268"/>
        <w:rPr>
          <w:color w:val="000000"/>
        </w:rPr>
      </w:pPr>
      <w:r>
        <w:rPr>
          <w:color w:val="000000"/>
        </w:rPr>
        <w:t>PL</w:t>
        <w:tab/>
        <w:t>Packet Loss</w:t>
      </w:r>
    </w:p>
    <w:p>
      <w:pPr>
        <w:pStyle w:val="EW"/>
        <w:ind w:left="2552" w:hanging="2268"/>
        <w:rPr>
          <w:color w:val="000000"/>
        </w:rPr>
      </w:pPr>
      <w:r>
        <w:rPr>
          <w:color w:val="000000"/>
        </w:rPr>
        <w:t>plc</w:t>
        <w:tab/>
        <w:t>Packet Loss Concealment</w:t>
      </w:r>
    </w:p>
    <w:p>
      <w:pPr>
        <w:pStyle w:val="EW"/>
        <w:ind w:left="2552" w:hanging="2268"/>
        <w:rPr>
          <w:color w:val="000000"/>
        </w:rPr>
      </w:pPr>
      <w:r>
        <w:rPr>
          <w:color w:val="000000"/>
        </w:rPr>
        <w:t>RC</w:t>
        <w:tab/>
        <w:t>Radio Conditions</w:t>
      </w:r>
    </w:p>
    <w:p>
      <w:pPr>
        <w:pStyle w:val="EW"/>
        <w:ind w:left="2552" w:hanging="2268"/>
        <w:rPr/>
      </w:pPr>
      <w:r>
        <w:rPr>
          <w:color w:val="000000"/>
        </w:rPr>
        <w:t>PS</w:t>
        <w:tab/>
        <w:t>Packet Switched</w:t>
      </w:r>
    </w:p>
    <w:p>
      <w:pPr>
        <w:pStyle w:val="EW"/>
        <w:tabs>
          <w:tab w:val="clear" w:pos="284"/>
          <w:tab w:val="left" w:pos="2775" w:leader="none"/>
        </w:tabs>
        <w:ind w:left="2552" w:hanging="2268"/>
        <w:rPr/>
      </w:pPr>
      <w:r>
        <w:rPr>
          <w:color w:val="000000"/>
        </w:rPr>
        <w:t>RB</w:t>
        <w:tab/>
      </w:r>
      <w:r>
        <w:rPr>
          <w:color w:val="000000"/>
          <w:lang w:val="en-US"/>
        </w:rPr>
        <w:t>Radio Bearer</w:t>
      </w:r>
    </w:p>
    <w:p>
      <w:pPr>
        <w:pStyle w:val="EW"/>
        <w:ind w:left="2552" w:hanging="2268"/>
        <w:rPr>
          <w:color w:val="000000"/>
        </w:rPr>
      </w:pPr>
      <w:r>
        <w:rPr>
          <w:color w:val="000000"/>
        </w:rPr>
        <w:t>RAB</w:t>
        <w:tab/>
        <w:t>Radio Access Bearer</w:t>
      </w:r>
    </w:p>
    <w:p>
      <w:pPr>
        <w:pStyle w:val="EW"/>
        <w:ind w:left="2552" w:hanging="2268"/>
        <w:rPr>
          <w:color w:val="000000"/>
        </w:rPr>
      </w:pPr>
      <w:r>
        <w:rPr/>
        <w:t>RCV</w:t>
        <w:tab/>
        <w:t>Receive</w:t>
      </w:r>
    </w:p>
    <w:p>
      <w:pPr>
        <w:pStyle w:val="EW"/>
        <w:ind w:left="2552" w:hanging="2268"/>
        <w:rPr/>
      </w:pPr>
      <w:r>
        <w:rPr>
          <w:color w:val="000000"/>
        </w:rPr>
        <w:t>RLC</w:t>
        <w:tab/>
      </w:r>
      <w:r>
        <w:rPr>
          <w:color w:val="000000"/>
          <w:lang w:val="en-US"/>
        </w:rPr>
        <w:t>Radio Link Control</w:t>
      </w:r>
    </w:p>
    <w:p>
      <w:pPr>
        <w:pStyle w:val="EW"/>
        <w:ind w:left="2552" w:hanging="2268"/>
        <w:rPr>
          <w:color w:val="000000"/>
        </w:rPr>
      </w:pPr>
      <w:r>
        <w:rPr>
          <w:color w:val="000000"/>
        </w:rPr>
        <w:t>ROHC</w:t>
        <w:tab/>
        <w:t>Robust Header Compression</w:t>
      </w:r>
    </w:p>
    <w:p>
      <w:pPr>
        <w:pStyle w:val="EW"/>
        <w:ind w:left="2552" w:hanging="2268"/>
        <w:rPr>
          <w:color w:val="000000"/>
          <w:lang w:val="en-US"/>
        </w:rPr>
      </w:pPr>
      <w:r>
        <w:rPr>
          <w:color w:val="000000"/>
        </w:rPr>
        <w:t>RRM</w:t>
        <w:tab/>
      </w:r>
      <w:r>
        <w:rPr/>
        <w:t>Radio Resource Management</w:t>
      </w:r>
    </w:p>
    <w:p>
      <w:pPr>
        <w:pStyle w:val="EW"/>
        <w:ind w:left="2552" w:hanging="2268"/>
        <w:rPr>
          <w:color w:val="000000"/>
        </w:rPr>
      </w:pPr>
      <w:r>
        <w:rPr>
          <w:color w:val="000000"/>
        </w:rPr>
        <w:t>RTCP</w:t>
        <w:tab/>
        <w:t>Real-Time Control Protocol</w:t>
      </w:r>
    </w:p>
    <w:p>
      <w:pPr>
        <w:pStyle w:val="EW"/>
        <w:ind w:left="2552" w:hanging="2268"/>
        <w:rPr>
          <w:color w:val="000000"/>
        </w:rPr>
      </w:pPr>
      <w:r>
        <w:rPr>
          <w:color w:val="000000"/>
        </w:rPr>
        <w:t>RTP</w:t>
        <w:tab/>
        <w:t>Real-time Transport Protocol</w:t>
      </w:r>
    </w:p>
    <w:p>
      <w:pPr>
        <w:pStyle w:val="EW"/>
        <w:ind w:left="2552" w:hanging="2268"/>
        <w:rPr>
          <w:color w:val="000000"/>
        </w:rPr>
      </w:pPr>
      <w:r>
        <w:rPr>
          <w:color w:val="000000"/>
        </w:rPr>
        <w:t>SYM</w:t>
        <w:tab/>
        <w:t>SYMmetric conditions</w:t>
      </w:r>
    </w:p>
    <w:p>
      <w:pPr>
        <w:pStyle w:val="EW"/>
        <w:ind w:left="2552" w:hanging="2268"/>
        <w:rPr/>
      </w:pPr>
      <w:r>
        <w:rPr>
          <w:color w:val="000000"/>
        </w:rPr>
        <w:t>TB size</w:t>
        <w:tab/>
        <w:t>Transport Block size</w:t>
      </w:r>
    </w:p>
    <w:p>
      <w:pPr>
        <w:pStyle w:val="EW"/>
        <w:ind w:left="2552" w:hanging="2268"/>
        <w:rPr>
          <w:color w:val="000000"/>
        </w:rPr>
      </w:pPr>
      <w:r>
        <w:rPr>
          <w:color w:val="000000"/>
        </w:rPr>
        <w:t>TF</w:t>
        <w:tab/>
      </w:r>
      <w:r>
        <w:rPr>
          <w:color w:val="000000"/>
          <w:lang w:val="en-US"/>
        </w:rPr>
        <w:t>Transport Format</w:t>
      </w:r>
    </w:p>
    <w:p>
      <w:pPr>
        <w:pStyle w:val="EW"/>
        <w:ind w:left="2552" w:hanging="2268"/>
        <w:rPr>
          <w:color w:val="000000"/>
        </w:rPr>
      </w:pPr>
      <w:r>
        <w:rPr>
          <w:color w:val="000000"/>
        </w:rPr>
        <w:t>ToC</w:t>
        <w:tab/>
        <w:t>Table of Content</w:t>
      </w:r>
    </w:p>
    <w:p>
      <w:pPr>
        <w:pStyle w:val="EW"/>
        <w:ind w:left="2552" w:hanging="2268"/>
        <w:rPr>
          <w:color w:val="000000"/>
        </w:rPr>
      </w:pPr>
      <w:r>
        <w:rPr>
          <w:color w:val="000000"/>
        </w:rPr>
        <w:t>TrCH</w:t>
        <w:tab/>
        <w:t>Transmission Channel</w:t>
      </w:r>
    </w:p>
    <w:p>
      <w:pPr>
        <w:pStyle w:val="EW"/>
        <w:ind w:left="2552" w:hanging="2268"/>
        <w:rPr/>
      </w:pPr>
      <w:r>
        <w:rPr>
          <w:color w:val="000000"/>
        </w:rPr>
        <w:t>TTI</w:t>
        <w:tab/>
      </w:r>
      <w:r>
        <w:rPr>
          <w:color w:val="000000"/>
          <w:lang w:val="en-US"/>
        </w:rPr>
        <w:t>Transmission Time Interval</w:t>
      </w:r>
    </w:p>
    <w:p>
      <w:pPr>
        <w:pStyle w:val="EW"/>
        <w:ind w:left="2552" w:hanging="2268"/>
        <w:rPr/>
      </w:pPr>
      <w:r>
        <w:rPr>
          <w:color w:val="000000"/>
        </w:rPr>
        <w:t>UDP</w:t>
        <w:tab/>
      </w:r>
      <w:r>
        <w:rPr>
          <w:color w:val="000000"/>
          <w:lang w:val="en-US"/>
        </w:rPr>
        <w:t>User Datagram Protocol</w:t>
      </w:r>
    </w:p>
    <w:p>
      <w:pPr>
        <w:pStyle w:val="EW"/>
        <w:ind w:left="2552" w:hanging="2268"/>
        <w:rPr>
          <w:color w:val="000000"/>
        </w:rPr>
      </w:pPr>
      <w:r>
        <w:rPr>
          <w:color w:val="000000"/>
        </w:rPr>
        <w:t>UE</w:t>
        <w:tab/>
        <w:t>User Equipment</w:t>
      </w:r>
    </w:p>
    <w:p>
      <w:pPr>
        <w:pStyle w:val="EW"/>
        <w:ind w:left="2552" w:hanging="2268"/>
        <w:rPr>
          <w:color w:val="000000"/>
        </w:rPr>
      </w:pPr>
      <w:r>
        <w:rPr>
          <w:color w:val="000000"/>
        </w:rPr>
        <w:t>UL</w:t>
        <w:tab/>
        <w:t>Uplink</w:t>
      </w:r>
    </w:p>
    <w:p>
      <w:pPr>
        <w:pStyle w:val="EW"/>
        <w:ind w:left="2552" w:hanging="2268"/>
        <w:rPr>
          <w:color w:val="000000"/>
        </w:rPr>
      </w:pPr>
      <w:r>
        <w:rPr>
          <w:color w:val="000000"/>
        </w:rPr>
        <w:t>UM</w:t>
        <w:tab/>
        <w:t>Unacknowledged Mode</w:t>
      </w:r>
    </w:p>
    <w:p>
      <w:pPr>
        <w:pStyle w:val="EW"/>
        <w:ind w:left="2552" w:hanging="2268"/>
        <w:rPr>
          <w:color w:val="000000"/>
        </w:rPr>
      </w:pPr>
      <w:r>
        <w:rPr>
          <w:color w:val="000000"/>
        </w:rPr>
        <w:t>UMD</w:t>
        <w:tab/>
        <w:t>Unacknowledged Mode Data</w:t>
      </w:r>
    </w:p>
    <w:p>
      <w:pPr>
        <w:pStyle w:val="EW"/>
        <w:ind w:left="2552" w:hanging="2268"/>
        <w:rPr/>
      </w:pPr>
      <w:r>
        <w:rPr>
          <w:color w:val="000000"/>
        </w:rPr>
        <w:t>US</w:t>
        <w:tab/>
        <w:t>difficulty UnderStanding (your partner)</w:t>
      </w:r>
    </w:p>
    <w:p>
      <w:pPr>
        <w:pStyle w:val="EW"/>
        <w:ind w:left="2552" w:hanging="2268"/>
        <w:rPr>
          <w:color w:val="000000"/>
        </w:rPr>
      </w:pPr>
      <w:r>
        <w:rPr>
          <w:color w:val="000000"/>
        </w:rPr>
        <w:t>VOIP</w:t>
        <w:tab/>
        <w:t>Voice over IP</w:t>
      </w:r>
    </w:p>
    <w:p>
      <w:pPr>
        <w:pStyle w:val="EW"/>
        <w:ind w:left="2552" w:hanging="2268"/>
        <w:rPr>
          <w:color w:val="000000"/>
        </w:rPr>
      </w:pPr>
      <w:r>
        <w:rPr>
          <w:color w:val="000000"/>
        </w:rPr>
        <w:t>VQ</w:t>
        <w:tab/>
        <w:t>Voice Quality (of your partner)</w:t>
      </w:r>
    </w:p>
    <w:p>
      <w:pPr>
        <w:pStyle w:val="EW"/>
        <w:ind w:left="2552" w:hanging="2268"/>
        <w:rPr>
          <w:color w:val="000000"/>
        </w:rPr>
      </w:pPr>
      <w:r>
        <w:rPr>
          <w:color w:val="000000"/>
        </w:rPr>
        <w:t>WB</w:t>
        <w:tab/>
        <w:t>Wideband</w:t>
      </w:r>
    </w:p>
    <w:p>
      <w:pPr>
        <w:pStyle w:val="EW"/>
        <w:ind w:left="2552" w:hanging="2268"/>
        <w:rPr/>
      </w:pPr>
      <w:r>
        <w:rPr/>
        <w:t>XMIT</w:t>
        <w:tab/>
        <w:t>Transmit</w:t>
      </w:r>
    </w:p>
    <w:p>
      <w:pPr>
        <w:pStyle w:val="EW"/>
        <w:ind w:left="2552" w:hanging="2268"/>
        <w:rPr>
          <w:color w:val="000000"/>
        </w:rPr>
      </w:pPr>
      <w:r>
        <w:rPr>
          <w:color w:val="000000"/>
        </w:rPr>
      </w:r>
    </w:p>
    <w:p>
      <w:pPr>
        <w:pStyle w:val="Heading1"/>
        <w:ind w:left="1134" w:hanging="1134"/>
        <w:rPr/>
      </w:pPr>
      <w:bookmarkStart w:id="12" w:name="__RefHeading___Toc517438675"/>
      <w:bookmarkEnd w:id="12"/>
      <w:r>
        <w:rPr/>
        <w:t>4</w:t>
        <w:tab/>
        <w:t>General</w:t>
        <w:tab/>
        <w:t>Overview</w:t>
      </w:r>
    </w:p>
    <w:p>
      <w:pPr>
        <w:pStyle w:val="Heading2"/>
        <w:rPr/>
      </w:pPr>
      <w:bookmarkStart w:id="13" w:name="__RefHeading___Toc517438676"/>
      <w:bookmarkEnd w:id="13"/>
      <w:r>
        <w:rPr/>
        <w:t>4.1</w:t>
        <w:tab/>
        <w:t>Introduction</w:t>
      </w:r>
    </w:p>
    <w:p>
      <w:pPr>
        <w:pStyle w:val="Normal"/>
        <w:rPr/>
      </w:pPr>
      <w:r>
        <w:rPr/>
        <w:t xml:space="preserve">The performance of default speech codecs (AMR-NB and AMR-WB) for packet switched conversational multimedia  [12, 19] was characterised over DCH channels and over HSDPA/EUL radio channels. </w:t>
      </w:r>
    </w:p>
    <w:p>
      <w:pPr>
        <w:pStyle w:val="Normal"/>
        <w:rPr/>
      </w:pPr>
      <w:r>
        <w:rPr/>
        <w:t>The testing over DCH channels was carried out from October 2003 until February 2004. Further subjective testing was carried out from June until October 2007 in order to characterize the performance over HSDPA/EUL radio channels. The main purpose of the latter testing was to evaluate and verify adequate performance of the AMR-NB and AMR-WB speech codecs used as defined in IMS Multimedia Telephony TS 26.114 [19] with a specific focus on jitter buffer management.</w:t>
      </w:r>
    </w:p>
    <w:p>
      <w:pPr>
        <w:pStyle w:val="Heading2"/>
        <w:rPr/>
      </w:pPr>
      <w:bookmarkStart w:id="14" w:name="__RefHeading___Toc517438677"/>
      <w:bookmarkEnd w:id="14"/>
      <w:r>
        <w:rPr/>
        <w:t>4.2</w:t>
        <w:tab/>
        <w:t>Tests over DCH radio channels</w:t>
      </w:r>
    </w:p>
    <w:p>
      <w:pPr>
        <w:pStyle w:val="Normal"/>
        <w:rPr/>
      </w:pPr>
      <w:r>
        <w:rPr/>
        <w:t xml:space="preserve">The tests over DCH channels were separated into two phases: Phase 1 considered the default speech codecs AMR-NB [13] and AMR-WB [14] in various operating conditions. Phase 2 considered also several other codecs including ITU-T codecs </w:t>
      </w:r>
      <w:r>
        <w:rPr>
          <w:lang w:val="en-US"/>
        </w:rPr>
        <w:t xml:space="preserve">G.723.1 </w:t>
      </w:r>
      <w:r>
        <w:rPr/>
        <w:t>[5]</w:t>
      </w:r>
      <w:r>
        <w:rPr>
          <w:lang w:val="en-US"/>
        </w:rPr>
        <w:t xml:space="preserve">, G.729 [4], G.722 </w:t>
      </w:r>
      <w:r>
        <w:rPr/>
        <w:t xml:space="preserve">[6] </w:t>
      </w:r>
      <w:r>
        <w:rPr>
          <w:lang w:val="en-US"/>
        </w:rPr>
        <w:t xml:space="preserve">and G.711 </w:t>
      </w:r>
      <w:r>
        <w:rPr/>
        <w:t>[3].</w:t>
      </w:r>
    </w:p>
    <w:p>
      <w:pPr>
        <w:pStyle w:val="Normal"/>
        <w:spacing w:before="0" w:after="120"/>
        <w:rPr/>
      </w:pPr>
      <w:r>
        <w:rPr/>
        <w:t>In Phase 1, France Telecom R&amp;D acted as host laboratory. The subjective testing laboratories were ARCON for the North American English language, France Telecom R&amp;D for the French language and NTT-AT for the Japanese language.</w:t>
      </w:r>
      <w:r>
        <w:rPr>
          <w:color w:val="000000"/>
        </w:rPr>
        <w:t xml:space="preserve"> </w:t>
      </w:r>
      <w:r>
        <w:rPr/>
        <w:t>Phase 1 tests consisted of 24 test conditions both for the AMR codec (modes 6.7 and 12.2 kbit/s) and the AMR-WB codec (modes 12.65 and 15.85 kbit/s) with error conditions covering both IP packet loss of 0% and 3% and radio conditions with 10</w:t>
      </w:r>
      <w:r>
        <w:rPr>
          <w:position w:val="10"/>
          <w:sz w:val="16"/>
          <w:szCs w:val="16"/>
        </w:rPr>
        <w:t>–2</w:t>
      </w:r>
      <w:r>
        <w:rPr/>
        <w:t>, 10</w:t>
      </w:r>
      <w:r>
        <w:rPr>
          <w:position w:val="10"/>
          <w:sz w:val="16"/>
          <w:szCs w:val="16"/>
        </w:rPr>
        <w:t>–3</w:t>
      </w:r>
      <w:r>
        <w:rPr/>
        <w:t xml:space="preserve"> and 5 10</w:t>
      </w:r>
      <w:r>
        <w:rPr>
          <w:position w:val="10"/>
          <w:sz w:val="16"/>
          <w:szCs w:val="16"/>
        </w:rPr>
        <w:t>-4</w:t>
      </w:r>
      <w:r>
        <w:rPr/>
        <w:t xml:space="preserve"> BLER (Block Error Rate). End-to-end delays of 300 and 500 ms were covered. Robust Header Compression (ROHC), an optional UMTS functionality, was included </w:t>
      </w:r>
      <w:r>
        <w:rPr>
          <w:color w:val="000000"/>
        </w:rPr>
        <w:t xml:space="preserve">for some test cases for AMR-WB. Three types of background noise were used: car, street and cafeteria. </w:t>
      </w:r>
    </w:p>
    <w:p>
      <w:pPr>
        <w:pStyle w:val="Normal"/>
        <w:rPr/>
      </w:pPr>
      <w:r>
        <w:rPr>
          <w:color w:val="000000"/>
        </w:rPr>
        <w:t>In Phase 2, France Telecom R&amp;D acted as host and listening laboratory</w:t>
      </w:r>
      <w:r>
        <w:rPr/>
        <w:t xml:space="preserve">. Two languages were used (French and Arabic). </w:t>
      </w:r>
      <w:r>
        <w:rPr>
          <w:color w:val="000000"/>
        </w:rPr>
        <w:t xml:space="preserve">The following codecs were tested: </w:t>
      </w:r>
      <w:r>
        <w:rPr/>
        <w:t>AMR-NB (modes 6.7 and 12.2 kbit/s), AMR-WB (modes 12.65 and 15.85 kbit/s), ITU-T G.723.1 (mode 6.4 kbit/s), ITU-T G.729 (mode 8 kbit/s), ITU-T G.722 (mode 64 kbit/s) and ITU-T G.711 (64 kbit/s). Transmission error conditions covered IP packet loss of 0% and 3%.</w:t>
      </w:r>
    </w:p>
    <w:p>
      <w:pPr>
        <w:pStyle w:val="Normal"/>
        <w:rPr/>
      </w:pPr>
      <w:r>
        <w:rPr/>
        <w:t>Siemens provided the real time air interface simulator for the Phase 1. France Telecom provided the IP core network simulator and terminal simulator used in both experiments Phase 1 and Phase 2. IPv6 was employed in the testing. (IPv6 is fully simulated over the radio interface. The CN simulator employs IPv4 but since the only impact is a marginal difference in the end-to-end delay  - of the order of ~16 ìs - the use of a particular IP-version in CN part has no impact on the performance results.)</w:t>
      </w:r>
    </w:p>
    <w:p>
      <w:pPr>
        <w:pStyle w:val="Normal"/>
        <w:rPr/>
      </w:pPr>
      <w:r>
        <w:rPr/>
        <w:t xml:space="preserve">These tests were the first ever conversational tests conducted in any standardization body. </w:t>
      </w:r>
      <w:r>
        <w:rPr>
          <w:color w:val="000000"/>
        </w:rPr>
        <w:t>Performance evaluation consisted of assessment of 5 aspects: 1) voice quality, 2) difficulty of understanding words, 3) quality of interaction, 4) degree of impairments, and 5) global communication quality. A 5-category rating scale was used for each aspect.</w:t>
      </w:r>
    </w:p>
    <w:p>
      <w:pPr>
        <w:pStyle w:val="Normal"/>
        <w:rPr/>
      </w:pPr>
      <w:r>
        <w:rPr/>
        <w:t xml:space="preserve">Dynastat performed the global analysis for Phases 1 and 2. The results are contained in Clause 7. </w:t>
      </w:r>
    </w:p>
    <w:p>
      <w:pPr>
        <w:pStyle w:val="Heading2"/>
        <w:rPr>
          <w:lang w:val="en-US"/>
        </w:rPr>
      </w:pPr>
      <w:bookmarkStart w:id="15" w:name="__RefHeading___Toc517438678"/>
      <w:bookmarkEnd w:id="15"/>
      <w:r>
        <w:rPr/>
        <w:t>4.3</w:t>
        <w:tab/>
        <w:t>Tests over HSDPA/EUL radio channels</w:t>
      </w:r>
    </w:p>
    <w:p>
      <w:pPr>
        <w:pStyle w:val="Normal"/>
        <w:rPr>
          <w:lang w:val="en-US" w:eastAsia="en-US"/>
        </w:rPr>
      </w:pPr>
      <w:r>
        <w:rPr/>
        <w:t>These</w:t>
      </w:r>
      <w:r>
        <w:rPr>
          <w:lang w:val="en-US"/>
        </w:rPr>
        <w:t xml:space="preserve"> listening-only tests characterized the performance </w:t>
      </w:r>
      <w:r>
        <w:rPr/>
        <w:t xml:space="preserve">of AMR-NB and AMR-WB speech codecs </w:t>
      </w:r>
      <w:r>
        <w:rPr>
          <w:lang w:val="en-US"/>
        </w:rPr>
        <w:t xml:space="preserve">over HSDPA/EUL channels </w:t>
      </w:r>
      <w:r>
        <w:rPr/>
        <w:t>when conducting buffer adaptation to the network delay variations using a simple jitter buffer management (JBM) algorithm. The tests focused on the effect of channel errors and channel jitter to speech quality instead of the impact of overall end-to-end delay in speech conversation. The end-to-end delay impact was considered separately by conducting a delay analysis on the whole processed test material.</w:t>
      </w:r>
    </w:p>
    <w:p>
      <w:pPr>
        <w:pStyle w:val="Normal"/>
        <w:rPr/>
      </w:pPr>
      <w:r>
        <w:rPr>
          <w:lang w:val="en-US" w:eastAsia="en-US"/>
        </w:rPr>
        <w:t xml:space="preserve">The subjective listening-only tests were conducted in Finnish and Swedish languages at Nokia and Ericsson, respectively. The tests consisted of eight different channel conditions in clean speech and in background noise conditions. AMR-NB was tested in 12.2 and 5.9 kbit/s modes, and AMR-WB at 12.65 kbit/s. The outstanding issue was to evaluate the performance of adaptive JBM operation in HSDPA/EUL channel conditions. The applied adaptive jitter buffer was a simple implementation conducting buffer adaptation mainly during discontinuous transmission, i.e. speech pauses, and not using any time scaling operation. A non-implementable fixed jitter buffer with the full a priori knowledge on the channel characteristics was used as a reference. </w:t>
      </w:r>
      <w:r>
        <w:rPr>
          <w:lang w:val="en-US"/>
        </w:rPr>
        <w:t>Although the average end-to-end delays of both adaptive and fixed jitter buffers were the same, the number and locations of jitter buffer induced frame losses were different depending on the channel conditions.</w:t>
      </w:r>
    </w:p>
    <w:p>
      <w:pPr>
        <w:pStyle w:val="Normal"/>
        <w:rPr>
          <w:lang w:val="en-US"/>
        </w:rPr>
      </w:pPr>
      <w:r>
        <w:rPr>
          <w:lang w:val="en-US"/>
        </w:rPr>
        <w:t>The results are contained in Clause 8A.</w:t>
      </w:r>
    </w:p>
    <w:p>
      <w:pPr>
        <w:pStyle w:val="Normal"/>
        <w:rPr/>
      </w:pPr>
      <w:r>
        <w:rPr>
          <w:lang w:val="en-US"/>
        </w:rPr>
        <w:t xml:space="preserve">A program of Conversation Tests was organized to evaluate the performance of AMR-NB and AMR-WB for UMTS over HSDPA/EUL. Three test labs were contracted to conduct the conversation tests and deliver raw voting data to Dynastat, the Global Analysis Lab (GAL), for processing and statistical analysis. </w:t>
      </w:r>
    </w:p>
    <w:p>
      <w:pPr>
        <w:pStyle w:val="Normal"/>
        <w:rPr/>
      </w:pPr>
      <w:r>
        <w:rPr>
          <w:lang w:val="en-US"/>
        </w:rPr>
        <w:t xml:space="preserve">Three conversation tests were conducted in each of three test labs. The test labs were FTRD, testing in the French language, BIT, testing in the Chinese language, and Dynastat, testing in North American English. Each of the three conversation tests involved a different speech codec: </w:t>
      </w:r>
    </w:p>
    <w:p>
      <w:pPr>
        <w:pStyle w:val="B1"/>
        <w:rPr/>
      </w:pPr>
      <w:r>
        <w:rPr>
          <w:lang w:val="nb-NO"/>
        </w:rPr>
        <w:t>-</w:t>
        <w:tab/>
        <w:t>Exp.1 - AMR operating at 5.9k bps</w:t>
      </w:r>
    </w:p>
    <w:p>
      <w:pPr>
        <w:pStyle w:val="B1"/>
        <w:rPr/>
      </w:pPr>
      <w:r>
        <w:rPr>
          <w:lang w:val="nb-NO"/>
        </w:rPr>
        <w:t>-</w:t>
        <w:tab/>
        <w:t>Exp.2 - AMR operating at 12.2k bps</w:t>
      </w:r>
    </w:p>
    <w:p>
      <w:pPr>
        <w:pStyle w:val="B1"/>
        <w:rPr/>
      </w:pPr>
      <w:r>
        <w:rPr>
          <w:lang w:val="en-US"/>
        </w:rPr>
        <w:t>-</w:t>
        <w:tab/>
        <w:t>Exp.3 - AMR-WB operating at 12.65k bps</w:t>
      </w:r>
    </w:p>
    <w:p>
      <w:pPr>
        <w:pStyle w:val="Normal"/>
        <w:rPr>
          <w:lang w:val="en-US"/>
        </w:rPr>
      </w:pPr>
      <w:r>
        <w:rPr>
          <w:lang w:val="en-US"/>
        </w:rPr>
        <w:t>The experiments were conducted according to specifications contained in the ITU-T Recommendation for Conversation Testing, P.805 [20]. Alcatel-Lucent provided the network impairment simulation test-bed. The raw voting data for each test lab and each Experiment was delivered to the GAL. The GAL conducted statistical analyses on the raw voting data and the results of those analyses are contained in Clause 8B.</w:t>
      </w:r>
    </w:p>
    <w:p>
      <w:pPr>
        <w:pStyle w:val="Heading1"/>
        <w:ind w:left="1134" w:hanging="1134"/>
        <w:rPr/>
      </w:pPr>
      <w:bookmarkStart w:id="16" w:name="__RefHeading___Toc517438679"/>
      <w:bookmarkEnd w:id="16"/>
      <w:r>
        <w:rPr/>
        <w:t>5</w:t>
        <w:tab/>
        <w:t>Test bed and test plan for Phase 1</w:t>
      </w:r>
    </w:p>
    <w:p>
      <w:pPr>
        <w:pStyle w:val="Normal"/>
        <w:rPr/>
      </w:pPr>
      <w:r>
        <w:rPr>
          <w:lang w:val="en-US"/>
        </w:rPr>
        <w:t>This section describes the test plan for the Phase 1 of the conversation test of the AMR-NB (AMR) and AMR-WB in PS networks. All the laboratories participating to this conversation test phase used the same test plan, just the language of the conversation changed. Even if the test rooms or the test equipments are not exactly the same in all the laboratories, the calibration procedures and the tests equipment characteristics and performance guaranteed the similarity of the test conditions.</w:t>
      </w:r>
    </w:p>
    <w:p>
      <w:pPr>
        <w:pStyle w:val="Normal"/>
        <w:rPr>
          <w:lang w:val="en-US"/>
        </w:rPr>
      </w:pPr>
      <w:r>
        <w:rPr>
          <w:lang w:val="en-US"/>
        </w:rPr>
        <w:t>Annex B contains the instructions for the subjects participating to the conversation tests.</w:t>
      </w:r>
    </w:p>
    <w:p>
      <w:pPr>
        <w:pStyle w:val="Heading2"/>
        <w:rPr>
          <w:lang w:val="en-US"/>
        </w:rPr>
      </w:pPr>
      <w:bookmarkStart w:id="17" w:name="__RefHeading___Toc517438680"/>
      <w:bookmarkEnd w:id="17"/>
      <w:r>
        <w:rPr>
          <w:lang w:val="en-US"/>
        </w:rPr>
        <w:t>5.1</w:t>
        <w:tab/>
        <w:t>Test methodology</w:t>
      </w:r>
    </w:p>
    <w:p>
      <w:pPr>
        <w:pStyle w:val="Normal"/>
        <w:rPr/>
      </w:pPr>
      <w:r>
        <w:rPr/>
        <w:t>The protocol described below evaluates the effect of degradation such as delay and dropped packets on the quality of the communications. It corresponds to the conversation-opinion tests recommended by the ITU-T P.800 [1]. First of all, conversation–opinion tests allow subjects passing the test to be in a more realistic situation, close to the actual service conditions experienced by telephone customers. In addition, conversation-opinion tests are suited to assess the effects of impairments that can cause difficulty while conversing (such as delay).</w:t>
      </w:r>
    </w:p>
    <w:p>
      <w:pPr>
        <w:pStyle w:val="Normal"/>
        <w:rPr/>
      </w:pPr>
      <w:r>
        <w:rPr/>
        <w:t>Subjects participate to the test by couple; they are seated in separate sound-proof rooms and are asked to hold a conversation through the transmission chain performed by means of UMTS simulators, and communications are impaired by means of an IP impairments simulator part of the CN simulator and by the air interface simulator, as Figure 1 describes it.</w:t>
      </w:r>
    </w:p>
    <w:p>
      <w:pPr>
        <w:pStyle w:val="Normal"/>
        <w:rPr/>
      </w:pPr>
      <w:r>
        <w:rPr/>
        <w:t>The network configurations (including the terminal equipments) are symmetrical (in the two transmission paths). The only dissymmetry will be due to presence of background noise in one of the test rooms.</w:t>
      </w:r>
    </w:p>
    <w:p>
      <w:pPr>
        <w:pStyle w:val="Heading2"/>
        <w:rPr>
          <w:lang w:val="en-US"/>
        </w:rPr>
      </w:pPr>
      <w:bookmarkStart w:id="18" w:name="__RefHeading___Toc517438681"/>
      <w:bookmarkEnd w:id="18"/>
      <w:r>
        <w:rPr>
          <w:lang w:val="en-US"/>
        </w:rPr>
        <w:t>5.2</w:t>
        <w:tab/>
        <w:t>Test arrangement</w:t>
      </w:r>
    </w:p>
    <w:p>
      <w:pPr>
        <w:pStyle w:val="Heading3"/>
        <w:rPr/>
      </w:pPr>
      <w:bookmarkStart w:id="19" w:name="__RefHeading___Toc517438682"/>
      <w:bookmarkEnd w:id="19"/>
      <w:r>
        <w:rPr/>
        <w:t>5.2.1</w:t>
        <w:tab/>
        <w:t>Description of the testing system</w:t>
      </w:r>
    </w:p>
    <w:p>
      <w:pPr>
        <w:pStyle w:val="Normal"/>
        <w:rPr/>
      </w:pPr>
      <w:r>
        <w:rPr/>
        <w:t>Figure 1 describes the simulation system.</w:t>
      </w:r>
    </w:p>
    <w:p>
      <w:pPr>
        <w:pStyle w:val="TH"/>
        <w:rPr/>
      </w:pPr>
      <w:r>
        <w:rPr/>
        <w:drawing>
          <wp:inline distT="0" distB="0" distL="0" distR="0">
            <wp:extent cx="5769610" cy="3162300"/>
            <wp:effectExtent l="0" t="0" r="0" b="0"/>
            <wp:docPr id="1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3" descr=""/>
                    <pic:cNvPicPr>
                      <a:picLocks noChangeAspect="1" noChangeArrowheads="1"/>
                    </pic:cNvPicPr>
                  </pic:nvPicPr>
                  <pic:blipFill>
                    <a:blip r:embed="rId6"/>
                    <a:srcRect l="-6" t="-11" r="-6" b="-11"/>
                    <a:stretch>
                      <a:fillRect/>
                    </a:stretch>
                  </pic:blipFill>
                  <pic:spPr bwMode="auto">
                    <a:xfrm>
                      <a:off x="0" y="0"/>
                      <a:ext cx="5769610" cy="3162300"/>
                    </a:xfrm>
                    <a:prstGeom prst="rect">
                      <a:avLst/>
                    </a:prstGeom>
                  </pic:spPr>
                </pic:pic>
              </a:graphicData>
            </a:graphic>
          </wp:inline>
        </w:drawing>
      </w:r>
    </w:p>
    <w:p>
      <w:pPr>
        <w:pStyle w:val="TF"/>
        <w:rPr/>
      </w:pPr>
      <w:r>
        <w:rPr/>
        <w:t>Figure 1: Packet switch audio communication simulator</w:t>
      </w:r>
    </w:p>
    <w:p>
      <w:pPr>
        <w:pStyle w:val="Normal"/>
        <w:keepNext w:val="true"/>
        <w:rPr/>
      </w:pPr>
      <w:r>
        <w:rPr/>
        <w:t>The PS audio communication has been simulated using 5 PCs as shown in Figure 2.</w:t>
      </w:r>
    </w:p>
    <w:p>
      <w:pPr>
        <w:pStyle w:val="TH"/>
        <w:rPr/>
      </w:pPr>
      <w:r>
        <w:rPr/>
        <w:drawing>
          <wp:inline distT="0" distB="0" distL="0" distR="0">
            <wp:extent cx="5810885" cy="2666365"/>
            <wp:effectExtent l="0" t="0" r="0" b="0"/>
            <wp:docPr id="1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4" descr=""/>
                    <pic:cNvPicPr>
                      <a:picLocks noChangeAspect="1" noChangeArrowheads="1"/>
                    </pic:cNvPicPr>
                  </pic:nvPicPr>
                  <pic:blipFill>
                    <a:blip r:embed="rId7"/>
                    <a:srcRect l="-6" t="-14" r="-6" b="-14"/>
                    <a:stretch>
                      <a:fillRect/>
                    </a:stretch>
                  </pic:blipFill>
                  <pic:spPr bwMode="auto">
                    <a:xfrm>
                      <a:off x="0" y="0"/>
                      <a:ext cx="5810885" cy="2666365"/>
                    </a:xfrm>
                    <a:prstGeom prst="rect">
                      <a:avLst/>
                    </a:prstGeom>
                  </pic:spPr>
                </pic:pic>
              </a:graphicData>
            </a:graphic>
          </wp:inline>
        </w:drawing>
      </w:r>
    </w:p>
    <w:p>
      <w:pPr>
        <w:pStyle w:val="TF"/>
        <w:rPr/>
      </w:pPr>
      <w:r>
        <w:rPr/>
        <w:t>Figure 2: Simulation Platform</w:t>
      </w:r>
    </w:p>
    <w:p>
      <w:pPr>
        <w:pStyle w:val="Normal"/>
        <w:rPr/>
      </w:pPr>
      <w:r>
        <w:rPr/>
        <w:t>PC 1 and PC 5 are running under Windows OS with the VOIP Terminal Simulator Software of France Telecom R&amp;D. PC 2 and PC 4 run under Linux OS with the Air Interface Simulator coming from Siemens AG. And PC 3 runs under WinNT OS with Network Simulator Software (NetDisturb).</w:t>
      </w:r>
    </w:p>
    <w:p>
      <w:pPr>
        <w:pStyle w:val="Normal"/>
        <w:rPr/>
      </w:pPr>
      <w:r>
        <w:rPr/>
        <w:t>The platform simulates a PS interactive communication between two users using PC 1 and PC 5 as their relative VOIP terminals. PC 1 sends AMR (or AMR-WB) encoded packets that are encapsulated using IP/UDP/RTP headers to PC 5. PC 1 receives IP/UDP/RTP audio packets from PC 5.</w:t>
      </w:r>
    </w:p>
    <w:p>
      <w:pPr>
        <w:pStyle w:val="Normal"/>
        <w:rPr/>
      </w:pPr>
      <w:r>
        <w:rPr/>
        <w:t>In fact, the packets created in PC 1 are sent to PC 2. PC 2 simulates the air interface uplink (UL) transmission and then forwards the transmitted packets to PC 4.</w:t>
      </w:r>
    </w:p>
    <w:p>
      <w:pPr>
        <w:pStyle w:val="Normal"/>
        <w:rPr/>
      </w:pPr>
      <w:r>
        <w:rPr/>
        <w:t>In the same way, PC 4 simulates the air interface downlink (DL) transmission and then forwards the packets to PC 5. PC 5 decodes and plays the speech back to the listener.</w:t>
      </w:r>
    </w:p>
    <w:p>
      <w:pPr>
        <w:pStyle w:val="Heading3"/>
        <w:rPr/>
      </w:pPr>
      <w:bookmarkStart w:id="20" w:name="__RefHeading___Toc517438683"/>
      <w:bookmarkEnd w:id="20"/>
      <w:r>
        <w:rPr/>
        <w:t>5.2.2</w:t>
        <w:tab/>
        <w:t>Network simulator</w:t>
      </w:r>
    </w:p>
    <w:p>
      <w:pPr>
        <w:pStyle w:val="Normal"/>
        <w:rPr/>
      </w:pPr>
      <w:r>
        <w:rPr/>
        <w:t>The core network simulator, as implemented, works under IPv4. However, as the core network simulator acts only on packets (loss, delay,…) the use of IPv4 or IPv6 is equivalent for this test conversation context. Considering the networks perturbations introduced by the simulator and the context of the interactive communications, the simulation using IPv4 perturbation network simulator is adapted to manage and simulate the behaviours of an IPv6 core network.</w:t>
      </w:r>
    </w:p>
    <w:p>
      <w:pPr>
        <w:pStyle w:val="Normal"/>
        <w:rPr/>
      </w:pPr>
      <w:r>
        <w:rPr/>
        <w:t>Figure 3 shows the possible network simulator parameters that can be modified.</w:t>
      </w:r>
    </w:p>
    <w:p>
      <w:pPr>
        <w:pStyle w:val="TH"/>
        <w:rPr/>
      </w:pPr>
      <w:r>
        <w:rPr/>
        <w:drawing>
          <wp:inline distT="0" distB="0" distL="0" distR="0">
            <wp:extent cx="6011545" cy="3578860"/>
            <wp:effectExtent l="0" t="0" r="0" b="0"/>
            <wp:docPr id="1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5" descr=""/>
                    <pic:cNvPicPr>
                      <a:picLocks noChangeAspect="1" noChangeArrowheads="1"/>
                    </pic:cNvPicPr>
                  </pic:nvPicPr>
                  <pic:blipFill>
                    <a:blip r:embed="rId8"/>
                    <a:srcRect l="-5" t="-9" r="-5" b="-9"/>
                    <a:stretch>
                      <a:fillRect/>
                    </a:stretch>
                  </pic:blipFill>
                  <pic:spPr bwMode="auto">
                    <a:xfrm>
                      <a:off x="0" y="0"/>
                      <a:ext cx="6011545" cy="3578860"/>
                    </a:xfrm>
                    <a:prstGeom prst="rect">
                      <a:avLst/>
                    </a:prstGeom>
                  </pic:spPr>
                </pic:pic>
              </a:graphicData>
            </a:graphic>
          </wp:inline>
        </w:drawing>
      </w:r>
    </w:p>
    <w:p>
      <w:pPr>
        <w:pStyle w:val="TF"/>
        <w:rPr/>
      </w:pPr>
      <w:r>
        <w:rPr/>
        <w:t>Figure 3: IP simulator interface</w:t>
      </w:r>
    </w:p>
    <w:p>
      <w:pPr>
        <w:pStyle w:val="Normal"/>
        <w:rPr/>
      </w:pPr>
      <w:r>
        <w:rPr/>
        <w:t>On both links, one can choose delay and loss laws. Both links can be treated separately or in the same way. For example, delay can be set to a fixed value but can also be set to another law such as exponential law.</w:t>
      </w:r>
    </w:p>
    <w:p>
      <w:pPr>
        <w:pStyle w:val="Normal"/>
        <w:rPr/>
      </w:pPr>
      <w:r>
        <w:rPr/>
        <w:t>Only loss law and delay law were given values, for delay law the values are 0 or 200 ms and for loss law the possible values:  0% or 3% under bursty law. Both links were treated in the same way.</w:t>
      </w:r>
    </w:p>
    <w:p>
      <w:pPr>
        <w:pStyle w:val="Heading3"/>
        <w:rPr/>
      </w:pPr>
      <w:bookmarkStart w:id="21" w:name="__RefHeading___Toc517438684"/>
      <w:bookmarkEnd w:id="21"/>
      <w:r>
        <w:rPr/>
        <w:t>5.2.3</w:t>
        <w:tab/>
        <w:t>UMTS simulator choices</w:t>
      </w:r>
    </w:p>
    <w:p>
      <w:pPr>
        <w:pStyle w:val="Normal"/>
        <w:rPr/>
      </w:pPr>
      <w:r>
        <w:rPr/>
        <w:t>The transmission of IP/UDP/RTP/AMR (or AMR-WB) packets over the UMTS air interface is simulated using the RAB described in Section 5.2.3.1. The required functions of the RLC layer are implemented according to [15] and work in real-time. The underlying Physical Layer is simulated offline. Error patterns of block errors (i.e. discarded RLC PDUs) are inserted in the real-time simulation as described in Section 5.2.3.2. For more details on the parameter settings of the Physical Layer simulations see Section 5.2.3.3.</w:t>
      </w:r>
    </w:p>
    <w:p>
      <w:pPr>
        <w:pStyle w:val="Heading4"/>
        <w:ind w:left="1418" w:hanging="1418"/>
        <w:rPr/>
      </w:pPr>
      <w:bookmarkStart w:id="22" w:name="__RefHeading___Toc517438685"/>
      <w:bookmarkEnd w:id="22"/>
      <w:r>
        <w:rPr/>
        <w:t>5.2.3.1</w:t>
        <w:tab/>
        <w:t>RAB and protocols</w:t>
      </w:r>
    </w:p>
    <w:p>
      <w:pPr>
        <w:pStyle w:val="Normal"/>
        <w:rPr/>
      </w:pPr>
      <w:r>
        <w:rPr/>
        <w:t xml:space="preserve">For the narrowband conversational tests, the AMR is encoded with a maximum of 12.2 kbit/s. The bitstream is encapsulated using IP/UDP/RTP protocols. The air interface simulator receives IPv4 packets from the CN simulator. The RTP packets are extracted and before transmission over the air interface, IPv6/UDP headers are inserted. Finally real IPv6 packets are transmitted over the air interface simulator. </w:t>
      </w:r>
    </w:p>
    <w:p>
      <w:pPr>
        <w:pStyle w:val="Normal"/>
        <w:rPr>
          <w:lang w:val="en-US"/>
        </w:rPr>
      </w:pPr>
      <w:r>
        <w:rPr>
          <w:lang w:val="en-US"/>
        </w:rPr>
        <w:t>The payload format is the following:</w:t>
      </w:r>
    </w:p>
    <w:p>
      <w:pPr>
        <w:pStyle w:val="B1"/>
        <w:rPr/>
      </w:pPr>
      <w:r>
        <w:rPr>
          <w:rFonts w:cs="Symbol" w:ascii="Symbol" w:hAnsi="Symbol"/>
          <w:lang w:val="en-US"/>
        </w:rPr>
        <w:t></w:t>
      </w:r>
      <w:r>
        <w:rPr>
          <w:rFonts w:cs="Symbol" w:ascii="Symbol" w:hAnsi="Symbol"/>
          <w:lang w:val="en-US"/>
        </w:rPr>
        <w:tab/>
      </w:r>
      <w:r>
        <w:rPr>
          <w:lang w:val="en-US"/>
        </w:rPr>
        <w:t>RTP payload format for AMR-NB (cf. [8]) is used;</w:t>
      </w:r>
    </w:p>
    <w:p>
      <w:pPr>
        <w:pStyle w:val="B1"/>
        <w:rPr/>
      </w:pPr>
      <w:r>
        <w:rPr>
          <w:rFonts w:cs="Symbol" w:ascii="Symbol" w:hAnsi="Symbol"/>
          <w:lang w:val="en-US"/>
        </w:rPr>
        <w:t></w:t>
      </w:r>
      <w:r>
        <w:rPr>
          <w:rFonts w:cs="Symbol" w:ascii="Symbol" w:hAnsi="Symbol"/>
          <w:lang w:val="en-US"/>
        </w:rPr>
        <w:tab/>
      </w:r>
      <w:r>
        <w:rPr>
          <w:lang w:val="en-US"/>
        </w:rPr>
        <w:t>Bandwidth efficient mode is used;</w:t>
      </w:r>
    </w:p>
    <w:p>
      <w:pPr>
        <w:pStyle w:val="B1"/>
        <w:rPr/>
      </w:pPr>
      <w:r>
        <w:rPr>
          <w:rFonts w:cs="Symbol" w:ascii="Symbol" w:hAnsi="Symbol"/>
          <w:lang w:val="en-US"/>
        </w:rPr>
        <w:t></w:t>
      </w:r>
      <w:r>
        <w:rPr>
          <w:rFonts w:cs="Symbol" w:ascii="Symbol" w:hAnsi="Symbol"/>
          <w:lang w:val="en-US"/>
        </w:rPr>
        <w:tab/>
      </w:r>
      <w:r>
        <w:rPr>
          <w:lang w:val="en-US"/>
        </w:rPr>
        <w:t>One speech frame is encapsulated in each RTP packet;</w:t>
      </w:r>
    </w:p>
    <w:p>
      <w:pPr>
        <w:pStyle w:val="B1"/>
        <w:rPr/>
      </w:pPr>
      <w:r>
        <w:rPr>
          <w:rFonts w:cs="Symbol" w:ascii="Symbol" w:hAnsi="Symbol"/>
          <w:lang w:val="en-US"/>
        </w:rPr>
        <w:t></w:t>
      </w:r>
      <w:r>
        <w:rPr>
          <w:rFonts w:cs="Symbol" w:ascii="Symbol" w:hAnsi="Symbol"/>
          <w:lang w:val="en-US"/>
        </w:rPr>
        <w:tab/>
      </w:r>
      <w:r>
        <w:rPr>
          <w:lang w:val="en-US"/>
        </w:rPr>
        <w:t>Interleaving is not used;</w:t>
      </w:r>
    </w:p>
    <w:p>
      <w:pPr>
        <w:pStyle w:val="Normal"/>
        <w:rPr>
          <w:lang w:val="en-US"/>
        </w:rPr>
      </w:pPr>
      <w:r>
        <w:rPr>
          <w:lang w:val="en-US"/>
        </w:rPr>
        <w:t xml:space="preserve">The payload header consists of the 4 bits of the CMR (Codec Mode Request). Then 6 bits are added for the ToC (Table of Content). </w:t>
      </w:r>
      <w:r>
        <w:rPr/>
        <w:t>For IPv4, this corresponds to a maximum of 72 bytes per frame that is to say 28.8 kbit/s. This goes up to 92 bytes (36.8 kbit/s) when using IPv6 protocol on the air interface.</w:t>
      </w:r>
    </w:p>
    <w:p>
      <w:pPr>
        <w:pStyle w:val="Normal"/>
        <w:rPr/>
      </w:pPr>
      <w:r>
        <w:rPr/>
        <w:t>RTCP packets are sent. However, in the test conditions defined in the conversation test plans, RTCP is not mandatory, as it is not in a multicast environment (cf. [7]). RTCP reports were sent but not used.</w:t>
      </w:r>
    </w:p>
    <w:p>
      <w:pPr>
        <w:pStyle w:val="Normal"/>
        <w:rPr/>
      </w:pPr>
      <w:r>
        <w:rPr/>
        <w:t xml:space="preserve">ROHC is an optional functionality in UMTS. In order to reduce the size of the tests and the number of conditions, the ROHC algorithm is not used for the AMR-NB conversation test. This functionality is only tested in the wideband condition. </w:t>
      </w:r>
    </w:p>
    <w:p>
      <w:pPr>
        <w:pStyle w:val="Normal"/>
        <w:rPr/>
      </w:pPr>
      <w:r>
        <w:rPr/>
        <w:t>For the WB conversational tests, the AMR-WB encodes speech at a maximum of 15.85 kbit/s. The bitstream is also encapsulated and transmitted in the same way as for the NB case. For IPv4 a maximum of 81 bytes (41 bytes for the AMR and its payload header plus the 40 bytes of the IP/UDP/RTP headers) per frame are transmitted that is to say 32.4 kbit/s, this goes up to 101 bytes (40.4 kbit/s) when using IPv6 protocol on the air interface.</w:t>
      </w:r>
    </w:p>
    <w:p>
      <w:pPr>
        <w:pStyle w:val="Normal"/>
        <w:rPr/>
      </w:pPr>
      <w:r>
        <w:rPr/>
        <w:t>ROHC algorithm is supported in the AMR-WB conversation test, for the 12.65 kbit/s mode and the 15.85 modes. Header compression is done on the IP/UDP/RTP headers (profile 1). ROHC starts in the unidirectional mode and switches to bi-directional mode as soon as a packet has reached the decompressor and replied with a feedback packet indicating that a mode transition is desired.</w:t>
      </w:r>
    </w:p>
    <w:p>
      <w:pPr>
        <w:pStyle w:val="Normal"/>
        <w:rPr/>
      </w:pPr>
      <w:r>
        <w:rPr/>
        <w:t>The Conversational / Speech / UL:46 DL:46 kbps / PS RAB coming from [17] was used. It is not an optimal RAB for PS conversational test but it was the only one available at the time the test bed and the air interface simulator were designed. The RAB description is given in Table 1.</w:t>
      </w:r>
    </w:p>
    <w:p>
      <w:pPr>
        <w:pStyle w:val="TH"/>
        <w:rPr/>
      </w:pPr>
      <w:r>
        <w:rPr/>
        <w:t>Table 1: RAB description</w:t>
      </w:r>
    </w:p>
    <w:tbl>
      <w:tblPr>
        <w:tblW w:w="8222" w:type="dxa"/>
        <w:jc w:val="center"/>
        <w:tblInd w:w="0" w:type="dxa"/>
        <w:tblLayout w:type="fixed"/>
        <w:tblCellMar>
          <w:top w:w="0" w:type="dxa"/>
          <w:left w:w="107" w:type="dxa"/>
          <w:bottom w:w="0" w:type="dxa"/>
          <w:right w:w="107" w:type="dxa"/>
        </w:tblCellMar>
      </w:tblPr>
      <w:tblGrid>
        <w:gridCol w:w="1276"/>
        <w:gridCol w:w="672"/>
        <w:gridCol w:w="4431"/>
        <w:gridCol w:w="1843"/>
      </w:tblGrid>
      <w:tr>
        <w:trPr>
          <w:trHeight w:val="113" w:hRule="atLeast"/>
          <w:cantSplit w:val="true"/>
        </w:trPr>
        <w:tc>
          <w:tcPr>
            <w:tcW w:w="1276" w:type="dxa"/>
            <w:tcBorders>
              <w:top w:val="single" w:sz="6" w:space="0" w:color="000000"/>
              <w:left w:val="single" w:sz="6" w:space="0" w:color="000000"/>
              <w:bottom w:val="single" w:sz="6" w:space="0" w:color="000000"/>
              <w:right w:val="single" w:sz="6" w:space="0" w:color="000000"/>
            </w:tcBorders>
          </w:tcPr>
          <w:p>
            <w:pPr>
              <w:pStyle w:val="TAH"/>
              <w:rPr/>
            </w:pPr>
            <w:r>
              <w:rPr/>
              <w:t>Higher layer</w:t>
            </w:r>
          </w:p>
        </w:tc>
        <w:tc>
          <w:tcPr>
            <w:tcW w:w="5103" w:type="dxa"/>
            <w:gridSpan w:val="2"/>
            <w:tcBorders>
              <w:top w:val="single" w:sz="6" w:space="0" w:color="000000"/>
              <w:left w:val="single" w:sz="6" w:space="0" w:color="000000"/>
              <w:bottom w:val="single" w:sz="6" w:space="0" w:color="000000"/>
              <w:right w:val="single" w:sz="6" w:space="0" w:color="000000"/>
            </w:tcBorders>
          </w:tcPr>
          <w:p>
            <w:pPr>
              <w:pStyle w:val="TAH"/>
              <w:rPr/>
            </w:pPr>
            <w:r>
              <w:rPr/>
              <w:t>RAB/Signalling RB</w:t>
            </w:r>
          </w:p>
        </w:tc>
        <w:tc>
          <w:tcPr>
            <w:tcW w:w="1843" w:type="dxa"/>
            <w:tcBorders>
              <w:top w:val="single" w:sz="6" w:space="0" w:color="000000"/>
              <w:left w:val="single" w:sz="6" w:space="0" w:color="000000"/>
              <w:bottom w:val="single" w:sz="6" w:space="0" w:color="000000"/>
              <w:right w:val="single" w:sz="6" w:space="0" w:color="000000"/>
            </w:tcBorders>
          </w:tcPr>
          <w:p>
            <w:pPr>
              <w:pStyle w:val="TAH"/>
              <w:rPr/>
            </w:pPr>
            <w:r>
              <w:rPr/>
              <w:t>RAB</w:t>
            </w:r>
          </w:p>
        </w:tc>
      </w:tr>
      <w:tr>
        <w:trPr>
          <w:cantSplit w:val="true"/>
        </w:trPr>
        <w:tc>
          <w:tcPr>
            <w:tcW w:w="1276" w:type="dxa"/>
            <w:tcBorders>
              <w:top w:val="single" w:sz="6" w:space="0" w:color="000000"/>
              <w:left w:val="single" w:sz="6" w:space="0" w:color="000000"/>
              <w:bottom w:val="single" w:sz="6" w:space="0" w:color="000000"/>
              <w:right w:val="single" w:sz="6" w:space="0" w:color="000000"/>
            </w:tcBorders>
          </w:tcPr>
          <w:p>
            <w:pPr>
              <w:pStyle w:val="TAL"/>
              <w:rPr/>
            </w:pPr>
            <w:r>
              <w:rPr/>
              <w:t>PDCP</w:t>
            </w:r>
          </w:p>
        </w:tc>
        <w:tc>
          <w:tcPr>
            <w:tcW w:w="5103" w:type="dxa"/>
            <w:gridSpan w:val="2"/>
            <w:tcBorders>
              <w:top w:val="single" w:sz="6" w:space="0" w:color="000000"/>
              <w:left w:val="single" w:sz="6" w:space="0" w:color="000000"/>
              <w:bottom w:val="single" w:sz="6" w:space="0" w:color="000000"/>
              <w:right w:val="single" w:sz="6" w:space="0" w:color="000000"/>
            </w:tcBorders>
          </w:tcPr>
          <w:p>
            <w:pPr>
              <w:pStyle w:val="TAL"/>
              <w:rPr/>
            </w:pPr>
            <w:r>
              <w:rPr/>
              <w:t>PDCP header size, bit</w:t>
            </w:r>
          </w:p>
        </w:tc>
        <w:tc>
          <w:tcPr>
            <w:tcW w:w="1843" w:type="dxa"/>
            <w:tcBorders>
              <w:top w:val="single" w:sz="6" w:space="0" w:color="000000"/>
              <w:left w:val="single" w:sz="6" w:space="0" w:color="000000"/>
              <w:bottom w:val="single" w:sz="6" w:space="0" w:color="000000"/>
              <w:right w:val="single" w:sz="6" w:space="0" w:color="000000"/>
            </w:tcBorders>
          </w:tcPr>
          <w:p>
            <w:pPr>
              <w:pStyle w:val="TAC"/>
              <w:rPr/>
            </w:pPr>
            <w:r>
              <w:rPr/>
              <w:t>8</w:t>
            </w:r>
          </w:p>
        </w:tc>
      </w:tr>
      <w:tr>
        <w:trPr>
          <w:cantSplit w:val="true"/>
        </w:trPr>
        <w:tc>
          <w:tcPr>
            <w:tcW w:w="1276" w:type="dxa"/>
            <w:tcBorders>
              <w:top w:val="single" w:sz="6" w:space="0" w:color="000000"/>
              <w:left w:val="single" w:sz="6" w:space="0" w:color="000000"/>
              <w:bottom w:val="single" w:sz="6" w:space="0" w:color="000000"/>
              <w:right w:val="single" w:sz="6" w:space="0" w:color="000000"/>
            </w:tcBorders>
          </w:tcPr>
          <w:p>
            <w:pPr>
              <w:pStyle w:val="TAL"/>
              <w:rPr/>
            </w:pPr>
            <w:r>
              <w:rPr/>
              <w:t>RLC</w:t>
            </w:r>
          </w:p>
        </w:tc>
        <w:tc>
          <w:tcPr>
            <w:tcW w:w="5103" w:type="dxa"/>
            <w:gridSpan w:val="2"/>
            <w:tcBorders>
              <w:top w:val="single" w:sz="6" w:space="0" w:color="000000"/>
              <w:left w:val="single" w:sz="6" w:space="0" w:color="000000"/>
              <w:bottom w:val="single" w:sz="6" w:space="0" w:color="000000"/>
              <w:right w:val="single" w:sz="6" w:space="0" w:color="000000"/>
            </w:tcBorders>
          </w:tcPr>
          <w:p>
            <w:pPr>
              <w:pStyle w:val="TAL"/>
              <w:rPr/>
            </w:pPr>
            <w:r>
              <w:rPr/>
              <w:t>Logical channel type</w:t>
            </w:r>
          </w:p>
        </w:tc>
        <w:tc>
          <w:tcPr>
            <w:tcW w:w="1843" w:type="dxa"/>
            <w:tcBorders>
              <w:top w:val="single" w:sz="6" w:space="0" w:color="000000"/>
              <w:left w:val="single" w:sz="6" w:space="0" w:color="000000"/>
              <w:bottom w:val="single" w:sz="6" w:space="0" w:color="000000"/>
              <w:right w:val="single" w:sz="6" w:space="0" w:color="000000"/>
            </w:tcBorders>
          </w:tcPr>
          <w:p>
            <w:pPr>
              <w:pStyle w:val="TAC"/>
              <w:rPr/>
            </w:pPr>
            <w:r>
              <w:rPr/>
              <w:t>DTCH</w:t>
            </w:r>
          </w:p>
        </w:tc>
      </w:tr>
      <w:tr>
        <w:trPr>
          <w:trHeight w:val="65" w:hRule="atLeast"/>
          <w:cantSplit w:val="true"/>
        </w:trPr>
        <w:tc>
          <w:tcPr>
            <w:tcW w:w="1276"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5103" w:type="dxa"/>
            <w:gridSpan w:val="2"/>
            <w:tcBorders>
              <w:top w:val="single" w:sz="6" w:space="0" w:color="000000"/>
              <w:left w:val="single" w:sz="6" w:space="0" w:color="000000"/>
              <w:bottom w:val="single" w:sz="6" w:space="0" w:color="000000"/>
              <w:right w:val="single" w:sz="6" w:space="0" w:color="000000"/>
            </w:tcBorders>
          </w:tcPr>
          <w:p>
            <w:pPr>
              <w:pStyle w:val="TAL"/>
              <w:rPr/>
            </w:pPr>
            <w:r>
              <w:rPr/>
              <w:t>RLC mode</w:t>
            </w:r>
          </w:p>
        </w:tc>
        <w:tc>
          <w:tcPr>
            <w:tcW w:w="1843" w:type="dxa"/>
            <w:tcBorders>
              <w:top w:val="single" w:sz="6" w:space="0" w:color="000000"/>
              <w:left w:val="single" w:sz="6" w:space="0" w:color="000000"/>
              <w:bottom w:val="single" w:sz="6" w:space="0" w:color="000000"/>
              <w:right w:val="single" w:sz="6" w:space="0" w:color="000000"/>
            </w:tcBorders>
          </w:tcPr>
          <w:p>
            <w:pPr>
              <w:pStyle w:val="TAC"/>
              <w:rPr/>
            </w:pPr>
            <w:r>
              <w:rPr/>
              <w:t>UM</w:t>
            </w:r>
          </w:p>
        </w:tc>
      </w:tr>
      <w:tr>
        <w:trPr>
          <w:cantSplit w:val="true"/>
        </w:trPr>
        <w:tc>
          <w:tcPr>
            <w:tcW w:w="1276"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5103" w:type="dxa"/>
            <w:gridSpan w:val="2"/>
            <w:tcBorders>
              <w:top w:val="single" w:sz="6" w:space="0" w:color="000000"/>
              <w:left w:val="single" w:sz="6" w:space="0" w:color="000000"/>
              <w:bottom w:val="single" w:sz="6" w:space="0" w:color="000000"/>
              <w:right w:val="single" w:sz="6" w:space="0" w:color="000000"/>
            </w:tcBorders>
          </w:tcPr>
          <w:p>
            <w:pPr>
              <w:pStyle w:val="TAL"/>
              <w:rPr/>
            </w:pPr>
            <w:r>
              <w:rPr/>
              <w:t>Payload sizes, bit</w:t>
            </w:r>
          </w:p>
        </w:tc>
        <w:tc>
          <w:tcPr>
            <w:tcW w:w="1843" w:type="dxa"/>
            <w:tcBorders>
              <w:top w:val="single" w:sz="6" w:space="0" w:color="000000"/>
              <w:left w:val="single" w:sz="6" w:space="0" w:color="000000"/>
              <w:bottom w:val="single" w:sz="6" w:space="0" w:color="000000"/>
              <w:right w:val="single" w:sz="6" w:space="0" w:color="000000"/>
            </w:tcBorders>
          </w:tcPr>
          <w:p>
            <w:pPr>
              <w:pStyle w:val="TAC"/>
              <w:rPr/>
            </w:pPr>
            <w:r>
              <w:rPr/>
              <w:t>920, 304, 96</w:t>
            </w:r>
          </w:p>
        </w:tc>
      </w:tr>
      <w:tr>
        <w:trPr>
          <w:cantSplit w:val="true"/>
        </w:trPr>
        <w:tc>
          <w:tcPr>
            <w:tcW w:w="1276"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5103" w:type="dxa"/>
            <w:gridSpan w:val="2"/>
            <w:tcBorders>
              <w:top w:val="single" w:sz="6" w:space="0" w:color="000000"/>
              <w:left w:val="single" w:sz="6" w:space="0" w:color="000000"/>
              <w:bottom w:val="single" w:sz="6" w:space="0" w:color="000000"/>
              <w:right w:val="single" w:sz="6" w:space="0" w:color="000000"/>
            </w:tcBorders>
          </w:tcPr>
          <w:p>
            <w:pPr>
              <w:pStyle w:val="TAL"/>
              <w:rPr/>
            </w:pPr>
            <w:r>
              <w:rPr/>
              <w:t>Max data rate, bps</w:t>
            </w:r>
          </w:p>
        </w:tc>
        <w:tc>
          <w:tcPr>
            <w:tcW w:w="1843" w:type="dxa"/>
            <w:tcBorders>
              <w:top w:val="single" w:sz="6" w:space="0" w:color="000000"/>
              <w:left w:val="single" w:sz="6" w:space="0" w:color="000000"/>
              <w:bottom w:val="single" w:sz="6" w:space="0" w:color="000000"/>
              <w:right w:val="single" w:sz="6" w:space="0" w:color="000000"/>
            </w:tcBorders>
          </w:tcPr>
          <w:p>
            <w:pPr>
              <w:pStyle w:val="TAC"/>
              <w:rPr/>
            </w:pPr>
            <w:r>
              <w:rPr/>
              <w:t>46000</w:t>
            </w:r>
          </w:p>
        </w:tc>
      </w:tr>
      <w:tr>
        <w:trPr>
          <w:cantSplit w:val="true"/>
        </w:trPr>
        <w:tc>
          <w:tcPr>
            <w:tcW w:w="1276"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5103" w:type="dxa"/>
            <w:gridSpan w:val="2"/>
            <w:tcBorders>
              <w:top w:val="single" w:sz="6" w:space="0" w:color="000000"/>
              <w:left w:val="single" w:sz="6" w:space="0" w:color="000000"/>
              <w:bottom w:val="single" w:sz="6" w:space="0" w:color="000000"/>
              <w:right w:val="single" w:sz="6" w:space="0" w:color="000000"/>
            </w:tcBorders>
          </w:tcPr>
          <w:p>
            <w:pPr>
              <w:pStyle w:val="TAL"/>
              <w:rPr/>
            </w:pPr>
            <w:r>
              <w:rPr/>
              <w:t>UMD PDU header, bit</w:t>
            </w:r>
          </w:p>
        </w:tc>
        <w:tc>
          <w:tcPr>
            <w:tcW w:w="1843" w:type="dxa"/>
            <w:tcBorders>
              <w:top w:val="single" w:sz="6" w:space="0" w:color="000000"/>
              <w:left w:val="single" w:sz="6" w:space="0" w:color="000000"/>
              <w:bottom w:val="single" w:sz="6" w:space="0" w:color="000000"/>
              <w:right w:val="single" w:sz="6" w:space="0" w:color="000000"/>
            </w:tcBorders>
          </w:tcPr>
          <w:p>
            <w:pPr>
              <w:pStyle w:val="TAC"/>
              <w:rPr/>
            </w:pPr>
            <w:r>
              <w:rPr/>
              <w:t>8</w:t>
            </w:r>
          </w:p>
        </w:tc>
      </w:tr>
      <w:tr>
        <w:trPr>
          <w:cantSplit w:val="true"/>
        </w:trPr>
        <w:tc>
          <w:tcPr>
            <w:tcW w:w="1276" w:type="dxa"/>
            <w:tcBorders>
              <w:top w:val="single" w:sz="6" w:space="0" w:color="000000"/>
              <w:left w:val="single" w:sz="6" w:space="0" w:color="000000"/>
              <w:bottom w:val="single" w:sz="6" w:space="0" w:color="000000"/>
              <w:right w:val="single" w:sz="6" w:space="0" w:color="000000"/>
            </w:tcBorders>
          </w:tcPr>
          <w:p>
            <w:pPr>
              <w:pStyle w:val="TAL"/>
              <w:rPr/>
            </w:pPr>
            <w:r>
              <w:rPr/>
              <w:t>MAC</w:t>
            </w:r>
          </w:p>
        </w:tc>
        <w:tc>
          <w:tcPr>
            <w:tcW w:w="5103" w:type="dxa"/>
            <w:gridSpan w:val="2"/>
            <w:tcBorders>
              <w:top w:val="single" w:sz="6" w:space="0" w:color="000000"/>
              <w:left w:val="single" w:sz="6" w:space="0" w:color="000000"/>
              <w:bottom w:val="single" w:sz="6" w:space="0" w:color="000000"/>
              <w:right w:val="single" w:sz="6" w:space="0" w:color="000000"/>
            </w:tcBorders>
          </w:tcPr>
          <w:p>
            <w:pPr>
              <w:pStyle w:val="TAL"/>
              <w:rPr/>
            </w:pPr>
            <w:r>
              <w:rPr/>
              <w:t>MAC header, bit</w:t>
            </w:r>
          </w:p>
        </w:tc>
        <w:tc>
          <w:tcPr>
            <w:tcW w:w="1843" w:type="dxa"/>
            <w:tcBorders>
              <w:top w:val="single" w:sz="6" w:space="0" w:color="000000"/>
              <w:left w:val="single" w:sz="6" w:space="0" w:color="000000"/>
              <w:bottom w:val="single" w:sz="6" w:space="0" w:color="000000"/>
              <w:right w:val="single" w:sz="6" w:space="0" w:color="000000"/>
            </w:tcBorders>
          </w:tcPr>
          <w:p>
            <w:pPr>
              <w:pStyle w:val="TAC"/>
              <w:rPr/>
            </w:pPr>
            <w:r>
              <w:rPr/>
              <w:t>0</w:t>
            </w:r>
          </w:p>
        </w:tc>
      </w:tr>
      <w:tr>
        <w:trPr>
          <w:cantSplit w:val="true"/>
        </w:trPr>
        <w:tc>
          <w:tcPr>
            <w:tcW w:w="1276"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5103" w:type="dxa"/>
            <w:gridSpan w:val="2"/>
            <w:tcBorders>
              <w:top w:val="single" w:sz="6" w:space="0" w:color="000000"/>
              <w:left w:val="single" w:sz="6" w:space="0" w:color="000000"/>
              <w:bottom w:val="single" w:sz="6" w:space="0" w:color="000000"/>
              <w:right w:val="single" w:sz="6" w:space="0" w:color="000000"/>
            </w:tcBorders>
          </w:tcPr>
          <w:p>
            <w:pPr>
              <w:pStyle w:val="TAL"/>
              <w:rPr/>
            </w:pPr>
            <w:r>
              <w:rPr/>
              <w:t>MAC multiplexing</w:t>
            </w:r>
          </w:p>
        </w:tc>
        <w:tc>
          <w:tcPr>
            <w:tcW w:w="1843" w:type="dxa"/>
            <w:tcBorders>
              <w:top w:val="single" w:sz="6" w:space="0" w:color="000000"/>
              <w:left w:val="single" w:sz="6" w:space="0" w:color="000000"/>
              <w:bottom w:val="single" w:sz="6" w:space="0" w:color="000000"/>
              <w:right w:val="single" w:sz="6" w:space="0" w:color="000000"/>
            </w:tcBorders>
          </w:tcPr>
          <w:p>
            <w:pPr>
              <w:pStyle w:val="TAC"/>
              <w:rPr/>
            </w:pPr>
            <w:r>
              <w:rPr/>
              <w:t>N/A</w:t>
            </w:r>
          </w:p>
        </w:tc>
      </w:tr>
      <w:tr>
        <w:trPr>
          <w:cantSplit w:val="true"/>
        </w:trPr>
        <w:tc>
          <w:tcPr>
            <w:tcW w:w="1276" w:type="dxa"/>
            <w:tcBorders>
              <w:top w:val="single" w:sz="6" w:space="0" w:color="000000"/>
              <w:left w:val="single" w:sz="6" w:space="0" w:color="000000"/>
              <w:bottom w:val="single" w:sz="6" w:space="0" w:color="000000"/>
              <w:right w:val="single" w:sz="6" w:space="0" w:color="000000"/>
            </w:tcBorders>
          </w:tcPr>
          <w:p>
            <w:pPr>
              <w:pStyle w:val="TAL"/>
              <w:rPr/>
            </w:pPr>
            <w:r>
              <w:rPr/>
              <w:t>Layer 1</w:t>
            </w:r>
          </w:p>
        </w:tc>
        <w:tc>
          <w:tcPr>
            <w:tcW w:w="5103" w:type="dxa"/>
            <w:gridSpan w:val="2"/>
            <w:tcBorders>
              <w:top w:val="single" w:sz="6" w:space="0" w:color="000000"/>
              <w:left w:val="single" w:sz="6" w:space="0" w:color="000000"/>
              <w:bottom w:val="single" w:sz="6" w:space="0" w:color="000000"/>
              <w:right w:val="single" w:sz="6" w:space="0" w:color="000000"/>
            </w:tcBorders>
          </w:tcPr>
          <w:p>
            <w:pPr>
              <w:pStyle w:val="TAL"/>
              <w:rPr/>
            </w:pPr>
            <w:r>
              <w:rPr/>
              <w:t>TrCH type</w:t>
            </w:r>
          </w:p>
        </w:tc>
        <w:tc>
          <w:tcPr>
            <w:tcW w:w="1843" w:type="dxa"/>
            <w:tcBorders>
              <w:top w:val="single" w:sz="6" w:space="0" w:color="000000"/>
              <w:left w:val="single" w:sz="6" w:space="0" w:color="000000"/>
              <w:bottom w:val="single" w:sz="6" w:space="0" w:color="000000"/>
              <w:right w:val="single" w:sz="6" w:space="0" w:color="000000"/>
            </w:tcBorders>
          </w:tcPr>
          <w:p>
            <w:pPr>
              <w:pStyle w:val="TAC"/>
              <w:rPr>
                <w:lang w:val="de-DE"/>
              </w:rPr>
            </w:pPr>
            <w:r>
              <w:rPr>
                <w:lang w:val="de-DE"/>
              </w:rPr>
              <w:t>DCH</w:t>
            </w:r>
          </w:p>
        </w:tc>
      </w:tr>
      <w:tr>
        <w:trPr>
          <w:cantSplit w:val="true"/>
        </w:trPr>
        <w:tc>
          <w:tcPr>
            <w:tcW w:w="1276" w:type="dxa"/>
            <w:tcBorders>
              <w:top w:val="single" w:sz="6" w:space="0" w:color="000000"/>
              <w:left w:val="single" w:sz="6" w:space="0" w:color="000000"/>
              <w:bottom w:val="single" w:sz="6" w:space="0" w:color="000000"/>
              <w:right w:val="single" w:sz="6" w:space="0" w:color="000000"/>
            </w:tcBorders>
          </w:tcPr>
          <w:p>
            <w:pPr>
              <w:pStyle w:val="TAL"/>
              <w:snapToGrid w:val="false"/>
              <w:rPr>
                <w:lang w:val="de-DE"/>
              </w:rPr>
            </w:pPr>
            <w:r>
              <w:rPr>
                <w:lang w:val="de-DE"/>
              </w:rPr>
            </w:r>
          </w:p>
        </w:tc>
        <w:tc>
          <w:tcPr>
            <w:tcW w:w="5103" w:type="dxa"/>
            <w:gridSpan w:val="2"/>
            <w:tcBorders>
              <w:top w:val="single" w:sz="6" w:space="0" w:color="000000"/>
              <w:left w:val="single" w:sz="6" w:space="0" w:color="000000"/>
              <w:bottom w:val="single" w:sz="6" w:space="0" w:color="000000"/>
              <w:right w:val="single" w:sz="6" w:space="0" w:color="000000"/>
            </w:tcBorders>
          </w:tcPr>
          <w:p>
            <w:pPr>
              <w:pStyle w:val="TAL"/>
              <w:rPr>
                <w:lang w:val="de-DE"/>
              </w:rPr>
            </w:pPr>
            <w:r>
              <w:rPr>
                <w:lang w:val="de-DE"/>
              </w:rPr>
              <w:t>TB sizes, bit</w:t>
            </w:r>
          </w:p>
        </w:tc>
        <w:tc>
          <w:tcPr>
            <w:tcW w:w="1843" w:type="dxa"/>
            <w:tcBorders>
              <w:top w:val="single" w:sz="6" w:space="0" w:color="000000"/>
              <w:left w:val="single" w:sz="6" w:space="0" w:color="000000"/>
              <w:bottom w:val="single" w:sz="6" w:space="0" w:color="000000"/>
              <w:right w:val="single" w:sz="6" w:space="0" w:color="000000"/>
            </w:tcBorders>
          </w:tcPr>
          <w:p>
            <w:pPr>
              <w:pStyle w:val="TAC"/>
              <w:rPr/>
            </w:pPr>
            <w:r>
              <w:rPr/>
              <w:t>928, 312, 104</w:t>
            </w:r>
          </w:p>
        </w:tc>
      </w:tr>
      <w:tr>
        <w:trPr>
          <w:cantSplit w:val="true"/>
        </w:trPr>
        <w:tc>
          <w:tcPr>
            <w:tcW w:w="1276"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672" w:type="dxa"/>
            <w:tcBorders>
              <w:top w:val="single" w:sz="6" w:space="0" w:color="000000"/>
              <w:left w:val="single" w:sz="6" w:space="0" w:color="000000"/>
              <w:bottom w:val="single" w:sz="6" w:space="0" w:color="000000"/>
              <w:right w:val="single" w:sz="6" w:space="0" w:color="000000"/>
            </w:tcBorders>
          </w:tcPr>
          <w:p>
            <w:pPr>
              <w:pStyle w:val="TAL"/>
              <w:rPr/>
            </w:pPr>
            <w:r>
              <w:rPr/>
              <w:t>TFS</w:t>
            </w:r>
          </w:p>
        </w:tc>
        <w:tc>
          <w:tcPr>
            <w:tcW w:w="4431" w:type="dxa"/>
            <w:tcBorders>
              <w:top w:val="single" w:sz="6" w:space="0" w:color="000000"/>
              <w:left w:val="single" w:sz="6" w:space="0" w:color="000000"/>
              <w:bottom w:val="single" w:sz="6" w:space="0" w:color="000000"/>
              <w:right w:val="single" w:sz="6" w:space="0" w:color="000000"/>
            </w:tcBorders>
          </w:tcPr>
          <w:p>
            <w:pPr>
              <w:pStyle w:val="TAL"/>
              <w:rPr/>
            </w:pPr>
            <w:r>
              <w:rPr/>
              <w:t>TF0, bits</w:t>
            </w:r>
          </w:p>
        </w:tc>
        <w:tc>
          <w:tcPr>
            <w:tcW w:w="1843" w:type="dxa"/>
            <w:tcBorders>
              <w:top w:val="single" w:sz="6" w:space="0" w:color="000000"/>
              <w:left w:val="single" w:sz="6" w:space="0" w:color="000000"/>
              <w:bottom w:val="single" w:sz="6" w:space="0" w:color="000000"/>
              <w:right w:val="single" w:sz="6" w:space="0" w:color="000000"/>
            </w:tcBorders>
          </w:tcPr>
          <w:p>
            <w:pPr>
              <w:pStyle w:val="TAC"/>
              <w:rPr/>
            </w:pPr>
            <w:r>
              <w:rPr/>
              <w:t>0x928</w:t>
            </w:r>
          </w:p>
        </w:tc>
      </w:tr>
      <w:tr>
        <w:trPr>
          <w:cantSplit w:val="true"/>
        </w:trPr>
        <w:tc>
          <w:tcPr>
            <w:tcW w:w="1276"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672"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4431" w:type="dxa"/>
            <w:tcBorders>
              <w:top w:val="single" w:sz="6" w:space="0" w:color="000000"/>
              <w:left w:val="single" w:sz="6" w:space="0" w:color="000000"/>
              <w:bottom w:val="single" w:sz="6" w:space="0" w:color="000000"/>
              <w:right w:val="single" w:sz="6" w:space="0" w:color="000000"/>
            </w:tcBorders>
          </w:tcPr>
          <w:p>
            <w:pPr>
              <w:pStyle w:val="TAL"/>
              <w:rPr/>
            </w:pPr>
            <w:r>
              <w:rPr/>
              <w:t>TF1, bits</w:t>
            </w:r>
          </w:p>
        </w:tc>
        <w:tc>
          <w:tcPr>
            <w:tcW w:w="1843" w:type="dxa"/>
            <w:tcBorders>
              <w:top w:val="single" w:sz="6" w:space="0" w:color="000000"/>
              <w:left w:val="single" w:sz="6" w:space="0" w:color="000000"/>
              <w:bottom w:val="single" w:sz="6" w:space="0" w:color="000000"/>
              <w:right w:val="single" w:sz="6" w:space="0" w:color="000000"/>
            </w:tcBorders>
          </w:tcPr>
          <w:p>
            <w:pPr>
              <w:pStyle w:val="TAC"/>
              <w:rPr/>
            </w:pPr>
            <w:r>
              <w:rPr/>
              <w:t>1x104</w:t>
            </w:r>
          </w:p>
        </w:tc>
      </w:tr>
      <w:tr>
        <w:trPr>
          <w:cantSplit w:val="true"/>
        </w:trPr>
        <w:tc>
          <w:tcPr>
            <w:tcW w:w="1276"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672"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4431" w:type="dxa"/>
            <w:tcBorders>
              <w:top w:val="single" w:sz="6" w:space="0" w:color="000000"/>
              <w:left w:val="single" w:sz="6" w:space="0" w:color="000000"/>
              <w:bottom w:val="single" w:sz="6" w:space="0" w:color="000000"/>
              <w:right w:val="single" w:sz="6" w:space="0" w:color="000000"/>
            </w:tcBorders>
          </w:tcPr>
          <w:p>
            <w:pPr>
              <w:pStyle w:val="TAL"/>
              <w:rPr/>
            </w:pPr>
            <w:r>
              <w:rPr/>
              <w:t>TF2, bits</w:t>
            </w:r>
          </w:p>
        </w:tc>
        <w:tc>
          <w:tcPr>
            <w:tcW w:w="1843" w:type="dxa"/>
            <w:tcBorders>
              <w:top w:val="single" w:sz="6" w:space="0" w:color="000000"/>
              <w:left w:val="single" w:sz="6" w:space="0" w:color="000000"/>
              <w:bottom w:val="single" w:sz="6" w:space="0" w:color="000000"/>
              <w:right w:val="single" w:sz="6" w:space="0" w:color="000000"/>
            </w:tcBorders>
          </w:tcPr>
          <w:p>
            <w:pPr>
              <w:pStyle w:val="TAC"/>
              <w:rPr/>
            </w:pPr>
            <w:r>
              <w:rPr/>
              <w:t>1x312</w:t>
            </w:r>
          </w:p>
        </w:tc>
      </w:tr>
      <w:tr>
        <w:trPr>
          <w:cantSplit w:val="true"/>
        </w:trPr>
        <w:tc>
          <w:tcPr>
            <w:tcW w:w="1276"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672"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4431" w:type="dxa"/>
            <w:tcBorders>
              <w:top w:val="single" w:sz="6" w:space="0" w:color="000000"/>
              <w:left w:val="single" w:sz="6" w:space="0" w:color="000000"/>
              <w:bottom w:val="single" w:sz="6" w:space="0" w:color="000000"/>
              <w:right w:val="single" w:sz="6" w:space="0" w:color="000000"/>
            </w:tcBorders>
          </w:tcPr>
          <w:p>
            <w:pPr>
              <w:pStyle w:val="TAL"/>
              <w:rPr/>
            </w:pPr>
            <w:r>
              <w:rPr/>
              <w:t>TF3, bits</w:t>
            </w:r>
          </w:p>
        </w:tc>
        <w:tc>
          <w:tcPr>
            <w:tcW w:w="1843" w:type="dxa"/>
            <w:tcBorders>
              <w:top w:val="single" w:sz="6" w:space="0" w:color="000000"/>
              <w:left w:val="single" w:sz="6" w:space="0" w:color="000000"/>
              <w:bottom w:val="single" w:sz="6" w:space="0" w:color="000000"/>
              <w:right w:val="single" w:sz="6" w:space="0" w:color="000000"/>
            </w:tcBorders>
          </w:tcPr>
          <w:p>
            <w:pPr>
              <w:pStyle w:val="TAC"/>
              <w:rPr>
                <w:lang w:val="fi-FI"/>
              </w:rPr>
            </w:pPr>
            <w:r>
              <w:rPr>
                <w:lang w:val="fi-FI"/>
              </w:rPr>
              <w:t>1x928</w:t>
            </w:r>
          </w:p>
        </w:tc>
      </w:tr>
      <w:tr>
        <w:trPr>
          <w:cantSplit w:val="true"/>
        </w:trPr>
        <w:tc>
          <w:tcPr>
            <w:tcW w:w="1276" w:type="dxa"/>
            <w:tcBorders>
              <w:top w:val="single" w:sz="6" w:space="0" w:color="000000"/>
              <w:left w:val="single" w:sz="6" w:space="0" w:color="000000"/>
              <w:bottom w:val="single" w:sz="6" w:space="0" w:color="000000"/>
              <w:right w:val="single" w:sz="6" w:space="0" w:color="000000"/>
            </w:tcBorders>
          </w:tcPr>
          <w:p>
            <w:pPr>
              <w:pStyle w:val="TAL"/>
              <w:snapToGrid w:val="false"/>
              <w:rPr>
                <w:lang w:val="fi-FI"/>
              </w:rPr>
            </w:pPr>
            <w:r>
              <w:rPr>
                <w:lang w:val="fi-FI"/>
              </w:rPr>
            </w:r>
          </w:p>
        </w:tc>
        <w:tc>
          <w:tcPr>
            <w:tcW w:w="5103" w:type="dxa"/>
            <w:gridSpan w:val="2"/>
            <w:tcBorders>
              <w:top w:val="single" w:sz="6" w:space="0" w:color="000000"/>
              <w:left w:val="single" w:sz="6" w:space="0" w:color="000000"/>
              <w:bottom w:val="single" w:sz="6" w:space="0" w:color="000000"/>
              <w:right w:val="single" w:sz="6" w:space="0" w:color="000000"/>
            </w:tcBorders>
          </w:tcPr>
          <w:p>
            <w:pPr>
              <w:pStyle w:val="TAL"/>
              <w:rPr>
                <w:lang w:val="fi-FI"/>
              </w:rPr>
            </w:pPr>
            <w:r>
              <w:rPr>
                <w:lang w:val="fi-FI"/>
              </w:rPr>
              <w:t>TTI, ms</w:t>
            </w:r>
          </w:p>
        </w:tc>
        <w:tc>
          <w:tcPr>
            <w:tcW w:w="1843" w:type="dxa"/>
            <w:tcBorders>
              <w:top w:val="single" w:sz="6" w:space="0" w:color="000000"/>
              <w:left w:val="single" w:sz="6" w:space="0" w:color="000000"/>
              <w:bottom w:val="single" w:sz="6" w:space="0" w:color="000000"/>
              <w:right w:val="single" w:sz="6" w:space="0" w:color="000000"/>
            </w:tcBorders>
          </w:tcPr>
          <w:p>
            <w:pPr>
              <w:pStyle w:val="TAC"/>
              <w:rPr/>
            </w:pPr>
            <w:r>
              <w:rPr/>
              <w:t>20</w:t>
            </w:r>
          </w:p>
        </w:tc>
      </w:tr>
      <w:tr>
        <w:trPr>
          <w:cantSplit w:val="true"/>
        </w:trPr>
        <w:tc>
          <w:tcPr>
            <w:tcW w:w="1276"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5103" w:type="dxa"/>
            <w:gridSpan w:val="2"/>
            <w:tcBorders>
              <w:top w:val="single" w:sz="6" w:space="0" w:color="000000"/>
              <w:left w:val="single" w:sz="6" w:space="0" w:color="000000"/>
              <w:bottom w:val="single" w:sz="6" w:space="0" w:color="000000"/>
              <w:right w:val="single" w:sz="6" w:space="0" w:color="000000"/>
            </w:tcBorders>
          </w:tcPr>
          <w:p>
            <w:pPr>
              <w:pStyle w:val="TAL"/>
              <w:rPr/>
            </w:pPr>
            <w:r>
              <w:rPr/>
              <w:t>Coding type</w:t>
            </w:r>
          </w:p>
        </w:tc>
        <w:tc>
          <w:tcPr>
            <w:tcW w:w="1843" w:type="dxa"/>
            <w:tcBorders>
              <w:top w:val="single" w:sz="6" w:space="0" w:color="000000"/>
              <w:left w:val="single" w:sz="6" w:space="0" w:color="000000"/>
              <w:bottom w:val="single" w:sz="6" w:space="0" w:color="000000"/>
              <w:right w:val="single" w:sz="6" w:space="0" w:color="000000"/>
            </w:tcBorders>
          </w:tcPr>
          <w:p>
            <w:pPr>
              <w:pStyle w:val="TAC"/>
              <w:rPr/>
            </w:pPr>
            <w:r>
              <w:rPr/>
              <w:t>TC</w:t>
            </w:r>
          </w:p>
        </w:tc>
      </w:tr>
      <w:tr>
        <w:trPr>
          <w:cantSplit w:val="true"/>
        </w:trPr>
        <w:tc>
          <w:tcPr>
            <w:tcW w:w="1276"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5103" w:type="dxa"/>
            <w:gridSpan w:val="2"/>
            <w:tcBorders>
              <w:top w:val="single" w:sz="6" w:space="0" w:color="000000"/>
              <w:left w:val="single" w:sz="6" w:space="0" w:color="000000"/>
              <w:bottom w:val="single" w:sz="6" w:space="0" w:color="000000"/>
              <w:right w:val="single" w:sz="6" w:space="0" w:color="000000"/>
            </w:tcBorders>
          </w:tcPr>
          <w:p>
            <w:pPr>
              <w:pStyle w:val="TAL"/>
              <w:rPr/>
            </w:pPr>
            <w:r>
              <w:rPr/>
              <w:t>CRC, bit</w:t>
            </w:r>
          </w:p>
        </w:tc>
        <w:tc>
          <w:tcPr>
            <w:tcW w:w="1843" w:type="dxa"/>
            <w:tcBorders>
              <w:top w:val="single" w:sz="6" w:space="0" w:color="000000"/>
              <w:left w:val="single" w:sz="6" w:space="0" w:color="000000"/>
              <w:bottom w:val="single" w:sz="6" w:space="0" w:color="000000"/>
              <w:right w:val="single" w:sz="6" w:space="0" w:color="000000"/>
            </w:tcBorders>
          </w:tcPr>
          <w:p>
            <w:pPr>
              <w:pStyle w:val="TAC"/>
              <w:rPr/>
            </w:pPr>
            <w:r>
              <w:rPr/>
              <w:t>16</w:t>
            </w:r>
          </w:p>
        </w:tc>
      </w:tr>
      <w:tr>
        <w:trPr>
          <w:trHeight w:val="81" w:hRule="atLeast"/>
          <w:cantSplit w:val="true"/>
        </w:trPr>
        <w:tc>
          <w:tcPr>
            <w:tcW w:w="1276"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5103" w:type="dxa"/>
            <w:gridSpan w:val="2"/>
            <w:tcBorders>
              <w:top w:val="single" w:sz="6" w:space="0" w:color="000000"/>
              <w:left w:val="single" w:sz="6" w:space="0" w:color="000000"/>
              <w:bottom w:val="single" w:sz="6" w:space="0" w:color="000000"/>
              <w:right w:val="single" w:sz="6" w:space="0" w:color="000000"/>
            </w:tcBorders>
          </w:tcPr>
          <w:p>
            <w:pPr>
              <w:pStyle w:val="TAL"/>
              <w:rPr/>
            </w:pPr>
            <w:r>
              <w:rPr/>
              <w:t>Max number of bits/TTI after channel coding</w:t>
            </w:r>
          </w:p>
        </w:tc>
        <w:tc>
          <w:tcPr>
            <w:tcW w:w="1843" w:type="dxa"/>
            <w:tcBorders>
              <w:top w:val="single" w:sz="6" w:space="0" w:color="000000"/>
              <w:left w:val="single" w:sz="6" w:space="0" w:color="000000"/>
              <w:bottom w:val="single" w:sz="6" w:space="0" w:color="000000"/>
              <w:right w:val="single" w:sz="6" w:space="0" w:color="000000"/>
            </w:tcBorders>
          </w:tcPr>
          <w:p>
            <w:pPr>
              <w:pStyle w:val="TAC"/>
              <w:rPr/>
            </w:pPr>
            <w:r>
              <w:rPr/>
              <w:t>2844</w:t>
            </w:r>
          </w:p>
        </w:tc>
      </w:tr>
      <w:tr>
        <w:trPr>
          <w:trHeight w:val="133" w:hRule="atLeast"/>
          <w:cantSplit w:val="true"/>
        </w:trPr>
        <w:tc>
          <w:tcPr>
            <w:tcW w:w="1276"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5103" w:type="dxa"/>
            <w:gridSpan w:val="2"/>
            <w:tcBorders>
              <w:top w:val="single" w:sz="6" w:space="0" w:color="000000"/>
              <w:left w:val="single" w:sz="6" w:space="0" w:color="000000"/>
              <w:bottom w:val="single" w:sz="6" w:space="0" w:color="000000"/>
              <w:right w:val="single" w:sz="6" w:space="0" w:color="000000"/>
            </w:tcBorders>
          </w:tcPr>
          <w:p>
            <w:pPr>
              <w:pStyle w:val="TAL"/>
              <w:rPr/>
            </w:pPr>
            <w:r>
              <w:rPr/>
              <w:t>Uplink: Max number of bits/radio frame before rate matching</w:t>
            </w:r>
          </w:p>
        </w:tc>
        <w:tc>
          <w:tcPr>
            <w:tcW w:w="1843" w:type="dxa"/>
            <w:tcBorders>
              <w:top w:val="single" w:sz="6" w:space="0" w:color="000000"/>
              <w:left w:val="single" w:sz="6" w:space="0" w:color="000000"/>
              <w:bottom w:val="single" w:sz="6" w:space="0" w:color="000000"/>
              <w:right w:val="single" w:sz="6" w:space="0" w:color="000000"/>
            </w:tcBorders>
          </w:tcPr>
          <w:p>
            <w:pPr>
              <w:pStyle w:val="TAC"/>
              <w:rPr/>
            </w:pPr>
            <w:r>
              <w:rPr/>
              <w:t>1422</w:t>
            </w:r>
          </w:p>
        </w:tc>
      </w:tr>
      <w:tr>
        <w:trPr>
          <w:trHeight w:val="133" w:hRule="atLeast"/>
          <w:cantSplit w:val="true"/>
        </w:trPr>
        <w:tc>
          <w:tcPr>
            <w:tcW w:w="1276"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5103" w:type="dxa"/>
            <w:gridSpan w:val="2"/>
            <w:tcBorders>
              <w:top w:val="single" w:sz="6" w:space="0" w:color="000000"/>
              <w:left w:val="single" w:sz="6" w:space="0" w:color="000000"/>
              <w:bottom w:val="single" w:sz="6" w:space="0" w:color="000000"/>
              <w:right w:val="single" w:sz="6" w:space="0" w:color="000000"/>
            </w:tcBorders>
          </w:tcPr>
          <w:p>
            <w:pPr>
              <w:pStyle w:val="TAL"/>
              <w:rPr/>
            </w:pPr>
            <w:r>
              <w:rPr/>
              <w:t>RM attribute</w:t>
            </w:r>
          </w:p>
        </w:tc>
        <w:tc>
          <w:tcPr>
            <w:tcW w:w="1843" w:type="dxa"/>
            <w:tcBorders>
              <w:top w:val="single" w:sz="6" w:space="0" w:color="000000"/>
              <w:left w:val="single" w:sz="6" w:space="0" w:color="000000"/>
              <w:bottom w:val="single" w:sz="6" w:space="0" w:color="000000"/>
              <w:right w:val="single" w:sz="6" w:space="0" w:color="000000"/>
            </w:tcBorders>
          </w:tcPr>
          <w:p>
            <w:pPr>
              <w:pStyle w:val="TAC"/>
              <w:rPr/>
            </w:pPr>
            <w:r>
              <w:rPr/>
              <w:t>180-220</w:t>
            </w:r>
          </w:p>
        </w:tc>
      </w:tr>
    </w:tbl>
    <w:p>
      <w:pPr>
        <w:pStyle w:val="FP"/>
        <w:rPr/>
      </w:pPr>
      <w:r>
        <w:rPr/>
      </w:r>
    </w:p>
    <w:p>
      <w:pPr>
        <w:pStyle w:val="Heading4"/>
        <w:ind w:left="1418" w:hanging="1418"/>
        <w:rPr/>
      </w:pPr>
      <w:bookmarkStart w:id="23" w:name="__RefHeading___Toc517438686"/>
      <w:bookmarkEnd w:id="23"/>
      <w:r>
        <w:rPr/>
        <w:t>5.2.3.2</w:t>
        <w:tab/>
        <w:t>Description of the RLC implementation</w:t>
      </w:r>
    </w:p>
    <w:p>
      <w:pPr>
        <w:pStyle w:val="Normal"/>
        <w:rPr/>
      </w:pPr>
      <w:r>
        <w:rPr/>
        <w:t>The UMTS air interface simulator (implemented in PC 2 and 4) receives IP/UDP/RTP/AMR (or AMR-WB) packets on a specified port of the network card (see Figure 4). The IP/UDP/RTP/AMR (or AMR-WB) packets are given to the transmission buffer of the RLC layer, which works in Unacknowledged Mode (UM). The RLC segments or concatenates the IP bitstream in RLC PDUs, adding appropriate RLC headers (sequence number and length indicators). It is assumed that always Transport Format TF 3 is chosen on the physical layer, providing an RLC PDU length including header of 928 bits. In the regular case, one IP packet is placed into an RLC PDU that is filled up with padding bits. Due to delayed packets from the network simulator it may also occur that there are none or no more than one IP packet in the RLC transmission buffer to transmit in the current TTI.</w:t>
      </w:r>
    </w:p>
    <w:p>
      <w:pPr>
        <w:pStyle w:val="Normal"/>
        <w:rPr/>
      </w:pPr>
      <w:r>
        <w:rPr/>
        <w:t>Each TTI of 20ms, an RLC PDU is formed. It is then given to the error insertion block that decides if the RLC PDU is transmitted successfully over the air interface or if it is discarded due to a block error after channel decoding. The physical layer is not simulated in real time, but error pattern files are provided. The error patterns of the air interface transmission are simulated offline according to the settings given in Section 5.2.3.1. They consist of binary decisions for each transmitted RLC PDU, resulting in a certain BLER.</w:t>
      </w:r>
    </w:p>
    <w:p>
      <w:pPr>
        <w:pStyle w:val="Normal"/>
        <w:rPr/>
      </w:pPr>
      <w:r>
        <w:rPr/>
        <w:t>After the error pattern insertion, the RLC of the air interface receiver site receives RLC PDUs in the reception buffer. The sequence numbers of the RLC headers are checked to detect when RLC PDUs have been discarded due to block errors. A discarded RLC PDU can result in one or more lost IP packets, resulting in a certain packet loss rate of the IP packets and thereby in a certain FER of the AMR (or AMR-WB) frames. The IP/UDP/RTP/AMR (or AMR-WB) packets are reassembled and transmitted to the next PC. This PC is either the network simulator (PC 3) in case of uplink transmission, or is one of the terminals (PC 1 or PC 5) in case of downlink transmission.</w:t>
      </w:r>
    </w:p>
    <w:p>
      <w:pPr>
        <w:pStyle w:val="TH"/>
        <w:rPr/>
      </w:pPr>
      <w:r>
        <w:rPr/>
        <w:drawing>
          <wp:inline distT="0" distB="0" distL="0" distR="0">
            <wp:extent cx="6049010" cy="4342765"/>
            <wp:effectExtent l="0" t="0" r="0" b="0"/>
            <wp:docPr id="17"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6" descr=""/>
                    <pic:cNvPicPr>
                      <a:picLocks noChangeAspect="1" noChangeArrowheads="1"/>
                    </pic:cNvPicPr>
                  </pic:nvPicPr>
                  <pic:blipFill>
                    <a:blip r:embed="rId9"/>
                    <a:srcRect l="-6" t="-8" r="-6" b="-8"/>
                    <a:stretch>
                      <a:fillRect/>
                    </a:stretch>
                  </pic:blipFill>
                  <pic:spPr bwMode="auto">
                    <a:xfrm>
                      <a:off x="0" y="0"/>
                      <a:ext cx="6049010" cy="4342765"/>
                    </a:xfrm>
                    <a:prstGeom prst="rect">
                      <a:avLst/>
                    </a:prstGeom>
                  </pic:spPr>
                </pic:pic>
              </a:graphicData>
            </a:graphic>
          </wp:inline>
        </w:drawing>
      </w:r>
    </w:p>
    <w:p>
      <w:pPr>
        <w:pStyle w:val="TF"/>
        <w:rPr/>
      </w:pPr>
      <w:r>
        <w:rPr/>
        <w:t>Figure 4: UMTS air interface simulation</w:t>
      </w:r>
    </w:p>
    <w:p>
      <w:pPr>
        <w:pStyle w:val="Heading4"/>
        <w:ind w:left="1418" w:hanging="1418"/>
        <w:rPr/>
      </w:pPr>
      <w:bookmarkStart w:id="24" w:name="__RefHeading___Toc517438687"/>
      <w:bookmarkEnd w:id="24"/>
      <w:r>
        <w:rPr/>
        <w:t>5.2.3.3</w:t>
        <w:tab/>
        <w:t>Physical Layer Implementation</w:t>
      </w:r>
    </w:p>
    <w:p>
      <w:pPr>
        <w:pStyle w:val="Normal"/>
        <w:rPr/>
      </w:pPr>
      <w:r>
        <w:rPr/>
        <w:t>The parameters of the physical layer simulation were set according to the parameters for a DCH in multipath fading conditions given in [9] for the downlink and [10] for the uplink. The TB size is 928 bits and the Turbo decoder uses the Log-MAP algorithm with 4 iterations. The rake receiver has 6 fingers at 60 possible positions.</w:t>
      </w:r>
    </w:p>
    <w:p>
      <w:pPr>
        <w:pStyle w:val="Normal"/>
        <w:rPr/>
      </w:pPr>
      <w:r>
        <w:rPr/>
        <w:t>The different channel conditions given in Tables  2, 3 and 4 were extracted from [18] (Selection procedures for the choice of radio transmission technologies of the UMTS).</w:t>
      </w:r>
    </w:p>
    <w:p>
      <w:pPr>
        <w:pStyle w:val="TH"/>
        <w:rPr/>
      </w:pPr>
      <w:r>
        <w:rPr>
          <w:lang w:val="en-US"/>
        </w:rPr>
        <w:t>Table 2: Indoor Office Test Environ</w:t>
      </w:r>
      <w:r>
        <w:rPr/>
        <w:t>ment Tapped-Delay-Line Parameters</w:t>
      </w:r>
    </w:p>
    <w:tbl>
      <w:tblPr>
        <w:tblW w:w="5471" w:type="dxa"/>
        <w:jc w:val="center"/>
        <w:tblInd w:w="0" w:type="dxa"/>
        <w:tblLayout w:type="fixed"/>
        <w:tblCellMar>
          <w:top w:w="0" w:type="dxa"/>
          <w:left w:w="108" w:type="dxa"/>
          <w:bottom w:w="0" w:type="dxa"/>
          <w:right w:w="108" w:type="dxa"/>
        </w:tblCellMar>
      </w:tblPr>
      <w:tblGrid>
        <w:gridCol w:w="700"/>
        <w:gridCol w:w="1692"/>
        <w:gridCol w:w="1769"/>
        <w:gridCol w:w="1310"/>
      </w:tblGrid>
      <w:tr>
        <w:trPr>
          <w:trHeight w:val="284" w:hRule="atLeast"/>
          <w:cantSplit w:val="true"/>
        </w:trPr>
        <w:tc>
          <w:tcPr>
            <w:tcW w:w="700" w:type="dxa"/>
            <w:tcBorders>
              <w:top w:val="single" w:sz="6" w:space="0" w:color="000000"/>
              <w:left w:val="single" w:sz="6" w:space="0" w:color="000000"/>
              <w:bottom w:val="single" w:sz="6" w:space="0" w:color="000000"/>
              <w:right w:val="single" w:sz="6" w:space="0" w:color="FFFFFF"/>
            </w:tcBorders>
          </w:tcPr>
          <w:p>
            <w:pPr>
              <w:pStyle w:val="TAH"/>
              <w:rPr>
                <w:lang w:val="en-US"/>
              </w:rPr>
            </w:pPr>
            <w:r>
              <w:rPr>
                <w:lang w:val="en-US"/>
              </w:rPr>
              <w:t>Tap</w:t>
            </w:r>
          </w:p>
        </w:tc>
        <w:tc>
          <w:tcPr>
            <w:tcW w:w="3461" w:type="dxa"/>
            <w:gridSpan w:val="2"/>
            <w:tcBorders>
              <w:top w:val="single" w:sz="6" w:space="0" w:color="000000"/>
              <w:left w:val="single" w:sz="6" w:space="0" w:color="000000"/>
              <w:bottom w:val="single" w:sz="6" w:space="0" w:color="FFFFFF"/>
              <w:right w:val="single" w:sz="6" w:space="0" w:color="FFFFFF"/>
            </w:tcBorders>
          </w:tcPr>
          <w:p>
            <w:pPr>
              <w:pStyle w:val="TAH"/>
              <w:rPr>
                <w:lang w:val="en-US"/>
              </w:rPr>
            </w:pPr>
            <w:r>
              <w:rPr>
                <w:lang w:val="en-US"/>
              </w:rPr>
              <w:t xml:space="preserve">Channel A </w:t>
            </w:r>
          </w:p>
        </w:tc>
        <w:tc>
          <w:tcPr>
            <w:tcW w:w="1310" w:type="dxa"/>
            <w:tcBorders>
              <w:top w:val="single" w:sz="6" w:space="0" w:color="000000"/>
              <w:left w:val="single" w:sz="6" w:space="0" w:color="000000"/>
              <w:bottom w:val="single" w:sz="6" w:space="0" w:color="000000"/>
              <w:right w:val="single" w:sz="6" w:space="0" w:color="000000"/>
            </w:tcBorders>
          </w:tcPr>
          <w:p>
            <w:pPr>
              <w:pStyle w:val="TAH"/>
              <w:rPr>
                <w:lang w:val="en-US"/>
              </w:rPr>
            </w:pPr>
            <w:r>
              <w:rPr>
                <w:lang w:val="en-US"/>
              </w:rPr>
              <w:t>Doppler</w:t>
            </w:r>
          </w:p>
        </w:tc>
      </w:tr>
      <w:tr>
        <w:trPr>
          <w:trHeight w:val="284" w:hRule="atLeast"/>
          <w:cantSplit w:val="true"/>
        </w:trPr>
        <w:tc>
          <w:tcPr>
            <w:tcW w:w="700" w:type="dxa"/>
            <w:tcBorders>
              <w:top w:val="single" w:sz="6" w:space="0" w:color="000000"/>
              <w:left w:val="single" w:sz="6" w:space="0" w:color="000000"/>
              <w:bottom w:val="single" w:sz="6" w:space="0" w:color="000000"/>
              <w:right w:val="single" w:sz="6" w:space="0" w:color="FFFFFF"/>
            </w:tcBorders>
            <w:tcMar>
              <w:left w:w="107" w:type="dxa"/>
              <w:right w:w="107" w:type="dxa"/>
            </w:tcMar>
          </w:tcPr>
          <w:p>
            <w:pPr>
              <w:pStyle w:val="TAH"/>
              <w:snapToGrid w:val="false"/>
              <w:rPr>
                <w:lang w:val="en-US"/>
              </w:rPr>
            </w:pPr>
            <w:r>
              <w:rPr>
                <w:lang w:val="en-US"/>
              </w:rPr>
            </w:r>
          </w:p>
        </w:tc>
        <w:tc>
          <w:tcPr>
            <w:tcW w:w="1692" w:type="dxa"/>
            <w:tcBorders>
              <w:top w:val="single" w:sz="6" w:space="0" w:color="000000"/>
              <w:left w:val="single" w:sz="6" w:space="0" w:color="000000"/>
              <w:bottom w:val="single" w:sz="6" w:space="0" w:color="FFFFFF"/>
              <w:right w:val="single" w:sz="6" w:space="0" w:color="FFFFFF"/>
            </w:tcBorders>
            <w:tcMar>
              <w:left w:w="107" w:type="dxa"/>
              <w:right w:w="107" w:type="dxa"/>
            </w:tcMar>
          </w:tcPr>
          <w:p>
            <w:pPr>
              <w:pStyle w:val="TAH"/>
              <w:rPr/>
            </w:pPr>
            <w:r>
              <w:rPr>
                <w:lang w:val="en-US"/>
              </w:rPr>
              <w:t>Rel</w:t>
            </w:r>
            <w:r>
              <w:rPr>
                <w:position w:val="2"/>
                <w:sz w:val="16"/>
                <w:szCs w:val="16"/>
                <w:lang w:val="en-US"/>
              </w:rPr>
              <w:t xml:space="preserve">. </w:t>
            </w:r>
            <w:r>
              <w:rPr>
                <w:lang w:val="en-US"/>
              </w:rPr>
              <w:t>Delay (nsec)</w:t>
            </w:r>
          </w:p>
        </w:tc>
        <w:tc>
          <w:tcPr>
            <w:tcW w:w="1769" w:type="dxa"/>
            <w:tcBorders>
              <w:top w:val="single" w:sz="6" w:space="0" w:color="000000"/>
              <w:left w:val="single" w:sz="6" w:space="0" w:color="000000"/>
              <w:bottom w:val="single" w:sz="6" w:space="0" w:color="FFFFFF"/>
              <w:right w:val="single" w:sz="6" w:space="0" w:color="FFFFFF"/>
            </w:tcBorders>
            <w:tcMar>
              <w:left w:w="107" w:type="dxa"/>
              <w:right w:w="107" w:type="dxa"/>
            </w:tcMar>
          </w:tcPr>
          <w:p>
            <w:pPr>
              <w:pStyle w:val="TAH"/>
              <w:rPr>
                <w:lang w:val="en-US"/>
              </w:rPr>
            </w:pPr>
            <w:r>
              <w:rPr>
                <w:lang w:val="en-US"/>
              </w:rPr>
              <w:t>Avg. Power (dB)</w:t>
            </w:r>
          </w:p>
        </w:tc>
        <w:tc>
          <w:tcPr>
            <w:tcW w:w="1310" w:type="dxa"/>
            <w:tcBorders>
              <w:top w:val="single" w:sz="6" w:space="0" w:color="000000"/>
              <w:left w:val="single" w:sz="6" w:space="0" w:color="000000"/>
              <w:bottom w:val="single" w:sz="6" w:space="0" w:color="000000"/>
              <w:right w:val="single" w:sz="6" w:space="0" w:color="000000"/>
            </w:tcBorders>
            <w:tcMar>
              <w:left w:w="107" w:type="dxa"/>
              <w:right w:w="107" w:type="dxa"/>
            </w:tcMar>
          </w:tcPr>
          <w:p>
            <w:pPr>
              <w:pStyle w:val="TAH"/>
              <w:rPr>
                <w:lang w:val="en-US"/>
              </w:rPr>
            </w:pPr>
            <w:r>
              <w:rPr>
                <w:lang w:val="en-US"/>
              </w:rPr>
              <w:t>Spectrum</w:t>
            </w:r>
          </w:p>
        </w:tc>
      </w:tr>
      <w:tr>
        <w:trPr>
          <w:trHeight w:val="284" w:hRule="atLeast"/>
          <w:cantSplit w:val="true"/>
        </w:trPr>
        <w:tc>
          <w:tcPr>
            <w:tcW w:w="700" w:type="dxa"/>
            <w:tcBorders>
              <w:top w:val="single" w:sz="6" w:space="0" w:color="000000"/>
              <w:left w:val="single" w:sz="6" w:space="0" w:color="000000"/>
              <w:bottom w:val="single" w:sz="6" w:space="0" w:color="FFFFFF"/>
              <w:right w:val="single" w:sz="6" w:space="0" w:color="FFFFFF"/>
            </w:tcBorders>
            <w:tcMar>
              <w:left w:w="107" w:type="dxa"/>
              <w:right w:w="107" w:type="dxa"/>
            </w:tcMar>
          </w:tcPr>
          <w:p>
            <w:pPr>
              <w:pStyle w:val="TAC"/>
              <w:rPr>
                <w:lang w:val="en-US"/>
              </w:rPr>
            </w:pPr>
            <w:r>
              <w:rPr>
                <w:lang w:val="en-US"/>
              </w:rPr>
              <w:t>1</w:t>
            </w:r>
          </w:p>
        </w:tc>
        <w:tc>
          <w:tcPr>
            <w:tcW w:w="1692" w:type="dxa"/>
            <w:tcBorders>
              <w:top w:val="single" w:sz="6" w:space="0" w:color="000000"/>
              <w:left w:val="single" w:sz="6" w:space="0" w:color="000000"/>
              <w:bottom w:val="single" w:sz="6" w:space="0" w:color="FFFFFF"/>
              <w:right w:val="single" w:sz="6" w:space="0" w:color="FFFFFF"/>
            </w:tcBorders>
            <w:tcMar>
              <w:left w:w="107" w:type="dxa"/>
              <w:right w:w="107" w:type="dxa"/>
            </w:tcMar>
          </w:tcPr>
          <w:p>
            <w:pPr>
              <w:pStyle w:val="TAC"/>
              <w:rPr>
                <w:lang w:val="en-US"/>
              </w:rPr>
            </w:pPr>
            <w:r>
              <w:rPr>
                <w:lang w:val="en-US"/>
              </w:rPr>
              <w:t>0</w:t>
            </w:r>
          </w:p>
        </w:tc>
        <w:tc>
          <w:tcPr>
            <w:tcW w:w="1769" w:type="dxa"/>
            <w:tcBorders>
              <w:top w:val="single" w:sz="6" w:space="0" w:color="000000"/>
              <w:left w:val="single" w:sz="6" w:space="0" w:color="000000"/>
              <w:bottom w:val="single" w:sz="6" w:space="0" w:color="FFFFFF"/>
              <w:right w:val="single" w:sz="6" w:space="0" w:color="FFFFFF"/>
            </w:tcBorders>
            <w:tcMar>
              <w:left w:w="107" w:type="dxa"/>
              <w:right w:w="107" w:type="dxa"/>
            </w:tcMar>
          </w:tcPr>
          <w:p>
            <w:pPr>
              <w:pStyle w:val="TAC"/>
              <w:rPr>
                <w:lang w:val="en-US"/>
              </w:rPr>
            </w:pPr>
            <w:r>
              <w:rPr>
                <w:lang w:val="en-US"/>
              </w:rPr>
              <w:t>0</w:t>
            </w:r>
          </w:p>
        </w:tc>
        <w:tc>
          <w:tcPr>
            <w:tcW w:w="1310" w:type="dxa"/>
            <w:tcBorders>
              <w:top w:val="single" w:sz="6" w:space="0" w:color="000000"/>
              <w:left w:val="single" w:sz="6" w:space="0" w:color="000000"/>
              <w:bottom w:val="single" w:sz="6" w:space="0" w:color="FFFFFF"/>
              <w:right w:val="single" w:sz="6" w:space="0" w:color="000000"/>
            </w:tcBorders>
            <w:tcMar>
              <w:left w:w="107" w:type="dxa"/>
              <w:right w:w="107" w:type="dxa"/>
            </w:tcMar>
          </w:tcPr>
          <w:p>
            <w:pPr>
              <w:pStyle w:val="TAC"/>
              <w:rPr>
                <w:lang w:val="en-US"/>
              </w:rPr>
            </w:pPr>
            <w:r>
              <w:rPr>
                <w:lang w:val="en-US"/>
              </w:rPr>
              <w:t>FLAT</w:t>
            </w:r>
          </w:p>
        </w:tc>
      </w:tr>
      <w:tr>
        <w:trPr>
          <w:trHeight w:val="284" w:hRule="atLeast"/>
          <w:cantSplit w:val="true"/>
        </w:trPr>
        <w:tc>
          <w:tcPr>
            <w:tcW w:w="700" w:type="dxa"/>
            <w:tcBorders>
              <w:top w:val="single" w:sz="6" w:space="0" w:color="000000"/>
              <w:left w:val="single" w:sz="6" w:space="0" w:color="000000"/>
              <w:bottom w:val="single" w:sz="6" w:space="0" w:color="FFFFFF"/>
              <w:right w:val="single" w:sz="6" w:space="0" w:color="FFFFFF"/>
            </w:tcBorders>
            <w:tcMar>
              <w:left w:w="107" w:type="dxa"/>
              <w:right w:w="107" w:type="dxa"/>
            </w:tcMar>
          </w:tcPr>
          <w:p>
            <w:pPr>
              <w:pStyle w:val="TAC"/>
              <w:rPr>
                <w:lang w:val="en-US"/>
              </w:rPr>
            </w:pPr>
            <w:r>
              <w:rPr>
                <w:lang w:val="en-US"/>
              </w:rPr>
              <w:t>2</w:t>
            </w:r>
          </w:p>
        </w:tc>
        <w:tc>
          <w:tcPr>
            <w:tcW w:w="1692" w:type="dxa"/>
            <w:tcBorders>
              <w:top w:val="single" w:sz="6" w:space="0" w:color="000000"/>
              <w:left w:val="single" w:sz="6" w:space="0" w:color="000000"/>
              <w:bottom w:val="single" w:sz="6" w:space="0" w:color="FFFFFF"/>
              <w:right w:val="single" w:sz="6" w:space="0" w:color="FFFFFF"/>
            </w:tcBorders>
            <w:tcMar>
              <w:left w:w="107" w:type="dxa"/>
              <w:right w:w="107" w:type="dxa"/>
            </w:tcMar>
          </w:tcPr>
          <w:p>
            <w:pPr>
              <w:pStyle w:val="TAC"/>
              <w:rPr>
                <w:lang w:val="en-US"/>
              </w:rPr>
            </w:pPr>
            <w:r>
              <w:rPr>
                <w:lang w:val="en-US"/>
              </w:rPr>
              <w:t>50</w:t>
            </w:r>
          </w:p>
        </w:tc>
        <w:tc>
          <w:tcPr>
            <w:tcW w:w="1769" w:type="dxa"/>
            <w:tcBorders>
              <w:top w:val="single" w:sz="6" w:space="0" w:color="000000"/>
              <w:left w:val="single" w:sz="6" w:space="0" w:color="000000"/>
              <w:bottom w:val="single" w:sz="6" w:space="0" w:color="FFFFFF"/>
              <w:right w:val="single" w:sz="6" w:space="0" w:color="FFFFFF"/>
            </w:tcBorders>
            <w:tcMar>
              <w:left w:w="107" w:type="dxa"/>
              <w:right w:w="107" w:type="dxa"/>
            </w:tcMar>
          </w:tcPr>
          <w:p>
            <w:pPr>
              <w:pStyle w:val="TAC"/>
              <w:rPr>
                <w:lang w:val="en-US"/>
              </w:rPr>
            </w:pPr>
            <w:r>
              <w:rPr>
                <w:lang w:val="en-US"/>
              </w:rPr>
              <w:t>-3.0</w:t>
            </w:r>
          </w:p>
        </w:tc>
        <w:tc>
          <w:tcPr>
            <w:tcW w:w="1310" w:type="dxa"/>
            <w:tcBorders>
              <w:top w:val="single" w:sz="6" w:space="0" w:color="000000"/>
              <w:left w:val="single" w:sz="6" w:space="0" w:color="000000"/>
              <w:bottom w:val="single" w:sz="6" w:space="0" w:color="FFFFFF"/>
              <w:right w:val="single" w:sz="6" w:space="0" w:color="000000"/>
            </w:tcBorders>
            <w:tcMar>
              <w:left w:w="107" w:type="dxa"/>
              <w:right w:w="107" w:type="dxa"/>
            </w:tcMar>
          </w:tcPr>
          <w:p>
            <w:pPr>
              <w:pStyle w:val="TAC"/>
              <w:rPr>
                <w:lang w:val="en-US"/>
              </w:rPr>
            </w:pPr>
            <w:r>
              <w:rPr>
                <w:lang w:val="en-US"/>
              </w:rPr>
              <w:t>FLAT</w:t>
            </w:r>
          </w:p>
        </w:tc>
      </w:tr>
      <w:tr>
        <w:trPr>
          <w:trHeight w:val="284" w:hRule="atLeast"/>
          <w:cantSplit w:val="true"/>
        </w:trPr>
        <w:tc>
          <w:tcPr>
            <w:tcW w:w="700" w:type="dxa"/>
            <w:tcBorders>
              <w:top w:val="single" w:sz="6" w:space="0" w:color="000000"/>
              <w:left w:val="single" w:sz="6" w:space="0" w:color="000000"/>
              <w:bottom w:val="single" w:sz="6" w:space="0" w:color="FFFFFF"/>
              <w:right w:val="single" w:sz="6" w:space="0" w:color="FFFFFF"/>
            </w:tcBorders>
            <w:tcMar>
              <w:left w:w="107" w:type="dxa"/>
              <w:right w:w="107" w:type="dxa"/>
            </w:tcMar>
          </w:tcPr>
          <w:p>
            <w:pPr>
              <w:pStyle w:val="TAC"/>
              <w:rPr>
                <w:lang w:val="en-US"/>
              </w:rPr>
            </w:pPr>
            <w:r>
              <w:rPr>
                <w:lang w:val="en-US"/>
              </w:rPr>
              <w:t>3</w:t>
            </w:r>
          </w:p>
        </w:tc>
        <w:tc>
          <w:tcPr>
            <w:tcW w:w="1692" w:type="dxa"/>
            <w:tcBorders>
              <w:top w:val="single" w:sz="6" w:space="0" w:color="000000"/>
              <w:left w:val="single" w:sz="6" w:space="0" w:color="000000"/>
              <w:bottom w:val="single" w:sz="6" w:space="0" w:color="FFFFFF"/>
              <w:right w:val="single" w:sz="6" w:space="0" w:color="FFFFFF"/>
            </w:tcBorders>
            <w:tcMar>
              <w:left w:w="107" w:type="dxa"/>
              <w:right w:w="107" w:type="dxa"/>
            </w:tcMar>
          </w:tcPr>
          <w:p>
            <w:pPr>
              <w:pStyle w:val="TAC"/>
              <w:rPr>
                <w:lang w:val="en-US"/>
              </w:rPr>
            </w:pPr>
            <w:r>
              <w:rPr>
                <w:lang w:val="en-US"/>
              </w:rPr>
              <w:t>110</w:t>
            </w:r>
          </w:p>
        </w:tc>
        <w:tc>
          <w:tcPr>
            <w:tcW w:w="1769" w:type="dxa"/>
            <w:tcBorders>
              <w:top w:val="single" w:sz="6" w:space="0" w:color="000000"/>
              <w:left w:val="single" w:sz="6" w:space="0" w:color="000000"/>
              <w:bottom w:val="single" w:sz="6" w:space="0" w:color="FFFFFF"/>
              <w:right w:val="single" w:sz="6" w:space="0" w:color="FFFFFF"/>
            </w:tcBorders>
            <w:tcMar>
              <w:left w:w="107" w:type="dxa"/>
              <w:right w:w="107" w:type="dxa"/>
            </w:tcMar>
          </w:tcPr>
          <w:p>
            <w:pPr>
              <w:pStyle w:val="TAC"/>
              <w:rPr>
                <w:lang w:val="en-US"/>
              </w:rPr>
            </w:pPr>
            <w:r>
              <w:rPr>
                <w:lang w:val="en-US"/>
              </w:rPr>
              <w:t>-10.0</w:t>
            </w:r>
          </w:p>
        </w:tc>
        <w:tc>
          <w:tcPr>
            <w:tcW w:w="1310" w:type="dxa"/>
            <w:tcBorders>
              <w:top w:val="single" w:sz="6" w:space="0" w:color="000000"/>
              <w:left w:val="single" w:sz="6" w:space="0" w:color="000000"/>
              <w:bottom w:val="single" w:sz="6" w:space="0" w:color="FFFFFF"/>
              <w:right w:val="single" w:sz="6" w:space="0" w:color="000000"/>
            </w:tcBorders>
            <w:tcMar>
              <w:left w:w="107" w:type="dxa"/>
              <w:right w:w="107" w:type="dxa"/>
            </w:tcMar>
          </w:tcPr>
          <w:p>
            <w:pPr>
              <w:pStyle w:val="TAC"/>
              <w:rPr>
                <w:lang w:val="en-US"/>
              </w:rPr>
            </w:pPr>
            <w:r>
              <w:rPr>
                <w:lang w:val="en-US"/>
              </w:rPr>
              <w:t>FLAT</w:t>
            </w:r>
          </w:p>
        </w:tc>
      </w:tr>
      <w:tr>
        <w:trPr>
          <w:trHeight w:val="284" w:hRule="atLeast"/>
          <w:cantSplit w:val="true"/>
        </w:trPr>
        <w:tc>
          <w:tcPr>
            <w:tcW w:w="700" w:type="dxa"/>
            <w:tcBorders>
              <w:top w:val="single" w:sz="6" w:space="0" w:color="000000"/>
              <w:left w:val="single" w:sz="6" w:space="0" w:color="000000"/>
              <w:bottom w:val="single" w:sz="6" w:space="0" w:color="FFFFFF"/>
              <w:right w:val="single" w:sz="6" w:space="0" w:color="FFFFFF"/>
            </w:tcBorders>
            <w:tcMar>
              <w:left w:w="107" w:type="dxa"/>
              <w:right w:w="107" w:type="dxa"/>
            </w:tcMar>
          </w:tcPr>
          <w:p>
            <w:pPr>
              <w:pStyle w:val="TAC"/>
              <w:rPr>
                <w:lang w:val="en-US"/>
              </w:rPr>
            </w:pPr>
            <w:r>
              <w:rPr>
                <w:lang w:val="en-US"/>
              </w:rPr>
              <w:t>4</w:t>
            </w:r>
          </w:p>
        </w:tc>
        <w:tc>
          <w:tcPr>
            <w:tcW w:w="1692" w:type="dxa"/>
            <w:tcBorders>
              <w:top w:val="single" w:sz="6" w:space="0" w:color="000000"/>
              <w:left w:val="single" w:sz="6" w:space="0" w:color="000000"/>
              <w:bottom w:val="single" w:sz="6" w:space="0" w:color="FFFFFF"/>
              <w:right w:val="single" w:sz="6" w:space="0" w:color="FFFFFF"/>
            </w:tcBorders>
            <w:tcMar>
              <w:left w:w="107" w:type="dxa"/>
              <w:right w:w="107" w:type="dxa"/>
            </w:tcMar>
          </w:tcPr>
          <w:p>
            <w:pPr>
              <w:pStyle w:val="TAC"/>
              <w:rPr>
                <w:lang w:val="en-US"/>
              </w:rPr>
            </w:pPr>
            <w:r>
              <w:rPr>
                <w:lang w:val="en-US"/>
              </w:rPr>
              <w:t>170</w:t>
            </w:r>
          </w:p>
        </w:tc>
        <w:tc>
          <w:tcPr>
            <w:tcW w:w="1769" w:type="dxa"/>
            <w:tcBorders>
              <w:top w:val="single" w:sz="6" w:space="0" w:color="000000"/>
              <w:left w:val="single" w:sz="6" w:space="0" w:color="000000"/>
              <w:bottom w:val="single" w:sz="6" w:space="0" w:color="FFFFFF"/>
              <w:right w:val="single" w:sz="6" w:space="0" w:color="FFFFFF"/>
            </w:tcBorders>
            <w:tcMar>
              <w:left w:w="107" w:type="dxa"/>
              <w:right w:w="107" w:type="dxa"/>
            </w:tcMar>
          </w:tcPr>
          <w:p>
            <w:pPr>
              <w:pStyle w:val="TAC"/>
              <w:rPr>
                <w:lang w:val="en-US"/>
              </w:rPr>
            </w:pPr>
            <w:r>
              <w:rPr>
                <w:lang w:val="en-US"/>
              </w:rPr>
              <w:t>-18.0</w:t>
            </w:r>
          </w:p>
        </w:tc>
        <w:tc>
          <w:tcPr>
            <w:tcW w:w="1310" w:type="dxa"/>
            <w:tcBorders>
              <w:top w:val="single" w:sz="6" w:space="0" w:color="000000"/>
              <w:left w:val="single" w:sz="6" w:space="0" w:color="000000"/>
              <w:bottom w:val="single" w:sz="6" w:space="0" w:color="FFFFFF"/>
              <w:right w:val="single" w:sz="6" w:space="0" w:color="000000"/>
            </w:tcBorders>
            <w:tcMar>
              <w:left w:w="107" w:type="dxa"/>
              <w:right w:w="107" w:type="dxa"/>
            </w:tcMar>
          </w:tcPr>
          <w:p>
            <w:pPr>
              <w:pStyle w:val="TAC"/>
              <w:rPr>
                <w:lang w:val="en-US"/>
              </w:rPr>
            </w:pPr>
            <w:r>
              <w:rPr>
                <w:lang w:val="en-US"/>
              </w:rPr>
              <w:t>FLAT</w:t>
            </w:r>
          </w:p>
        </w:tc>
      </w:tr>
      <w:tr>
        <w:trPr>
          <w:trHeight w:val="284" w:hRule="atLeast"/>
          <w:cantSplit w:val="true"/>
        </w:trPr>
        <w:tc>
          <w:tcPr>
            <w:tcW w:w="700" w:type="dxa"/>
            <w:tcBorders>
              <w:top w:val="single" w:sz="6" w:space="0" w:color="000000"/>
              <w:left w:val="single" w:sz="6" w:space="0" w:color="000000"/>
              <w:bottom w:val="single" w:sz="6" w:space="0" w:color="000000"/>
              <w:right w:val="single" w:sz="6" w:space="0" w:color="FFFFFF"/>
            </w:tcBorders>
            <w:tcMar>
              <w:left w:w="107" w:type="dxa"/>
              <w:right w:w="107" w:type="dxa"/>
            </w:tcMar>
          </w:tcPr>
          <w:p>
            <w:pPr>
              <w:pStyle w:val="TAC"/>
              <w:rPr>
                <w:lang w:val="en-US"/>
              </w:rPr>
            </w:pPr>
            <w:r>
              <w:rPr>
                <w:lang w:val="en-US"/>
              </w:rPr>
              <w:t>5</w:t>
            </w:r>
          </w:p>
        </w:tc>
        <w:tc>
          <w:tcPr>
            <w:tcW w:w="1692" w:type="dxa"/>
            <w:tcBorders>
              <w:top w:val="single" w:sz="6" w:space="0" w:color="000000"/>
              <w:left w:val="single" w:sz="6" w:space="0" w:color="000000"/>
              <w:bottom w:val="single" w:sz="6" w:space="0" w:color="000000"/>
              <w:right w:val="single" w:sz="6" w:space="0" w:color="FFFFFF"/>
            </w:tcBorders>
            <w:tcMar>
              <w:left w:w="107" w:type="dxa"/>
              <w:right w:w="107" w:type="dxa"/>
            </w:tcMar>
          </w:tcPr>
          <w:p>
            <w:pPr>
              <w:pStyle w:val="TAC"/>
              <w:rPr>
                <w:lang w:val="en-US"/>
              </w:rPr>
            </w:pPr>
            <w:r>
              <w:rPr>
                <w:lang w:val="en-US"/>
              </w:rPr>
              <w:t>290</w:t>
            </w:r>
          </w:p>
        </w:tc>
        <w:tc>
          <w:tcPr>
            <w:tcW w:w="1769" w:type="dxa"/>
            <w:tcBorders>
              <w:top w:val="single" w:sz="6" w:space="0" w:color="000000"/>
              <w:left w:val="single" w:sz="6" w:space="0" w:color="000000"/>
              <w:bottom w:val="single" w:sz="6" w:space="0" w:color="000000"/>
              <w:right w:val="single" w:sz="6" w:space="0" w:color="FFFFFF"/>
            </w:tcBorders>
            <w:tcMar>
              <w:left w:w="107" w:type="dxa"/>
              <w:right w:w="107" w:type="dxa"/>
            </w:tcMar>
          </w:tcPr>
          <w:p>
            <w:pPr>
              <w:pStyle w:val="TAC"/>
              <w:rPr>
                <w:lang w:val="en-US"/>
              </w:rPr>
            </w:pPr>
            <w:r>
              <w:rPr>
                <w:lang w:val="en-US"/>
              </w:rPr>
              <w:t>-26.0</w:t>
            </w:r>
          </w:p>
        </w:tc>
        <w:tc>
          <w:tcPr>
            <w:tcW w:w="1310" w:type="dxa"/>
            <w:tcBorders>
              <w:top w:val="single" w:sz="6" w:space="0" w:color="000000"/>
              <w:left w:val="single" w:sz="6" w:space="0" w:color="000000"/>
              <w:bottom w:val="single" w:sz="6" w:space="0" w:color="000000"/>
              <w:right w:val="single" w:sz="6" w:space="0" w:color="000000"/>
            </w:tcBorders>
            <w:tcMar>
              <w:left w:w="107" w:type="dxa"/>
              <w:right w:w="107" w:type="dxa"/>
            </w:tcMar>
          </w:tcPr>
          <w:p>
            <w:pPr>
              <w:pStyle w:val="TAC"/>
              <w:rPr>
                <w:lang w:val="en-US"/>
              </w:rPr>
            </w:pPr>
            <w:r>
              <w:rPr>
                <w:lang w:val="en-US"/>
              </w:rPr>
              <w:t>FLAT</w:t>
            </w:r>
          </w:p>
        </w:tc>
      </w:tr>
      <w:tr>
        <w:trPr>
          <w:trHeight w:val="284" w:hRule="atLeast"/>
          <w:cantSplit w:val="true"/>
        </w:trPr>
        <w:tc>
          <w:tcPr>
            <w:tcW w:w="700" w:type="dxa"/>
            <w:tcBorders>
              <w:top w:val="single" w:sz="6" w:space="0" w:color="000000"/>
              <w:left w:val="single" w:sz="6" w:space="0" w:color="000000"/>
              <w:bottom w:val="single" w:sz="6" w:space="0" w:color="000000"/>
              <w:right w:val="single" w:sz="6" w:space="0" w:color="FFFFFF"/>
            </w:tcBorders>
            <w:tcMar>
              <w:left w:w="107" w:type="dxa"/>
              <w:right w:w="107" w:type="dxa"/>
            </w:tcMar>
          </w:tcPr>
          <w:p>
            <w:pPr>
              <w:pStyle w:val="TAC"/>
              <w:rPr>
                <w:lang w:val="en-US"/>
              </w:rPr>
            </w:pPr>
            <w:r>
              <w:rPr>
                <w:lang w:val="en-US"/>
              </w:rPr>
              <w:t>6</w:t>
            </w:r>
          </w:p>
        </w:tc>
        <w:tc>
          <w:tcPr>
            <w:tcW w:w="1692" w:type="dxa"/>
            <w:tcBorders>
              <w:top w:val="single" w:sz="6" w:space="0" w:color="000000"/>
              <w:left w:val="single" w:sz="6" w:space="0" w:color="000000"/>
              <w:bottom w:val="single" w:sz="6" w:space="0" w:color="000000"/>
              <w:right w:val="single" w:sz="6" w:space="0" w:color="FFFFFF"/>
            </w:tcBorders>
            <w:tcMar>
              <w:left w:w="107" w:type="dxa"/>
              <w:right w:w="107" w:type="dxa"/>
            </w:tcMar>
          </w:tcPr>
          <w:p>
            <w:pPr>
              <w:pStyle w:val="TAC"/>
              <w:rPr>
                <w:lang w:val="en-US"/>
              </w:rPr>
            </w:pPr>
            <w:r>
              <w:rPr>
                <w:lang w:val="en-US"/>
              </w:rPr>
              <w:t>310</w:t>
            </w:r>
          </w:p>
        </w:tc>
        <w:tc>
          <w:tcPr>
            <w:tcW w:w="1769" w:type="dxa"/>
            <w:tcBorders>
              <w:top w:val="single" w:sz="6" w:space="0" w:color="000000"/>
              <w:left w:val="single" w:sz="6" w:space="0" w:color="000000"/>
              <w:bottom w:val="single" w:sz="6" w:space="0" w:color="000000"/>
              <w:right w:val="single" w:sz="6" w:space="0" w:color="FFFFFF"/>
            </w:tcBorders>
            <w:tcMar>
              <w:left w:w="107" w:type="dxa"/>
              <w:right w:w="107" w:type="dxa"/>
            </w:tcMar>
          </w:tcPr>
          <w:p>
            <w:pPr>
              <w:pStyle w:val="TAC"/>
              <w:rPr>
                <w:lang w:val="en-US"/>
              </w:rPr>
            </w:pPr>
            <w:r>
              <w:rPr>
                <w:lang w:val="en-US"/>
              </w:rPr>
              <w:t>-32.0</w:t>
            </w:r>
          </w:p>
        </w:tc>
        <w:tc>
          <w:tcPr>
            <w:tcW w:w="1310" w:type="dxa"/>
            <w:tcBorders>
              <w:top w:val="single" w:sz="6" w:space="0" w:color="000000"/>
              <w:left w:val="single" w:sz="6" w:space="0" w:color="000000"/>
              <w:bottom w:val="single" w:sz="6" w:space="0" w:color="000000"/>
              <w:right w:val="single" w:sz="6" w:space="0" w:color="000000"/>
            </w:tcBorders>
            <w:tcMar>
              <w:left w:w="107" w:type="dxa"/>
              <w:right w:w="107" w:type="dxa"/>
            </w:tcMar>
          </w:tcPr>
          <w:p>
            <w:pPr>
              <w:pStyle w:val="TAC"/>
              <w:rPr>
                <w:lang w:val="en-US"/>
              </w:rPr>
            </w:pPr>
            <w:r>
              <w:rPr>
                <w:lang w:val="en-US"/>
              </w:rPr>
              <w:t>FLAT</w:t>
            </w:r>
          </w:p>
        </w:tc>
      </w:tr>
    </w:tbl>
    <w:p>
      <w:pPr>
        <w:pStyle w:val="FP"/>
        <w:rPr/>
      </w:pPr>
      <w:r>
        <w:rPr/>
      </w:r>
    </w:p>
    <w:p>
      <w:pPr>
        <w:pStyle w:val="TH"/>
        <w:rPr/>
      </w:pPr>
      <w:r>
        <w:rPr>
          <w:lang w:val="en-US"/>
        </w:rPr>
        <w:t>Table 3: Vehicular Test Environment, High Antenna, T</w:t>
      </w:r>
      <w:r>
        <w:rPr/>
        <w:t>apped-Delay-Line Parameters</w:t>
      </w:r>
    </w:p>
    <w:tbl>
      <w:tblPr>
        <w:tblW w:w="5551" w:type="dxa"/>
        <w:jc w:val="center"/>
        <w:tblInd w:w="0" w:type="dxa"/>
        <w:tblLayout w:type="fixed"/>
        <w:tblCellMar>
          <w:top w:w="0" w:type="dxa"/>
          <w:left w:w="0" w:type="dxa"/>
          <w:bottom w:w="0" w:type="dxa"/>
          <w:right w:w="0" w:type="dxa"/>
        </w:tblCellMar>
      </w:tblPr>
      <w:tblGrid>
        <w:gridCol w:w="770"/>
        <w:gridCol w:w="1671"/>
        <w:gridCol w:w="1701"/>
        <w:gridCol w:w="1409"/>
      </w:tblGrid>
      <w:tr>
        <w:trPr>
          <w:cantSplit w:val="true"/>
        </w:trPr>
        <w:tc>
          <w:tcPr>
            <w:tcW w:w="770" w:type="dxa"/>
            <w:tcBorders>
              <w:top w:val="single" w:sz="6" w:space="0" w:color="000000"/>
              <w:left w:val="single" w:sz="6" w:space="0" w:color="000000"/>
              <w:bottom w:val="single" w:sz="6" w:space="0" w:color="FFFFFF"/>
              <w:right w:val="single" w:sz="6" w:space="0" w:color="FFFFFF"/>
            </w:tcBorders>
          </w:tcPr>
          <w:p>
            <w:pPr>
              <w:pStyle w:val="TAH"/>
              <w:rPr>
                <w:lang w:val="en-US"/>
              </w:rPr>
            </w:pPr>
            <w:r>
              <w:rPr>
                <w:lang w:val="en-US"/>
              </w:rPr>
              <w:t>Tap</w:t>
            </w:r>
          </w:p>
        </w:tc>
        <w:tc>
          <w:tcPr>
            <w:tcW w:w="3372" w:type="dxa"/>
            <w:gridSpan w:val="2"/>
            <w:tcBorders>
              <w:top w:val="single" w:sz="6" w:space="0" w:color="000000"/>
              <w:left w:val="single" w:sz="6" w:space="0" w:color="000000"/>
              <w:bottom w:val="single" w:sz="6" w:space="0" w:color="FFFFFF"/>
              <w:right w:val="single" w:sz="6" w:space="0" w:color="FFFFFF"/>
            </w:tcBorders>
          </w:tcPr>
          <w:p>
            <w:pPr>
              <w:pStyle w:val="TAH"/>
              <w:rPr>
                <w:lang w:val="en-US"/>
              </w:rPr>
            </w:pPr>
            <w:r>
              <w:rPr>
                <w:lang w:val="en-US"/>
              </w:rPr>
              <w:t xml:space="preserve">Channel A </w:t>
            </w:r>
          </w:p>
        </w:tc>
        <w:tc>
          <w:tcPr>
            <w:tcW w:w="1409" w:type="dxa"/>
            <w:tcBorders>
              <w:top w:val="single" w:sz="6" w:space="0" w:color="000000"/>
              <w:left w:val="single" w:sz="6" w:space="0" w:color="000000"/>
              <w:bottom w:val="single" w:sz="6" w:space="0" w:color="FFFFFF"/>
              <w:right w:val="single" w:sz="6" w:space="0" w:color="000000"/>
            </w:tcBorders>
          </w:tcPr>
          <w:p>
            <w:pPr>
              <w:pStyle w:val="TAH"/>
              <w:rPr>
                <w:lang w:val="en-US"/>
              </w:rPr>
            </w:pPr>
            <w:r>
              <w:rPr>
                <w:lang w:val="en-US"/>
              </w:rPr>
              <w:t>Doppler</w:t>
            </w:r>
          </w:p>
        </w:tc>
      </w:tr>
      <w:tr>
        <w:trPr>
          <w:cantSplit w:val="true"/>
        </w:trPr>
        <w:tc>
          <w:tcPr>
            <w:tcW w:w="770" w:type="dxa"/>
            <w:tcBorders>
              <w:top w:val="single" w:sz="6" w:space="0" w:color="FFFFFF"/>
              <w:left w:val="single" w:sz="6" w:space="0" w:color="000000"/>
              <w:bottom w:val="single" w:sz="6" w:space="0" w:color="FFFFFF"/>
              <w:right w:val="single" w:sz="6" w:space="0" w:color="FFFFFF"/>
            </w:tcBorders>
          </w:tcPr>
          <w:p>
            <w:pPr>
              <w:pStyle w:val="TAH"/>
              <w:snapToGrid w:val="false"/>
              <w:rPr>
                <w:lang w:val="en-US"/>
              </w:rPr>
            </w:pPr>
            <w:r>
              <w:rPr>
                <w:lang w:val="en-US"/>
              </w:rPr>
            </w:r>
          </w:p>
        </w:tc>
        <w:tc>
          <w:tcPr>
            <w:tcW w:w="1671" w:type="dxa"/>
            <w:tcBorders>
              <w:top w:val="single" w:sz="6" w:space="0" w:color="000000"/>
              <w:left w:val="single" w:sz="6" w:space="0" w:color="000000"/>
              <w:bottom w:val="single" w:sz="6" w:space="0" w:color="FFFFFF"/>
              <w:right w:val="single" w:sz="6" w:space="0" w:color="FFFFFF"/>
            </w:tcBorders>
          </w:tcPr>
          <w:p>
            <w:pPr>
              <w:pStyle w:val="TAH"/>
              <w:rPr>
                <w:lang w:val="en-US"/>
              </w:rPr>
            </w:pPr>
            <w:r>
              <w:rPr>
                <w:lang w:val="en-US"/>
              </w:rPr>
              <w:t>Rel. Delay (nsec)</w:t>
            </w:r>
          </w:p>
        </w:tc>
        <w:tc>
          <w:tcPr>
            <w:tcW w:w="1701" w:type="dxa"/>
            <w:tcBorders>
              <w:top w:val="single" w:sz="6" w:space="0" w:color="000000"/>
              <w:left w:val="single" w:sz="6" w:space="0" w:color="000000"/>
              <w:bottom w:val="single" w:sz="6" w:space="0" w:color="FFFFFF"/>
              <w:right w:val="single" w:sz="6" w:space="0" w:color="FFFFFF"/>
            </w:tcBorders>
          </w:tcPr>
          <w:p>
            <w:pPr>
              <w:pStyle w:val="TAH"/>
              <w:rPr>
                <w:lang w:val="en-US"/>
              </w:rPr>
            </w:pPr>
            <w:r>
              <w:rPr>
                <w:lang w:val="en-US"/>
              </w:rPr>
              <w:t>Avg. Power (dB)</w:t>
            </w:r>
          </w:p>
        </w:tc>
        <w:tc>
          <w:tcPr>
            <w:tcW w:w="1409" w:type="dxa"/>
            <w:tcBorders>
              <w:top w:val="single" w:sz="6" w:space="0" w:color="FFFFFF"/>
              <w:left w:val="single" w:sz="6" w:space="0" w:color="000000"/>
              <w:bottom w:val="single" w:sz="6" w:space="0" w:color="FFFFFF"/>
              <w:right w:val="single" w:sz="6" w:space="0" w:color="000000"/>
            </w:tcBorders>
          </w:tcPr>
          <w:p>
            <w:pPr>
              <w:pStyle w:val="TAH"/>
              <w:rPr>
                <w:lang w:val="en-US"/>
              </w:rPr>
            </w:pPr>
            <w:r>
              <w:rPr>
                <w:lang w:val="en-US"/>
              </w:rPr>
              <w:t>Spectrum</w:t>
            </w:r>
          </w:p>
        </w:tc>
      </w:tr>
      <w:tr>
        <w:trPr>
          <w:cantSplit w:val="true"/>
        </w:trPr>
        <w:tc>
          <w:tcPr>
            <w:tcW w:w="770" w:type="dxa"/>
            <w:tcBorders>
              <w:top w:val="single" w:sz="6" w:space="0" w:color="000000"/>
              <w:left w:val="single" w:sz="6" w:space="0" w:color="000000"/>
              <w:bottom w:val="single" w:sz="6" w:space="0" w:color="FFFFFF"/>
              <w:right w:val="single" w:sz="6" w:space="0" w:color="FFFFFF"/>
            </w:tcBorders>
          </w:tcPr>
          <w:p>
            <w:pPr>
              <w:pStyle w:val="TAC"/>
              <w:rPr>
                <w:lang w:val="en-US"/>
              </w:rPr>
            </w:pPr>
            <w:r>
              <w:rPr>
                <w:lang w:val="en-US"/>
              </w:rPr>
              <w:t>1</w:t>
            </w:r>
          </w:p>
        </w:tc>
        <w:tc>
          <w:tcPr>
            <w:tcW w:w="1671" w:type="dxa"/>
            <w:tcBorders>
              <w:top w:val="single" w:sz="6" w:space="0" w:color="000000"/>
              <w:left w:val="single" w:sz="6" w:space="0" w:color="000000"/>
              <w:bottom w:val="single" w:sz="6" w:space="0" w:color="FFFFFF"/>
              <w:right w:val="single" w:sz="6" w:space="0" w:color="FFFFFF"/>
            </w:tcBorders>
          </w:tcPr>
          <w:p>
            <w:pPr>
              <w:pStyle w:val="TAC"/>
              <w:rPr>
                <w:lang w:val="en-US"/>
              </w:rPr>
            </w:pPr>
            <w:r>
              <w:rPr>
                <w:lang w:val="en-US"/>
              </w:rPr>
              <w:t>0</w:t>
            </w:r>
          </w:p>
        </w:tc>
        <w:tc>
          <w:tcPr>
            <w:tcW w:w="1701" w:type="dxa"/>
            <w:tcBorders>
              <w:top w:val="single" w:sz="6" w:space="0" w:color="000000"/>
              <w:left w:val="single" w:sz="6" w:space="0" w:color="000000"/>
              <w:bottom w:val="single" w:sz="6" w:space="0" w:color="FFFFFF"/>
              <w:right w:val="single" w:sz="6" w:space="0" w:color="FFFFFF"/>
            </w:tcBorders>
          </w:tcPr>
          <w:p>
            <w:pPr>
              <w:pStyle w:val="TAC"/>
              <w:rPr>
                <w:lang w:val="en-US"/>
              </w:rPr>
            </w:pPr>
            <w:r>
              <w:rPr>
                <w:lang w:val="en-US"/>
              </w:rPr>
              <w:t>0.0</w:t>
            </w:r>
          </w:p>
        </w:tc>
        <w:tc>
          <w:tcPr>
            <w:tcW w:w="1409" w:type="dxa"/>
            <w:tcBorders>
              <w:top w:val="single" w:sz="6" w:space="0" w:color="000000"/>
              <w:left w:val="single" w:sz="6" w:space="0" w:color="000000"/>
              <w:bottom w:val="single" w:sz="6" w:space="0" w:color="FFFFFF"/>
              <w:right w:val="single" w:sz="6" w:space="0" w:color="000000"/>
            </w:tcBorders>
          </w:tcPr>
          <w:p>
            <w:pPr>
              <w:pStyle w:val="TAC"/>
              <w:rPr>
                <w:lang w:val="en-US"/>
              </w:rPr>
            </w:pPr>
            <w:r>
              <w:rPr>
                <w:lang w:val="en-US"/>
              </w:rPr>
              <w:t>CLASSIC</w:t>
            </w:r>
          </w:p>
        </w:tc>
      </w:tr>
      <w:tr>
        <w:trPr>
          <w:cantSplit w:val="true"/>
        </w:trPr>
        <w:tc>
          <w:tcPr>
            <w:tcW w:w="770" w:type="dxa"/>
            <w:tcBorders>
              <w:top w:val="single" w:sz="6" w:space="0" w:color="000000"/>
              <w:left w:val="single" w:sz="6" w:space="0" w:color="000000"/>
              <w:bottom w:val="single" w:sz="6" w:space="0" w:color="FFFFFF"/>
              <w:right w:val="single" w:sz="6" w:space="0" w:color="FFFFFF"/>
            </w:tcBorders>
          </w:tcPr>
          <w:p>
            <w:pPr>
              <w:pStyle w:val="TAC"/>
              <w:rPr>
                <w:lang w:val="en-US"/>
              </w:rPr>
            </w:pPr>
            <w:r>
              <w:rPr>
                <w:lang w:val="en-US"/>
              </w:rPr>
              <w:t>2</w:t>
            </w:r>
          </w:p>
        </w:tc>
        <w:tc>
          <w:tcPr>
            <w:tcW w:w="1671" w:type="dxa"/>
            <w:tcBorders>
              <w:top w:val="single" w:sz="6" w:space="0" w:color="000000"/>
              <w:left w:val="single" w:sz="6" w:space="0" w:color="000000"/>
              <w:bottom w:val="single" w:sz="6" w:space="0" w:color="FFFFFF"/>
              <w:right w:val="single" w:sz="6" w:space="0" w:color="FFFFFF"/>
            </w:tcBorders>
          </w:tcPr>
          <w:p>
            <w:pPr>
              <w:pStyle w:val="TAC"/>
              <w:rPr>
                <w:lang w:val="en-US"/>
              </w:rPr>
            </w:pPr>
            <w:r>
              <w:rPr>
                <w:lang w:val="en-US"/>
              </w:rPr>
              <w:t>310</w:t>
            </w:r>
          </w:p>
        </w:tc>
        <w:tc>
          <w:tcPr>
            <w:tcW w:w="1701" w:type="dxa"/>
            <w:tcBorders>
              <w:top w:val="single" w:sz="6" w:space="0" w:color="000000"/>
              <w:left w:val="single" w:sz="6" w:space="0" w:color="000000"/>
              <w:bottom w:val="single" w:sz="6" w:space="0" w:color="FFFFFF"/>
              <w:right w:val="single" w:sz="6" w:space="0" w:color="FFFFFF"/>
            </w:tcBorders>
          </w:tcPr>
          <w:p>
            <w:pPr>
              <w:pStyle w:val="TAC"/>
              <w:rPr>
                <w:lang w:val="en-US"/>
              </w:rPr>
            </w:pPr>
            <w:r>
              <w:rPr>
                <w:lang w:val="en-US"/>
              </w:rPr>
              <w:t>-1.0</w:t>
            </w:r>
          </w:p>
        </w:tc>
        <w:tc>
          <w:tcPr>
            <w:tcW w:w="1409" w:type="dxa"/>
            <w:tcBorders>
              <w:top w:val="single" w:sz="6" w:space="0" w:color="000000"/>
              <w:left w:val="single" w:sz="6" w:space="0" w:color="000000"/>
              <w:bottom w:val="single" w:sz="6" w:space="0" w:color="FFFFFF"/>
              <w:right w:val="single" w:sz="6" w:space="0" w:color="000000"/>
            </w:tcBorders>
          </w:tcPr>
          <w:p>
            <w:pPr>
              <w:pStyle w:val="TAC"/>
              <w:rPr>
                <w:lang w:val="en-US"/>
              </w:rPr>
            </w:pPr>
            <w:r>
              <w:rPr>
                <w:lang w:val="en-US"/>
              </w:rPr>
              <w:t>CLASSIC</w:t>
            </w:r>
          </w:p>
        </w:tc>
      </w:tr>
      <w:tr>
        <w:trPr>
          <w:cantSplit w:val="true"/>
        </w:trPr>
        <w:tc>
          <w:tcPr>
            <w:tcW w:w="770" w:type="dxa"/>
            <w:tcBorders>
              <w:top w:val="single" w:sz="6" w:space="0" w:color="000000"/>
              <w:left w:val="single" w:sz="6" w:space="0" w:color="000000"/>
              <w:bottom w:val="single" w:sz="6" w:space="0" w:color="FFFFFF"/>
              <w:right w:val="single" w:sz="6" w:space="0" w:color="FFFFFF"/>
            </w:tcBorders>
          </w:tcPr>
          <w:p>
            <w:pPr>
              <w:pStyle w:val="TAC"/>
              <w:rPr>
                <w:lang w:val="en-US"/>
              </w:rPr>
            </w:pPr>
            <w:r>
              <w:rPr>
                <w:lang w:val="en-US"/>
              </w:rPr>
              <w:t>3</w:t>
            </w:r>
          </w:p>
        </w:tc>
        <w:tc>
          <w:tcPr>
            <w:tcW w:w="1671" w:type="dxa"/>
            <w:tcBorders>
              <w:top w:val="single" w:sz="6" w:space="0" w:color="000000"/>
              <w:left w:val="single" w:sz="6" w:space="0" w:color="000000"/>
              <w:bottom w:val="single" w:sz="6" w:space="0" w:color="FFFFFF"/>
              <w:right w:val="single" w:sz="6" w:space="0" w:color="FFFFFF"/>
            </w:tcBorders>
          </w:tcPr>
          <w:p>
            <w:pPr>
              <w:pStyle w:val="TAC"/>
              <w:rPr>
                <w:lang w:val="en-US"/>
              </w:rPr>
            </w:pPr>
            <w:r>
              <w:rPr>
                <w:lang w:val="en-US"/>
              </w:rPr>
              <w:t>710</w:t>
            </w:r>
          </w:p>
        </w:tc>
        <w:tc>
          <w:tcPr>
            <w:tcW w:w="1701" w:type="dxa"/>
            <w:tcBorders>
              <w:top w:val="single" w:sz="6" w:space="0" w:color="000000"/>
              <w:left w:val="single" w:sz="6" w:space="0" w:color="000000"/>
              <w:bottom w:val="single" w:sz="6" w:space="0" w:color="FFFFFF"/>
              <w:right w:val="single" w:sz="6" w:space="0" w:color="FFFFFF"/>
            </w:tcBorders>
          </w:tcPr>
          <w:p>
            <w:pPr>
              <w:pStyle w:val="TAC"/>
              <w:rPr>
                <w:lang w:val="en-US"/>
              </w:rPr>
            </w:pPr>
            <w:r>
              <w:rPr>
                <w:lang w:val="en-US"/>
              </w:rPr>
              <w:t>-9.0</w:t>
            </w:r>
          </w:p>
        </w:tc>
        <w:tc>
          <w:tcPr>
            <w:tcW w:w="1409" w:type="dxa"/>
            <w:tcBorders>
              <w:top w:val="single" w:sz="6" w:space="0" w:color="000000"/>
              <w:left w:val="single" w:sz="6" w:space="0" w:color="000000"/>
              <w:bottom w:val="single" w:sz="6" w:space="0" w:color="FFFFFF"/>
              <w:right w:val="single" w:sz="6" w:space="0" w:color="000000"/>
            </w:tcBorders>
          </w:tcPr>
          <w:p>
            <w:pPr>
              <w:pStyle w:val="TAC"/>
              <w:rPr>
                <w:lang w:val="en-US"/>
              </w:rPr>
            </w:pPr>
            <w:r>
              <w:rPr>
                <w:lang w:val="en-US"/>
              </w:rPr>
              <w:t>CLASSIC</w:t>
            </w:r>
          </w:p>
        </w:tc>
      </w:tr>
      <w:tr>
        <w:trPr>
          <w:cantSplit w:val="true"/>
        </w:trPr>
        <w:tc>
          <w:tcPr>
            <w:tcW w:w="770" w:type="dxa"/>
            <w:tcBorders>
              <w:top w:val="single" w:sz="6" w:space="0" w:color="000000"/>
              <w:left w:val="single" w:sz="6" w:space="0" w:color="000000"/>
              <w:bottom w:val="single" w:sz="6" w:space="0" w:color="FFFFFF"/>
              <w:right w:val="single" w:sz="6" w:space="0" w:color="FFFFFF"/>
            </w:tcBorders>
          </w:tcPr>
          <w:p>
            <w:pPr>
              <w:pStyle w:val="TAC"/>
              <w:rPr>
                <w:lang w:val="en-US"/>
              </w:rPr>
            </w:pPr>
            <w:r>
              <w:rPr>
                <w:lang w:val="en-US"/>
              </w:rPr>
              <w:t>4</w:t>
            </w:r>
          </w:p>
        </w:tc>
        <w:tc>
          <w:tcPr>
            <w:tcW w:w="1671" w:type="dxa"/>
            <w:tcBorders>
              <w:top w:val="single" w:sz="6" w:space="0" w:color="000000"/>
              <w:left w:val="single" w:sz="6" w:space="0" w:color="000000"/>
              <w:bottom w:val="single" w:sz="6" w:space="0" w:color="FFFFFF"/>
              <w:right w:val="single" w:sz="6" w:space="0" w:color="FFFFFF"/>
            </w:tcBorders>
          </w:tcPr>
          <w:p>
            <w:pPr>
              <w:pStyle w:val="TAC"/>
              <w:rPr>
                <w:lang w:val="en-US"/>
              </w:rPr>
            </w:pPr>
            <w:r>
              <w:rPr>
                <w:lang w:val="en-US"/>
              </w:rPr>
              <w:t>1090</w:t>
            </w:r>
          </w:p>
        </w:tc>
        <w:tc>
          <w:tcPr>
            <w:tcW w:w="1701" w:type="dxa"/>
            <w:tcBorders>
              <w:top w:val="single" w:sz="6" w:space="0" w:color="000000"/>
              <w:left w:val="single" w:sz="6" w:space="0" w:color="000000"/>
              <w:bottom w:val="single" w:sz="6" w:space="0" w:color="FFFFFF"/>
              <w:right w:val="single" w:sz="6" w:space="0" w:color="FFFFFF"/>
            </w:tcBorders>
          </w:tcPr>
          <w:p>
            <w:pPr>
              <w:pStyle w:val="TAC"/>
              <w:rPr>
                <w:lang w:val="en-US"/>
              </w:rPr>
            </w:pPr>
            <w:r>
              <w:rPr>
                <w:lang w:val="en-US"/>
              </w:rPr>
              <w:t>-10.0</w:t>
            </w:r>
          </w:p>
        </w:tc>
        <w:tc>
          <w:tcPr>
            <w:tcW w:w="1409" w:type="dxa"/>
            <w:tcBorders>
              <w:top w:val="single" w:sz="6" w:space="0" w:color="000000"/>
              <w:left w:val="single" w:sz="6" w:space="0" w:color="000000"/>
              <w:bottom w:val="single" w:sz="6" w:space="0" w:color="FFFFFF"/>
              <w:right w:val="single" w:sz="6" w:space="0" w:color="000000"/>
            </w:tcBorders>
          </w:tcPr>
          <w:p>
            <w:pPr>
              <w:pStyle w:val="TAC"/>
              <w:rPr>
                <w:lang w:val="en-US"/>
              </w:rPr>
            </w:pPr>
            <w:r>
              <w:rPr>
                <w:lang w:val="en-US"/>
              </w:rPr>
              <w:t>CLASSIC</w:t>
            </w:r>
          </w:p>
        </w:tc>
      </w:tr>
      <w:tr>
        <w:trPr>
          <w:cantSplit w:val="true"/>
        </w:trPr>
        <w:tc>
          <w:tcPr>
            <w:tcW w:w="770" w:type="dxa"/>
            <w:tcBorders>
              <w:top w:val="single" w:sz="6" w:space="0" w:color="000000"/>
              <w:left w:val="single" w:sz="6" w:space="0" w:color="000000"/>
              <w:bottom w:val="single" w:sz="6" w:space="0" w:color="000000"/>
              <w:right w:val="single" w:sz="6" w:space="0" w:color="FFFFFF"/>
            </w:tcBorders>
          </w:tcPr>
          <w:p>
            <w:pPr>
              <w:pStyle w:val="TAC"/>
              <w:rPr>
                <w:lang w:val="en-US"/>
              </w:rPr>
            </w:pPr>
            <w:r>
              <w:rPr>
                <w:lang w:val="en-US"/>
              </w:rPr>
              <w:t>5</w:t>
            </w:r>
          </w:p>
        </w:tc>
        <w:tc>
          <w:tcPr>
            <w:tcW w:w="1671" w:type="dxa"/>
            <w:tcBorders>
              <w:top w:val="single" w:sz="6" w:space="0" w:color="000000"/>
              <w:left w:val="single" w:sz="6" w:space="0" w:color="000000"/>
              <w:bottom w:val="single" w:sz="6" w:space="0" w:color="000000"/>
              <w:right w:val="single" w:sz="6" w:space="0" w:color="FFFFFF"/>
            </w:tcBorders>
          </w:tcPr>
          <w:p>
            <w:pPr>
              <w:pStyle w:val="TAC"/>
              <w:rPr>
                <w:lang w:val="en-US"/>
              </w:rPr>
            </w:pPr>
            <w:r>
              <w:rPr>
                <w:lang w:val="en-US"/>
              </w:rPr>
              <w:t>1730</w:t>
            </w:r>
          </w:p>
        </w:tc>
        <w:tc>
          <w:tcPr>
            <w:tcW w:w="1701" w:type="dxa"/>
            <w:tcBorders>
              <w:top w:val="single" w:sz="6" w:space="0" w:color="000000"/>
              <w:left w:val="single" w:sz="6" w:space="0" w:color="000000"/>
              <w:bottom w:val="single" w:sz="6" w:space="0" w:color="000000"/>
              <w:right w:val="single" w:sz="6" w:space="0" w:color="FFFFFF"/>
            </w:tcBorders>
          </w:tcPr>
          <w:p>
            <w:pPr>
              <w:pStyle w:val="TAC"/>
              <w:rPr>
                <w:lang w:val="en-US"/>
              </w:rPr>
            </w:pPr>
            <w:r>
              <w:rPr>
                <w:lang w:val="en-US"/>
              </w:rPr>
              <w:t>-15.0</w:t>
            </w:r>
          </w:p>
        </w:tc>
        <w:tc>
          <w:tcPr>
            <w:tcW w:w="1409"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CLASSIC</w:t>
            </w:r>
          </w:p>
        </w:tc>
      </w:tr>
      <w:tr>
        <w:trPr>
          <w:cantSplit w:val="true"/>
        </w:trPr>
        <w:tc>
          <w:tcPr>
            <w:tcW w:w="770" w:type="dxa"/>
            <w:tcBorders>
              <w:top w:val="single" w:sz="6" w:space="0" w:color="000000"/>
              <w:left w:val="single" w:sz="6" w:space="0" w:color="000000"/>
              <w:bottom w:val="single" w:sz="6" w:space="0" w:color="000000"/>
              <w:right w:val="single" w:sz="6" w:space="0" w:color="FFFFFF"/>
            </w:tcBorders>
          </w:tcPr>
          <w:p>
            <w:pPr>
              <w:pStyle w:val="TAC"/>
              <w:rPr>
                <w:lang w:val="en-US"/>
              </w:rPr>
            </w:pPr>
            <w:r>
              <w:rPr>
                <w:lang w:val="en-US"/>
              </w:rPr>
              <w:t>6</w:t>
            </w:r>
          </w:p>
        </w:tc>
        <w:tc>
          <w:tcPr>
            <w:tcW w:w="1671" w:type="dxa"/>
            <w:tcBorders>
              <w:top w:val="single" w:sz="6" w:space="0" w:color="000000"/>
              <w:left w:val="single" w:sz="6" w:space="0" w:color="000000"/>
              <w:bottom w:val="single" w:sz="6" w:space="0" w:color="000000"/>
              <w:right w:val="single" w:sz="6" w:space="0" w:color="FFFFFF"/>
            </w:tcBorders>
          </w:tcPr>
          <w:p>
            <w:pPr>
              <w:pStyle w:val="TAC"/>
              <w:rPr>
                <w:lang w:val="en-US"/>
              </w:rPr>
            </w:pPr>
            <w:r>
              <w:rPr>
                <w:lang w:val="en-US"/>
              </w:rPr>
              <w:t>2510</w:t>
            </w:r>
          </w:p>
        </w:tc>
        <w:tc>
          <w:tcPr>
            <w:tcW w:w="1701" w:type="dxa"/>
            <w:tcBorders>
              <w:top w:val="single" w:sz="6" w:space="0" w:color="000000"/>
              <w:left w:val="single" w:sz="6" w:space="0" w:color="000000"/>
              <w:bottom w:val="single" w:sz="6" w:space="0" w:color="000000"/>
              <w:right w:val="single" w:sz="6" w:space="0" w:color="FFFFFF"/>
            </w:tcBorders>
          </w:tcPr>
          <w:p>
            <w:pPr>
              <w:pStyle w:val="TAC"/>
              <w:rPr>
                <w:lang w:val="en-US"/>
              </w:rPr>
            </w:pPr>
            <w:r>
              <w:rPr>
                <w:lang w:val="en-US"/>
              </w:rPr>
              <w:t>-20.0</w:t>
            </w:r>
          </w:p>
        </w:tc>
        <w:tc>
          <w:tcPr>
            <w:tcW w:w="1409"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CLASSIC</w:t>
            </w:r>
          </w:p>
        </w:tc>
      </w:tr>
    </w:tbl>
    <w:p>
      <w:pPr>
        <w:pStyle w:val="FP"/>
        <w:rPr/>
      </w:pPr>
      <w:r>
        <w:rPr/>
      </w:r>
    </w:p>
    <w:p>
      <w:pPr>
        <w:pStyle w:val="TH"/>
        <w:rPr/>
      </w:pPr>
      <w:r>
        <w:rPr>
          <w:lang w:val="en-US"/>
        </w:rPr>
        <w:t>Table 4: Outdoor to Indoor and Pede</w:t>
      </w:r>
      <w:r>
        <w:rPr/>
        <w:t>strian Test Environment Tapped-Delay-Line Parameters</w:t>
      </w:r>
    </w:p>
    <w:tbl>
      <w:tblPr>
        <w:tblW w:w="5446" w:type="dxa"/>
        <w:jc w:val="center"/>
        <w:tblInd w:w="0" w:type="dxa"/>
        <w:tblLayout w:type="fixed"/>
        <w:tblCellMar>
          <w:top w:w="0" w:type="dxa"/>
          <w:left w:w="108" w:type="dxa"/>
          <w:bottom w:w="0" w:type="dxa"/>
          <w:right w:w="108" w:type="dxa"/>
        </w:tblCellMar>
      </w:tblPr>
      <w:tblGrid>
        <w:gridCol w:w="688"/>
        <w:gridCol w:w="1701"/>
        <w:gridCol w:w="1699"/>
        <w:gridCol w:w="1358"/>
      </w:tblGrid>
      <w:tr>
        <w:trPr>
          <w:cantSplit w:val="true"/>
        </w:trPr>
        <w:tc>
          <w:tcPr>
            <w:tcW w:w="688" w:type="dxa"/>
            <w:tcBorders>
              <w:top w:val="single" w:sz="6" w:space="0" w:color="000000"/>
              <w:left w:val="single" w:sz="6" w:space="0" w:color="000000"/>
              <w:bottom w:val="single" w:sz="6" w:space="0" w:color="000000"/>
              <w:right w:val="single" w:sz="6" w:space="0" w:color="FFFFFF"/>
            </w:tcBorders>
          </w:tcPr>
          <w:p>
            <w:pPr>
              <w:pStyle w:val="TAH"/>
              <w:rPr>
                <w:lang w:val="en-US"/>
              </w:rPr>
            </w:pPr>
            <w:r>
              <w:rPr>
                <w:lang w:val="en-US"/>
              </w:rPr>
              <w:t>Tap</w:t>
            </w:r>
          </w:p>
        </w:tc>
        <w:tc>
          <w:tcPr>
            <w:tcW w:w="3400" w:type="dxa"/>
            <w:gridSpan w:val="2"/>
            <w:tcBorders>
              <w:top w:val="single" w:sz="6" w:space="0" w:color="000000"/>
              <w:left w:val="single" w:sz="6" w:space="0" w:color="000000"/>
              <w:bottom w:val="single" w:sz="6" w:space="0" w:color="FFFFFF"/>
              <w:right w:val="single" w:sz="6" w:space="0" w:color="FFFFFF"/>
            </w:tcBorders>
          </w:tcPr>
          <w:p>
            <w:pPr>
              <w:pStyle w:val="TAH"/>
              <w:rPr>
                <w:lang w:val="en-US"/>
              </w:rPr>
            </w:pPr>
            <w:r>
              <w:rPr>
                <w:lang w:val="en-US"/>
              </w:rPr>
              <w:t>Channel A</w:t>
            </w:r>
          </w:p>
        </w:tc>
        <w:tc>
          <w:tcPr>
            <w:tcW w:w="1358" w:type="dxa"/>
            <w:tcBorders>
              <w:top w:val="single" w:sz="6" w:space="0" w:color="000000"/>
              <w:left w:val="single" w:sz="6" w:space="0" w:color="000000"/>
              <w:bottom w:val="single" w:sz="6" w:space="0" w:color="000000"/>
              <w:right w:val="single" w:sz="6" w:space="0" w:color="000000"/>
            </w:tcBorders>
          </w:tcPr>
          <w:p>
            <w:pPr>
              <w:pStyle w:val="TAH"/>
              <w:rPr>
                <w:lang w:val="en-US"/>
              </w:rPr>
            </w:pPr>
            <w:r>
              <w:rPr>
                <w:lang w:val="en-US"/>
              </w:rPr>
              <w:t>Doppler</w:t>
            </w:r>
          </w:p>
        </w:tc>
      </w:tr>
      <w:tr>
        <w:trPr>
          <w:cantSplit w:val="true"/>
        </w:trPr>
        <w:tc>
          <w:tcPr>
            <w:tcW w:w="688" w:type="dxa"/>
            <w:tcBorders>
              <w:top w:val="single" w:sz="6" w:space="0" w:color="000000"/>
              <w:left w:val="single" w:sz="6" w:space="0" w:color="000000"/>
              <w:bottom w:val="single" w:sz="6" w:space="0" w:color="000000"/>
              <w:right w:val="single" w:sz="6" w:space="0" w:color="FFFFFF"/>
            </w:tcBorders>
          </w:tcPr>
          <w:p>
            <w:pPr>
              <w:pStyle w:val="TAH"/>
              <w:snapToGrid w:val="false"/>
              <w:rPr>
                <w:lang w:val="en-US"/>
              </w:rPr>
            </w:pPr>
            <w:r>
              <w:rPr>
                <w:lang w:val="en-US"/>
              </w:rPr>
            </w:r>
          </w:p>
        </w:tc>
        <w:tc>
          <w:tcPr>
            <w:tcW w:w="1701" w:type="dxa"/>
            <w:tcBorders>
              <w:top w:val="single" w:sz="6" w:space="0" w:color="000000"/>
              <w:left w:val="single" w:sz="6" w:space="0" w:color="000000"/>
              <w:bottom w:val="single" w:sz="6" w:space="0" w:color="FFFFFF"/>
              <w:right w:val="single" w:sz="6" w:space="0" w:color="FFFFFF"/>
            </w:tcBorders>
          </w:tcPr>
          <w:p>
            <w:pPr>
              <w:pStyle w:val="TAH"/>
              <w:rPr>
                <w:lang w:val="en-US"/>
              </w:rPr>
            </w:pPr>
            <w:r>
              <w:rPr>
                <w:lang w:val="en-US"/>
              </w:rPr>
              <w:t>Rel. Delay (nsec)</w:t>
            </w:r>
          </w:p>
        </w:tc>
        <w:tc>
          <w:tcPr>
            <w:tcW w:w="1699" w:type="dxa"/>
            <w:tcBorders>
              <w:top w:val="single" w:sz="6" w:space="0" w:color="000000"/>
              <w:left w:val="single" w:sz="6" w:space="0" w:color="000000"/>
              <w:bottom w:val="single" w:sz="6" w:space="0" w:color="FFFFFF"/>
              <w:right w:val="single" w:sz="6" w:space="0" w:color="FFFFFF"/>
            </w:tcBorders>
          </w:tcPr>
          <w:p>
            <w:pPr>
              <w:pStyle w:val="TAH"/>
              <w:rPr>
                <w:lang w:val="en-US"/>
              </w:rPr>
            </w:pPr>
            <w:r>
              <w:rPr>
                <w:lang w:val="en-US"/>
              </w:rPr>
              <w:t>Avg. Power (dB)</w:t>
            </w:r>
          </w:p>
        </w:tc>
        <w:tc>
          <w:tcPr>
            <w:tcW w:w="1358" w:type="dxa"/>
            <w:tcBorders>
              <w:top w:val="single" w:sz="6" w:space="0" w:color="000000"/>
              <w:left w:val="single" w:sz="6" w:space="0" w:color="000000"/>
              <w:bottom w:val="single" w:sz="6" w:space="0" w:color="000000"/>
              <w:right w:val="single" w:sz="6" w:space="0" w:color="000000"/>
            </w:tcBorders>
          </w:tcPr>
          <w:p>
            <w:pPr>
              <w:pStyle w:val="TAH"/>
              <w:rPr>
                <w:lang w:val="en-US"/>
              </w:rPr>
            </w:pPr>
            <w:r>
              <w:rPr>
                <w:lang w:val="en-US"/>
              </w:rPr>
              <w:t>Spectrum</w:t>
            </w:r>
          </w:p>
        </w:tc>
      </w:tr>
      <w:tr>
        <w:trPr>
          <w:cantSplit w:val="true"/>
        </w:trPr>
        <w:tc>
          <w:tcPr>
            <w:tcW w:w="688" w:type="dxa"/>
            <w:tcBorders>
              <w:top w:val="single" w:sz="6" w:space="0" w:color="000000"/>
              <w:left w:val="single" w:sz="6" w:space="0" w:color="000000"/>
              <w:bottom w:val="single" w:sz="6" w:space="0" w:color="000000"/>
              <w:right w:val="single" w:sz="6" w:space="0" w:color="FFFFFF"/>
            </w:tcBorders>
          </w:tcPr>
          <w:p>
            <w:pPr>
              <w:pStyle w:val="TAC"/>
              <w:rPr>
                <w:lang w:val="en-US"/>
              </w:rPr>
            </w:pPr>
            <w:r>
              <w:rPr>
                <w:lang w:val="en-US"/>
              </w:rPr>
              <w:t>1</w:t>
            </w:r>
          </w:p>
        </w:tc>
        <w:tc>
          <w:tcPr>
            <w:tcW w:w="1701" w:type="dxa"/>
            <w:tcBorders>
              <w:top w:val="single" w:sz="6" w:space="0" w:color="000000"/>
              <w:left w:val="single" w:sz="6" w:space="0" w:color="000000"/>
              <w:bottom w:val="single" w:sz="6" w:space="0" w:color="FFFFFF"/>
              <w:right w:val="single" w:sz="6" w:space="0" w:color="FFFFFF"/>
            </w:tcBorders>
          </w:tcPr>
          <w:p>
            <w:pPr>
              <w:pStyle w:val="TAC"/>
              <w:rPr>
                <w:lang w:val="en-US"/>
              </w:rPr>
            </w:pPr>
            <w:r>
              <w:rPr>
                <w:lang w:val="en-US"/>
              </w:rPr>
              <w:t>0</w:t>
            </w:r>
          </w:p>
        </w:tc>
        <w:tc>
          <w:tcPr>
            <w:tcW w:w="1699" w:type="dxa"/>
            <w:tcBorders>
              <w:top w:val="single" w:sz="6" w:space="0" w:color="000000"/>
              <w:left w:val="single" w:sz="6" w:space="0" w:color="000000"/>
              <w:bottom w:val="single" w:sz="6" w:space="0" w:color="FFFFFF"/>
              <w:right w:val="single" w:sz="6" w:space="0" w:color="FFFFFF"/>
            </w:tcBorders>
          </w:tcPr>
          <w:p>
            <w:pPr>
              <w:pStyle w:val="TAC"/>
              <w:rPr>
                <w:lang w:val="en-US"/>
              </w:rPr>
            </w:pPr>
            <w:r>
              <w:rPr>
                <w:lang w:val="en-US"/>
              </w:rPr>
              <w:t>0</w:t>
            </w:r>
          </w:p>
        </w:tc>
        <w:tc>
          <w:tcPr>
            <w:tcW w:w="1358" w:type="dxa"/>
            <w:tcBorders>
              <w:top w:val="single" w:sz="6" w:space="0" w:color="000000"/>
              <w:left w:val="single" w:sz="6" w:space="0" w:color="000000"/>
              <w:bottom w:val="single" w:sz="6" w:space="0" w:color="FFFFFF"/>
              <w:right w:val="single" w:sz="6" w:space="0" w:color="000000"/>
            </w:tcBorders>
          </w:tcPr>
          <w:p>
            <w:pPr>
              <w:pStyle w:val="TAC"/>
              <w:rPr>
                <w:lang w:val="en-US"/>
              </w:rPr>
            </w:pPr>
            <w:r>
              <w:rPr>
                <w:lang w:val="en-US"/>
              </w:rPr>
              <w:t>CLASSIC</w:t>
            </w:r>
          </w:p>
        </w:tc>
      </w:tr>
      <w:tr>
        <w:trPr>
          <w:cantSplit w:val="true"/>
        </w:trPr>
        <w:tc>
          <w:tcPr>
            <w:tcW w:w="688" w:type="dxa"/>
            <w:tcBorders>
              <w:top w:val="single" w:sz="6" w:space="0" w:color="000000"/>
              <w:left w:val="single" w:sz="6" w:space="0" w:color="000000"/>
              <w:bottom w:val="single" w:sz="6" w:space="0" w:color="000000"/>
              <w:right w:val="single" w:sz="6" w:space="0" w:color="FFFFFF"/>
            </w:tcBorders>
          </w:tcPr>
          <w:p>
            <w:pPr>
              <w:pStyle w:val="TAC"/>
              <w:rPr>
                <w:lang w:val="en-US"/>
              </w:rPr>
            </w:pPr>
            <w:r>
              <w:rPr>
                <w:lang w:val="en-US"/>
              </w:rPr>
              <w:t>2</w:t>
            </w:r>
          </w:p>
        </w:tc>
        <w:tc>
          <w:tcPr>
            <w:tcW w:w="1701" w:type="dxa"/>
            <w:tcBorders>
              <w:top w:val="single" w:sz="6" w:space="0" w:color="000000"/>
              <w:left w:val="single" w:sz="6" w:space="0" w:color="000000"/>
              <w:bottom w:val="single" w:sz="6" w:space="0" w:color="FFFFFF"/>
              <w:right w:val="single" w:sz="6" w:space="0" w:color="FFFFFF"/>
            </w:tcBorders>
          </w:tcPr>
          <w:p>
            <w:pPr>
              <w:pStyle w:val="TAC"/>
              <w:rPr>
                <w:lang w:val="en-US"/>
              </w:rPr>
            </w:pPr>
            <w:r>
              <w:rPr>
                <w:rFonts w:eastAsia="Arial"/>
                <w:lang w:val="en-US"/>
              </w:rPr>
              <w:t xml:space="preserve"> </w:t>
            </w:r>
            <w:r>
              <w:rPr>
                <w:lang w:val="en-US"/>
              </w:rPr>
              <w:t>110</w:t>
            </w:r>
          </w:p>
        </w:tc>
        <w:tc>
          <w:tcPr>
            <w:tcW w:w="1699" w:type="dxa"/>
            <w:tcBorders>
              <w:top w:val="single" w:sz="6" w:space="0" w:color="000000"/>
              <w:left w:val="single" w:sz="6" w:space="0" w:color="000000"/>
              <w:bottom w:val="single" w:sz="6" w:space="0" w:color="FFFFFF"/>
              <w:right w:val="single" w:sz="6" w:space="0" w:color="FFFFFF"/>
            </w:tcBorders>
          </w:tcPr>
          <w:p>
            <w:pPr>
              <w:pStyle w:val="TAC"/>
              <w:rPr>
                <w:lang w:val="en-US"/>
              </w:rPr>
            </w:pPr>
            <w:r>
              <w:rPr>
                <w:lang w:val="en-US"/>
              </w:rPr>
              <w:t>-9.7</w:t>
            </w:r>
          </w:p>
        </w:tc>
        <w:tc>
          <w:tcPr>
            <w:tcW w:w="1358" w:type="dxa"/>
            <w:tcBorders>
              <w:top w:val="single" w:sz="6" w:space="0" w:color="000000"/>
              <w:left w:val="single" w:sz="6" w:space="0" w:color="000000"/>
              <w:bottom w:val="single" w:sz="6" w:space="0" w:color="FFFFFF"/>
              <w:right w:val="single" w:sz="6" w:space="0" w:color="000000"/>
            </w:tcBorders>
          </w:tcPr>
          <w:p>
            <w:pPr>
              <w:pStyle w:val="TAC"/>
              <w:rPr>
                <w:lang w:val="en-US"/>
              </w:rPr>
            </w:pPr>
            <w:r>
              <w:rPr>
                <w:lang w:val="en-US"/>
              </w:rPr>
              <w:t>CLASSIC</w:t>
            </w:r>
          </w:p>
        </w:tc>
      </w:tr>
      <w:tr>
        <w:trPr>
          <w:cantSplit w:val="true"/>
        </w:trPr>
        <w:tc>
          <w:tcPr>
            <w:tcW w:w="688" w:type="dxa"/>
            <w:tcBorders>
              <w:top w:val="single" w:sz="6" w:space="0" w:color="000000"/>
              <w:left w:val="single" w:sz="6" w:space="0" w:color="000000"/>
              <w:bottom w:val="single" w:sz="6" w:space="0" w:color="000000"/>
              <w:right w:val="single" w:sz="6" w:space="0" w:color="FFFFFF"/>
            </w:tcBorders>
          </w:tcPr>
          <w:p>
            <w:pPr>
              <w:pStyle w:val="TAC"/>
              <w:rPr>
                <w:lang w:val="en-US"/>
              </w:rPr>
            </w:pPr>
            <w:r>
              <w:rPr>
                <w:lang w:val="en-US"/>
              </w:rPr>
              <w:t>3</w:t>
            </w:r>
          </w:p>
        </w:tc>
        <w:tc>
          <w:tcPr>
            <w:tcW w:w="1701" w:type="dxa"/>
            <w:tcBorders>
              <w:top w:val="single" w:sz="6" w:space="0" w:color="000000"/>
              <w:left w:val="single" w:sz="6" w:space="0" w:color="000000"/>
              <w:bottom w:val="single" w:sz="6" w:space="0" w:color="FFFFFF"/>
              <w:right w:val="single" w:sz="6" w:space="0" w:color="FFFFFF"/>
            </w:tcBorders>
          </w:tcPr>
          <w:p>
            <w:pPr>
              <w:pStyle w:val="TAC"/>
              <w:rPr>
                <w:lang w:val="en-US"/>
              </w:rPr>
            </w:pPr>
            <w:r>
              <w:rPr>
                <w:rFonts w:eastAsia="Arial"/>
                <w:lang w:val="en-US"/>
              </w:rPr>
              <w:t xml:space="preserve"> </w:t>
            </w:r>
            <w:r>
              <w:rPr>
                <w:lang w:val="en-US"/>
              </w:rPr>
              <w:t>190</w:t>
            </w:r>
          </w:p>
        </w:tc>
        <w:tc>
          <w:tcPr>
            <w:tcW w:w="1699" w:type="dxa"/>
            <w:tcBorders>
              <w:top w:val="single" w:sz="6" w:space="0" w:color="000000"/>
              <w:left w:val="single" w:sz="6" w:space="0" w:color="000000"/>
              <w:bottom w:val="single" w:sz="6" w:space="0" w:color="FFFFFF"/>
              <w:right w:val="single" w:sz="6" w:space="0" w:color="FFFFFF"/>
            </w:tcBorders>
          </w:tcPr>
          <w:p>
            <w:pPr>
              <w:pStyle w:val="TAC"/>
              <w:rPr>
                <w:lang w:val="en-US"/>
              </w:rPr>
            </w:pPr>
            <w:r>
              <w:rPr>
                <w:lang w:val="en-US"/>
              </w:rPr>
              <w:t>-19.2</w:t>
            </w:r>
          </w:p>
        </w:tc>
        <w:tc>
          <w:tcPr>
            <w:tcW w:w="1358" w:type="dxa"/>
            <w:tcBorders>
              <w:top w:val="single" w:sz="6" w:space="0" w:color="000000"/>
              <w:left w:val="single" w:sz="6" w:space="0" w:color="000000"/>
              <w:bottom w:val="single" w:sz="6" w:space="0" w:color="FFFFFF"/>
              <w:right w:val="single" w:sz="6" w:space="0" w:color="000000"/>
            </w:tcBorders>
          </w:tcPr>
          <w:p>
            <w:pPr>
              <w:pStyle w:val="TAC"/>
              <w:rPr>
                <w:lang w:val="en-US"/>
              </w:rPr>
            </w:pPr>
            <w:r>
              <w:rPr>
                <w:lang w:val="en-US"/>
              </w:rPr>
              <w:t>CLASSIC</w:t>
            </w:r>
          </w:p>
        </w:tc>
      </w:tr>
      <w:tr>
        <w:trPr>
          <w:cantSplit w:val="true"/>
        </w:trPr>
        <w:tc>
          <w:tcPr>
            <w:tcW w:w="688" w:type="dxa"/>
            <w:tcBorders>
              <w:top w:val="single" w:sz="6" w:space="0" w:color="000000"/>
              <w:left w:val="single" w:sz="6" w:space="0" w:color="000000"/>
              <w:bottom w:val="single" w:sz="6" w:space="0" w:color="000000"/>
              <w:right w:val="single" w:sz="6" w:space="0" w:color="FFFFFF"/>
            </w:tcBorders>
          </w:tcPr>
          <w:p>
            <w:pPr>
              <w:pStyle w:val="TAC"/>
              <w:rPr>
                <w:lang w:val="en-US"/>
              </w:rPr>
            </w:pPr>
            <w:r>
              <w:rPr>
                <w:lang w:val="en-US"/>
              </w:rPr>
              <w:t>4</w:t>
            </w:r>
          </w:p>
        </w:tc>
        <w:tc>
          <w:tcPr>
            <w:tcW w:w="1701" w:type="dxa"/>
            <w:tcBorders>
              <w:top w:val="single" w:sz="6" w:space="0" w:color="000000"/>
              <w:left w:val="single" w:sz="6" w:space="0" w:color="000000"/>
              <w:bottom w:val="single" w:sz="6" w:space="0" w:color="FFFFFF"/>
              <w:right w:val="single" w:sz="6" w:space="0" w:color="FFFFFF"/>
            </w:tcBorders>
          </w:tcPr>
          <w:p>
            <w:pPr>
              <w:pStyle w:val="TAC"/>
              <w:rPr>
                <w:lang w:val="en-US"/>
              </w:rPr>
            </w:pPr>
            <w:r>
              <w:rPr>
                <w:rFonts w:eastAsia="Arial"/>
                <w:lang w:val="en-US"/>
              </w:rPr>
              <w:t xml:space="preserve"> </w:t>
            </w:r>
            <w:r>
              <w:rPr>
                <w:lang w:val="en-US"/>
              </w:rPr>
              <w:t>410</w:t>
            </w:r>
          </w:p>
        </w:tc>
        <w:tc>
          <w:tcPr>
            <w:tcW w:w="1699" w:type="dxa"/>
            <w:tcBorders>
              <w:top w:val="single" w:sz="6" w:space="0" w:color="000000"/>
              <w:left w:val="single" w:sz="6" w:space="0" w:color="000000"/>
              <w:bottom w:val="single" w:sz="6" w:space="0" w:color="FFFFFF"/>
              <w:right w:val="single" w:sz="6" w:space="0" w:color="FFFFFF"/>
            </w:tcBorders>
          </w:tcPr>
          <w:p>
            <w:pPr>
              <w:pStyle w:val="TAC"/>
              <w:rPr>
                <w:lang w:val="en-US"/>
              </w:rPr>
            </w:pPr>
            <w:r>
              <w:rPr>
                <w:rFonts w:eastAsia="Arial"/>
                <w:lang w:val="en-US"/>
              </w:rPr>
              <w:t xml:space="preserve"> </w:t>
            </w:r>
            <w:r>
              <w:rPr>
                <w:lang w:val="en-US"/>
              </w:rPr>
              <w:t>-22.8</w:t>
            </w:r>
          </w:p>
        </w:tc>
        <w:tc>
          <w:tcPr>
            <w:tcW w:w="1358" w:type="dxa"/>
            <w:tcBorders>
              <w:top w:val="single" w:sz="6" w:space="0" w:color="000000"/>
              <w:left w:val="single" w:sz="6" w:space="0" w:color="000000"/>
              <w:bottom w:val="single" w:sz="6" w:space="0" w:color="FFFFFF"/>
              <w:right w:val="single" w:sz="6" w:space="0" w:color="000000"/>
            </w:tcBorders>
          </w:tcPr>
          <w:p>
            <w:pPr>
              <w:pStyle w:val="TAC"/>
              <w:rPr>
                <w:lang w:val="en-US"/>
              </w:rPr>
            </w:pPr>
            <w:r>
              <w:rPr>
                <w:lang w:val="en-US"/>
              </w:rPr>
              <w:t>CLASSIC</w:t>
            </w:r>
          </w:p>
        </w:tc>
      </w:tr>
      <w:tr>
        <w:trPr>
          <w:cantSplit w:val="true"/>
        </w:trPr>
        <w:tc>
          <w:tcPr>
            <w:tcW w:w="688" w:type="dxa"/>
            <w:tcBorders>
              <w:top w:val="single" w:sz="6" w:space="0" w:color="000000"/>
              <w:left w:val="single" w:sz="6" w:space="0" w:color="000000"/>
              <w:bottom w:val="single" w:sz="6" w:space="0" w:color="000000"/>
              <w:right w:val="single" w:sz="6" w:space="0" w:color="FFFFFF"/>
            </w:tcBorders>
          </w:tcPr>
          <w:p>
            <w:pPr>
              <w:pStyle w:val="TAC"/>
              <w:rPr>
                <w:lang w:val="en-US"/>
              </w:rPr>
            </w:pPr>
            <w:r>
              <w:rPr>
                <w:lang w:val="en-US"/>
              </w:rPr>
              <w:t>5</w:t>
            </w:r>
          </w:p>
        </w:tc>
        <w:tc>
          <w:tcPr>
            <w:tcW w:w="1701" w:type="dxa"/>
            <w:tcBorders>
              <w:top w:val="single" w:sz="6" w:space="0" w:color="000000"/>
              <w:left w:val="single" w:sz="6" w:space="0" w:color="000000"/>
              <w:bottom w:val="single" w:sz="6" w:space="0" w:color="000000"/>
              <w:right w:val="single" w:sz="6" w:space="0" w:color="FFFFFF"/>
            </w:tcBorders>
          </w:tcPr>
          <w:p>
            <w:pPr>
              <w:pStyle w:val="TAC"/>
              <w:rPr>
                <w:lang w:val="en-US"/>
              </w:rPr>
            </w:pPr>
            <w:r>
              <w:rPr>
                <w:lang w:val="en-US"/>
              </w:rPr>
              <w:t>-</w:t>
            </w:r>
          </w:p>
        </w:tc>
        <w:tc>
          <w:tcPr>
            <w:tcW w:w="1699" w:type="dxa"/>
            <w:tcBorders>
              <w:top w:val="single" w:sz="6" w:space="0" w:color="000000"/>
              <w:left w:val="single" w:sz="6" w:space="0" w:color="000000"/>
              <w:bottom w:val="single" w:sz="6" w:space="0" w:color="000000"/>
              <w:right w:val="single" w:sz="6" w:space="0" w:color="FFFFFF"/>
            </w:tcBorders>
          </w:tcPr>
          <w:p>
            <w:pPr>
              <w:pStyle w:val="TAC"/>
              <w:rPr>
                <w:lang w:val="en-US"/>
              </w:rPr>
            </w:pPr>
            <w:r>
              <w:rPr>
                <w:lang w:val="en-US"/>
              </w:rPr>
              <w:t>-</w:t>
            </w:r>
          </w:p>
        </w:tc>
        <w:tc>
          <w:tcPr>
            <w:tcW w:w="1358"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CLASSIC</w:t>
            </w:r>
          </w:p>
        </w:tc>
      </w:tr>
      <w:tr>
        <w:trPr>
          <w:cantSplit w:val="true"/>
        </w:trPr>
        <w:tc>
          <w:tcPr>
            <w:tcW w:w="688" w:type="dxa"/>
            <w:tcBorders>
              <w:top w:val="single" w:sz="6" w:space="0" w:color="000000"/>
              <w:left w:val="single" w:sz="6" w:space="0" w:color="000000"/>
              <w:bottom w:val="single" w:sz="6" w:space="0" w:color="000000"/>
              <w:right w:val="single" w:sz="6" w:space="0" w:color="FFFFFF"/>
            </w:tcBorders>
          </w:tcPr>
          <w:p>
            <w:pPr>
              <w:pStyle w:val="TAC"/>
              <w:rPr>
                <w:lang w:val="en-US"/>
              </w:rPr>
            </w:pPr>
            <w:r>
              <w:rPr>
                <w:lang w:val="en-US"/>
              </w:rPr>
              <w:t>6</w:t>
            </w:r>
          </w:p>
        </w:tc>
        <w:tc>
          <w:tcPr>
            <w:tcW w:w="1701" w:type="dxa"/>
            <w:tcBorders>
              <w:top w:val="single" w:sz="6" w:space="0" w:color="000000"/>
              <w:left w:val="single" w:sz="6" w:space="0" w:color="000000"/>
              <w:bottom w:val="single" w:sz="6" w:space="0" w:color="000000"/>
              <w:right w:val="single" w:sz="6" w:space="0" w:color="FFFFFF"/>
            </w:tcBorders>
          </w:tcPr>
          <w:p>
            <w:pPr>
              <w:pStyle w:val="TAC"/>
              <w:rPr>
                <w:lang w:val="en-US"/>
              </w:rPr>
            </w:pPr>
            <w:r>
              <w:rPr>
                <w:lang w:val="en-US"/>
              </w:rPr>
              <w:t>-</w:t>
            </w:r>
          </w:p>
        </w:tc>
        <w:tc>
          <w:tcPr>
            <w:tcW w:w="1699" w:type="dxa"/>
            <w:tcBorders>
              <w:top w:val="single" w:sz="6" w:space="0" w:color="000000"/>
              <w:left w:val="single" w:sz="6" w:space="0" w:color="000000"/>
              <w:bottom w:val="single" w:sz="6" w:space="0" w:color="000000"/>
              <w:right w:val="single" w:sz="6" w:space="0" w:color="FFFFFF"/>
            </w:tcBorders>
          </w:tcPr>
          <w:p>
            <w:pPr>
              <w:pStyle w:val="TAC"/>
              <w:rPr>
                <w:lang w:val="en-US"/>
              </w:rPr>
            </w:pPr>
            <w:r>
              <w:rPr>
                <w:lang w:val="en-US"/>
              </w:rPr>
              <w:t>-</w:t>
            </w:r>
          </w:p>
        </w:tc>
        <w:tc>
          <w:tcPr>
            <w:tcW w:w="1358"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CLASSIC</w:t>
            </w:r>
          </w:p>
        </w:tc>
      </w:tr>
    </w:tbl>
    <w:p>
      <w:pPr>
        <w:pStyle w:val="FP"/>
        <w:rPr>
          <w:lang w:val="en-US"/>
        </w:rPr>
      </w:pPr>
      <w:r>
        <w:rPr>
          <w:lang w:val="en-US"/>
        </w:rPr>
      </w:r>
    </w:p>
    <w:p>
      <w:pPr>
        <w:pStyle w:val="Normal"/>
        <w:rPr/>
      </w:pPr>
      <w:r>
        <w:rPr/>
        <w:t xml:space="preserve">Table 5 (DL) and Table 6 (UL) show approximate results of the air interface simulation for </w:t>
      </w:r>
      <w:r>
        <w:rPr/>
      </w:r>
      <m:oMath xmlns:m="http://schemas.openxmlformats.org/officeDocument/2006/math">
        <m:f>
          <m:num>
            <m:sSub>
              <m:e>
                <m:r>
                  <m:rPr>
                    <m:lit/>
                    <m:nor/>
                  </m:rPr>
                  <w:rPr>
                    <w:rFonts w:ascii="Cambria Math" w:hAnsi="Cambria Math"/>
                  </w:rPr>
                  <m:t xml:space="preserve">DPCH</m:t>
                </m:r>
              </m:e>
              <m:sub/>
            </m:sSub>
          </m:num>
          <m:den>
            <m:sSub>
              <m:e>
                <m:r>
                  <w:rPr>
                    <w:rFonts w:ascii="Cambria Math" w:hAnsi="Cambria Math"/>
                  </w:rPr>
                  <m:t xml:space="preserve">I</m:t>
                </m:r>
              </m:e>
              <m:sub>
                <m:r>
                  <m:rPr>
                    <m:lit/>
                    <m:nor/>
                  </m:rPr>
                  <w:rPr>
                    <w:rFonts w:ascii="Cambria Math" w:hAnsi="Cambria Math"/>
                  </w:rPr>
                  <m:t xml:space="preserve">or</m:t>
                </m:r>
              </m:sub>
            </m:sSub>
          </m:den>
        </m:f>
      </m:oMath>
      <w:r>
        <w:rPr/>
        <w:t xml:space="preserve"> and E</w:t>
      </w:r>
      <w:r>
        <w:rPr>
          <w:position w:val="-4"/>
          <w:sz w:val="16"/>
          <w:szCs w:val="16"/>
        </w:rPr>
        <w:t>b</w:t>
      </w:r>
      <w:r>
        <w:rPr/>
        <w:t>/N</w:t>
      </w:r>
      <w:r>
        <w:rPr>
          <w:position w:val="-4"/>
          <w:sz w:val="16"/>
          <w:szCs w:val="16"/>
        </w:rPr>
        <w:t xml:space="preserve">0 </w:t>
      </w:r>
      <w:r>
        <w:rPr/>
        <w:t>corresponding to the considered BLERs.</w:t>
      </w:r>
    </w:p>
    <w:p>
      <w:pPr>
        <w:pStyle w:val="TH"/>
        <w:rPr/>
      </w:pPr>
      <w:r>
        <w:rPr>
          <w:lang w:val="en-US"/>
        </w:rPr>
        <w:t xml:space="preserve">Table 5: Downlink performance - approximate </w:t>
      </w:r>
      <w:r>
        <w:rPr>
          <w:lang w:val="en-US"/>
        </w:rPr>
      </w:r>
      <m:oMath xmlns:m="http://schemas.openxmlformats.org/officeDocument/2006/math">
        <m:f>
          <m:num>
            <m:sSub>
              <m:e>
                <m:r>
                  <m:rPr>
                    <m:lit/>
                    <m:nor/>
                  </m:rPr>
                  <w:rPr>
                    <w:rFonts w:ascii="Cambria Math" w:hAnsi="Cambria Math"/>
                  </w:rPr>
                  <m:t xml:space="preserve">DPCH</m:t>
                </m:r>
              </m:e>
              <m:sub/>
            </m:sSub>
          </m:num>
          <m:den>
            <m:sSub>
              <m:e>
                <m:r>
                  <w:rPr>
                    <w:rFonts w:ascii="Cambria Math" w:hAnsi="Cambria Math"/>
                  </w:rPr>
                  <m:t xml:space="preserve">I</m:t>
                </m:r>
              </m:e>
              <m:sub>
                <m:r>
                  <m:rPr>
                    <m:lit/>
                    <m:nor/>
                  </m:rPr>
                  <w:rPr>
                    <w:rFonts w:ascii="Cambria Math" w:hAnsi="Cambria Math"/>
                  </w:rPr>
                  <m:t xml:space="preserve">or</m:t>
                </m:r>
              </m:sub>
            </m:sSub>
          </m:den>
        </m:f>
      </m:oMath>
      <w:r>
        <w:rPr/>
        <w:t xml:space="preserve"> for the different channels and BLER</w:t>
      </w:r>
    </w:p>
    <w:tbl>
      <w:tblPr>
        <w:tblW w:w="7956" w:type="dxa"/>
        <w:jc w:val="center"/>
        <w:tblInd w:w="0" w:type="dxa"/>
        <w:tblLayout w:type="fixed"/>
        <w:tblCellMar>
          <w:top w:w="0" w:type="dxa"/>
          <w:left w:w="0" w:type="dxa"/>
          <w:bottom w:w="0" w:type="dxa"/>
          <w:right w:w="0" w:type="dxa"/>
        </w:tblCellMar>
      </w:tblPr>
      <w:tblGrid>
        <w:gridCol w:w="3704"/>
        <w:gridCol w:w="1134"/>
        <w:gridCol w:w="992"/>
        <w:gridCol w:w="1134"/>
        <w:gridCol w:w="992"/>
      </w:tblGrid>
      <w:tr>
        <w:trPr>
          <w:trHeight w:val="375" w:hRule="atLeast"/>
          <w:cantSplit w:val="true"/>
        </w:trPr>
        <w:tc>
          <w:tcPr>
            <w:tcW w:w="3704" w:type="dxa"/>
            <w:tcBorders>
              <w:top w:val="single" w:sz="6" w:space="0" w:color="000000"/>
              <w:left w:val="single" w:sz="6" w:space="0" w:color="000000"/>
              <w:bottom w:val="single" w:sz="6" w:space="0" w:color="000000"/>
              <w:right w:val="single" w:sz="6" w:space="0" w:color="000000"/>
            </w:tcBorders>
          </w:tcPr>
          <w:p>
            <w:pPr>
              <w:pStyle w:val="TAH"/>
              <w:snapToGrid w:val="false"/>
              <w:rPr/>
            </w:pPr>
            <w:r>
              <w:rPr/>
            </w:r>
          </w:p>
        </w:tc>
        <w:tc>
          <w:tcPr>
            <w:tcW w:w="4252" w:type="dxa"/>
            <w:gridSpan w:val="4"/>
            <w:tcBorders>
              <w:top w:val="single" w:sz="6" w:space="0" w:color="000000"/>
              <w:left w:val="single" w:sz="6" w:space="0" w:color="000000"/>
              <w:bottom w:val="single" w:sz="6" w:space="0" w:color="000000"/>
              <w:right w:val="single" w:sz="6" w:space="0" w:color="000000"/>
            </w:tcBorders>
          </w:tcPr>
          <w:p>
            <w:pPr>
              <w:pStyle w:val="TAH"/>
              <w:rPr/>
            </w:pPr>
            <w:r>
              <w:rPr/>
              <w:t>BLER</w:t>
            </w:r>
          </w:p>
        </w:tc>
      </w:tr>
      <w:tr>
        <w:trPr>
          <w:cantSplit w:val="true"/>
        </w:trPr>
        <w:tc>
          <w:tcPr>
            <w:tcW w:w="3704" w:type="dxa"/>
            <w:tcBorders>
              <w:top w:val="single" w:sz="6" w:space="0" w:color="000000"/>
              <w:left w:val="single" w:sz="6" w:space="0" w:color="000000"/>
              <w:bottom w:val="single" w:sz="6" w:space="0" w:color="000000"/>
              <w:right w:val="single" w:sz="6" w:space="0" w:color="000000"/>
            </w:tcBorders>
          </w:tcPr>
          <w:p>
            <w:pPr>
              <w:pStyle w:val="TAH"/>
              <w:rPr/>
            </w:pPr>
            <w:r>
              <w:rPr/>
              <w:t>Channel</w:t>
            </w:r>
          </w:p>
        </w:tc>
        <w:tc>
          <w:tcPr>
            <w:tcW w:w="1134" w:type="dxa"/>
            <w:tcBorders>
              <w:top w:val="single" w:sz="6" w:space="0" w:color="000000"/>
              <w:left w:val="single" w:sz="6" w:space="0" w:color="000000"/>
              <w:bottom w:val="single" w:sz="6" w:space="0" w:color="000000"/>
              <w:right w:val="single" w:sz="6" w:space="0" w:color="000000"/>
            </w:tcBorders>
          </w:tcPr>
          <w:p>
            <w:pPr>
              <w:pStyle w:val="TAH"/>
              <w:rPr>
                <w:lang w:val="en-US"/>
              </w:rPr>
            </w:pPr>
            <w:r>
              <w:rPr>
                <w:lang w:val="en-US"/>
              </w:rPr>
              <w:t>5*10</w:t>
            </w:r>
            <w:r>
              <w:rPr>
                <w:position w:val="10"/>
                <w:sz w:val="16"/>
                <w:szCs w:val="16"/>
                <w:lang w:val="en-US"/>
              </w:rPr>
              <w:t>-2</w:t>
            </w:r>
          </w:p>
        </w:tc>
        <w:tc>
          <w:tcPr>
            <w:tcW w:w="992" w:type="dxa"/>
            <w:tcBorders>
              <w:top w:val="single" w:sz="6" w:space="0" w:color="000000"/>
              <w:left w:val="single" w:sz="6" w:space="0" w:color="000000"/>
              <w:bottom w:val="single" w:sz="6" w:space="0" w:color="000000"/>
              <w:right w:val="single" w:sz="6" w:space="0" w:color="000000"/>
            </w:tcBorders>
          </w:tcPr>
          <w:p>
            <w:pPr>
              <w:pStyle w:val="TAH"/>
              <w:rPr>
                <w:lang w:val="en-US"/>
              </w:rPr>
            </w:pPr>
            <w:r>
              <w:rPr>
                <w:lang w:val="en-US"/>
              </w:rPr>
              <w:t>1*10</w:t>
            </w:r>
            <w:r>
              <w:rPr>
                <w:position w:val="10"/>
                <w:sz w:val="16"/>
                <w:szCs w:val="16"/>
                <w:lang w:val="en-US"/>
              </w:rPr>
              <w:t>-2</w:t>
            </w:r>
          </w:p>
        </w:tc>
        <w:tc>
          <w:tcPr>
            <w:tcW w:w="1134" w:type="dxa"/>
            <w:tcBorders>
              <w:top w:val="single" w:sz="6" w:space="0" w:color="000000"/>
              <w:left w:val="single" w:sz="6" w:space="0" w:color="000000"/>
              <w:bottom w:val="single" w:sz="6" w:space="0" w:color="000000"/>
              <w:right w:val="single" w:sz="6" w:space="0" w:color="000000"/>
            </w:tcBorders>
          </w:tcPr>
          <w:p>
            <w:pPr>
              <w:pStyle w:val="TAH"/>
              <w:rPr>
                <w:lang w:val="en-US"/>
              </w:rPr>
            </w:pPr>
            <w:r>
              <w:rPr>
                <w:lang w:val="en-US"/>
              </w:rPr>
              <w:t>1*10</w:t>
            </w:r>
            <w:r>
              <w:rPr>
                <w:position w:val="10"/>
                <w:sz w:val="16"/>
                <w:szCs w:val="16"/>
                <w:lang w:val="en-US"/>
              </w:rPr>
              <w:t>-3</w:t>
            </w:r>
          </w:p>
        </w:tc>
        <w:tc>
          <w:tcPr>
            <w:tcW w:w="992" w:type="dxa"/>
            <w:tcBorders>
              <w:top w:val="single" w:sz="6" w:space="0" w:color="000000"/>
              <w:left w:val="single" w:sz="6" w:space="0" w:color="000000"/>
              <w:bottom w:val="single" w:sz="6" w:space="0" w:color="000000"/>
              <w:right w:val="single" w:sz="6" w:space="0" w:color="000000"/>
            </w:tcBorders>
          </w:tcPr>
          <w:p>
            <w:pPr>
              <w:pStyle w:val="TAH"/>
              <w:rPr>
                <w:lang w:val="en-US"/>
              </w:rPr>
            </w:pPr>
            <w:r>
              <w:rPr>
                <w:lang w:val="en-US"/>
              </w:rPr>
              <w:t>5*10</w:t>
            </w:r>
            <w:r>
              <w:rPr>
                <w:position w:val="10"/>
                <w:sz w:val="16"/>
                <w:szCs w:val="16"/>
                <w:lang w:val="en-US"/>
              </w:rPr>
              <w:t>-4</w:t>
            </w:r>
          </w:p>
        </w:tc>
      </w:tr>
      <w:tr>
        <w:trPr>
          <w:cantSplit w:val="true"/>
        </w:trPr>
        <w:tc>
          <w:tcPr>
            <w:tcW w:w="3704" w:type="dxa"/>
            <w:tcBorders>
              <w:top w:val="single" w:sz="6" w:space="0" w:color="000000"/>
              <w:left w:val="single" w:sz="6" w:space="0" w:color="000000"/>
              <w:bottom w:val="single" w:sz="6" w:space="0" w:color="000000"/>
              <w:right w:val="single" w:sz="6" w:space="0" w:color="000000"/>
            </w:tcBorders>
          </w:tcPr>
          <w:p>
            <w:pPr>
              <w:pStyle w:val="TAL"/>
              <w:rPr/>
            </w:pPr>
            <w:r>
              <w:rPr/>
              <w:t>Indoor, 3 km/h (</w:t>
            </w:r>
            <w:r>
              <w:rPr/>
              <w:object w:dxaOrig="700" w:dyaOrig="340">
                <v:shapetype id="_x0000_tole_rId10" coordsize="21600,21600" o:spt="ole_rId1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0" type="_x0000_tole_rId10" style="width:35pt;height:17pt" filled="f" o:ole="">
                  <v:imagedata r:id="rId11" o:title=""/>
                </v:shape>
                <o:OLEObject Type="Embed" ProgID="" ShapeID="ole_rId10" DrawAspect="Content" ObjectID="_307086851" r:id="rId10"/>
              </w:object>
            </w:r>
            <w:r>
              <w:rPr/>
              <w:t>= 9 dB)</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val="de-DE"/>
              </w:rPr>
            </w:pPr>
            <w:r>
              <w:rPr>
                <w:lang w:val="de-DE"/>
              </w:rPr>
              <w:t>-13.1 dB</w:t>
            </w:r>
          </w:p>
        </w:tc>
        <w:tc>
          <w:tcPr>
            <w:tcW w:w="992" w:type="dxa"/>
            <w:tcBorders>
              <w:top w:val="single" w:sz="6" w:space="0" w:color="000000"/>
              <w:left w:val="single" w:sz="6" w:space="0" w:color="000000"/>
              <w:bottom w:val="single" w:sz="6" w:space="0" w:color="000000"/>
              <w:right w:val="single" w:sz="6" w:space="0" w:color="000000"/>
            </w:tcBorders>
          </w:tcPr>
          <w:p>
            <w:pPr>
              <w:pStyle w:val="TAC"/>
              <w:rPr>
                <w:lang w:val="de-DE"/>
              </w:rPr>
            </w:pPr>
            <w:r>
              <w:rPr>
                <w:lang w:val="de-DE"/>
              </w:rPr>
              <w:t>-8.9 dB</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val="de-DE"/>
              </w:rPr>
            </w:pPr>
            <w:r>
              <w:rPr>
                <w:lang w:val="de-DE"/>
              </w:rPr>
              <w:t>-3.4 dB</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-2.4 dB</w:t>
            </w:r>
          </w:p>
        </w:tc>
      </w:tr>
      <w:tr>
        <w:trPr>
          <w:cantSplit w:val="true"/>
        </w:trPr>
        <w:tc>
          <w:tcPr>
            <w:tcW w:w="3704" w:type="dxa"/>
            <w:tcBorders>
              <w:top w:val="single" w:sz="6" w:space="0" w:color="000000"/>
              <w:left w:val="single" w:sz="6" w:space="0" w:color="000000"/>
              <w:bottom w:val="single" w:sz="6" w:space="0" w:color="000000"/>
              <w:right w:val="single" w:sz="6" w:space="0" w:color="000000"/>
            </w:tcBorders>
          </w:tcPr>
          <w:p>
            <w:pPr>
              <w:pStyle w:val="TAL"/>
              <w:rPr/>
            </w:pPr>
            <w:r>
              <w:rPr/>
              <w:t>Outdoor to Indoor, 3 km/h (</w:t>
            </w:r>
            <w:r>
              <w:rPr/>
              <w:object w:dxaOrig="700" w:dyaOrig="340">
                <v:shapetype id="_x0000_tole_rId12" coordsize="21600,21600" o:spt="ole_rId1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2" type="_x0000_tole_rId12" style="width:35pt;height:17pt" filled="f" o:ole="">
                  <v:imagedata r:id="rId13" o:title=""/>
                </v:shape>
                <o:OLEObject Type="Embed" ProgID="" ShapeID="ole_rId12" DrawAspect="Content" ObjectID="_1968308421" r:id="rId12"/>
              </w:object>
            </w:r>
            <w:r>
              <w:rPr/>
              <w:t>= 9 dB)</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val="de-DE"/>
              </w:rPr>
            </w:pPr>
            <w:r>
              <w:rPr>
                <w:lang w:val="de-DE"/>
              </w:rPr>
              <w:t>-13.2 dB</w:t>
            </w:r>
          </w:p>
        </w:tc>
        <w:tc>
          <w:tcPr>
            <w:tcW w:w="992" w:type="dxa"/>
            <w:tcBorders>
              <w:top w:val="single" w:sz="6" w:space="0" w:color="000000"/>
              <w:left w:val="single" w:sz="6" w:space="0" w:color="000000"/>
              <w:bottom w:val="single" w:sz="6" w:space="0" w:color="000000"/>
              <w:right w:val="single" w:sz="6" w:space="0" w:color="000000"/>
            </w:tcBorders>
          </w:tcPr>
          <w:p>
            <w:pPr>
              <w:pStyle w:val="TAC"/>
              <w:rPr>
                <w:lang w:val="de-DE"/>
              </w:rPr>
            </w:pPr>
            <w:r>
              <w:rPr>
                <w:lang w:val="de-DE"/>
              </w:rPr>
              <w:t>-9.7 dB</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val="de-DE"/>
              </w:rPr>
            </w:pPr>
            <w:r>
              <w:rPr>
                <w:lang w:val="de-DE"/>
              </w:rPr>
              <w:t>-5.9 dB</w:t>
            </w:r>
          </w:p>
        </w:tc>
        <w:tc>
          <w:tcPr>
            <w:tcW w:w="992" w:type="dxa"/>
            <w:tcBorders>
              <w:top w:val="single" w:sz="6" w:space="0" w:color="000000"/>
              <w:left w:val="single" w:sz="6" w:space="0" w:color="000000"/>
              <w:bottom w:val="single" w:sz="6" w:space="0" w:color="000000"/>
              <w:right w:val="single" w:sz="6" w:space="0" w:color="000000"/>
            </w:tcBorders>
          </w:tcPr>
          <w:p>
            <w:pPr>
              <w:pStyle w:val="TAC"/>
              <w:rPr>
                <w:lang w:val="de-DE"/>
              </w:rPr>
            </w:pPr>
            <w:r>
              <w:rPr>
                <w:lang w:val="de-DE"/>
              </w:rPr>
              <w:t>-5.2 dB</w:t>
            </w:r>
          </w:p>
        </w:tc>
      </w:tr>
      <w:tr>
        <w:trPr>
          <w:cantSplit w:val="true"/>
        </w:trPr>
        <w:tc>
          <w:tcPr>
            <w:tcW w:w="3704" w:type="dxa"/>
            <w:tcBorders>
              <w:top w:val="single" w:sz="6" w:space="0" w:color="000000"/>
              <w:left w:val="single" w:sz="6" w:space="0" w:color="000000"/>
              <w:bottom w:val="single" w:sz="6" w:space="0" w:color="000000"/>
              <w:right w:val="single" w:sz="6" w:space="0" w:color="000000"/>
            </w:tcBorders>
          </w:tcPr>
          <w:p>
            <w:pPr>
              <w:pStyle w:val="TAL"/>
              <w:rPr/>
            </w:pPr>
            <w:r>
              <w:rPr>
                <w:lang w:val="de-DE"/>
              </w:rPr>
              <w:t>Vehicular, 50 km/h (</w:t>
            </w:r>
            <w:r>
              <w:rPr>
                <w:lang w:val="de-DE"/>
              </w:rPr>
              <w:object w:dxaOrig="700" w:dyaOrig="340">
                <v:shapetype id="_x0000_tole_rId14" coordsize="21600,21600" o:spt="ole_rId1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4" type="_x0000_tole_rId14" style="width:35pt;height:17pt" filled="f" o:ole="">
                  <v:imagedata r:id="rId15" o:title=""/>
                </v:shape>
                <o:OLEObject Type="Embed" ProgID="" ShapeID="ole_rId14" DrawAspect="Content" ObjectID="_1489169882" r:id="rId14"/>
              </w:object>
            </w:r>
            <w:r>
              <w:rPr>
                <w:lang w:val="de-DE"/>
              </w:rPr>
              <w:t>= -3 dB)</w:t>
            </w:r>
          </w:p>
        </w:tc>
        <w:tc>
          <w:tcPr>
            <w:tcW w:w="1134" w:type="dxa"/>
            <w:tcBorders>
              <w:top w:val="single" w:sz="6" w:space="0" w:color="000000"/>
              <w:left w:val="single" w:sz="6" w:space="0" w:color="000000"/>
              <w:bottom w:val="single" w:sz="6" w:space="0" w:color="000000"/>
              <w:right w:val="single" w:sz="6" w:space="0" w:color="000000"/>
            </w:tcBorders>
          </w:tcPr>
          <w:p>
            <w:pPr>
              <w:pStyle w:val="TAC"/>
              <w:rPr/>
            </w:pPr>
            <w:r>
              <w:rPr>
                <w:lang w:val="de-DE"/>
              </w:rPr>
              <w:t>-9.35 dB</w:t>
            </w:r>
          </w:p>
        </w:tc>
        <w:tc>
          <w:tcPr>
            <w:tcW w:w="992" w:type="dxa"/>
            <w:tcBorders>
              <w:top w:val="single" w:sz="6" w:space="0" w:color="000000"/>
              <w:left w:val="single" w:sz="6" w:space="0" w:color="000000"/>
              <w:bottom w:val="single" w:sz="6" w:space="0" w:color="000000"/>
              <w:right w:val="single" w:sz="6" w:space="0" w:color="000000"/>
            </w:tcBorders>
          </w:tcPr>
          <w:p>
            <w:pPr>
              <w:pStyle w:val="TAC"/>
              <w:rPr>
                <w:lang w:val="de-DE"/>
              </w:rPr>
            </w:pPr>
            <w:r>
              <w:rPr>
                <w:lang w:val="de-DE"/>
              </w:rPr>
              <w:t>-8.2 dB</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val="de-DE"/>
              </w:rPr>
            </w:pPr>
            <w:r>
              <w:rPr>
                <w:lang w:val="de-DE"/>
              </w:rPr>
              <w:t>-6.9 dB</w:t>
            </w:r>
          </w:p>
        </w:tc>
        <w:tc>
          <w:tcPr>
            <w:tcW w:w="992" w:type="dxa"/>
            <w:tcBorders>
              <w:top w:val="single" w:sz="6" w:space="0" w:color="000000"/>
              <w:left w:val="single" w:sz="6" w:space="0" w:color="000000"/>
              <w:bottom w:val="single" w:sz="6" w:space="0" w:color="000000"/>
              <w:right w:val="single" w:sz="6" w:space="0" w:color="000000"/>
            </w:tcBorders>
          </w:tcPr>
          <w:p>
            <w:pPr>
              <w:pStyle w:val="TAC"/>
              <w:rPr>
                <w:lang w:val="de-DE"/>
              </w:rPr>
            </w:pPr>
            <w:r>
              <w:rPr>
                <w:lang w:val="de-DE"/>
              </w:rPr>
              <w:t>-6.55 dB</w:t>
            </w:r>
          </w:p>
        </w:tc>
      </w:tr>
      <w:tr>
        <w:trPr>
          <w:cantSplit w:val="true"/>
        </w:trPr>
        <w:tc>
          <w:tcPr>
            <w:tcW w:w="3704" w:type="dxa"/>
            <w:tcBorders>
              <w:top w:val="single" w:sz="6" w:space="0" w:color="000000"/>
              <w:left w:val="single" w:sz="6" w:space="0" w:color="000000"/>
              <w:bottom w:val="single" w:sz="6" w:space="0" w:color="000000"/>
              <w:right w:val="single" w:sz="6" w:space="0" w:color="000000"/>
            </w:tcBorders>
          </w:tcPr>
          <w:p>
            <w:pPr>
              <w:pStyle w:val="TAL"/>
              <w:rPr/>
            </w:pPr>
            <w:r>
              <w:rPr>
                <w:lang w:val="de-DE"/>
              </w:rPr>
              <w:t>Vehicular, 120 km/h (</w:t>
            </w:r>
            <w:r>
              <w:rPr>
                <w:lang w:val="de-DE"/>
              </w:rPr>
              <w:object w:dxaOrig="700" w:dyaOrig="340">
                <v:shapetype id="_x0000_tole_rId16" coordsize="21600,21600" o:spt="ole_rId1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6" type="_x0000_tole_rId16" style="width:35pt;height:17pt" filled="f" o:ole="">
                  <v:imagedata r:id="rId17" o:title=""/>
                </v:shape>
                <o:OLEObject Type="Embed" ProgID="" ShapeID="ole_rId16" DrawAspect="Content" ObjectID="_939408587" r:id="rId16"/>
              </w:object>
            </w:r>
            <w:r>
              <w:rPr>
                <w:lang w:val="de-DE"/>
              </w:rPr>
              <w:t>= -3 dB)</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val="de-DE"/>
              </w:rPr>
            </w:pPr>
            <w:r>
              <w:rPr>
                <w:lang w:val="de-DE"/>
              </w:rPr>
              <w:t>-9.7 dB</w:t>
            </w:r>
          </w:p>
        </w:tc>
        <w:tc>
          <w:tcPr>
            <w:tcW w:w="992" w:type="dxa"/>
            <w:tcBorders>
              <w:top w:val="single" w:sz="6" w:space="0" w:color="000000"/>
              <w:left w:val="single" w:sz="6" w:space="0" w:color="000000"/>
              <w:bottom w:val="single" w:sz="6" w:space="0" w:color="000000"/>
              <w:right w:val="single" w:sz="6" w:space="0" w:color="000000"/>
            </w:tcBorders>
          </w:tcPr>
          <w:p>
            <w:pPr>
              <w:pStyle w:val="TAC"/>
              <w:rPr>
                <w:lang w:val="de-DE"/>
              </w:rPr>
            </w:pPr>
            <w:r>
              <w:rPr>
                <w:lang w:val="de-DE"/>
              </w:rPr>
              <w:t>-8.95 dB</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val="de-DE"/>
              </w:rPr>
            </w:pPr>
            <w:r>
              <w:rPr>
                <w:lang w:val="de-DE"/>
              </w:rPr>
              <w:t>-7.95 dB</w:t>
            </w:r>
          </w:p>
        </w:tc>
        <w:tc>
          <w:tcPr>
            <w:tcW w:w="992"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-7.55 dB</w:t>
            </w:r>
          </w:p>
        </w:tc>
      </w:tr>
    </w:tbl>
    <w:p>
      <w:pPr>
        <w:pStyle w:val="FP"/>
        <w:rPr>
          <w:lang w:val="en-US"/>
        </w:rPr>
      </w:pPr>
      <w:r>
        <w:rPr>
          <w:lang w:val="en-US"/>
        </w:rPr>
      </w:r>
    </w:p>
    <w:p>
      <w:pPr>
        <w:pStyle w:val="TH"/>
        <w:rPr/>
      </w:pPr>
      <w:r>
        <w:rPr>
          <w:lang w:val="en-US"/>
        </w:rPr>
        <w:t>Table 6: Uplink performance - approximate E</w:t>
      </w:r>
      <w:r>
        <w:rPr>
          <w:position w:val="-4"/>
          <w:sz w:val="16"/>
          <w:szCs w:val="16"/>
          <w:lang w:val="en-US"/>
        </w:rPr>
        <w:t>b</w:t>
      </w:r>
      <w:r>
        <w:rPr>
          <w:lang w:val="en-US"/>
        </w:rPr>
        <w:t>/N</w:t>
      </w:r>
      <w:r>
        <w:rPr>
          <w:position w:val="-4"/>
          <w:sz w:val="16"/>
          <w:szCs w:val="16"/>
          <w:lang w:val="en-US"/>
        </w:rPr>
        <w:t>0</w:t>
      </w:r>
      <w:r>
        <w:rPr/>
        <w:t xml:space="preserve"> for the different channels and BLER</w:t>
      </w:r>
    </w:p>
    <w:tbl>
      <w:tblPr>
        <w:tblW w:w="5647" w:type="dxa"/>
        <w:jc w:val="center"/>
        <w:tblInd w:w="0" w:type="dxa"/>
        <w:tblLayout w:type="fixed"/>
        <w:tblCellMar>
          <w:top w:w="0" w:type="dxa"/>
          <w:left w:w="0" w:type="dxa"/>
          <w:bottom w:w="0" w:type="dxa"/>
          <w:right w:w="0" w:type="dxa"/>
        </w:tblCellMar>
      </w:tblPr>
      <w:tblGrid>
        <w:gridCol w:w="2480"/>
        <w:gridCol w:w="859"/>
        <w:gridCol w:w="851"/>
        <w:gridCol w:w="708"/>
        <w:gridCol w:w="749"/>
      </w:tblGrid>
      <w:tr>
        <w:trPr>
          <w:trHeight w:val="276" w:hRule="atLeast"/>
          <w:cantSplit w:val="true"/>
        </w:trPr>
        <w:tc>
          <w:tcPr>
            <w:tcW w:w="2480" w:type="dxa"/>
            <w:tcBorders>
              <w:top w:val="single" w:sz="6" w:space="0" w:color="000000"/>
              <w:left w:val="single" w:sz="6" w:space="0" w:color="000000"/>
              <w:bottom w:val="single" w:sz="6" w:space="0" w:color="000000"/>
              <w:right w:val="single" w:sz="6" w:space="0" w:color="000000"/>
            </w:tcBorders>
          </w:tcPr>
          <w:p>
            <w:pPr>
              <w:pStyle w:val="TAH"/>
              <w:rPr/>
            </w:pPr>
            <w:r>
              <w:rPr/>
              <w:t>Channel</w:t>
            </w:r>
          </w:p>
        </w:tc>
        <w:tc>
          <w:tcPr>
            <w:tcW w:w="3167" w:type="dxa"/>
            <w:gridSpan w:val="4"/>
            <w:tcBorders>
              <w:top w:val="single" w:sz="6" w:space="0" w:color="000000"/>
              <w:left w:val="single" w:sz="6" w:space="0" w:color="000000"/>
              <w:bottom w:val="single" w:sz="6" w:space="0" w:color="000000"/>
              <w:right w:val="single" w:sz="6" w:space="0" w:color="000000"/>
            </w:tcBorders>
          </w:tcPr>
          <w:p>
            <w:pPr>
              <w:pStyle w:val="TAH"/>
              <w:rPr/>
            </w:pPr>
            <w:r>
              <w:rPr/>
              <w:t>BLER</w:t>
            </w:r>
          </w:p>
        </w:tc>
      </w:tr>
      <w:tr>
        <w:trPr>
          <w:trHeight w:val="276" w:hRule="atLeast"/>
          <w:cantSplit w:val="true"/>
        </w:trPr>
        <w:tc>
          <w:tcPr>
            <w:tcW w:w="2480" w:type="dxa"/>
            <w:tcBorders>
              <w:top w:val="single" w:sz="6" w:space="0" w:color="000000"/>
              <w:left w:val="single" w:sz="6" w:space="0" w:color="000000"/>
              <w:bottom w:val="single" w:sz="6" w:space="0" w:color="000000"/>
              <w:right w:val="single" w:sz="6" w:space="0" w:color="000000"/>
            </w:tcBorders>
          </w:tcPr>
          <w:p>
            <w:pPr>
              <w:pStyle w:val="TAH"/>
              <w:snapToGrid w:val="false"/>
              <w:rPr/>
            </w:pPr>
            <w:r>
              <w:rPr/>
            </w:r>
          </w:p>
        </w:tc>
        <w:tc>
          <w:tcPr>
            <w:tcW w:w="859" w:type="dxa"/>
            <w:tcBorders>
              <w:top w:val="single" w:sz="6" w:space="0" w:color="000000"/>
              <w:left w:val="single" w:sz="6" w:space="0" w:color="000000"/>
              <w:bottom w:val="single" w:sz="6" w:space="0" w:color="000000"/>
              <w:right w:val="single" w:sz="6" w:space="0" w:color="000000"/>
            </w:tcBorders>
          </w:tcPr>
          <w:p>
            <w:pPr>
              <w:pStyle w:val="TAH"/>
              <w:rPr>
                <w:lang w:val="en-US"/>
              </w:rPr>
            </w:pPr>
            <w:r>
              <w:rPr>
                <w:lang w:val="en-US"/>
              </w:rPr>
              <w:t>5*10</w:t>
            </w:r>
            <w:r>
              <w:rPr>
                <w:position w:val="10"/>
                <w:sz w:val="16"/>
                <w:szCs w:val="16"/>
                <w:lang w:val="en-US"/>
              </w:rPr>
              <w:t>-2</w:t>
            </w:r>
          </w:p>
        </w:tc>
        <w:tc>
          <w:tcPr>
            <w:tcW w:w="851" w:type="dxa"/>
            <w:tcBorders>
              <w:top w:val="single" w:sz="6" w:space="0" w:color="000000"/>
              <w:left w:val="single" w:sz="6" w:space="0" w:color="000000"/>
              <w:bottom w:val="single" w:sz="6" w:space="0" w:color="000000"/>
              <w:right w:val="single" w:sz="6" w:space="0" w:color="000000"/>
            </w:tcBorders>
          </w:tcPr>
          <w:p>
            <w:pPr>
              <w:pStyle w:val="TAH"/>
              <w:rPr>
                <w:lang w:val="en-US"/>
              </w:rPr>
            </w:pPr>
            <w:r>
              <w:rPr>
                <w:lang w:val="en-US"/>
              </w:rPr>
              <w:t>1*10</w:t>
            </w:r>
            <w:r>
              <w:rPr>
                <w:position w:val="10"/>
                <w:sz w:val="16"/>
                <w:szCs w:val="16"/>
                <w:lang w:val="en-US"/>
              </w:rPr>
              <w:t>-2</w:t>
            </w:r>
          </w:p>
        </w:tc>
        <w:tc>
          <w:tcPr>
            <w:tcW w:w="708" w:type="dxa"/>
            <w:tcBorders>
              <w:top w:val="single" w:sz="6" w:space="0" w:color="000000"/>
              <w:left w:val="single" w:sz="6" w:space="0" w:color="000000"/>
              <w:bottom w:val="single" w:sz="6" w:space="0" w:color="000000"/>
              <w:right w:val="single" w:sz="6" w:space="0" w:color="000000"/>
            </w:tcBorders>
          </w:tcPr>
          <w:p>
            <w:pPr>
              <w:pStyle w:val="TAH"/>
              <w:rPr>
                <w:lang w:val="en-US"/>
              </w:rPr>
            </w:pPr>
            <w:r>
              <w:rPr>
                <w:lang w:val="en-US"/>
              </w:rPr>
              <w:t>1*10</w:t>
            </w:r>
            <w:r>
              <w:rPr>
                <w:position w:val="10"/>
                <w:sz w:val="16"/>
                <w:szCs w:val="16"/>
                <w:lang w:val="en-US"/>
              </w:rPr>
              <w:t>-3</w:t>
            </w:r>
          </w:p>
        </w:tc>
        <w:tc>
          <w:tcPr>
            <w:tcW w:w="749" w:type="dxa"/>
            <w:tcBorders>
              <w:top w:val="single" w:sz="6" w:space="0" w:color="000000"/>
              <w:left w:val="single" w:sz="6" w:space="0" w:color="000000"/>
              <w:bottom w:val="single" w:sz="6" w:space="0" w:color="000000"/>
              <w:right w:val="single" w:sz="6" w:space="0" w:color="000000"/>
            </w:tcBorders>
          </w:tcPr>
          <w:p>
            <w:pPr>
              <w:pStyle w:val="TAH"/>
              <w:rPr>
                <w:lang w:val="en-US"/>
              </w:rPr>
            </w:pPr>
            <w:r>
              <w:rPr>
                <w:lang w:val="en-US"/>
              </w:rPr>
              <w:t>5*10</w:t>
            </w:r>
            <w:r>
              <w:rPr>
                <w:position w:val="10"/>
                <w:sz w:val="16"/>
                <w:szCs w:val="16"/>
                <w:lang w:val="en-US"/>
              </w:rPr>
              <w:t>-4</w:t>
            </w:r>
          </w:p>
        </w:tc>
      </w:tr>
      <w:tr>
        <w:trPr>
          <w:cantSplit w:val="true"/>
        </w:trPr>
        <w:tc>
          <w:tcPr>
            <w:tcW w:w="2480" w:type="dxa"/>
            <w:tcBorders>
              <w:top w:val="single" w:sz="6" w:space="0" w:color="000000"/>
              <w:left w:val="single" w:sz="6" w:space="0" w:color="000000"/>
              <w:bottom w:val="single" w:sz="6" w:space="0" w:color="000000"/>
              <w:right w:val="single" w:sz="6" w:space="0" w:color="000000"/>
            </w:tcBorders>
          </w:tcPr>
          <w:p>
            <w:pPr>
              <w:pStyle w:val="TAC"/>
              <w:rPr/>
            </w:pPr>
            <w:r>
              <w:rPr/>
              <w:t>Indoor, 3 km/h</w:t>
            </w:r>
          </w:p>
        </w:tc>
        <w:tc>
          <w:tcPr>
            <w:tcW w:w="859" w:type="dxa"/>
            <w:tcBorders>
              <w:top w:val="single" w:sz="6" w:space="0" w:color="000000"/>
              <w:left w:val="single" w:sz="6" w:space="0" w:color="000000"/>
              <w:bottom w:val="single" w:sz="6" w:space="0" w:color="000000"/>
              <w:right w:val="single" w:sz="6" w:space="0" w:color="000000"/>
            </w:tcBorders>
          </w:tcPr>
          <w:p>
            <w:pPr>
              <w:pStyle w:val="TAC"/>
              <w:rPr>
                <w:lang w:val="de-DE"/>
              </w:rPr>
            </w:pPr>
            <w:r>
              <w:rPr>
                <w:lang w:val="de-DE"/>
              </w:rPr>
              <w:t>3.9 dB</w:t>
            </w:r>
          </w:p>
        </w:tc>
        <w:tc>
          <w:tcPr>
            <w:tcW w:w="851" w:type="dxa"/>
            <w:tcBorders>
              <w:top w:val="single" w:sz="6" w:space="0" w:color="000000"/>
              <w:left w:val="single" w:sz="6" w:space="0" w:color="000000"/>
              <w:bottom w:val="single" w:sz="6" w:space="0" w:color="000000"/>
              <w:right w:val="single" w:sz="6" w:space="0" w:color="000000"/>
            </w:tcBorders>
          </w:tcPr>
          <w:p>
            <w:pPr>
              <w:pStyle w:val="TAC"/>
              <w:rPr>
                <w:lang w:val="de-DE"/>
              </w:rPr>
            </w:pPr>
            <w:r>
              <w:rPr>
                <w:lang w:val="de-DE"/>
              </w:rPr>
              <w:t>6.4 dB</w:t>
            </w:r>
          </w:p>
        </w:tc>
        <w:tc>
          <w:tcPr>
            <w:tcW w:w="708" w:type="dxa"/>
            <w:tcBorders>
              <w:top w:val="single" w:sz="6" w:space="0" w:color="000000"/>
              <w:left w:val="single" w:sz="6" w:space="0" w:color="000000"/>
              <w:bottom w:val="single" w:sz="6" w:space="0" w:color="000000"/>
              <w:right w:val="single" w:sz="6" w:space="0" w:color="000000"/>
            </w:tcBorders>
          </w:tcPr>
          <w:p>
            <w:pPr>
              <w:pStyle w:val="TAC"/>
              <w:rPr>
                <w:lang w:val="de-DE"/>
              </w:rPr>
            </w:pPr>
            <w:r>
              <w:rPr>
                <w:lang w:val="de-DE"/>
              </w:rPr>
              <w:t>9.2 dB</w:t>
            </w:r>
          </w:p>
        </w:tc>
        <w:tc>
          <w:tcPr>
            <w:tcW w:w="749" w:type="dxa"/>
            <w:tcBorders>
              <w:top w:val="single" w:sz="6" w:space="0" w:color="000000"/>
              <w:left w:val="single" w:sz="6" w:space="0" w:color="000000"/>
              <w:bottom w:val="single" w:sz="6" w:space="0" w:color="000000"/>
              <w:right w:val="single" w:sz="6" w:space="0" w:color="000000"/>
            </w:tcBorders>
          </w:tcPr>
          <w:p>
            <w:pPr>
              <w:pStyle w:val="TAC"/>
              <w:rPr/>
            </w:pPr>
            <w:r>
              <w:rPr/>
              <w:t>9.8 dB</w:t>
            </w:r>
          </w:p>
        </w:tc>
      </w:tr>
      <w:tr>
        <w:trPr>
          <w:cantSplit w:val="true"/>
        </w:trPr>
        <w:tc>
          <w:tcPr>
            <w:tcW w:w="2480" w:type="dxa"/>
            <w:tcBorders>
              <w:top w:val="single" w:sz="6" w:space="0" w:color="000000"/>
              <w:left w:val="single" w:sz="6" w:space="0" w:color="000000"/>
              <w:bottom w:val="single" w:sz="6" w:space="0" w:color="000000"/>
              <w:right w:val="single" w:sz="6" w:space="0" w:color="000000"/>
            </w:tcBorders>
          </w:tcPr>
          <w:p>
            <w:pPr>
              <w:pStyle w:val="TAC"/>
              <w:rPr/>
            </w:pPr>
            <w:r>
              <w:rPr/>
              <w:t>Outdoor to Indoor, 3 km/h</w:t>
            </w:r>
          </w:p>
        </w:tc>
        <w:tc>
          <w:tcPr>
            <w:tcW w:w="859" w:type="dxa"/>
            <w:tcBorders>
              <w:top w:val="single" w:sz="6" w:space="0" w:color="000000"/>
              <w:left w:val="single" w:sz="6" w:space="0" w:color="000000"/>
              <w:bottom w:val="single" w:sz="6" w:space="0" w:color="000000"/>
              <w:right w:val="single" w:sz="6" w:space="0" w:color="000000"/>
            </w:tcBorders>
          </w:tcPr>
          <w:p>
            <w:pPr>
              <w:pStyle w:val="TAC"/>
              <w:rPr>
                <w:lang w:val="de-DE"/>
              </w:rPr>
            </w:pPr>
            <w:r>
              <w:rPr>
                <w:lang w:val="de-DE"/>
              </w:rPr>
              <w:t>3.7 dB</w:t>
            </w:r>
          </w:p>
        </w:tc>
        <w:tc>
          <w:tcPr>
            <w:tcW w:w="851" w:type="dxa"/>
            <w:tcBorders>
              <w:top w:val="single" w:sz="6" w:space="0" w:color="000000"/>
              <w:left w:val="single" w:sz="6" w:space="0" w:color="000000"/>
              <w:bottom w:val="single" w:sz="6" w:space="0" w:color="000000"/>
              <w:right w:val="single" w:sz="6" w:space="0" w:color="000000"/>
            </w:tcBorders>
          </w:tcPr>
          <w:p>
            <w:pPr>
              <w:pStyle w:val="TAC"/>
              <w:rPr>
                <w:lang w:val="de-DE"/>
              </w:rPr>
            </w:pPr>
            <w:r>
              <w:rPr>
                <w:lang w:val="de-DE"/>
              </w:rPr>
              <w:t>6.1 dB</w:t>
            </w:r>
          </w:p>
        </w:tc>
        <w:tc>
          <w:tcPr>
            <w:tcW w:w="708" w:type="dxa"/>
            <w:tcBorders>
              <w:top w:val="single" w:sz="6" w:space="0" w:color="000000"/>
              <w:left w:val="single" w:sz="6" w:space="0" w:color="000000"/>
              <w:bottom w:val="single" w:sz="6" w:space="0" w:color="000000"/>
              <w:right w:val="single" w:sz="6" w:space="0" w:color="000000"/>
            </w:tcBorders>
          </w:tcPr>
          <w:p>
            <w:pPr>
              <w:pStyle w:val="TAC"/>
              <w:rPr>
                <w:lang w:val="de-DE"/>
              </w:rPr>
            </w:pPr>
            <w:r>
              <w:rPr>
                <w:lang w:val="de-DE"/>
              </w:rPr>
              <w:t>8.6 dB</w:t>
            </w:r>
          </w:p>
        </w:tc>
        <w:tc>
          <w:tcPr>
            <w:tcW w:w="749" w:type="dxa"/>
            <w:tcBorders>
              <w:top w:val="single" w:sz="6" w:space="0" w:color="000000"/>
              <w:left w:val="single" w:sz="6" w:space="0" w:color="000000"/>
              <w:bottom w:val="single" w:sz="6" w:space="0" w:color="000000"/>
              <w:right w:val="single" w:sz="6" w:space="0" w:color="000000"/>
            </w:tcBorders>
          </w:tcPr>
          <w:p>
            <w:pPr>
              <w:pStyle w:val="TAC"/>
              <w:rPr>
                <w:lang w:val="de-DE"/>
              </w:rPr>
            </w:pPr>
            <w:r>
              <w:rPr>
                <w:lang w:val="de-DE"/>
              </w:rPr>
              <w:t>9.2 dB</w:t>
            </w:r>
          </w:p>
        </w:tc>
      </w:tr>
      <w:tr>
        <w:trPr>
          <w:cantSplit w:val="true"/>
        </w:trPr>
        <w:tc>
          <w:tcPr>
            <w:tcW w:w="2480" w:type="dxa"/>
            <w:tcBorders>
              <w:top w:val="single" w:sz="6" w:space="0" w:color="000000"/>
              <w:left w:val="single" w:sz="6" w:space="0" w:color="000000"/>
              <w:bottom w:val="single" w:sz="6" w:space="0" w:color="000000"/>
              <w:right w:val="single" w:sz="6" w:space="0" w:color="000000"/>
            </w:tcBorders>
          </w:tcPr>
          <w:p>
            <w:pPr>
              <w:pStyle w:val="TAC"/>
              <w:rPr>
                <w:lang w:val="de-DE"/>
              </w:rPr>
            </w:pPr>
            <w:r>
              <w:rPr>
                <w:lang w:val="de-DE"/>
              </w:rPr>
              <w:t>Vehicular, 50 km/h</w:t>
            </w:r>
          </w:p>
        </w:tc>
        <w:tc>
          <w:tcPr>
            <w:tcW w:w="859" w:type="dxa"/>
            <w:tcBorders>
              <w:top w:val="single" w:sz="6" w:space="0" w:color="000000"/>
              <w:left w:val="single" w:sz="6" w:space="0" w:color="000000"/>
              <w:bottom w:val="single" w:sz="6" w:space="0" w:color="000000"/>
              <w:right w:val="single" w:sz="6" w:space="0" w:color="000000"/>
            </w:tcBorders>
          </w:tcPr>
          <w:p>
            <w:pPr>
              <w:pStyle w:val="TAC"/>
              <w:rPr>
                <w:lang w:val="de-DE"/>
              </w:rPr>
            </w:pPr>
            <w:r>
              <w:rPr>
                <w:lang w:val="de-DE"/>
              </w:rPr>
              <w:t>-0.9 dB</w:t>
            </w:r>
          </w:p>
        </w:tc>
        <w:tc>
          <w:tcPr>
            <w:tcW w:w="851" w:type="dxa"/>
            <w:tcBorders>
              <w:top w:val="single" w:sz="6" w:space="0" w:color="000000"/>
              <w:left w:val="single" w:sz="6" w:space="0" w:color="000000"/>
              <w:bottom w:val="single" w:sz="6" w:space="0" w:color="000000"/>
              <w:right w:val="single" w:sz="6" w:space="0" w:color="000000"/>
            </w:tcBorders>
          </w:tcPr>
          <w:p>
            <w:pPr>
              <w:pStyle w:val="TAC"/>
              <w:rPr>
                <w:lang w:val="de-DE"/>
              </w:rPr>
            </w:pPr>
            <w:r>
              <w:rPr>
                <w:lang w:val="de-DE"/>
              </w:rPr>
              <w:t>-0.15 dB</w:t>
            </w:r>
          </w:p>
        </w:tc>
        <w:tc>
          <w:tcPr>
            <w:tcW w:w="708" w:type="dxa"/>
            <w:tcBorders>
              <w:top w:val="single" w:sz="6" w:space="0" w:color="000000"/>
              <w:left w:val="single" w:sz="6" w:space="0" w:color="000000"/>
              <w:bottom w:val="single" w:sz="6" w:space="0" w:color="000000"/>
              <w:right w:val="single" w:sz="6" w:space="0" w:color="000000"/>
            </w:tcBorders>
          </w:tcPr>
          <w:p>
            <w:pPr>
              <w:pStyle w:val="TAC"/>
              <w:rPr>
                <w:lang w:val="de-DE"/>
              </w:rPr>
            </w:pPr>
            <w:r>
              <w:rPr>
                <w:lang w:val="de-DE"/>
              </w:rPr>
              <w:t>0.55 dB</w:t>
            </w:r>
          </w:p>
        </w:tc>
        <w:tc>
          <w:tcPr>
            <w:tcW w:w="749" w:type="dxa"/>
            <w:tcBorders>
              <w:top w:val="single" w:sz="6" w:space="0" w:color="000000"/>
              <w:left w:val="single" w:sz="6" w:space="0" w:color="000000"/>
              <w:bottom w:val="single" w:sz="6" w:space="0" w:color="000000"/>
              <w:right w:val="single" w:sz="6" w:space="0" w:color="000000"/>
            </w:tcBorders>
          </w:tcPr>
          <w:p>
            <w:pPr>
              <w:pStyle w:val="TAC"/>
              <w:rPr>
                <w:lang w:val="de-DE"/>
              </w:rPr>
            </w:pPr>
            <w:r>
              <w:rPr>
                <w:lang w:val="de-DE"/>
              </w:rPr>
              <w:t>0.75 dB</w:t>
            </w:r>
          </w:p>
        </w:tc>
      </w:tr>
      <w:tr>
        <w:trPr>
          <w:cantSplit w:val="true"/>
        </w:trPr>
        <w:tc>
          <w:tcPr>
            <w:tcW w:w="2480" w:type="dxa"/>
            <w:tcBorders>
              <w:top w:val="single" w:sz="6" w:space="0" w:color="000000"/>
              <w:left w:val="single" w:sz="6" w:space="0" w:color="000000"/>
              <w:bottom w:val="single" w:sz="6" w:space="0" w:color="000000"/>
              <w:right w:val="single" w:sz="6" w:space="0" w:color="000000"/>
            </w:tcBorders>
          </w:tcPr>
          <w:p>
            <w:pPr>
              <w:pStyle w:val="TAC"/>
              <w:rPr>
                <w:lang w:val="de-DE"/>
              </w:rPr>
            </w:pPr>
            <w:r>
              <w:rPr>
                <w:lang w:val="de-DE"/>
              </w:rPr>
              <w:t>Vehicular, 120 km/h</w:t>
            </w:r>
          </w:p>
        </w:tc>
        <w:tc>
          <w:tcPr>
            <w:tcW w:w="859" w:type="dxa"/>
            <w:tcBorders>
              <w:top w:val="single" w:sz="6" w:space="0" w:color="000000"/>
              <w:left w:val="single" w:sz="6" w:space="0" w:color="000000"/>
              <w:bottom w:val="single" w:sz="6" w:space="0" w:color="000000"/>
              <w:right w:val="single" w:sz="6" w:space="0" w:color="000000"/>
            </w:tcBorders>
          </w:tcPr>
          <w:p>
            <w:pPr>
              <w:pStyle w:val="TAC"/>
              <w:rPr>
                <w:lang w:val="de-DE"/>
              </w:rPr>
            </w:pPr>
            <w:r>
              <w:rPr>
                <w:lang w:val="de-DE"/>
              </w:rPr>
              <w:t>0.2 dB</w:t>
            </w:r>
          </w:p>
        </w:tc>
        <w:tc>
          <w:tcPr>
            <w:tcW w:w="851" w:type="dxa"/>
            <w:tcBorders>
              <w:top w:val="single" w:sz="6" w:space="0" w:color="000000"/>
              <w:left w:val="single" w:sz="6" w:space="0" w:color="000000"/>
              <w:bottom w:val="single" w:sz="6" w:space="0" w:color="000000"/>
              <w:right w:val="single" w:sz="6" w:space="0" w:color="000000"/>
            </w:tcBorders>
          </w:tcPr>
          <w:p>
            <w:pPr>
              <w:pStyle w:val="TAC"/>
              <w:rPr>
                <w:lang w:val="de-DE"/>
              </w:rPr>
            </w:pPr>
            <w:r>
              <w:rPr>
                <w:lang w:val="de-DE"/>
              </w:rPr>
              <w:t>0.6 dB</w:t>
            </w:r>
          </w:p>
        </w:tc>
        <w:tc>
          <w:tcPr>
            <w:tcW w:w="708"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1.1 dB</w:t>
            </w:r>
          </w:p>
        </w:tc>
        <w:tc>
          <w:tcPr>
            <w:tcW w:w="749"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1.3 dB</w:t>
            </w:r>
          </w:p>
        </w:tc>
      </w:tr>
    </w:tbl>
    <w:p>
      <w:pPr>
        <w:pStyle w:val="FP"/>
        <w:keepNext w:val="true"/>
        <w:rPr>
          <w:lang w:val="en-US"/>
        </w:rPr>
      </w:pPr>
      <w:r>
        <w:rPr>
          <w:lang w:val="en-US"/>
        </w:rPr>
      </w:r>
    </w:p>
    <w:p>
      <w:pPr>
        <w:pStyle w:val="Normal"/>
        <w:rPr/>
      </w:pPr>
      <w:r>
        <w:rPr>
          <w:lang w:val="en-US"/>
        </w:rPr>
        <w:t>Outdoor to Indoor channel was used for uplink and downlink in the simulations.</w:t>
      </w:r>
    </w:p>
    <w:p>
      <w:pPr>
        <w:pStyle w:val="Heading3"/>
        <w:rPr>
          <w:lang w:val="en-US"/>
        </w:rPr>
      </w:pPr>
      <w:bookmarkStart w:id="25" w:name="__RefHeading___Toc517438688"/>
      <w:bookmarkEnd w:id="25"/>
      <w:r>
        <w:rPr>
          <w:lang w:val="en-US"/>
        </w:rPr>
        <w:t>5.2.4</w:t>
        <w:tab/>
        <w:t>Headsets and Sound Card</w:t>
      </w:r>
    </w:p>
    <w:p>
      <w:pPr>
        <w:pStyle w:val="Normal"/>
        <w:spacing w:before="0" w:after="120"/>
        <w:rPr>
          <w:lang w:val="en-US"/>
        </w:rPr>
      </w:pPr>
      <w:r>
        <w:rPr>
          <w:lang w:val="en-US"/>
        </w:rPr>
        <w:t>To avoid echo problems headsets were used instead of handsets. The monaural headsets are connected to the sound cards of the PCs supporting the speech codec simulators.</w:t>
      </w:r>
    </w:p>
    <w:p>
      <w:pPr>
        <w:pStyle w:val="Normal"/>
        <w:spacing w:before="0" w:after="120"/>
        <w:rPr/>
      </w:pPr>
      <w:r>
        <w:rPr/>
        <w:t>The sound level in the earphones can be adjusted, if needed, by the users. But, in practice, the original settings, defined during the preliminary tests, and producing a comfortable listening level, are not modified. The microphones are protected by a foam ball in order to reduce the "pop" effect. It is also suggested to the user to avoid placing the acoustic opening of the microphone in front of the mouth.</w:t>
      </w:r>
    </w:p>
    <w:p>
      <w:pPr>
        <w:pStyle w:val="Heading3"/>
        <w:rPr>
          <w:lang w:val="en-US"/>
        </w:rPr>
      </w:pPr>
      <w:bookmarkStart w:id="26" w:name="__RefHeading___Toc517438689"/>
      <w:bookmarkEnd w:id="26"/>
      <w:r>
        <w:rPr>
          <w:lang w:val="en-US"/>
        </w:rPr>
        <w:t>5.2.5</w:t>
        <w:tab/>
        <w:t>Test environment</w:t>
      </w:r>
    </w:p>
    <w:p>
      <w:pPr>
        <w:pStyle w:val="Normal"/>
        <w:spacing w:before="0" w:after="120"/>
        <w:rPr/>
      </w:pPr>
      <w:r>
        <w:rPr/>
        <w:t xml:space="preserve">Each of the two subjects participating to the conversations are installed in a test room. </w:t>
      </w:r>
      <w:r>
        <w:rPr>
          <w:lang w:val="en-US"/>
        </w:rPr>
        <w:t xml:space="preserve">They sit on an armchair, in front of a table. </w:t>
      </w:r>
      <w:r>
        <w:rPr/>
        <w:t xml:space="preserve">The test rooms are acoustically insulated. </w:t>
      </w:r>
      <w:r>
        <w:rPr>
          <w:lang w:val="en-US"/>
        </w:rPr>
        <w:t xml:space="preserve">All the test equipments are installed in a third room, connected to the test rooms. When needed, the background noise is generated in the appropriate test room through a set of 4 loudspeakers. </w:t>
      </w:r>
      <w:r>
        <w:rPr/>
        <w:t xml:space="preserve">The background noise level is adjusted and controlled by a sound level meter. </w:t>
      </w:r>
      <w:r>
        <w:rPr>
          <w:lang w:val="en-US"/>
        </w:rPr>
        <w:t>The measurement microphone, connected to the Sound level meter is located at the equivalent of the center of the subject's head. The noise level is A weighted.</w:t>
      </w:r>
    </w:p>
    <w:p>
      <w:pPr>
        <w:pStyle w:val="Heading3"/>
        <w:rPr/>
      </w:pPr>
      <w:bookmarkStart w:id="27" w:name="__RefHeading___Toc517438690"/>
      <w:bookmarkEnd w:id="27"/>
      <w:r>
        <w:rPr>
          <w:lang w:val="en-US"/>
        </w:rPr>
        <w:t>5.2.6</w:t>
        <w:tab/>
        <w:t>Calibration and test conditions monitoring</w:t>
      </w:r>
    </w:p>
    <w:p>
      <w:pPr>
        <w:pStyle w:val="Heading4"/>
        <w:ind w:left="1418" w:hanging="1418"/>
        <w:rPr>
          <w:lang w:val="en-US"/>
        </w:rPr>
      </w:pPr>
      <w:bookmarkStart w:id="28" w:name="__RefHeading___Toc517438691"/>
      <w:bookmarkEnd w:id="28"/>
      <w:r>
        <w:rPr>
          <w:lang w:val="en-US"/>
        </w:rPr>
        <w:t>5.2.6.1</w:t>
        <w:tab/>
        <w:t>Speech level</w:t>
      </w:r>
    </w:p>
    <w:p>
      <w:pPr>
        <w:pStyle w:val="Normal"/>
        <w:spacing w:before="0" w:after="120"/>
        <w:rPr/>
      </w:pPr>
      <w:r>
        <w:rPr>
          <w:lang w:val="en-US"/>
        </w:rPr>
        <w:t>Before the beginning of a set of experiment, the end-to-end transmission level is checked subjectively, to ensure that there is no problem. If it is necessary to check the speech level following procedure is applied. An artificial mouth placed in front of the microphone of the Headset A, in the LRGP position (see ITU-T Rec. P.64), generates in the artificial ear (according to ITU-T Rec. P57), coupled to the earphone of the Headset B, the nominal level. If necessary, the level is adjusted with the receiving volume control of the headset. Similar calibration is done by inverting headsets A and B.</w:t>
      </w:r>
    </w:p>
    <w:p>
      <w:pPr>
        <w:pStyle w:val="Heading4"/>
        <w:ind w:left="1418" w:hanging="1418"/>
        <w:rPr>
          <w:lang w:val="en-US"/>
        </w:rPr>
      </w:pPr>
      <w:bookmarkStart w:id="29" w:name="__RefHeading___Toc517438692"/>
      <w:bookmarkEnd w:id="29"/>
      <w:r>
        <w:rPr>
          <w:lang w:val="en-US"/>
        </w:rPr>
        <w:t>5.2.6.2</w:t>
        <w:tab/>
        <w:t>Delay</w:t>
      </w:r>
    </w:p>
    <w:p>
      <w:pPr>
        <w:pStyle w:val="Normal"/>
        <w:rPr/>
      </w:pPr>
      <w:r>
        <w:rPr>
          <w:lang w:val="en-US"/>
        </w:rPr>
        <w:t>The overall delay (from the input of sound card A to the output of sound card B) is calculated as shown: On the air interface side, the simulator only receives packets on its network card, processes them and transmits every 20 ms these packets to the following PC. Only processing delay and a possible delay due to a jitter can be added (a packet arrives just after the sending window of the air interface).</w:t>
      </w:r>
    </w:p>
    <w:p>
      <w:pPr>
        <w:pStyle w:val="Normal"/>
        <w:rPr>
          <w:lang w:val="en-US"/>
        </w:rPr>
      </w:pPr>
      <w:r>
        <w:rPr>
          <w:lang w:val="en-US"/>
        </w:rPr>
        <w:t>The delay is calculated as shown below:</w:t>
      </w:r>
    </w:p>
    <w:p>
      <w:pPr>
        <w:pStyle w:val="Normal"/>
        <w:tabs>
          <w:tab w:val="clear" w:pos="284"/>
          <w:tab w:val="left" w:pos="1004" w:leader="none"/>
        </w:tabs>
        <w:spacing w:before="0" w:after="120"/>
        <w:ind w:left="1003" w:hanging="357"/>
        <w:rPr/>
      </w:pPr>
      <w:r>
        <w:rPr>
          <w:rFonts w:cs="Symbol" w:ascii="Symbol" w:hAnsi="Symbol"/>
          <w:lang w:val="en-US"/>
        </w:rPr>
        <w:t></w:t>
      </w:r>
      <w:r>
        <w:rPr>
          <w:rFonts w:cs="Symbol" w:ascii="Symbol" w:hAnsi="Symbol"/>
          <w:lang w:val="en-US"/>
        </w:rPr>
        <w:tab/>
      </w:r>
      <w:r>
        <w:rPr>
          <w:lang w:val="en-US"/>
        </w:rPr>
        <w:t>Encoder side: delay due to account framing, look-ahead, processing and packetization = 45ms</w:t>
      </w:r>
    </w:p>
    <w:p>
      <w:pPr>
        <w:pStyle w:val="Normal"/>
        <w:tabs>
          <w:tab w:val="clear" w:pos="284"/>
          <w:tab w:val="left" w:pos="1004" w:leader="none"/>
        </w:tabs>
        <w:spacing w:before="0" w:after="120"/>
        <w:ind w:left="1003" w:hanging="357"/>
        <w:rPr/>
      </w:pPr>
      <w:r>
        <w:rPr>
          <w:rFonts w:cs="Symbol" w:ascii="Symbol" w:hAnsi="Symbol"/>
          <w:lang w:val="en-US"/>
        </w:rPr>
        <w:t></w:t>
      </w:r>
      <w:r>
        <w:rPr>
          <w:rFonts w:cs="Symbol" w:ascii="Symbol" w:hAnsi="Symbol"/>
          <w:lang w:val="en-US"/>
        </w:rPr>
        <w:tab/>
      </w:r>
      <w:r>
        <w:rPr>
          <w:lang w:val="en-US"/>
        </w:rPr>
        <w:t>Uplink delay between UE and Iu: 84.4 ms (see [11])</w:t>
      </w:r>
    </w:p>
    <w:p>
      <w:pPr>
        <w:pStyle w:val="Normal"/>
        <w:tabs>
          <w:tab w:val="clear" w:pos="284"/>
          <w:tab w:val="left" w:pos="1004" w:leader="none"/>
        </w:tabs>
        <w:spacing w:before="0" w:after="120"/>
        <w:ind w:left="1003" w:hanging="357"/>
        <w:rPr/>
      </w:pPr>
      <w:r>
        <w:rPr>
          <w:rFonts w:cs="Symbol" w:ascii="Symbol" w:hAnsi="Symbol"/>
          <w:lang w:val="en-US"/>
        </w:rPr>
        <w:t></w:t>
      </w:r>
      <w:r>
        <w:rPr>
          <w:rFonts w:cs="Symbol" w:ascii="Symbol" w:hAnsi="Symbol"/>
          <w:lang w:val="en-US"/>
        </w:rPr>
        <w:tab/>
      </w:r>
      <w:r>
        <w:rPr>
          <w:lang w:val="en-US"/>
        </w:rPr>
        <w:t xml:space="preserve">Core network delay: a few ms </w:t>
      </w:r>
    </w:p>
    <w:p>
      <w:pPr>
        <w:pStyle w:val="Normal"/>
        <w:tabs>
          <w:tab w:val="clear" w:pos="284"/>
          <w:tab w:val="left" w:pos="1004" w:leader="none"/>
        </w:tabs>
        <w:spacing w:before="0" w:after="120"/>
        <w:ind w:left="1003" w:hanging="357"/>
        <w:rPr/>
      </w:pPr>
      <w:r>
        <w:rPr>
          <w:rFonts w:cs="Symbol" w:ascii="Symbol" w:hAnsi="Symbol"/>
          <w:lang w:val="en-US"/>
        </w:rPr>
        <w:t></w:t>
      </w:r>
      <w:r>
        <w:rPr>
          <w:rFonts w:cs="Symbol" w:ascii="Symbol" w:hAnsi="Symbol"/>
          <w:lang w:val="en-US"/>
        </w:rPr>
        <w:tab/>
      </w:r>
      <w:r>
        <w:rPr>
          <w:lang w:val="en-US"/>
        </w:rPr>
        <w:t>Routing through IP: depending on the number of routers.</w:t>
      </w:r>
    </w:p>
    <w:p>
      <w:pPr>
        <w:pStyle w:val="Normal"/>
        <w:tabs>
          <w:tab w:val="clear" w:pos="284"/>
          <w:tab w:val="left" w:pos="1004" w:leader="none"/>
        </w:tabs>
        <w:spacing w:before="0" w:after="120"/>
        <w:ind w:left="1003" w:hanging="357"/>
        <w:rPr/>
      </w:pPr>
      <w:r>
        <w:rPr>
          <w:rFonts w:cs="Symbol" w:ascii="Symbol" w:hAnsi="Symbol"/>
          <w:lang w:val="en-US"/>
        </w:rPr>
        <w:t></w:t>
      </w:r>
      <w:r>
        <w:rPr>
          <w:rFonts w:cs="Symbol" w:ascii="Symbol" w:hAnsi="Symbol"/>
          <w:lang w:val="en-US"/>
        </w:rPr>
        <w:tab/>
      </w:r>
      <w:r>
        <w:rPr>
          <w:lang w:val="en-US"/>
        </w:rPr>
        <w:t>Downlink delay between Iu and UE: 71.8 ms (see [11])</w:t>
      </w:r>
    </w:p>
    <w:p>
      <w:pPr>
        <w:pStyle w:val="Normal"/>
        <w:tabs>
          <w:tab w:val="clear" w:pos="284"/>
          <w:tab w:val="left" w:pos="1004" w:leader="none"/>
        </w:tabs>
        <w:spacing w:before="0" w:after="120"/>
        <w:ind w:left="1003" w:hanging="357"/>
        <w:rPr/>
      </w:pPr>
      <w:r>
        <w:rPr>
          <w:rFonts w:cs="Symbol" w:ascii="Symbol" w:hAnsi="Symbol"/>
          <w:lang w:val="en-US"/>
        </w:rPr>
        <w:t></w:t>
      </w:r>
      <w:r>
        <w:rPr>
          <w:rFonts w:cs="Symbol" w:ascii="Symbol" w:hAnsi="Symbol"/>
          <w:lang w:val="en-US"/>
        </w:rPr>
        <w:tab/>
      </w:r>
      <w:r>
        <w:rPr>
          <w:lang w:val="en-US"/>
        </w:rPr>
        <w:t>Decoder side, taking into account jitter buffer, de-packetization and processing: 40 ms</w:t>
      </w:r>
    </w:p>
    <w:p>
      <w:pPr>
        <w:pStyle w:val="Normal"/>
        <w:rPr/>
      </w:pPr>
      <w:r>
        <w:rPr>
          <w:lang w:val="en-US"/>
        </w:rPr>
        <w:t>The total delay to be considered is at least: 241.2 ms.</w:t>
      </w:r>
    </w:p>
    <w:p>
      <w:pPr>
        <w:pStyle w:val="Heading2"/>
        <w:rPr>
          <w:lang w:val="en-US"/>
        </w:rPr>
      </w:pPr>
      <w:bookmarkStart w:id="30" w:name="__RefHeading___Toc517438693"/>
      <w:bookmarkEnd w:id="30"/>
      <w:r>
        <w:rPr>
          <w:lang w:val="en-US"/>
        </w:rPr>
        <w:t>5.3</w:t>
        <w:tab/>
        <w:t>Test conditions for AMR-NB codec</w:t>
      </w:r>
    </w:p>
    <w:p>
      <w:pPr>
        <w:pStyle w:val="Normal"/>
        <w:rPr/>
      </w:pPr>
      <w:r>
        <w:rPr>
          <w:lang w:val="en-US"/>
        </w:rPr>
        <w:t>Tables 7 - 9 summarise the test conditions used for AMR-NB testing.</w:t>
      </w:r>
    </w:p>
    <w:p>
      <w:pPr>
        <w:pStyle w:val="Normal"/>
        <w:rPr>
          <w:lang w:val="en-US"/>
        </w:rPr>
      </w:pPr>
      <w:r>
        <w:rPr>
          <w:lang w:val="en-US"/>
        </w:rPr>
        <w:t xml:space="preserve">For both AMR-NB and AMR-WB codecs two representative modes were chosen for the testing. The lowest codec modes (such as AMR-NB 4.75) were not included since these are </w:t>
      </w:r>
      <w:r>
        <w:rPr/>
        <w:t>intended to be used mainly temporarily to cope with poor radio conditions. They were expected to provide insufficient quality for conversational applications if used throughout the call (as done in these characterisation tests).</w:t>
      </w:r>
    </w:p>
    <w:p>
      <w:pPr>
        <w:pStyle w:val="TH"/>
        <w:rPr/>
      </w:pPr>
      <w:r>
        <w:rPr/>
        <w:t>Table 7: Test conditions for AMR-NB</w:t>
      </w:r>
    </w:p>
    <w:tbl>
      <w:tblPr>
        <w:tblW w:w="7791" w:type="dxa"/>
        <w:jc w:val="center"/>
        <w:tblInd w:w="0" w:type="dxa"/>
        <w:tblLayout w:type="fixed"/>
        <w:tblCellMar>
          <w:top w:w="0" w:type="dxa"/>
          <w:left w:w="99" w:type="dxa"/>
          <w:bottom w:w="0" w:type="dxa"/>
          <w:right w:w="99" w:type="dxa"/>
        </w:tblCellMar>
      </w:tblPr>
      <w:tblGrid>
        <w:gridCol w:w="726"/>
        <w:gridCol w:w="1275"/>
        <w:gridCol w:w="1276"/>
        <w:gridCol w:w="851"/>
        <w:gridCol w:w="1275"/>
        <w:gridCol w:w="2388"/>
      </w:tblGrid>
      <w:tr>
        <w:trPr>
          <w:trHeight w:val="460" w:hRule="atLeast"/>
          <w:cantSplit w:val="true"/>
        </w:trPr>
        <w:tc>
          <w:tcPr>
            <w:tcW w:w="726" w:type="dxa"/>
            <w:tcBorders>
              <w:top w:val="single" w:sz="6" w:space="0" w:color="000000"/>
              <w:left w:val="single" w:sz="6" w:space="0" w:color="000000"/>
              <w:bottom w:val="single" w:sz="6" w:space="0" w:color="000000"/>
              <w:right w:val="single" w:sz="6" w:space="0" w:color="000000"/>
            </w:tcBorders>
          </w:tcPr>
          <w:p>
            <w:pPr>
              <w:pStyle w:val="TAH"/>
              <w:rPr>
                <w:lang w:val="en-US"/>
              </w:rPr>
            </w:pPr>
            <w:r>
              <w:rPr>
                <w:lang w:val="en-US"/>
              </w:rPr>
              <w:t>Cond.</w:t>
            </w:r>
          </w:p>
        </w:tc>
        <w:tc>
          <w:tcPr>
            <w:tcW w:w="1275" w:type="dxa"/>
            <w:tcBorders>
              <w:top w:val="single" w:sz="6" w:space="0" w:color="000000"/>
              <w:left w:val="single" w:sz="6" w:space="0" w:color="000000"/>
              <w:bottom w:val="single" w:sz="6" w:space="0" w:color="000000"/>
              <w:right w:val="single" w:sz="6" w:space="0" w:color="000000"/>
            </w:tcBorders>
          </w:tcPr>
          <w:p>
            <w:pPr>
              <w:pStyle w:val="TAH"/>
              <w:rPr>
                <w:lang w:val="en-US"/>
              </w:rPr>
            </w:pPr>
            <w:r>
              <w:rPr>
                <w:lang w:val="en-US"/>
              </w:rPr>
              <w:t>Background noise in Room A</w:t>
            </w:r>
          </w:p>
        </w:tc>
        <w:tc>
          <w:tcPr>
            <w:tcW w:w="1276" w:type="dxa"/>
            <w:tcBorders>
              <w:top w:val="single" w:sz="6" w:space="0" w:color="000000"/>
              <w:left w:val="single" w:sz="6" w:space="0" w:color="000000"/>
              <w:bottom w:val="single" w:sz="6" w:space="0" w:color="000000"/>
              <w:right w:val="single" w:sz="6" w:space="0" w:color="000000"/>
            </w:tcBorders>
          </w:tcPr>
          <w:p>
            <w:pPr>
              <w:pStyle w:val="TAH"/>
              <w:rPr>
                <w:lang w:val="en-US"/>
              </w:rPr>
            </w:pPr>
            <w:r>
              <w:rPr>
                <w:lang w:val="en-US"/>
              </w:rPr>
              <w:t>Background noise in Room B</w:t>
            </w:r>
          </w:p>
        </w:tc>
        <w:tc>
          <w:tcPr>
            <w:tcW w:w="4514" w:type="dxa"/>
            <w:gridSpan w:val="3"/>
            <w:tcBorders>
              <w:top w:val="single" w:sz="6" w:space="0" w:color="000000"/>
              <w:left w:val="single" w:sz="6" w:space="0" w:color="000000"/>
              <w:bottom w:val="single" w:sz="6" w:space="0" w:color="000000"/>
              <w:right w:val="single" w:sz="6" w:space="0" w:color="000000"/>
            </w:tcBorders>
          </w:tcPr>
          <w:p>
            <w:pPr>
              <w:pStyle w:val="TAH"/>
              <w:rPr>
                <w:lang w:val="en-US"/>
              </w:rPr>
            </w:pPr>
            <w:r>
              <w:rPr>
                <w:lang w:val="en-US"/>
              </w:rPr>
              <w:t>Experimental factors</w:t>
            </w:r>
          </w:p>
        </w:tc>
      </w:tr>
      <w:tr>
        <w:trPr>
          <w:trHeight w:val="459" w:hRule="atLeast"/>
          <w:cantSplit w:val="true"/>
        </w:trPr>
        <w:tc>
          <w:tcPr>
            <w:tcW w:w="726" w:type="dxa"/>
            <w:tcBorders>
              <w:top w:val="single" w:sz="6" w:space="0" w:color="000000"/>
              <w:left w:val="single" w:sz="6" w:space="0" w:color="000000"/>
              <w:bottom w:val="single" w:sz="6" w:space="0" w:color="000000"/>
              <w:right w:val="single" w:sz="6" w:space="0" w:color="000000"/>
            </w:tcBorders>
          </w:tcPr>
          <w:p>
            <w:pPr>
              <w:pStyle w:val="TAH"/>
              <w:snapToGrid w:val="false"/>
              <w:rPr>
                <w:lang w:val="en-US"/>
              </w:rPr>
            </w:pPr>
            <w:r>
              <w:rPr>
                <w:lang w:val="en-US"/>
              </w:rPr>
            </w:r>
          </w:p>
        </w:tc>
        <w:tc>
          <w:tcPr>
            <w:tcW w:w="1275" w:type="dxa"/>
            <w:tcBorders>
              <w:top w:val="single" w:sz="6" w:space="0" w:color="000000"/>
              <w:left w:val="single" w:sz="6" w:space="0" w:color="000000"/>
              <w:bottom w:val="single" w:sz="6" w:space="0" w:color="000000"/>
              <w:right w:val="single" w:sz="6" w:space="0" w:color="000000"/>
            </w:tcBorders>
          </w:tcPr>
          <w:p>
            <w:pPr>
              <w:pStyle w:val="TAH"/>
              <w:snapToGrid w:val="false"/>
              <w:rPr>
                <w:lang w:val="en-US"/>
              </w:rPr>
            </w:pPr>
            <w:r>
              <w:rPr>
                <w:lang w:val="en-US"/>
              </w:rPr>
            </w:r>
          </w:p>
        </w:tc>
        <w:tc>
          <w:tcPr>
            <w:tcW w:w="1276" w:type="dxa"/>
            <w:tcBorders>
              <w:top w:val="single" w:sz="6" w:space="0" w:color="000000"/>
              <w:left w:val="single" w:sz="6" w:space="0" w:color="000000"/>
              <w:bottom w:val="single" w:sz="6" w:space="0" w:color="000000"/>
              <w:right w:val="single" w:sz="6" w:space="0" w:color="000000"/>
            </w:tcBorders>
          </w:tcPr>
          <w:p>
            <w:pPr>
              <w:pStyle w:val="TAH"/>
              <w:snapToGrid w:val="false"/>
              <w:rPr>
                <w:lang w:val="en-US"/>
              </w:rPr>
            </w:pPr>
            <w:r>
              <w:rPr>
                <w:lang w:val="en-US"/>
              </w:rPr>
            </w:r>
          </w:p>
        </w:tc>
        <w:tc>
          <w:tcPr>
            <w:tcW w:w="851" w:type="dxa"/>
            <w:tcBorders>
              <w:top w:val="single" w:sz="6" w:space="0" w:color="000000"/>
              <w:left w:val="single" w:sz="6" w:space="0" w:color="000000"/>
              <w:bottom w:val="single" w:sz="6" w:space="0" w:color="000000"/>
              <w:right w:val="single" w:sz="6" w:space="0" w:color="000000"/>
            </w:tcBorders>
          </w:tcPr>
          <w:p>
            <w:pPr>
              <w:pStyle w:val="TAH"/>
              <w:rPr>
                <w:lang w:val="en-US"/>
              </w:rPr>
            </w:pPr>
            <w:r>
              <w:rPr>
                <w:lang w:val="en-US"/>
              </w:rPr>
              <w:t>Radio cond. (BLER)</w:t>
            </w:r>
          </w:p>
        </w:tc>
        <w:tc>
          <w:tcPr>
            <w:tcW w:w="1275" w:type="dxa"/>
            <w:tcBorders>
              <w:top w:val="single" w:sz="6" w:space="0" w:color="000000"/>
              <w:left w:val="single" w:sz="6" w:space="0" w:color="000000"/>
              <w:bottom w:val="single" w:sz="6" w:space="0" w:color="000000"/>
              <w:right w:val="single" w:sz="6" w:space="0" w:color="000000"/>
            </w:tcBorders>
          </w:tcPr>
          <w:p>
            <w:pPr>
              <w:pStyle w:val="TAH"/>
              <w:rPr>
                <w:lang w:val="en-US"/>
              </w:rPr>
            </w:pPr>
            <w:r>
              <w:rPr>
                <w:lang w:val="en-US"/>
              </w:rPr>
              <w:t>IP cond. (Packet loss ratio)</w:t>
            </w:r>
          </w:p>
        </w:tc>
        <w:tc>
          <w:tcPr>
            <w:tcW w:w="2388" w:type="dxa"/>
            <w:tcBorders>
              <w:top w:val="single" w:sz="6" w:space="0" w:color="000000"/>
              <w:left w:val="single" w:sz="6" w:space="0" w:color="000000"/>
              <w:bottom w:val="single" w:sz="6" w:space="0" w:color="000000"/>
              <w:right w:val="single" w:sz="6" w:space="0" w:color="000000"/>
            </w:tcBorders>
          </w:tcPr>
          <w:p>
            <w:pPr>
              <w:pStyle w:val="TAH"/>
              <w:rPr>
                <w:lang w:val="en-US"/>
              </w:rPr>
            </w:pPr>
            <w:r>
              <w:rPr>
                <w:lang w:val="en-US"/>
              </w:rPr>
              <w:t>Mode + delay</w:t>
            </w:r>
          </w:p>
        </w:tc>
      </w:tr>
      <w:tr>
        <w:trPr>
          <w:cantSplit w:val="true"/>
        </w:trPr>
        <w:tc>
          <w:tcPr>
            <w:tcW w:w="726" w:type="dxa"/>
            <w:tcBorders>
              <w:top w:val="single" w:sz="6" w:space="0" w:color="000000"/>
              <w:left w:val="single" w:sz="6" w:space="0" w:color="000000"/>
              <w:bottom w:val="single" w:sz="6" w:space="0" w:color="000000"/>
              <w:right w:val="single" w:sz="6" w:space="0" w:color="000000"/>
            </w:tcBorders>
          </w:tcPr>
          <w:p>
            <w:pPr>
              <w:pStyle w:val="TAC"/>
              <w:rPr>
                <w:szCs w:val="18"/>
                <w:lang w:val="en-US"/>
              </w:rPr>
            </w:pPr>
            <w:r>
              <w:rPr>
                <w:szCs w:val="18"/>
                <w:lang w:val="en-US"/>
              </w:rPr>
              <w:t>1</w:t>
            </w:r>
          </w:p>
        </w:tc>
        <w:tc>
          <w:tcPr>
            <w:tcW w:w="1275" w:type="dxa"/>
            <w:tcBorders>
              <w:top w:val="single" w:sz="6" w:space="0" w:color="000000"/>
              <w:left w:val="single" w:sz="6" w:space="0" w:color="000000"/>
              <w:bottom w:val="single" w:sz="6" w:space="0" w:color="000000"/>
              <w:right w:val="single" w:sz="6" w:space="0" w:color="000000"/>
            </w:tcBorders>
          </w:tcPr>
          <w:p>
            <w:pPr>
              <w:pStyle w:val="TAC"/>
              <w:rPr>
                <w:szCs w:val="18"/>
                <w:lang w:val="en-US"/>
              </w:rPr>
            </w:pPr>
            <w:r>
              <w:rPr>
                <w:szCs w:val="18"/>
                <w:lang w:val="en-US"/>
              </w:rPr>
              <w:t>No</w:t>
            </w:r>
          </w:p>
        </w:tc>
        <w:tc>
          <w:tcPr>
            <w:tcW w:w="1276" w:type="dxa"/>
            <w:tcBorders>
              <w:top w:val="single" w:sz="6" w:space="0" w:color="000000"/>
              <w:left w:val="single" w:sz="6" w:space="0" w:color="000000"/>
              <w:bottom w:val="single" w:sz="6" w:space="0" w:color="000000"/>
              <w:right w:val="single" w:sz="6" w:space="0" w:color="000000"/>
            </w:tcBorders>
          </w:tcPr>
          <w:p>
            <w:pPr>
              <w:pStyle w:val="TAC"/>
              <w:rPr/>
            </w:pPr>
            <w:r>
              <w:rPr/>
              <w:t>No</w:t>
            </w:r>
          </w:p>
        </w:tc>
        <w:tc>
          <w:tcPr>
            <w:tcW w:w="851" w:type="dxa"/>
            <w:tcBorders>
              <w:top w:val="single" w:sz="6" w:space="0" w:color="000000"/>
              <w:left w:val="single" w:sz="6" w:space="0" w:color="000000"/>
              <w:bottom w:val="single" w:sz="6" w:space="0" w:color="000000"/>
              <w:right w:val="single" w:sz="6" w:space="0" w:color="000000"/>
            </w:tcBorders>
          </w:tcPr>
          <w:p>
            <w:pPr>
              <w:pStyle w:val="TAC"/>
              <w:rPr>
                <w:szCs w:val="18"/>
              </w:rPr>
            </w:pPr>
            <w:r>
              <w:rPr/>
              <w:t>10</w:t>
            </w:r>
            <w:r>
              <w:rPr>
                <w:position w:val="10"/>
                <w:sz w:val="16"/>
                <w:szCs w:val="16"/>
              </w:rPr>
              <w:t xml:space="preserve"> –2</w:t>
            </w:r>
          </w:p>
        </w:tc>
        <w:tc>
          <w:tcPr>
            <w:tcW w:w="1275" w:type="dxa"/>
            <w:tcBorders>
              <w:top w:val="single" w:sz="6" w:space="0" w:color="000000"/>
              <w:left w:val="single" w:sz="6" w:space="0" w:color="000000"/>
              <w:bottom w:val="single" w:sz="6" w:space="0" w:color="000000"/>
              <w:right w:val="single" w:sz="6" w:space="0" w:color="000000"/>
            </w:tcBorders>
          </w:tcPr>
          <w:p>
            <w:pPr>
              <w:pStyle w:val="TAC"/>
              <w:rPr>
                <w:szCs w:val="18"/>
                <w:lang w:val="en-US"/>
              </w:rPr>
            </w:pPr>
            <w:r>
              <w:rPr>
                <w:lang w:val="en-US"/>
              </w:rPr>
              <w:t>0%</w:t>
            </w:r>
          </w:p>
        </w:tc>
        <w:tc>
          <w:tcPr>
            <w:tcW w:w="2388" w:type="dxa"/>
            <w:tcBorders>
              <w:top w:val="single" w:sz="6" w:space="0" w:color="000000"/>
              <w:left w:val="single" w:sz="6" w:space="0" w:color="000000"/>
              <w:bottom w:val="single" w:sz="6" w:space="0" w:color="000000"/>
              <w:right w:val="single" w:sz="6" w:space="0" w:color="000000"/>
            </w:tcBorders>
          </w:tcPr>
          <w:p>
            <w:pPr>
              <w:pStyle w:val="TAC"/>
              <w:rPr>
                <w:szCs w:val="18"/>
              </w:rPr>
            </w:pPr>
            <w:r>
              <w:rPr/>
              <w:t>6.7 kbit/s (delay 300 ms)</w:t>
            </w:r>
          </w:p>
        </w:tc>
      </w:tr>
      <w:tr>
        <w:trPr>
          <w:cantSplit w:val="true"/>
        </w:trPr>
        <w:tc>
          <w:tcPr>
            <w:tcW w:w="726" w:type="dxa"/>
            <w:tcBorders>
              <w:top w:val="single" w:sz="6" w:space="0" w:color="000000"/>
              <w:left w:val="single" w:sz="6" w:space="0" w:color="000000"/>
              <w:bottom w:val="single" w:sz="6" w:space="0" w:color="000000"/>
              <w:right w:val="single" w:sz="6" w:space="0" w:color="000000"/>
            </w:tcBorders>
          </w:tcPr>
          <w:p>
            <w:pPr>
              <w:pStyle w:val="TAC"/>
              <w:rPr>
                <w:szCs w:val="18"/>
                <w:lang w:val="en-US"/>
              </w:rPr>
            </w:pPr>
            <w:r>
              <w:rPr>
                <w:szCs w:val="18"/>
                <w:lang w:val="en-US"/>
              </w:rPr>
              <w:t>2</w:t>
            </w:r>
          </w:p>
        </w:tc>
        <w:tc>
          <w:tcPr>
            <w:tcW w:w="1275" w:type="dxa"/>
            <w:tcBorders>
              <w:top w:val="single" w:sz="6" w:space="0" w:color="000000"/>
              <w:left w:val="single" w:sz="6" w:space="0" w:color="000000"/>
              <w:bottom w:val="single" w:sz="6" w:space="0" w:color="000000"/>
              <w:right w:val="single" w:sz="6" w:space="0" w:color="000000"/>
            </w:tcBorders>
          </w:tcPr>
          <w:p>
            <w:pPr>
              <w:pStyle w:val="TAC"/>
              <w:rPr>
                <w:szCs w:val="18"/>
                <w:lang w:val="en-US"/>
              </w:rPr>
            </w:pPr>
            <w:r>
              <w:rPr>
                <w:szCs w:val="18"/>
                <w:lang w:val="en-US"/>
              </w:rPr>
              <w:t>No</w:t>
            </w:r>
          </w:p>
        </w:tc>
        <w:tc>
          <w:tcPr>
            <w:tcW w:w="1276" w:type="dxa"/>
            <w:tcBorders>
              <w:top w:val="single" w:sz="6" w:space="0" w:color="000000"/>
              <w:left w:val="single" w:sz="6" w:space="0" w:color="000000"/>
              <w:bottom w:val="single" w:sz="6" w:space="0" w:color="000000"/>
              <w:right w:val="single" w:sz="6" w:space="0" w:color="000000"/>
            </w:tcBorders>
          </w:tcPr>
          <w:p>
            <w:pPr>
              <w:pStyle w:val="TAC"/>
              <w:rPr/>
            </w:pPr>
            <w:r>
              <w:rPr/>
              <w:t>No</w:t>
            </w:r>
          </w:p>
        </w:tc>
        <w:tc>
          <w:tcPr>
            <w:tcW w:w="851" w:type="dxa"/>
            <w:tcBorders>
              <w:top w:val="single" w:sz="6" w:space="0" w:color="000000"/>
              <w:left w:val="single" w:sz="6" w:space="0" w:color="000000"/>
              <w:bottom w:val="single" w:sz="6" w:space="0" w:color="000000"/>
              <w:right w:val="single" w:sz="6" w:space="0" w:color="000000"/>
            </w:tcBorders>
          </w:tcPr>
          <w:p>
            <w:pPr>
              <w:pStyle w:val="TAC"/>
              <w:rPr>
                <w:szCs w:val="18"/>
              </w:rPr>
            </w:pPr>
            <w:r>
              <w:rPr/>
              <w:t>10</w:t>
            </w:r>
            <w:r>
              <w:rPr>
                <w:position w:val="10"/>
                <w:sz w:val="16"/>
                <w:szCs w:val="16"/>
              </w:rPr>
              <w:t xml:space="preserve"> –2</w:t>
            </w:r>
          </w:p>
        </w:tc>
        <w:tc>
          <w:tcPr>
            <w:tcW w:w="1275" w:type="dxa"/>
            <w:tcBorders>
              <w:top w:val="single" w:sz="6" w:space="0" w:color="000000"/>
              <w:left w:val="single" w:sz="6" w:space="0" w:color="000000"/>
              <w:bottom w:val="single" w:sz="6" w:space="0" w:color="000000"/>
              <w:right w:val="single" w:sz="6" w:space="0" w:color="000000"/>
            </w:tcBorders>
          </w:tcPr>
          <w:p>
            <w:pPr>
              <w:pStyle w:val="TAC"/>
              <w:rPr>
                <w:szCs w:val="18"/>
                <w:lang w:val="en-US"/>
              </w:rPr>
            </w:pPr>
            <w:r>
              <w:rPr>
                <w:lang w:val="en-US"/>
              </w:rPr>
              <w:t>0%</w:t>
            </w:r>
          </w:p>
        </w:tc>
        <w:tc>
          <w:tcPr>
            <w:tcW w:w="2388" w:type="dxa"/>
            <w:tcBorders>
              <w:top w:val="single" w:sz="6" w:space="0" w:color="000000"/>
              <w:left w:val="single" w:sz="6" w:space="0" w:color="000000"/>
              <w:bottom w:val="single" w:sz="6" w:space="0" w:color="000000"/>
              <w:right w:val="single" w:sz="6" w:space="0" w:color="000000"/>
            </w:tcBorders>
          </w:tcPr>
          <w:p>
            <w:pPr>
              <w:pStyle w:val="TAC"/>
              <w:rPr>
                <w:szCs w:val="18"/>
              </w:rPr>
            </w:pPr>
            <w:r>
              <w:rPr/>
              <w:t>12.2 kbit/s (delay 500 ms)</w:t>
            </w:r>
          </w:p>
        </w:tc>
      </w:tr>
      <w:tr>
        <w:trPr>
          <w:cantSplit w:val="true"/>
        </w:trPr>
        <w:tc>
          <w:tcPr>
            <w:tcW w:w="726" w:type="dxa"/>
            <w:tcBorders>
              <w:top w:val="single" w:sz="6" w:space="0" w:color="000000"/>
              <w:left w:val="single" w:sz="6" w:space="0" w:color="000000"/>
              <w:bottom w:val="single" w:sz="6" w:space="0" w:color="000000"/>
              <w:right w:val="single" w:sz="6" w:space="0" w:color="000000"/>
            </w:tcBorders>
          </w:tcPr>
          <w:p>
            <w:pPr>
              <w:pStyle w:val="TAC"/>
              <w:rPr>
                <w:szCs w:val="18"/>
                <w:lang w:val="en-US"/>
              </w:rPr>
            </w:pPr>
            <w:r>
              <w:rPr>
                <w:szCs w:val="18"/>
                <w:lang w:val="en-US"/>
              </w:rPr>
              <w:t>3</w:t>
            </w:r>
          </w:p>
        </w:tc>
        <w:tc>
          <w:tcPr>
            <w:tcW w:w="1275" w:type="dxa"/>
            <w:tcBorders>
              <w:top w:val="single" w:sz="6" w:space="0" w:color="000000"/>
              <w:left w:val="single" w:sz="6" w:space="0" w:color="000000"/>
              <w:bottom w:val="single" w:sz="6" w:space="0" w:color="000000"/>
              <w:right w:val="single" w:sz="6" w:space="0" w:color="000000"/>
            </w:tcBorders>
          </w:tcPr>
          <w:p>
            <w:pPr>
              <w:pStyle w:val="TAC"/>
              <w:rPr>
                <w:szCs w:val="18"/>
                <w:lang w:val="en-US"/>
              </w:rPr>
            </w:pPr>
            <w:r>
              <w:rPr>
                <w:szCs w:val="18"/>
                <w:lang w:val="en-US"/>
              </w:rPr>
              <w:t>No</w:t>
            </w:r>
          </w:p>
        </w:tc>
        <w:tc>
          <w:tcPr>
            <w:tcW w:w="1276" w:type="dxa"/>
            <w:tcBorders>
              <w:top w:val="single" w:sz="6" w:space="0" w:color="000000"/>
              <w:left w:val="single" w:sz="6" w:space="0" w:color="000000"/>
              <w:bottom w:val="single" w:sz="6" w:space="0" w:color="000000"/>
              <w:right w:val="single" w:sz="6" w:space="0" w:color="000000"/>
            </w:tcBorders>
          </w:tcPr>
          <w:p>
            <w:pPr>
              <w:pStyle w:val="TAC"/>
              <w:rPr/>
            </w:pPr>
            <w:r>
              <w:rPr/>
              <w:t>No</w:t>
            </w:r>
          </w:p>
        </w:tc>
        <w:tc>
          <w:tcPr>
            <w:tcW w:w="851" w:type="dxa"/>
            <w:tcBorders>
              <w:top w:val="single" w:sz="6" w:space="0" w:color="000000"/>
              <w:left w:val="single" w:sz="6" w:space="0" w:color="000000"/>
              <w:bottom w:val="single" w:sz="6" w:space="0" w:color="000000"/>
              <w:right w:val="single" w:sz="6" w:space="0" w:color="000000"/>
            </w:tcBorders>
          </w:tcPr>
          <w:p>
            <w:pPr>
              <w:pStyle w:val="TAC"/>
              <w:rPr>
                <w:szCs w:val="18"/>
              </w:rPr>
            </w:pPr>
            <w:r>
              <w:rPr/>
              <w:t>10</w:t>
            </w:r>
            <w:r>
              <w:rPr>
                <w:position w:val="10"/>
                <w:sz w:val="16"/>
                <w:szCs w:val="16"/>
              </w:rPr>
              <w:t xml:space="preserve"> –2</w:t>
            </w:r>
          </w:p>
        </w:tc>
        <w:tc>
          <w:tcPr>
            <w:tcW w:w="1275" w:type="dxa"/>
            <w:tcBorders>
              <w:top w:val="single" w:sz="6" w:space="0" w:color="000000"/>
              <w:left w:val="single" w:sz="6" w:space="0" w:color="000000"/>
              <w:bottom w:val="single" w:sz="6" w:space="0" w:color="000000"/>
              <w:right w:val="single" w:sz="6" w:space="0" w:color="000000"/>
            </w:tcBorders>
          </w:tcPr>
          <w:p>
            <w:pPr>
              <w:pStyle w:val="TAC"/>
              <w:rPr>
                <w:szCs w:val="18"/>
                <w:lang w:val="en-US"/>
              </w:rPr>
            </w:pPr>
            <w:r>
              <w:rPr>
                <w:lang w:val="en-US"/>
              </w:rPr>
              <w:t>0%</w:t>
            </w:r>
          </w:p>
        </w:tc>
        <w:tc>
          <w:tcPr>
            <w:tcW w:w="2388" w:type="dxa"/>
            <w:tcBorders>
              <w:top w:val="single" w:sz="6" w:space="0" w:color="000000"/>
              <w:left w:val="single" w:sz="6" w:space="0" w:color="000000"/>
              <w:bottom w:val="single" w:sz="6" w:space="0" w:color="000000"/>
              <w:right w:val="single" w:sz="6" w:space="0" w:color="000000"/>
            </w:tcBorders>
          </w:tcPr>
          <w:p>
            <w:pPr>
              <w:pStyle w:val="TAC"/>
              <w:rPr/>
            </w:pPr>
            <w:r>
              <w:rPr/>
              <w:t>12.2 kbit/s (delay 300 ms)</w:t>
            </w:r>
          </w:p>
        </w:tc>
      </w:tr>
      <w:tr>
        <w:trPr>
          <w:cantSplit w:val="true"/>
        </w:trPr>
        <w:tc>
          <w:tcPr>
            <w:tcW w:w="726" w:type="dxa"/>
            <w:tcBorders>
              <w:top w:val="single" w:sz="6" w:space="0" w:color="000000"/>
              <w:left w:val="single" w:sz="6" w:space="0" w:color="000000"/>
              <w:bottom w:val="single" w:sz="6" w:space="0" w:color="000000"/>
              <w:right w:val="single" w:sz="6" w:space="0" w:color="000000"/>
            </w:tcBorders>
          </w:tcPr>
          <w:p>
            <w:pPr>
              <w:pStyle w:val="TAC"/>
              <w:rPr>
                <w:szCs w:val="18"/>
                <w:lang w:val="en-US"/>
              </w:rPr>
            </w:pPr>
            <w:r>
              <w:rPr>
                <w:szCs w:val="18"/>
                <w:lang w:val="en-US"/>
              </w:rPr>
              <w:t>4</w:t>
            </w:r>
          </w:p>
        </w:tc>
        <w:tc>
          <w:tcPr>
            <w:tcW w:w="1275" w:type="dxa"/>
            <w:tcBorders>
              <w:top w:val="single" w:sz="6" w:space="0" w:color="000000"/>
              <w:left w:val="single" w:sz="6" w:space="0" w:color="000000"/>
              <w:bottom w:val="single" w:sz="6" w:space="0" w:color="000000"/>
              <w:right w:val="single" w:sz="6" w:space="0" w:color="000000"/>
            </w:tcBorders>
          </w:tcPr>
          <w:p>
            <w:pPr>
              <w:pStyle w:val="TAC"/>
              <w:rPr>
                <w:szCs w:val="18"/>
                <w:lang w:val="en-US"/>
              </w:rPr>
            </w:pPr>
            <w:r>
              <w:rPr>
                <w:szCs w:val="18"/>
                <w:lang w:val="en-US"/>
              </w:rPr>
              <w:t>No</w:t>
            </w:r>
          </w:p>
        </w:tc>
        <w:tc>
          <w:tcPr>
            <w:tcW w:w="1276" w:type="dxa"/>
            <w:tcBorders>
              <w:top w:val="single" w:sz="6" w:space="0" w:color="000000"/>
              <w:left w:val="single" w:sz="6" w:space="0" w:color="000000"/>
              <w:bottom w:val="single" w:sz="6" w:space="0" w:color="000000"/>
              <w:right w:val="single" w:sz="6" w:space="0" w:color="000000"/>
            </w:tcBorders>
          </w:tcPr>
          <w:p>
            <w:pPr>
              <w:pStyle w:val="TAC"/>
              <w:rPr/>
            </w:pPr>
            <w:r>
              <w:rPr/>
              <w:t>No</w:t>
            </w:r>
          </w:p>
        </w:tc>
        <w:tc>
          <w:tcPr>
            <w:tcW w:w="851" w:type="dxa"/>
            <w:tcBorders>
              <w:top w:val="single" w:sz="6" w:space="0" w:color="000000"/>
              <w:left w:val="single" w:sz="6" w:space="0" w:color="000000"/>
              <w:bottom w:val="single" w:sz="6" w:space="0" w:color="000000"/>
              <w:right w:val="single" w:sz="6" w:space="0" w:color="000000"/>
            </w:tcBorders>
          </w:tcPr>
          <w:p>
            <w:pPr>
              <w:pStyle w:val="TAC"/>
              <w:rPr>
                <w:szCs w:val="18"/>
              </w:rPr>
            </w:pPr>
            <w:r>
              <w:rPr/>
              <w:t>10</w:t>
            </w:r>
            <w:r>
              <w:rPr>
                <w:position w:val="10"/>
                <w:sz w:val="16"/>
                <w:szCs w:val="16"/>
              </w:rPr>
              <w:t xml:space="preserve"> –2</w:t>
            </w:r>
          </w:p>
        </w:tc>
        <w:tc>
          <w:tcPr>
            <w:tcW w:w="1275" w:type="dxa"/>
            <w:tcBorders>
              <w:top w:val="single" w:sz="6" w:space="0" w:color="000000"/>
              <w:left w:val="single" w:sz="6" w:space="0" w:color="000000"/>
              <w:bottom w:val="single" w:sz="6" w:space="0" w:color="000000"/>
              <w:right w:val="single" w:sz="6" w:space="0" w:color="000000"/>
            </w:tcBorders>
          </w:tcPr>
          <w:p>
            <w:pPr>
              <w:pStyle w:val="TAC"/>
              <w:rPr>
                <w:szCs w:val="18"/>
                <w:lang w:val="en-US"/>
              </w:rPr>
            </w:pPr>
            <w:r>
              <w:rPr>
                <w:lang w:val="en-US"/>
              </w:rPr>
              <w:t>3%</w:t>
            </w:r>
          </w:p>
        </w:tc>
        <w:tc>
          <w:tcPr>
            <w:tcW w:w="2388" w:type="dxa"/>
            <w:tcBorders>
              <w:top w:val="single" w:sz="6" w:space="0" w:color="000000"/>
              <w:left w:val="single" w:sz="6" w:space="0" w:color="000000"/>
              <w:bottom w:val="single" w:sz="6" w:space="0" w:color="000000"/>
              <w:right w:val="single" w:sz="6" w:space="0" w:color="000000"/>
            </w:tcBorders>
          </w:tcPr>
          <w:p>
            <w:pPr>
              <w:pStyle w:val="TAC"/>
              <w:rPr/>
            </w:pPr>
            <w:r>
              <w:rPr/>
              <w:t>6.7 kbit/s (delay 300 ms)</w:t>
            </w:r>
          </w:p>
        </w:tc>
      </w:tr>
      <w:tr>
        <w:trPr>
          <w:cantSplit w:val="true"/>
        </w:trPr>
        <w:tc>
          <w:tcPr>
            <w:tcW w:w="726" w:type="dxa"/>
            <w:tcBorders>
              <w:top w:val="single" w:sz="6" w:space="0" w:color="000000"/>
              <w:left w:val="single" w:sz="6" w:space="0" w:color="000000"/>
              <w:bottom w:val="single" w:sz="6" w:space="0" w:color="000000"/>
              <w:right w:val="single" w:sz="6" w:space="0" w:color="000000"/>
            </w:tcBorders>
          </w:tcPr>
          <w:p>
            <w:pPr>
              <w:pStyle w:val="TAC"/>
              <w:rPr>
                <w:szCs w:val="18"/>
                <w:lang w:val="en-US"/>
              </w:rPr>
            </w:pPr>
            <w:r>
              <w:rPr>
                <w:szCs w:val="18"/>
                <w:lang w:val="en-US"/>
              </w:rPr>
              <w:t>5</w:t>
            </w:r>
          </w:p>
        </w:tc>
        <w:tc>
          <w:tcPr>
            <w:tcW w:w="1275" w:type="dxa"/>
            <w:tcBorders>
              <w:top w:val="single" w:sz="6" w:space="0" w:color="000000"/>
              <w:left w:val="single" w:sz="6" w:space="0" w:color="000000"/>
              <w:bottom w:val="single" w:sz="6" w:space="0" w:color="000000"/>
              <w:right w:val="single" w:sz="6" w:space="0" w:color="000000"/>
            </w:tcBorders>
          </w:tcPr>
          <w:p>
            <w:pPr>
              <w:pStyle w:val="TAC"/>
              <w:rPr>
                <w:szCs w:val="18"/>
                <w:lang w:val="en-US"/>
              </w:rPr>
            </w:pPr>
            <w:r>
              <w:rPr>
                <w:szCs w:val="18"/>
                <w:lang w:val="en-US"/>
              </w:rPr>
              <w:t>No</w:t>
            </w:r>
          </w:p>
        </w:tc>
        <w:tc>
          <w:tcPr>
            <w:tcW w:w="1276" w:type="dxa"/>
            <w:tcBorders>
              <w:top w:val="single" w:sz="6" w:space="0" w:color="000000"/>
              <w:left w:val="single" w:sz="6" w:space="0" w:color="000000"/>
              <w:bottom w:val="single" w:sz="6" w:space="0" w:color="000000"/>
              <w:right w:val="single" w:sz="6" w:space="0" w:color="000000"/>
            </w:tcBorders>
          </w:tcPr>
          <w:p>
            <w:pPr>
              <w:pStyle w:val="TAC"/>
              <w:rPr/>
            </w:pPr>
            <w:r>
              <w:rPr/>
              <w:t>No</w:t>
            </w:r>
          </w:p>
        </w:tc>
        <w:tc>
          <w:tcPr>
            <w:tcW w:w="851" w:type="dxa"/>
            <w:tcBorders>
              <w:top w:val="single" w:sz="6" w:space="0" w:color="000000"/>
              <w:left w:val="single" w:sz="6" w:space="0" w:color="000000"/>
              <w:bottom w:val="single" w:sz="6" w:space="0" w:color="000000"/>
              <w:right w:val="single" w:sz="6" w:space="0" w:color="000000"/>
            </w:tcBorders>
          </w:tcPr>
          <w:p>
            <w:pPr>
              <w:pStyle w:val="TAC"/>
              <w:rPr>
                <w:szCs w:val="18"/>
              </w:rPr>
            </w:pPr>
            <w:r>
              <w:rPr/>
              <w:t>10</w:t>
            </w:r>
            <w:r>
              <w:rPr>
                <w:position w:val="10"/>
                <w:sz w:val="16"/>
                <w:szCs w:val="16"/>
              </w:rPr>
              <w:t xml:space="preserve"> –2</w:t>
            </w:r>
          </w:p>
        </w:tc>
        <w:tc>
          <w:tcPr>
            <w:tcW w:w="1275" w:type="dxa"/>
            <w:tcBorders>
              <w:top w:val="single" w:sz="6" w:space="0" w:color="000000"/>
              <w:left w:val="single" w:sz="6" w:space="0" w:color="000000"/>
              <w:bottom w:val="single" w:sz="6" w:space="0" w:color="000000"/>
              <w:right w:val="single" w:sz="6" w:space="0" w:color="000000"/>
            </w:tcBorders>
          </w:tcPr>
          <w:p>
            <w:pPr>
              <w:pStyle w:val="TAC"/>
              <w:rPr>
                <w:szCs w:val="18"/>
                <w:lang w:val="en-US"/>
              </w:rPr>
            </w:pPr>
            <w:r>
              <w:rPr>
                <w:lang w:val="en-US"/>
              </w:rPr>
              <w:t>3%</w:t>
            </w:r>
          </w:p>
        </w:tc>
        <w:tc>
          <w:tcPr>
            <w:tcW w:w="2388" w:type="dxa"/>
            <w:tcBorders>
              <w:top w:val="single" w:sz="6" w:space="0" w:color="000000"/>
              <w:left w:val="single" w:sz="6" w:space="0" w:color="000000"/>
              <w:bottom w:val="single" w:sz="6" w:space="0" w:color="000000"/>
              <w:right w:val="single" w:sz="6" w:space="0" w:color="000000"/>
            </w:tcBorders>
          </w:tcPr>
          <w:p>
            <w:pPr>
              <w:pStyle w:val="TAC"/>
              <w:rPr/>
            </w:pPr>
            <w:r>
              <w:rPr/>
              <w:t>12.2kbit/s (delay 500 ms)</w:t>
            </w:r>
          </w:p>
        </w:tc>
      </w:tr>
      <w:tr>
        <w:trPr>
          <w:cantSplit w:val="true"/>
        </w:trPr>
        <w:tc>
          <w:tcPr>
            <w:tcW w:w="726" w:type="dxa"/>
            <w:tcBorders>
              <w:top w:val="single" w:sz="6" w:space="0" w:color="000000"/>
              <w:left w:val="single" w:sz="6" w:space="0" w:color="000000"/>
              <w:bottom w:val="single" w:sz="6" w:space="0" w:color="000000"/>
              <w:right w:val="single" w:sz="6" w:space="0" w:color="000000"/>
            </w:tcBorders>
          </w:tcPr>
          <w:p>
            <w:pPr>
              <w:pStyle w:val="TAC"/>
              <w:rPr>
                <w:szCs w:val="18"/>
                <w:lang w:val="en-US"/>
              </w:rPr>
            </w:pPr>
            <w:r>
              <w:rPr>
                <w:szCs w:val="18"/>
                <w:lang w:val="en-US"/>
              </w:rPr>
              <w:t>6</w:t>
            </w:r>
          </w:p>
        </w:tc>
        <w:tc>
          <w:tcPr>
            <w:tcW w:w="1275" w:type="dxa"/>
            <w:tcBorders>
              <w:top w:val="single" w:sz="6" w:space="0" w:color="000000"/>
              <w:left w:val="single" w:sz="6" w:space="0" w:color="000000"/>
              <w:bottom w:val="single" w:sz="6" w:space="0" w:color="000000"/>
              <w:right w:val="single" w:sz="6" w:space="0" w:color="000000"/>
            </w:tcBorders>
          </w:tcPr>
          <w:p>
            <w:pPr>
              <w:pStyle w:val="TAC"/>
              <w:rPr>
                <w:szCs w:val="18"/>
                <w:lang w:val="en-US"/>
              </w:rPr>
            </w:pPr>
            <w:r>
              <w:rPr>
                <w:szCs w:val="18"/>
                <w:lang w:val="en-US"/>
              </w:rPr>
              <w:t>No</w:t>
            </w:r>
          </w:p>
        </w:tc>
        <w:tc>
          <w:tcPr>
            <w:tcW w:w="1276" w:type="dxa"/>
            <w:tcBorders>
              <w:top w:val="single" w:sz="6" w:space="0" w:color="000000"/>
              <w:left w:val="single" w:sz="6" w:space="0" w:color="000000"/>
              <w:bottom w:val="single" w:sz="6" w:space="0" w:color="000000"/>
              <w:right w:val="single" w:sz="6" w:space="0" w:color="000000"/>
            </w:tcBorders>
          </w:tcPr>
          <w:p>
            <w:pPr>
              <w:pStyle w:val="TAC"/>
              <w:rPr/>
            </w:pPr>
            <w:r>
              <w:rPr/>
              <w:t>No</w:t>
            </w:r>
          </w:p>
        </w:tc>
        <w:tc>
          <w:tcPr>
            <w:tcW w:w="851" w:type="dxa"/>
            <w:tcBorders>
              <w:top w:val="single" w:sz="6" w:space="0" w:color="000000"/>
              <w:left w:val="single" w:sz="6" w:space="0" w:color="000000"/>
              <w:bottom w:val="single" w:sz="6" w:space="0" w:color="000000"/>
              <w:right w:val="single" w:sz="6" w:space="0" w:color="000000"/>
            </w:tcBorders>
          </w:tcPr>
          <w:p>
            <w:pPr>
              <w:pStyle w:val="TAC"/>
              <w:rPr>
                <w:szCs w:val="18"/>
              </w:rPr>
            </w:pPr>
            <w:r>
              <w:rPr/>
              <w:t>10</w:t>
            </w:r>
            <w:r>
              <w:rPr>
                <w:position w:val="10"/>
                <w:sz w:val="16"/>
                <w:szCs w:val="16"/>
              </w:rPr>
              <w:t xml:space="preserve"> –2</w:t>
            </w:r>
          </w:p>
        </w:tc>
        <w:tc>
          <w:tcPr>
            <w:tcW w:w="1275" w:type="dxa"/>
            <w:tcBorders>
              <w:top w:val="single" w:sz="6" w:space="0" w:color="000000"/>
              <w:left w:val="single" w:sz="6" w:space="0" w:color="000000"/>
              <w:bottom w:val="single" w:sz="6" w:space="0" w:color="000000"/>
              <w:right w:val="single" w:sz="6" w:space="0" w:color="000000"/>
            </w:tcBorders>
          </w:tcPr>
          <w:p>
            <w:pPr>
              <w:pStyle w:val="TAC"/>
              <w:rPr>
                <w:szCs w:val="18"/>
                <w:lang w:val="en-US"/>
              </w:rPr>
            </w:pPr>
            <w:r>
              <w:rPr>
                <w:lang w:val="en-US"/>
              </w:rPr>
              <w:t>3%</w:t>
            </w:r>
          </w:p>
        </w:tc>
        <w:tc>
          <w:tcPr>
            <w:tcW w:w="2388" w:type="dxa"/>
            <w:tcBorders>
              <w:top w:val="single" w:sz="6" w:space="0" w:color="000000"/>
              <w:left w:val="single" w:sz="6" w:space="0" w:color="000000"/>
              <w:bottom w:val="single" w:sz="6" w:space="0" w:color="000000"/>
              <w:right w:val="single" w:sz="6" w:space="0" w:color="000000"/>
            </w:tcBorders>
          </w:tcPr>
          <w:p>
            <w:pPr>
              <w:pStyle w:val="TAC"/>
              <w:rPr/>
            </w:pPr>
            <w:r>
              <w:rPr/>
              <w:t>12.2 kbit/s (delay 300 ms)</w:t>
            </w:r>
          </w:p>
        </w:tc>
      </w:tr>
      <w:tr>
        <w:trPr>
          <w:cantSplit w:val="true"/>
        </w:trPr>
        <w:tc>
          <w:tcPr>
            <w:tcW w:w="726" w:type="dxa"/>
            <w:tcBorders>
              <w:top w:val="single" w:sz="6" w:space="0" w:color="000000"/>
              <w:left w:val="single" w:sz="6" w:space="0" w:color="000000"/>
              <w:bottom w:val="single" w:sz="6" w:space="0" w:color="000000"/>
              <w:right w:val="single" w:sz="6" w:space="0" w:color="000000"/>
            </w:tcBorders>
          </w:tcPr>
          <w:p>
            <w:pPr>
              <w:pStyle w:val="TAC"/>
              <w:rPr>
                <w:szCs w:val="18"/>
                <w:lang w:val="en-US"/>
              </w:rPr>
            </w:pPr>
            <w:r>
              <w:rPr>
                <w:szCs w:val="18"/>
                <w:lang w:val="en-US"/>
              </w:rPr>
              <w:t>7</w:t>
            </w:r>
          </w:p>
        </w:tc>
        <w:tc>
          <w:tcPr>
            <w:tcW w:w="1275" w:type="dxa"/>
            <w:tcBorders>
              <w:top w:val="single" w:sz="6" w:space="0" w:color="000000"/>
              <w:left w:val="single" w:sz="6" w:space="0" w:color="000000"/>
              <w:bottom w:val="single" w:sz="6" w:space="0" w:color="000000"/>
              <w:right w:val="single" w:sz="6" w:space="0" w:color="000000"/>
            </w:tcBorders>
          </w:tcPr>
          <w:p>
            <w:pPr>
              <w:pStyle w:val="TAC"/>
              <w:rPr>
                <w:szCs w:val="18"/>
                <w:lang w:val="en-US"/>
              </w:rPr>
            </w:pPr>
            <w:r>
              <w:rPr>
                <w:szCs w:val="18"/>
                <w:lang w:val="en-US"/>
              </w:rPr>
              <w:t>No</w:t>
            </w:r>
          </w:p>
        </w:tc>
        <w:tc>
          <w:tcPr>
            <w:tcW w:w="1276" w:type="dxa"/>
            <w:tcBorders>
              <w:top w:val="single" w:sz="6" w:space="0" w:color="000000"/>
              <w:left w:val="single" w:sz="6" w:space="0" w:color="000000"/>
              <w:bottom w:val="single" w:sz="6" w:space="0" w:color="000000"/>
              <w:right w:val="single" w:sz="6" w:space="0" w:color="000000"/>
            </w:tcBorders>
          </w:tcPr>
          <w:p>
            <w:pPr>
              <w:pStyle w:val="TAC"/>
              <w:rPr/>
            </w:pPr>
            <w:r>
              <w:rPr/>
              <w:t>No</w:t>
            </w:r>
          </w:p>
        </w:tc>
        <w:tc>
          <w:tcPr>
            <w:tcW w:w="851" w:type="dxa"/>
            <w:tcBorders>
              <w:top w:val="single" w:sz="6" w:space="0" w:color="000000"/>
              <w:left w:val="single" w:sz="6" w:space="0" w:color="000000"/>
              <w:bottom w:val="single" w:sz="6" w:space="0" w:color="000000"/>
              <w:right w:val="single" w:sz="6" w:space="0" w:color="000000"/>
            </w:tcBorders>
          </w:tcPr>
          <w:p>
            <w:pPr>
              <w:pStyle w:val="TAC"/>
              <w:rPr>
                <w:szCs w:val="18"/>
                <w:lang w:val="en-US"/>
              </w:rPr>
            </w:pPr>
            <w:r>
              <w:rPr>
                <w:lang w:val="en-US"/>
              </w:rPr>
              <w:t>10</w:t>
            </w:r>
            <w:r>
              <w:rPr>
                <w:position w:val="10"/>
                <w:sz w:val="16"/>
                <w:szCs w:val="16"/>
                <w:lang w:val="en-US"/>
              </w:rPr>
              <w:t>-3</w:t>
            </w:r>
          </w:p>
        </w:tc>
        <w:tc>
          <w:tcPr>
            <w:tcW w:w="1275" w:type="dxa"/>
            <w:tcBorders>
              <w:top w:val="single" w:sz="6" w:space="0" w:color="000000"/>
              <w:left w:val="single" w:sz="6" w:space="0" w:color="000000"/>
              <w:bottom w:val="single" w:sz="6" w:space="0" w:color="000000"/>
              <w:right w:val="single" w:sz="6" w:space="0" w:color="000000"/>
            </w:tcBorders>
          </w:tcPr>
          <w:p>
            <w:pPr>
              <w:pStyle w:val="TAC"/>
              <w:rPr>
                <w:szCs w:val="18"/>
                <w:lang w:val="en-US"/>
              </w:rPr>
            </w:pPr>
            <w:r>
              <w:rPr>
                <w:lang w:val="en-US"/>
              </w:rPr>
              <w:t>0%</w:t>
            </w:r>
          </w:p>
        </w:tc>
        <w:tc>
          <w:tcPr>
            <w:tcW w:w="2388" w:type="dxa"/>
            <w:tcBorders>
              <w:top w:val="single" w:sz="6" w:space="0" w:color="000000"/>
              <w:left w:val="single" w:sz="6" w:space="0" w:color="000000"/>
              <w:bottom w:val="single" w:sz="6" w:space="0" w:color="000000"/>
              <w:right w:val="single" w:sz="6" w:space="0" w:color="000000"/>
            </w:tcBorders>
          </w:tcPr>
          <w:p>
            <w:pPr>
              <w:pStyle w:val="TAC"/>
              <w:rPr/>
            </w:pPr>
            <w:r>
              <w:rPr/>
              <w:t>6.7 kbit/s (delay 300 ms)</w:t>
            </w:r>
          </w:p>
        </w:tc>
      </w:tr>
      <w:tr>
        <w:trPr>
          <w:cantSplit w:val="true"/>
        </w:trPr>
        <w:tc>
          <w:tcPr>
            <w:tcW w:w="726" w:type="dxa"/>
            <w:tcBorders>
              <w:top w:val="single" w:sz="6" w:space="0" w:color="000000"/>
              <w:left w:val="single" w:sz="6" w:space="0" w:color="000000"/>
              <w:bottom w:val="single" w:sz="6" w:space="0" w:color="000000"/>
              <w:right w:val="single" w:sz="6" w:space="0" w:color="000000"/>
            </w:tcBorders>
          </w:tcPr>
          <w:p>
            <w:pPr>
              <w:pStyle w:val="TAC"/>
              <w:rPr>
                <w:szCs w:val="18"/>
                <w:lang w:val="en-US"/>
              </w:rPr>
            </w:pPr>
            <w:r>
              <w:rPr>
                <w:szCs w:val="18"/>
                <w:lang w:val="en-US"/>
              </w:rPr>
              <w:t>8</w:t>
            </w:r>
          </w:p>
        </w:tc>
        <w:tc>
          <w:tcPr>
            <w:tcW w:w="1275" w:type="dxa"/>
            <w:tcBorders>
              <w:top w:val="single" w:sz="6" w:space="0" w:color="000000"/>
              <w:left w:val="single" w:sz="6" w:space="0" w:color="000000"/>
              <w:bottom w:val="single" w:sz="6" w:space="0" w:color="000000"/>
              <w:right w:val="single" w:sz="6" w:space="0" w:color="000000"/>
            </w:tcBorders>
          </w:tcPr>
          <w:p>
            <w:pPr>
              <w:pStyle w:val="TAC"/>
              <w:rPr>
                <w:szCs w:val="18"/>
                <w:lang w:val="en-US"/>
              </w:rPr>
            </w:pPr>
            <w:r>
              <w:rPr>
                <w:szCs w:val="18"/>
                <w:lang w:val="en-US"/>
              </w:rPr>
              <w:t>No</w:t>
            </w:r>
          </w:p>
        </w:tc>
        <w:tc>
          <w:tcPr>
            <w:tcW w:w="1276" w:type="dxa"/>
            <w:tcBorders>
              <w:top w:val="single" w:sz="6" w:space="0" w:color="000000"/>
              <w:left w:val="single" w:sz="6" w:space="0" w:color="000000"/>
              <w:bottom w:val="single" w:sz="6" w:space="0" w:color="000000"/>
              <w:right w:val="single" w:sz="6" w:space="0" w:color="000000"/>
            </w:tcBorders>
          </w:tcPr>
          <w:p>
            <w:pPr>
              <w:pStyle w:val="TAC"/>
              <w:rPr/>
            </w:pPr>
            <w:r>
              <w:rPr/>
              <w:t>No</w:t>
            </w:r>
          </w:p>
        </w:tc>
        <w:tc>
          <w:tcPr>
            <w:tcW w:w="851" w:type="dxa"/>
            <w:tcBorders>
              <w:top w:val="single" w:sz="6" w:space="0" w:color="000000"/>
              <w:left w:val="single" w:sz="6" w:space="0" w:color="000000"/>
              <w:bottom w:val="single" w:sz="6" w:space="0" w:color="000000"/>
              <w:right w:val="single" w:sz="6" w:space="0" w:color="000000"/>
            </w:tcBorders>
          </w:tcPr>
          <w:p>
            <w:pPr>
              <w:pStyle w:val="TAC"/>
              <w:rPr>
                <w:szCs w:val="18"/>
                <w:lang w:val="en-US"/>
              </w:rPr>
            </w:pPr>
            <w:r>
              <w:rPr>
                <w:lang w:val="en-US"/>
              </w:rPr>
              <w:t>10</w:t>
            </w:r>
            <w:r>
              <w:rPr>
                <w:position w:val="10"/>
                <w:sz w:val="16"/>
                <w:szCs w:val="16"/>
                <w:lang w:val="en-US"/>
              </w:rPr>
              <w:t>-3</w:t>
            </w:r>
          </w:p>
        </w:tc>
        <w:tc>
          <w:tcPr>
            <w:tcW w:w="1275" w:type="dxa"/>
            <w:tcBorders>
              <w:top w:val="single" w:sz="6" w:space="0" w:color="000000"/>
              <w:left w:val="single" w:sz="6" w:space="0" w:color="000000"/>
              <w:bottom w:val="single" w:sz="6" w:space="0" w:color="000000"/>
              <w:right w:val="single" w:sz="6" w:space="0" w:color="000000"/>
            </w:tcBorders>
          </w:tcPr>
          <w:p>
            <w:pPr>
              <w:pStyle w:val="TAC"/>
              <w:rPr>
                <w:szCs w:val="18"/>
                <w:lang w:val="en-US"/>
              </w:rPr>
            </w:pPr>
            <w:r>
              <w:rPr>
                <w:lang w:val="en-US"/>
              </w:rPr>
              <w:t>0%</w:t>
            </w:r>
          </w:p>
        </w:tc>
        <w:tc>
          <w:tcPr>
            <w:tcW w:w="2388" w:type="dxa"/>
            <w:tcBorders>
              <w:top w:val="single" w:sz="6" w:space="0" w:color="000000"/>
              <w:left w:val="single" w:sz="6" w:space="0" w:color="000000"/>
              <w:bottom w:val="single" w:sz="6" w:space="0" w:color="000000"/>
              <w:right w:val="single" w:sz="6" w:space="0" w:color="000000"/>
            </w:tcBorders>
          </w:tcPr>
          <w:p>
            <w:pPr>
              <w:pStyle w:val="TAC"/>
              <w:rPr/>
            </w:pPr>
            <w:r>
              <w:rPr/>
              <w:t>12.2 kbit/s (delay 500 ms)</w:t>
            </w:r>
          </w:p>
        </w:tc>
      </w:tr>
      <w:tr>
        <w:trPr>
          <w:cantSplit w:val="true"/>
        </w:trPr>
        <w:tc>
          <w:tcPr>
            <w:tcW w:w="726" w:type="dxa"/>
            <w:tcBorders>
              <w:top w:val="single" w:sz="6" w:space="0" w:color="000000"/>
              <w:left w:val="single" w:sz="6" w:space="0" w:color="000000"/>
              <w:bottom w:val="single" w:sz="6" w:space="0" w:color="000000"/>
              <w:right w:val="single" w:sz="6" w:space="0" w:color="000000"/>
            </w:tcBorders>
          </w:tcPr>
          <w:p>
            <w:pPr>
              <w:pStyle w:val="TAC"/>
              <w:rPr>
                <w:szCs w:val="18"/>
                <w:lang w:val="en-US"/>
              </w:rPr>
            </w:pPr>
            <w:r>
              <w:rPr>
                <w:szCs w:val="18"/>
                <w:lang w:val="en-US"/>
              </w:rPr>
              <w:t>9</w:t>
            </w:r>
          </w:p>
        </w:tc>
        <w:tc>
          <w:tcPr>
            <w:tcW w:w="1275" w:type="dxa"/>
            <w:tcBorders>
              <w:top w:val="single" w:sz="6" w:space="0" w:color="000000"/>
              <w:left w:val="single" w:sz="6" w:space="0" w:color="000000"/>
              <w:bottom w:val="single" w:sz="6" w:space="0" w:color="000000"/>
              <w:right w:val="single" w:sz="6" w:space="0" w:color="000000"/>
            </w:tcBorders>
          </w:tcPr>
          <w:p>
            <w:pPr>
              <w:pStyle w:val="TAC"/>
              <w:rPr>
                <w:szCs w:val="18"/>
                <w:lang w:val="en-US"/>
              </w:rPr>
            </w:pPr>
            <w:r>
              <w:rPr>
                <w:szCs w:val="18"/>
                <w:lang w:val="en-US"/>
              </w:rPr>
              <w:t>No</w:t>
            </w:r>
          </w:p>
        </w:tc>
        <w:tc>
          <w:tcPr>
            <w:tcW w:w="1276" w:type="dxa"/>
            <w:tcBorders>
              <w:top w:val="single" w:sz="6" w:space="0" w:color="000000"/>
              <w:left w:val="single" w:sz="6" w:space="0" w:color="000000"/>
              <w:bottom w:val="single" w:sz="6" w:space="0" w:color="000000"/>
              <w:right w:val="single" w:sz="6" w:space="0" w:color="000000"/>
            </w:tcBorders>
          </w:tcPr>
          <w:p>
            <w:pPr>
              <w:pStyle w:val="TAC"/>
              <w:rPr/>
            </w:pPr>
            <w:r>
              <w:rPr/>
              <w:t>No</w:t>
            </w:r>
          </w:p>
        </w:tc>
        <w:tc>
          <w:tcPr>
            <w:tcW w:w="851" w:type="dxa"/>
            <w:tcBorders>
              <w:top w:val="single" w:sz="6" w:space="0" w:color="000000"/>
              <w:left w:val="single" w:sz="6" w:space="0" w:color="000000"/>
              <w:bottom w:val="single" w:sz="6" w:space="0" w:color="000000"/>
              <w:right w:val="single" w:sz="6" w:space="0" w:color="000000"/>
            </w:tcBorders>
          </w:tcPr>
          <w:p>
            <w:pPr>
              <w:pStyle w:val="TAC"/>
              <w:rPr>
                <w:szCs w:val="18"/>
                <w:lang w:val="en-US"/>
              </w:rPr>
            </w:pPr>
            <w:r>
              <w:rPr>
                <w:lang w:val="en-US"/>
              </w:rPr>
              <w:t>10</w:t>
            </w:r>
            <w:r>
              <w:rPr>
                <w:position w:val="10"/>
                <w:sz w:val="16"/>
                <w:szCs w:val="16"/>
                <w:lang w:val="en-US"/>
              </w:rPr>
              <w:t>-3</w:t>
            </w:r>
          </w:p>
        </w:tc>
        <w:tc>
          <w:tcPr>
            <w:tcW w:w="1275" w:type="dxa"/>
            <w:tcBorders>
              <w:top w:val="single" w:sz="6" w:space="0" w:color="000000"/>
              <w:left w:val="single" w:sz="6" w:space="0" w:color="000000"/>
              <w:bottom w:val="single" w:sz="6" w:space="0" w:color="000000"/>
              <w:right w:val="single" w:sz="6" w:space="0" w:color="000000"/>
            </w:tcBorders>
          </w:tcPr>
          <w:p>
            <w:pPr>
              <w:pStyle w:val="TAC"/>
              <w:rPr>
                <w:szCs w:val="18"/>
                <w:lang w:val="en-US"/>
              </w:rPr>
            </w:pPr>
            <w:r>
              <w:rPr>
                <w:lang w:val="en-US"/>
              </w:rPr>
              <w:t>0%</w:t>
            </w:r>
          </w:p>
        </w:tc>
        <w:tc>
          <w:tcPr>
            <w:tcW w:w="2388" w:type="dxa"/>
            <w:tcBorders>
              <w:top w:val="single" w:sz="6" w:space="0" w:color="000000"/>
              <w:left w:val="single" w:sz="6" w:space="0" w:color="000000"/>
              <w:bottom w:val="single" w:sz="6" w:space="0" w:color="000000"/>
              <w:right w:val="single" w:sz="6" w:space="0" w:color="000000"/>
            </w:tcBorders>
          </w:tcPr>
          <w:p>
            <w:pPr>
              <w:pStyle w:val="TAC"/>
              <w:rPr/>
            </w:pPr>
            <w:r>
              <w:rPr/>
              <w:t>12.2 kbit/s (delay 300 ms)</w:t>
            </w:r>
          </w:p>
        </w:tc>
      </w:tr>
      <w:tr>
        <w:trPr>
          <w:cantSplit w:val="true"/>
        </w:trPr>
        <w:tc>
          <w:tcPr>
            <w:tcW w:w="726" w:type="dxa"/>
            <w:tcBorders>
              <w:top w:val="single" w:sz="6" w:space="0" w:color="000000"/>
              <w:left w:val="single" w:sz="6" w:space="0" w:color="000000"/>
              <w:bottom w:val="single" w:sz="6" w:space="0" w:color="000000"/>
              <w:right w:val="single" w:sz="6" w:space="0" w:color="000000"/>
            </w:tcBorders>
          </w:tcPr>
          <w:p>
            <w:pPr>
              <w:pStyle w:val="TAC"/>
              <w:rPr>
                <w:szCs w:val="18"/>
                <w:lang w:val="en-US"/>
              </w:rPr>
            </w:pPr>
            <w:r>
              <w:rPr>
                <w:szCs w:val="18"/>
                <w:lang w:val="en-US"/>
              </w:rPr>
              <w:t>10</w:t>
            </w:r>
          </w:p>
        </w:tc>
        <w:tc>
          <w:tcPr>
            <w:tcW w:w="1275" w:type="dxa"/>
            <w:tcBorders>
              <w:top w:val="single" w:sz="6" w:space="0" w:color="000000"/>
              <w:left w:val="single" w:sz="6" w:space="0" w:color="000000"/>
              <w:bottom w:val="single" w:sz="6" w:space="0" w:color="000000"/>
              <w:right w:val="single" w:sz="6" w:space="0" w:color="000000"/>
            </w:tcBorders>
          </w:tcPr>
          <w:p>
            <w:pPr>
              <w:pStyle w:val="TAC"/>
              <w:rPr>
                <w:szCs w:val="18"/>
                <w:lang w:val="en-US"/>
              </w:rPr>
            </w:pPr>
            <w:r>
              <w:rPr>
                <w:szCs w:val="18"/>
                <w:lang w:val="en-US"/>
              </w:rPr>
              <w:t>No</w:t>
            </w:r>
          </w:p>
        </w:tc>
        <w:tc>
          <w:tcPr>
            <w:tcW w:w="1276" w:type="dxa"/>
            <w:tcBorders>
              <w:top w:val="single" w:sz="6" w:space="0" w:color="000000"/>
              <w:left w:val="single" w:sz="6" w:space="0" w:color="000000"/>
              <w:bottom w:val="single" w:sz="6" w:space="0" w:color="000000"/>
              <w:right w:val="single" w:sz="6" w:space="0" w:color="000000"/>
            </w:tcBorders>
          </w:tcPr>
          <w:p>
            <w:pPr>
              <w:pStyle w:val="TAC"/>
              <w:rPr/>
            </w:pPr>
            <w:r>
              <w:rPr/>
              <w:t>No</w:t>
            </w:r>
          </w:p>
        </w:tc>
        <w:tc>
          <w:tcPr>
            <w:tcW w:w="851" w:type="dxa"/>
            <w:tcBorders>
              <w:top w:val="single" w:sz="6" w:space="0" w:color="000000"/>
              <w:left w:val="single" w:sz="6" w:space="0" w:color="000000"/>
              <w:bottom w:val="single" w:sz="6" w:space="0" w:color="000000"/>
              <w:right w:val="single" w:sz="6" w:space="0" w:color="000000"/>
            </w:tcBorders>
          </w:tcPr>
          <w:p>
            <w:pPr>
              <w:pStyle w:val="TAC"/>
              <w:rPr>
                <w:szCs w:val="18"/>
                <w:lang w:val="en-US"/>
              </w:rPr>
            </w:pPr>
            <w:r>
              <w:rPr>
                <w:lang w:val="en-US"/>
              </w:rPr>
              <w:t>10</w:t>
            </w:r>
            <w:r>
              <w:rPr>
                <w:position w:val="10"/>
                <w:sz w:val="16"/>
                <w:szCs w:val="16"/>
                <w:lang w:val="en-US"/>
              </w:rPr>
              <w:t>-3</w:t>
            </w:r>
          </w:p>
        </w:tc>
        <w:tc>
          <w:tcPr>
            <w:tcW w:w="1275" w:type="dxa"/>
            <w:tcBorders>
              <w:top w:val="single" w:sz="6" w:space="0" w:color="000000"/>
              <w:left w:val="single" w:sz="6" w:space="0" w:color="000000"/>
              <w:bottom w:val="single" w:sz="6" w:space="0" w:color="000000"/>
              <w:right w:val="single" w:sz="6" w:space="0" w:color="000000"/>
            </w:tcBorders>
          </w:tcPr>
          <w:p>
            <w:pPr>
              <w:pStyle w:val="TAC"/>
              <w:rPr>
                <w:szCs w:val="18"/>
                <w:lang w:val="en-US"/>
              </w:rPr>
            </w:pPr>
            <w:r>
              <w:rPr>
                <w:lang w:val="en-US"/>
              </w:rPr>
              <w:t>3%</w:t>
            </w:r>
          </w:p>
        </w:tc>
        <w:tc>
          <w:tcPr>
            <w:tcW w:w="2388" w:type="dxa"/>
            <w:tcBorders>
              <w:top w:val="single" w:sz="6" w:space="0" w:color="000000"/>
              <w:left w:val="single" w:sz="6" w:space="0" w:color="000000"/>
              <w:bottom w:val="single" w:sz="6" w:space="0" w:color="000000"/>
              <w:right w:val="single" w:sz="6" w:space="0" w:color="000000"/>
            </w:tcBorders>
          </w:tcPr>
          <w:p>
            <w:pPr>
              <w:pStyle w:val="TAC"/>
              <w:rPr/>
            </w:pPr>
            <w:r>
              <w:rPr/>
              <w:t>6.7 kbit/s (delay 300 ms)</w:t>
            </w:r>
          </w:p>
        </w:tc>
      </w:tr>
      <w:tr>
        <w:trPr>
          <w:cantSplit w:val="true"/>
        </w:trPr>
        <w:tc>
          <w:tcPr>
            <w:tcW w:w="726" w:type="dxa"/>
            <w:tcBorders>
              <w:top w:val="single" w:sz="6" w:space="0" w:color="000000"/>
              <w:left w:val="single" w:sz="6" w:space="0" w:color="000000"/>
              <w:bottom w:val="single" w:sz="6" w:space="0" w:color="000000"/>
              <w:right w:val="single" w:sz="6" w:space="0" w:color="000000"/>
            </w:tcBorders>
          </w:tcPr>
          <w:p>
            <w:pPr>
              <w:pStyle w:val="TAC"/>
              <w:rPr>
                <w:szCs w:val="18"/>
                <w:lang w:val="en-US"/>
              </w:rPr>
            </w:pPr>
            <w:r>
              <w:rPr>
                <w:szCs w:val="18"/>
                <w:lang w:val="en-US"/>
              </w:rPr>
              <w:t>11</w:t>
            </w:r>
          </w:p>
        </w:tc>
        <w:tc>
          <w:tcPr>
            <w:tcW w:w="1275" w:type="dxa"/>
            <w:tcBorders>
              <w:top w:val="single" w:sz="6" w:space="0" w:color="000000"/>
              <w:left w:val="single" w:sz="6" w:space="0" w:color="000000"/>
              <w:bottom w:val="single" w:sz="6" w:space="0" w:color="000000"/>
              <w:right w:val="single" w:sz="6" w:space="0" w:color="000000"/>
            </w:tcBorders>
          </w:tcPr>
          <w:p>
            <w:pPr>
              <w:pStyle w:val="TAC"/>
              <w:rPr>
                <w:szCs w:val="18"/>
                <w:lang w:val="en-US"/>
              </w:rPr>
            </w:pPr>
            <w:r>
              <w:rPr>
                <w:szCs w:val="18"/>
                <w:lang w:val="en-US"/>
              </w:rPr>
              <w:t>No</w:t>
            </w:r>
          </w:p>
        </w:tc>
        <w:tc>
          <w:tcPr>
            <w:tcW w:w="1276" w:type="dxa"/>
            <w:tcBorders>
              <w:top w:val="single" w:sz="6" w:space="0" w:color="000000"/>
              <w:left w:val="single" w:sz="6" w:space="0" w:color="000000"/>
              <w:bottom w:val="single" w:sz="6" w:space="0" w:color="000000"/>
              <w:right w:val="single" w:sz="6" w:space="0" w:color="000000"/>
            </w:tcBorders>
          </w:tcPr>
          <w:p>
            <w:pPr>
              <w:pStyle w:val="TAC"/>
              <w:rPr/>
            </w:pPr>
            <w:r>
              <w:rPr/>
              <w:t>No</w:t>
            </w:r>
          </w:p>
        </w:tc>
        <w:tc>
          <w:tcPr>
            <w:tcW w:w="851" w:type="dxa"/>
            <w:tcBorders>
              <w:top w:val="single" w:sz="6" w:space="0" w:color="000000"/>
              <w:left w:val="single" w:sz="6" w:space="0" w:color="000000"/>
              <w:bottom w:val="single" w:sz="6" w:space="0" w:color="000000"/>
              <w:right w:val="single" w:sz="6" w:space="0" w:color="000000"/>
            </w:tcBorders>
          </w:tcPr>
          <w:p>
            <w:pPr>
              <w:pStyle w:val="TAC"/>
              <w:rPr>
                <w:szCs w:val="18"/>
                <w:lang w:val="en-US"/>
              </w:rPr>
            </w:pPr>
            <w:r>
              <w:rPr>
                <w:lang w:val="en-US"/>
              </w:rPr>
              <w:t>10</w:t>
            </w:r>
            <w:r>
              <w:rPr>
                <w:position w:val="10"/>
                <w:sz w:val="16"/>
                <w:szCs w:val="16"/>
                <w:lang w:val="en-US"/>
              </w:rPr>
              <w:t>-3</w:t>
            </w:r>
          </w:p>
        </w:tc>
        <w:tc>
          <w:tcPr>
            <w:tcW w:w="1275" w:type="dxa"/>
            <w:tcBorders>
              <w:top w:val="single" w:sz="6" w:space="0" w:color="000000"/>
              <w:left w:val="single" w:sz="6" w:space="0" w:color="000000"/>
              <w:bottom w:val="single" w:sz="6" w:space="0" w:color="000000"/>
              <w:right w:val="single" w:sz="6" w:space="0" w:color="000000"/>
            </w:tcBorders>
          </w:tcPr>
          <w:p>
            <w:pPr>
              <w:pStyle w:val="TAC"/>
              <w:rPr>
                <w:szCs w:val="18"/>
                <w:lang w:val="en-US"/>
              </w:rPr>
            </w:pPr>
            <w:r>
              <w:rPr>
                <w:lang w:val="en-US"/>
              </w:rPr>
              <w:t>3%</w:t>
            </w:r>
          </w:p>
        </w:tc>
        <w:tc>
          <w:tcPr>
            <w:tcW w:w="2388" w:type="dxa"/>
            <w:tcBorders>
              <w:top w:val="single" w:sz="6" w:space="0" w:color="000000"/>
              <w:left w:val="single" w:sz="6" w:space="0" w:color="000000"/>
              <w:bottom w:val="single" w:sz="6" w:space="0" w:color="000000"/>
              <w:right w:val="single" w:sz="6" w:space="0" w:color="000000"/>
            </w:tcBorders>
          </w:tcPr>
          <w:p>
            <w:pPr>
              <w:pStyle w:val="TAC"/>
              <w:rPr/>
            </w:pPr>
            <w:r>
              <w:rPr/>
              <w:t>12.2 kbit/s (delay 500 ms)</w:t>
            </w:r>
          </w:p>
        </w:tc>
      </w:tr>
      <w:tr>
        <w:trPr>
          <w:cantSplit w:val="true"/>
        </w:trPr>
        <w:tc>
          <w:tcPr>
            <w:tcW w:w="726" w:type="dxa"/>
            <w:tcBorders>
              <w:top w:val="single" w:sz="6" w:space="0" w:color="000000"/>
              <w:left w:val="single" w:sz="6" w:space="0" w:color="000000"/>
              <w:bottom w:val="single" w:sz="6" w:space="0" w:color="000000"/>
              <w:right w:val="single" w:sz="6" w:space="0" w:color="000000"/>
            </w:tcBorders>
          </w:tcPr>
          <w:p>
            <w:pPr>
              <w:pStyle w:val="TAC"/>
              <w:rPr>
                <w:szCs w:val="18"/>
                <w:lang w:val="en-US"/>
              </w:rPr>
            </w:pPr>
            <w:r>
              <w:rPr>
                <w:szCs w:val="18"/>
                <w:lang w:val="en-US"/>
              </w:rPr>
              <w:t>12</w:t>
            </w:r>
          </w:p>
        </w:tc>
        <w:tc>
          <w:tcPr>
            <w:tcW w:w="1275" w:type="dxa"/>
            <w:tcBorders>
              <w:top w:val="single" w:sz="6" w:space="0" w:color="000000"/>
              <w:left w:val="single" w:sz="6" w:space="0" w:color="000000"/>
              <w:bottom w:val="single" w:sz="6" w:space="0" w:color="000000"/>
              <w:right w:val="single" w:sz="6" w:space="0" w:color="000000"/>
            </w:tcBorders>
          </w:tcPr>
          <w:p>
            <w:pPr>
              <w:pStyle w:val="TAC"/>
              <w:rPr>
                <w:szCs w:val="18"/>
                <w:lang w:val="en-US"/>
              </w:rPr>
            </w:pPr>
            <w:r>
              <w:rPr>
                <w:szCs w:val="18"/>
                <w:lang w:val="en-US"/>
              </w:rPr>
              <w:t>No</w:t>
            </w:r>
          </w:p>
        </w:tc>
        <w:tc>
          <w:tcPr>
            <w:tcW w:w="1276" w:type="dxa"/>
            <w:tcBorders>
              <w:top w:val="single" w:sz="6" w:space="0" w:color="000000"/>
              <w:left w:val="single" w:sz="6" w:space="0" w:color="000000"/>
              <w:bottom w:val="single" w:sz="6" w:space="0" w:color="000000"/>
              <w:right w:val="single" w:sz="6" w:space="0" w:color="000000"/>
            </w:tcBorders>
          </w:tcPr>
          <w:p>
            <w:pPr>
              <w:pStyle w:val="TAC"/>
              <w:rPr/>
            </w:pPr>
            <w:r>
              <w:rPr/>
              <w:t>No</w:t>
            </w:r>
          </w:p>
        </w:tc>
        <w:tc>
          <w:tcPr>
            <w:tcW w:w="851" w:type="dxa"/>
            <w:tcBorders>
              <w:top w:val="single" w:sz="6" w:space="0" w:color="000000"/>
              <w:left w:val="single" w:sz="6" w:space="0" w:color="000000"/>
              <w:bottom w:val="single" w:sz="6" w:space="0" w:color="000000"/>
              <w:right w:val="single" w:sz="6" w:space="0" w:color="000000"/>
            </w:tcBorders>
          </w:tcPr>
          <w:p>
            <w:pPr>
              <w:pStyle w:val="TAC"/>
              <w:rPr>
                <w:szCs w:val="18"/>
                <w:lang w:val="en-US"/>
              </w:rPr>
            </w:pPr>
            <w:r>
              <w:rPr>
                <w:lang w:val="en-US"/>
              </w:rPr>
              <w:t>10</w:t>
            </w:r>
            <w:r>
              <w:rPr>
                <w:position w:val="10"/>
                <w:sz w:val="16"/>
                <w:szCs w:val="16"/>
                <w:lang w:val="en-US"/>
              </w:rPr>
              <w:t>-3</w:t>
            </w:r>
          </w:p>
        </w:tc>
        <w:tc>
          <w:tcPr>
            <w:tcW w:w="1275" w:type="dxa"/>
            <w:tcBorders>
              <w:top w:val="single" w:sz="6" w:space="0" w:color="000000"/>
              <w:left w:val="single" w:sz="6" w:space="0" w:color="000000"/>
              <w:bottom w:val="single" w:sz="6" w:space="0" w:color="000000"/>
              <w:right w:val="single" w:sz="6" w:space="0" w:color="000000"/>
            </w:tcBorders>
          </w:tcPr>
          <w:p>
            <w:pPr>
              <w:pStyle w:val="TAC"/>
              <w:rPr>
                <w:szCs w:val="18"/>
                <w:lang w:val="en-US"/>
              </w:rPr>
            </w:pPr>
            <w:r>
              <w:rPr>
                <w:lang w:val="en-US"/>
              </w:rPr>
              <w:t>3%</w:t>
            </w:r>
          </w:p>
        </w:tc>
        <w:tc>
          <w:tcPr>
            <w:tcW w:w="2388" w:type="dxa"/>
            <w:tcBorders>
              <w:top w:val="single" w:sz="6" w:space="0" w:color="000000"/>
              <w:left w:val="single" w:sz="6" w:space="0" w:color="000000"/>
              <w:bottom w:val="single" w:sz="6" w:space="0" w:color="000000"/>
              <w:right w:val="single" w:sz="6" w:space="0" w:color="000000"/>
            </w:tcBorders>
          </w:tcPr>
          <w:p>
            <w:pPr>
              <w:pStyle w:val="TAC"/>
              <w:rPr/>
            </w:pPr>
            <w:r>
              <w:rPr/>
              <w:t>12.2 kbit/s (delay 300 ms)</w:t>
            </w:r>
          </w:p>
        </w:tc>
      </w:tr>
      <w:tr>
        <w:trPr>
          <w:cantSplit w:val="true"/>
        </w:trPr>
        <w:tc>
          <w:tcPr>
            <w:tcW w:w="726" w:type="dxa"/>
            <w:tcBorders>
              <w:top w:val="single" w:sz="6" w:space="0" w:color="000000"/>
              <w:left w:val="single" w:sz="6" w:space="0" w:color="000000"/>
              <w:bottom w:val="single" w:sz="6" w:space="0" w:color="000000"/>
              <w:right w:val="single" w:sz="6" w:space="0" w:color="000000"/>
            </w:tcBorders>
          </w:tcPr>
          <w:p>
            <w:pPr>
              <w:pStyle w:val="TAC"/>
              <w:rPr>
                <w:szCs w:val="18"/>
                <w:lang w:val="en-US"/>
              </w:rPr>
            </w:pPr>
            <w:r>
              <w:rPr>
                <w:szCs w:val="18"/>
                <w:lang w:val="en-US"/>
              </w:rPr>
              <w:t>13</w:t>
            </w:r>
          </w:p>
        </w:tc>
        <w:tc>
          <w:tcPr>
            <w:tcW w:w="1275" w:type="dxa"/>
            <w:tcBorders>
              <w:top w:val="single" w:sz="6" w:space="0" w:color="000000"/>
              <w:left w:val="single" w:sz="6" w:space="0" w:color="000000"/>
              <w:bottom w:val="single" w:sz="6" w:space="0" w:color="000000"/>
              <w:right w:val="single" w:sz="6" w:space="0" w:color="000000"/>
            </w:tcBorders>
          </w:tcPr>
          <w:p>
            <w:pPr>
              <w:pStyle w:val="TAC"/>
              <w:rPr>
                <w:szCs w:val="18"/>
                <w:lang w:val="en-US"/>
              </w:rPr>
            </w:pPr>
            <w:r>
              <w:rPr>
                <w:szCs w:val="18"/>
                <w:lang w:val="en-US"/>
              </w:rPr>
              <w:t>No</w:t>
            </w:r>
          </w:p>
        </w:tc>
        <w:tc>
          <w:tcPr>
            <w:tcW w:w="1276" w:type="dxa"/>
            <w:tcBorders>
              <w:top w:val="single" w:sz="6" w:space="0" w:color="000000"/>
              <w:left w:val="single" w:sz="6" w:space="0" w:color="000000"/>
              <w:bottom w:val="single" w:sz="6" w:space="0" w:color="000000"/>
              <w:right w:val="single" w:sz="6" w:space="0" w:color="000000"/>
            </w:tcBorders>
          </w:tcPr>
          <w:p>
            <w:pPr>
              <w:pStyle w:val="TAC"/>
              <w:rPr/>
            </w:pPr>
            <w:r>
              <w:rPr/>
              <w:t>No</w:t>
            </w:r>
          </w:p>
        </w:tc>
        <w:tc>
          <w:tcPr>
            <w:tcW w:w="851" w:type="dxa"/>
            <w:tcBorders>
              <w:top w:val="single" w:sz="6" w:space="0" w:color="000000"/>
              <w:left w:val="single" w:sz="6" w:space="0" w:color="000000"/>
              <w:bottom w:val="single" w:sz="6" w:space="0" w:color="000000"/>
              <w:right w:val="single" w:sz="6" w:space="0" w:color="000000"/>
            </w:tcBorders>
          </w:tcPr>
          <w:p>
            <w:pPr>
              <w:pStyle w:val="TAC"/>
              <w:rPr>
                <w:szCs w:val="18"/>
                <w:lang w:val="en-US"/>
              </w:rPr>
            </w:pPr>
            <w:r>
              <w:rPr>
                <w:lang w:val="en-US"/>
              </w:rPr>
              <w:t>5 10</w:t>
            </w:r>
            <w:r>
              <w:rPr>
                <w:position w:val="10"/>
                <w:sz w:val="16"/>
                <w:szCs w:val="16"/>
                <w:lang w:val="en-US"/>
              </w:rPr>
              <w:t>-4</w:t>
            </w:r>
          </w:p>
        </w:tc>
        <w:tc>
          <w:tcPr>
            <w:tcW w:w="1275" w:type="dxa"/>
            <w:tcBorders>
              <w:top w:val="single" w:sz="6" w:space="0" w:color="000000"/>
              <w:left w:val="single" w:sz="6" w:space="0" w:color="000000"/>
              <w:bottom w:val="single" w:sz="6" w:space="0" w:color="000000"/>
              <w:right w:val="single" w:sz="6" w:space="0" w:color="000000"/>
            </w:tcBorders>
          </w:tcPr>
          <w:p>
            <w:pPr>
              <w:pStyle w:val="TAC"/>
              <w:rPr>
                <w:szCs w:val="18"/>
                <w:lang w:val="en-US"/>
              </w:rPr>
            </w:pPr>
            <w:r>
              <w:rPr>
                <w:lang w:val="en-US"/>
              </w:rPr>
              <w:t>0%</w:t>
            </w:r>
          </w:p>
        </w:tc>
        <w:tc>
          <w:tcPr>
            <w:tcW w:w="2388" w:type="dxa"/>
            <w:tcBorders>
              <w:top w:val="single" w:sz="6" w:space="0" w:color="000000"/>
              <w:left w:val="single" w:sz="6" w:space="0" w:color="000000"/>
              <w:bottom w:val="single" w:sz="6" w:space="0" w:color="000000"/>
              <w:right w:val="single" w:sz="6" w:space="0" w:color="000000"/>
            </w:tcBorders>
          </w:tcPr>
          <w:p>
            <w:pPr>
              <w:pStyle w:val="TAC"/>
              <w:rPr/>
            </w:pPr>
            <w:r>
              <w:rPr/>
              <w:t>6.7kbit/s (delay 300 ms)</w:t>
            </w:r>
          </w:p>
        </w:tc>
      </w:tr>
      <w:tr>
        <w:trPr>
          <w:cantSplit w:val="true"/>
        </w:trPr>
        <w:tc>
          <w:tcPr>
            <w:tcW w:w="726" w:type="dxa"/>
            <w:tcBorders>
              <w:top w:val="single" w:sz="6" w:space="0" w:color="000000"/>
              <w:left w:val="single" w:sz="6" w:space="0" w:color="000000"/>
              <w:bottom w:val="single" w:sz="6" w:space="0" w:color="000000"/>
              <w:right w:val="single" w:sz="6" w:space="0" w:color="000000"/>
            </w:tcBorders>
          </w:tcPr>
          <w:p>
            <w:pPr>
              <w:pStyle w:val="TAC"/>
              <w:rPr>
                <w:szCs w:val="18"/>
                <w:lang w:val="en-US"/>
              </w:rPr>
            </w:pPr>
            <w:r>
              <w:rPr>
                <w:szCs w:val="18"/>
                <w:lang w:val="en-US"/>
              </w:rPr>
              <w:t>14</w:t>
            </w:r>
          </w:p>
        </w:tc>
        <w:tc>
          <w:tcPr>
            <w:tcW w:w="1275" w:type="dxa"/>
            <w:tcBorders>
              <w:top w:val="single" w:sz="6" w:space="0" w:color="000000"/>
              <w:left w:val="single" w:sz="6" w:space="0" w:color="000000"/>
              <w:bottom w:val="single" w:sz="6" w:space="0" w:color="000000"/>
              <w:right w:val="single" w:sz="6" w:space="0" w:color="000000"/>
            </w:tcBorders>
          </w:tcPr>
          <w:p>
            <w:pPr>
              <w:pStyle w:val="TAC"/>
              <w:rPr>
                <w:szCs w:val="18"/>
                <w:lang w:val="en-US"/>
              </w:rPr>
            </w:pPr>
            <w:r>
              <w:rPr>
                <w:szCs w:val="18"/>
                <w:lang w:val="en-US"/>
              </w:rPr>
              <w:t>No</w:t>
            </w:r>
          </w:p>
        </w:tc>
        <w:tc>
          <w:tcPr>
            <w:tcW w:w="1276" w:type="dxa"/>
            <w:tcBorders>
              <w:top w:val="single" w:sz="6" w:space="0" w:color="000000"/>
              <w:left w:val="single" w:sz="6" w:space="0" w:color="000000"/>
              <w:bottom w:val="single" w:sz="6" w:space="0" w:color="000000"/>
              <w:right w:val="single" w:sz="6" w:space="0" w:color="000000"/>
            </w:tcBorders>
          </w:tcPr>
          <w:p>
            <w:pPr>
              <w:pStyle w:val="TAC"/>
              <w:rPr/>
            </w:pPr>
            <w:r>
              <w:rPr/>
              <w:t>No</w:t>
            </w:r>
          </w:p>
        </w:tc>
        <w:tc>
          <w:tcPr>
            <w:tcW w:w="851" w:type="dxa"/>
            <w:tcBorders>
              <w:top w:val="single" w:sz="6" w:space="0" w:color="000000"/>
              <w:left w:val="single" w:sz="6" w:space="0" w:color="000000"/>
              <w:bottom w:val="single" w:sz="6" w:space="0" w:color="000000"/>
              <w:right w:val="single" w:sz="6" w:space="0" w:color="000000"/>
            </w:tcBorders>
          </w:tcPr>
          <w:p>
            <w:pPr>
              <w:pStyle w:val="TAC"/>
              <w:rPr>
                <w:szCs w:val="18"/>
                <w:lang w:val="en-US"/>
              </w:rPr>
            </w:pPr>
            <w:r>
              <w:rPr>
                <w:lang w:val="en-US"/>
              </w:rPr>
              <w:t>5 10</w:t>
            </w:r>
            <w:r>
              <w:rPr>
                <w:position w:val="10"/>
                <w:sz w:val="16"/>
                <w:szCs w:val="16"/>
                <w:lang w:val="en-US"/>
              </w:rPr>
              <w:t>-4</w:t>
            </w:r>
          </w:p>
        </w:tc>
        <w:tc>
          <w:tcPr>
            <w:tcW w:w="1275" w:type="dxa"/>
            <w:tcBorders>
              <w:top w:val="single" w:sz="6" w:space="0" w:color="000000"/>
              <w:left w:val="single" w:sz="6" w:space="0" w:color="000000"/>
              <w:bottom w:val="single" w:sz="6" w:space="0" w:color="000000"/>
              <w:right w:val="single" w:sz="6" w:space="0" w:color="000000"/>
            </w:tcBorders>
          </w:tcPr>
          <w:p>
            <w:pPr>
              <w:pStyle w:val="TAC"/>
              <w:rPr>
                <w:szCs w:val="18"/>
                <w:lang w:val="en-US"/>
              </w:rPr>
            </w:pPr>
            <w:r>
              <w:rPr>
                <w:lang w:val="en-US"/>
              </w:rPr>
              <w:t>0%</w:t>
            </w:r>
          </w:p>
        </w:tc>
        <w:tc>
          <w:tcPr>
            <w:tcW w:w="2388" w:type="dxa"/>
            <w:tcBorders>
              <w:top w:val="single" w:sz="6" w:space="0" w:color="000000"/>
              <w:left w:val="single" w:sz="6" w:space="0" w:color="000000"/>
              <w:bottom w:val="single" w:sz="6" w:space="0" w:color="000000"/>
              <w:right w:val="single" w:sz="6" w:space="0" w:color="000000"/>
            </w:tcBorders>
          </w:tcPr>
          <w:p>
            <w:pPr>
              <w:pStyle w:val="TAC"/>
              <w:rPr/>
            </w:pPr>
            <w:r>
              <w:rPr/>
              <w:t>12.2kbit/s (delay 500 ms)</w:t>
            </w:r>
          </w:p>
        </w:tc>
      </w:tr>
      <w:tr>
        <w:trPr>
          <w:cantSplit w:val="true"/>
        </w:trPr>
        <w:tc>
          <w:tcPr>
            <w:tcW w:w="726" w:type="dxa"/>
            <w:tcBorders>
              <w:top w:val="single" w:sz="6" w:space="0" w:color="000000"/>
              <w:left w:val="single" w:sz="6" w:space="0" w:color="000000"/>
              <w:bottom w:val="single" w:sz="6" w:space="0" w:color="000000"/>
              <w:right w:val="single" w:sz="6" w:space="0" w:color="000000"/>
            </w:tcBorders>
          </w:tcPr>
          <w:p>
            <w:pPr>
              <w:pStyle w:val="TAC"/>
              <w:rPr>
                <w:szCs w:val="18"/>
                <w:lang w:val="en-US"/>
              </w:rPr>
            </w:pPr>
            <w:r>
              <w:rPr>
                <w:szCs w:val="18"/>
                <w:lang w:val="en-US"/>
              </w:rPr>
              <w:t>15</w:t>
            </w:r>
          </w:p>
        </w:tc>
        <w:tc>
          <w:tcPr>
            <w:tcW w:w="1275" w:type="dxa"/>
            <w:tcBorders>
              <w:top w:val="single" w:sz="6" w:space="0" w:color="000000"/>
              <w:left w:val="single" w:sz="6" w:space="0" w:color="000000"/>
              <w:bottom w:val="single" w:sz="6" w:space="0" w:color="000000"/>
              <w:right w:val="single" w:sz="6" w:space="0" w:color="000000"/>
            </w:tcBorders>
          </w:tcPr>
          <w:p>
            <w:pPr>
              <w:pStyle w:val="TAC"/>
              <w:rPr>
                <w:szCs w:val="18"/>
                <w:lang w:val="en-US"/>
              </w:rPr>
            </w:pPr>
            <w:r>
              <w:rPr>
                <w:szCs w:val="18"/>
                <w:lang w:val="en-US"/>
              </w:rPr>
              <w:t>No</w:t>
            </w:r>
          </w:p>
        </w:tc>
        <w:tc>
          <w:tcPr>
            <w:tcW w:w="1276" w:type="dxa"/>
            <w:tcBorders>
              <w:top w:val="single" w:sz="6" w:space="0" w:color="000000"/>
              <w:left w:val="single" w:sz="6" w:space="0" w:color="000000"/>
              <w:bottom w:val="single" w:sz="6" w:space="0" w:color="000000"/>
              <w:right w:val="single" w:sz="6" w:space="0" w:color="000000"/>
            </w:tcBorders>
          </w:tcPr>
          <w:p>
            <w:pPr>
              <w:pStyle w:val="TAC"/>
              <w:rPr/>
            </w:pPr>
            <w:r>
              <w:rPr/>
              <w:t>No</w:t>
            </w:r>
          </w:p>
        </w:tc>
        <w:tc>
          <w:tcPr>
            <w:tcW w:w="851" w:type="dxa"/>
            <w:tcBorders>
              <w:top w:val="single" w:sz="6" w:space="0" w:color="000000"/>
              <w:left w:val="single" w:sz="6" w:space="0" w:color="000000"/>
              <w:bottom w:val="single" w:sz="6" w:space="0" w:color="000000"/>
              <w:right w:val="single" w:sz="6" w:space="0" w:color="000000"/>
            </w:tcBorders>
          </w:tcPr>
          <w:p>
            <w:pPr>
              <w:pStyle w:val="TAC"/>
              <w:rPr>
                <w:szCs w:val="18"/>
                <w:lang w:val="en-US"/>
              </w:rPr>
            </w:pPr>
            <w:r>
              <w:rPr>
                <w:lang w:val="en-US"/>
              </w:rPr>
              <w:t>5 10</w:t>
            </w:r>
            <w:r>
              <w:rPr>
                <w:position w:val="10"/>
                <w:sz w:val="16"/>
                <w:szCs w:val="16"/>
                <w:lang w:val="en-US"/>
              </w:rPr>
              <w:t>-4</w:t>
            </w:r>
          </w:p>
        </w:tc>
        <w:tc>
          <w:tcPr>
            <w:tcW w:w="1275" w:type="dxa"/>
            <w:tcBorders>
              <w:top w:val="single" w:sz="6" w:space="0" w:color="000000"/>
              <w:left w:val="single" w:sz="6" w:space="0" w:color="000000"/>
              <w:bottom w:val="single" w:sz="6" w:space="0" w:color="000000"/>
              <w:right w:val="single" w:sz="6" w:space="0" w:color="000000"/>
            </w:tcBorders>
          </w:tcPr>
          <w:p>
            <w:pPr>
              <w:pStyle w:val="TAC"/>
              <w:rPr>
                <w:szCs w:val="18"/>
                <w:lang w:val="en-US"/>
              </w:rPr>
            </w:pPr>
            <w:r>
              <w:rPr>
                <w:lang w:val="en-US"/>
              </w:rPr>
              <w:t>0%</w:t>
            </w:r>
          </w:p>
        </w:tc>
        <w:tc>
          <w:tcPr>
            <w:tcW w:w="2388" w:type="dxa"/>
            <w:tcBorders>
              <w:top w:val="single" w:sz="6" w:space="0" w:color="000000"/>
              <w:left w:val="single" w:sz="6" w:space="0" w:color="000000"/>
              <w:bottom w:val="single" w:sz="6" w:space="0" w:color="000000"/>
              <w:right w:val="single" w:sz="6" w:space="0" w:color="000000"/>
            </w:tcBorders>
          </w:tcPr>
          <w:p>
            <w:pPr>
              <w:pStyle w:val="TAC"/>
              <w:rPr/>
            </w:pPr>
            <w:r>
              <w:rPr/>
              <w:t>12.2 kbit/s (delay 300 ms)</w:t>
            </w:r>
          </w:p>
        </w:tc>
      </w:tr>
      <w:tr>
        <w:trPr>
          <w:cantSplit w:val="true"/>
        </w:trPr>
        <w:tc>
          <w:tcPr>
            <w:tcW w:w="726" w:type="dxa"/>
            <w:tcBorders>
              <w:top w:val="single" w:sz="6" w:space="0" w:color="000000"/>
              <w:left w:val="single" w:sz="6" w:space="0" w:color="000000"/>
              <w:bottom w:val="single" w:sz="6" w:space="0" w:color="000000"/>
              <w:right w:val="single" w:sz="6" w:space="0" w:color="000000"/>
            </w:tcBorders>
          </w:tcPr>
          <w:p>
            <w:pPr>
              <w:pStyle w:val="TAC"/>
              <w:rPr>
                <w:szCs w:val="18"/>
                <w:lang w:val="en-US"/>
              </w:rPr>
            </w:pPr>
            <w:r>
              <w:rPr>
                <w:szCs w:val="18"/>
                <w:lang w:val="en-US"/>
              </w:rPr>
              <w:t>16</w:t>
            </w:r>
          </w:p>
        </w:tc>
        <w:tc>
          <w:tcPr>
            <w:tcW w:w="1275" w:type="dxa"/>
            <w:tcBorders>
              <w:top w:val="single" w:sz="6" w:space="0" w:color="000000"/>
              <w:left w:val="single" w:sz="6" w:space="0" w:color="000000"/>
              <w:bottom w:val="single" w:sz="6" w:space="0" w:color="000000"/>
              <w:right w:val="single" w:sz="6" w:space="0" w:color="000000"/>
            </w:tcBorders>
          </w:tcPr>
          <w:p>
            <w:pPr>
              <w:pStyle w:val="TAC"/>
              <w:rPr>
                <w:szCs w:val="18"/>
                <w:lang w:val="en-US"/>
              </w:rPr>
            </w:pPr>
            <w:r>
              <w:rPr>
                <w:szCs w:val="18"/>
                <w:lang w:val="en-US"/>
              </w:rPr>
              <w:t>No</w:t>
            </w:r>
          </w:p>
        </w:tc>
        <w:tc>
          <w:tcPr>
            <w:tcW w:w="1276" w:type="dxa"/>
            <w:tcBorders>
              <w:top w:val="single" w:sz="6" w:space="0" w:color="000000"/>
              <w:left w:val="single" w:sz="6" w:space="0" w:color="000000"/>
              <w:bottom w:val="single" w:sz="6" w:space="0" w:color="000000"/>
              <w:right w:val="single" w:sz="6" w:space="0" w:color="000000"/>
            </w:tcBorders>
          </w:tcPr>
          <w:p>
            <w:pPr>
              <w:pStyle w:val="TAC"/>
              <w:rPr/>
            </w:pPr>
            <w:r>
              <w:rPr/>
              <w:t>No</w:t>
            </w:r>
          </w:p>
        </w:tc>
        <w:tc>
          <w:tcPr>
            <w:tcW w:w="851" w:type="dxa"/>
            <w:tcBorders>
              <w:top w:val="single" w:sz="6" w:space="0" w:color="000000"/>
              <w:left w:val="single" w:sz="6" w:space="0" w:color="000000"/>
              <w:bottom w:val="single" w:sz="6" w:space="0" w:color="000000"/>
              <w:right w:val="single" w:sz="6" w:space="0" w:color="000000"/>
            </w:tcBorders>
          </w:tcPr>
          <w:p>
            <w:pPr>
              <w:pStyle w:val="TAC"/>
              <w:rPr>
                <w:szCs w:val="18"/>
                <w:lang w:val="en-US"/>
              </w:rPr>
            </w:pPr>
            <w:r>
              <w:rPr>
                <w:lang w:val="en-US"/>
              </w:rPr>
              <w:t>5 10</w:t>
            </w:r>
            <w:r>
              <w:rPr>
                <w:position w:val="10"/>
                <w:sz w:val="16"/>
                <w:szCs w:val="16"/>
                <w:lang w:val="en-US"/>
              </w:rPr>
              <w:t>-4</w:t>
            </w:r>
          </w:p>
        </w:tc>
        <w:tc>
          <w:tcPr>
            <w:tcW w:w="1275" w:type="dxa"/>
            <w:tcBorders>
              <w:top w:val="single" w:sz="6" w:space="0" w:color="000000"/>
              <w:left w:val="single" w:sz="6" w:space="0" w:color="000000"/>
              <w:bottom w:val="single" w:sz="6" w:space="0" w:color="000000"/>
              <w:right w:val="single" w:sz="6" w:space="0" w:color="000000"/>
            </w:tcBorders>
          </w:tcPr>
          <w:p>
            <w:pPr>
              <w:pStyle w:val="TAC"/>
              <w:rPr>
                <w:szCs w:val="18"/>
                <w:lang w:val="en-US"/>
              </w:rPr>
            </w:pPr>
            <w:r>
              <w:rPr>
                <w:lang w:val="en-US"/>
              </w:rPr>
              <w:t>3%</w:t>
            </w:r>
          </w:p>
        </w:tc>
        <w:tc>
          <w:tcPr>
            <w:tcW w:w="2388" w:type="dxa"/>
            <w:tcBorders>
              <w:top w:val="single" w:sz="6" w:space="0" w:color="000000"/>
              <w:left w:val="single" w:sz="6" w:space="0" w:color="000000"/>
              <w:bottom w:val="single" w:sz="6" w:space="0" w:color="000000"/>
              <w:right w:val="single" w:sz="6" w:space="0" w:color="000000"/>
            </w:tcBorders>
          </w:tcPr>
          <w:p>
            <w:pPr>
              <w:pStyle w:val="TAC"/>
              <w:rPr/>
            </w:pPr>
            <w:r>
              <w:rPr/>
              <w:t>6.7kbit/s (delay 300 ms)</w:t>
            </w:r>
          </w:p>
        </w:tc>
      </w:tr>
      <w:tr>
        <w:trPr>
          <w:cantSplit w:val="true"/>
        </w:trPr>
        <w:tc>
          <w:tcPr>
            <w:tcW w:w="726" w:type="dxa"/>
            <w:tcBorders>
              <w:top w:val="single" w:sz="6" w:space="0" w:color="000000"/>
              <w:left w:val="single" w:sz="6" w:space="0" w:color="000000"/>
              <w:bottom w:val="single" w:sz="6" w:space="0" w:color="000000"/>
              <w:right w:val="single" w:sz="6" w:space="0" w:color="000000"/>
            </w:tcBorders>
          </w:tcPr>
          <w:p>
            <w:pPr>
              <w:pStyle w:val="TAC"/>
              <w:rPr>
                <w:szCs w:val="18"/>
                <w:lang w:val="en-US"/>
              </w:rPr>
            </w:pPr>
            <w:r>
              <w:rPr>
                <w:szCs w:val="18"/>
                <w:lang w:val="en-US"/>
              </w:rPr>
              <w:t>17</w:t>
            </w:r>
          </w:p>
        </w:tc>
        <w:tc>
          <w:tcPr>
            <w:tcW w:w="1275" w:type="dxa"/>
            <w:tcBorders>
              <w:top w:val="single" w:sz="6" w:space="0" w:color="000000"/>
              <w:left w:val="single" w:sz="6" w:space="0" w:color="000000"/>
              <w:bottom w:val="single" w:sz="6" w:space="0" w:color="000000"/>
              <w:right w:val="single" w:sz="6" w:space="0" w:color="000000"/>
            </w:tcBorders>
          </w:tcPr>
          <w:p>
            <w:pPr>
              <w:pStyle w:val="TAC"/>
              <w:rPr>
                <w:szCs w:val="18"/>
                <w:lang w:val="en-US"/>
              </w:rPr>
            </w:pPr>
            <w:r>
              <w:rPr>
                <w:szCs w:val="18"/>
                <w:lang w:val="en-US"/>
              </w:rPr>
              <w:t>No</w:t>
            </w:r>
          </w:p>
        </w:tc>
        <w:tc>
          <w:tcPr>
            <w:tcW w:w="1276" w:type="dxa"/>
            <w:tcBorders>
              <w:top w:val="single" w:sz="6" w:space="0" w:color="000000"/>
              <w:left w:val="single" w:sz="6" w:space="0" w:color="000000"/>
              <w:bottom w:val="single" w:sz="6" w:space="0" w:color="000000"/>
              <w:right w:val="single" w:sz="6" w:space="0" w:color="000000"/>
            </w:tcBorders>
          </w:tcPr>
          <w:p>
            <w:pPr>
              <w:pStyle w:val="TAC"/>
              <w:rPr/>
            </w:pPr>
            <w:r>
              <w:rPr/>
              <w:t>No</w:t>
            </w:r>
          </w:p>
        </w:tc>
        <w:tc>
          <w:tcPr>
            <w:tcW w:w="851" w:type="dxa"/>
            <w:tcBorders>
              <w:top w:val="single" w:sz="6" w:space="0" w:color="000000"/>
              <w:left w:val="single" w:sz="6" w:space="0" w:color="000000"/>
              <w:bottom w:val="single" w:sz="6" w:space="0" w:color="000000"/>
              <w:right w:val="single" w:sz="6" w:space="0" w:color="000000"/>
            </w:tcBorders>
          </w:tcPr>
          <w:p>
            <w:pPr>
              <w:pStyle w:val="TAC"/>
              <w:rPr>
                <w:szCs w:val="18"/>
                <w:lang w:val="en-US"/>
              </w:rPr>
            </w:pPr>
            <w:r>
              <w:rPr>
                <w:lang w:val="en-US"/>
              </w:rPr>
              <w:t>5 10</w:t>
            </w:r>
            <w:r>
              <w:rPr>
                <w:position w:val="10"/>
                <w:sz w:val="16"/>
                <w:szCs w:val="16"/>
                <w:lang w:val="en-US"/>
              </w:rPr>
              <w:t>-4</w:t>
            </w:r>
          </w:p>
        </w:tc>
        <w:tc>
          <w:tcPr>
            <w:tcW w:w="1275" w:type="dxa"/>
            <w:tcBorders>
              <w:top w:val="single" w:sz="6" w:space="0" w:color="000000"/>
              <w:left w:val="single" w:sz="6" w:space="0" w:color="000000"/>
              <w:bottom w:val="single" w:sz="6" w:space="0" w:color="000000"/>
              <w:right w:val="single" w:sz="6" w:space="0" w:color="000000"/>
            </w:tcBorders>
          </w:tcPr>
          <w:p>
            <w:pPr>
              <w:pStyle w:val="TAC"/>
              <w:rPr>
                <w:szCs w:val="18"/>
                <w:lang w:val="en-US"/>
              </w:rPr>
            </w:pPr>
            <w:r>
              <w:rPr>
                <w:lang w:val="en-US"/>
              </w:rPr>
              <w:t>3%</w:t>
            </w:r>
          </w:p>
        </w:tc>
        <w:tc>
          <w:tcPr>
            <w:tcW w:w="2388" w:type="dxa"/>
            <w:tcBorders>
              <w:top w:val="single" w:sz="6" w:space="0" w:color="000000"/>
              <w:left w:val="single" w:sz="6" w:space="0" w:color="000000"/>
              <w:bottom w:val="single" w:sz="6" w:space="0" w:color="000000"/>
              <w:right w:val="single" w:sz="6" w:space="0" w:color="000000"/>
            </w:tcBorders>
          </w:tcPr>
          <w:p>
            <w:pPr>
              <w:pStyle w:val="TAC"/>
              <w:rPr/>
            </w:pPr>
            <w:r>
              <w:rPr/>
              <w:t>12.2 kbit/s (delay 500 ms)</w:t>
            </w:r>
          </w:p>
        </w:tc>
      </w:tr>
      <w:tr>
        <w:trPr>
          <w:cantSplit w:val="true"/>
        </w:trPr>
        <w:tc>
          <w:tcPr>
            <w:tcW w:w="726" w:type="dxa"/>
            <w:tcBorders>
              <w:top w:val="single" w:sz="6" w:space="0" w:color="000000"/>
              <w:left w:val="single" w:sz="6" w:space="0" w:color="000000"/>
              <w:bottom w:val="single" w:sz="6" w:space="0" w:color="000000"/>
              <w:right w:val="single" w:sz="6" w:space="0" w:color="000000"/>
            </w:tcBorders>
          </w:tcPr>
          <w:p>
            <w:pPr>
              <w:pStyle w:val="TAC"/>
              <w:rPr>
                <w:szCs w:val="18"/>
                <w:lang w:val="en-US"/>
              </w:rPr>
            </w:pPr>
            <w:r>
              <w:rPr>
                <w:szCs w:val="18"/>
                <w:lang w:val="en-US"/>
              </w:rPr>
              <w:t>18</w:t>
            </w:r>
          </w:p>
        </w:tc>
        <w:tc>
          <w:tcPr>
            <w:tcW w:w="1275" w:type="dxa"/>
            <w:tcBorders>
              <w:top w:val="single" w:sz="6" w:space="0" w:color="000000"/>
              <w:left w:val="single" w:sz="6" w:space="0" w:color="000000"/>
              <w:bottom w:val="single" w:sz="6" w:space="0" w:color="000000"/>
              <w:right w:val="single" w:sz="6" w:space="0" w:color="000000"/>
            </w:tcBorders>
          </w:tcPr>
          <w:p>
            <w:pPr>
              <w:pStyle w:val="TAC"/>
              <w:rPr>
                <w:szCs w:val="18"/>
                <w:lang w:val="en-US"/>
              </w:rPr>
            </w:pPr>
            <w:r>
              <w:rPr>
                <w:szCs w:val="18"/>
                <w:lang w:val="en-US"/>
              </w:rPr>
              <w:t>No</w:t>
            </w:r>
          </w:p>
        </w:tc>
        <w:tc>
          <w:tcPr>
            <w:tcW w:w="1276" w:type="dxa"/>
            <w:tcBorders>
              <w:top w:val="single" w:sz="6" w:space="0" w:color="000000"/>
              <w:left w:val="single" w:sz="6" w:space="0" w:color="000000"/>
              <w:bottom w:val="single" w:sz="6" w:space="0" w:color="000000"/>
              <w:right w:val="single" w:sz="6" w:space="0" w:color="000000"/>
            </w:tcBorders>
          </w:tcPr>
          <w:p>
            <w:pPr>
              <w:pStyle w:val="TAC"/>
              <w:rPr/>
            </w:pPr>
            <w:r>
              <w:rPr/>
              <w:t>No</w:t>
            </w:r>
          </w:p>
        </w:tc>
        <w:tc>
          <w:tcPr>
            <w:tcW w:w="851" w:type="dxa"/>
            <w:tcBorders>
              <w:top w:val="single" w:sz="6" w:space="0" w:color="000000"/>
              <w:left w:val="single" w:sz="6" w:space="0" w:color="000000"/>
              <w:bottom w:val="single" w:sz="6" w:space="0" w:color="000000"/>
              <w:right w:val="single" w:sz="6" w:space="0" w:color="000000"/>
            </w:tcBorders>
          </w:tcPr>
          <w:p>
            <w:pPr>
              <w:pStyle w:val="TAC"/>
              <w:rPr>
                <w:szCs w:val="18"/>
                <w:lang w:val="en-US"/>
              </w:rPr>
            </w:pPr>
            <w:r>
              <w:rPr>
                <w:lang w:val="en-US"/>
              </w:rPr>
              <w:t>5 10</w:t>
            </w:r>
            <w:r>
              <w:rPr>
                <w:position w:val="10"/>
                <w:sz w:val="16"/>
                <w:szCs w:val="16"/>
                <w:lang w:val="en-US"/>
              </w:rPr>
              <w:t>-4</w:t>
            </w:r>
          </w:p>
        </w:tc>
        <w:tc>
          <w:tcPr>
            <w:tcW w:w="1275" w:type="dxa"/>
            <w:tcBorders>
              <w:top w:val="single" w:sz="6" w:space="0" w:color="000000"/>
              <w:left w:val="single" w:sz="6" w:space="0" w:color="000000"/>
              <w:bottom w:val="single" w:sz="6" w:space="0" w:color="000000"/>
              <w:right w:val="single" w:sz="6" w:space="0" w:color="000000"/>
            </w:tcBorders>
          </w:tcPr>
          <w:p>
            <w:pPr>
              <w:pStyle w:val="TAC"/>
              <w:rPr>
                <w:szCs w:val="18"/>
                <w:lang w:val="en-US"/>
              </w:rPr>
            </w:pPr>
            <w:r>
              <w:rPr>
                <w:lang w:val="en-US"/>
              </w:rPr>
              <w:t>3%</w:t>
            </w:r>
          </w:p>
        </w:tc>
        <w:tc>
          <w:tcPr>
            <w:tcW w:w="2388" w:type="dxa"/>
            <w:tcBorders>
              <w:top w:val="single" w:sz="6" w:space="0" w:color="000000"/>
              <w:left w:val="single" w:sz="6" w:space="0" w:color="000000"/>
              <w:bottom w:val="single" w:sz="6" w:space="0" w:color="000000"/>
              <w:right w:val="single" w:sz="6" w:space="0" w:color="000000"/>
            </w:tcBorders>
          </w:tcPr>
          <w:p>
            <w:pPr>
              <w:pStyle w:val="TAC"/>
              <w:rPr/>
            </w:pPr>
            <w:r>
              <w:rPr/>
              <w:t>12.2 kbit/s (delay 300 ms)</w:t>
            </w:r>
          </w:p>
        </w:tc>
      </w:tr>
      <w:tr>
        <w:trPr>
          <w:cantSplit w:val="true"/>
        </w:trPr>
        <w:tc>
          <w:tcPr>
            <w:tcW w:w="726" w:type="dxa"/>
            <w:tcBorders>
              <w:top w:val="single" w:sz="6" w:space="0" w:color="000000"/>
              <w:left w:val="single" w:sz="6" w:space="0" w:color="000000"/>
              <w:bottom w:val="single" w:sz="6" w:space="0" w:color="000000"/>
              <w:right w:val="single" w:sz="6" w:space="0" w:color="000000"/>
            </w:tcBorders>
          </w:tcPr>
          <w:p>
            <w:pPr>
              <w:pStyle w:val="TAC"/>
              <w:rPr>
                <w:szCs w:val="18"/>
                <w:lang w:val="en-US"/>
              </w:rPr>
            </w:pPr>
            <w:r>
              <w:rPr>
                <w:szCs w:val="18"/>
                <w:lang w:val="en-US"/>
              </w:rPr>
              <w:t>19</w:t>
            </w:r>
          </w:p>
        </w:tc>
        <w:tc>
          <w:tcPr>
            <w:tcW w:w="1275" w:type="dxa"/>
            <w:tcBorders>
              <w:top w:val="single" w:sz="6" w:space="0" w:color="000000"/>
              <w:left w:val="single" w:sz="6" w:space="0" w:color="000000"/>
              <w:bottom w:val="single" w:sz="6" w:space="0" w:color="000000"/>
              <w:right w:val="single" w:sz="6" w:space="0" w:color="000000"/>
            </w:tcBorders>
          </w:tcPr>
          <w:p>
            <w:pPr>
              <w:pStyle w:val="TAC"/>
              <w:rPr>
                <w:szCs w:val="18"/>
                <w:lang w:val="en-US"/>
              </w:rPr>
            </w:pPr>
            <w:r>
              <w:rPr>
                <w:szCs w:val="18"/>
                <w:lang w:val="en-US"/>
              </w:rPr>
              <w:t>Car</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No</w:t>
            </w:r>
          </w:p>
        </w:tc>
        <w:tc>
          <w:tcPr>
            <w:tcW w:w="851" w:type="dxa"/>
            <w:tcBorders>
              <w:top w:val="single" w:sz="6" w:space="0" w:color="000000"/>
              <w:left w:val="single" w:sz="6" w:space="0" w:color="000000"/>
              <w:bottom w:val="single" w:sz="6" w:space="0" w:color="000000"/>
              <w:right w:val="single" w:sz="6" w:space="0" w:color="000000"/>
            </w:tcBorders>
          </w:tcPr>
          <w:p>
            <w:pPr>
              <w:pStyle w:val="TAC"/>
              <w:rPr>
                <w:szCs w:val="18"/>
                <w:lang w:val="en-US"/>
              </w:rPr>
            </w:pPr>
            <w:r>
              <w:rPr>
                <w:lang w:val="en-US"/>
              </w:rPr>
              <w:t>5 10</w:t>
            </w:r>
            <w:r>
              <w:rPr>
                <w:position w:val="10"/>
                <w:sz w:val="16"/>
                <w:szCs w:val="16"/>
                <w:lang w:val="en-US"/>
              </w:rPr>
              <w:t>-4</w:t>
            </w:r>
          </w:p>
        </w:tc>
        <w:tc>
          <w:tcPr>
            <w:tcW w:w="1275" w:type="dxa"/>
            <w:tcBorders>
              <w:top w:val="single" w:sz="6" w:space="0" w:color="000000"/>
              <w:left w:val="single" w:sz="6" w:space="0" w:color="000000"/>
              <w:bottom w:val="single" w:sz="6" w:space="0" w:color="000000"/>
              <w:right w:val="single" w:sz="6" w:space="0" w:color="000000"/>
            </w:tcBorders>
          </w:tcPr>
          <w:p>
            <w:pPr>
              <w:pStyle w:val="TAC"/>
              <w:rPr>
                <w:szCs w:val="18"/>
                <w:lang w:val="en-US"/>
              </w:rPr>
            </w:pPr>
            <w:r>
              <w:rPr>
                <w:lang w:val="en-US"/>
              </w:rPr>
              <w:t>3%</w:t>
            </w:r>
          </w:p>
        </w:tc>
        <w:tc>
          <w:tcPr>
            <w:tcW w:w="2388" w:type="dxa"/>
            <w:tcBorders>
              <w:top w:val="single" w:sz="6" w:space="0" w:color="000000"/>
              <w:left w:val="single" w:sz="6" w:space="0" w:color="000000"/>
              <w:bottom w:val="single" w:sz="6" w:space="0" w:color="000000"/>
              <w:right w:val="single" w:sz="6" w:space="0" w:color="000000"/>
            </w:tcBorders>
          </w:tcPr>
          <w:p>
            <w:pPr>
              <w:pStyle w:val="TAC"/>
              <w:rPr/>
            </w:pPr>
            <w:r>
              <w:rPr/>
              <w:t>12.2 kbit/s (delay 300 ms)</w:t>
            </w:r>
          </w:p>
        </w:tc>
      </w:tr>
      <w:tr>
        <w:trPr>
          <w:cantSplit w:val="true"/>
        </w:trPr>
        <w:tc>
          <w:tcPr>
            <w:tcW w:w="726" w:type="dxa"/>
            <w:tcBorders>
              <w:top w:val="single" w:sz="6" w:space="0" w:color="000000"/>
              <w:left w:val="single" w:sz="6" w:space="0" w:color="000000"/>
              <w:bottom w:val="single" w:sz="6" w:space="0" w:color="000000"/>
              <w:right w:val="single" w:sz="6" w:space="0" w:color="000000"/>
            </w:tcBorders>
          </w:tcPr>
          <w:p>
            <w:pPr>
              <w:pStyle w:val="TAC"/>
              <w:rPr>
                <w:szCs w:val="18"/>
                <w:lang w:val="en-US"/>
              </w:rPr>
            </w:pPr>
            <w:r>
              <w:rPr>
                <w:szCs w:val="18"/>
                <w:lang w:val="en-US"/>
              </w:rPr>
              <w:t>20</w:t>
            </w:r>
          </w:p>
        </w:tc>
        <w:tc>
          <w:tcPr>
            <w:tcW w:w="1275" w:type="dxa"/>
            <w:tcBorders>
              <w:top w:val="single" w:sz="6" w:space="0" w:color="000000"/>
              <w:left w:val="single" w:sz="6" w:space="0" w:color="000000"/>
              <w:bottom w:val="single" w:sz="6" w:space="0" w:color="000000"/>
              <w:right w:val="single" w:sz="6" w:space="0" w:color="000000"/>
            </w:tcBorders>
          </w:tcPr>
          <w:p>
            <w:pPr>
              <w:pStyle w:val="TAC"/>
              <w:rPr>
                <w:szCs w:val="18"/>
                <w:lang w:val="en-US"/>
              </w:rPr>
            </w:pPr>
            <w:r>
              <w:rPr>
                <w:lang w:val="en-US"/>
              </w:rPr>
              <w:t>No</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Car</w:t>
            </w:r>
          </w:p>
        </w:tc>
        <w:tc>
          <w:tcPr>
            <w:tcW w:w="851" w:type="dxa"/>
            <w:tcBorders>
              <w:top w:val="single" w:sz="6" w:space="0" w:color="000000"/>
              <w:left w:val="single" w:sz="6" w:space="0" w:color="000000"/>
              <w:bottom w:val="single" w:sz="6" w:space="0" w:color="000000"/>
              <w:right w:val="single" w:sz="6" w:space="0" w:color="000000"/>
            </w:tcBorders>
          </w:tcPr>
          <w:p>
            <w:pPr>
              <w:pStyle w:val="TAC"/>
              <w:rPr>
                <w:szCs w:val="18"/>
                <w:lang w:val="en-US"/>
              </w:rPr>
            </w:pPr>
            <w:r>
              <w:rPr>
                <w:lang w:val="en-US"/>
              </w:rPr>
              <w:t>5 10</w:t>
            </w:r>
            <w:r>
              <w:rPr>
                <w:position w:val="10"/>
                <w:sz w:val="16"/>
                <w:szCs w:val="16"/>
                <w:lang w:val="en-US"/>
              </w:rPr>
              <w:t>-4</w:t>
            </w:r>
          </w:p>
        </w:tc>
        <w:tc>
          <w:tcPr>
            <w:tcW w:w="1275" w:type="dxa"/>
            <w:tcBorders>
              <w:top w:val="single" w:sz="6" w:space="0" w:color="000000"/>
              <w:left w:val="single" w:sz="6" w:space="0" w:color="000000"/>
              <w:bottom w:val="single" w:sz="6" w:space="0" w:color="000000"/>
              <w:right w:val="single" w:sz="6" w:space="0" w:color="000000"/>
            </w:tcBorders>
          </w:tcPr>
          <w:p>
            <w:pPr>
              <w:pStyle w:val="TAC"/>
              <w:rPr>
                <w:szCs w:val="18"/>
                <w:lang w:val="en-US"/>
              </w:rPr>
            </w:pPr>
            <w:r>
              <w:rPr>
                <w:lang w:val="en-US"/>
              </w:rPr>
              <w:t>3%</w:t>
            </w:r>
          </w:p>
        </w:tc>
        <w:tc>
          <w:tcPr>
            <w:tcW w:w="2388" w:type="dxa"/>
            <w:tcBorders>
              <w:top w:val="single" w:sz="6" w:space="0" w:color="000000"/>
              <w:left w:val="single" w:sz="6" w:space="0" w:color="000000"/>
              <w:bottom w:val="single" w:sz="6" w:space="0" w:color="000000"/>
              <w:right w:val="single" w:sz="6" w:space="0" w:color="000000"/>
            </w:tcBorders>
          </w:tcPr>
          <w:p>
            <w:pPr>
              <w:pStyle w:val="TAC"/>
              <w:rPr/>
            </w:pPr>
            <w:r>
              <w:rPr/>
              <w:t>12,2 kbit/s (delay 300 ms)</w:t>
            </w:r>
          </w:p>
        </w:tc>
      </w:tr>
      <w:tr>
        <w:trPr>
          <w:cantSplit w:val="true"/>
        </w:trPr>
        <w:tc>
          <w:tcPr>
            <w:tcW w:w="726" w:type="dxa"/>
            <w:tcBorders>
              <w:top w:val="single" w:sz="6" w:space="0" w:color="000000"/>
              <w:left w:val="single" w:sz="6" w:space="0" w:color="000000"/>
              <w:bottom w:val="single" w:sz="6" w:space="0" w:color="000000"/>
              <w:right w:val="single" w:sz="6" w:space="0" w:color="000000"/>
            </w:tcBorders>
          </w:tcPr>
          <w:p>
            <w:pPr>
              <w:pStyle w:val="TAC"/>
              <w:rPr>
                <w:szCs w:val="18"/>
                <w:lang w:val="en-US"/>
              </w:rPr>
            </w:pPr>
            <w:r>
              <w:rPr>
                <w:szCs w:val="18"/>
                <w:lang w:val="en-US"/>
              </w:rPr>
              <w:t>21</w:t>
            </w:r>
          </w:p>
        </w:tc>
        <w:tc>
          <w:tcPr>
            <w:tcW w:w="1275" w:type="dxa"/>
            <w:tcBorders>
              <w:top w:val="single" w:sz="6" w:space="0" w:color="000000"/>
              <w:left w:val="single" w:sz="6" w:space="0" w:color="000000"/>
              <w:bottom w:val="single" w:sz="6" w:space="0" w:color="000000"/>
              <w:right w:val="single" w:sz="6" w:space="0" w:color="000000"/>
            </w:tcBorders>
          </w:tcPr>
          <w:p>
            <w:pPr>
              <w:pStyle w:val="TAC"/>
              <w:rPr>
                <w:szCs w:val="18"/>
                <w:lang w:val="en-US"/>
              </w:rPr>
            </w:pPr>
            <w:r>
              <w:rPr>
                <w:lang w:val="en-US"/>
              </w:rPr>
              <w:t>Cafeteria</w:t>
            </w:r>
          </w:p>
        </w:tc>
        <w:tc>
          <w:tcPr>
            <w:tcW w:w="1276" w:type="dxa"/>
            <w:tcBorders>
              <w:top w:val="single" w:sz="6" w:space="0" w:color="000000"/>
              <w:left w:val="single" w:sz="6" w:space="0" w:color="000000"/>
              <w:bottom w:val="single" w:sz="6" w:space="0" w:color="000000"/>
              <w:right w:val="single" w:sz="6" w:space="0" w:color="000000"/>
            </w:tcBorders>
          </w:tcPr>
          <w:p>
            <w:pPr>
              <w:pStyle w:val="TAC"/>
              <w:rPr>
                <w:szCs w:val="18"/>
                <w:lang w:val="en-US"/>
              </w:rPr>
            </w:pPr>
            <w:r>
              <w:rPr>
                <w:lang w:val="en-US"/>
              </w:rPr>
              <w:t>No</w:t>
            </w:r>
          </w:p>
        </w:tc>
        <w:tc>
          <w:tcPr>
            <w:tcW w:w="851" w:type="dxa"/>
            <w:tcBorders>
              <w:top w:val="single" w:sz="6" w:space="0" w:color="000000"/>
              <w:left w:val="single" w:sz="6" w:space="0" w:color="000000"/>
              <w:bottom w:val="single" w:sz="6" w:space="0" w:color="000000"/>
              <w:right w:val="single" w:sz="6" w:space="0" w:color="000000"/>
            </w:tcBorders>
          </w:tcPr>
          <w:p>
            <w:pPr>
              <w:pStyle w:val="TAC"/>
              <w:rPr>
                <w:szCs w:val="18"/>
                <w:lang w:val="en-US"/>
              </w:rPr>
            </w:pPr>
            <w:r>
              <w:rPr>
                <w:lang w:val="en-US"/>
              </w:rPr>
              <w:t>5 10</w:t>
            </w:r>
            <w:r>
              <w:rPr>
                <w:position w:val="10"/>
                <w:sz w:val="16"/>
                <w:szCs w:val="16"/>
                <w:lang w:val="en-US"/>
              </w:rPr>
              <w:t>-4</w:t>
            </w:r>
          </w:p>
        </w:tc>
        <w:tc>
          <w:tcPr>
            <w:tcW w:w="1275" w:type="dxa"/>
            <w:tcBorders>
              <w:top w:val="single" w:sz="6" w:space="0" w:color="000000"/>
              <w:left w:val="single" w:sz="6" w:space="0" w:color="000000"/>
              <w:bottom w:val="single" w:sz="6" w:space="0" w:color="000000"/>
              <w:right w:val="single" w:sz="6" w:space="0" w:color="000000"/>
            </w:tcBorders>
          </w:tcPr>
          <w:p>
            <w:pPr>
              <w:pStyle w:val="TAC"/>
              <w:rPr>
                <w:szCs w:val="18"/>
                <w:lang w:val="en-US"/>
              </w:rPr>
            </w:pPr>
            <w:r>
              <w:rPr>
                <w:lang w:val="en-US"/>
              </w:rPr>
              <w:t>0%</w:t>
            </w:r>
          </w:p>
        </w:tc>
        <w:tc>
          <w:tcPr>
            <w:tcW w:w="2388" w:type="dxa"/>
            <w:tcBorders>
              <w:top w:val="single" w:sz="6" w:space="0" w:color="000000"/>
              <w:left w:val="single" w:sz="6" w:space="0" w:color="000000"/>
              <w:bottom w:val="single" w:sz="6" w:space="0" w:color="000000"/>
              <w:right w:val="single" w:sz="6" w:space="0" w:color="000000"/>
            </w:tcBorders>
          </w:tcPr>
          <w:p>
            <w:pPr>
              <w:pStyle w:val="TAC"/>
              <w:rPr/>
            </w:pPr>
            <w:r>
              <w:rPr/>
              <w:t>6.7 kbit/s (delay 300 ms)</w:t>
            </w:r>
          </w:p>
        </w:tc>
      </w:tr>
      <w:tr>
        <w:trPr>
          <w:cantSplit w:val="true"/>
        </w:trPr>
        <w:tc>
          <w:tcPr>
            <w:tcW w:w="726" w:type="dxa"/>
            <w:tcBorders>
              <w:top w:val="single" w:sz="6" w:space="0" w:color="000000"/>
              <w:left w:val="single" w:sz="6" w:space="0" w:color="000000"/>
              <w:bottom w:val="single" w:sz="6" w:space="0" w:color="000000"/>
              <w:right w:val="single" w:sz="6" w:space="0" w:color="000000"/>
            </w:tcBorders>
          </w:tcPr>
          <w:p>
            <w:pPr>
              <w:pStyle w:val="TAC"/>
              <w:rPr>
                <w:szCs w:val="18"/>
                <w:lang w:val="en-US"/>
              </w:rPr>
            </w:pPr>
            <w:r>
              <w:rPr>
                <w:szCs w:val="18"/>
                <w:lang w:val="en-US"/>
              </w:rPr>
              <w:t>22</w:t>
            </w:r>
          </w:p>
        </w:tc>
        <w:tc>
          <w:tcPr>
            <w:tcW w:w="1275" w:type="dxa"/>
            <w:tcBorders>
              <w:top w:val="single" w:sz="6" w:space="0" w:color="000000"/>
              <w:left w:val="single" w:sz="6" w:space="0" w:color="000000"/>
              <w:bottom w:val="single" w:sz="6" w:space="0" w:color="000000"/>
              <w:right w:val="single" w:sz="6" w:space="0" w:color="000000"/>
            </w:tcBorders>
          </w:tcPr>
          <w:p>
            <w:pPr>
              <w:pStyle w:val="TAC"/>
              <w:rPr>
                <w:szCs w:val="18"/>
                <w:lang w:val="en-US"/>
              </w:rPr>
            </w:pPr>
            <w:r>
              <w:rPr>
                <w:lang w:val="en-US"/>
              </w:rPr>
              <w:t>No</w:t>
            </w:r>
          </w:p>
        </w:tc>
        <w:tc>
          <w:tcPr>
            <w:tcW w:w="1276" w:type="dxa"/>
            <w:tcBorders>
              <w:top w:val="single" w:sz="6" w:space="0" w:color="000000"/>
              <w:left w:val="single" w:sz="6" w:space="0" w:color="000000"/>
              <w:bottom w:val="single" w:sz="6" w:space="0" w:color="000000"/>
              <w:right w:val="single" w:sz="6" w:space="0" w:color="000000"/>
            </w:tcBorders>
          </w:tcPr>
          <w:p>
            <w:pPr>
              <w:pStyle w:val="TAC"/>
              <w:rPr>
                <w:szCs w:val="18"/>
                <w:lang w:val="en-US"/>
              </w:rPr>
            </w:pPr>
            <w:r>
              <w:rPr>
                <w:lang w:val="en-US"/>
              </w:rPr>
              <w:t>Cafeteria</w:t>
            </w:r>
          </w:p>
        </w:tc>
        <w:tc>
          <w:tcPr>
            <w:tcW w:w="851" w:type="dxa"/>
            <w:tcBorders>
              <w:top w:val="single" w:sz="6" w:space="0" w:color="000000"/>
              <w:left w:val="single" w:sz="6" w:space="0" w:color="000000"/>
              <w:bottom w:val="single" w:sz="6" w:space="0" w:color="000000"/>
              <w:right w:val="single" w:sz="6" w:space="0" w:color="000000"/>
            </w:tcBorders>
          </w:tcPr>
          <w:p>
            <w:pPr>
              <w:pStyle w:val="TAC"/>
              <w:rPr>
                <w:szCs w:val="18"/>
                <w:lang w:val="en-US"/>
              </w:rPr>
            </w:pPr>
            <w:r>
              <w:rPr>
                <w:lang w:val="en-US"/>
              </w:rPr>
              <w:t>5 10</w:t>
            </w:r>
            <w:r>
              <w:rPr>
                <w:position w:val="10"/>
                <w:sz w:val="16"/>
                <w:szCs w:val="16"/>
                <w:lang w:val="en-US"/>
              </w:rPr>
              <w:t>-4</w:t>
            </w:r>
          </w:p>
        </w:tc>
        <w:tc>
          <w:tcPr>
            <w:tcW w:w="1275" w:type="dxa"/>
            <w:tcBorders>
              <w:top w:val="single" w:sz="6" w:space="0" w:color="000000"/>
              <w:left w:val="single" w:sz="6" w:space="0" w:color="000000"/>
              <w:bottom w:val="single" w:sz="6" w:space="0" w:color="000000"/>
              <w:right w:val="single" w:sz="6" w:space="0" w:color="000000"/>
            </w:tcBorders>
          </w:tcPr>
          <w:p>
            <w:pPr>
              <w:pStyle w:val="TAC"/>
              <w:rPr>
                <w:szCs w:val="18"/>
                <w:lang w:val="en-US"/>
              </w:rPr>
            </w:pPr>
            <w:r>
              <w:rPr>
                <w:lang w:val="en-US"/>
              </w:rPr>
              <w:t>0%</w:t>
            </w:r>
          </w:p>
        </w:tc>
        <w:tc>
          <w:tcPr>
            <w:tcW w:w="2388" w:type="dxa"/>
            <w:tcBorders>
              <w:top w:val="single" w:sz="6" w:space="0" w:color="000000"/>
              <w:left w:val="single" w:sz="6" w:space="0" w:color="000000"/>
              <w:bottom w:val="single" w:sz="6" w:space="0" w:color="000000"/>
              <w:right w:val="single" w:sz="6" w:space="0" w:color="000000"/>
            </w:tcBorders>
          </w:tcPr>
          <w:p>
            <w:pPr>
              <w:pStyle w:val="TAC"/>
              <w:rPr/>
            </w:pPr>
            <w:r>
              <w:rPr/>
              <w:t>6.7 kbit/s (delay 300 ms)</w:t>
            </w:r>
          </w:p>
        </w:tc>
      </w:tr>
      <w:tr>
        <w:trPr>
          <w:cantSplit w:val="true"/>
        </w:trPr>
        <w:tc>
          <w:tcPr>
            <w:tcW w:w="726" w:type="dxa"/>
            <w:tcBorders>
              <w:top w:val="single" w:sz="6" w:space="0" w:color="000000"/>
              <w:left w:val="single" w:sz="6" w:space="0" w:color="000000"/>
              <w:bottom w:val="single" w:sz="6" w:space="0" w:color="000000"/>
              <w:right w:val="single" w:sz="6" w:space="0" w:color="000000"/>
            </w:tcBorders>
          </w:tcPr>
          <w:p>
            <w:pPr>
              <w:pStyle w:val="TAC"/>
              <w:rPr>
                <w:szCs w:val="18"/>
                <w:lang w:val="en-US"/>
              </w:rPr>
            </w:pPr>
            <w:r>
              <w:rPr>
                <w:szCs w:val="18"/>
                <w:lang w:val="en-US"/>
              </w:rPr>
              <w:t>23</w:t>
            </w:r>
          </w:p>
        </w:tc>
        <w:tc>
          <w:tcPr>
            <w:tcW w:w="1275" w:type="dxa"/>
            <w:tcBorders>
              <w:top w:val="single" w:sz="6" w:space="0" w:color="000000"/>
              <w:left w:val="single" w:sz="6" w:space="0" w:color="000000"/>
              <w:bottom w:val="single" w:sz="6" w:space="0" w:color="000000"/>
              <w:right w:val="single" w:sz="6" w:space="0" w:color="000000"/>
            </w:tcBorders>
          </w:tcPr>
          <w:p>
            <w:pPr>
              <w:pStyle w:val="TAC"/>
              <w:rPr>
                <w:szCs w:val="18"/>
                <w:lang w:val="en-US"/>
              </w:rPr>
            </w:pPr>
            <w:r>
              <w:rPr>
                <w:lang w:val="en-US"/>
              </w:rPr>
              <w:t>Street</w:t>
            </w:r>
          </w:p>
        </w:tc>
        <w:tc>
          <w:tcPr>
            <w:tcW w:w="1276" w:type="dxa"/>
            <w:tcBorders>
              <w:top w:val="single" w:sz="6" w:space="0" w:color="000000"/>
              <w:left w:val="single" w:sz="6" w:space="0" w:color="000000"/>
              <w:bottom w:val="single" w:sz="6" w:space="0" w:color="000000"/>
              <w:right w:val="single" w:sz="6" w:space="0" w:color="000000"/>
            </w:tcBorders>
          </w:tcPr>
          <w:p>
            <w:pPr>
              <w:pStyle w:val="TAC"/>
              <w:rPr>
                <w:szCs w:val="18"/>
                <w:lang w:val="en-US"/>
              </w:rPr>
            </w:pPr>
            <w:r>
              <w:rPr>
                <w:lang w:val="en-US"/>
              </w:rPr>
              <w:t>No</w:t>
            </w:r>
          </w:p>
        </w:tc>
        <w:tc>
          <w:tcPr>
            <w:tcW w:w="851" w:type="dxa"/>
            <w:tcBorders>
              <w:top w:val="single" w:sz="6" w:space="0" w:color="000000"/>
              <w:left w:val="single" w:sz="6" w:space="0" w:color="000000"/>
              <w:bottom w:val="single" w:sz="6" w:space="0" w:color="000000"/>
              <w:right w:val="single" w:sz="6" w:space="0" w:color="000000"/>
            </w:tcBorders>
          </w:tcPr>
          <w:p>
            <w:pPr>
              <w:pStyle w:val="TAC"/>
              <w:rPr>
                <w:szCs w:val="18"/>
                <w:lang w:val="en-US"/>
              </w:rPr>
            </w:pPr>
            <w:r>
              <w:rPr>
                <w:lang w:val="en-US"/>
              </w:rPr>
              <w:t>5 10</w:t>
            </w:r>
            <w:r>
              <w:rPr>
                <w:position w:val="10"/>
                <w:sz w:val="16"/>
                <w:szCs w:val="16"/>
                <w:lang w:val="en-US"/>
              </w:rPr>
              <w:t>-4</w:t>
            </w:r>
          </w:p>
        </w:tc>
        <w:tc>
          <w:tcPr>
            <w:tcW w:w="1275" w:type="dxa"/>
            <w:tcBorders>
              <w:top w:val="single" w:sz="6" w:space="0" w:color="000000"/>
              <w:left w:val="single" w:sz="6" w:space="0" w:color="000000"/>
              <w:bottom w:val="single" w:sz="6" w:space="0" w:color="000000"/>
              <w:right w:val="single" w:sz="6" w:space="0" w:color="000000"/>
            </w:tcBorders>
          </w:tcPr>
          <w:p>
            <w:pPr>
              <w:pStyle w:val="TAC"/>
              <w:rPr>
                <w:szCs w:val="18"/>
                <w:lang w:val="en-US"/>
              </w:rPr>
            </w:pPr>
            <w:r>
              <w:rPr>
                <w:lang w:val="en-US"/>
              </w:rPr>
              <w:t>0%</w:t>
            </w:r>
          </w:p>
        </w:tc>
        <w:tc>
          <w:tcPr>
            <w:tcW w:w="2388" w:type="dxa"/>
            <w:tcBorders>
              <w:top w:val="single" w:sz="6" w:space="0" w:color="000000"/>
              <w:left w:val="single" w:sz="6" w:space="0" w:color="000000"/>
              <w:bottom w:val="single" w:sz="6" w:space="0" w:color="000000"/>
              <w:right w:val="single" w:sz="6" w:space="0" w:color="000000"/>
            </w:tcBorders>
          </w:tcPr>
          <w:p>
            <w:pPr>
              <w:pStyle w:val="TAC"/>
              <w:rPr/>
            </w:pPr>
            <w:r>
              <w:rPr/>
              <w:t>12.2kbit/s (delay 500 ms)</w:t>
            </w:r>
          </w:p>
        </w:tc>
      </w:tr>
      <w:tr>
        <w:trPr>
          <w:cantSplit w:val="true"/>
        </w:trPr>
        <w:tc>
          <w:tcPr>
            <w:tcW w:w="726" w:type="dxa"/>
            <w:tcBorders>
              <w:top w:val="single" w:sz="6" w:space="0" w:color="000000"/>
              <w:left w:val="single" w:sz="6" w:space="0" w:color="000000"/>
              <w:bottom w:val="single" w:sz="6" w:space="0" w:color="000000"/>
              <w:right w:val="single" w:sz="6" w:space="0" w:color="000000"/>
            </w:tcBorders>
          </w:tcPr>
          <w:p>
            <w:pPr>
              <w:pStyle w:val="TAC"/>
              <w:rPr>
                <w:szCs w:val="18"/>
                <w:lang w:val="en-US"/>
              </w:rPr>
            </w:pPr>
            <w:r>
              <w:rPr>
                <w:szCs w:val="18"/>
                <w:lang w:val="en-US"/>
              </w:rPr>
              <w:t>24</w:t>
            </w:r>
          </w:p>
        </w:tc>
        <w:tc>
          <w:tcPr>
            <w:tcW w:w="1275" w:type="dxa"/>
            <w:tcBorders>
              <w:top w:val="single" w:sz="6" w:space="0" w:color="000000"/>
              <w:left w:val="single" w:sz="6" w:space="0" w:color="000000"/>
              <w:bottom w:val="single" w:sz="6" w:space="0" w:color="000000"/>
              <w:right w:val="single" w:sz="6" w:space="0" w:color="000000"/>
            </w:tcBorders>
          </w:tcPr>
          <w:p>
            <w:pPr>
              <w:pStyle w:val="TAC"/>
              <w:rPr>
                <w:szCs w:val="18"/>
                <w:lang w:val="en-US"/>
              </w:rPr>
            </w:pPr>
            <w:r>
              <w:rPr>
                <w:lang w:val="en-US"/>
              </w:rPr>
              <w:t>No</w:t>
            </w:r>
          </w:p>
        </w:tc>
        <w:tc>
          <w:tcPr>
            <w:tcW w:w="1276" w:type="dxa"/>
            <w:tcBorders>
              <w:top w:val="single" w:sz="6" w:space="0" w:color="000000"/>
              <w:left w:val="single" w:sz="6" w:space="0" w:color="000000"/>
              <w:bottom w:val="single" w:sz="6" w:space="0" w:color="000000"/>
              <w:right w:val="single" w:sz="6" w:space="0" w:color="000000"/>
            </w:tcBorders>
          </w:tcPr>
          <w:p>
            <w:pPr>
              <w:pStyle w:val="TAC"/>
              <w:rPr>
                <w:szCs w:val="18"/>
                <w:lang w:val="en-US"/>
              </w:rPr>
            </w:pPr>
            <w:r>
              <w:rPr>
                <w:lang w:val="en-US"/>
              </w:rPr>
              <w:t>Street</w:t>
            </w:r>
          </w:p>
        </w:tc>
        <w:tc>
          <w:tcPr>
            <w:tcW w:w="851" w:type="dxa"/>
            <w:tcBorders>
              <w:top w:val="single" w:sz="6" w:space="0" w:color="000000"/>
              <w:left w:val="single" w:sz="6" w:space="0" w:color="000000"/>
              <w:bottom w:val="single" w:sz="6" w:space="0" w:color="000000"/>
              <w:right w:val="single" w:sz="6" w:space="0" w:color="000000"/>
            </w:tcBorders>
          </w:tcPr>
          <w:p>
            <w:pPr>
              <w:pStyle w:val="TAC"/>
              <w:rPr>
                <w:szCs w:val="18"/>
                <w:lang w:val="en-US"/>
              </w:rPr>
            </w:pPr>
            <w:r>
              <w:rPr>
                <w:lang w:val="en-US"/>
              </w:rPr>
              <w:t>5 10</w:t>
            </w:r>
            <w:r>
              <w:rPr>
                <w:position w:val="10"/>
                <w:sz w:val="16"/>
                <w:szCs w:val="16"/>
                <w:lang w:val="en-US"/>
              </w:rPr>
              <w:t>-4</w:t>
            </w:r>
          </w:p>
        </w:tc>
        <w:tc>
          <w:tcPr>
            <w:tcW w:w="1275" w:type="dxa"/>
            <w:tcBorders>
              <w:top w:val="single" w:sz="6" w:space="0" w:color="000000"/>
              <w:left w:val="single" w:sz="6" w:space="0" w:color="000000"/>
              <w:bottom w:val="single" w:sz="6" w:space="0" w:color="000000"/>
              <w:right w:val="single" w:sz="6" w:space="0" w:color="000000"/>
            </w:tcBorders>
          </w:tcPr>
          <w:p>
            <w:pPr>
              <w:pStyle w:val="TAC"/>
              <w:rPr>
                <w:szCs w:val="18"/>
                <w:lang w:val="en-US"/>
              </w:rPr>
            </w:pPr>
            <w:r>
              <w:rPr>
                <w:lang w:val="en-US"/>
              </w:rPr>
              <w:t>0%</w:t>
            </w:r>
          </w:p>
        </w:tc>
        <w:tc>
          <w:tcPr>
            <w:tcW w:w="2388" w:type="dxa"/>
            <w:tcBorders>
              <w:top w:val="single" w:sz="6" w:space="0" w:color="000000"/>
              <w:left w:val="single" w:sz="6" w:space="0" w:color="000000"/>
              <w:bottom w:val="single" w:sz="6" w:space="0" w:color="000000"/>
              <w:right w:val="single" w:sz="6" w:space="0" w:color="000000"/>
            </w:tcBorders>
          </w:tcPr>
          <w:p>
            <w:pPr>
              <w:pStyle w:val="TAC"/>
              <w:rPr/>
            </w:pPr>
            <w:r>
              <w:rPr/>
              <w:t>12.2kbit/s (delay 500 ms)</w:t>
            </w:r>
          </w:p>
        </w:tc>
      </w:tr>
    </w:tbl>
    <w:p>
      <w:pPr>
        <w:pStyle w:val="Normal"/>
        <w:rPr/>
      </w:pPr>
      <w:r>
        <w:rPr/>
      </w:r>
    </w:p>
    <w:p>
      <w:pPr>
        <w:pStyle w:val="TH"/>
        <w:rPr/>
      </w:pPr>
      <w:r>
        <w:rPr>
          <w:lang w:val="en-US"/>
        </w:rPr>
        <w:t xml:space="preserve">Table 8: </w:t>
      </w:r>
      <w:r>
        <w:rPr/>
        <w:t>Noise types for AMR-NB</w:t>
      </w:r>
    </w:p>
    <w:tbl>
      <w:tblPr>
        <w:tblW w:w="2983" w:type="dxa"/>
        <w:jc w:val="center"/>
        <w:tblInd w:w="0" w:type="dxa"/>
        <w:tblLayout w:type="fixed"/>
        <w:tblCellMar>
          <w:top w:w="0" w:type="dxa"/>
          <w:left w:w="108" w:type="dxa"/>
          <w:bottom w:w="0" w:type="dxa"/>
          <w:right w:w="108" w:type="dxa"/>
        </w:tblCellMar>
      </w:tblPr>
      <w:tblGrid>
        <w:gridCol w:w="1416"/>
        <w:gridCol w:w="1567"/>
      </w:tblGrid>
      <w:tr>
        <w:trPr>
          <w:cantSplit w:val="true"/>
        </w:trPr>
        <w:tc>
          <w:tcPr>
            <w:tcW w:w="1416" w:type="dxa"/>
            <w:tcBorders>
              <w:top w:val="single" w:sz="6" w:space="0" w:color="000000"/>
              <w:left w:val="single" w:sz="6" w:space="0" w:color="000000"/>
              <w:bottom w:val="single" w:sz="6" w:space="0" w:color="000000"/>
              <w:right w:val="single" w:sz="6" w:space="0" w:color="000000"/>
            </w:tcBorders>
          </w:tcPr>
          <w:p>
            <w:pPr>
              <w:pStyle w:val="TAH"/>
              <w:rPr>
                <w:lang w:val="fr-FR"/>
              </w:rPr>
            </w:pPr>
            <w:r>
              <w:rPr>
                <w:lang w:val="fr-FR"/>
              </w:rPr>
              <w:t>Noise type</w:t>
            </w:r>
          </w:p>
        </w:tc>
        <w:tc>
          <w:tcPr>
            <w:tcW w:w="1567" w:type="dxa"/>
            <w:tcBorders>
              <w:top w:val="single" w:sz="6" w:space="0" w:color="000000"/>
              <w:left w:val="single" w:sz="6" w:space="0" w:color="000000"/>
              <w:bottom w:val="single" w:sz="6" w:space="0" w:color="000000"/>
              <w:right w:val="single" w:sz="6" w:space="0" w:color="000000"/>
            </w:tcBorders>
          </w:tcPr>
          <w:p>
            <w:pPr>
              <w:pStyle w:val="TAH"/>
              <w:rPr>
                <w:lang w:val="en-US"/>
              </w:rPr>
            </w:pPr>
            <w:r>
              <w:rPr>
                <w:lang w:val="en-US"/>
              </w:rPr>
              <w:t>Level (dB Pa )</w:t>
            </w:r>
          </w:p>
        </w:tc>
      </w:tr>
      <w:tr>
        <w:trPr>
          <w:cantSplit w:val="true"/>
        </w:trPr>
        <w:tc>
          <w:tcPr>
            <w:tcW w:w="1416"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Car</w:t>
            </w:r>
          </w:p>
        </w:tc>
        <w:tc>
          <w:tcPr>
            <w:tcW w:w="1567"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60</w:t>
            </w:r>
          </w:p>
        </w:tc>
      </w:tr>
      <w:tr>
        <w:trPr>
          <w:cantSplit w:val="true"/>
        </w:trPr>
        <w:tc>
          <w:tcPr>
            <w:tcW w:w="1416" w:type="dxa"/>
            <w:tcBorders>
              <w:top w:val="single" w:sz="6" w:space="0" w:color="000000"/>
              <w:left w:val="single" w:sz="6" w:space="0" w:color="000000"/>
              <w:bottom w:val="single" w:sz="6" w:space="0" w:color="000000"/>
              <w:right w:val="single" w:sz="6" w:space="0" w:color="000000"/>
            </w:tcBorders>
          </w:tcPr>
          <w:p>
            <w:pPr>
              <w:pStyle w:val="TAC"/>
              <w:rPr/>
            </w:pPr>
            <w:r>
              <w:rPr/>
              <w:t>Street</w:t>
            </w:r>
          </w:p>
        </w:tc>
        <w:tc>
          <w:tcPr>
            <w:tcW w:w="1567"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55</w:t>
            </w:r>
          </w:p>
        </w:tc>
      </w:tr>
      <w:tr>
        <w:trPr>
          <w:cantSplit w:val="true"/>
        </w:trPr>
        <w:tc>
          <w:tcPr>
            <w:tcW w:w="1416"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Cafeteria</w:t>
            </w:r>
          </w:p>
        </w:tc>
        <w:tc>
          <w:tcPr>
            <w:tcW w:w="1567"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50</w:t>
            </w:r>
          </w:p>
        </w:tc>
      </w:tr>
    </w:tbl>
    <w:p>
      <w:pPr>
        <w:pStyle w:val="Normal"/>
        <w:rPr>
          <w:lang w:val="fr-FR"/>
        </w:rPr>
      </w:pPr>
      <w:r>
        <w:rPr>
          <w:lang w:val="fr-FR"/>
        </w:rPr>
      </w:r>
    </w:p>
    <w:p>
      <w:pPr>
        <w:pStyle w:val="TH"/>
        <w:rPr/>
      </w:pPr>
      <w:r>
        <w:rPr/>
        <w:t>Table 9: Test details for AMR-NB</w:t>
      </w:r>
    </w:p>
    <w:tbl>
      <w:tblPr>
        <w:tblW w:w="8571" w:type="dxa"/>
        <w:jc w:val="center"/>
        <w:tblInd w:w="0" w:type="dxa"/>
        <w:tblLayout w:type="fixed"/>
        <w:tblCellMar>
          <w:top w:w="0" w:type="dxa"/>
          <w:left w:w="108" w:type="dxa"/>
          <w:bottom w:w="0" w:type="dxa"/>
          <w:right w:w="108" w:type="dxa"/>
        </w:tblCellMar>
      </w:tblPr>
      <w:tblGrid>
        <w:gridCol w:w="2880"/>
        <w:gridCol w:w="663"/>
        <w:gridCol w:w="5028"/>
      </w:tblGrid>
      <w:tr>
        <w:trPr>
          <w:cantSplit w:val="true"/>
        </w:trPr>
        <w:tc>
          <w:tcPr>
            <w:tcW w:w="2880" w:type="dxa"/>
            <w:tcBorders>
              <w:top w:val="single" w:sz="6" w:space="0" w:color="000000"/>
              <w:left w:val="single" w:sz="6" w:space="0" w:color="000000"/>
              <w:bottom w:val="single" w:sz="6" w:space="0" w:color="000000"/>
              <w:right w:val="single" w:sz="6" w:space="0" w:color="000000"/>
            </w:tcBorders>
          </w:tcPr>
          <w:p>
            <w:pPr>
              <w:pStyle w:val="TAL"/>
              <w:rPr>
                <w:lang w:val="en-US"/>
              </w:rPr>
            </w:pPr>
            <w:r>
              <w:rPr>
                <w:lang w:val="en-US"/>
              </w:rPr>
              <w:t>Listening Level</w:t>
            </w:r>
          </w:p>
        </w:tc>
        <w:tc>
          <w:tcPr>
            <w:tcW w:w="663"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1</w:t>
            </w:r>
          </w:p>
        </w:tc>
        <w:tc>
          <w:tcPr>
            <w:tcW w:w="5028" w:type="dxa"/>
            <w:tcBorders>
              <w:top w:val="single" w:sz="6" w:space="0" w:color="000000"/>
              <w:left w:val="single" w:sz="6" w:space="0" w:color="000000"/>
              <w:bottom w:val="single" w:sz="6" w:space="0" w:color="000000"/>
              <w:right w:val="single" w:sz="6" w:space="0" w:color="000000"/>
            </w:tcBorders>
          </w:tcPr>
          <w:p>
            <w:pPr>
              <w:pStyle w:val="TAL"/>
              <w:rPr>
                <w:lang w:val="en-US"/>
              </w:rPr>
            </w:pPr>
            <w:r>
              <w:rPr>
                <w:lang w:val="en-US"/>
              </w:rPr>
              <w:t>79 dBSPL</w:t>
            </w:r>
          </w:p>
        </w:tc>
      </w:tr>
      <w:tr>
        <w:trPr>
          <w:cantSplit w:val="true"/>
        </w:trPr>
        <w:tc>
          <w:tcPr>
            <w:tcW w:w="2880" w:type="dxa"/>
            <w:tcBorders>
              <w:top w:val="single" w:sz="6" w:space="0" w:color="000000"/>
              <w:left w:val="single" w:sz="6" w:space="0" w:color="000000"/>
              <w:bottom w:val="single" w:sz="6" w:space="0" w:color="000000"/>
              <w:right w:val="single" w:sz="6" w:space="0" w:color="000000"/>
            </w:tcBorders>
          </w:tcPr>
          <w:p>
            <w:pPr>
              <w:pStyle w:val="TAL"/>
              <w:rPr>
                <w:lang w:val="en-US"/>
              </w:rPr>
            </w:pPr>
            <w:r>
              <w:rPr>
                <w:lang w:val="en-US"/>
              </w:rPr>
              <w:t>Listeners</w:t>
            </w:r>
          </w:p>
        </w:tc>
        <w:tc>
          <w:tcPr>
            <w:tcW w:w="663"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32</w:t>
            </w:r>
          </w:p>
        </w:tc>
        <w:tc>
          <w:tcPr>
            <w:tcW w:w="5028" w:type="dxa"/>
            <w:tcBorders>
              <w:top w:val="single" w:sz="6" w:space="0" w:color="000000"/>
              <w:left w:val="single" w:sz="6" w:space="0" w:color="000000"/>
              <w:bottom w:val="single" w:sz="6" w:space="0" w:color="000000"/>
              <w:right w:val="single" w:sz="6" w:space="0" w:color="000000"/>
            </w:tcBorders>
          </w:tcPr>
          <w:p>
            <w:pPr>
              <w:pStyle w:val="TAL"/>
              <w:rPr>
                <w:lang w:val="en-US"/>
              </w:rPr>
            </w:pPr>
            <w:r>
              <w:rPr>
                <w:lang w:val="en-US"/>
              </w:rPr>
              <w:t>Naïve Listeners</w:t>
            </w:r>
          </w:p>
        </w:tc>
      </w:tr>
      <w:tr>
        <w:trPr>
          <w:cantSplit w:val="true"/>
        </w:trPr>
        <w:tc>
          <w:tcPr>
            <w:tcW w:w="2880" w:type="dxa"/>
            <w:tcBorders>
              <w:top w:val="single" w:sz="6" w:space="0" w:color="000000"/>
              <w:left w:val="single" w:sz="6" w:space="0" w:color="000000"/>
              <w:bottom w:val="single" w:sz="6" w:space="0" w:color="000000"/>
              <w:right w:val="single" w:sz="6" w:space="0" w:color="000000"/>
            </w:tcBorders>
          </w:tcPr>
          <w:p>
            <w:pPr>
              <w:pStyle w:val="TAL"/>
              <w:rPr>
                <w:lang w:val="en-US"/>
              </w:rPr>
            </w:pPr>
            <w:r>
              <w:rPr>
                <w:lang w:val="en-US"/>
              </w:rPr>
              <w:t>Groups</w:t>
            </w:r>
          </w:p>
        </w:tc>
        <w:tc>
          <w:tcPr>
            <w:tcW w:w="663"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16</w:t>
            </w:r>
          </w:p>
        </w:tc>
        <w:tc>
          <w:tcPr>
            <w:tcW w:w="5028" w:type="dxa"/>
            <w:tcBorders>
              <w:top w:val="single" w:sz="6" w:space="0" w:color="000000"/>
              <w:left w:val="single" w:sz="6" w:space="0" w:color="000000"/>
              <w:bottom w:val="single" w:sz="6" w:space="0" w:color="000000"/>
              <w:right w:val="single" w:sz="6" w:space="0" w:color="000000"/>
            </w:tcBorders>
          </w:tcPr>
          <w:p>
            <w:pPr>
              <w:pStyle w:val="TAL"/>
              <w:rPr>
                <w:lang w:val="en-US"/>
              </w:rPr>
            </w:pPr>
            <w:r>
              <w:rPr>
                <w:lang w:val="en-US"/>
              </w:rPr>
              <w:t>2 subjects/group</w:t>
            </w:r>
          </w:p>
        </w:tc>
      </w:tr>
      <w:tr>
        <w:trPr>
          <w:cantSplit w:val="true"/>
        </w:trPr>
        <w:tc>
          <w:tcPr>
            <w:tcW w:w="2880" w:type="dxa"/>
            <w:tcBorders>
              <w:top w:val="single" w:sz="6" w:space="0" w:color="000000"/>
              <w:left w:val="single" w:sz="6" w:space="0" w:color="000000"/>
              <w:bottom w:val="single" w:sz="6" w:space="0" w:color="000000"/>
              <w:right w:val="single" w:sz="6" w:space="0" w:color="000000"/>
            </w:tcBorders>
          </w:tcPr>
          <w:p>
            <w:pPr>
              <w:pStyle w:val="TAL"/>
              <w:rPr>
                <w:lang w:val="en-US"/>
              </w:rPr>
            </w:pPr>
            <w:r>
              <w:rPr>
                <w:lang w:val="en-US"/>
              </w:rPr>
              <w:t>Rating Scales</w:t>
            </w:r>
          </w:p>
        </w:tc>
        <w:tc>
          <w:tcPr>
            <w:tcW w:w="663"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5</w:t>
            </w:r>
          </w:p>
        </w:tc>
        <w:tc>
          <w:tcPr>
            <w:tcW w:w="5028" w:type="dxa"/>
            <w:tcBorders>
              <w:top w:val="single" w:sz="6" w:space="0" w:color="000000"/>
              <w:left w:val="single" w:sz="6" w:space="0" w:color="000000"/>
              <w:bottom w:val="single" w:sz="6" w:space="0" w:color="000000"/>
              <w:right w:val="single" w:sz="6" w:space="0" w:color="000000"/>
            </w:tcBorders>
          </w:tcPr>
          <w:p>
            <w:pPr>
              <w:pStyle w:val="TAL"/>
              <w:snapToGrid w:val="false"/>
              <w:rPr>
                <w:lang w:val="en-US"/>
              </w:rPr>
            </w:pPr>
            <w:r>
              <w:rPr>
                <w:lang w:val="en-US"/>
              </w:rPr>
            </w:r>
          </w:p>
        </w:tc>
      </w:tr>
      <w:tr>
        <w:trPr>
          <w:cantSplit w:val="true"/>
        </w:trPr>
        <w:tc>
          <w:tcPr>
            <w:tcW w:w="2880" w:type="dxa"/>
            <w:tcBorders>
              <w:top w:val="single" w:sz="6" w:space="0" w:color="000000"/>
              <w:left w:val="single" w:sz="6" w:space="0" w:color="000000"/>
              <w:bottom w:val="single" w:sz="6" w:space="0" w:color="000000"/>
              <w:right w:val="single" w:sz="6" w:space="0" w:color="000000"/>
            </w:tcBorders>
          </w:tcPr>
          <w:p>
            <w:pPr>
              <w:pStyle w:val="TAL"/>
              <w:rPr>
                <w:lang w:val="en-US"/>
              </w:rPr>
            </w:pPr>
            <w:r>
              <w:rPr>
                <w:lang w:val="en-US"/>
              </w:rPr>
              <w:t>Languages</w:t>
            </w:r>
          </w:p>
        </w:tc>
        <w:tc>
          <w:tcPr>
            <w:tcW w:w="663"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3</w:t>
            </w:r>
          </w:p>
        </w:tc>
        <w:tc>
          <w:tcPr>
            <w:tcW w:w="5028" w:type="dxa"/>
            <w:tcBorders>
              <w:top w:val="single" w:sz="6" w:space="0" w:color="000000"/>
              <w:left w:val="single" w:sz="6" w:space="0" w:color="000000"/>
              <w:bottom w:val="single" w:sz="6" w:space="0" w:color="000000"/>
              <w:right w:val="single" w:sz="6" w:space="0" w:color="000000"/>
            </w:tcBorders>
          </w:tcPr>
          <w:p>
            <w:pPr>
              <w:pStyle w:val="TAL"/>
              <w:rPr>
                <w:lang w:val="en-US"/>
              </w:rPr>
            </w:pPr>
            <w:r>
              <w:rPr/>
              <w:t xml:space="preserve">North American English, French, Japanese </w:t>
            </w:r>
          </w:p>
        </w:tc>
      </w:tr>
      <w:tr>
        <w:trPr>
          <w:cantSplit w:val="true"/>
        </w:trPr>
        <w:tc>
          <w:tcPr>
            <w:tcW w:w="2880" w:type="dxa"/>
            <w:tcBorders>
              <w:top w:val="single" w:sz="6" w:space="0" w:color="000000"/>
              <w:left w:val="single" w:sz="6" w:space="0" w:color="000000"/>
              <w:bottom w:val="single" w:sz="6" w:space="0" w:color="000000"/>
              <w:right w:val="single" w:sz="6" w:space="0" w:color="000000"/>
            </w:tcBorders>
          </w:tcPr>
          <w:p>
            <w:pPr>
              <w:pStyle w:val="TAL"/>
              <w:rPr>
                <w:lang w:val="en-US"/>
              </w:rPr>
            </w:pPr>
            <w:r>
              <w:rPr>
                <w:lang w:val="en-US"/>
              </w:rPr>
              <w:t>Listening System</w:t>
            </w:r>
          </w:p>
        </w:tc>
        <w:tc>
          <w:tcPr>
            <w:tcW w:w="663"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1</w:t>
            </w:r>
          </w:p>
        </w:tc>
        <w:tc>
          <w:tcPr>
            <w:tcW w:w="5028" w:type="dxa"/>
            <w:tcBorders>
              <w:top w:val="single" w:sz="6" w:space="0" w:color="000000"/>
              <w:left w:val="single" w:sz="6" w:space="0" w:color="000000"/>
              <w:bottom w:val="single" w:sz="6" w:space="0" w:color="000000"/>
              <w:right w:val="single" w:sz="6" w:space="0" w:color="000000"/>
            </w:tcBorders>
          </w:tcPr>
          <w:p>
            <w:pPr>
              <w:pStyle w:val="TAL"/>
              <w:rPr>
                <w:lang w:val="en-US"/>
              </w:rPr>
            </w:pPr>
            <w:r>
              <w:rPr>
                <w:lang w:val="en-US"/>
              </w:rPr>
              <w:t>Monaural headset (flat response in the audio bandwidth of interest: 50Hz-7kHz). The other ear is open.</w:t>
            </w:r>
          </w:p>
        </w:tc>
      </w:tr>
      <w:tr>
        <w:trPr>
          <w:cantSplit w:val="true"/>
        </w:trPr>
        <w:tc>
          <w:tcPr>
            <w:tcW w:w="2880" w:type="dxa"/>
            <w:tcBorders>
              <w:top w:val="single" w:sz="6" w:space="0" w:color="000000"/>
              <w:left w:val="single" w:sz="6" w:space="0" w:color="000000"/>
              <w:bottom w:val="single" w:sz="6" w:space="0" w:color="000000"/>
              <w:right w:val="single" w:sz="6" w:space="0" w:color="000000"/>
            </w:tcBorders>
          </w:tcPr>
          <w:p>
            <w:pPr>
              <w:pStyle w:val="TAL"/>
              <w:rPr>
                <w:lang w:val="en-US"/>
              </w:rPr>
            </w:pPr>
            <w:r>
              <w:rPr>
                <w:lang w:val="en-US"/>
              </w:rPr>
              <w:t>Listening Environment</w:t>
            </w:r>
          </w:p>
        </w:tc>
        <w:tc>
          <w:tcPr>
            <w:tcW w:w="663" w:type="dxa"/>
            <w:tcBorders>
              <w:top w:val="single" w:sz="6" w:space="0" w:color="000000"/>
              <w:left w:val="single" w:sz="6" w:space="0" w:color="000000"/>
              <w:bottom w:val="single" w:sz="6" w:space="0" w:color="000000"/>
              <w:right w:val="single" w:sz="6" w:space="0" w:color="000000"/>
            </w:tcBorders>
          </w:tcPr>
          <w:p>
            <w:pPr>
              <w:pStyle w:val="TAC"/>
              <w:snapToGrid w:val="false"/>
              <w:rPr>
                <w:lang w:val="en-US"/>
              </w:rPr>
            </w:pPr>
            <w:r>
              <w:rPr>
                <w:lang w:val="en-US"/>
              </w:rPr>
            </w:r>
          </w:p>
        </w:tc>
        <w:tc>
          <w:tcPr>
            <w:tcW w:w="5028" w:type="dxa"/>
            <w:tcBorders>
              <w:top w:val="single" w:sz="6" w:space="0" w:color="000000"/>
              <w:left w:val="single" w:sz="6" w:space="0" w:color="000000"/>
              <w:bottom w:val="single" w:sz="6" w:space="0" w:color="000000"/>
              <w:right w:val="single" w:sz="6" w:space="0" w:color="000000"/>
            </w:tcBorders>
          </w:tcPr>
          <w:p>
            <w:pPr>
              <w:pStyle w:val="TAL"/>
              <w:rPr/>
            </w:pPr>
            <w:r>
              <w:rPr>
                <w:lang w:val="en-US"/>
              </w:rPr>
              <w:t>Room Noise: Hoth Spectrum at 30dBA (as defined by ITU-T Recommendation P.800: Annex A, section A.1.1.2.2.1 Room Noise, with table A.1 and Figure A.1), except when background noise is needed (see Table 8 of this TR).</w:t>
            </w:r>
          </w:p>
        </w:tc>
      </w:tr>
    </w:tbl>
    <w:p>
      <w:pPr>
        <w:pStyle w:val="Normal"/>
        <w:rPr/>
      </w:pPr>
      <w:r>
        <w:rPr/>
      </w:r>
    </w:p>
    <w:p>
      <w:pPr>
        <w:pStyle w:val="Heading2"/>
        <w:rPr/>
      </w:pPr>
      <w:bookmarkStart w:id="31" w:name="__RefHeading___Toc517438694"/>
      <w:bookmarkEnd w:id="31"/>
      <w:r>
        <w:rPr>
          <w:lang w:val="en-US"/>
        </w:rPr>
        <w:t>5.4</w:t>
        <w:tab/>
        <w:t>Test conditions for AMR-WB codec</w:t>
      </w:r>
    </w:p>
    <w:p>
      <w:pPr>
        <w:pStyle w:val="Normal"/>
        <w:keepNext w:val="true"/>
        <w:keepLines/>
        <w:rPr/>
      </w:pPr>
      <w:r>
        <w:rPr>
          <w:lang w:val="en-US"/>
        </w:rPr>
        <w:t>Tables 10 - 13 summarise the test conditions used for AMR-WB testing.</w:t>
      </w:r>
    </w:p>
    <w:p>
      <w:pPr>
        <w:pStyle w:val="TH"/>
        <w:rPr/>
      </w:pPr>
      <w:r>
        <w:rPr/>
        <w:t>Table 10: Test conditions for AMR-WB</w:t>
      </w:r>
    </w:p>
    <w:tbl>
      <w:tblPr>
        <w:tblW w:w="7193" w:type="dxa"/>
        <w:jc w:val="center"/>
        <w:tblInd w:w="0" w:type="dxa"/>
        <w:tblLayout w:type="fixed"/>
        <w:tblCellMar>
          <w:top w:w="0" w:type="dxa"/>
          <w:left w:w="99" w:type="dxa"/>
          <w:bottom w:w="0" w:type="dxa"/>
          <w:right w:w="99" w:type="dxa"/>
        </w:tblCellMar>
      </w:tblPr>
      <w:tblGrid>
        <w:gridCol w:w="999"/>
        <w:gridCol w:w="1696"/>
        <w:gridCol w:w="2414"/>
        <w:gridCol w:w="2084"/>
      </w:tblGrid>
      <w:tr>
        <w:trPr>
          <w:cantSplit w:val="true"/>
        </w:trPr>
        <w:tc>
          <w:tcPr>
            <w:tcW w:w="999" w:type="dxa"/>
            <w:tcBorders>
              <w:top w:val="single" w:sz="6" w:space="0" w:color="000000"/>
              <w:left w:val="single" w:sz="6" w:space="0" w:color="000000"/>
              <w:bottom w:val="single" w:sz="6" w:space="0" w:color="000000"/>
              <w:right w:val="single" w:sz="6" w:space="0" w:color="000000"/>
            </w:tcBorders>
          </w:tcPr>
          <w:p>
            <w:pPr>
              <w:pStyle w:val="TAH"/>
              <w:rPr/>
            </w:pPr>
            <w:r>
              <w:rPr/>
              <w:t>Cond.</w:t>
            </w:r>
          </w:p>
        </w:tc>
        <w:tc>
          <w:tcPr>
            <w:tcW w:w="6194" w:type="dxa"/>
            <w:gridSpan w:val="3"/>
            <w:tcBorders>
              <w:top w:val="single" w:sz="6" w:space="0" w:color="000000"/>
              <w:left w:val="single" w:sz="6" w:space="0" w:color="000000"/>
              <w:bottom w:val="single" w:sz="6" w:space="0" w:color="000000"/>
              <w:right w:val="single" w:sz="6" w:space="0" w:color="000000"/>
            </w:tcBorders>
          </w:tcPr>
          <w:p>
            <w:pPr>
              <w:pStyle w:val="TAH"/>
              <w:rPr/>
            </w:pPr>
            <w:r>
              <w:rPr/>
              <w:t>Experimental factors</w:t>
            </w:r>
          </w:p>
        </w:tc>
      </w:tr>
      <w:tr>
        <w:trPr>
          <w:cantSplit w:val="true"/>
        </w:trPr>
        <w:tc>
          <w:tcPr>
            <w:tcW w:w="999" w:type="dxa"/>
            <w:tcBorders>
              <w:top w:val="single" w:sz="6" w:space="0" w:color="000000"/>
              <w:left w:val="single" w:sz="6" w:space="0" w:color="000000"/>
              <w:bottom w:val="single" w:sz="6" w:space="0" w:color="000000"/>
              <w:right w:val="single" w:sz="6" w:space="0" w:color="000000"/>
            </w:tcBorders>
          </w:tcPr>
          <w:p>
            <w:pPr>
              <w:pStyle w:val="TAH"/>
              <w:snapToGrid w:val="false"/>
              <w:rPr/>
            </w:pPr>
            <w:r>
              <w:rPr/>
            </w:r>
          </w:p>
        </w:tc>
        <w:tc>
          <w:tcPr>
            <w:tcW w:w="1696" w:type="dxa"/>
            <w:tcBorders>
              <w:top w:val="single" w:sz="6" w:space="0" w:color="000000"/>
              <w:left w:val="single" w:sz="6" w:space="0" w:color="000000"/>
              <w:bottom w:val="single" w:sz="6" w:space="0" w:color="000000"/>
              <w:right w:val="single" w:sz="6" w:space="0" w:color="000000"/>
            </w:tcBorders>
          </w:tcPr>
          <w:p>
            <w:pPr>
              <w:pStyle w:val="TAH"/>
              <w:rPr/>
            </w:pPr>
            <w:r>
              <w:rPr/>
              <w:t>Radio conditions (BLER)</w:t>
            </w:r>
          </w:p>
        </w:tc>
        <w:tc>
          <w:tcPr>
            <w:tcW w:w="2414" w:type="dxa"/>
            <w:tcBorders>
              <w:top w:val="single" w:sz="6" w:space="0" w:color="000000"/>
              <w:left w:val="single" w:sz="6" w:space="0" w:color="000000"/>
              <w:bottom w:val="single" w:sz="6" w:space="0" w:color="000000"/>
              <w:right w:val="single" w:sz="6" w:space="0" w:color="000000"/>
            </w:tcBorders>
          </w:tcPr>
          <w:p>
            <w:pPr>
              <w:pStyle w:val="TAH"/>
              <w:rPr/>
            </w:pPr>
            <w:r>
              <w:rPr/>
              <w:t>IP conditions (Packet loss ratio)</w:t>
            </w:r>
          </w:p>
        </w:tc>
        <w:tc>
          <w:tcPr>
            <w:tcW w:w="2084" w:type="dxa"/>
            <w:tcBorders>
              <w:top w:val="single" w:sz="6" w:space="0" w:color="000000"/>
              <w:left w:val="single" w:sz="6" w:space="0" w:color="000000"/>
              <w:bottom w:val="single" w:sz="6" w:space="0" w:color="000000"/>
              <w:right w:val="single" w:sz="6" w:space="0" w:color="000000"/>
            </w:tcBorders>
          </w:tcPr>
          <w:p>
            <w:pPr>
              <w:pStyle w:val="TAH"/>
              <w:rPr/>
            </w:pPr>
            <w:r>
              <w:rPr/>
              <w:t>Mode</w:t>
            </w:r>
          </w:p>
        </w:tc>
      </w:tr>
      <w:tr>
        <w:trPr>
          <w:cantSplit w:val="true"/>
        </w:trPr>
        <w:tc>
          <w:tcPr>
            <w:tcW w:w="999" w:type="dxa"/>
            <w:tcBorders>
              <w:top w:val="single" w:sz="6" w:space="0" w:color="000000"/>
              <w:left w:val="single" w:sz="6" w:space="0" w:color="000000"/>
              <w:bottom w:val="single" w:sz="6" w:space="0" w:color="000000"/>
              <w:right w:val="single" w:sz="6" w:space="0" w:color="000000"/>
            </w:tcBorders>
          </w:tcPr>
          <w:p>
            <w:pPr>
              <w:pStyle w:val="TAC"/>
              <w:rPr/>
            </w:pPr>
            <w:r>
              <w:rPr/>
              <w:t>1</w:t>
            </w:r>
          </w:p>
        </w:tc>
        <w:tc>
          <w:tcPr>
            <w:tcW w:w="1696" w:type="dxa"/>
            <w:tcBorders>
              <w:top w:val="single" w:sz="6" w:space="0" w:color="000000"/>
              <w:left w:val="single" w:sz="6" w:space="0" w:color="000000"/>
              <w:bottom w:val="single" w:sz="6" w:space="0" w:color="000000"/>
              <w:right w:val="single" w:sz="6" w:space="0" w:color="000000"/>
            </w:tcBorders>
          </w:tcPr>
          <w:p>
            <w:pPr>
              <w:pStyle w:val="TAC"/>
              <w:rPr/>
            </w:pPr>
            <w:r>
              <w:rPr/>
              <w:t>10</w:t>
            </w:r>
            <w:r>
              <w:rPr>
                <w:position w:val="10"/>
                <w:sz w:val="16"/>
                <w:szCs w:val="16"/>
              </w:rPr>
              <w:t>–2</w:t>
            </w:r>
          </w:p>
        </w:tc>
        <w:tc>
          <w:tcPr>
            <w:tcW w:w="2414" w:type="dxa"/>
            <w:tcBorders>
              <w:top w:val="single" w:sz="6" w:space="0" w:color="000000"/>
              <w:left w:val="single" w:sz="6" w:space="0" w:color="000000"/>
              <w:bottom w:val="single" w:sz="6" w:space="0" w:color="000000"/>
              <w:right w:val="single" w:sz="6" w:space="0" w:color="000000"/>
            </w:tcBorders>
          </w:tcPr>
          <w:p>
            <w:pPr>
              <w:pStyle w:val="TAC"/>
              <w:rPr/>
            </w:pPr>
            <w:r>
              <w:rPr/>
              <w:t>0%</w:t>
            </w:r>
          </w:p>
        </w:tc>
        <w:tc>
          <w:tcPr>
            <w:tcW w:w="2084" w:type="dxa"/>
            <w:tcBorders>
              <w:top w:val="single" w:sz="6" w:space="0" w:color="000000"/>
              <w:left w:val="single" w:sz="6" w:space="0" w:color="000000"/>
              <w:bottom w:val="single" w:sz="6" w:space="0" w:color="000000"/>
              <w:right w:val="single" w:sz="6" w:space="0" w:color="000000"/>
            </w:tcBorders>
          </w:tcPr>
          <w:p>
            <w:pPr>
              <w:pStyle w:val="TAC"/>
              <w:rPr/>
            </w:pPr>
            <w:r>
              <w:rPr/>
              <w:t>12,65 kbit/s, ROHC</w:t>
            </w:r>
          </w:p>
        </w:tc>
      </w:tr>
      <w:tr>
        <w:trPr>
          <w:cantSplit w:val="true"/>
        </w:trPr>
        <w:tc>
          <w:tcPr>
            <w:tcW w:w="999" w:type="dxa"/>
            <w:tcBorders>
              <w:top w:val="single" w:sz="6" w:space="0" w:color="000000"/>
              <w:left w:val="single" w:sz="6" w:space="0" w:color="000000"/>
              <w:bottom w:val="single" w:sz="6" w:space="0" w:color="000000"/>
              <w:right w:val="single" w:sz="6" w:space="0" w:color="000000"/>
            </w:tcBorders>
          </w:tcPr>
          <w:p>
            <w:pPr>
              <w:pStyle w:val="TAC"/>
              <w:rPr/>
            </w:pPr>
            <w:r>
              <w:rPr/>
              <w:t>2</w:t>
            </w:r>
          </w:p>
        </w:tc>
        <w:tc>
          <w:tcPr>
            <w:tcW w:w="1696" w:type="dxa"/>
            <w:tcBorders>
              <w:top w:val="single" w:sz="6" w:space="0" w:color="000000"/>
              <w:left w:val="single" w:sz="6" w:space="0" w:color="000000"/>
              <w:bottom w:val="single" w:sz="6" w:space="0" w:color="000000"/>
              <w:right w:val="single" w:sz="6" w:space="0" w:color="000000"/>
            </w:tcBorders>
          </w:tcPr>
          <w:p>
            <w:pPr>
              <w:pStyle w:val="TAC"/>
              <w:rPr/>
            </w:pPr>
            <w:r>
              <w:rPr/>
              <w:t>10</w:t>
            </w:r>
            <w:r>
              <w:rPr>
                <w:position w:val="10"/>
                <w:sz w:val="16"/>
                <w:szCs w:val="16"/>
              </w:rPr>
              <w:t>–2</w:t>
            </w:r>
          </w:p>
        </w:tc>
        <w:tc>
          <w:tcPr>
            <w:tcW w:w="2414" w:type="dxa"/>
            <w:tcBorders>
              <w:top w:val="single" w:sz="6" w:space="0" w:color="000000"/>
              <w:left w:val="single" w:sz="6" w:space="0" w:color="000000"/>
              <w:bottom w:val="single" w:sz="6" w:space="0" w:color="000000"/>
              <w:right w:val="single" w:sz="6" w:space="0" w:color="000000"/>
            </w:tcBorders>
          </w:tcPr>
          <w:p>
            <w:pPr>
              <w:pStyle w:val="TAC"/>
              <w:rPr/>
            </w:pPr>
            <w:r>
              <w:rPr/>
              <w:t>0%</w:t>
            </w:r>
          </w:p>
        </w:tc>
        <w:tc>
          <w:tcPr>
            <w:tcW w:w="2084" w:type="dxa"/>
            <w:tcBorders>
              <w:top w:val="single" w:sz="6" w:space="0" w:color="000000"/>
              <w:left w:val="single" w:sz="6" w:space="0" w:color="000000"/>
              <w:bottom w:val="single" w:sz="6" w:space="0" w:color="000000"/>
              <w:right w:val="single" w:sz="6" w:space="0" w:color="000000"/>
            </w:tcBorders>
          </w:tcPr>
          <w:p>
            <w:pPr>
              <w:pStyle w:val="TAC"/>
              <w:rPr/>
            </w:pPr>
            <w:r>
              <w:rPr/>
              <w:t>12,65 kbit/s</w:t>
            </w:r>
          </w:p>
        </w:tc>
      </w:tr>
      <w:tr>
        <w:trPr>
          <w:cantSplit w:val="true"/>
        </w:trPr>
        <w:tc>
          <w:tcPr>
            <w:tcW w:w="999" w:type="dxa"/>
            <w:tcBorders>
              <w:top w:val="single" w:sz="6" w:space="0" w:color="000000"/>
              <w:left w:val="single" w:sz="6" w:space="0" w:color="000000"/>
              <w:bottom w:val="single" w:sz="6" w:space="0" w:color="000000"/>
              <w:right w:val="single" w:sz="6" w:space="0" w:color="000000"/>
            </w:tcBorders>
          </w:tcPr>
          <w:p>
            <w:pPr>
              <w:pStyle w:val="TAC"/>
              <w:rPr/>
            </w:pPr>
            <w:r>
              <w:rPr/>
              <w:t>3</w:t>
            </w:r>
          </w:p>
        </w:tc>
        <w:tc>
          <w:tcPr>
            <w:tcW w:w="1696" w:type="dxa"/>
            <w:tcBorders>
              <w:top w:val="single" w:sz="6" w:space="0" w:color="000000"/>
              <w:left w:val="single" w:sz="6" w:space="0" w:color="000000"/>
              <w:bottom w:val="single" w:sz="6" w:space="0" w:color="000000"/>
              <w:right w:val="single" w:sz="6" w:space="0" w:color="000000"/>
            </w:tcBorders>
          </w:tcPr>
          <w:p>
            <w:pPr>
              <w:pStyle w:val="TAC"/>
              <w:rPr/>
            </w:pPr>
            <w:r>
              <w:rPr/>
              <w:t>10</w:t>
            </w:r>
            <w:r>
              <w:rPr>
                <w:position w:val="10"/>
                <w:sz w:val="16"/>
                <w:szCs w:val="16"/>
              </w:rPr>
              <w:t>–2</w:t>
            </w:r>
          </w:p>
        </w:tc>
        <w:tc>
          <w:tcPr>
            <w:tcW w:w="2414" w:type="dxa"/>
            <w:tcBorders>
              <w:top w:val="single" w:sz="6" w:space="0" w:color="000000"/>
              <w:left w:val="single" w:sz="6" w:space="0" w:color="000000"/>
              <w:bottom w:val="single" w:sz="6" w:space="0" w:color="000000"/>
              <w:right w:val="single" w:sz="6" w:space="0" w:color="000000"/>
            </w:tcBorders>
          </w:tcPr>
          <w:p>
            <w:pPr>
              <w:pStyle w:val="TAC"/>
              <w:rPr/>
            </w:pPr>
            <w:r>
              <w:rPr/>
              <w:t>0%</w:t>
            </w:r>
          </w:p>
        </w:tc>
        <w:tc>
          <w:tcPr>
            <w:tcW w:w="2084" w:type="dxa"/>
            <w:tcBorders>
              <w:top w:val="single" w:sz="6" w:space="0" w:color="000000"/>
              <w:left w:val="single" w:sz="6" w:space="0" w:color="000000"/>
              <w:bottom w:val="single" w:sz="6" w:space="0" w:color="000000"/>
              <w:right w:val="single" w:sz="6" w:space="0" w:color="000000"/>
            </w:tcBorders>
          </w:tcPr>
          <w:p>
            <w:pPr>
              <w:pStyle w:val="TAC"/>
              <w:rPr/>
            </w:pPr>
            <w:r>
              <w:rPr/>
              <w:t>15,85 kbit/s, ROHC</w:t>
            </w:r>
          </w:p>
        </w:tc>
      </w:tr>
      <w:tr>
        <w:trPr>
          <w:cantSplit w:val="true"/>
        </w:trPr>
        <w:tc>
          <w:tcPr>
            <w:tcW w:w="999" w:type="dxa"/>
            <w:tcBorders>
              <w:top w:val="single" w:sz="6" w:space="0" w:color="000000"/>
              <w:left w:val="single" w:sz="6" w:space="0" w:color="000000"/>
              <w:bottom w:val="single" w:sz="6" w:space="0" w:color="000000"/>
              <w:right w:val="single" w:sz="6" w:space="0" w:color="000000"/>
            </w:tcBorders>
          </w:tcPr>
          <w:p>
            <w:pPr>
              <w:pStyle w:val="TAC"/>
              <w:rPr/>
            </w:pPr>
            <w:r>
              <w:rPr/>
              <w:t>4</w:t>
            </w:r>
          </w:p>
        </w:tc>
        <w:tc>
          <w:tcPr>
            <w:tcW w:w="1696" w:type="dxa"/>
            <w:tcBorders>
              <w:top w:val="single" w:sz="6" w:space="0" w:color="000000"/>
              <w:left w:val="single" w:sz="6" w:space="0" w:color="000000"/>
              <w:bottom w:val="single" w:sz="6" w:space="0" w:color="000000"/>
              <w:right w:val="single" w:sz="6" w:space="0" w:color="000000"/>
            </w:tcBorders>
          </w:tcPr>
          <w:p>
            <w:pPr>
              <w:pStyle w:val="TAC"/>
              <w:rPr/>
            </w:pPr>
            <w:r>
              <w:rPr/>
              <w:t>10</w:t>
            </w:r>
            <w:r>
              <w:rPr>
                <w:position w:val="10"/>
                <w:sz w:val="16"/>
                <w:szCs w:val="16"/>
              </w:rPr>
              <w:t>–2</w:t>
            </w:r>
          </w:p>
        </w:tc>
        <w:tc>
          <w:tcPr>
            <w:tcW w:w="2414" w:type="dxa"/>
            <w:tcBorders>
              <w:top w:val="single" w:sz="6" w:space="0" w:color="000000"/>
              <w:left w:val="single" w:sz="6" w:space="0" w:color="000000"/>
              <w:bottom w:val="single" w:sz="6" w:space="0" w:color="000000"/>
              <w:right w:val="single" w:sz="6" w:space="0" w:color="000000"/>
            </w:tcBorders>
          </w:tcPr>
          <w:p>
            <w:pPr>
              <w:pStyle w:val="TAC"/>
              <w:rPr/>
            </w:pPr>
            <w:r>
              <w:rPr/>
              <w:t>3%</w:t>
            </w:r>
          </w:p>
        </w:tc>
        <w:tc>
          <w:tcPr>
            <w:tcW w:w="2084" w:type="dxa"/>
            <w:tcBorders>
              <w:top w:val="single" w:sz="6" w:space="0" w:color="000000"/>
              <w:left w:val="single" w:sz="6" w:space="0" w:color="000000"/>
              <w:bottom w:val="single" w:sz="6" w:space="0" w:color="000000"/>
              <w:right w:val="single" w:sz="6" w:space="0" w:color="000000"/>
            </w:tcBorders>
          </w:tcPr>
          <w:p>
            <w:pPr>
              <w:pStyle w:val="TAC"/>
              <w:rPr/>
            </w:pPr>
            <w:r>
              <w:rPr/>
              <w:t>12,65 kbit/s, ROHC</w:t>
            </w:r>
          </w:p>
        </w:tc>
      </w:tr>
      <w:tr>
        <w:trPr>
          <w:cantSplit w:val="true"/>
        </w:trPr>
        <w:tc>
          <w:tcPr>
            <w:tcW w:w="999" w:type="dxa"/>
            <w:tcBorders>
              <w:top w:val="single" w:sz="6" w:space="0" w:color="000000"/>
              <w:left w:val="single" w:sz="6" w:space="0" w:color="000000"/>
              <w:bottom w:val="single" w:sz="6" w:space="0" w:color="000000"/>
              <w:right w:val="single" w:sz="6" w:space="0" w:color="000000"/>
            </w:tcBorders>
          </w:tcPr>
          <w:p>
            <w:pPr>
              <w:pStyle w:val="TAC"/>
              <w:rPr/>
            </w:pPr>
            <w:r>
              <w:rPr/>
              <w:t>5</w:t>
            </w:r>
          </w:p>
        </w:tc>
        <w:tc>
          <w:tcPr>
            <w:tcW w:w="1696" w:type="dxa"/>
            <w:tcBorders>
              <w:top w:val="single" w:sz="6" w:space="0" w:color="000000"/>
              <w:left w:val="single" w:sz="6" w:space="0" w:color="000000"/>
              <w:bottom w:val="single" w:sz="6" w:space="0" w:color="000000"/>
              <w:right w:val="single" w:sz="6" w:space="0" w:color="000000"/>
            </w:tcBorders>
          </w:tcPr>
          <w:p>
            <w:pPr>
              <w:pStyle w:val="TAC"/>
              <w:rPr/>
            </w:pPr>
            <w:r>
              <w:rPr/>
              <w:t>10</w:t>
            </w:r>
            <w:r>
              <w:rPr>
                <w:position w:val="10"/>
                <w:sz w:val="16"/>
                <w:szCs w:val="16"/>
              </w:rPr>
              <w:t>–2</w:t>
            </w:r>
          </w:p>
        </w:tc>
        <w:tc>
          <w:tcPr>
            <w:tcW w:w="2414" w:type="dxa"/>
            <w:tcBorders>
              <w:top w:val="single" w:sz="6" w:space="0" w:color="000000"/>
              <w:left w:val="single" w:sz="6" w:space="0" w:color="000000"/>
              <w:bottom w:val="single" w:sz="6" w:space="0" w:color="000000"/>
              <w:right w:val="single" w:sz="6" w:space="0" w:color="000000"/>
            </w:tcBorders>
          </w:tcPr>
          <w:p>
            <w:pPr>
              <w:pStyle w:val="TAC"/>
              <w:rPr/>
            </w:pPr>
            <w:r>
              <w:rPr/>
              <w:t>3%</w:t>
            </w:r>
          </w:p>
        </w:tc>
        <w:tc>
          <w:tcPr>
            <w:tcW w:w="2084" w:type="dxa"/>
            <w:tcBorders>
              <w:top w:val="single" w:sz="6" w:space="0" w:color="000000"/>
              <w:left w:val="single" w:sz="6" w:space="0" w:color="000000"/>
              <w:bottom w:val="single" w:sz="6" w:space="0" w:color="000000"/>
              <w:right w:val="single" w:sz="6" w:space="0" w:color="000000"/>
            </w:tcBorders>
          </w:tcPr>
          <w:p>
            <w:pPr>
              <w:pStyle w:val="TAC"/>
              <w:rPr/>
            </w:pPr>
            <w:r>
              <w:rPr/>
              <w:t>12,65 kbit/s</w:t>
            </w:r>
          </w:p>
        </w:tc>
      </w:tr>
      <w:tr>
        <w:trPr>
          <w:cantSplit w:val="true"/>
        </w:trPr>
        <w:tc>
          <w:tcPr>
            <w:tcW w:w="999" w:type="dxa"/>
            <w:tcBorders>
              <w:top w:val="single" w:sz="6" w:space="0" w:color="000000"/>
              <w:left w:val="single" w:sz="6" w:space="0" w:color="000000"/>
              <w:bottom w:val="single" w:sz="6" w:space="0" w:color="000000"/>
              <w:right w:val="single" w:sz="6" w:space="0" w:color="000000"/>
            </w:tcBorders>
          </w:tcPr>
          <w:p>
            <w:pPr>
              <w:pStyle w:val="TAC"/>
              <w:rPr/>
            </w:pPr>
            <w:r>
              <w:rPr/>
              <w:t>6</w:t>
            </w:r>
          </w:p>
        </w:tc>
        <w:tc>
          <w:tcPr>
            <w:tcW w:w="1696" w:type="dxa"/>
            <w:tcBorders>
              <w:top w:val="single" w:sz="6" w:space="0" w:color="000000"/>
              <w:left w:val="single" w:sz="6" w:space="0" w:color="000000"/>
              <w:bottom w:val="single" w:sz="6" w:space="0" w:color="000000"/>
              <w:right w:val="single" w:sz="6" w:space="0" w:color="000000"/>
            </w:tcBorders>
          </w:tcPr>
          <w:p>
            <w:pPr>
              <w:pStyle w:val="TAC"/>
              <w:rPr/>
            </w:pPr>
            <w:r>
              <w:rPr/>
              <w:t>10</w:t>
            </w:r>
            <w:r>
              <w:rPr>
                <w:position w:val="10"/>
                <w:sz w:val="16"/>
                <w:szCs w:val="16"/>
              </w:rPr>
              <w:t>–2</w:t>
            </w:r>
          </w:p>
        </w:tc>
        <w:tc>
          <w:tcPr>
            <w:tcW w:w="2414" w:type="dxa"/>
            <w:tcBorders>
              <w:top w:val="single" w:sz="6" w:space="0" w:color="000000"/>
              <w:left w:val="single" w:sz="6" w:space="0" w:color="000000"/>
              <w:bottom w:val="single" w:sz="6" w:space="0" w:color="000000"/>
              <w:right w:val="single" w:sz="6" w:space="0" w:color="000000"/>
            </w:tcBorders>
          </w:tcPr>
          <w:p>
            <w:pPr>
              <w:pStyle w:val="TAC"/>
              <w:rPr/>
            </w:pPr>
            <w:r>
              <w:rPr/>
              <w:t>3%</w:t>
            </w:r>
          </w:p>
        </w:tc>
        <w:tc>
          <w:tcPr>
            <w:tcW w:w="2084" w:type="dxa"/>
            <w:tcBorders>
              <w:top w:val="single" w:sz="6" w:space="0" w:color="000000"/>
              <w:left w:val="single" w:sz="6" w:space="0" w:color="000000"/>
              <w:bottom w:val="single" w:sz="6" w:space="0" w:color="000000"/>
              <w:right w:val="single" w:sz="6" w:space="0" w:color="000000"/>
            </w:tcBorders>
          </w:tcPr>
          <w:p>
            <w:pPr>
              <w:pStyle w:val="TAC"/>
              <w:rPr/>
            </w:pPr>
            <w:r>
              <w:rPr/>
              <w:t>15,85 kbit/s, ROHC</w:t>
            </w:r>
          </w:p>
        </w:tc>
      </w:tr>
      <w:tr>
        <w:trPr>
          <w:cantSplit w:val="true"/>
        </w:trPr>
        <w:tc>
          <w:tcPr>
            <w:tcW w:w="999" w:type="dxa"/>
            <w:tcBorders>
              <w:top w:val="single" w:sz="6" w:space="0" w:color="000000"/>
              <w:left w:val="single" w:sz="6" w:space="0" w:color="000000"/>
              <w:bottom w:val="single" w:sz="6" w:space="0" w:color="000000"/>
              <w:right w:val="single" w:sz="6" w:space="0" w:color="000000"/>
            </w:tcBorders>
          </w:tcPr>
          <w:p>
            <w:pPr>
              <w:pStyle w:val="TAC"/>
              <w:rPr/>
            </w:pPr>
            <w:r>
              <w:rPr/>
              <w:t>7</w:t>
            </w:r>
          </w:p>
        </w:tc>
        <w:tc>
          <w:tcPr>
            <w:tcW w:w="1696" w:type="dxa"/>
            <w:tcBorders>
              <w:top w:val="single" w:sz="6" w:space="0" w:color="000000"/>
              <w:left w:val="single" w:sz="6" w:space="0" w:color="000000"/>
              <w:bottom w:val="single" w:sz="6" w:space="0" w:color="000000"/>
              <w:right w:val="single" w:sz="6" w:space="0" w:color="000000"/>
            </w:tcBorders>
          </w:tcPr>
          <w:p>
            <w:pPr>
              <w:pStyle w:val="TAC"/>
              <w:rPr/>
            </w:pPr>
            <w:r>
              <w:rPr/>
              <w:t>10</w:t>
            </w:r>
            <w:r>
              <w:rPr>
                <w:position w:val="10"/>
                <w:sz w:val="16"/>
                <w:szCs w:val="16"/>
              </w:rPr>
              <w:t>–3</w:t>
            </w:r>
          </w:p>
        </w:tc>
        <w:tc>
          <w:tcPr>
            <w:tcW w:w="2414" w:type="dxa"/>
            <w:tcBorders>
              <w:top w:val="single" w:sz="6" w:space="0" w:color="000000"/>
              <w:left w:val="single" w:sz="6" w:space="0" w:color="000000"/>
              <w:bottom w:val="single" w:sz="6" w:space="0" w:color="000000"/>
              <w:right w:val="single" w:sz="6" w:space="0" w:color="000000"/>
            </w:tcBorders>
          </w:tcPr>
          <w:p>
            <w:pPr>
              <w:pStyle w:val="TAC"/>
              <w:rPr/>
            </w:pPr>
            <w:r>
              <w:rPr/>
              <w:t>0%</w:t>
            </w:r>
          </w:p>
        </w:tc>
        <w:tc>
          <w:tcPr>
            <w:tcW w:w="2084" w:type="dxa"/>
            <w:tcBorders>
              <w:top w:val="single" w:sz="6" w:space="0" w:color="000000"/>
              <w:left w:val="single" w:sz="6" w:space="0" w:color="000000"/>
              <w:bottom w:val="single" w:sz="6" w:space="0" w:color="000000"/>
              <w:right w:val="single" w:sz="6" w:space="0" w:color="000000"/>
            </w:tcBorders>
          </w:tcPr>
          <w:p>
            <w:pPr>
              <w:pStyle w:val="TAC"/>
              <w:rPr/>
            </w:pPr>
            <w:r>
              <w:rPr/>
              <w:t>12,65 kbit/s, ROHC</w:t>
            </w:r>
          </w:p>
        </w:tc>
      </w:tr>
      <w:tr>
        <w:trPr>
          <w:cantSplit w:val="true"/>
        </w:trPr>
        <w:tc>
          <w:tcPr>
            <w:tcW w:w="999" w:type="dxa"/>
            <w:tcBorders>
              <w:top w:val="single" w:sz="6" w:space="0" w:color="000000"/>
              <w:left w:val="single" w:sz="6" w:space="0" w:color="000000"/>
              <w:bottom w:val="single" w:sz="6" w:space="0" w:color="000000"/>
              <w:right w:val="single" w:sz="6" w:space="0" w:color="000000"/>
            </w:tcBorders>
          </w:tcPr>
          <w:p>
            <w:pPr>
              <w:pStyle w:val="TAC"/>
              <w:rPr/>
            </w:pPr>
            <w:r>
              <w:rPr/>
              <w:t>8</w:t>
            </w:r>
          </w:p>
        </w:tc>
        <w:tc>
          <w:tcPr>
            <w:tcW w:w="1696" w:type="dxa"/>
            <w:tcBorders>
              <w:top w:val="single" w:sz="6" w:space="0" w:color="000000"/>
              <w:left w:val="single" w:sz="6" w:space="0" w:color="000000"/>
              <w:bottom w:val="single" w:sz="6" w:space="0" w:color="000000"/>
              <w:right w:val="single" w:sz="6" w:space="0" w:color="000000"/>
            </w:tcBorders>
          </w:tcPr>
          <w:p>
            <w:pPr>
              <w:pStyle w:val="TAC"/>
              <w:rPr/>
            </w:pPr>
            <w:r>
              <w:rPr/>
              <w:t>10</w:t>
            </w:r>
            <w:r>
              <w:rPr>
                <w:position w:val="10"/>
                <w:sz w:val="16"/>
                <w:szCs w:val="16"/>
              </w:rPr>
              <w:t>–3</w:t>
            </w:r>
          </w:p>
        </w:tc>
        <w:tc>
          <w:tcPr>
            <w:tcW w:w="2414" w:type="dxa"/>
            <w:tcBorders>
              <w:top w:val="single" w:sz="6" w:space="0" w:color="000000"/>
              <w:left w:val="single" w:sz="6" w:space="0" w:color="000000"/>
              <w:bottom w:val="single" w:sz="6" w:space="0" w:color="000000"/>
              <w:right w:val="single" w:sz="6" w:space="0" w:color="000000"/>
            </w:tcBorders>
          </w:tcPr>
          <w:p>
            <w:pPr>
              <w:pStyle w:val="TAC"/>
              <w:rPr/>
            </w:pPr>
            <w:r>
              <w:rPr/>
              <w:t>0%</w:t>
            </w:r>
          </w:p>
        </w:tc>
        <w:tc>
          <w:tcPr>
            <w:tcW w:w="2084" w:type="dxa"/>
            <w:tcBorders>
              <w:top w:val="single" w:sz="6" w:space="0" w:color="000000"/>
              <w:left w:val="single" w:sz="6" w:space="0" w:color="000000"/>
              <w:bottom w:val="single" w:sz="6" w:space="0" w:color="000000"/>
              <w:right w:val="single" w:sz="6" w:space="0" w:color="000000"/>
            </w:tcBorders>
          </w:tcPr>
          <w:p>
            <w:pPr>
              <w:pStyle w:val="TAC"/>
              <w:rPr/>
            </w:pPr>
            <w:r>
              <w:rPr/>
              <w:t>12,65 kbit/s</w:t>
            </w:r>
          </w:p>
        </w:tc>
      </w:tr>
      <w:tr>
        <w:trPr>
          <w:cantSplit w:val="true"/>
        </w:trPr>
        <w:tc>
          <w:tcPr>
            <w:tcW w:w="999" w:type="dxa"/>
            <w:tcBorders>
              <w:top w:val="single" w:sz="6" w:space="0" w:color="000000"/>
              <w:left w:val="single" w:sz="6" w:space="0" w:color="000000"/>
              <w:bottom w:val="single" w:sz="6" w:space="0" w:color="000000"/>
              <w:right w:val="single" w:sz="6" w:space="0" w:color="000000"/>
            </w:tcBorders>
          </w:tcPr>
          <w:p>
            <w:pPr>
              <w:pStyle w:val="TAC"/>
              <w:rPr/>
            </w:pPr>
            <w:r>
              <w:rPr/>
              <w:t>9</w:t>
            </w:r>
          </w:p>
        </w:tc>
        <w:tc>
          <w:tcPr>
            <w:tcW w:w="1696" w:type="dxa"/>
            <w:tcBorders>
              <w:top w:val="single" w:sz="6" w:space="0" w:color="000000"/>
              <w:left w:val="single" w:sz="6" w:space="0" w:color="000000"/>
              <w:bottom w:val="single" w:sz="6" w:space="0" w:color="000000"/>
              <w:right w:val="single" w:sz="6" w:space="0" w:color="000000"/>
            </w:tcBorders>
          </w:tcPr>
          <w:p>
            <w:pPr>
              <w:pStyle w:val="TAC"/>
              <w:rPr/>
            </w:pPr>
            <w:r>
              <w:rPr/>
              <w:t>10</w:t>
            </w:r>
            <w:r>
              <w:rPr>
                <w:position w:val="10"/>
                <w:sz w:val="16"/>
                <w:szCs w:val="16"/>
              </w:rPr>
              <w:t>–3</w:t>
            </w:r>
          </w:p>
        </w:tc>
        <w:tc>
          <w:tcPr>
            <w:tcW w:w="2414" w:type="dxa"/>
            <w:tcBorders>
              <w:top w:val="single" w:sz="6" w:space="0" w:color="000000"/>
              <w:left w:val="single" w:sz="6" w:space="0" w:color="000000"/>
              <w:bottom w:val="single" w:sz="6" w:space="0" w:color="000000"/>
              <w:right w:val="single" w:sz="6" w:space="0" w:color="000000"/>
            </w:tcBorders>
          </w:tcPr>
          <w:p>
            <w:pPr>
              <w:pStyle w:val="TAC"/>
              <w:rPr/>
            </w:pPr>
            <w:r>
              <w:rPr/>
              <w:t>0%</w:t>
            </w:r>
          </w:p>
        </w:tc>
        <w:tc>
          <w:tcPr>
            <w:tcW w:w="2084" w:type="dxa"/>
            <w:tcBorders>
              <w:top w:val="single" w:sz="6" w:space="0" w:color="000000"/>
              <w:left w:val="single" w:sz="6" w:space="0" w:color="000000"/>
              <w:bottom w:val="single" w:sz="6" w:space="0" w:color="000000"/>
              <w:right w:val="single" w:sz="6" w:space="0" w:color="000000"/>
            </w:tcBorders>
          </w:tcPr>
          <w:p>
            <w:pPr>
              <w:pStyle w:val="TAC"/>
              <w:rPr/>
            </w:pPr>
            <w:r>
              <w:rPr/>
              <w:t>15,85 kbit/s, ROHC</w:t>
            </w:r>
          </w:p>
        </w:tc>
      </w:tr>
      <w:tr>
        <w:trPr>
          <w:cantSplit w:val="true"/>
        </w:trPr>
        <w:tc>
          <w:tcPr>
            <w:tcW w:w="999" w:type="dxa"/>
            <w:tcBorders>
              <w:top w:val="single" w:sz="6" w:space="0" w:color="000000"/>
              <w:left w:val="single" w:sz="6" w:space="0" w:color="000000"/>
              <w:bottom w:val="single" w:sz="6" w:space="0" w:color="000000"/>
              <w:right w:val="single" w:sz="6" w:space="0" w:color="000000"/>
            </w:tcBorders>
          </w:tcPr>
          <w:p>
            <w:pPr>
              <w:pStyle w:val="TAC"/>
              <w:rPr/>
            </w:pPr>
            <w:r>
              <w:rPr/>
              <w:t>10</w:t>
            </w:r>
          </w:p>
        </w:tc>
        <w:tc>
          <w:tcPr>
            <w:tcW w:w="1696" w:type="dxa"/>
            <w:tcBorders>
              <w:top w:val="single" w:sz="6" w:space="0" w:color="000000"/>
              <w:left w:val="single" w:sz="6" w:space="0" w:color="000000"/>
              <w:bottom w:val="single" w:sz="6" w:space="0" w:color="000000"/>
              <w:right w:val="single" w:sz="6" w:space="0" w:color="000000"/>
            </w:tcBorders>
          </w:tcPr>
          <w:p>
            <w:pPr>
              <w:pStyle w:val="TAC"/>
              <w:rPr/>
            </w:pPr>
            <w:r>
              <w:rPr/>
              <w:t>10</w:t>
            </w:r>
            <w:r>
              <w:rPr>
                <w:position w:val="10"/>
                <w:sz w:val="16"/>
                <w:szCs w:val="16"/>
              </w:rPr>
              <w:t>–3</w:t>
            </w:r>
          </w:p>
        </w:tc>
        <w:tc>
          <w:tcPr>
            <w:tcW w:w="2414" w:type="dxa"/>
            <w:tcBorders>
              <w:top w:val="single" w:sz="6" w:space="0" w:color="000000"/>
              <w:left w:val="single" w:sz="6" w:space="0" w:color="000000"/>
              <w:bottom w:val="single" w:sz="6" w:space="0" w:color="000000"/>
              <w:right w:val="single" w:sz="6" w:space="0" w:color="000000"/>
            </w:tcBorders>
          </w:tcPr>
          <w:p>
            <w:pPr>
              <w:pStyle w:val="TAC"/>
              <w:rPr/>
            </w:pPr>
            <w:r>
              <w:rPr/>
              <w:t>3%</w:t>
            </w:r>
          </w:p>
        </w:tc>
        <w:tc>
          <w:tcPr>
            <w:tcW w:w="2084" w:type="dxa"/>
            <w:tcBorders>
              <w:top w:val="single" w:sz="6" w:space="0" w:color="000000"/>
              <w:left w:val="single" w:sz="6" w:space="0" w:color="000000"/>
              <w:bottom w:val="single" w:sz="6" w:space="0" w:color="000000"/>
              <w:right w:val="single" w:sz="6" w:space="0" w:color="000000"/>
            </w:tcBorders>
          </w:tcPr>
          <w:p>
            <w:pPr>
              <w:pStyle w:val="TAC"/>
              <w:rPr/>
            </w:pPr>
            <w:r>
              <w:rPr/>
              <w:t>12,65 kbit/s, ROHC</w:t>
            </w:r>
          </w:p>
        </w:tc>
      </w:tr>
      <w:tr>
        <w:trPr>
          <w:cantSplit w:val="true"/>
        </w:trPr>
        <w:tc>
          <w:tcPr>
            <w:tcW w:w="999" w:type="dxa"/>
            <w:tcBorders>
              <w:top w:val="single" w:sz="6" w:space="0" w:color="000000"/>
              <w:left w:val="single" w:sz="6" w:space="0" w:color="000000"/>
              <w:bottom w:val="single" w:sz="6" w:space="0" w:color="000000"/>
              <w:right w:val="single" w:sz="6" w:space="0" w:color="000000"/>
            </w:tcBorders>
          </w:tcPr>
          <w:p>
            <w:pPr>
              <w:pStyle w:val="TAC"/>
              <w:rPr/>
            </w:pPr>
            <w:r>
              <w:rPr/>
              <w:t>11</w:t>
            </w:r>
          </w:p>
        </w:tc>
        <w:tc>
          <w:tcPr>
            <w:tcW w:w="1696" w:type="dxa"/>
            <w:tcBorders>
              <w:top w:val="single" w:sz="6" w:space="0" w:color="000000"/>
              <w:left w:val="single" w:sz="6" w:space="0" w:color="000000"/>
              <w:bottom w:val="single" w:sz="6" w:space="0" w:color="000000"/>
              <w:right w:val="single" w:sz="6" w:space="0" w:color="000000"/>
            </w:tcBorders>
          </w:tcPr>
          <w:p>
            <w:pPr>
              <w:pStyle w:val="TAC"/>
              <w:rPr/>
            </w:pPr>
            <w:r>
              <w:rPr/>
              <w:t>10</w:t>
            </w:r>
            <w:r>
              <w:rPr>
                <w:position w:val="10"/>
                <w:sz w:val="16"/>
                <w:szCs w:val="16"/>
              </w:rPr>
              <w:t>–3</w:t>
            </w:r>
          </w:p>
        </w:tc>
        <w:tc>
          <w:tcPr>
            <w:tcW w:w="2414" w:type="dxa"/>
            <w:tcBorders>
              <w:top w:val="single" w:sz="6" w:space="0" w:color="000000"/>
              <w:left w:val="single" w:sz="6" w:space="0" w:color="000000"/>
              <w:bottom w:val="single" w:sz="6" w:space="0" w:color="000000"/>
              <w:right w:val="single" w:sz="6" w:space="0" w:color="000000"/>
            </w:tcBorders>
          </w:tcPr>
          <w:p>
            <w:pPr>
              <w:pStyle w:val="TAC"/>
              <w:rPr/>
            </w:pPr>
            <w:r>
              <w:rPr/>
              <w:t>3%</w:t>
            </w:r>
          </w:p>
        </w:tc>
        <w:tc>
          <w:tcPr>
            <w:tcW w:w="2084" w:type="dxa"/>
            <w:tcBorders>
              <w:top w:val="single" w:sz="6" w:space="0" w:color="000000"/>
              <w:left w:val="single" w:sz="6" w:space="0" w:color="000000"/>
              <w:bottom w:val="single" w:sz="6" w:space="0" w:color="000000"/>
              <w:right w:val="single" w:sz="6" w:space="0" w:color="000000"/>
            </w:tcBorders>
          </w:tcPr>
          <w:p>
            <w:pPr>
              <w:pStyle w:val="TAC"/>
              <w:rPr/>
            </w:pPr>
            <w:r>
              <w:rPr/>
              <w:t>12,65 kbit/s</w:t>
            </w:r>
          </w:p>
        </w:tc>
      </w:tr>
      <w:tr>
        <w:trPr>
          <w:cantSplit w:val="true"/>
        </w:trPr>
        <w:tc>
          <w:tcPr>
            <w:tcW w:w="999" w:type="dxa"/>
            <w:tcBorders>
              <w:top w:val="single" w:sz="6" w:space="0" w:color="000000"/>
              <w:left w:val="single" w:sz="6" w:space="0" w:color="000000"/>
              <w:bottom w:val="single" w:sz="6" w:space="0" w:color="000000"/>
              <w:right w:val="single" w:sz="6" w:space="0" w:color="000000"/>
            </w:tcBorders>
          </w:tcPr>
          <w:p>
            <w:pPr>
              <w:pStyle w:val="TAC"/>
              <w:rPr/>
            </w:pPr>
            <w:r>
              <w:rPr/>
              <w:t>12</w:t>
            </w:r>
          </w:p>
        </w:tc>
        <w:tc>
          <w:tcPr>
            <w:tcW w:w="1696" w:type="dxa"/>
            <w:tcBorders>
              <w:top w:val="single" w:sz="6" w:space="0" w:color="000000"/>
              <w:left w:val="single" w:sz="6" w:space="0" w:color="000000"/>
              <w:bottom w:val="single" w:sz="6" w:space="0" w:color="000000"/>
              <w:right w:val="single" w:sz="6" w:space="0" w:color="000000"/>
            </w:tcBorders>
          </w:tcPr>
          <w:p>
            <w:pPr>
              <w:pStyle w:val="TAC"/>
              <w:rPr/>
            </w:pPr>
            <w:r>
              <w:rPr/>
              <w:t>10</w:t>
            </w:r>
            <w:r>
              <w:rPr>
                <w:position w:val="10"/>
                <w:sz w:val="16"/>
                <w:szCs w:val="16"/>
              </w:rPr>
              <w:t>–3</w:t>
            </w:r>
          </w:p>
        </w:tc>
        <w:tc>
          <w:tcPr>
            <w:tcW w:w="2414" w:type="dxa"/>
            <w:tcBorders>
              <w:top w:val="single" w:sz="6" w:space="0" w:color="000000"/>
              <w:left w:val="single" w:sz="6" w:space="0" w:color="000000"/>
              <w:bottom w:val="single" w:sz="6" w:space="0" w:color="000000"/>
              <w:right w:val="single" w:sz="6" w:space="0" w:color="000000"/>
            </w:tcBorders>
          </w:tcPr>
          <w:p>
            <w:pPr>
              <w:pStyle w:val="TAC"/>
              <w:rPr/>
            </w:pPr>
            <w:r>
              <w:rPr/>
              <w:t>3%</w:t>
            </w:r>
          </w:p>
        </w:tc>
        <w:tc>
          <w:tcPr>
            <w:tcW w:w="2084" w:type="dxa"/>
            <w:tcBorders>
              <w:top w:val="single" w:sz="6" w:space="0" w:color="000000"/>
              <w:left w:val="single" w:sz="6" w:space="0" w:color="000000"/>
              <w:bottom w:val="single" w:sz="6" w:space="0" w:color="000000"/>
              <w:right w:val="single" w:sz="6" w:space="0" w:color="000000"/>
            </w:tcBorders>
          </w:tcPr>
          <w:p>
            <w:pPr>
              <w:pStyle w:val="TAC"/>
              <w:rPr/>
            </w:pPr>
            <w:r>
              <w:rPr/>
              <w:t>15,85 kbit/s, ROHC</w:t>
            </w:r>
          </w:p>
        </w:tc>
      </w:tr>
      <w:tr>
        <w:trPr>
          <w:cantSplit w:val="true"/>
        </w:trPr>
        <w:tc>
          <w:tcPr>
            <w:tcW w:w="999" w:type="dxa"/>
            <w:tcBorders>
              <w:top w:val="single" w:sz="6" w:space="0" w:color="000000"/>
              <w:left w:val="single" w:sz="6" w:space="0" w:color="000000"/>
              <w:bottom w:val="single" w:sz="6" w:space="0" w:color="000000"/>
              <w:right w:val="single" w:sz="6" w:space="0" w:color="000000"/>
            </w:tcBorders>
          </w:tcPr>
          <w:p>
            <w:pPr>
              <w:pStyle w:val="TAC"/>
              <w:rPr/>
            </w:pPr>
            <w:r>
              <w:rPr/>
              <w:t>13</w:t>
            </w:r>
          </w:p>
        </w:tc>
        <w:tc>
          <w:tcPr>
            <w:tcW w:w="1696" w:type="dxa"/>
            <w:tcBorders>
              <w:top w:val="single" w:sz="6" w:space="0" w:color="000000"/>
              <w:left w:val="single" w:sz="6" w:space="0" w:color="000000"/>
              <w:bottom w:val="single" w:sz="6" w:space="0" w:color="000000"/>
              <w:right w:val="single" w:sz="6" w:space="0" w:color="000000"/>
            </w:tcBorders>
          </w:tcPr>
          <w:p>
            <w:pPr>
              <w:pStyle w:val="TAC"/>
              <w:rPr/>
            </w:pPr>
            <w:r>
              <w:rPr/>
              <w:t>5. 10</w:t>
            </w:r>
            <w:r>
              <w:rPr>
                <w:position w:val="10"/>
                <w:sz w:val="16"/>
                <w:szCs w:val="16"/>
              </w:rPr>
              <w:t>–4</w:t>
            </w:r>
          </w:p>
        </w:tc>
        <w:tc>
          <w:tcPr>
            <w:tcW w:w="2414" w:type="dxa"/>
            <w:tcBorders>
              <w:top w:val="single" w:sz="6" w:space="0" w:color="000000"/>
              <w:left w:val="single" w:sz="6" w:space="0" w:color="000000"/>
              <w:bottom w:val="single" w:sz="6" w:space="0" w:color="000000"/>
              <w:right w:val="single" w:sz="6" w:space="0" w:color="000000"/>
            </w:tcBorders>
          </w:tcPr>
          <w:p>
            <w:pPr>
              <w:pStyle w:val="TAC"/>
              <w:rPr/>
            </w:pPr>
            <w:r>
              <w:rPr/>
              <w:t>0%</w:t>
            </w:r>
          </w:p>
        </w:tc>
        <w:tc>
          <w:tcPr>
            <w:tcW w:w="2084" w:type="dxa"/>
            <w:tcBorders>
              <w:top w:val="single" w:sz="6" w:space="0" w:color="000000"/>
              <w:left w:val="single" w:sz="6" w:space="0" w:color="000000"/>
              <w:bottom w:val="single" w:sz="6" w:space="0" w:color="000000"/>
              <w:right w:val="single" w:sz="6" w:space="0" w:color="000000"/>
            </w:tcBorders>
          </w:tcPr>
          <w:p>
            <w:pPr>
              <w:pStyle w:val="TAC"/>
              <w:rPr/>
            </w:pPr>
            <w:r>
              <w:rPr/>
              <w:t>12,65 kbit/s, ROHC</w:t>
            </w:r>
          </w:p>
        </w:tc>
      </w:tr>
      <w:tr>
        <w:trPr>
          <w:cantSplit w:val="true"/>
        </w:trPr>
        <w:tc>
          <w:tcPr>
            <w:tcW w:w="999" w:type="dxa"/>
            <w:tcBorders>
              <w:top w:val="single" w:sz="6" w:space="0" w:color="000000"/>
              <w:left w:val="single" w:sz="6" w:space="0" w:color="000000"/>
              <w:bottom w:val="single" w:sz="6" w:space="0" w:color="000000"/>
              <w:right w:val="single" w:sz="6" w:space="0" w:color="000000"/>
            </w:tcBorders>
          </w:tcPr>
          <w:p>
            <w:pPr>
              <w:pStyle w:val="TAC"/>
              <w:rPr/>
            </w:pPr>
            <w:r>
              <w:rPr/>
              <w:t>14</w:t>
            </w:r>
          </w:p>
        </w:tc>
        <w:tc>
          <w:tcPr>
            <w:tcW w:w="1696" w:type="dxa"/>
            <w:tcBorders>
              <w:top w:val="single" w:sz="6" w:space="0" w:color="000000"/>
              <w:left w:val="single" w:sz="6" w:space="0" w:color="000000"/>
              <w:bottom w:val="single" w:sz="6" w:space="0" w:color="000000"/>
              <w:right w:val="single" w:sz="6" w:space="0" w:color="000000"/>
            </w:tcBorders>
          </w:tcPr>
          <w:p>
            <w:pPr>
              <w:pStyle w:val="TAC"/>
              <w:rPr/>
            </w:pPr>
            <w:r>
              <w:rPr/>
              <w:t>5. 10</w:t>
            </w:r>
            <w:r>
              <w:rPr>
                <w:position w:val="10"/>
                <w:sz w:val="16"/>
                <w:szCs w:val="16"/>
              </w:rPr>
              <w:t>–4</w:t>
            </w:r>
          </w:p>
        </w:tc>
        <w:tc>
          <w:tcPr>
            <w:tcW w:w="2414" w:type="dxa"/>
            <w:tcBorders>
              <w:top w:val="single" w:sz="6" w:space="0" w:color="000000"/>
              <w:left w:val="single" w:sz="6" w:space="0" w:color="000000"/>
              <w:bottom w:val="single" w:sz="6" w:space="0" w:color="000000"/>
              <w:right w:val="single" w:sz="6" w:space="0" w:color="000000"/>
            </w:tcBorders>
          </w:tcPr>
          <w:p>
            <w:pPr>
              <w:pStyle w:val="TAC"/>
              <w:rPr/>
            </w:pPr>
            <w:r>
              <w:rPr/>
              <w:t>0%</w:t>
            </w:r>
          </w:p>
        </w:tc>
        <w:tc>
          <w:tcPr>
            <w:tcW w:w="2084" w:type="dxa"/>
            <w:tcBorders>
              <w:top w:val="single" w:sz="6" w:space="0" w:color="000000"/>
              <w:left w:val="single" w:sz="6" w:space="0" w:color="000000"/>
              <w:bottom w:val="single" w:sz="6" w:space="0" w:color="000000"/>
              <w:right w:val="single" w:sz="6" w:space="0" w:color="000000"/>
            </w:tcBorders>
          </w:tcPr>
          <w:p>
            <w:pPr>
              <w:pStyle w:val="TAC"/>
              <w:rPr/>
            </w:pPr>
            <w:r>
              <w:rPr/>
              <w:t>12,65 kbit/s</w:t>
            </w:r>
          </w:p>
        </w:tc>
      </w:tr>
      <w:tr>
        <w:trPr>
          <w:cantSplit w:val="true"/>
        </w:trPr>
        <w:tc>
          <w:tcPr>
            <w:tcW w:w="999" w:type="dxa"/>
            <w:tcBorders>
              <w:top w:val="single" w:sz="6" w:space="0" w:color="000000"/>
              <w:left w:val="single" w:sz="6" w:space="0" w:color="000000"/>
              <w:bottom w:val="single" w:sz="6" w:space="0" w:color="000000"/>
              <w:right w:val="single" w:sz="6" w:space="0" w:color="000000"/>
            </w:tcBorders>
          </w:tcPr>
          <w:p>
            <w:pPr>
              <w:pStyle w:val="TAC"/>
              <w:rPr/>
            </w:pPr>
            <w:r>
              <w:rPr/>
              <w:t>15</w:t>
            </w:r>
          </w:p>
        </w:tc>
        <w:tc>
          <w:tcPr>
            <w:tcW w:w="1696" w:type="dxa"/>
            <w:tcBorders>
              <w:top w:val="single" w:sz="6" w:space="0" w:color="000000"/>
              <w:left w:val="single" w:sz="6" w:space="0" w:color="000000"/>
              <w:bottom w:val="single" w:sz="6" w:space="0" w:color="000000"/>
              <w:right w:val="single" w:sz="6" w:space="0" w:color="000000"/>
            </w:tcBorders>
          </w:tcPr>
          <w:p>
            <w:pPr>
              <w:pStyle w:val="TAC"/>
              <w:rPr/>
            </w:pPr>
            <w:r>
              <w:rPr/>
              <w:t>5. 10</w:t>
            </w:r>
            <w:r>
              <w:rPr>
                <w:position w:val="10"/>
                <w:sz w:val="16"/>
                <w:szCs w:val="16"/>
              </w:rPr>
              <w:t>–4</w:t>
            </w:r>
          </w:p>
        </w:tc>
        <w:tc>
          <w:tcPr>
            <w:tcW w:w="2414" w:type="dxa"/>
            <w:tcBorders>
              <w:top w:val="single" w:sz="6" w:space="0" w:color="000000"/>
              <w:left w:val="single" w:sz="6" w:space="0" w:color="000000"/>
              <w:bottom w:val="single" w:sz="6" w:space="0" w:color="000000"/>
              <w:right w:val="single" w:sz="6" w:space="0" w:color="000000"/>
            </w:tcBorders>
          </w:tcPr>
          <w:p>
            <w:pPr>
              <w:pStyle w:val="TAC"/>
              <w:rPr/>
            </w:pPr>
            <w:r>
              <w:rPr/>
              <w:t>0%</w:t>
            </w:r>
          </w:p>
        </w:tc>
        <w:tc>
          <w:tcPr>
            <w:tcW w:w="2084" w:type="dxa"/>
            <w:tcBorders>
              <w:top w:val="single" w:sz="6" w:space="0" w:color="000000"/>
              <w:left w:val="single" w:sz="6" w:space="0" w:color="000000"/>
              <w:bottom w:val="single" w:sz="6" w:space="0" w:color="000000"/>
              <w:right w:val="single" w:sz="6" w:space="0" w:color="000000"/>
            </w:tcBorders>
          </w:tcPr>
          <w:p>
            <w:pPr>
              <w:pStyle w:val="TAC"/>
              <w:rPr/>
            </w:pPr>
            <w:r>
              <w:rPr/>
              <w:t>15,85 kbit/s, ROHC</w:t>
            </w:r>
          </w:p>
        </w:tc>
      </w:tr>
      <w:tr>
        <w:trPr>
          <w:cantSplit w:val="true"/>
        </w:trPr>
        <w:tc>
          <w:tcPr>
            <w:tcW w:w="999" w:type="dxa"/>
            <w:tcBorders>
              <w:top w:val="single" w:sz="6" w:space="0" w:color="000000"/>
              <w:left w:val="single" w:sz="6" w:space="0" w:color="000000"/>
              <w:bottom w:val="single" w:sz="6" w:space="0" w:color="000000"/>
              <w:right w:val="single" w:sz="6" w:space="0" w:color="000000"/>
            </w:tcBorders>
          </w:tcPr>
          <w:p>
            <w:pPr>
              <w:pStyle w:val="TAC"/>
              <w:rPr/>
            </w:pPr>
            <w:r>
              <w:rPr/>
              <w:t>16</w:t>
            </w:r>
          </w:p>
        </w:tc>
        <w:tc>
          <w:tcPr>
            <w:tcW w:w="1696" w:type="dxa"/>
            <w:tcBorders>
              <w:top w:val="single" w:sz="6" w:space="0" w:color="000000"/>
              <w:left w:val="single" w:sz="6" w:space="0" w:color="000000"/>
              <w:bottom w:val="single" w:sz="6" w:space="0" w:color="000000"/>
              <w:right w:val="single" w:sz="6" w:space="0" w:color="000000"/>
            </w:tcBorders>
          </w:tcPr>
          <w:p>
            <w:pPr>
              <w:pStyle w:val="TAC"/>
              <w:rPr/>
            </w:pPr>
            <w:r>
              <w:rPr/>
              <w:t>5. 10</w:t>
            </w:r>
            <w:r>
              <w:rPr>
                <w:position w:val="10"/>
                <w:sz w:val="16"/>
                <w:szCs w:val="16"/>
              </w:rPr>
              <w:t>–4</w:t>
            </w:r>
          </w:p>
        </w:tc>
        <w:tc>
          <w:tcPr>
            <w:tcW w:w="2414" w:type="dxa"/>
            <w:tcBorders>
              <w:top w:val="single" w:sz="6" w:space="0" w:color="000000"/>
              <w:left w:val="single" w:sz="6" w:space="0" w:color="000000"/>
              <w:bottom w:val="single" w:sz="6" w:space="0" w:color="000000"/>
              <w:right w:val="single" w:sz="6" w:space="0" w:color="000000"/>
            </w:tcBorders>
          </w:tcPr>
          <w:p>
            <w:pPr>
              <w:pStyle w:val="TAC"/>
              <w:rPr/>
            </w:pPr>
            <w:r>
              <w:rPr/>
              <w:t>3%</w:t>
            </w:r>
          </w:p>
        </w:tc>
        <w:tc>
          <w:tcPr>
            <w:tcW w:w="2084" w:type="dxa"/>
            <w:tcBorders>
              <w:top w:val="single" w:sz="6" w:space="0" w:color="000000"/>
              <w:left w:val="single" w:sz="6" w:space="0" w:color="000000"/>
              <w:bottom w:val="single" w:sz="6" w:space="0" w:color="000000"/>
              <w:right w:val="single" w:sz="6" w:space="0" w:color="000000"/>
            </w:tcBorders>
          </w:tcPr>
          <w:p>
            <w:pPr>
              <w:pStyle w:val="TAC"/>
              <w:rPr/>
            </w:pPr>
            <w:r>
              <w:rPr/>
              <w:t>12,65 kbit/s, ROHC</w:t>
            </w:r>
          </w:p>
        </w:tc>
      </w:tr>
      <w:tr>
        <w:trPr>
          <w:cantSplit w:val="true"/>
        </w:trPr>
        <w:tc>
          <w:tcPr>
            <w:tcW w:w="999" w:type="dxa"/>
            <w:tcBorders>
              <w:top w:val="single" w:sz="6" w:space="0" w:color="000000"/>
              <w:left w:val="single" w:sz="6" w:space="0" w:color="000000"/>
              <w:bottom w:val="single" w:sz="6" w:space="0" w:color="000000"/>
              <w:right w:val="single" w:sz="6" w:space="0" w:color="000000"/>
            </w:tcBorders>
          </w:tcPr>
          <w:p>
            <w:pPr>
              <w:pStyle w:val="TAC"/>
              <w:rPr/>
            </w:pPr>
            <w:r>
              <w:rPr/>
              <w:t>17</w:t>
            </w:r>
          </w:p>
        </w:tc>
        <w:tc>
          <w:tcPr>
            <w:tcW w:w="1696" w:type="dxa"/>
            <w:tcBorders>
              <w:top w:val="single" w:sz="6" w:space="0" w:color="000000"/>
              <w:left w:val="single" w:sz="6" w:space="0" w:color="000000"/>
              <w:bottom w:val="single" w:sz="6" w:space="0" w:color="000000"/>
              <w:right w:val="single" w:sz="6" w:space="0" w:color="000000"/>
            </w:tcBorders>
          </w:tcPr>
          <w:p>
            <w:pPr>
              <w:pStyle w:val="TAC"/>
              <w:rPr/>
            </w:pPr>
            <w:r>
              <w:rPr/>
              <w:t>5. 10</w:t>
            </w:r>
            <w:r>
              <w:rPr>
                <w:position w:val="10"/>
                <w:sz w:val="16"/>
                <w:szCs w:val="16"/>
              </w:rPr>
              <w:t>–4</w:t>
            </w:r>
          </w:p>
        </w:tc>
        <w:tc>
          <w:tcPr>
            <w:tcW w:w="2414" w:type="dxa"/>
            <w:tcBorders>
              <w:top w:val="single" w:sz="6" w:space="0" w:color="000000"/>
              <w:left w:val="single" w:sz="6" w:space="0" w:color="000000"/>
              <w:bottom w:val="single" w:sz="6" w:space="0" w:color="000000"/>
              <w:right w:val="single" w:sz="6" w:space="0" w:color="000000"/>
            </w:tcBorders>
          </w:tcPr>
          <w:p>
            <w:pPr>
              <w:pStyle w:val="TAC"/>
              <w:rPr/>
            </w:pPr>
            <w:r>
              <w:rPr/>
              <w:t>3%</w:t>
            </w:r>
          </w:p>
        </w:tc>
        <w:tc>
          <w:tcPr>
            <w:tcW w:w="2084" w:type="dxa"/>
            <w:tcBorders>
              <w:top w:val="single" w:sz="6" w:space="0" w:color="000000"/>
              <w:left w:val="single" w:sz="6" w:space="0" w:color="000000"/>
              <w:bottom w:val="single" w:sz="6" w:space="0" w:color="000000"/>
              <w:right w:val="single" w:sz="6" w:space="0" w:color="000000"/>
            </w:tcBorders>
          </w:tcPr>
          <w:p>
            <w:pPr>
              <w:pStyle w:val="TAC"/>
              <w:rPr/>
            </w:pPr>
            <w:r>
              <w:rPr/>
              <w:t>12,65 kbit/s</w:t>
            </w:r>
          </w:p>
        </w:tc>
      </w:tr>
      <w:tr>
        <w:trPr>
          <w:cantSplit w:val="true"/>
        </w:trPr>
        <w:tc>
          <w:tcPr>
            <w:tcW w:w="999" w:type="dxa"/>
            <w:tcBorders>
              <w:top w:val="single" w:sz="6" w:space="0" w:color="000000"/>
              <w:left w:val="single" w:sz="6" w:space="0" w:color="000000"/>
              <w:bottom w:val="single" w:sz="6" w:space="0" w:color="000000"/>
              <w:right w:val="single" w:sz="6" w:space="0" w:color="000000"/>
            </w:tcBorders>
          </w:tcPr>
          <w:p>
            <w:pPr>
              <w:pStyle w:val="TAC"/>
              <w:rPr/>
            </w:pPr>
            <w:r>
              <w:rPr/>
              <w:t>18</w:t>
            </w:r>
          </w:p>
        </w:tc>
        <w:tc>
          <w:tcPr>
            <w:tcW w:w="1696" w:type="dxa"/>
            <w:tcBorders>
              <w:top w:val="single" w:sz="6" w:space="0" w:color="000000"/>
              <w:left w:val="single" w:sz="6" w:space="0" w:color="000000"/>
              <w:bottom w:val="single" w:sz="6" w:space="0" w:color="000000"/>
              <w:right w:val="single" w:sz="6" w:space="0" w:color="000000"/>
            </w:tcBorders>
          </w:tcPr>
          <w:p>
            <w:pPr>
              <w:pStyle w:val="TAC"/>
              <w:rPr/>
            </w:pPr>
            <w:r>
              <w:rPr/>
              <w:t>5. 10</w:t>
            </w:r>
            <w:r>
              <w:rPr>
                <w:position w:val="10"/>
                <w:sz w:val="16"/>
                <w:szCs w:val="16"/>
              </w:rPr>
              <w:t>–4</w:t>
            </w:r>
          </w:p>
        </w:tc>
        <w:tc>
          <w:tcPr>
            <w:tcW w:w="2414" w:type="dxa"/>
            <w:tcBorders>
              <w:top w:val="single" w:sz="6" w:space="0" w:color="000000"/>
              <w:left w:val="single" w:sz="6" w:space="0" w:color="000000"/>
              <w:bottom w:val="single" w:sz="6" w:space="0" w:color="000000"/>
              <w:right w:val="single" w:sz="6" w:space="0" w:color="000000"/>
            </w:tcBorders>
          </w:tcPr>
          <w:p>
            <w:pPr>
              <w:pStyle w:val="TAC"/>
              <w:rPr/>
            </w:pPr>
            <w:r>
              <w:rPr/>
              <w:t>3%</w:t>
            </w:r>
          </w:p>
        </w:tc>
        <w:tc>
          <w:tcPr>
            <w:tcW w:w="2084" w:type="dxa"/>
            <w:tcBorders>
              <w:top w:val="single" w:sz="6" w:space="0" w:color="000000"/>
              <w:left w:val="single" w:sz="6" w:space="0" w:color="000000"/>
              <w:bottom w:val="single" w:sz="6" w:space="0" w:color="000000"/>
              <w:right w:val="single" w:sz="6" w:space="0" w:color="000000"/>
            </w:tcBorders>
          </w:tcPr>
          <w:p>
            <w:pPr>
              <w:pStyle w:val="TAC"/>
              <w:rPr/>
            </w:pPr>
            <w:r>
              <w:rPr/>
              <w:t>15,85 kbit/s, ROHC</w:t>
            </w:r>
          </w:p>
        </w:tc>
      </w:tr>
    </w:tbl>
    <w:p>
      <w:pPr>
        <w:pStyle w:val="Normal"/>
        <w:rPr>
          <w:lang w:val="en-US"/>
        </w:rPr>
      </w:pPr>
      <w:r>
        <w:rPr>
          <w:lang w:val="en-US"/>
        </w:rPr>
      </w:r>
    </w:p>
    <w:p>
      <w:pPr>
        <w:pStyle w:val="TH"/>
        <w:rPr/>
      </w:pPr>
      <w:r>
        <w:rPr/>
        <w:t>Table 11: Test conditions with noise for AMR-WB</w:t>
      </w:r>
    </w:p>
    <w:tbl>
      <w:tblPr>
        <w:tblW w:w="7791" w:type="dxa"/>
        <w:jc w:val="center"/>
        <w:tblInd w:w="0" w:type="dxa"/>
        <w:tblLayout w:type="fixed"/>
        <w:tblCellMar>
          <w:top w:w="0" w:type="dxa"/>
          <w:left w:w="99" w:type="dxa"/>
          <w:bottom w:w="0" w:type="dxa"/>
          <w:right w:w="99" w:type="dxa"/>
        </w:tblCellMar>
      </w:tblPr>
      <w:tblGrid>
        <w:gridCol w:w="1009"/>
        <w:gridCol w:w="1276"/>
        <w:gridCol w:w="1276"/>
        <w:gridCol w:w="1417"/>
        <w:gridCol w:w="1418"/>
        <w:gridCol w:w="1395"/>
      </w:tblGrid>
      <w:tr>
        <w:trPr>
          <w:trHeight w:val="460" w:hRule="atLeast"/>
          <w:cantSplit w:val="true"/>
        </w:trPr>
        <w:tc>
          <w:tcPr>
            <w:tcW w:w="1009" w:type="dxa"/>
            <w:tcBorders>
              <w:top w:val="single" w:sz="6" w:space="0" w:color="000000"/>
              <w:left w:val="single" w:sz="6" w:space="0" w:color="000000"/>
              <w:bottom w:val="single" w:sz="6" w:space="0" w:color="000000"/>
              <w:right w:val="single" w:sz="6" w:space="0" w:color="000000"/>
            </w:tcBorders>
          </w:tcPr>
          <w:p>
            <w:pPr>
              <w:pStyle w:val="TAC"/>
              <w:rPr>
                <w:b/>
                <w:b/>
                <w:bCs/>
                <w:lang w:val="en-US"/>
              </w:rPr>
            </w:pPr>
            <w:r>
              <w:rPr>
                <w:b/>
                <w:bCs/>
                <w:lang w:val="en-US"/>
              </w:rPr>
              <w:t>Cond.</w:t>
            </w:r>
          </w:p>
        </w:tc>
        <w:tc>
          <w:tcPr>
            <w:tcW w:w="1276" w:type="dxa"/>
            <w:tcBorders>
              <w:top w:val="single" w:sz="6" w:space="0" w:color="000000"/>
              <w:left w:val="single" w:sz="6" w:space="0" w:color="000000"/>
              <w:bottom w:val="single" w:sz="6" w:space="0" w:color="000000"/>
              <w:right w:val="single" w:sz="6" w:space="0" w:color="000000"/>
            </w:tcBorders>
          </w:tcPr>
          <w:p>
            <w:pPr>
              <w:pStyle w:val="TAC"/>
              <w:rPr>
                <w:b/>
                <w:b/>
                <w:bCs/>
                <w:lang w:val="en-US"/>
              </w:rPr>
            </w:pPr>
            <w:r>
              <w:rPr>
                <w:b/>
                <w:bCs/>
                <w:lang w:val="en-US"/>
              </w:rPr>
              <w:t>Additional Background noise</w:t>
            </w:r>
          </w:p>
          <w:p>
            <w:pPr>
              <w:pStyle w:val="TAC"/>
              <w:rPr>
                <w:b/>
                <w:b/>
                <w:bCs/>
                <w:lang w:val="en-US"/>
              </w:rPr>
            </w:pPr>
            <w:r>
              <w:rPr>
                <w:b/>
                <w:bCs/>
                <w:lang w:val="en-US"/>
              </w:rPr>
              <w:t>Room A</w:t>
            </w:r>
          </w:p>
        </w:tc>
        <w:tc>
          <w:tcPr>
            <w:tcW w:w="1276" w:type="dxa"/>
            <w:tcBorders>
              <w:top w:val="single" w:sz="6" w:space="0" w:color="000000"/>
              <w:left w:val="single" w:sz="6" w:space="0" w:color="000000"/>
              <w:bottom w:val="single" w:sz="6" w:space="0" w:color="000000"/>
              <w:right w:val="single" w:sz="6" w:space="0" w:color="000000"/>
            </w:tcBorders>
          </w:tcPr>
          <w:p>
            <w:pPr>
              <w:pStyle w:val="TAC"/>
              <w:rPr/>
            </w:pPr>
            <w:r>
              <w:rPr>
                <w:b/>
                <w:bCs/>
                <w:lang w:val="en-US"/>
              </w:rPr>
              <w:t>Additional Background noise</w:t>
            </w:r>
          </w:p>
          <w:p>
            <w:pPr>
              <w:pStyle w:val="TAC"/>
              <w:rPr>
                <w:b/>
                <w:b/>
                <w:bCs/>
                <w:lang w:val="en-US"/>
              </w:rPr>
            </w:pPr>
            <w:r>
              <w:rPr>
                <w:b/>
                <w:bCs/>
                <w:lang w:val="en-US"/>
              </w:rPr>
              <w:t>Room B</w:t>
            </w:r>
          </w:p>
        </w:tc>
        <w:tc>
          <w:tcPr>
            <w:tcW w:w="4230" w:type="dxa"/>
            <w:gridSpan w:val="3"/>
            <w:tcBorders>
              <w:top w:val="single" w:sz="6" w:space="0" w:color="000000"/>
              <w:left w:val="single" w:sz="6" w:space="0" w:color="000000"/>
              <w:bottom w:val="single" w:sz="6" w:space="0" w:color="000000"/>
              <w:right w:val="single" w:sz="6" w:space="0" w:color="000000"/>
            </w:tcBorders>
          </w:tcPr>
          <w:p>
            <w:pPr>
              <w:pStyle w:val="TAC"/>
              <w:rPr>
                <w:b/>
                <w:b/>
                <w:bCs/>
                <w:lang w:val="en-US"/>
              </w:rPr>
            </w:pPr>
            <w:r>
              <w:rPr>
                <w:b/>
                <w:bCs/>
                <w:lang w:val="en-US"/>
              </w:rPr>
              <w:t>Experimental factors</w:t>
            </w:r>
          </w:p>
        </w:tc>
      </w:tr>
      <w:tr>
        <w:trPr>
          <w:trHeight w:val="459" w:hRule="atLeast"/>
          <w:cantSplit w:val="true"/>
        </w:trPr>
        <w:tc>
          <w:tcPr>
            <w:tcW w:w="1009" w:type="dxa"/>
            <w:tcBorders>
              <w:top w:val="single" w:sz="6" w:space="0" w:color="000000"/>
              <w:left w:val="single" w:sz="6" w:space="0" w:color="000000"/>
              <w:bottom w:val="single" w:sz="6" w:space="0" w:color="000000"/>
              <w:right w:val="single" w:sz="6" w:space="0" w:color="000000"/>
            </w:tcBorders>
          </w:tcPr>
          <w:p>
            <w:pPr>
              <w:pStyle w:val="TAC"/>
              <w:snapToGrid w:val="false"/>
              <w:rPr>
                <w:b/>
                <w:b/>
                <w:bCs/>
                <w:lang w:val="en-US"/>
              </w:rPr>
            </w:pPr>
            <w:r>
              <w:rPr>
                <w:b/>
                <w:bCs/>
                <w:lang w:val="en-US"/>
              </w:rPr>
            </w:r>
          </w:p>
        </w:tc>
        <w:tc>
          <w:tcPr>
            <w:tcW w:w="1276" w:type="dxa"/>
            <w:tcBorders>
              <w:top w:val="single" w:sz="6" w:space="0" w:color="000000"/>
              <w:left w:val="single" w:sz="6" w:space="0" w:color="000000"/>
              <w:bottom w:val="single" w:sz="6" w:space="0" w:color="000000"/>
              <w:right w:val="single" w:sz="6" w:space="0" w:color="000000"/>
            </w:tcBorders>
          </w:tcPr>
          <w:p>
            <w:pPr>
              <w:pStyle w:val="TAC"/>
              <w:snapToGrid w:val="false"/>
              <w:rPr>
                <w:lang w:val="en-US"/>
              </w:rPr>
            </w:pPr>
            <w:r>
              <w:rPr>
                <w:lang w:val="en-US"/>
              </w:rPr>
            </w:r>
          </w:p>
        </w:tc>
        <w:tc>
          <w:tcPr>
            <w:tcW w:w="1276" w:type="dxa"/>
            <w:tcBorders>
              <w:top w:val="single" w:sz="6" w:space="0" w:color="000000"/>
              <w:left w:val="single" w:sz="6" w:space="0" w:color="000000"/>
              <w:bottom w:val="single" w:sz="6" w:space="0" w:color="000000"/>
              <w:right w:val="single" w:sz="6" w:space="0" w:color="000000"/>
            </w:tcBorders>
          </w:tcPr>
          <w:p>
            <w:pPr>
              <w:pStyle w:val="TAC"/>
              <w:snapToGrid w:val="false"/>
              <w:rPr>
                <w:lang w:val="en-US"/>
              </w:rPr>
            </w:pPr>
            <w:r>
              <w:rPr>
                <w:lang w:val="en-US"/>
              </w:rPr>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Radio conditions (BLER)</w:t>
            </w:r>
          </w:p>
        </w:tc>
        <w:tc>
          <w:tcPr>
            <w:tcW w:w="1418"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IP conditions (Packet loss ratio)</w:t>
            </w:r>
          </w:p>
        </w:tc>
        <w:tc>
          <w:tcPr>
            <w:tcW w:w="1395"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Mode</w:t>
            </w:r>
          </w:p>
        </w:tc>
      </w:tr>
      <w:tr>
        <w:trPr>
          <w:cantSplit w:val="true"/>
        </w:trPr>
        <w:tc>
          <w:tcPr>
            <w:tcW w:w="1009"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19</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Car</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No</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5 10</w:t>
            </w:r>
            <w:r>
              <w:rPr>
                <w:position w:val="10"/>
                <w:sz w:val="16"/>
                <w:szCs w:val="16"/>
                <w:lang w:val="en-US"/>
              </w:rPr>
              <w:t>-4</w:t>
            </w:r>
          </w:p>
        </w:tc>
        <w:tc>
          <w:tcPr>
            <w:tcW w:w="1418"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3%</w:t>
            </w:r>
          </w:p>
        </w:tc>
        <w:tc>
          <w:tcPr>
            <w:tcW w:w="1395" w:type="dxa"/>
            <w:tcBorders>
              <w:top w:val="single" w:sz="6" w:space="0" w:color="000000"/>
              <w:left w:val="single" w:sz="6" w:space="0" w:color="000000"/>
              <w:bottom w:val="single" w:sz="6" w:space="0" w:color="000000"/>
              <w:right w:val="single" w:sz="6" w:space="0" w:color="000000"/>
            </w:tcBorders>
          </w:tcPr>
          <w:p>
            <w:pPr>
              <w:pStyle w:val="TAC"/>
              <w:rPr>
                <w:lang w:val="en-US"/>
              </w:rPr>
            </w:pPr>
            <w:r>
              <w:rPr/>
              <w:t>12,65 kbit/s, ROHC</w:t>
            </w:r>
          </w:p>
        </w:tc>
      </w:tr>
      <w:tr>
        <w:trPr>
          <w:cantSplit w:val="true"/>
        </w:trPr>
        <w:tc>
          <w:tcPr>
            <w:tcW w:w="1009"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20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No</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Car</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5 10</w:t>
            </w:r>
            <w:r>
              <w:rPr>
                <w:position w:val="10"/>
                <w:sz w:val="16"/>
                <w:szCs w:val="16"/>
                <w:lang w:val="en-US"/>
              </w:rPr>
              <w:t>-4</w:t>
            </w:r>
          </w:p>
        </w:tc>
        <w:tc>
          <w:tcPr>
            <w:tcW w:w="1418"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3%</w:t>
            </w:r>
          </w:p>
        </w:tc>
        <w:tc>
          <w:tcPr>
            <w:tcW w:w="1395" w:type="dxa"/>
            <w:tcBorders>
              <w:top w:val="single" w:sz="6" w:space="0" w:color="000000"/>
              <w:left w:val="single" w:sz="6" w:space="0" w:color="000000"/>
              <w:bottom w:val="single" w:sz="6" w:space="0" w:color="000000"/>
              <w:right w:val="single" w:sz="6" w:space="0" w:color="000000"/>
            </w:tcBorders>
          </w:tcPr>
          <w:p>
            <w:pPr>
              <w:pStyle w:val="TAC"/>
              <w:rPr>
                <w:lang w:val="en-US"/>
              </w:rPr>
            </w:pPr>
            <w:r>
              <w:rPr/>
              <w:t>12,65 kbit/s, ROHC</w:t>
            </w:r>
          </w:p>
        </w:tc>
      </w:tr>
      <w:tr>
        <w:trPr>
          <w:cantSplit w:val="true"/>
        </w:trPr>
        <w:tc>
          <w:tcPr>
            <w:tcW w:w="1009"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21</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Cafeteria</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No</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5 10</w:t>
            </w:r>
            <w:r>
              <w:rPr>
                <w:position w:val="10"/>
                <w:sz w:val="16"/>
                <w:szCs w:val="16"/>
                <w:lang w:val="en-US"/>
              </w:rPr>
              <w:t>-4</w:t>
            </w:r>
          </w:p>
        </w:tc>
        <w:tc>
          <w:tcPr>
            <w:tcW w:w="1418"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0%</w:t>
            </w:r>
          </w:p>
        </w:tc>
        <w:tc>
          <w:tcPr>
            <w:tcW w:w="1395" w:type="dxa"/>
            <w:tcBorders>
              <w:top w:val="single" w:sz="6" w:space="0" w:color="000000"/>
              <w:left w:val="single" w:sz="6" w:space="0" w:color="000000"/>
              <w:bottom w:val="single" w:sz="6" w:space="0" w:color="000000"/>
              <w:right w:val="single" w:sz="6" w:space="0" w:color="000000"/>
            </w:tcBorders>
          </w:tcPr>
          <w:p>
            <w:pPr>
              <w:pStyle w:val="TAC"/>
              <w:rPr/>
            </w:pPr>
            <w:r>
              <w:rPr/>
              <w:t>12,65 kbit/s</w:t>
            </w:r>
          </w:p>
        </w:tc>
      </w:tr>
      <w:tr>
        <w:trPr>
          <w:cantSplit w:val="true"/>
        </w:trPr>
        <w:tc>
          <w:tcPr>
            <w:tcW w:w="1009"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22</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No</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Cafeteria</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5 10</w:t>
            </w:r>
            <w:r>
              <w:rPr>
                <w:position w:val="10"/>
                <w:sz w:val="16"/>
                <w:szCs w:val="16"/>
                <w:lang w:val="en-US"/>
              </w:rPr>
              <w:t>-4</w:t>
            </w:r>
          </w:p>
        </w:tc>
        <w:tc>
          <w:tcPr>
            <w:tcW w:w="1418" w:type="dxa"/>
            <w:tcBorders>
              <w:top w:val="single" w:sz="6" w:space="0" w:color="000000"/>
              <w:left w:val="single" w:sz="6" w:space="0" w:color="000000"/>
              <w:bottom w:val="single" w:sz="6" w:space="0" w:color="000000"/>
              <w:right w:val="single" w:sz="6" w:space="0" w:color="000000"/>
            </w:tcBorders>
          </w:tcPr>
          <w:p>
            <w:pPr>
              <w:pStyle w:val="TAC"/>
              <w:rPr/>
            </w:pPr>
            <w:r>
              <w:rPr>
                <w:lang w:val="en-US"/>
              </w:rPr>
              <w:t>0%</w:t>
            </w:r>
          </w:p>
        </w:tc>
        <w:tc>
          <w:tcPr>
            <w:tcW w:w="1395" w:type="dxa"/>
            <w:tcBorders>
              <w:top w:val="single" w:sz="6" w:space="0" w:color="000000"/>
              <w:left w:val="single" w:sz="6" w:space="0" w:color="000000"/>
              <w:bottom w:val="single" w:sz="6" w:space="0" w:color="000000"/>
              <w:right w:val="single" w:sz="6" w:space="0" w:color="000000"/>
            </w:tcBorders>
          </w:tcPr>
          <w:p>
            <w:pPr>
              <w:pStyle w:val="TAC"/>
              <w:rPr/>
            </w:pPr>
            <w:r>
              <w:rPr/>
              <w:t>12,65 kbit/s</w:t>
            </w:r>
          </w:p>
        </w:tc>
      </w:tr>
      <w:tr>
        <w:trPr>
          <w:cantSplit w:val="true"/>
        </w:trPr>
        <w:tc>
          <w:tcPr>
            <w:tcW w:w="1009"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23</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Street</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No</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5 10</w:t>
            </w:r>
            <w:r>
              <w:rPr>
                <w:position w:val="10"/>
                <w:sz w:val="16"/>
                <w:szCs w:val="16"/>
                <w:lang w:val="en-US"/>
              </w:rPr>
              <w:t>-4</w:t>
            </w:r>
          </w:p>
        </w:tc>
        <w:tc>
          <w:tcPr>
            <w:tcW w:w="1418"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0%</w:t>
            </w:r>
          </w:p>
        </w:tc>
        <w:tc>
          <w:tcPr>
            <w:tcW w:w="1395" w:type="dxa"/>
            <w:tcBorders>
              <w:top w:val="single" w:sz="6" w:space="0" w:color="000000"/>
              <w:left w:val="single" w:sz="6" w:space="0" w:color="000000"/>
              <w:bottom w:val="single" w:sz="6" w:space="0" w:color="000000"/>
              <w:right w:val="single" w:sz="6" w:space="0" w:color="000000"/>
            </w:tcBorders>
          </w:tcPr>
          <w:p>
            <w:pPr>
              <w:pStyle w:val="TAC"/>
              <w:rPr/>
            </w:pPr>
            <w:r>
              <w:rPr/>
              <w:t>15,85 kbit/s, ROHC</w:t>
            </w:r>
          </w:p>
        </w:tc>
      </w:tr>
      <w:tr>
        <w:trPr>
          <w:cantSplit w:val="true"/>
        </w:trPr>
        <w:tc>
          <w:tcPr>
            <w:tcW w:w="1009"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24</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No</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Street</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5 10</w:t>
            </w:r>
            <w:r>
              <w:rPr>
                <w:position w:val="10"/>
                <w:sz w:val="16"/>
                <w:szCs w:val="16"/>
                <w:lang w:val="en-US"/>
              </w:rPr>
              <w:t>-4</w:t>
            </w:r>
          </w:p>
        </w:tc>
        <w:tc>
          <w:tcPr>
            <w:tcW w:w="1418"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0%</w:t>
            </w:r>
          </w:p>
        </w:tc>
        <w:tc>
          <w:tcPr>
            <w:tcW w:w="1395" w:type="dxa"/>
            <w:tcBorders>
              <w:top w:val="single" w:sz="6" w:space="0" w:color="000000"/>
              <w:left w:val="single" w:sz="6" w:space="0" w:color="000000"/>
              <w:bottom w:val="single" w:sz="6" w:space="0" w:color="000000"/>
              <w:right w:val="single" w:sz="6" w:space="0" w:color="000000"/>
            </w:tcBorders>
          </w:tcPr>
          <w:p>
            <w:pPr>
              <w:pStyle w:val="TAC"/>
              <w:rPr/>
            </w:pPr>
            <w:r>
              <w:rPr/>
              <w:t>15,85 kbit/s, ROHC</w:t>
            </w:r>
          </w:p>
        </w:tc>
      </w:tr>
    </w:tbl>
    <w:p>
      <w:pPr>
        <w:pStyle w:val="Normal"/>
        <w:rPr/>
      </w:pPr>
      <w:r>
        <w:rPr/>
      </w:r>
    </w:p>
    <w:p>
      <w:pPr>
        <w:pStyle w:val="TH"/>
        <w:rPr/>
      </w:pPr>
      <w:r>
        <w:rPr/>
        <w:t>Table 12: Noise Types for AMR-WB</w:t>
      </w:r>
    </w:p>
    <w:tbl>
      <w:tblPr>
        <w:tblW w:w="2983" w:type="dxa"/>
        <w:jc w:val="center"/>
        <w:tblInd w:w="0" w:type="dxa"/>
        <w:tblLayout w:type="fixed"/>
        <w:tblCellMar>
          <w:top w:w="0" w:type="dxa"/>
          <w:left w:w="108" w:type="dxa"/>
          <w:bottom w:w="0" w:type="dxa"/>
          <w:right w:w="108" w:type="dxa"/>
        </w:tblCellMar>
      </w:tblPr>
      <w:tblGrid>
        <w:gridCol w:w="1416"/>
        <w:gridCol w:w="1567"/>
      </w:tblGrid>
      <w:tr>
        <w:trPr>
          <w:cantSplit w:val="true"/>
        </w:trPr>
        <w:tc>
          <w:tcPr>
            <w:tcW w:w="1416" w:type="dxa"/>
            <w:tcBorders>
              <w:top w:val="single" w:sz="6" w:space="0" w:color="000000"/>
              <w:left w:val="single" w:sz="6" w:space="0" w:color="000000"/>
              <w:bottom w:val="single" w:sz="6" w:space="0" w:color="000000"/>
              <w:right w:val="single" w:sz="6" w:space="0" w:color="000000"/>
            </w:tcBorders>
          </w:tcPr>
          <w:p>
            <w:pPr>
              <w:pStyle w:val="TAH"/>
              <w:rPr>
                <w:lang w:val="fr-FR"/>
              </w:rPr>
            </w:pPr>
            <w:r>
              <w:rPr>
                <w:lang w:val="fr-FR"/>
              </w:rPr>
              <w:t>Noise type</w:t>
            </w:r>
          </w:p>
        </w:tc>
        <w:tc>
          <w:tcPr>
            <w:tcW w:w="1567" w:type="dxa"/>
            <w:tcBorders>
              <w:top w:val="single" w:sz="6" w:space="0" w:color="000000"/>
              <w:left w:val="single" w:sz="6" w:space="0" w:color="000000"/>
              <w:bottom w:val="single" w:sz="6" w:space="0" w:color="000000"/>
              <w:right w:val="single" w:sz="6" w:space="0" w:color="000000"/>
            </w:tcBorders>
          </w:tcPr>
          <w:p>
            <w:pPr>
              <w:pStyle w:val="TAH"/>
              <w:rPr>
                <w:lang w:val="en-US"/>
              </w:rPr>
            </w:pPr>
            <w:r>
              <w:rPr>
                <w:lang w:val="en-US"/>
              </w:rPr>
              <w:t>Level (dB Pa)</w:t>
            </w:r>
          </w:p>
        </w:tc>
      </w:tr>
      <w:tr>
        <w:trPr>
          <w:cantSplit w:val="true"/>
        </w:trPr>
        <w:tc>
          <w:tcPr>
            <w:tcW w:w="1416"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Car</w:t>
            </w:r>
          </w:p>
        </w:tc>
        <w:tc>
          <w:tcPr>
            <w:tcW w:w="1567"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60</w:t>
            </w:r>
          </w:p>
        </w:tc>
      </w:tr>
      <w:tr>
        <w:trPr>
          <w:cantSplit w:val="true"/>
        </w:trPr>
        <w:tc>
          <w:tcPr>
            <w:tcW w:w="1416" w:type="dxa"/>
            <w:tcBorders>
              <w:top w:val="single" w:sz="6" w:space="0" w:color="000000"/>
              <w:left w:val="single" w:sz="6" w:space="0" w:color="000000"/>
              <w:bottom w:val="single" w:sz="6" w:space="0" w:color="000000"/>
              <w:right w:val="single" w:sz="6" w:space="0" w:color="000000"/>
            </w:tcBorders>
          </w:tcPr>
          <w:p>
            <w:pPr>
              <w:pStyle w:val="TAC"/>
              <w:rPr/>
            </w:pPr>
            <w:r>
              <w:rPr/>
              <w:t>Street</w:t>
            </w:r>
          </w:p>
        </w:tc>
        <w:tc>
          <w:tcPr>
            <w:tcW w:w="1567"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55</w:t>
            </w:r>
          </w:p>
        </w:tc>
      </w:tr>
      <w:tr>
        <w:trPr>
          <w:cantSplit w:val="true"/>
        </w:trPr>
        <w:tc>
          <w:tcPr>
            <w:tcW w:w="1416"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Cafeteria</w:t>
            </w:r>
          </w:p>
        </w:tc>
        <w:tc>
          <w:tcPr>
            <w:tcW w:w="1567"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50</w:t>
            </w:r>
          </w:p>
        </w:tc>
      </w:tr>
    </w:tbl>
    <w:p>
      <w:pPr>
        <w:pStyle w:val="Normal"/>
        <w:rPr/>
      </w:pPr>
      <w:r>
        <w:rPr/>
      </w:r>
    </w:p>
    <w:p>
      <w:pPr>
        <w:pStyle w:val="TH"/>
        <w:rPr/>
      </w:pPr>
      <w:r>
        <w:rPr/>
        <w:t xml:space="preserve">Table 13: Test details for AMR-WB </w:t>
      </w:r>
    </w:p>
    <w:tbl>
      <w:tblPr>
        <w:tblW w:w="8571" w:type="dxa"/>
        <w:jc w:val="center"/>
        <w:tblInd w:w="0" w:type="dxa"/>
        <w:tblLayout w:type="fixed"/>
        <w:tblCellMar>
          <w:top w:w="0" w:type="dxa"/>
          <w:left w:w="108" w:type="dxa"/>
          <w:bottom w:w="0" w:type="dxa"/>
          <w:right w:w="108" w:type="dxa"/>
        </w:tblCellMar>
      </w:tblPr>
      <w:tblGrid>
        <w:gridCol w:w="2880"/>
        <w:gridCol w:w="663"/>
        <w:gridCol w:w="5028"/>
      </w:tblGrid>
      <w:tr>
        <w:trPr>
          <w:cantSplit w:val="true"/>
        </w:trPr>
        <w:tc>
          <w:tcPr>
            <w:tcW w:w="2880" w:type="dxa"/>
            <w:tcBorders>
              <w:top w:val="single" w:sz="6" w:space="0" w:color="000000"/>
              <w:left w:val="single" w:sz="6" w:space="0" w:color="000000"/>
              <w:bottom w:val="single" w:sz="6" w:space="0" w:color="000000"/>
              <w:right w:val="single" w:sz="6" w:space="0" w:color="000000"/>
            </w:tcBorders>
          </w:tcPr>
          <w:p>
            <w:pPr>
              <w:pStyle w:val="TAL"/>
              <w:rPr>
                <w:lang w:val="en-US"/>
              </w:rPr>
            </w:pPr>
            <w:r>
              <w:rPr>
                <w:lang w:val="en-US"/>
              </w:rPr>
              <w:t>Listening Level</w:t>
            </w:r>
          </w:p>
        </w:tc>
        <w:tc>
          <w:tcPr>
            <w:tcW w:w="663"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1</w:t>
            </w:r>
          </w:p>
        </w:tc>
        <w:tc>
          <w:tcPr>
            <w:tcW w:w="5028" w:type="dxa"/>
            <w:tcBorders>
              <w:top w:val="single" w:sz="6" w:space="0" w:color="000000"/>
              <w:left w:val="single" w:sz="6" w:space="0" w:color="000000"/>
              <w:bottom w:val="single" w:sz="6" w:space="0" w:color="000000"/>
              <w:right w:val="single" w:sz="6" w:space="0" w:color="000000"/>
            </w:tcBorders>
          </w:tcPr>
          <w:p>
            <w:pPr>
              <w:pStyle w:val="TAL"/>
              <w:rPr/>
            </w:pPr>
            <w:r>
              <w:rPr>
                <w:lang w:val="en-US"/>
              </w:rPr>
              <w:t>79 dBSPL</w:t>
            </w:r>
          </w:p>
        </w:tc>
      </w:tr>
      <w:tr>
        <w:trPr>
          <w:cantSplit w:val="true"/>
        </w:trPr>
        <w:tc>
          <w:tcPr>
            <w:tcW w:w="2880" w:type="dxa"/>
            <w:tcBorders>
              <w:top w:val="single" w:sz="6" w:space="0" w:color="000000"/>
              <w:left w:val="single" w:sz="6" w:space="0" w:color="000000"/>
              <w:bottom w:val="single" w:sz="6" w:space="0" w:color="000000"/>
              <w:right w:val="single" w:sz="6" w:space="0" w:color="000000"/>
            </w:tcBorders>
          </w:tcPr>
          <w:p>
            <w:pPr>
              <w:pStyle w:val="TAL"/>
              <w:rPr>
                <w:lang w:val="en-US"/>
              </w:rPr>
            </w:pPr>
            <w:r>
              <w:rPr>
                <w:lang w:val="en-US"/>
              </w:rPr>
              <w:t>Listeners</w:t>
            </w:r>
          </w:p>
        </w:tc>
        <w:tc>
          <w:tcPr>
            <w:tcW w:w="663"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32</w:t>
            </w:r>
          </w:p>
        </w:tc>
        <w:tc>
          <w:tcPr>
            <w:tcW w:w="5028" w:type="dxa"/>
            <w:tcBorders>
              <w:top w:val="single" w:sz="6" w:space="0" w:color="000000"/>
              <w:left w:val="single" w:sz="6" w:space="0" w:color="000000"/>
              <w:bottom w:val="single" w:sz="6" w:space="0" w:color="000000"/>
              <w:right w:val="single" w:sz="6" w:space="0" w:color="000000"/>
            </w:tcBorders>
          </w:tcPr>
          <w:p>
            <w:pPr>
              <w:pStyle w:val="TAL"/>
              <w:rPr>
                <w:lang w:val="en-US"/>
              </w:rPr>
            </w:pPr>
            <w:r>
              <w:rPr>
                <w:lang w:val="en-US"/>
              </w:rPr>
              <w:t>Naïve Listeners</w:t>
            </w:r>
          </w:p>
        </w:tc>
      </w:tr>
      <w:tr>
        <w:trPr>
          <w:cantSplit w:val="true"/>
        </w:trPr>
        <w:tc>
          <w:tcPr>
            <w:tcW w:w="2880" w:type="dxa"/>
            <w:tcBorders>
              <w:top w:val="single" w:sz="6" w:space="0" w:color="000000"/>
              <w:left w:val="single" w:sz="6" w:space="0" w:color="000000"/>
              <w:bottom w:val="single" w:sz="6" w:space="0" w:color="000000"/>
              <w:right w:val="single" w:sz="6" w:space="0" w:color="000000"/>
            </w:tcBorders>
          </w:tcPr>
          <w:p>
            <w:pPr>
              <w:pStyle w:val="TAL"/>
              <w:rPr>
                <w:lang w:val="en-US"/>
              </w:rPr>
            </w:pPr>
            <w:r>
              <w:rPr>
                <w:lang w:val="en-US"/>
              </w:rPr>
              <w:t>Groups</w:t>
            </w:r>
          </w:p>
        </w:tc>
        <w:tc>
          <w:tcPr>
            <w:tcW w:w="663"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16</w:t>
            </w:r>
          </w:p>
        </w:tc>
        <w:tc>
          <w:tcPr>
            <w:tcW w:w="5028" w:type="dxa"/>
            <w:tcBorders>
              <w:top w:val="single" w:sz="6" w:space="0" w:color="000000"/>
              <w:left w:val="single" w:sz="6" w:space="0" w:color="000000"/>
              <w:bottom w:val="single" w:sz="6" w:space="0" w:color="000000"/>
              <w:right w:val="single" w:sz="6" w:space="0" w:color="000000"/>
            </w:tcBorders>
          </w:tcPr>
          <w:p>
            <w:pPr>
              <w:pStyle w:val="TAL"/>
              <w:rPr>
                <w:lang w:val="en-US"/>
              </w:rPr>
            </w:pPr>
            <w:r>
              <w:rPr>
                <w:lang w:val="en-US"/>
              </w:rPr>
              <w:t>2 subjects/group</w:t>
            </w:r>
          </w:p>
        </w:tc>
      </w:tr>
      <w:tr>
        <w:trPr>
          <w:cantSplit w:val="true"/>
        </w:trPr>
        <w:tc>
          <w:tcPr>
            <w:tcW w:w="2880" w:type="dxa"/>
            <w:tcBorders>
              <w:top w:val="single" w:sz="6" w:space="0" w:color="000000"/>
              <w:left w:val="single" w:sz="6" w:space="0" w:color="000000"/>
              <w:bottom w:val="single" w:sz="6" w:space="0" w:color="000000"/>
              <w:right w:val="single" w:sz="6" w:space="0" w:color="000000"/>
            </w:tcBorders>
          </w:tcPr>
          <w:p>
            <w:pPr>
              <w:pStyle w:val="TAL"/>
              <w:rPr>
                <w:lang w:val="en-US"/>
              </w:rPr>
            </w:pPr>
            <w:r>
              <w:rPr>
                <w:lang w:val="en-US"/>
              </w:rPr>
              <w:t>Rating Scales</w:t>
            </w:r>
          </w:p>
        </w:tc>
        <w:tc>
          <w:tcPr>
            <w:tcW w:w="663"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5</w:t>
            </w:r>
          </w:p>
        </w:tc>
        <w:tc>
          <w:tcPr>
            <w:tcW w:w="5028" w:type="dxa"/>
            <w:tcBorders>
              <w:top w:val="single" w:sz="6" w:space="0" w:color="000000"/>
              <w:left w:val="single" w:sz="6" w:space="0" w:color="000000"/>
              <w:bottom w:val="single" w:sz="6" w:space="0" w:color="000000"/>
              <w:right w:val="single" w:sz="6" w:space="0" w:color="000000"/>
            </w:tcBorders>
          </w:tcPr>
          <w:p>
            <w:pPr>
              <w:pStyle w:val="TAL"/>
              <w:snapToGrid w:val="false"/>
              <w:rPr>
                <w:lang w:val="en-US"/>
              </w:rPr>
            </w:pPr>
            <w:r>
              <w:rPr>
                <w:lang w:val="en-US"/>
              </w:rPr>
            </w:r>
          </w:p>
        </w:tc>
      </w:tr>
      <w:tr>
        <w:trPr>
          <w:cantSplit w:val="true"/>
        </w:trPr>
        <w:tc>
          <w:tcPr>
            <w:tcW w:w="2880" w:type="dxa"/>
            <w:tcBorders>
              <w:top w:val="single" w:sz="6" w:space="0" w:color="000000"/>
              <w:left w:val="single" w:sz="6" w:space="0" w:color="000000"/>
              <w:bottom w:val="single" w:sz="6" w:space="0" w:color="000000"/>
              <w:right w:val="single" w:sz="6" w:space="0" w:color="000000"/>
            </w:tcBorders>
          </w:tcPr>
          <w:p>
            <w:pPr>
              <w:pStyle w:val="TAL"/>
              <w:rPr>
                <w:lang w:val="en-US"/>
              </w:rPr>
            </w:pPr>
            <w:r>
              <w:rPr>
                <w:lang w:val="en-US"/>
              </w:rPr>
              <w:t>Languages</w:t>
            </w:r>
          </w:p>
        </w:tc>
        <w:tc>
          <w:tcPr>
            <w:tcW w:w="663"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3</w:t>
            </w:r>
          </w:p>
        </w:tc>
        <w:tc>
          <w:tcPr>
            <w:tcW w:w="5028" w:type="dxa"/>
            <w:tcBorders>
              <w:top w:val="single" w:sz="6" w:space="0" w:color="000000"/>
              <w:left w:val="single" w:sz="6" w:space="0" w:color="000000"/>
              <w:bottom w:val="single" w:sz="6" w:space="0" w:color="000000"/>
              <w:right w:val="single" w:sz="6" w:space="0" w:color="000000"/>
            </w:tcBorders>
          </w:tcPr>
          <w:p>
            <w:pPr>
              <w:pStyle w:val="TAL"/>
              <w:rPr>
                <w:lang w:val="en-US"/>
              </w:rPr>
            </w:pPr>
            <w:r>
              <w:rPr/>
              <w:t>North American English, French, Japanese</w:t>
            </w:r>
          </w:p>
        </w:tc>
      </w:tr>
      <w:tr>
        <w:trPr>
          <w:cantSplit w:val="true"/>
        </w:trPr>
        <w:tc>
          <w:tcPr>
            <w:tcW w:w="2880" w:type="dxa"/>
            <w:tcBorders>
              <w:top w:val="single" w:sz="6" w:space="0" w:color="000000"/>
              <w:left w:val="single" w:sz="6" w:space="0" w:color="000000"/>
              <w:bottom w:val="single" w:sz="6" w:space="0" w:color="000000"/>
              <w:right w:val="single" w:sz="6" w:space="0" w:color="000000"/>
            </w:tcBorders>
          </w:tcPr>
          <w:p>
            <w:pPr>
              <w:pStyle w:val="TAL"/>
              <w:rPr>
                <w:lang w:val="en-US"/>
              </w:rPr>
            </w:pPr>
            <w:r>
              <w:rPr>
                <w:lang w:val="en-US"/>
              </w:rPr>
              <w:t>Listening System</w:t>
            </w:r>
          </w:p>
        </w:tc>
        <w:tc>
          <w:tcPr>
            <w:tcW w:w="663"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1</w:t>
            </w:r>
          </w:p>
        </w:tc>
        <w:tc>
          <w:tcPr>
            <w:tcW w:w="5028" w:type="dxa"/>
            <w:tcBorders>
              <w:top w:val="single" w:sz="6" w:space="0" w:color="000000"/>
              <w:left w:val="single" w:sz="6" w:space="0" w:color="000000"/>
              <w:bottom w:val="single" w:sz="6" w:space="0" w:color="000000"/>
              <w:right w:val="single" w:sz="6" w:space="0" w:color="000000"/>
            </w:tcBorders>
          </w:tcPr>
          <w:p>
            <w:pPr>
              <w:pStyle w:val="TAL"/>
              <w:rPr>
                <w:lang w:val="en-US"/>
              </w:rPr>
            </w:pPr>
            <w:r>
              <w:rPr>
                <w:lang w:val="en-US"/>
              </w:rPr>
              <w:t>Monaural headset (flat response in the audio bandwidth of interest: 50Hz-7kHz). The other ear is open.</w:t>
            </w:r>
          </w:p>
        </w:tc>
      </w:tr>
      <w:tr>
        <w:trPr>
          <w:cantSplit w:val="true"/>
        </w:trPr>
        <w:tc>
          <w:tcPr>
            <w:tcW w:w="2880" w:type="dxa"/>
            <w:tcBorders>
              <w:top w:val="single" w:sz="6" w:space="0" w:color="000000"/>
              <w:left w:val="single" w:sz="6" w:space="0" w:color="000000"/>
              <w:bottom w:val="single" w:sz="6" w:space="0" w:color="000000"/>
              <w:right w:val="single" w:sz="6" w:space="0" w:color="000000"/>
            </w:tcBorders>
          </w:tcPr>
          <w:p>
            <w:pPr>
              <w:pStyle w:val="TAL"/>
              <w:rPr>
                <w:lang w:val="en-US"/>
              </w:rPr>
            </w:pPr>
            <w:r>
              <w:rPr>
                <w:lang w:val="en-US"/>
              </w:rPr>
              <w:t>Listening Environment</w:t>
            </w:r>
          </w:p>
        </w:tc>
        <w:tc>
          <w:tcPr>
            <w:tcW w:w="663" w:type="dxa"/>
            <w:tcBorders>
              <w:top w:val="single" w:sz="6" w:space="0" w:color="000000"/>
              <w:left w:val="single" w:sz="6" w:space="0" w:color="000000"/>
              <w:bottom w:val="single" w:sz="6" w:space="0" w:color="000000"/>
              <w:right w:val="single" w:sz="6" w:space="0" w:color="000000"/>
            </w:tcBorders>
          </w:tcPr>
          <w:p>
            <w:pPr>
              <w:pStyle w:val="TAC"/>
              <w:snapToGrid w:val="false"/>
              <w:rPr>
                <w:lang w:val="en-US"/>
              </w:rPr>
            </w:pPr>
            <w:r>
              <w:rPr>
                <w:lang w:val="en-US"/>
              </w:rPr>
            </w:r>
          </w:p>
        </w:tc>
        <w:tc>
          <w:tcPr>
            <w:tcW w:w="5028" w:type="dxa"/>
            <w:tcBorders>
              <w:top w:val="single" w:sz="6" w:space="0" w:color="000000"/>
              <w:left w:val="single" w:sz="6" w:space="0" w:color="000000"/>
              <w:bottom w:val="single" w:sz="6" w:space="0" w:color="000000"/>
              <w:right w:val="single" w:sz="6" w:space="0" w:color="000000"/>
            </w:tcBorders>
          </w:tcPr>
          <w:p>
            <w:pPr>
              <w:pStyle w:val="TAL"/>
              <w:rPr>
                <w:lang w:val="en-US"/>
              </w:rPr>
            </w:pPr>
            <w:r>
              <w:rPr>
                <w:lang w:val="en-US"/>
              </w:rPr>
              <w:t>Room Noise: Hoth Spectrum at 30dBA (as defined by ITU-T Recommendation P.800: Annex A, section A.1.1.2.2.1 Room Noise, with table A.1 and Figure A.1),except when background noise is needed (see Table 12 of this TR)</w:t>
            </w:r>
          </w:p>
        </w:tc>
      </w:tr>
    </w:tbl>
    <w:p>
      <w:pPr>
        <w:pStyle w:val="Normal"/>
        <w:rPr>
          <w:lang w:val="en-US"/>
        </w:rPr>
      </w:pPr>
      <w:r>
        <w:rPr>
          <w:lang w:val="en-US"/>
        </w:rPr>
      </w:r>
    </w:p>
    <w:p>
      <w:pPr>
        <w:pStyle w:val="Heading1"/>
        <w:ind w:left="1134" w:hanging="1134"/>
        <w:rPr/>
      </w:pPr>
      <w:bookmarkStart w:id="32" w:name="__RefHeading___Toc517438695"/>
      <w:bookmarkEnd w:id="32"/>
      <w:r>
        <w:rPr/>
        <w:t>6</w:t>
        <w:tab/>
        <w:t>Test bed and test plan for Phase 2</w:t>
      </w:r>
    </w:p>
    <w:p>
      <w:pPr>
        <w:pStyle w:val="Normal"/>
        <w:rPr>
          <w:lang w:val="en-US"/>
        </w:rPr>
      </w:pPr>
      <w:r>
        <w:rPr>
          <w:lang w:val="en-US"/>
        </w:rPr>
        <w:t>The Phase 2 of the listening test was conducted by one listening test laboratory (FT R&amp;D). The different speech coders used in this test are:</w:t>
      </w:r>
    </w:p>
    <w:p>
      <w:pPr>
        <w:pStyle w:val="B1"/>
        <w:rPr>
          <w:lang w:val="en-US"/>
        </w:rPr>
      </w:pPr>
      <w:r>
        <w:rPr>
          <w:lang w:val="en-US"/>
        </w:rPr>
        <w:t>-</w:t>
        <w:tab/>
        <w:t>Adaptive Multi-Rate Narrow-Band (AMR-NB), in modes 6.7 kbit/s and 12.2 kbit/s,</w:t>
      </w:r>
    </w:p>
    <w:p>
      <w:pPr>
        <w:pStyle w:val="B1"/>
        <w:rPr/>
      </w:pPr>
      <w:r>
        <w:rPr>
          <w:lang w:val="en-US"/>
        </w:rPr>
        <w:t>-</w:t>
        <w:tab/>
        <w:t>Adaptive Multi-Rate Wide-Band (AMR-WB), in modes 12.65 kbit/s and 15.85 kbit/s,</w:t>
      </w:r>
    </w:p>
    <w:p>
      <w:pPr>
        <w:pStyle w:val="B1"/>
        <w:rPr/>
      </w:pPr>
      <w:r>
        <w:rPr/>
        <w:t>-</w:t>
        <w:tab/>
        <w:t>ITU-T G.723.1, in mode 6.4 kbit/s,</w:t>
      </w:r>
    </w:p>
    <w:p>
      <w:pPr>
        <w:pStyle w:val="B1"/>
        <w:rPr/>
      </w:pPr>
      <w:r>
        <w:rPr/>
        <w:t>-</w:t>
        <w:tab/>
        <w:t>ITU-T G.729, in mode 8 kbit/s,</w:t>
      </w:r>
    </w:p>
    <w:p>
      <w:pPr>
        <w:pStyle w:val="B1"/>
        <w:rPr>
          <w:lang w:val="en-US"/>
        </w:rPr>
      </w:pPr>
      <w:r>
        <w:rPr>
          <w:lang w:val="en-US"/>
        </w:rPr>
        <w:t>-</w:t>
        <w:tab/>
        <w:t>ITU-T G.722 (wideband codec), in mode 64 kbit/s, with packet loss concealment and,</w:t>
      </w:r>
    </w:p>
    <w:p>
      <w:pPr>
        <w:pStyle w:val="B1"/>
        <w:rPr/>
      </w:pPr>
      <w:r>
        <w:rPr>
          <w:lang w:val="en-US"/>
        </w:rPr>
        <w:t>-</w:t>
        <w:tab/>
        <w:t>ITU-T G.711, with packet loss concealment.</w:t>
      </w:r>
    </w:p>
    <w:p>
      <w:pPr>
        <w:pStyle w:val="Normal"/>
        <w:rPr/>
      </w:pPr>
      <w:r>
        <w:rPr>
          <w:lang w:val="en-US"/>
        </w:rPr>
        <w:t>As there is no standardized packet loss concealment for G.711 and G.722, proprietary packet loss concealment algorithms were used for them. The simulated network was tested under two values of IP packet loss (0% and 3%). The testing was done in one test laboratory only, but in two different languages (Arabic and French).</w:t>
      </w:r>
    </w:p>
    <w:p>
      <w:pPr>
        <w:pStyle w:val="Normal"/>
        <w:rPr>
          <w:lang w:val="en-US"/>
        </w:rPr>
      </w:pPr>
      <w:r>
        <w:rPr>
          <w:lang w:val="en-US"/>
        </w:rPr>
        <w:t>The IP packet contains 20 ms speech frames except for G.723.1 for which IP packet contains 30 ms speech. For G.729 the 20 ms packet consists of  two 10 ms frames.</w:t>
      </w:r>
    </w:p>
    <w:p>
      <w:pPr>
        <w:pStyle w:val="Normal"/>
        <w:rPr/>
      </w:pPr>
      <w:r>
        <w:rPr/>
        <w:t>The test methodology was the same as the one applied in Phase 1.</w:t>
      </w:r>
    </w:p>
    <w:p>
      <w:pPr>
        <w:pStyle w:val="Normal"/>
        <w:rPr>
          <w:lang w:val="en-US"/>
        </w:rPr>
      </w:pPr>
      <w:r>
        <w:rPr>
          <w:lang w:val="en-US"/>
        </w:rPr>
        <w:t>Annex B contains the instructions for the subjects participating to the conversation tests.</w:t>
      </w:r>
    </w:p>
    <w:p>
      <w:pPr>
        <w:pStyle w:val="Heading2"/>
        <w:rPr>
          <w:lang w:val="en-US"/>
        </w:rPr>
      </w:pPr>
      <w:bookmarkStart w:id="33" w:name="__RefHeading___Toc517438696"/>
      <w:bookmarkEnd w:id="33"/>
      <w:r>
        <w:rPr>
          <w:lang w:val="en-US"/>
        </w:rPr>
        <w:t>6.1</w:t>
        <w:tab/>
        <w:t>Test arrangement</w:t>
      </w:r>
    </w:p>
    <w:p>
      <w:pPr>
        <w:pStyle w:val="Heading3"/>
        <w:rPr/>
      </w:pPr>
      <w:bookmarkStart w:id="34" w:name="__RefHeading___Toc517438697"/>
      <w:bookmarkEnd w:id="34"/>
      <w:r>
        <w:rPr/>
        <w:t>6.1.1</w:t>
        <w:tab/>
        <w:t>Description of the proposed testing system</w:t>
      </w:r>
    </w:p>
    <w:p>
      <w:pPr>
        <w:pStyle w:val="Normal"/>
        <w:rPr/>
      </w:pPr>
      <w:r>
        <w:rPr/>
        <w:t>Figure 5 describes the system that was simulated.</w:t>
      </w:r>
    </w:p>
    <w:p>
      <w:pPr>
        <w:pStyle w:val="TH"/>
        <w:rPr/>
      </w:pPr>
      <w:r>
        <w:rPr/>
        <w:drawing>
          <wp:inline distT="0" distB="0" distL="0" distR="0">
            <wp:extent cx="5819140" cy="3209290"/>
            <wp:effectExtent l="0" t="0" r="0" b="0"/>
            <wp:docPr id="18"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7" descr=""/>
                    <pic:cNvPicPr>
                      <a:picLocks noChangeAspect="1" noChangeArrowheads="1"/>
                    </pic:cNvPicPr>
                  </pic:nvPicPr>
                  <pic:blipFill>
                    <a:blip r:embed="rId18"/>
                    <a:srcRect l="-6" t="-11" r="-6" b="-11"/>
                    <a:stretch>
                      <a:fillRect/>
                    </a:stretch>
                  </pic:blipFill>
                  <pic:spPr bwMode="auto">
                    <a:xfrm>
                      <a:off x="0" y="0"/>
                      <a:ext cx="5819140" cy="3209290"/>
                    </a:xfrm>
                    <a:prstGeom prst="rect">
                      <a:avLst/>
                    </a:prstGeom>
                  </pic:spPr>
                </pic:pic>
              </a:graphicData>
            </a:graphic>
          </wp:inline>
        </w:drawing>
      </w:r>
    </w:p>
    <w:p>
      <w:pPr>
        <w:pStyle w:val="TF"/>
        <w:rPr/>
      </w:pPr>
      <w:r>
        <w:rPr/>
        <w:t>Figure 5: Packet Switched audio communication simulator</w:t>
      </w:r>
    </w:p>
    <w:p>
      <w:pPr>
        <w:pStyle w:val="Normal"/>
        <w:rPr/>
      </w:pPr>
      <w:r>
        <w:rPr/>
        <w:t>This was simulated using 3 PCs as shown in Figure 6.</w:t>
      </w:r>
    </w:p>
    <w:p>
      <w:pPr>
        <w:pStyle w:val="TH"/>
        <w:rPr/>
      </w:pPr>
      <w:r>
        <w:rPr/>
        <w:drawing>
          <wp:inline distT="0" distB="0" distL="0" distR="0">
            <wp:extent cx="5810885" cy="2658110"/>
            <wp:effectExtent l="0" t="0" r="0" b="0"/>
            <wp:docPr id="19"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8" descr=""/>
                    <pic:cNvPicPr>
                      <a:picLocks noChangeAspect="1" noChangeArrowheads="1"/>
                    </pic:cNvPicPr>
                  </pic:nvPicPr>
                  <pic:blipFill>
                    <a:blip r:embed="rId19"/>
                    <a:srcRect l="-6" t="-14" r="-6" b="-14"/>
                    <a:stretch>
                      <a:fillRect/>
                    </a:stretch>
                  </pic:blipFill>
                  <pic:spPr bwMode="auto">
                    <a:xfrm>
                      <a:off x="0" y="0"/>
                      <a:ext cx="5810885" cy="2658110"/>
                    </a:xfrm>
                    <a:prstGeom prst="rect">
                      <a:avLst/>
                    </a:prstGeom>
                  </pic:spPr>
                </pic:pic>
              </a:graphicData>
            </a:graphic>
          </wp:inline>
        </w:drawing>
      </w:r>
    </w:p>
    <w:p>
      <w:pPr>
        <w:pStyle w:val="TF"/>
        <w:rPr/>
      </w:pPr>
      <w:r>
        <w:rPr/>
        <w:t>Figure 6: Simulation Platform</w:t>
      </w:r>
    </w:p>
    <w:p>
      <w:pPr>
        <w:pStyle w:val="Normal"/>
        <w:rPr/>
      </w:pPr>
      <w:r>
        <w:rPr/>
        <w:t>PC 1 and PC 5 run under Windows OS with VOIP Terminal Simulator Software of France Telecom R&amp;D. PC 3 run under WinNT OS with Network Simulator Software (NetDisturb).</w:t>
      </w:r>
    </w:p>
    <w:p>
      <w:pPr>
        <w:pStyle w:val="Normal"/>
        <w:rPr/>
      </w:pPr>
      <w:r>
        <w:rPr/>
        <w:t>The platform simulates a packet switched interactive communication between two users using PC 1 and PC 5 as their relative VOIP terminals. PC 1 sends encoded packets that are encapsulated using IP/UDP/RTP headers to PC 5. PC 1 receives these IP/UDP/RTP audio packets from PC 5.</w:t>
      </w:r>
    </w:p>
    <w:p>
      <w:pPr>
        <w:pStyle w:val="Heading3"/>
        <w:rPr/>
      </w:pPr>
      <w:bookmarkStart w:id="35" w:name="__RefHeading___Toc517438698"/>
      <w:bookmarkEnd w:id="35"/>
      <w:r>
        <w:rPr/>
        <w:t>6.1.2</w:t>
        <w:tab/>
        <w:t>Network simulator</w:t>
      </w:r>
    </w:p>
    <w:p>
      <w:pPr>
        <w:pStyle w:val="Normal"/>
        <w:rPr/>
      </w:pPr>
      <w:r>
        <w:rPr/>
        <w:t>The core network simulator is the same as the one presented in Section 5. The different parameters that can be modified are presented in Figure 3 (Section 5.2.2).</w:t>
      </w:r>
    </w:p>
    <w:p>
      <w:pPr>
        <w:pStyle w:val="Normal"/>
        <w:rPr/>
      </w:pPr>
      <w:r>
        <w:rPr/>
        <w:t>In this test, only "loss law" has two values, all the others settings are fixed. On both links, one can choose delay and loss laws. Both links can be treated separately or in the same way. For example, delay can be set to a fixed value but it can also be set to another law such as exponential law. Only loss law was given values:  0% or 3% under bursty law. Both links were treated in the same way.</w:t>
      </w:r>
    </w:p>
    <w:p>
      <w:pPr>
        <w:pStyle w:val="Normal"/>
        <w:rPr/>
      </w:pPr>
      <w:r>
        <w:rPr>
          <w:lang w:val="en-US"/>
        </w:rPr>
        <w:t>Headsets were here also used to reduce echo problems. The monaural headsets are connected to the sound cards of the PCs supporting the different codecs.</w:t>
      </w:r>
    </w:p>
    <w:p>
      <w:pPr>
        <w:pStyle w:val="Normal"/>
        <w:rPr>
          <w:lang w:val="en-US"/>
        </w:rPr>
      </w:pPr>
      <w:r>
        <w:rPr/>
        <w:t>The sound level in the earphones can be adjusted, if needed, by the users. But, in practice, the original settings, defined during the preliminary tests, and producing a comfortable listening level, are not modified. The microphones are protected by a foam ball in order to reduce the "pop" effect. It is also suggested to the user to avoid placing the acoustic opening of the microphone in front of the mouth.</w:t>
      </w:r>
    </w:p>
    <w:p>
      <w:pPr>
        <w:pStyle w:val="Normal"/>
        <w:rPr/>
      </w:pPr>
      <w:r>
        <w:rPr/>
        <w:t xml:space="preserve">The same test environment as in test Phase 1 is used. Each of the two subjects participating to the conversations are installed in a test room. </w:t>
      </w:r>
      <w:r>
        <w:rPr>
          <w:lang w:val="en-US"/>
        </w:rPr>
        <w:t xml:space="preserve">They sit on an armchair, in front of a table. </w:t>
      </w:r>
      <w:r>
        <w:rPr/>
        <w:t xml:space="preserve">The test rooms are acoustically insulated. </w:t>
      </w:r>
      <w:r>
        <w:rPr>
          <w:lang w:val="en-US"/>
        </w:rPr>
        <w:t xml:space="preserve">All the test equipments are installed in a third room, connected to the test rooms. </w:t>
      </w:r>
      <w:r>
        <w:rPr/>
        <w:t xml:space="preserve">The background noise level is checked by a sound level meter. </w:t>
      </w:r>
      <w:r>
        <w:rPr>
          <w:lang w:val="en-US"/>
        </w:rPr>
        <w:t>The measurement microphone, connected to the Sound level meter is located at the equivalent of the center of the subject's head. The noise level is A weighted.</w:t>
      </w:r>
    </w:p>
    <w:p>
      <w:pPr>
        <w:pStyle w:val="Heading3"/>
        <w:rPr/>
      </w:pPr>
      <w:bookmarkStart w:id="36" w:name="__RefHeading___Toc517438699"/>
      <w:bookmarkEnd w:id="36"/>
      <w:r>
        <w:rPr>
          <w:lang w:val="en-US"/>
        </w:rPr>
        <w:t>6.1.3</w:t>
        <w:tab/>
        <w:t>Calibration and test conditions monitoring</w:t>
      </w:r>
    </w:p>
    <w:p>
      <w:pPr>
        <w:pStyle w:val="Normal"/>
        <w:rPr>
          <w:lang w:val="en-US"/>
        </w:rPr>
      </w:pPr>
      <w:r>
        <w:rPr>
          <w:lang w:val="en-US"/>
        </w:rPr>
        <w:t>The speech level checking is done in the same way as for Phase 1 (see Section 5.2.6.1).</w:t>
      </w:r>
    </w:p>
    <w:p>
      <w:pPr>
        <w:pStyle w:val="Normal"/>
        <w:rPr/>
      </w:pPr>
      <w:r>
        <w:rPr>
          <w:lang w:val="en-US"/>
        </w:rPr>
        <w:t>The overall delay (from the input of sound card A to the output of sound card B) is adjusted for each test condition taking into account the delay of the related codec in order to have a fixed delay around 250ms. This value of 250ms is close to the hypothetical delay computed for AMR-NB and AMR-WB through the UMTS network.</w:t>
      </w:r>
    </w:p>
    <w:p>
      <w:pPr>
        <w:pStyle w:val="Heading2"/>
        <w:rPr>
          <w:lang w:val="en-US"/>
        </w:rPr>
      </w:pPr>
      <w:bookmarkStart w:id="37" w:name="__RefHeading___Toc517438700"/>
      <w:bookmarkEnd w:id="37"/>
      <w:r>
        <w:rPr>
          <w:lang w:val="en-US"/>
        </w:rPr>
        <w:t>6.2</w:t>
        <w:tab/>
        <w:t>Test Conditions</w:t>
      </w:r>
    </w:p>
    <w:p>
      <w:pPr>
        <w:pStyle w:val="Normal"/>
        <w:keepNext w:val="true"/>
        <w:keepLines/>
        <w:rPr/>
      </w:pPr>
      <w:r>
        <w:rPr>
          <w:lang w:val="en-US"/>
        </w:rPr>
        <w:t>The test conditions and details are described in Tables 14 and 15.</w:t>
      </w:r>
    </w:p>
    <w:p>
      <w:pPr>
        <w:pStyle w:val="TH"/>
        <w:rPr/>
      </w:pPr>
      <w:r>
        <w:rPr/>
        <w:t>Table 14: Test conditions</w:t>
      </w:r>
    </w:p>
    <w:tbl>
      <w:tblPr>
        <w:tblW w:w="5658" w:type="dxa"/>
        <w:jc w:val="center"/>
        <w:tblInd w:w="0" w:type="dxa"/>
        <w:tblLayout w:type="fixed"/>
        <w:tblCellMar>
          <w:top w:w="0" w:type="dxa"/>
          <w:left w:w="99" w:type="dxa"/>
          <w:bottom w:w="0" w:type="dxa"/>
          <w:right w:w="99" w:type="dxa"/>
        </w:tblCellMar>
      </w:tblPr>
      <w:tblGrid>
        <w:gridCol w:w="783"/>
        <w:gridCol w:w="5"/>
        <w:gridCol w:w="1696"/>
        <w:gridCol w:w="5"/>
        <w:gridCol w:w="3167"/>
        <w:gridCol w:w="2"/>
      </w:tblGrid>
      <w:tr>
        <w:trPr>
          <w:trHeight w:val="117" w:hRule="atLeast"/>
          <w:cantSplit w:val="true"/>
        </w:trPr>
        <w:tc>
          <w:tcPr>
            <w:tcW w:w="788" w:type="dxa"/>
            <w:gridSpan w:val="2"/>
            <w:tcBorders>
              <w:top w:val="single" w:sz="6" w:space="0" w:color="000000"/>
              <w:left w:val="single" w:sz="6" w:space="0" w:color="000000"/>
              <w:bottom w:val="single" w:sz="6" w:space="0" w:color="000000"/>
              <w:right w:val="single" w:sz="6" w:space="0" w:color="000000"/>
            </w:tcBorders>
          </w:tcPr>
          <w:p>
            <w:pPr>
              <w:pStyle w:val="TAH"/>
              <w:rPr>
                <w:lang w:val="en-US"/>
              </w:rPr>
            </w:pPr>
            <w:r>
              <w:rPr>
                <w:lang w:val="en-US"/>
              </w:rPr>
              <w:t>Cond.</w:t>
            </w:r>
          </w:p>
        </w:tc>
        <w:tc>
          <w:tcPr>
            <w:tcW w:w="4870" w:type="dxa"/>
            <w:gridSpan w:val="3"/>
            <w:tcBorders>
              <w:top w:val="single" w:sz="6" w:space="0" w:color="000000"/>
              <w:left w:val="single" w:sz="6" w:space="0" w:color="000000"/>
              <w:bottom w:val="single" w:sz="6" w:space="0" w:color="000000"/>
              <w:right w:val="single" w:sz="6" w:space="0" w:color="000000"/>
            </w:tcBorders>
          </w:tcPr>
          <w:p>
            <w:pPr>
              <w:pStyle w:val="TAH"/>
              <w:rPr>
                <w:lang w:val="en-US"/>
              </w:rPr>
            </w:pPr>
            <w:r>
              <w:rPr>
                <w:lang w:val="en-US"/>
              </w:rPr>
              <w:t>Experimental factors</w:t>
            </w:r>
          </w:p>
        </w:tc>
      </w:tr>
      <w:tr>
        <w:trPr>
          <w:trHeight w:val="116" w:hRule="atLeast"/>
          <w:cantSplit w:val="true"/>
        </w:trPr>
        <w:tc>
          <w:tcPr>
            <w:tcW w:w="788" w:type="dxa"/>
            <w:gridSpan w:val="2"/>
            <w:tcBorders>
              <w:top w:val="single" w:sz="6" w:space="0" w:color="000000"/>
              <w:left w:val="single" w:sz="6" w:space="0" w:color="000000"/>
              <w:bottom w:val="single" w:sz="6" w:space="0" w:color="000000"/>
              <w:right w:val="single" w:sz="6" w:space="0" w:color="000000"/>
            </w:tcBorders>
          </w:tcPr>
          <w:p>
            <w:pPr>
              <w:pStyle w:val="TAC"/>
              <w:snapToGrid w:val="false"/>
              <w:rPr>
                <w:lang w:val="en-US"/>
              </w:rPr>
            </w:pPr>
            <w:r>
              <w:rPr>
                <w:lang w:val="en-US"/>
              </w:rPr>
            </w:r>
          </w:p>
        </w:tc>
        <w:tc>
          <w:tcPr>
            <w:tcW w:w="1701" w:type="dxa"/>
            <w:gridSpan w:val="2"/>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IP conditions (Packet loss ratio)</w:t>
            </w:r>
          </w:p>
        </w:tc>
        <w:tc>
          <w:tcPr>
            <w:tcW w:w="3169"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Mode</w:t>
            </w:r>
          </w:p>
        </w:tc>
      </w:tr>
      <w:tr>
        <w:trPr>
          <w:cantSplit w:val="true"/>
        </w:trPr>
        <w:tc>
          <w:tcPr>
            <w:tcW w:w="783" w:type="dxa"/>
            <w:tcBorders>
              <w:top w:val="single" w:sz="6" w:space="0" w:color="000000"/>
              <w:left w:val="single" w:sz="6" w:space="0" w:color="000000"/>
              <w:bottom w:val="single" w:sz="6" w:space="0" w:color="000000"/>
              <w:right w:val="single" w:sz="6" w:space="0" w:color="000000"/>
            </w:tcBorders>
          </w:tcPr>
          <w:p>
            <w:pPr>
              <w:pStyle w:val="TAC"/>
              <w:snapToGrid w:val="false"/>
              <w:rPr>
                <w:lang w:val="en-US"/>
              </w:rPr>
            </w:pPr>
            <w:r>
              <w:rPr>
                <w:lang w:val="en-US"/>
              </w:rPr>
            </w:r>
          </w:p>
        </w:tc>
        <w:tc>
          <w:tcPr>
            <w:tcW w:w="1701" w:type="dxa"/>
            <w:gridSpan w:val="2"/>
            <w:tcBorders>
              <w:top w:val="single" w:sz="6" w:space="0" w:color="000000"/>
              <w:left w:val="single" w:sz="6" w:space="0" w:color="000000"/>
              <w:bottom w:val="single" w:sz="6" w:space="0" w:color="000000"/>
              <w:right w:val="single" w:sz="6" w:space="0" w:color="000000"/>
            </w:tcBorders>
          </w:tcPr>
          <w:p>
            <w:pPr>
              <w:pStyle w:val="TAC"/>
              <w:snapToGrid w:val="false"/>
              <w:rPr>
                <w:lang w:val="en-US"/>
              </w:rPr>
            </w:pPr>
            <w:r>
              <w:rPr>
                <w:lang w:val="en-US"/>
              </w:rPr>
            </w:r>
          </w:p>
        </w:tc>
        <w:tc>
          <w:tcPr>
            <w:tcW w:w="3172" w:type="dxa"/>
            <w:gridSpan w:val="2"/>
            <w:tcBorders>
              <w:top w:val="single" w:sz="6" w:space="0" w:color="000000"/>
              <w:left w:val="single" w:sz="6" w:space="0" w:color="000000"/>
              <w:bottom w:val="single" w:sz="6" w:space="0" w:color="000000"/>
              <w:right w:val="single" w:sz="6" w:space="0" w:color="000000"/>
            </w:tcBorders>
          </w:tcPr>
          <w:p>
            <w:pPr>
              <w:pStyle w:val="TAC"/>
              <w:snapToGrid w:val="false"/>
              <w:rPr>
                <w:lang w:val="en-US"/>
              </w:rPr>
            </w:pPr>
            <w:r>
              <w:rPr>
                <w:lang w:val="en-US"/>
              </w:rPr>
            </w:r>
          </w:p>
        </w:tc>
      </w:tr>
      <w:tr>
        <w:trPr>
          <w:cantSplit w:val="true"/>
        </w:trPr>
        <w:tc>
          <w:tcPr>
            <w:tcW w:w="783"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1</w:t>
            </w:r>
          </w:p>
        </w:tc>
        <w:tc>
          <w:tcPr>
            <w:tcW w:w="1701" w:type="dxa"/>
            <w:gridSpan w:val="2"/>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0%</w:t>
            </w:r>
          </w:p>
        </w:tc>
        <w:tc>
          <w:tcPr>
            <w:tcW w:w="3172" w:type="dxa"/>
            <w:gridSpan w:val="2"/>
            <w:tcBorders>
              <w:top w:val="single" w:sz="6" w:space="0" w:color="000000"/>
              <w:left w:val="single" w:sz="6" w:space="0" w:color="000000"/>
              <w:bottom w:val="single" w:sz="6" w:space="0" w:color="000000"/>
              <w:right w:val="single" w:sz="6" w:space="0" w:color="000000"/>
            </w:tcBorders>
          </w:tcPr>
          <w:p>
            <w:pPr>
              <w:pStyle w:val="TAC"/>
              <w:rPr/>
            </w:pPr>
            <w:r>
              <w:rPr/>
              <w:t>AMR-NB 6,7kbit/s</w:t>
            </w:r>
          </w:p>
        </w:tc>
      </w:tr>
      <w:tr>
        <w:trPr>
          <w:cantSplit w:val="true"/>
        </w:trPr>
        <w:tc>
          <w:tcPr>
            <w:tcW w:w="783"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2</w:t>
            </w:r>
          </w:p>
        </w:tc>
        <w:tc>
          <w:tcPr>
            <w:tcW w:w="1701" w:type="dxa"/>
            <w:gridSpan w:val="2"/>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0%</w:t>
            </w:r>
          </w:p>
        </w:tc>
        <w:tc>
          <w:tcPr>
            <w:tcW w:w="3172" w:type="dxa"/>
            <w:gridSpan w:val="2"/>
            <w:tcBorders>
              <w:top w:val="single" w:sz="6" w:space="0" w:color="000000"/>
              <w:left w:val="single" w:sz="6" w:space="0" w:color="000000"/>
              <w:bottom w:val="single" w:sz="6" w:space="0" w:color="000000"/>
              <w:right w:val="single" w:sz="6" w:space="0" w:color="000000"/>
            </w:tcBorders>
          </w:tcPr>
          <w:p>
            <w:pPr>
              <w:pStyle w:val="TAC"/>
              <w:rPr/>
            </w:pPr>
            <w:r>
              <w:rPr/>
              <w:t>AMR-NB 12,2 kbit/s</w:t>
            </w:r>
          </w:p>
        </w:tc>
      </w:tr>
      <w:tr>
        <w:trPr>
          <w:cantSplit w:val="true"/>
        </w:trPr>
        <w:tc>
          <w:tcPr>
            <w:tcW w:w="783"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3</w:t>
            </w:r>
          </w:p>
        </w:tc>
        <w:tc>
          <w:tcPr>
            <w:tcW w:w="1701" w:type="dxa"/>
            <w:gridSpan w:val="2"/>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0%</w:t>
            </w:r>
          </w:p>
        </w:tc>
        <w:tc>
          <w:tcPr>
            <w:tcW w:w="3172" w:type="dxa"/>
            <w:gridSpan w:val="2"/>
            <w:tcBorders>
              <w:top w:val="single" w:sz="6" w:space="0" w:color="000000"/>
              <w:left w:val="single" w:sz="6" w:space="0" w:color="000000"/>
              <w:bottom w:val="single" w:sz="6" w:space="0" w:color="000000"/>
              <w:right w:val="single" w:sz="6" w:space="0" w:color="000000"/>
            </w:tcBorders>
          </w:tcPr>
          <w:p>
            <w:pPr>
              <w:pStyle w:val="TAC"/>
              <w:rPr/>
            </w:pPr>
            <w:r>
              <w:rPr/>
              <w:t>AMR-WB 12,65 kbit/s</w:t>
            </w:r>
          </w:p>
        </w:tc>
      </w:tr>
      <w:tr>
        <w:trPr>
          <w:cantSplit w:val="true"/>
        </w:trPr>
        <w:tc>
          <w:tcPr>
            <w:tcW w:w="783"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4</w:t>
            </w:r>
          </w:p>
        </w:tc>
        <w:tc>
          <w:tcPr>
            <w:tcW w:w="1701" w:type="dxa"/>
            <w:gridSpan w:val="2"/>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0%</w:t>
            </w:r>
          </w:p>
        </w:tc>
        <w:tc>
          <w:tcPr>
            <w:tcW w:w="3172" w:type="dxa"/>
            <w:gridSpan w:val="2"/>
            <w:tcBorders>
              <w:top w:val="single" w:sz="6" w:space="0" w:color="000000"/>
              <w:left w:val="single" w:sz="6" w:space="0" w:color="000000"/>
              <w:bottom w:val="single" w:sz="6" w:space="0" w:color="000000"/>
              <w:right w:val="single" w:sz="6" w:space="0" w:color="000000"/>
            </w:tcBorders>
          </w:tcPr>
          <w:p>
            <w:pPr>
              <w:pStyle w:val="TAC"/>
              <w:rPr/>
            </w:pPr>
            <w:r>
              <w:rPr/>
              <w:t>AMR-WB 15,85 kbit/s</w:t>
            </w:r>
          </w:p>
        </w:tc>
      </w:tr>
      <w:tr>
        <w:trPr>
          <w:cantSplit w:val="true"/>
        </w:trPr>
        <w:tc>
          <w:tcPr>
            <w:tcW w:w="783"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5</w:t>
            </w:r>
          </w:p>
        </w:tc>
        <w:tc>
          <w:tcPr>
            <w:tcW w:w="1701" w:type="dxa"/>
            <w:gridSpan w:val="2"/>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0%</w:t>
            </w:r>
          </w:p>
        </w:tc>
        <w:tc>
          <w:tcPr>
            <w:tcW w:w="3172" w:type="dxa"/>
            <w:gridSpan w:val="2"/>
            <w:tcBorders>
              <w:top w:val="single" w:sz="6" w:space="0" w:color="000000"/>
              <w:left w:val="single" w:sz="6" w:space="0" w:color="000000"/>
              <w:bottom w:val="single" w:sz="6" w:space="0" w:color="000000"/>
              <w:right w:val="single" w:sz="6" w:space="0" w:color="000000"/>
            </w:tcBorders>
          </w:tcPr>
          <w:p>
            <w:pPr>
              <w:pStyle w:val="TAC"/>
              <w:rPr/>
            </w:pPr>
            <w:r>
              <w:rPr/>
              <w:t>G. 723.1 6,4 kbit/s</w:t>
            </w:r>
          </w:p>
        </w:tc>
      </w:tr>
      <w:tr>
        <w:trPr>
          <w:cantSplit w:val="true"/>
        </w:trPr>
        <w:tc>
          <w:tcPr>
            <w:tcW w:w="783"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6</w:t>
            </w:r>
          </w:p>
        </w:tc>
        <w:tc>
          <w:tcPr>
            <w:tcW w:w="1701" w:type="dxa"/>
            <w:gridSpan w:val="2"/>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0%</w:t>
            </w:r>
          </w:p>
        </w:tc>
        <w:tc>
          <w:tcPr>
            <w:tcW w:w="3172" w:type="dxa"/>
            <w:gridSpan w:val="2"/>
            <w:tcBorders>
              <w:top w:val="single" w:sz="6" w:space="0" w:color="000000"/>
              <w:left w:val="single" w:sz="6" w:space="0" w:color="000000"/>
              <w:bottom w:val="single" w:sz="6" w:space="0" w:color="000000"/>
              <w:right w:val="single" w:sz="6" w:space="0" w:color="000000"/>
            </w:tcBorders>
          </w:tcPr>
          <w:p>
            <w:pPr>
              <w:pStyle w:val="TAC"/>
              <w:rPr/>
            </w:pPr>
            <w:r>
              <w:rPr/>
              <w:t>G.729 8 kbit/s</w:t>
            </w:r>
          </w:p>
        </w:tc>
      </w:tr>
      <w:tr>
        <w:trPr>
          <w:cantSplit w:val="true"/>
        </w:trPr>
        <w:tc>
          <w:tcPr>
            <w:tcW w:w="783"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7</w:t>
            </w:r>
          </w:p>
        </w:tc>
        <w:tc>
          <w:tcPr>
            <w:tcW w:w="1701" w:type="dxa"/>
            <w:gridSpan w:val="2"/>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0%</w:t>
            </w:r>
          </w:p>
        </w:tc>
        <w:tc>
          <w:tcPr>
            <w:tcW w:w="3172" w:type="dxa"/>
            <w:gridSpan w:val="2"/>
            <w:tcBorders>
              <w:top w:val="single" w:sz="6" w:space="0" w:color="000000"/>
              <w:left w:val="single" w:sz="6" w:space="0" w:color="000000"/>
              <w:bottom w:val="single" w:sz="6" w:space="0" w:color="000000"/>
              <w:right w:val="single" w:sz="6" w:space="0" w:color="000000"/>
            </w:tcBorders>
          </w:tcPr>
          <w:p>
            <w:pPr>
              <w:pStyle w:val="TAC"/>
              <w:rPr/>
            </w:pPr>
            <w:r>
              <w:rPr/>
              <w:t>G.722 64 kbit/s + plc</w:t>
            </w:r>
          </w:p>
        </w:tc>
      </w:tr>
      <w:tr>
        <w:trPr>
          <w:cantSplit w:val="true"/>
        </w:trPr>
        <w:tc>
          <w:tcPr>
            <w:tcW w:w="783"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8</w:t>
            </w:r>
          </w:p>
        </w:tc>
        <w:tc>
          <w:tcPr>
            <w:tcW w:w="1701" w:type="dxa"/>
            <w:gridSpan w:val="2"/>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0%</w:t>
            </w:r>
          </w:p>
        </w:tc>
        <w:tc>
          <w:tcPr>
            <w:tcW w:w="3172" w:type="dxa"/>
            <w:gridSpan w:val="2"/>
            <w:tcBorders>
              <w:top w:val="single" w:sz="6" w:space="0" w:color="000000"/>
              <w:left w:val="single" w:sz="6" w:space="0" w:color="000000"/>
              <w:bottom w:val="single" w:sz="6" w:space="0" w:color="000000"/>
              <w:right w:val="single" w:sz="6" w:space="0" w:color="000000"/>
            </w:tcBorders>
          </w:tcPr>
          <w:p>
            <w:pPr>
              <w:pStyle w:val="TAC"/>
              <w:rPr/>
            </w:pPr>
            <w:r>
              <w:rPr/>
              <w:t>G.711 + plc</w:t>
            </w:r>
          </w:p>
        </w:tc>
      </w:tr>
      <w:tr>
        <w:trPr>
          <w:cantSplit w:val="true"/>
        </w:trPr>
        <w:tc>
          <w:tcPr>
            <w:tcW w:w="783"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9</w:t>
            </w:r>
          </w:p>
        </w:tc>
        <w:tc>
          <w:tcPr>
            <w:tcW w:w="1701" w:type="dxa"/>
            <w:gridSpan w:val="2"/>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3%</w:t>
            </w:r>
          </w:p>
        </w:tc>
        <w:tc>
          <w:tcPr>
            <w:tcW w:w="3172" w:type="dxa"/>
            <w:gridSpan w:val="2"/>
            <w:tcBorders>
              <w:top w:val="single" w:sz="6" w:space="0" w:color="000000"/>
              <w:left w:val="single" w:sz="6" w:space="0" w:color="000000"/>
              <w:bottom w:val="single" w:sz="6" w:space="0" w:color="000000"/>
              <w:right w:val="single" w:sz="6" w:space="0" w:color="000000"/>
            </w:tcBorders>
          </w:tcPr>
          <w:p>
            <w:pPr>
              <w:pStyle w:val="TAC"/>
              <w:rPr/>
            </w:pPr>
            <w:r>
              <w:rPr/>
              <w:t>AMR-NB 6,7kbit/s</w:t>
            </w:r>
          </w:p>
        </w:tc>
      </w:tr>
      <w:tr>
        <w:trPr>
          <w:cantSplit w:val="true"/>
        </w:trPr>
        <w:tc>
          <w:tcPr>
            <w:tcW w:w="783"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10</w:t>
            </w:r>
          </w:p>
        </w:tc>
        <w:tc>
          <w:tcPr>
            <w:tcW w:w="1701" w:type="dxa"/>
            <w:gridSpan w:val="2"/>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3%</w:t>
            </w:r>
          </w:p>
        </w:tc>
        <w:tc>
          <w:tcPr>
            <w:tcW w:w="3172" w:type="dxa"/>
            <w:gridSpan w:val="2"/>
            <w:tcBorders>
              <w:top w:val="single" w:sz="6" w:space="0" w:color="000000"/>
              <w:left w:val="single" w:sz="6" w:space="0" w:color="000000"/>
              <w:bottom w:val="single" w:sz="6" w:space="0" w:color="000000"/>
              <w:right w:val="single" w:sz="6" w:space="0" w:color="000000"/>
            </w:tcBorders>
          </w:tcPr>
          <w:p>
            <w:pPr>
              <w:pStyle w:val="TAC"/>
              <w:rPr/>
            </w:pPr>
            <w:r>
              <w:rPr/>
              <w:t xml:space="preserve">AMR-NB 12,2 kbit/s </w:t>
            </w:r>
          </w:p>
        </w:tc>
      </w:tr>
      <w:tr>
        <w:trPr>
          <w:cantSplit w:val="true"/>
        </w:trPr>
        <w:tc>
          <w:tcPr>
            <w:tcW w:w="783"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11</w:t>
            </w:r>
          </w:p>
        </w:tc>
        <w:tc>
          <w:tcPr>
            <w:tcW w:w="1701" w:type="dxa"/>
            <w:gridSpan w:val="2"/>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3%</w:t>
            </w:r>
          </w:p>
        </w:tc>
        <w:tc>
          <w:tcPr>
            <w:tcW w:w="3172" w:type="dxa"/>
            <w:gridSpan w:val="2"/>
            <w:tcBorders>
              <w:top w:val="single" w:sz="6" w:space="0" w:color="000000"/>
              <w:left w:val="single" w:sz="6" w:space="0" w:color="000000"/>
              <w:bottom w:val="single" w:sz="6" w:space="0" w:color="000000"/>
              <w:right w:val="single" w:sz="6" w:space="0" w:color="000000"/>
            </w:tcBorders>
          </w:tcPr>
          <w:p>
            <w:pPr>
              <w:pStyle w:val="TAC"/>
              <w:rPr/>
            </w:pPr>
            <w:r>
              <w:rPr/>
              <w:t>AMR-WB 12,65 kbit/s</w:t>
            </w:r>
          </w:p>
        </w:tc>
      </w:tr>
      <w:tr>
        <w:trPr>
          <w:cantSplit w:val="true"/>
        </w:trPr>
        <w:tc>
          <w:tcPr>
            <w:tcW w:w="783" w:type="dxa"/>
            <w:tcBorders>
              <w:top w:val="single" w:sz="6" w:space="0" w:color="000000"/>
              <w:left w:val="single" w:sz="6" w:space="0" w:color="000000"/>
              <w:bottom w:val="single" w:sz="6" w:space="0" w:color="000000"/>
              <w:right w:val="single" w:sz="6" w:space="0" w:color="000000"/>
            </w:tcBorders>
          </w:tcPr>
          <w:p>
            <w:pPr>
              <w:pStyle w:val="TAC"/>
              <w:rPr>
                <w:szCs w:val="18"/>
                <w:lang w:val="en-US"/>
              </w:rPr>
            </w:pPr>
            <w:r>
              <w:rPr>
                <w:szCs w:val="18"/>
                <w:lang w:val="en-US"/>
              </w:rPr>
              <w:t>12</w:t>
            </w:r>
          </w:p>
        </w:tc>
        <w:tc>
          <w:tcPr>
            <w:tcW w:w="1701" w:type="dxa"/>
            <w:gridSpan w:val="2"/>
            <w:tcBorders>
              <w:top w:val="single" w:sz="6" w:space="0" w:color="000000"/>
              <w:left w:val="single" w:sz="6" w:space="0" w:color="000000"/>
              <w:bottom w:val="single" w:sz="6" w:space="0" w:color="000000"/>
              <w:right w:val="single" w:sz="6" w:space="0" w:color="000000"/>
            </w:tcBorders>
          </w:tcPr>
          <w:p>
            <w:pPr>
              <w:pStyle w:val="TAC"/>
              <w:rPr>
                <w:szCs w:val="18"/>
                <w:lang w:val="en-US"/>
              </w:rPr>
            </w:pPr>
            <w:r>
              <w:rPr>
                <w:lang w:val="en-US"/>
              </w:rPr>
              <w:t>3%</w:t>
            </w:r>
          </w:p>
        </w:tc>
        <w:tc>
          <w:tcPr>
            <w:tcW w:w="3172" w:type="dxa"/>
            <w:gridSpan w:val="2"/>
            <w:tcBorders>
              <w:top w:val="single" w:sz="6" w:space="0" w:color="000000"/>
              <w:left w:val="single" w:sz="6" w:space="0" w:color="000000"/>
              <w:bottom w:val="single" w:sz="6" w:space="0" w:color="000000"/>
              <w:right w:val="single" w:sz="6" w:space="0" w:color="000000"/>
            </w:tcBorders>
          </w:tcPr>
          <w:p>
            <w:pPr>
              <w:pStyle w:val="TAC"/>
              <w:rPr/>
            </w:pPr>
            <w:r>
              <w:rPr/>
              <w:t>AMR-WB 15,85 kbit/s</w:t>
            </w:r>
          </w:p>
        </w:tc>
      </w:tr>
      <w:tr>
        <w:trPr>
          <w:cantSplit w:val="true"/>
        </w:trPr>
        <w:tc>
          <w:tcPr>
            <w:tcW w:w="783" w:type="dxa"/>
            <w:tcBorders>
              <w:top w:val="single" w:sz="6" w:space="0" w:color="000000"/>
              <w:left w:val="single" w:sz="6" w:space="0" w:color="000000"/>
              <w:bottom w:val="single" w:sz="6" w:space="0" w:color="000000"/>
              <w:right w:val="single" w:sz="6" w:space="0" w:color="000000"/>
            </w:tcBorders>
          </w:tcPr>
          <w:p>
            <w:pPr>
              <w:pStyle w:val="TAC"/>
              <w:rPr>
                <w:szCs w:val="18"/>
                <w:lang w:val="en-US"/>
              </w:rPr>
            </w:pPr>
            <w:r>
              <w:rPr>
                <w:szCs w:val="18"/>
                <w:lang w:val="en-US"/>
              </w:rPr>
              <w:t>13</w:t>
            </w:r>
          </w:p>
        </w:tc>
        <w:tc>
          <w:tcPr>
            <w:tcW w:w="1701" w:type="dxa"/>
            <w:gridSpan w:val="2"/>
            <w:tcBorders>
              <w:top w:val="single" w:sz="6" w:space="0" w:color="000000"/>
              <w:left w:val="single" w:sz="6" w:space="0" w:color="000000"/>
              <w:bottom w:val="single" w:sz="6" w:space="0" w:color="000000"/>
              <w:right w:val="single" w:sz="6" w:space="0" w:color="000000"/>
            </w:tcBorders>
          </w:tcPr>
          <w:p>
            <w:pPr>
              <w:pStyle w:val="TAC"/>
              <w:rPr>
                <w:szCs w:val="18"/>
                <w:lang w:val="en-US"/>
              </w:rPr>
            </w:pPr>
            <w:r>
              <w:rPr>
                <w:lang w:val="en-US"/>
              </w:rPr>
              <w:t>3%</w:t>
            </w:r>
          </w:p>
        </w:tc>
        <w:tc>
          <w:tcPr>
            <w:tcW w:w="3172" w:type="dxa"/>
            <w:gridSpan w:val="2"/>
            <w:tcBorders>
              <w:top w:val="single" w:sz="6" w:space="0" w:color="000000"/>
              <w:left w:val="single" w:sz="6" w:space="0" w:color="000000"/>
              <w:bottom w:val="single" w:sz="6" w:space="0" w:color="000000"/>
              <w:right w:val="single" w:sz="6" w:space="0" w:color="000000"/>
            </w:tcBorders>
          </w:tcPr>
          <w:p>
            <w:pPr>
              <w:pStyle w:val="TAC"/>
              <w:rPr/>
            </w:pPr>
            <w:r>
              <w:rPr/>
              <w:t>G. 723.1 6,4 kbit/s</w:t>
            </w:r>
          </w:p>
        </w:tc>
      </w:tr>
      <w:tr>
        <w:trPr>
          <w:cantSplit w:val="true"/>
        </w:trPr>
        <w:tc>
          <w:tcPr>
            <w:tcW w:w="783" w:type="dxa"/>
            <w:tcBorders>
              <w:top w:val="single" w:sz="6" w:space="0" w:color="000000"/>
              <w:left w:val="single" w:sz="6" w:space="0" w:color="000000"/>
              <w:bottom w:val="single" w:sz="6" w:space="0" w:color="000000"/>
              <w:right w:val="single" w:sz="6" w:space="0" w:color="000000"/>
            </w:tcBorders>
          </w:tcPr>
          <w:p>
            <w:pPr>
              <w:pStyle w:val="TAC"/>
              <w:rPr>
                <w:szCs w:val="18"/>
                <w:lang w:val="en-US"/>
              </w:rPr>
            </w:pPr>
            <w:r>
              <w:rPr>
                <w:szCs w:val="18"/>
                <w:lang w:val="en-US"/>
              </w:rPr>
              <w:t>14</w:t>
            </w:r>
          </w:p>
        </w:tc>
        <w:tc>
          <w:tcPr>
            <w:tcW w:w="1701" w:type="dxa"/>
            <w:gridSpan w:val="2"/>
            <w:tcBorders>
              <w:top w:val="single" w:sz="6" w:space="0" w:color="000000"/>
              <w:left w:val="single" w:sz="6" w:space="0" w:color="000000"/>
              <w:bottom w:val="single" w:sz="6" w:space="0" w:color="000000"/>
              <w:right w:val="single" w:sz="6" w:space="0" w:color="000000"/>
            </w:tcBorders>
          </w:tcPr>
          <w:p>
            <w:pPr>
              <w:pStyle w:val="TAC"/>
              <w:rPr>
                <w:szCs w:val="18"/>
                <w:lang w:val="en-US"/>
              </w:rPr>
            </w:pPr>
            <w:r>
              <w:rPr>
                <w:lang w:val="en-US"/>
              </w:rPr>
              <w:t>3%</w:t>
            </w:r>
          </w:p>
        </w:tc>
        <w:tc>
          <w:tcPr>
            <w:tcW w:w="3172" w:type="dxa"/>
            <w:gridSpan w:val="2"/>
            <w:tcBorders>
              <w:top w:val="single" w:sz="6" w:space="0" w:color="000000"/>
              <w:left w:val="single" w:sz="6" w:space="0" w:color="000000"/>
              <w:bottom w:val="single" w:sz="6" w:space="0" w:color="000000"/>
              <w:right w:val="single" w:sz="6" w:space="0" w:color="000000"/>
            </w:tcBorders>
          </w:tcPr>
          <w:p>
            <w:pPr>
              <w:pStyle w:val="TAC"/>
              <w:rPr/>
            </w:pPr>
            <w:r>
              <w:rPr/>
              <w:t>G.729 8 kbit/s</w:t>
            </w:r>
          </w:p>
        </w:tc>
      </w:tr>
      <w:tr>
        <w:trPr>
          <w:cantSplit w:val="true"/>
        </w:trPr>
        <w:tc>
          <w:tcPr>
            <w:tcW w:w="783" w:type="dxa"/>
            <w:tcBorders>
              <w:top w:val="single" w:sz="6" w:space="0" w:color="000000"/>
              <w:left w:val="single" w:sz="6" w:space="0" w:color="000000"/>
              <w:bottom w:val="single" w:sz="6" w:space="0" w:color="000000"/>
              <w:right w:val="single" w:sz="6" w:space="0" w:color="000000"/>
            </w:tcBorders>
          </w:tcPr>
          <w:p>
            <w:pPr>
              <w:pStyle w:val="TAC"/>
              <w:rPr>
                <w:szCs w:val="18"/>
                <w:lang w:val="en-US"/>
              </w:rPr>
            </w:pPr>
            <w:r>
              <w:rPr>
                <w:szCs w:val="18"/>
                <w:lang w:val="en-US"/>
              </w:rPr>
              <w:t>15</w:t>
            </w:r>
          </w:p>
        </w:tc>
        <w:tc>
          <w:tcPr>
            <w:tcW w:w="1701" w:type="dxa"/>
            <w:gridSpan w:val="2"/>
            <w:tcBorders>
              <w:top w:val="single" w:sz="6" w:space="0" w:color="000000"/>
              <w:left w:val="single" w:sz="6" w:space="0" w:color="000000"/>
              <w:bottom w:val="single" w:sz="6" w:space="0" w:color="000000"/>
              <w:right w:val="single" w:sz="6" w:space="0" w:color="000000"/>
            </w:tcBorders>
          </w:tcPr>
          <w:p>
            <w:pPr>
              <w:pStyle w:val="TAC"/>
              <w:rPr>
                <w:szCs w:val="18"/>
                <w:lang w:val="en-US"/>
              </w:rPr>
            </w:pPr>
            <w:r>
              <w:rPr>
                <w:lang w:val="en-US"/>
              </w:rPr>
              <w:t>3%</w:t>
            </w:r>
          </w:p>
        </w:tc>
        <w:tc>
          <w:tcPr>
            <w:tcW w:w="3172" w:type="dxa"/>
            <w:gridSpan w:val="2"/>
            <w:tcBorders>
              <w:top w:val="single" w:sz="6" w:space="0" w:color="000000"/>
              <w:left w:val="single" w:sz="6" w:space="0" w:color="000000"/>
              <w:bottom w:val="single" w:sz="6" w:space="0" w:color="000000"/>
              <w:right w:val="single" w:sz="6" w:space="0" w:color="000000"/>
            </w:tcBorders>
          </w:tcPr>
          <w:p>
            <w:pPr>
              <w:pStyle w:val="TAC"/>
              <w:rPr/>
            </w:pPr>
            <w:r>
              <w:rPr/>
              <w:t>G.722 64 kbit/s + plc</w:t>
            </w:r>
          </w:p>
        </w:tc>
      </w:tr>
      <w:tr>
        <w:trPr>
          <w:cantSplit w:val="true"/>
        </w:trPr>
        <w:tc>
          <w:tcPr>
            <w:tcW w:w="783" w:type="dxa"/>
            <w:tcBorders>
              <w:top w:val="single" w:sz="6" w:space="0" w:color="000000"/>
              <w:left w:val="single" w:sz="6" w:space="0" w:color="000000"/>
              <w:bottom w:val="single" w:sz="6" w:space="0" w:color="000000"/>
              <w:right w:val="single" w:sz="6" w:space="0" w:color="000000"/>
            </w:tcBorders>
          </w:tcPr>
          <w:p>
            <w:pPr>
              <w:pStyle w:val="TAC"/>
              <w:rPr>
                <w:szCs w:val="18"/>
                <w:lang w:val="en-US"/>
              </w:rPr>
            </w:pPr>
            <w:r>
              <w:rPr>
                <w:szCs w:val="18"/>
                <w:lang w:val="en-US"/>
              </w:rPr>
              <w:t>16</w:t>
            </w:r>
          </w:p>
        </w:tc>
        <w:tc>
          <w:tcPr>
            <w:tcW w:w="1701" w:type="dxa"/>
            <w:gridSpan w:val="2"/>
            <w:tcBorders>
              <w:top w:val="single" w:sz="6" w:space="0" w:color="000000"/>
              <w:left w:val="single" w:sz="6" w:space="0" w:color="000000"/>
              <w:bottom w:val="single" w:sz="6" w:space="0" w:color="000000"/>
              <w:right w:val="single" w:sz="6" w:space="0" w:color="000000"/>
            </w:tcBorders>
          </w:tcPr>
          <w:p>
            <w:pPr>
              <w:pStyle w:val="TAC"/>
              <w:rPr>
                <w:szCs w:val="18"/>
                <w:lang w:val="en-US"/>
              </w:rPr>
            </w:pPr>
            <w:r>
              <w:rPr>
                <w:lang w:val="en-US"/>
              </w:rPr>
              <w:t>3%</w:t>
            </w:r>
          </w:p>
        </w:tc>
        <w:tc>
          <w:tcPr>
            <w:tcW w:w="3172" w:type="dxa"/>
            <w:gridSpan w:val="2"/>
            <w:tcBorders>
              <w:top w:val="single" w:sz="6" w:space="0" w:color="000000"/>
              <w:left w:val="single" w:sz="6" w:space="0" w:color="000000"/>
              <w:bottom w:val="single" w:sz="6" w:space="0" w:color="000000"/>
              <w:right w:val="single" w:sz="6" w:space="0" w:color="000000"/>
            </w:tcBorders>
          </w:tcPr>
          <w:p>
            <w:pPr>
              <w:pStyle w:val="TAC"/>
              <w:rPr/>
            </w:pPr>
            <w:r>
              <w:rPr/>
              <w:t>G.711 + plc</w:t>
            </w:r>
          </w:p>
        </w:tc>
      </w:tr>
    </w:tbl>
    <w:p>
      <w:pPr>
        <w:pStyle w:val="FP"/>
        <w:rPr/>
      </w:pPr>
      <w:r>
        <w:rPr/>
      </w:r>
    </w:p>
    <w:p>
      <w:pPr>
        <w:pStyle w:val="TH"/>
        <w:rPr/>
      </w:pPr>
      <w:r>
        <w:rPr/>
        <w:t>Table 15: Test details</w:t>
      </w:r>
    </w:p>
    <w:tbl>
      <w:tblPr>
        <w:tblW w:w="7785" w:type="dxa"/>
        <w:jc w:val="center"/>
        <w:tblInd w:w="0" w:type="dxa"/>
        <w:tblLayout w:type="fixed"/>
        <w:tblCellMar>
          <w:top w:w="0" w:type="dxa"/>
          <w:left w:w="108" w:type="dxa"/>
          <w:bottom w:w="0" w:type="dxa"/>
          <w:right w:w="108" w:type="dxa"/>
        </w:tblCellMar>
      </w:tblPr>
      <w:tblGrid>
        <w:gridCol w:w="2115"/>
        <w:gridCol w:w="426"/>
        <w:gridCol w:w="5244"/>
      </w:tblGrid>
      <w:tr>
        <w:trPr>
          <w:cantSplit w:val="true"/>
        </w:trPr>
        <w:tc>
          <w:tcPr>
            <w:tcW w:w="2115" w:type="dxa"/>
            <w:tcBorders>
              <w:top w:val="single" w:sz="6" w:space="0" w:color="000000"/>
              <w:left w:val="single" w:sz="6" w:space="0" w:color="000000"/>
              <w:bottom w:val="single" w:sz="6" w:space="0" w:color="000000"/>
              <w:right w:val="single" w:sz="6" w:space="0" w:color="000000"/>
            </w:tcBorders>
          </w:tcPr>
          <w:p>
            <w:pPr>
              <w:pStyle w:val="TableText"/>
              <w:keepNext w:val="true"/>
              <w:keepLines/>
              <w:rPr>
                <w:lang w:val="en-US"/>
              </w:rPr>
            </w:pPr>
            <w:r>
              <w:rPr>
                <w:lang w:val="en-US"/>
              </w:rPr>
              <w:t>Listening Level</w:t>
            </w:r>
          </w:p>
        </w:tc>
        <w:tc>
          <w:tcPr>
            <w:tcW w:w="426" w:type="dxa"/>
            <w:tcBorders>
              <w:top w:val="single" w:sz="6" w:space="0" w:color="000000"/>
              <w:left w:val="single" w:sz="6" w:space="0" w:color="000000"/>
              <w:bottom w:val="single" w:sz="6" w:space="0" w:color="000000"/>
              <w:right w:val="single" w:sz="6" w:space="0" w:color="000000"/>
            </w:tcBorders>
          </w:tcPr>
          <w:p>
            <w:pPr>
              <w:pStyle w:val="TableText"/>
              <w:keepNext w:val="true"/>
              <w:keepLines/>
              <w:rPr>
                <w:lang w:val="en-US"/>
              </w:rPr>
            </w:pPr>
            <w:r>
              <w:rPr>
                <w:lang w:val="en-US"/>
              </w:rPr>
              <w:t>1</w:t>
            </w:r>
          </w:p>
        </w:tc>
        <w:tc>
          <w:tcPr>
            <w:tcW w:w="5244" w:type="dxa"/>
            <w:tcBorders>
              <w:top w:val="single" w:sz="6" w:space="0" w:color="000000"/>
              <w:left w:val="single" w:sz="6" w:space="0" w:color="000000"/>
              <w:bottom w:val="single" w:sz="6" w:space="0" w:color="000000"/>
              <w:right w:val="single" w:sz="6" w:space="0" w:color="000000"/>
            </w:tcBorders>
          </w:tcPr>
          <w:p>
            <w:pPr>
              <w:pStyle w:val="TableText"/>
              <w:keepNext w:val="true"/>
              <w:keepLines/>
              <w:rPr>
                <w:lang w:val="en-US"/>
              </w:rPr>
            </w:pPr>
            <w:r>
              <w:rPr>
                <w:lang w:val="en-US"/>
              </w:rPr>
              <w:t>79 dBSPL</w:t>
            </w:r>
          </w:p>
        </w:tc>
      </w:tr>
      <w:tr>
        <w:trPr>
          <w:cantSplit w:val="true"/>
        </w:trPr>
        <w:tc>
          <w:tcPr>
            <w:tcW w:w="2115" w:type="dxa"/>
            <w:tcBorders>
              <w:top w:val="single" w:sz="6" w:space="0" w:color="000000"/>
              <w:left w:val="single" w:sz="6" w:space="0" w:color="000000"/>
              <w:bottom w:val="single" w:sz="6" w:space="0" w:color="000000"/>
              <w:right w:val="single" w:sz="6" w:space="0" w:color="000000"/>
            </w:tcBorders>
          </w:tcPr>
          <w:p>
            <w:pPr>
              <w:pStyle w:val="TableText"/>
              <w:keepNext w:val="true"/>
              <w:keepLines/>
              <w:rPr>
                <w:lang w:val="en-US"/>
              </w:rPr>
            </w:pPr>
            <w:r>
              <w:rPr>
                <w:lang w:val="en-US"/>
              </w:rPr>
              <w:t>Listeners</w:t>
            </w:r>
          </w:p>
        </w:tc>
        <w:tc>
          <w:tcPr>
            <w:tcW w:w="426" w:type="dxa"/>
            <w:tcBorders>
              <w:top w:val="single" w:sz="6" w:space="0" w:color="000000"/>
              <w:left w:val="single" w:sz="6" w:space="0" w:color="000000"/>
              <w:bottom w:val="single" w:sz="6" w:space="0" w:color="000000"/>
              <w:right w:val="single" w:sz="6" w:space="0" w:color="000000"/>
            </w:tcBorders>
          </w:tcPr>
          <w:p>
            <w:pPr>
              <w:pStyle w:val="TableText"/>
              <w:keepNext w:val="true"/>
              <w:keepLines/>
              <w:rPr>
                <w:lang w:val="en-US"/>
              </w:rPr>
            </w:pPr>
            <w:r>
              <w:rPr>
                <w:lang w:val="en-US"/>
              </w:rPr>
              <w:t>32</w:t>
            </w:r>
          </w:p>
        </w:tc>
        <w:tc>
          <w:tcPr>
            <w:tcW w:w="5244" w:type="dxa"/>
            <w:tcBorders>
              <w:top w:val="single" w:sz="6" w:space="0" w:color="000000"/>
              <w:left w:val="single" w:sz="6" w:space="0" w:color="000000"/>
              <w:bottom w:val="single" w:sz="6" w:space="0" w:color="000000"/>
              <w:right w:val="single" w:sz="6" w:space="0" w:color="000000"/>
            </w:tcBorders>
          </w:tcPr>
          <w:p>
            <w:pPr>
              <w:pStyle w:val="TableText"/>
              <w:keepNext w:val="true"/>
              <w:keepLines/>
              <w:rPr>
                <w:lang w:val="en-US"/>
              </w:rPr>
            </w:pPr>
            <w:r>
              <w:rPr>
                <w:lang w:val="en-US"/>
              </w:rPr>
              <w:t>Naïve Listeners per language</w:t>
            </w:r>
          </w:p>
        </w:tc>
      </w:tr>
      <w:tr>
        <w:trPr>
          <w:cantSplit w:val="true"/>
        </w:trPr>
        <w:tc>
          <w:tcPr>
            <w:tcW w:w="2115" w:type="dxa"/>
            <w:tcBorders>
              <w:top w:val="single" w:sz="6" w:space="0" w:color="000000"/>
              <w:left w:val="single" w:sz="6" w:space="0" w:color="000000"/>
              <w:bottom w:val="single" w:sz="6" w:space="0" w:color="000000"/>
              <w:right w:val="single" w:sz="6" w:space="0" w:color="000000"/>
            </w:tcBorders>
          </w:tcPr>
          <w:p>
            <w:pPr>
              <w:pStyle w:val="TableText"/>
              <w:keepNext w:val="true"/>
              <w:keepLines/>
              <w:rPr>
                <w:lang w:val="en-US"/>
              </w:rPr>
            </w:pPr>
            <w:r>
              <w:rPr>
                <w:lang w:val="en-US"/>
              </w:rPr>
              <w:t>Groups</w:t>
            </w:r>
          </w:p>
        </w:tc>
        <w:tc>
          <w:tcPr>
            <w:tcW w:w="426" w:type="dxa"/>
            <w:tcBorders>
              <w:top w:val="single" w:sz="6" w:space="0" w:color="000000"/>
              <w:left w:val="single" w:sz="6" w:space="0" w:color="000000"/>
              <w:bottom w:val="single" w:sz="6" w:space="0" w:color="000000"/>
              <w:right w:val="single" w:sz="6" w:space="0" w:color="000000"/>
            </w:tcBorders>
          </w:tcPr>
          <w:p>
            <w:pPr>
              <w:pStyle w:val="TableText"/>
              <w:keepNext w:val="true"/>
              <w:keepLines/>
              <w:rPr>
                <w:lang w:val="en-US"/>
              </w:rPr>
            </w:pPr>
            <w:r>
              <w:rPr>
                <w:lang w:val="en-US"/>
              </w:rPr>
              <w:t>16</w:t>
            </w:r>
          </w:p>
        </w:tc>
        <w:tc>
          <w:tcPr>
            <w:tcW w:w="5244" w:type="dxa"/>
            <w:tcBorders>
              <w:top w:val="single" w:sz="6" w:space="0" w:color="000000"/>
              <w:left w:val="single" w:sz="6" w:space="0" w:color="000000"/>
              <w:bottom w:val="single" w:sz="6" w:space="0" w:color="000000"/>
              <w:right w:val="single" w:sz="6" w:space="0" w:color="000000"/>
            </w:tcBorders>
          </w:tcPr>
          <w:p>
            <w:pPr>
              <w:pStyle w:val="TableText"/>
              <w:keepNext w:val="true"/>
              <w:keepLines/>
              <w:rPr>
                <w:lang w:val="en-US"/>
              </w:rPr>
            </w:pPr>
            <w:r>
              <w:rPr>
                <w:lang w:val="en-US"/>
              </w:rPr>
              <w:t>2 subjects/group</w:t>
            </w:r>
          </w:p>
        </w:tc>
      </w:tr>
      <w:tr>
        <w:trPr>
          <w:cantSplit w:val="true"/>
        </w:trPr>
        <w:tc>
          <w:tcPr>
            <w:tcW w:w="2115" w:type="dxa"/>
            <w:tcBorders>
              <w:top w:val="single" w:sz="6" w:space="0" w:color="000000"/>
              <w:left w:val="single" w:sz="6" w:space="0" w:color="000000"/>
              <w:bottom w:val="single" w:sz="6" w:space="0" w:color="000000"/>
              <w:right w:val="single" w:sz="6" w:space="0" w:color="000000"/>
            </w:tcBorders>
          </w:tcPr>
          <w:p>
            <w:pPr>
              <w:pStyle w:val="TableText"/>
              <w:keepNext w:val="true"/>
              <w:keepLines/>
              <w:rPr>
                <w:lang w:val="en-US"/>
              </w:rPr>
            </w:pPr>
            <w:r>
              <w:rPr>
                <w:lang w:val="en-US"/>
              </w:rPr>
              <w:t>Rating Scales</w:t>
            </w:r>
          </w:p>
        </w:tc>
        <w:tc>
          <w:tcPr>
            <w:tcW w:w="426" w:type="dxa"/>
            <w:tcBorders>
              <w:top w:val="single" w:sz="6" w:space="0" w:color="000000"/>
              <w:left w:val="single" w:sz="6" w:space="0" w:color="000000"/>
              <w:bottom w:val="single" w:sz="6" w:space="0" w:color="000000"/>
              <w:right w:val="single" w:sz="6" w:space="0" w:color="000000"/>
            </w:tcBorders>
          </w:tcPr>
          <w:p>
            <w:pPr>
              <w:pStyle w:val="TableText"/>
              <w:keepNext w:val="true"/>
              <w:keepLines/>
              <w:rPr>
                <w:lang w:val="en-US"/>
              </w:rPr>
            </w:pPr>
            <w:r>
              <w:rPr>
                <w:lang w:val="en-US"/>
              </w:rPr>
              <w:t>5</w:t>
            </w:r>
          </w:p>
        </w:tc>
        <w:tc>
          <w:tcPr>
            <w:tcW w:w="5244" w:type="dxa"/>
            <w:tcBorders>
              <w:top w:val="single" w:sz="6" w:space="0" w:color="000000"/>
              <w:left w:val="single" w:sz="6" w:space="0" w:color="000000"/>
              <w:bottom w:val="single" w:sz="6" w:space="0" w:color="000000"/>
              <w:right w:val="single" w:sz="6" w:space="0" w:color="000000"/>
            </w:tcBorders>
          </w:tcPr>
          <w:p>
            <w:pPr>
              <w:pStyle w:val="TableText"/>
              <w:keepNext w:val="true"/>
              <w:keepLines/>
              <w:snapToGrid w:val="false"/>
              <w:rPr>
                <w:lang w:val="en-US"/>
              </w:rPr>
            </w:pPr>
            <w:r>
              <w:rPr>
                <w:lang w:val="en-US"/>
              </w:rPr>
            </w:r>
          </w:p>
        </w:tc>
      </w:tr>
      <w:tr>
        <w:trPr>
          <w:cantSplit w:val="true"/>
        </w:trPr>
        <w:tc>
          <w:tcPr>
            <w:tcW w:w="2115" w:type="dxa"/>
            <w:tcBorders>
              <w:top w:val="single" w:sz="6" w:space="0" w:color="000000"/>
              <w:left w:val="single" w:sz="6" w:space="0" w:color="000000"/>
              <w:bottom w:val="single" w:sz="6" w:space="0" w:color="000000"/>
              <w:right w:val="single" w:sz="6" w:space="0" w:color="000000"/>
            </w:tcBorders>
          </w:tcPr>
          <w:p>
            <w:pPr>
              <w:pStyle w:val="TableText"/>
              <w:keepNext w:val="true"/>
              <w:keepLines/>
              <w:rPr>
                <w:lang w:val="en-US"/>
              </w:rPr>
            </w:pPr>
            <w:r>
              <w:rPr>
                <w:lang w:val="en-US"/>
              </w:rPr>
              <w:t>Languages</w:t>
            </w:r>
          </w:p>
        </w:tc>
        <w:tc>
          <w:tcPr>
            <w:tcW w:w="426" w:type="dxa"/>
            <w:tcBorders>
              <w:top w:val="single" w:sz="6" w:space="0" w:color="000000"/>
              <w:left w:val="single" w:sz="6" w:space="0" w:color="000000"/>
              <w:bottom w:val="single" w:sz="6" w:space="0" w:color="000000"/>
              <w:right w:val="single" w:sz="6" w:space="0" w:color="000000"/>
            </w:tcBorders>
          </w:tcPr>
          <w:p>
            <w:pPr>
              <w:pStyle w:val="TableText"/>
              <w:keepNext w:val="true"/>
              <w:keepLines/>
              <w:rPr>
                <w:lang w:val="en-US"/>
              </w:rPr>
            </w:pPr>
            <w:r>
              <w:rPr>
                <w:lang w:val="en-US"/>
              </w:rPr>
              <w:t>2</w:t>
            </w:r>
          </w:p>
        </w:tc>
        <w:tc>
          <w:tcPr>
            <w:tcW w:w="5244" w:type="dxa"/>
            <w:tcBorders>
              <w:top w:val="single" w:sz="6" w:space="0" w:color="000000"/>
              <w:left w:val="single" w:sz="6" w:space="0" w:color="000000"/>
              <w:bottom w:val="single" w:sz="6" w:space="0" w:color="000000"/>
              <w:right w:val="single" w:sz="6" w:space="0" w:color="000000"/>
            </w:tcBorders>
          </w:tcPr>
          <w:p>
            <w:pPr>
              <w:pStyle w:val="TableText"/>
              <w:keepNext w:val="true"/>
              <w:keepLines/>
              <w:rPr>
                <w:lang w:val="en-US"/>
              </w:rPr>
            </w:pPr>
            <w:r>
              <w:rPr>
                <w:lang w:val="en-US"/>
              </w:rPr>
              <w:t>French, Arabic</w:t>
            </w:r>
          </w:p>
        </w:tc>
      </w:tr>
      <w:tr>
        <w:trPr>
          <w:cantSplit w:val="true"/>
        </w:trPr>
        <w:tc>
          <w:tcPr>
            <w:tcW w:w="2115" w:type="dxa"/>
            <w:tcBorders>
              <w:top w:val="single" w:sz="6" w:space="0" w:color="000000"/>
              <w:left w:val="single" w:sz="6" w:space="0" w:color="000000"/>
              <w:bottom w:val="single" w:sz="6" w:space="0" w:color="000000"/>
              <w:right w:val="single" w:sz="6" w:space="0" w:color="000000"/>
            </w:tcBorders>
          </w:tcPr>
          <w:p>
            <w:pPr>
              <w:pStyle w:val="TableText"/>
              <w:keepNext w:val="true"/>
              <w:keepLines/>
              <w:rPr>
                <w:lang w:val="en-US"/>
              </w:rPr>
            </w:pPr>
            <w:r>
              <w:rPr>
                <w:lang w:val="en-US"/>
              </w:rPr>
              <w:t>Listening System</w:t>
            </w:r>
          </w:p>
        </w:tc>
        <w:tc>
          <w:tcPr>
            <w:tcW w:w="426" w:type="dxa"/>
            <w:tcBorders>
              <w:top w:val="single" w:sz="6" w:space="0" w:color="000000"/>
              <w:left w:val="single" w:sz="6" w:space="0" w:color="000000"/>
              <w:bottom w:val="single" w:sz="6" w:space="0" w:color="000000"/>
              <w:right w:val="single" w:sz="6" w:space="0" w:color="000000"/>
            </w:tcBorders>
          </w:tcPr>
          <w:p>
            <w:pPr>
              <w:pStyle w:val="TableText"/>
              <w:keepNext w:val="true"/>
              <w:keepLines/>
              <w:rPr>
                <w:lang w:val="en-US"/>
              </w:rPr>
            </w:pPr>
            <w:r>
              <w:rPr>
                <w:lang w:val="en-US"/>
              </w:rPr>
              <w:t>1</w:t>
            </w:r>
          </w:p>
        </w:tc>
        <w:tc>
          <w:tcPr>
            <w:tcW w:w="5244" w:type="dxa"/>
            <w:tcBorders>
              <w:top w:val="single" w:sz="6" w:space="0" w:color="000000"/>
              <w:left w:val="single" w:sz="6" w:space="0" w:color="000000"/>
              <w:bottom w:val="single" w:sz="6" w:space="0" w:color="000000"/>
              <w:right w:val="single" w:sz="6" w:space="0" w:color="000000"/>
            </w:tcBorders>
          </w:tcPr>
          <w:p>
            <w:pPr>
              <w:pStyle w:val="TableText"/>
              <w:keepNext w:val="true"/>
              <w:keepLines/>
              <w:rPr/>
            </w:pPr>
            <w:r>
              <w:rPr>
                <w:lang w:val="en-US"/>
              </w:rPr>
              <w:t>Monaural headset (flat response in the audio bandwidth of interest: 50Hz-7kHz). The other ear is open.</w:t>
            </w:r>
          </w:p>
        </w:tc>
      </w:tr>
      <w:tr>
        <w:trPr>
          <w:cantSplit w:val="true"/>
        </w:trPr>
        <w:tc>
          <w:tcPr>
            <w:tcW w:w="2115" w:type="dxa"/>
            <w:tcBorders>
              <w:top w:val="single" w:sz="6" w:space="0" w:color="000000"/>
              <w:left w:val="single" w:sz="6" w:space="0" w:color="000000"/>
              <w:bottom w:val="single" w:sz="6" w:space="0" w:color="000000"/>
              <w:right w:val="single" w:sz="6" w:space="0" w:color="000000"/>
            </w:tcBorders>
          </w:tcPr>
          <w:p>
            <w:pPr>
              <w:pStyle w:val="TableText"/>
              <w:keepNext w:val="true"/>
              <w:keepLines/>
              <w:rPr>
                <w:lang w:val="en-US"/>
              </w:rPr>
            </w:pPr>
            <w:r>
              <w:rPr>
                <w:lang w:val="en-US"/>
              </w:rPr>
              <w:t>Listening Environment</w:t>
            </w:r>
          </w:p>
        </w:tc>
        <w:tc>
          <w:tcPr>
            <w:tcW w:w="426" w:type="dxa"/>
            <w:tcBorders>
              <w:top w:val="single" w:sz="6" w:space="0" w:color="000000"/>
              <w:left w:val="single" w:sz="6" w:space="0" w:color="000000"/>
              <w:bottom w:val="single" w:sz="6" w:space="0" w:color="000000"/>
              <w:right w:val="single" w:sz="6" w:space="0" w:color="000000"/>
            </w:tcBorders>
          </w:tcPr>
          <w:p>
            <w:pPr>
              <w:pStyle w:val="TableText"/>
              <w:keepNext w:val="true"/>
              <w:keepLines/>
              <w:snapToGrid w:val="false"/>
              <w:rPr>
                <w:lang w:val="en-US"/>
              </w:rPr>
            </w:pPr>
            <w:r>
              <w:rPr>
                <w:lang w:val="en-US"/>
              </w:rPr>
            </w:r>
          </w:p>
        </w:tc>
        <w:tc>
          <w:tcPr>
            <w:tcW w:w="5244" w:type="dxa"/>
            <w:tcBorders>
              <w:top w:val="single" w:sz="6" w:space="0" w:color="000000"/>
              <w:left w:val="single" w:sz="6" w:space="0" w:color="000000"/>
              <w:bottom w:val="single" w:sz="6" w:space="0" w:color="000000"/>
              <w:right w:val="single" w:sz="6" w:space="0" w:color="000000"/>
            </w:tcBorders>
          </w:tcPr>
          <w:p>
            <w:pPr>
              <w:pStyle w:val="TableText"/>
              <w:keepNext w:val="true"/>
              <w:keepLines/>
              <w:rPr>
                <w:lang w:val="en-US"/>
              </w:rPr>
            </w:pPr>
            <w:r>
              <w:rPr>
                <w:lang w:val="en-US"/>
              </w:rPr>
              <w:t>Room Noise: Hoth Spectrum at 30dBA (as defined by ITU-T Recommendation P.800: Annex A, section A.1.1.2.2.1 Room Noise, with table A.1 and Figure A.1)</w:t>
            </w:r>
          </w:p>
        </w:tc>
      </w:tr>
    </w:tbl>
    <w:p>
      <w:pPr>
        <w:pStyle w:val="FP"/>
        <w:rPr>
          <w:lang w:val="en-US"/>
        </w:rPr>
      </w:pPr>
      <w:r>
        <w:rPr>
          <w:lang w:val="en-US"/>
        </w:rPr>
      </w:r>
    </w:p>
    <w:p>
      <w:pPr>
        <w:pStyle w:val="Heading1"/>
        <w:ind w:left="1134" w:hanging="1134"/>
        <w:rPr/>
      </w:pPr>
      <w:bookmarkStart w:id="38" w:name="__RefHeading___Toc517438701"/>
      <w:bookmarkEnd w:id="38"/>
      <w:r>
        <w:rPr/>
        <w:t>7</w:t>
        <w:tab/>
        <w:t>Analysis of test results for DCH channels for Phase 1 and 2</w:t>
      </w:r>
    </w:p>
    <w:p>
      <w:pPr>
        <w:pStyle w:val="Normal"/>
        <w:rPr/>
      </w:pPr>
      <w:r>
        <w:rPr/>
        <w:t>This section presents the Global Analysis of the results. The analysis work was performed by Dynastat in its function as the Global Analysis Laboratory (GAL). Annex G presents the GAL Test Plan for characterizing the results of the conversation tests. (Detailed test plans are given in Annexes D and  E for Phase 1 and in Annex F for Phase 2).</w:t>
      </w:r>
    </w:p>
    <w:p>
      <w:pPr>
        <w:pStyle w:val="Normal"/>
        <w:rPr/>
      </w:pPr>
      <w:r>
        <w:rPr/>
        <w:t>It should be noted that this is the first instance in any standardisation body of conversation tests being used to characterize the performance of standardized speech codecs, and the first instance of codecs in 3GPP being characterized for packet-switched networks. Moreover, the analyses reported in this document represent a new approach to evaluating the results of conversation tests.</w:t>
      </w:r>
    </w:p>
    <w:p>
      <w:pPr>
        <w:pStyle w:val="Heading2"/>
        <w:rPr/>
      </w:pPr>
      <w:bookmarkStart w:id="39" w:name="__RefHeading___Toc517438702"/>
      <w:bookmarkEnd w:id="39"/>
      <w:r>
        <w:rPr/>
        <w:t>7.1</w:t>
        <w:tab/>
        <w:t>Conversation Tests</w:t>
      </w:r>
    </w:p>
    <w:p>
      <w:pPr>
        <w:pStyle w:val="Normal"/>
        <w:rPr/>
      </w:pPr>
      <w:r>
        <w:rPr/>
        <w:t>The Phase 1 test plan describes the methodology for conducting the conversation tests. In general, the procedure involved a pair of subjects located in different rooms and communicating over a simulated packet-switched network. The subjects were involved in a task, which required them to communicate in order to solve a specific problem. At the end of their task, each subject was required to rate various aspects of the quality of their conversation. Each of these ratings involved a five-point scale with descriptors appropriate to the aspect of the conversation being rated. Table 16 shows a summary of the five rating scales. (The first row in each column shows the scale abbreviation that will be used throughout this report).</w:t>
      </w:r>
    </w:p>
    <w:p>
      <w:pPr>
        <w:pStyle w:val="TH"/>
        <w:rPr/>
      </w:pPr>
      <w:r>
        <w:rPr/>
        <w:t>Table 16</w:t>
      </w:r>
      <w:r>
        <w:rPr>
          <w:lang w:val="en-US"/>
        </w:rPr>
        <w:t xml:space="preserve">: </w:t>
      </w:r>
      <w:r>
        <w:rPr/>
        <w:t>Summary of Rating Scales used in the Conversation Tests</w:t>
      </w:r>
    </w:p>
    <w:p>
      <w:pPr>
        <w:pStyle w:val="TH"/>
        <w:rPr/>
      </w:pPr>
      <w:r>
        <w:rPr/>
        <w:drawing>
          <wp:inline distT="0" distB="0" distL="0" distR="0">
            <wp:extent cx="5860415" cy="1200150"/>
            <wp:effectExtent l="0" t="0" r="0" b="0"/>
            <wp:docPr id="20"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9" descr=""/>
                    <pic:cNvPicPr>
                      <a:picLocks noChangeAspect="1" noChangeArrowheads="1"/>
                    </pic:cNvPicPr>
                  </pic:nvPicPr>
                  <pic:blipFill>
                    <a:blip r:embed="rId20"/>
                    <a:srcRect l="-6" t="-28" r="-6" b="-28"/>
                    <a:stretch>
                      <a:fillRect/>
                    </a:stretch>
                  </pic:blipFill>
                  <pic:spPr bwMode="auto">
                    <a:xfrm>
                      <a:off x="0" y="0"/>
                      <a:ext cx="5860415" cy="1200150"/>
                    </a:xfrm>
                    <a:prstGeom prst="rect">
                      <a:avLst/>
                    </a:prstGeom>
                  </pic:spPr>
                </pic:pic>
              </a:graphicData>
            </a:graphic>
          </wp:inline>
        </w:drawing>
      </w:r>
    </w:p>
    <w:p>
      <w:pPr>
        <w:pStyle w:val="TF"/>
        <w:spacing w:before="0" w:after="0"/>
        <w:rPr>
          <w:sz w:val="8"/>
        </w:rPr>
      </w:pPr>
      <w:r>
        <w:rPr>
          <w:sz w:val="8"/>
        </w:rPr>
      </w:r>
    </w:p>
    <w:p>
      <w:pPr>
        <w:pStyle w:val="Normal"/>
        <w:rPr/>
      </w:pPr>
      <w:r>
        <w:rPr/>
        <w:t>Since each subject makes five ratings for each condition, there are five dependent variables involved in analyses of the response data. We would expect the ratings on the scales in Table 16 to show some degree of inter-correlation across test conditions. If, in fact, all five were perfectly correlated then we would conclude that they were each measuring the same underlying variable. In this scenario, we could combine them into a single measure (e.g., by averaging them) for purposes of statistical analyses and hypothesis testing. If, on the other hand, the ratings were uncorrelated, we would conclude that each scale is measuring a different underlying variable and should be treated separately in subsequent analyses. In practice, the degree of intercorrelation among such dependent variables usually falls somewhere between these two extremes. Multivariate Analysis of Variance (MANOVA) is a statistical technique designed to evaluate the results of experiments with multiple dependent variables and determine the nature and number of underlying variables. MANOVA was proposed in the GAL test plan for the conversation tests and was used extensively in the analyses presented in this report.</w:t>
      </w:r>
    </w:p>
    <w:p>
      <w:pPr>
        <w:pStyle w:val="Heading2"/>
        <w:rPr/>
      </w:pPr>
      <w:bookmarkStart w:id="40" w:name="__RefHeading___Toc517438703"/>
      <w:bookmarkEnd w:id="40"/>
      <w:r>
        <w:rPr/>
        <w:t>7.2</w:t>
        <w:tab/>
        <w:t>Experimental Design and Statistical Procedures</w:t>
      </w:r>
    </w:p>
    <w:p>
      <w:pPr>
        <w:pStyle w:val="Normal"/>
        <w:rPr/>
      </w:pPr>
      <w:r>
        <w:rPr/>
        <w:t>The two Phase 1 test plans, AMR Narrowband (AMR-NB) and AMR Wideband (AMR-WB), described similar experimental designs, each experiment involving 24 test conditions (</w:t>
      </w:r>
      <w:r>
        <w:rPr>
          <w:i/>
        </w:rPr>
        <w:t>COND</w:t>
      </w:r>
      <w:r>
        <w:rPr/>
        <w:t>) and 16 pairs of subjects. The test plans also specified that the experiments would be conducted by three Listening Laboratories (</w:t>
      </w:r>
      <w:r>
        <w:rPr>
          <w:i/>
        </w:rPr>
        <w:t>LAB</w:t>
      </w:r>
      <w:r>
        <w:rPr/>
        <w:t xml:space="preserve">), each in a different language: Arcon for North American English, NTT-AT for Japanese, and France Telecom for French. </w:t>
      </w:r>
    </w:p>
    <w:p>
      <w:pPr>
        <w:pStyle w:val="Normal"/>
        <w:rPr/>
      </w:pPr>
      <w:r>
        <w:rPr/>
        <w:t xml:space="preserve">Of the 24 conditions in both the NB and WB experiments, 18 were described as Symmetrical conditions (SYM), six as Asymmetrical (ASY). In the SYM conditions all subjects were located in a Quiet room, i.e., with no introduced background noise. The six ASY conditions were actually three pairs of conditions where one subject in each conversation-pair was located in a noisy background and the other subject was in the quiet. The data from these sets of paired conditions were sorted to effect a comparison of </w:t>
      </w:r>
      <w:r>
        <w:rPr>
          <w:i/>
        </w:rPr>
        <w:t>sender in noise/receiver in quiet</w:t>
      </w:r>
      <w:r>
        <w:rPr/>
        <w:t xml:space="preserve"> and s</w:t>
      </w:r>
      <w:r>
        <w:rPr>
          <w:i/>
        </w:rPr>
        <w:t>ender in quiet/receiver in noise</w:t>
      </w:r>
      <w:r>
        <w:rPr/>
        <w:t xml:space="preserve"> for the three conditions involving noise in the rooms.</w:t>
      </w:r>
    </w:p>
    <w:p>
      <w:pPr>
        <w:pStyle w:val="Normal"/>
        <w:rPr/>
      </w:pPr>
      <w:r>
        <w:rPr/>
        <w:t>The Phase 2 test plan described a single experiment involving 16 conditions conducted by one listening lab (France Telecom) but in two languages, French and Arabic.</w:t>
      </w:r>
    </w:p>
    <w:p>
      <w:pPr>
        <w:pStyle w:val="Normal"/>
        <w:rPr/>
      </w:pPr>
      <w:r>
        <w:rPr/>
        <w:t xml:space="preserve">For purposes of the GAL, the data from the three experiments, Phase 1-NB, Phase 1-WB, and Phase 2 were separated into five </w:t>
      </w:r>
      <w:r>
        <w:rPr>
          <w:i/>
        </w:rPr>
        <w:t>Sets</w:t>
      </w:r>
      <w:r>
        <w:rPr/>
        <w:t xml:space="preserve"> of conditions for statistical analyses:</w:t>
      </w:r>
    </w:p>
    <w:p>
      <w:pPr>
        <w:pStyle w:val="B2"/>
        <w:rPr/>
      </w:pPr>
      <w:r>
        <w:rPr>
          <w:i/>
        </w:rPr>
        <w:t>Set 1.</w:t>
        <w:tab/>
      </w:r>
      <w:r>
        <w:rPr/>
        <w:t>Phase 1 - NB/SYM conditions (1-18)</w:t>
      </w:r>
    </w:p>
    <w:p>
      <w:pPr>
        <w:pStyle w:val="B2"/>
        <w:rPr/>
      </w:pPr>
      <w:r>
        <w:rPr>
          <w:i/>
        </w:rPr>
        <w:t>Set 2.</w:t>
        <w:tab/>
      </w:r>
      <w:r>
        <w:rPr/>
        <w:t>Phase 1 - NB/ASY conditions (19-24)</w:t>
      </w:r>
    </w:p>
    <w:p>
      <w:pPr>
        <w:pStyle w:val="B2"/>
        <w:rPr/>
      </w:pPr>
      <w:r>
        <w:rPr>
          <w:i/>
        </w:rPr>
        <w:t>Set 3.</w:t>
        <w:tab/>
      </w:r>
      <w:r>
        <w:rPr/>
        <w:t>Phase 1 - WB/SYM conditions (1-18)</w:t>
      </w:r>
    </w:p>
    <w:p>
      <w:pPr>
        <w:pStyle w:val="B2"/>
        <w:rPr/>
      </w:pPr>
      <w:r>
        <w:rPr>
          <w:i/>
        </w:rPr>
        <w:t>Set 4.</w:t>
        <w:tab/>
      </w:r>
      <w:r>
        <w:rPr/>
        <w:t>Phase 2 - WB/ASY conditions (19-24)</w:t>
      </w:r>
    </w:p>
    <w:p>
      <w:pPr>
        <w:pStyle w:val="B2"/>
        <w:rPr/>
      </w:pPr>
      <w:r>
        <w:rPr>
          <w:i/>
        </w:rPr>
        <w:t>Set 5.</w:t>
        <w:tab/>
      </w:r>
      <w:r>
        <w:rPr/>
        <w:t>Phase 2 -  Ph2 conditions (1-16)</w:t>
      </w:r>
    </w:p>
    <w:p>
      <w:pPr>
        <w:pStyle w:val="Normal"/>
        <w:rPr/>
      </w:pPr>
      <w:r>
        <w:rPr/>
        <w:t>For each of these five set of conditions, a three-step statistical process was undertaken to attempt to simplify the final analyses and arrive at the most parsimonious and unambiguous statistical method for characterizing the results of the conversation tests. These procedures involved the following steps:</w:t>
      </w:r>
    </w:p>
    <w:p>
      <w:pPr>
        <w:pStyle w:val="NO"/>
        <w:rPr/>
      </w:pPr>
      <w:r>
        <w:rPr/>
        <w:t>Step 1)</w:t>
        <w:tab/>
        <w:t xml:space="preserve">Compute an intercorrelation matrix among the dependent variables for the </w:t>
      </w:r>
      <w:r>
        <w:rPr>
          <w:i/>
        </w:rPr>
        <w:t>Set</w:t>
      </w:r>
      <w:r>
        <w:rPr/>
        <w:t xml:space="preserve"> of conditions. Substantial inter-correlation among the dependent variables (i.e., correlation coefficients &gt; .50 or &lt; -.50) indicates that the number of dependent variables can be reduced - that there is a reduced set of underlying variables accounting for the variance in the dependent variables.</w:t>
      </w:r>
    </w:p>
    <w:p>
      <w:pPr>
        <w:pStyle w:val="NO"/>
        <w:rPr/>
      </w:pPr>
      <w:r>
        <w:rPr/>
        <w:t>Step 2)</w:t>
        <w:tab/>
        <w:t xml:space="preserve">Conduct a MANOVA on the </w:t>
      </w:r>
      <w:r>
        <w:rPr>
          <w:i/>
        </w:rPr>
        <w:t>Set</w:t>
      </w:r>
      <w:r>
        <w:rPr/>
        <w:t xml:space="preserve"> of scores for the effects of conditions (</w:t>
      </w:r>
      <w:r>
        <w:rPr>
          <w:i/>
        </w:rPr>
        <w:t>COND</w:t>
      </w:r>
      <w:r>
        <w:rPr/>
        <w:t xml:space="preserve">) in the </w:t>
      </w:r>
      <w:r>
        <w:rPr>
          <w:i/>
        </w:rPr>
        <w:t>Set</w:t>
      </w:r>
      <w:r>
        <w:rPr/>
        <w:t xml:space="preserve">, (18 </w:t>
      </w:r>
      <w:r>
        <w:rPr>
          <w:i/>
        </w:rPr>
        <w:t>COND</w:t>
      </w:r>
      <w:r>
        <w:rPr/>
        <w:t xml:space="preserve"> for</w:t>
      </w:r>
      <w:r>
        <w:rPr>
          <w:i/>
        </w:rPr>
        <w:t xml:space="preserve"> Set 1</w:t>
      </w:r>
      <w:r>
        <w:rPr/>
        <w:t xml:space="preserve">, </w:t>
      </w:r>
      <w:r>
        <w:rPr>
          <w:i/>
        </w:rPr>
        <w:t>6 COND</w:t>
      </w:r>
      <w:r>
        <w:rPr/>
        <w:t xml:space="preserve"> for </w:t>
      </w:r>
      <w:r>
        <w:rPr>
          <w:i/>
        </w:rPr>
        <w:t>Set 2</w:t>
      </w:r>
      <w:r>
        <w:rPr/>
        <w:t xml:space="preserve">, etc.) ignoring other factors. The MANOVA procedure determines the linear combination of the dependent variables that best separates the linear combination of the independent variable, i.e., </w:t>
      </w:r>
      <w:r>
        <w:rPr>
          <w:i/>
        </w:rPr>
        <w:t>COND</w:t>
      </w:r>
      <w:r>
        <w:rPr/>
        <w:t xml:space="preserve">. The initial linear combination of dependent variables is the </w:t>
      </w:r>
      <w:r>
        <w:rPr>
          <w:i/>
        </w:rPr>
        <w:t>root</w:t>
      </w:r>
      <w:r>
        <w:rPr/>
        <w:t xml:space="preserve"> that accounts for maximum variance in the independent variables - it also represents the first underlying variable. A Chi-square test is conducted to determine the significance of the root. Subsequent roots are also extracted from the residual variance and tested with Chi-square for significance with each subsequent root being orthogonal to the preceding root. The number of significant roots indicates the number of significant underlying variables that account for the variance in the dependent variables.</w:t>
      </w:r>
    </w:p>
    <w:p>
      <w:pPr>
        <w:pStyle w:val="NO"/>
        <w:rPr/>
      </w:pPr>
      <w:r>
        <w:rPr/>
        <w:t>Step 3)</w:t>
        <w:tab/>
        <w:t xml:space="preserve">If there is only one significant root for the </w:t>
      </w:r>
      <w:r>
        <w:rPr>
          <w:i/>
        </w:rPr>
        <w:t xml:space="preserve">COND </w:t>
      </w:r>
      <w:r>
        <w:rPr/>
        <w:t xml:space="preserve">effect, the </w:t>
      </w:r>
      <w:r>
        <w:rPr>
          <w:i/>
        </w:rPr>
        <w:t>Canonical coefficients</w:t>
      </w:r>
      <w:r>
        <w:rPr/>
        <w:t xml:space="preserve"> for that root are used to compute a weighted average of the dependent variables to estimate the underlying variable. This composite dependent variable is then used in a univariate ANOVA to test the factors involved in the experiment. Such ANOVA's will produce results that are more parsimonious and less complicated than presenting the results in the multi-dimensional space which would be necessary with multiple dependent variables.</w:t>
      </w:r>
    </w:p>
    <w:p>
      <w:pPr>
        <w:pStyle w:val="Heading2"/>
        <w:rPr/>
      </w:pPr>
      <w:bookmarkStart w:id="41" w:name="__RefHeading___Toc517438704"/>
      <w:bookmarkEnd w:id="41"/>
      <w:r>
        <w:rPr/>
        <w:t>7.3</w:t>
        <w:tab/>
        <w:t>Narrowband Test - Symmetric conditions (</w:t>
      </w:r>
      <w:r>
        <w:rPr>
          <w:i/>
        </w:rPr>
        <w:t>Set 1</w:t>
      </w:r>
      <w:r>
        <w:rPr/>
        <w:t>)</w:t>
      </w:r>
    </w:p>
    <w:p>
      <w:pPr>
        <w:pStyle w:val="Normal"/>
        <w:keepNext w:val="true"/>
        <w:keepLines/>
        <w:rPr/>
      </w:pPr>
      <w:r>
        <w:rPr/>
        <w:t>Table 18 shows the 1 to 18 test conditions involved in the NB symmetric condition conversation tests. Also shown in the table are the Mean scores for each rating scale by condition and by listening lab. Each score shown in the table is the average of ratings from 32 subjects.</w:t>
      </w:r>
    </w:p>
    <w:p>
      <w:pPr>
        <w:pStyle w:val="Normal"/>
        <w:keepNext w:val="true"/>
        <w:keepLines/>
        <w:rPr/>
      </w:pPr>
      <w:r>
        <w:rPr/>
        <w:t>The first step in the process described in the previous section is to examine the inter-correlations among the dependent variables for indications of underlying variables. Table 17 shows the inter-correlation matrix of the five dependent variables for the NB/SYM conditions. Absolute values of correlation above .50 have been bolded in the table. The table shows a high degree of inter-correlation among the dependent variables indicating the presence of a reduced set of underlying variables.</w:t>
      </w:r>
    </w:p>
    <w:p>
      <w:pPr>
        <w:pStyle w:val="TF"/>
        <w:rPr/>
      </w:pPr>
      <w:r>
        <w:rPr/>
        <w:t>Table 17: Intercorrelations Among the Dependent Variables for the NB/SYM Conditions</w:t>
      </w:r>
    </w:p>
    <w:p>
      <w:pPr>
        <w:pStyle w:val="TH"/>
        <w:rPr/>
      </w:pPr>
      <w:r>
        <w:rPr/>
        <w:drawing>
          <wp:inline distT="0" distB="0" distL="0" distR="0">
            <wp:extent cx="3856990" cy="1038225"/>
            <wp:effectExtent l="0" t="0" r="0" b="0"/>
            <wp:docPr id="21"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10" descr=""/>
                    <pic:cNvPicPr>
                      <a:picLocks noChangeAspect="1" noChangeArrowheads="1"/>
                    </pic:cNvPicPr>
                  </pic:nvPicPr>
                  <pic:blipFill>
                    <a:blip r:embed="rId21"/>
                    <a:srcRect l="-9" t="-35" r="-9" b="-35"/>
                    <a:stretch>
                      <a:fillRect/>
                    </a:stretch>
                  </pic:blipFill>
                  <pic:spPr bwMode="auto">
                    <a:xfrm>
                      <a:off x="0" y="0"/>
                      <a:ext cx="3856990" cy="1038225"/>
                    </a:xfrm>
                    <a:prstGeom prst="rect">
                      <a:avLst/>
                    </a:prstGeom>
                  </pic:spPr>
                </pic:pic>
              </a:graphicData>
            </a:graphic>
          </wp:inline>
        </w:drawing>
      </w:r>
    </w:p>
    <w:p>
      <w:pPr>
        <w:pStyle w:val="TF"/>
        <w:spacing w:before="0" w:after="0"/>
        <w:rPr>
          <w:sz w:val="8"/>
        </w:rPr>
      </w:pPr>
      <w:r>
        <w:rPr>
          <w:sz w:val="8"/>
        </w:rPr>
      </w:r>
    </w:p>
    <w:p>
      <w:pPr>
        <w:pStyle w:val="Normal"/>
        <w:rPr/>
      </w:pPr>
      <w:r>
        <w:rPr/>
        <w:t xml:space="preserve">The second step in the analysis is designed to determine how many underlying variables account for the variance in the five dependent variables. MANOVA for the effects of </w:t>
      </w:r>
      <w:r>
        <w:rPr>
          <w:i/>
        </w:rPr>
        <w:t>COND</w:t>
      </w:r>
      <w:r>
        <w:rPr/>
        <w:t xml:space="preserve"> was conducted on the NB/SYM data – conditions 1-18. Table 19 summarizes the results of the MANOVA analysis. The table contains two sections. The top section shows the analysis for the main effect of </w:t>
      </w:r>
      <w:r>
        <w:rPr>
          <w:i/>
        </w:rPr>
        <w:t>COND.</w:t>
      </w:r>
      <w:r>
        <w:rPr/>
        <w:t xml:space="preserve"> It includes the results of univariate ANOVA's for each of the five dependent variables followed by results for the Multivariate-ANOVA (i.e., the MANOVA) for the combination of dependent variables. In Table 19 we can see that the </w:t>
      </w:r>
      <w:r>
        <w:rPr>
          <w:i/>
        </w:rPr>
        <w:t>COND</w:t>
      </w:r>
      <w:r>
        <w:rPr/>
        <w:t xml:space="preserve"> main effect is highly significant for each of the five individual dependent variables in the univariate ANOVA's as well as for the combination of dependent variables</w:t>
      </w:r>
    </w:p>
    <w:p>
      <w:pPr>
        <w:sectPr>
          <w:headerReference w:type="default" r:id="rId22"/>
          <w:footerReference w:type="default" r:id="rId23"/>
          <w:type w:val="nextPage"/>
          <w:pgSz w:w="11906" w:h="16838"/>
          <w:pgMar w:left="1133" w:right="1133" w:gutter="0" w:header="850" w:top="1416" w:footer="340" w:bottom="1133"/>
          <w:pgNumType w:fmt="decimal"/>
          <w:formProt w:val="false"/>
          <w:textDirection w:val="lrTb"/>
          <w:docGrid w:type="default" w:linePitch="360" w:charSpace="0"/>
        </w:sectPr>
        <w:pStyle w:val="Normal"/>
        <w:rPr/>
      </w:pPr>
      <w:r>
        <w:rPr/>
      </w:r>
    </w:p>
    <w:p>
      <w:pPr>
        <w:pStyle w:val="TH"/>
        <w:rPr/>
      </w:pPr>
      <w:r>
        <w:rPr/>
        <w:t>Table 18: Test Conditions and Mean Scores for each Condition and for each Lab for the Narrowband Experiment</w:t>
      </w:r>
    </w:p>
    <w:p>
      <w:pPr>
        <w:pStyle w:val="TH"/>
        <w:rPr/>
      </w:pPr>
      <w:r>
        <w:rPr/>
        <w:drawing>
          <wp:inline distT="0" distB="0" distL="0" distR="0">
            <wp:extent cx="9133205" cy="3850005"/>
            <wp:effectExtent l="0" t="0" r="0" b="0"/>
            <wp:docPr id="25"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11" descr=""/>
                    <pic:cNvPicPr>
                      <a:picLocks noChangeAspect="1" noChangeArrowheads="1"/>
                    </pic:cNvPicPr>
                  </pic:nvPicPr>
                  <pic:blipFill>
                    <a:blip r:embed="rId24"/>
                    <a:srcRect l="-4" t="-9" r="-4" b="-9"/>
                    <a:stretch>
                      <a:fillRect/>
                    </a:stretch>
                  </pic:blipFill>
                  <pic:spPr bwMode="auto">
                    <a:xfrm>
                      <a:off x="0" y="0"/>
                      <a:ext cx="9133205" cy="3850005"/>
                    </a:xfrm>
                    <a:prstGeom prst="rect">
                      <a:avLst/>
                    </a:prstGeom>
                  </pic:spPr>
                </pic:pic>
              </a:graphicData>
            </a:graphic>
          </wp:inline>
        </w:drawing>
      </w:r>
    </w:p>
    <w:p>
      <w:pPr>
        <w:pStyle w:val="TF"/>
        <w:spacing w:before="0" w:after="0"/>
        <w:rPr>
          <w:sz w:val="8"/>
        </w:rPr>
      </w:pPr>
      <w:r>
        <w:rPr>
          <w:sz w:val="8"/>
        </w:rPr>
      </w:r>
    </w:p>
    <w:p>
      <w:pPr>
        <w:pStyle w:val="Normal"/>
        <w:rPr/>
      </w:pPr>
      <w:r>
        <w:rPr/>
        <w:t>Rm-A/Rm-B (Noise environment)</w:t>
        <w:tab/>
        <w:t>RC (Radio Conditions)</w:t>
        <w:tab/>
        <w:t>PL (% Packet Loss)</w:t>
        <w:tab/>
        <w:t>Mode (Bit rate in kbps)</w:t>
        <w:tab/>
        <w:t>Del (Delay in msec)</w:t>
      </w:r>
    </w:p>
    <w:p>
      <w:pPr>
        <w:sectPr>
          <w:headerReference w:type="default" r:id="rId25"/>
          <w:footerReference w:type="default" r:id="rId26"/>
          <w:type w:val="nextPage"/>
          <w:pgSz w:orient="landscape" w:w="16838" w:h="11906"/>
          <w:pgMar w:left="1134" w:right="1418" w:gutter="0" w:header="851" w:top="1134" w:footer="340" w:bottom="1134"/>
          <w:pgNumType w:fmt="decimal"/>
          <w:formProt w:val="false"/>
          <w:textDirection w:val="lrTb"/>
          <w:docGrid w:type="default" w:linePitch="360" w:charSpace="0"/>
        </w:sectPr>
        <w:pStyle w:val="Normal"/>
        <w:rPr/>
      </w:pPr>
      <w:r>
        <w:rPr/>
      </w:r>
    </w:p>
    <w:p>
      <w:pPr>
        <w:pStyle w:val="Normal"/>
        <w:rPr/>
      </w:pPr>
      <w:r>
        <w:rPr/>
        <w:t>The bottom section of Table 19 shows the Chi-square tests of the MANOVA roots. It shows only a single significant root (1 through 5), indicating that a single underlying variable accounts for the significant variation in the dependent variables for these conditions. The canonical coefficients for this root are also shown in the table and are used to compute the composite dependent variable that represents the underlying variable for the NB/SYM conditions. The composite dependent variable (</w:t>
      </w:r>
      <w:r>
        <w:rPr>
          <w:b/>
        </w:rPr>
        <w:t xml:space="preserve">NB/S-CTQ </w:t>
      </w:r>
      <w:r>
        <w:rPr/>
        <w:t xml:space="preserve">for </w:t>
      </w:r>
      <w:r>
        <w:rPr>
          <w:b/>
        </w:rPr>
        <w:t>N</w:t>
      </w:r>
      <w:r>
        <w:rPr/>
        <w:t>arrow</w:t>
      </w:r>
      <w:r>
        <w:rPr>
          <w:b/>
        </w:rPr>
        <w:t>B</w:t>
      </w:r>
      <w:r>
        <w:rPr/>
        <w:t>and/</w:t>
      </w:r>
      <w:r>
        <w:rPr>
          <w:b/>
        </w:rPr>
        <w:t>S</w:t>
      </w:r>
      <w:r>
        <w:rPr/>
        <w:t>ymmetric</w:t>
      </w:r>
      <w:r>
        <w:rPr>
          <w:b/>
        </w:rPr>
        <w:t>-C</w:t>
      </w:r>
      <w:r>
        <w:rPr/>
        <w:t xml:space="preserve">onversation </w:t>
      </w:r>
      <w:r>
        <w:rPr>
          <w:b/>
        </w:rPr>
        <w:t>T</w:t>
      </w:r>
      <w:r>
        <w:rPr/>
        <w:t xml:space="preserve">est </w:t>
      </w:r>
      <w:r>
        <w:rPr>
          <w:b/>
        </w:rPr>
        <w:t>Q</w:t>
      </w:r>
      <w:r>
        <w:rPr/>
        <w:t xml:space="preserve">uality) is used to characterize the ratings in the NB/SYM conditions. NB/S-CTQ scores for all conditions and all LAB's in </w:t>
      </w:r>
      <w:r>
        <w:rPr>
          <w:i/>
        </w:rPr>
        <w:t>Set 1</w:t>
      </w:r>
      <w:r>
        <w:rPr/>
        <w:t xml:space="preserve"> are listed in the Annex A. Equation 1 shows the formula used to compute the composite score for the NB/SYM conditions.</w:t>
      </w:r>
    </w:p>
    <w:p>
      <w:pPr>
        <w:pStyle w:val="TH"/>
        <w:rPr/>
      </w:pPr>
      <w:r>
        <w:rPr/>
        <w:t xml:space="preserve">Table 19: Results of MANOVA for </w:t>
      </w:r>
      <w:r>
        <w:rPr>
          <w:i/>
        </w:rPr>
        <w:t>COND</w:t>
      </w:r>
      <w:r>
        <w:rPr/>
        <w:t xml:space="preserve"> for NB/SYM Conditions</w:t>
      </w:r>
    </w:p>
    <w:p>
      <w:pPr>
        <w:pStyle w:val="TH"/>
        <w:rPr/>
      </w:pPr>
      <w:r>
        <w:rPr/>
        <w:drawing>
          <wp:inline distT="0" distB="0" distL="0" distR="0">
            <wp:extent cx="5474970" cy="2305685"/>
            <wp:effectExtent l="0" t="0" r="0" b="0"/>
            <wp:docPr id="29"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12" descr=""/>
                    <pic:cNvPicPr>
                      <a:picLocks noChangeAspect="1" noChangeArrowheads="1"/>
                    </pic:cNvPicPr>
                  </pic:nvPicPr>
                  <pic:blipFill>
                    <a:blip r:embed="rId27"/>
                    <a:srcRect l="-6" t="-14" r="-6" b="-14"/>
                    <a:stretch>
                      <a:fillRect/>
                    </a:stretch>
                  </pic:blipFill>
                  <pic:spPr bwMode="auto">
                    <a:xfrm>
                      <a:off x="0" y="0"/>
                      <a:ext cx="5474970" cy="2305685"/>
                    </a:xfrm>
                    <a:prstGeom prst="rect">
                      <a:avLst/>
                    </a:prstGeom>
                  </pic:spPr>
                </pic:pic>
              </a:graphicData>
            </a:graphic>
          </wp:inline>
        </w:drawing>
      </w:r>
    </w:p>
    <w:p>
      <w:pPr>
        <w:pStyle w:val="TF"/>
        <w:spacing w:before="0" w:after="0"/>
        <w:rPr>
          <w:sz w:val="8"/>
        </w:rPr>
      </w:pPr>
      <w:r>
        <w:rPr>
          <w:sz w:val="8"/>
        </w:rPr>
      </w:r>
    </w:p>
    <w:p>
      <w:pPr>
        <w:pStyle w:val="Normal"/>
        <w:rPr/>
      </w:pPr>
      <w:r>
        <w:rPr/>
        <w:t>Formula used to compute the Conversation Test Quality Score (NB/S-CTQ) for the conditions in Set 1:</w:t>
      </w:r>
    </w:p>
    <w:p>
      <w:pPr>
        <w:pStyle w:val="EQ"/>
        <w:rPr/>
      </w:pPr>
      <w:r>
        <w:rPr/>
        <w:tab/>
        <w:t>NB/S-CTQ = .0426*VQ + .0620*US - .0015 * IA + .5664 * PC + .4470 * GQ</w:t>
        <w:tab/>
        <w:t>(1)</w:t>
      </w:r>
    </w:p>
    <w:p>
      <w:pPr>
        <w:pStyle w:val="Normal"/>
        <w:rPr/>
      </w:pPr>
      <w:r>
        <w:rPr/>
        <w:t>The SYM conditions in the NB experiment are categorized by four experimental factors:</w:t>
      </w:r>
    </w:p>
    <w:p>
      <w:pPr>
        <w:pStyle w:val="Normal"/>
        <w:tabs>
          <w:tab w:val="clear" w:pos="284"/>
          <w:tab w:val="left" w:pos="720" w:leader="none"/>
        </w:tabs>
        <w:ind w:left="720" w:hanging="360"/>
        <w:rPr/>
      </w:pPr>
      <w:r>
        <w:rPr/>
        <w:t>-</w:t>
        <w:tab/>
        <w:t>Radio conditions – 10</w:t>
      </w:r>
      <w:r>
        <w:rPr>
          <w:position w:val="10"/>
          <w:sz w:val="16"/>
          <w:szCs w:val="16"/>
        </w:rPr>
        <w:t>-2</w:t>
      </w:r>
      <w:r>
        <w:rPr/>
        <w:t>, 10</w:t>
      </w:r>
      <w:r>
        <w:rPr>
          <w:position w:val="10"/>
          <w:sz w:val="16"/>
          <w:szCs w:val="16"/>
        </w:rPr>
        <w:t>-3</w:t>
      </w:r>
      <w:r>
        <w:rPr/>
        <w:t>, and 5x10</w:t>
      </w:r>
      <w:r>
        <w:rPr>
          <w:position w:val="10"/>
          <w:sz w:val="16"/>
          <w:szCs w:val="16"/>
        </w:rPr>
        <w:t>-4</w:t>
      </w:r>
    </w:p>
    <w:p>
      <w:pPr>
        <w:pStyle w:val="Normal"/>
        <w:tabs>
          <w:tab w:val="clear" w:pos="284"/>
          <w:tab w:val="left" w:pos="720" w:leader="none"/>
        </w:tabs>
        <w:ind w:left="720" w:hanging="360"/>
        <w:rPr/>
      </w:pPr>
      <w:r>
        <w:rPr/>
        <w:t>-</w:t>
        <w:tab/>
        <w:t>Packet Loss – 0% and 3%</w:t>
      </w:r>
    </w:p>
    <w:p>
      <w:pPr>
        <w:pStyle w:val="Normal"/>
        <w:tabs>
          <w:tab w:val="clear" w:pos="284"/>
          <w:tab w:val="left" w:pos="720" w:leader="none"/>
        </w:tabs>
        <w:ind w:left="720" w:hanging="360"/>
        <w:rPr/>
      </w:pPr>
      <w:r>
        <w:rPr/>
        <w:t>-</w:t>
        <w:tab/>
        <w:t>AMR-NB mode or bit rate – 6.7 kbps and 12.2 kbps</w:t>
      </w:r>
    </w:p>
    <w:p>
      <w:pPr>
        <w:pStyle w:val="Normal"/>
        <w:tabs>
          <w:tab w:val="clear" w:pos="284"/>
          <w:tab w:val="left" w:pos="720" w:leader="none"/>
        </w:tabs>
        <w:ind w:left="720" w:hanging="360"/>
        <w:rPr/>
      </w:pPr>
      <w:r>
        <w:rPr/>
        <w:t>-</w:t>
        <w:tab/>
        <w:t xml:space="preserve">Delay – 300 msec and 500 msec </w:t>
      </w:r>
    </w:p>
    <w:p>
      <w:pPr>
        <w:pStyle w:val="Normal"/>
        <w:rPr/>
      </w:pPr>
      <w:r>
        <w:rPr/>
        <w:t>These conditions are assigned to two factorial experimental designs for analysing the effects of three of these factors. Table 20a shows the allocation of the 12 conditions used to evaluate the effects of Radio Conditions, Packet Loss, and Mode – with Delay held constant at 300 msec. Table 20b shows the allocation of the 12 conditions used to evaluate the effects of Radio Conditions, Packet Loss, and Delay – with Mode held constant at 12.2 kbit/s.</w:t>
      </w:r>
    </w:p>
    <w:p>
      <w:pPr>
        <w:pStyle w:val="TH"/>
        <w:jc w:val="left"/>
        <w:rPr/>
      </w:pPr>
      <w:r>
        <w:rPr/>
        <w:t>Table 20a: NB/SYM: Factorial Design for the</w:t>
        <w:tab/>
        <w:tab/>
        <w:tab/>
        <w:t>Table 20b: NB/SYM: Factorial Design for the Effects of Radio Cond., Packet Loss, and Mode</w:t>
        <w:tab/>
        <w:tab/>
        <w:t>Effects of Radio Cond., Packet Loss, and Delay</w:t>
      </w:r>
    </w:p>
    <w:p>
      <w:pPr>
        <w:pStyle w:val="TH"/>
        <w:rPr>
          <w:lang w:val="en-US"/>
        </w:rPr>
      </w:pPr>
      <w:r>
        <w:rPr>
          <w:lang w:val="en-US"/>
        </w:rPr>
        <w:drawing>
          <wp:inline distT="0" distB="0" distL="0" distR="0">
            <wp:extent cx="5488305" cy="2000250"/>
            <wp:effectExtent l="0" t="0" r="0" b="0"/>
            <wp:docPr id="30"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3" descr=""/>
                    <pic:cNvPicPr>
                      <a:picLocks noChangeAspect="1" noChangeArrowheads="1"/>
                    </pic:cNvPicPr>
                  </pic:nvPicPr>
                  <pic:blipFill>
                    <a:blip r:embed="rId28"/>
                    <a:srcRect l="-6" t="-16" r="-6" b="-16"/>
                    <a:stretch>
                      <a:fillRect/>
                    </a:stretch>
                  </pic:blipFill>
                  <pic:spPr bwMode="auto">
                    <a:xfrm>
                      <a:off x="0" y="0"/>
                      <a:ext cx="5488305" cy="2000250"/>
                    </a:xfrm>
                    <a:prstGeom prst="rect">
                      <a:avLst/>
                    </a:prstGeom>
                  </pic:spPr>
                </pic:pic>
              </a:graphicData>
            </a:graphic>
          </wp:inline>
        </w:drawing>
      </w:r>
    </w:p>
    <w:p>
      <w:pPr>
        <w:pStyle w:val="TF"/>
        <w:spacing w:before="0" w:after="0"/>
        <w:rPr>
          <w:sz w:val="8"/>
          <w:lang w:val="en-US"/>
        </w:rPr>
      </w:pPr>
      <w:r>
        <w:rPr>
          <w:sz w:val="8"/>
          <w:lang w:val="en-US"/>
        </w:rPr>
      </w:r>
    </w:p>
    <w:p>
      <w:pPr>
        <w:pStyle w:val="FP"/>
        <w:keepNext w:val="true"/>
        <w:rPr>
          <w:sz w:val="8"/>
        </w:rPr>
      </w:pPr>
      <w:r>
        <w:rPr>
          <w:sz w:val="8"/>
        </w:rPr>
      </w:r>
    </w:p>
    <w:p>
      <w:pPr>
        <w:pStyle w:val="Normal"/>
        <w:rPr/>
      </w:pPr>
      <w:r>
        <w:rPr/>
        <w:t>The composite dependent variable, NB/S-CTQ, was computed for the NB/SYM conditions using the equation shown in Eq.1. These composite scores were subjected to factorial ANOVA for the two experimental designs shown in Tables 20a and 20b. The results of those ANOVA's are shown in Tables 21 and 22, respectively.</w:t>
      </w:r>
    </w:p>
    <w:p>
      <w:pPr>
        <w:pStyle w:val="TH"/>
        <w:rPr/>
      </w:pPr>
      <w:r>
        <w:rPr/>
        <w:t>Table 21: Results of ANOVA of NB/S-CTQ for the Effects of Lab, Radio Conditions (RC), Packet Loss (PL), and Mode</w:t>
      </w:r>
    </w:p>
    <w:p>
      <w:pPr>
        <w:pStyle w:val="TH"/>
        <w:rPr/>
      </w:pPr>
      <w:r>
        <w:rPr/>
        <w:drawing>
          <wp:inline distT="0" distB="0" distL="0" distR="0">
            <wp:extent cx="5046980" cy="3189605"/>
            <wp:effectExtent l="0" t="0" r="0" b="0"/>
            <wp:docPr id="31"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14" descr=""/>
                    <pic:cNvPicPr>
                      <a:picLocks noChangeAspect="1" noChangeArrowheads="1"/>
                    </pic:cNvPicPr>
                  </pic:nvPicPr>
                  <pic:blipFill>
                    <a:blip r:embed="rId29"/>
                    <a:srcRect l="-7" t="-11" r="-7" b="-11"/>
                    <a:stretch>
                      <a:fillRect/>
                    </a:stretch>
                  </pic:blipFill>
                  <pic:spPr bwMode="auto">
                    <a:xfrm>
                      <a:off x="0" y="0"/>
                      <a:ext cx="5046980" cy="3189605"/>
                    </a:xfrm>
                    <a:prstGeom prst="rect">
                      <a:avLst/>
                    </a:prstGeom>
                  </pic:spPr>
                </pic:pic>
              </a:graphicData>
            </a:graphic>
          </wp:inline>
        </w:drawing>
      </w:r>
    </w:p>
    <w:p>
      <w:pPr>
        <w:pStyle w:val="TF"/>
        <w:rPr/>
      </w:pPr>
      <w:r>
        <w:rPr/>
      </w:r>
    </w:p>
    <w:p>
      <w:pPr>
        <w:pStyle w:val="Normal"/>
        <w:rPr/>
      </w:pPr>
      <w:r>
        <w:rPr/>
        <w:t xml:space="preserve">Table 21 shows that the main effects for </w:t>
      </w:r>
      <w:r>
        <w:rPr>
          <w:i/>
        </w:rPr>
        <w:t>Radio Conditions</w:t>
      </w:r>
      <w:r>
        <w:rPr/>
        <w:t xml:space="preserve">, </w:t>
      </w:r>
      <w:r>
        <w:rPr>
          <w:i/>
        </w:rPr>
        <w:t>Packet Loss</w:t>
      </w:r>
      <w:r>
        <w:rPr/>
        <w:t xml:space="preserve">, and </w:t>
      </w:r>
      <w:r>
        <w:rPr>
          <w:i/>
        </w:rPr>
        <w:t>Mode</w:t>
      </w:r>
      <w:r>
        <w:rPr/>
        <w:t xml:space="preserve"> are significant (p&lt;.05) for the NB/S-CTQ composite variable as are the interactions of </w:t>
      </w:r>
      <w:r>
        <w:rPr>
          <w:i/>
        </w:rPr>
        <w:t>LAB x RC</w:t>
      </w:r>
      <w:r>
        <w:rPr/>
        <w:t xml:space="preserve"> and </w:t>
      </w:r>
      <w:r>
        <w:rPr>
          <w:i/>
        </w:rPr>
        <w:t>LAB x PL</w:t>
      </w:r>
      <w:r>
        <w:rPr/>
        <w:t xml:space="preserve">. Figure 7 shows the NB/S-CTQ scores with 95% confidence-interval bars for the factors tested in Table 21. The significant interactions of </w:t>
      </w:r>
      <w:r>
        <w:rPr>
          <w:i/>
        </w:rPr>
        <w:t>RC x LAB</w:t>
      </w:r>
      <w:r>
        <w:rPr/>
        <w:t xml:space="preserve"> and </w:t>
      </w:r>
      <w:r>
        <w:rPr>
          <w:i/>
        </w:rPr>
        <w:t>PL x LAB</w:t>
      </w:r>
      <w:r>
        <w:rPr/>
        <w:t xml:space="preserve"> indicate that the pattern of scores for the levels of RC and PL were significantly different across the three LAB's.  Figure 9 illustrates the interaction of </w:t>
      </w:r>
      <w:r>
        <w:rPr>
          <w:i/>
        </w:rPr>
        <w:t>LAB x RC</w:t>
      </w:r>
      <w:r>
        <w:rPr/>
        <w:t xml:space="preserve">, Fig.10 the interaction of </w:t>
      </w:r>
      <w:r>
        <w:rPr>
          <w:i/>
        </w:rPr>
        <w:t>LAB x PL</w:t>
      </w:r>
      <w:r>
        <w:rPr/>
        <w:t>.</w:t>
      </w:r>
    </w:p>
    <w:p>
      <w:pPr>
        <w:pStyle w:val="TH"/>
        <w:rPr/>
      </w:pPr>
      <w:r>
        <w:rPr/>
        <w:drawing>
          <wp:inline distT="0" distB="0" distL="0" distR="0">
            <wp:extent cx="4560570" cy="2488565"/>
            <wp:effectExtent l="0" t="0" r="0" b="0"/>
            <wp:docPr id="32"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15" descr=""/>
                    <pic:cNvPicPr>
                      <a:picLocks noChangeAspect="1" noChangeArrowheads="1"/>
                    </pic:cNvPicPr>
                  </pic:nvPicPr>
                  <pic:blipFill>
                    <a:blip r:embed="rId30"/>
                    <a:srcRect l="-6" t="-11" r="-6" b="-11"/>
                    <a:stretch>
                      <a:fillRect/>
                    </a:stretch>
                  </pic:blipFill>
                  <pic:spPr bwMode="auto">
                    <a:xfrm>
                      <a:off x="0" y="0"/>
                      <a:ext cx="4560570" cy="2488565"/>
                    </a:xfrm>
                    <a:prstGeom prst="rect">
                      <a:avLst/>
                    </a:prstGeom>
                  </pic:spPr>
                </pic:pic>
              </a:graphicData>
            </a:graphic>
          </wp:inline>
        </w:drawing>
      </w:r>
    </w:p>
    <w:p>
      <w:pPr>
        <w:pStyle w:val="TF"/>
        <w:rPr/>
      </w:pPr>
      <w:r>
        <w:rPr/>
        <w:t xml:space="preserve">Figure 7: NB/S-CTQ Scores for the Effects of </w:t>
      </w:r>
      <w:r>
        <w:rPr>
          <w:i/>
        </w:rPr>
        <w:t>LAB</w:t>
      </w:r>
      <w:r>
        <w:rPr/>
        <w:t xml:space="preserve">, </w:t>
      </w:r>
      <w:r>
        <w:rPr>
          <w:i/>
        </w:rPr>
        <w:t>Radio Conditions</w:t>
      </w:r>
      <w:r>
        <w:rPr/>
        <w:t xml:space="preserve">, </w:t>
      </w:r>
      <w:r>
        <w:rPr>
          <w:i/>
        </w:rPr>
        <w:t>Packet Loss</w:t>
      </w:r>
      <w:r>
        <w:rPr/>
        <w:t xml:space="preserve">, and </w:t>
      </w:r>
      <w:r>
        <w:rPr>
          <w:i/>
        </w:rPr>
        <w:t>Mode</w:t>
      </w:r>
    </w:p>
    <w:p>
      <w:pPr>
        <w:pStyle w:val="TH"/>
        <w:rPr/>
      </w:pPr>
      <w:r>
        <w:rPr/>
        <w:drawing>
          <wp:inline distT="0" distB="0" distL="0" distR="0">
            <wp:extent cx="4227195" cy="2997200"/>
            <wp:effectExtent l="0" t="0" r="0" b="0"/>
            <wp:docPr id="33"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16" descr=""/>
                    <pic:cNvPicPr>
                      <a:picLocks noChangeAspect="1" noChangeArrowheads="1"/>
                    </pic:cNvPicPr>
                  </pic:nvPicPr>
                  <pic:blipFill>
                    <a:blip r:embed="rId31"/>
                    <a:srcRect l="-6" t="-9" r="-6" b="-9"/>
                    <a:stretch>
                      <a:fillRect/>
                    </a:stretch>
                  </pic:blipFill>
                  <pic:spPr bwMode="auto">
                    <a:xfrm>
                      <a:off x="0" y="0"/>
                      <a:ext cx="4227195" cy="2997200"/>
                    </a:xfrm>
                    <a:prstGeom prst="rect">
                      <a:avLst/>
                    </a:prstGeom>
                  </pic:spPr>
                </pic:pic>
              </a:graphicData>
            </a:graphic>
          </wp:inline>
        </w:drawing>
      </w:r>
    </w:p>
    <w:p>
      <w:pPr>
        <w:pStyle w:val="TF"/>
        <w:spacing w:before="0" w:after="120"/>
        <w:rPr/>
      </w:pPr>
      <w:r>
        <w:rPr/>
        <w:t xml:space="preserve">Figure 8: NB/S-CTQ Scores showing the Interaction of </w:t>
      </w:r>
      <w:r>
        <w:rPr>
          <w:i/>
        </w:rPr>
        <w:t>LAB x Radio Conditions</w:t>
      </w:r>
    </w:p>
    <w:p>
      <w:pPr>
        <w:pStyle w:val="TH"/>
        <w:spacing w:before="60" w:after="120"/>
        <w:rPr/>
      </w:pPr>
      <w:r>
        <w:rPr/>
        <w:drawing>
          <wp:inline distT="0" distB="0" distL="0" distR="0">
            <wp:extent cx="4229100" cy="2664460"/>
            <wp:effectExtent l="0" t="0" r="0" b="0"/>
            <wp:docPr id="34"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17" descr=""/>
                    <pic:cNvPicPr>
                      <a:picLocks noChangeAspect="1" noChangeArrowheads="1"/>
                    </pic:cNvPicPr>
                  </pic:nvPicPr>
                  <pic:blipFill>
                    <a:blip r:embed="rId32"/>
                    <a:srcRect l="-6" t="-10" r="-6" b="-10"/>
                    <a:stretch>
                      <a:fillRect/>
                    </a:stretch>
                  </pic:blipFill>
                  <pic:spPr bwMode="auto">
                    <a:xfrm>
                      <a:off x="0" y="0"/>
                      <a:ext cx="4229100" cy="2664460"/>
                    </a:xfrm>
                    <a:prstGeom prst="rect">
                      <a:avLst/>
                    </a:prstGeom>
                  </pic:spPr>
                </pic:pic>
              </a:graphicData>
            </a:graphic>
          </wp:inline>
        </w:drawing>
      </w:r>
    </w:p>
    <w:p>
      <w:pPr>
        <w:pStyle w:val="TF"/>
        <w:rPr/>
      </w:pPr>
      <w:r>
        <w:rPr/>
        <w:t xml:space="preserve">Figure 9: NB/S-CTQ Scores showing the Interaction of </w:t>
      </w:r>
      <w:r>
        <w:rPr>
          <w:i/>
        </w:rPr>
        <w:t>LAB x Packet Loss</w:t>
      </w:r>
    </w:p>
    <w:p>
      <w:pPr>
        <w:pStyle w:val="TH"/>
        <w:rPr/>
      </w:pPr>
      <w:r>
        <w:rPr/>
        <w:t xml:space="preserve">Table 22: Results of ANOVA of NB/S-CTQ for the Effects of </w:t>
      </w:r>
      <w:r>
        <w:rPr>
          <w:i/>
        </w:rPr>
        <w:t>LAB</w:t>
      </w:r>
      <w:r>
        <w:rPr/>
        <w:t xml:space="preserve">, </w:t>
      </w:r>
      <w:r>
        <w:rPr>
          <w:i/>
        </w:rPr>
        <w:t>Radio Conditions</w:t>
      </w:r>
      <w:r>
        <w:rPr/>
        <w:t xml:space="preserve"> (RC), </w:t>
      </w:r>
      <w:r>
        <w:rPr>
          <w:i/>
        </w:rPr>
        <w:t>Packet Loss</w:t>
      </w:r>
      <w:r>
        <w:rPr/>
        <w:t xml:space="preserve"> (PL), and </w:t>
      </w:r>
      <w:r>
        <w:rPr>
          <w:i/>
        </w:rPr>
        <w:t>Delay</w:t>
      </w:r>
    </w:p>
    <w:p>
      <w:pPr>
        <w:pStyle w:val="TH"/>
        <w:rPr/>
      </w:pPr>
      <w:r>
        <w:rPr/>
        <w:drawing>
          <wp:inline distT="0" distB="0" distL="0" distR="0">
            <wp:extent cx="5046980" cy="3028315"/>
            <wp:effectExtent l="0" t="0" r="0" b="0"/>
            <wp:docPr id="35"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18" descr=""/>
                    <pic:cNvPicPr>
                      <a:picLocks noChangeAspect="1" noChangeArrowheads="1"/>
                    </pic:cNvPicPr>
                  </pic:nvPicPr>
                  <pic:blipFill>
                    <a:blip r:embed="rId33"/>
                    <a:srcRect l="-7" t="-12" r="-7" b="-12"/>
                    <a:stretch>
                      <a:fillRect/>
                    </a:stretch>
                  </pic:blipFill>
                  <pic:spPr bwMode="auto">
                    <a:xfrm>
                      <a:off x="0" y="0"/>
                      <a:ext cx="5046980" cy="3028315"/>
                    </a:xfrm>
                    <a:prstGeom prst="rect">
                      <a:avLst/>
                    </a:prstGeom>
                  </pic:spPr>
                </pic:pic>
              </a:graphicData>
            </a:graphic>
          </wp:inline>
        </w:drawing>
      </w:r>
    </w:p>
    <w:p>
      <w:pPr>
        <w:pStyle w:val="TF"/>
        <w:spacing w:before="0" w:after="0"/>
        <w:rPr>
          <w:sz w:val="8"/>
        </w:rPr>
      </w:pPr>
      <w:r>
        <w:rPr>
          <w:sz w:val="8"/>
        </w:rPr>
      </w:r>
    </w:p>
    <w:p>
      <w:pPr>
        <w:pStyle w:val="Normal"/>
        <w:rPr/>
      </w:pPr>
      <w:r>
        <w:rPr/>
        <w:t xml:space="preserve">The results in Table 22 show that the main effects for </w:t>
      </w:r>
      <w:r>
        <w:rPr>
          <w:i/>
        </w:rPr>
        <w:t>Radio Conditions</w:t>
      </w:r>
      <w:r>
        <w:rPr/>
        <w:t xml:space="preserve">, </w:t>
      </w:r>
      <w:r>
        <w:rPr>
          <w:i/>
        </w:rPr>
        <w:t>Packet Loss</w:t>
      </w:r>
      <w:r>
        <w:rPr/>
        <w:t xml:space="preserve">, and </w:t>
      </w:r>
      <w:r>
        <w:rPr>
          <w:i/>
        </w:rPr>
        <w:t>Delay</w:t>
      </w:r>
      <w:r>
        <w:rPr/>
        <w:t xml:space="preserve"> are significant while only one interaction, </w:t>
      </w:r>
      <w:r>
        <w:rPr>
          <w:i/>
        </w:rPr>
        <w:t>LAB x RC</w:t>
      </w:r>
      <w:r>
        <w:rPr/>
        <w:t>, is significant. Figure 10 shows the NB/S-CTQ scores with 95% confidence-interval bars for the factors tested in Table 22.  Figure 11 illustrates the significant interaction of Lab x RC. The figure shows that the pattern of scores for RC is significantly different across LAB's.</w:t>
      </w:r>
    </w:p>
    <w:p>
      <w:pPr>
        <w:pStyle w:val="TH"/>
        <w:rPr/>
      </w:pPr>
      <w:r>
        <w:rPr/>
        <w:drawing>
          <wp:inline distT="0" distB="0" distL="0" distR="0">
            <wp:extent cx="4635500" cy="2867660"/>
            <wp:effectExtent l="0" t="0" r="0" b="0"/>
            <wp:docPr id="36" name="Imag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19" descr=""/>
                    <pic:cNvPicPr>
                      <a:picLocks noChangeAspect="1" noChangeArrowheads="1"/>
                    </pic:cNvPicPr>
                  </pic:nvPicPr>
                  <pic:blipFill>
                    <a:blip r:embed="rId34"/>
                    <a:srcRect l="-6" t="-10" r="-6" b="-10"/>
                    <a:stretch>
                      <a:fillRect/>
                    </a:stretch>
                  </pic:blipFill>
                  <pic:spPr bwMode="auto">
                    <a:xfrm>
                      <a:off x="0" y="0"/>
                      <a:ext cx="4635500" cy="2867660"/>
                    </a:xfrm>
                    <a:prstGeom prst="rect">
                      <a:avLst/>
                    </a:prstGeom>
                  </pic:spPr>
                </pic:pic>
              </a:graphicData>
            </a:graphic>
          </wp:inline>
        </w:drawing>
      </w:r>
    </w:p>
    <w:p>
      <w:pPr>
        <w:pStyle w:val="TF"/>
        <w:rPr/>
      </w:pPr>
      <w:r>
        <w:rPr/>
        <w:t xml:space="preserve">Figure 10: NB/S-CTQ Scores for the Effects of </w:t>
      </w:r>
      <w:r>
        <w:rPr>
          <w:i/>
        </w:rPr>
        <w:t>LAB</w:t>
      </w:r>
      <w:r>
        <w:rPr/>
        <w:t xml:space="preserve">, </w:t>
      </w:r>
      <w:r>
        <w:rPr>
          <w:i/>
        </w:rPr>
        <w:t>Radio Conditions</w:t>
      </w:r>
      <w:r>
        <w:rPr/>
        <w:t xml:space="preserve">, </w:t>
      </w:r>
      <w:r>
        <w:rPr>
          <w:i/>
        </w:rPr>
        <w:t>Packet Loss</w:t>
      </w:r>
      <w:r>
        <w:rPr/>
        <w:t xml:space="preserve">, and </w:t>
      </w:r>
      <w:r>
        <w:rPr>
          <w:i/>
        </w:rPr>
        <w:t>Delay</w:t>
      </w:r>
    </w:p>
    <w:p>
      <w:pPr>
        <w:pStyle w:val="TH"/>
        <w:rPr/>
      </w:pPr>
      <w:r>
        <w:rPr/>
        <w:drawing>
          <wp:inline distT="0" distB="0" distL="0" distR="0">
            <wp:extent cx="3977640" cy="2982595"/>
            <wp:effectExtent l="0" t="0" r="0" b="0"/>
            <wp:docPr id="37" name="Image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20" descr=""/>
                    <pic:cNvPicPr>
                      <a:picLocks noChangeAspect="1" noChangeArrowheads="1"/>
                    </pic:cNvPicPr>
                  </pic:nvPicPr>
                  <pic:blipFill>
                    <a:blip r:embed="rId35"/>
                    <a:srcRect l="-7" t="-9" r="-7" b="-9"/>
                    <a:stretch>
                      <a:fillRect/>
                    </a:stretch>
                  </pic:blipFill>
                  <pic:spPr bwMode="auto">
                    <a:xfrm>
                      <a:off x="0" y="0"/>
                      <a:ext cx="3977640" cy="2982595"/>
                    </a:xfrm>
                    <a:prstGeom prst="rect">
                      <a:avLst/>
                    </a:prstGeom>
                  </pic:spPr>
                </pic:pic>
              </a:graphicData>
            </a:graphic>
          </wp:inline>
        </w:drawing>
      </w:r>
    </w:p>
    <w:p>
      <w:pPr>
        <w:pStyle w:val="TF"/>
        <w:rPr/>
      </w:pPr>
      <w:r>
        <w:rPr/>
        <w:t xml:space="preserve">Figure 11: NB/S-CTQ Scores showing the Interaction of </w:t>
      </w:r>
      <w:r>
        <w:rPr>
          <w:i/>
        </w:rPr>
        <w:t>LAB x Radio Conditions</w:t>
      </w:r>
    </w:p>
    <w:p>
      <w:pPr>
        <w:pStyle w:val="Heading2"/>
        <w:rPr/>
      </w:pPr>
      <w:bookmarkStart w:id="42" w:name="__RefHeading___Toc517438705"/>
      <w:bookmarkEnd w:id="42"/>
      <w:r>
        <w:rPr/>
        <w:t>7.4</w:t>
        <w:tab/>
        <w:t>Narrowband Test – Asymmetric Conditions (</w:t>
      </w:r>
      <w:r>
        <w:rPr>
          <w:i/>
        </w:rPr>
        <w:t>Set 2</w:t>
      </w:r>
      <w:r>
        <w:rPr/>
        <w:t>)</w:t>
      </w:r>
    </w:p>
    <w:p>
      <w:pPr>
        <w:pStyle w:val="Normal"/>
        <w:rPr/>
      </w:pPr>
      <w:r>
        <w:rPr>
          <w:lang w:val="en-US"/>
        </w:rPr>
        <w:t xml:space="preserve">Table 18 shows the 6 test conditions involved in the NB asymmetric condition conversation tests (conditions 19 to 24). </w:t>
      </w:r>
      <w:r>
        <w:rPr/>
        <w:t>Also shown in the table are the Mean scores for each rating scale by condition and by listening lab. Each score shown in the table is the average of ratings from 32 subjects.</w:t>
      </w:r>
    </w:p>
    <w:p>
      <w:pPr>
        <w:pStyle w:val="Normal"/>
        <w:rPr/>
      </w:pPr>
      <w:r>
        <w:rPr/>
        <w:t>Table 23 shows the inter-correlation matrix for the dependent variables in the NB/ASY conditions. The degree of inter-correlation among the dependent variables suggests that a reduced set of underlying variables accounts for their variation.</w:t>
      </w:r>
    </w:p>
    <w:p>
      <w:pPr>
        <w:pStyle w:val="TH"/>
        <w:rPr/>
      </w:pPr>
      <w:r>
        <w:rPr/>
        <w:t>Table 23: Inter-correlations Among the Dependent Variables for the NB/ASY Conditions</w:t>
      </w:r>
    </w:p>
    <w:p>
      <w:pPr>
        <w:pStyle w:val="TH"/>
        <w:rPr/>
      </w:pPr>
      <w:r>
        <w:rPr/>
        <w:drawing>
          <wp:inline distT="0" distB="0" distL="0" distR="0">
            <wp:extent cx="3856990" cy="1000125"/>
            <wp:effectExtent l="0" t="0" r="0" b="0"/>
            <wp:docPr id="38" name="Image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21" descr=""/>
                    <pic:cNvPicPr>
                      <a:picLocks noChangeAspect="1" noChangeArrowheads="1"/>
                    </pic:cNvPicPr>
                  </pic:nvPicPr>
                  <pic:blipFill>
                    <a:blip r:embed="rId36"/>
                    <a:srcRect l="-9" t="-36" r="-9" b="-36"/>
                    <a:stretch>
                      <a:fillRect/>
                    </a:stretch>
                  </pic:blipFill>
                  <pic:spPr bwMode="auto">
                    <a:xfrm>
                      <a:off x="0" y="0"/>
                      <a:ext cx="3856990" cy="1000125"/>
                    </a:xfrm>
                    <a:prstGeom prst="rect">
                      <a:avLst/>
                    </a:prstGeom>
                  </pic:spPr>
                </pic:pic>
              </a:graphicData>
            </a:graphic>
          </wp:inline>
        </w:drawing>
      </w:r>
    </w:p>
    <w:p>
      <w:pPr>
        <w:pStyle w:val="TF"/>
        <w:spacing w:before="0" w:after="0"/>
        <w:rPr>
          <w:sz w:val="8"/>
        </w:rPr>
      </w:pPr>
      <w:r>
        <w:rPr>
          <w:sz w:val="8"/>
        </w:rPr>
      </w:r>
    </w:p>
    <w:p>
      <w:pPr>
        <w:pStyle w:val="Normal"/>
        <w:rPr/>
      </w:pPr>
      <w:r>
        <w:rPr/>
        <w:t xml:space="preserve">Table 24 shows the results of MANOVA for the effects of </w:t>
      </w:r>
      <w:r>
        <w:rPr>
          <w:i/>
        </w:rPr>
        <w:t>COND</w:t>
      </w:r>
      <w:r>
        <w:rPr/>
        <w:t xml:space="preserve"> for the NB/ASY conditions. The analysis shows significant </w:t>
      </w:r>
      <w:r>
        <w:rPr>
          <w:i/>
        </w:rPr>
        <w:t>COND</w:t>
      </w:r>
      <w:r>
        <w:rPr/>
        <w:t xml:space="preserve"> effects for all the univariate ANOVA's as well as for the MANOVA. The Chi-square tests of the MANOVA roots shows only a single significant root (1 through 5), indicating that a single underlying variable accounts for the significant variation in the dependent variables for these conditions. The canonical coefficients for this root are used to estimate the composite dependent variable that represents the underlying variable for the NB/ASY conditions. The composite dependent variable (</w:t>
      </w:r>
      <w:r>
        <w:rPr>
          <w:b/>
        </w:rPr>
        <w:t>NB/A-CTQ</w:t>
      </w:r>
      <w:r>
        <w:rPr/>
        <w:t xml:space="preserve"> for </w:t>
      </w:r>
      <w:r>
        <w:rPr>
          <w:b/>
        </w:rPr>
        <w:t>N</w:t>
      </w:r>
      <w:r>
        <w:rPr/>
        <w:t>arrow</w:t>
      </w:r>
      <w:r>
        <w:rPr>
          <w:b/>
        </w:rPr>
        <w:t>B</w:t>
      </w:r>
      <w:r>
        <w:rPr/>
        <w:t>and/</w:t>
      </w:r>
      <w:r>
        <w:rPr>
          <w:b/>
        </w:rPr>
        <w:t>A</w:t>
      </w:r>
      <w:r>
        <w:rPr/>
        <w:t>symmetric</w:t>
      </w:r>
      <w:r>
        <w:rPr>
          <w:b/>
        </w:rPr>
        <w:t>-C</w:t>
      </w:r>
      <w:r>
        <w:rPr/>
        <w:t xml:space="preserve">onversation </w:t>
      </w:r>
      <w:r>
        <w:rPr>
          <w:b/>
        </w:rPr>
        <w:t>T</w:t>
      </w:r>
      <w:r>
        <w:rPr/>
        <w:t xml:space="preserve">est </w:t>
      </w:r>
      <w:r>
        <w:rPr>
          <w:b/>
        </w:rPr>
        <w:t>Q</w:t>
      </w:r>
      <w:r>
        <w:rPr/>
        <w:t xml:space="preserve">uality) is used to characterize the ratings in the NB/ASY conditions. NB/A-CTQ scores for all conditions and all LAB's in </w:t>
      </w:r>
      <w:r>
        <w:rPr>
          <w:i/>
        </w:rPr>
        <w:t>Set 2</w:t>
      </w:r>
      <w:r>
        <w:rPr/>
        <w:t xml:space="preserve"> are listed in Annex A. Equation 2 shows the formula that was used to compute the values of the composite variable, NB/A-CTQ, for characterizing the NB/ASY conditions.</w:t>
      </w:r>
    </w:p>
    <w:p>
      <w:pPr>
        <w:pStyle w:val="TH"/>
        <w:rPr/>
      </w:pPr>
      <w:r>
        <w:rPr/>
        <w:t xml:space="preserve">Table 24: Results of MANOVA for </w:t>
      </w:r>
      <w:r>
        <w:rPr>
          <w:i/>
        </w:rPr>
        <w:t>COND</w:t>
      </w:r>
      <w:r>
        <w:rPr/>
        <w:t xml:space="preserve"> for NB/ASY Conditions</w:t>
      </w:r>
    </w:p>
    <w:p>
      <w:pPr>
        <w:pStyle w:val="TH"/>
        <w:rPr/>
      </w:pPr>
      <w:r>
        <w:rPr/>
        <w:drawing>
          <wp:inline distT="0" distB="0" distL="0" distR="0">
            <wp:extent cx="4259580" cy="2476500"/>
            <wp:effectExtent l="0" t="0" r="0" b="0"/>
            <wp:docPr id="39" name="Image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22" descr=""/>
                    <pic:cNvPicPr>
                      <a:picLocks noChangeAspect="1" noChangeArrowheads="1"/>
                    </pic:cNvPicPr>
                  </pic:nvPicPr>
                  <pic:blipFill>
                    <a:blip r:embed="rId37"/>
                    <a:srcRect l="-8" t="-15" r="-8" b="-15"/>
                    <a:stretch>
                      <a:fillRect/>
                    </a:stretch>
                  </pic:blipFill>
                  <pic:spPr bwMode="auto">
                    <a:xfrm>
                      <a:off x="0" y="0"/>
                      <a:ext cx="4259580" cy="2476500"/>
                    </a:xfrm>
                    <a:prstGeom prst="rect">
                      <a:avLst/>
                    </a:prstGeom>
                  </pic:spPr>
                </pic:pic>
              </a:graphicData>
            </a:graphic>
          </wp:inline>
        </w:drawing>
      </w:r>
    </w:p>
    <w:p>
      <w:pPr>
        <w:pStyle w:val="TF"/>
        <w:spacing w:before="0" w:after="0"/>
        <w:rPr>
          <w:sz w:val="8"/>
        </w:rPr>
      </w:pPr>
      <w:r>
        <w:rPr>
          <w:sz w:val="8"/>
        </w:rPr>
      </w:r>
    </w:p>
    <w:p>
      <w:pPr>
        <w:pStyle w:val="Normal"/>
        <w:rPr/>
      </w:pPr>
      <w:r>
        <w:rPr/>
        <w:t>Formula used to compute the Conversation Test Quality Score (NB/A-CTQ) for the NB/ASY conditions:</w:t>
      </w:r>
    </w:p>
    <w:p>
      <w:pPr>
        <w:pStyle w:val="EQ"/>
        <w:rPr/>
      </w:pPr>
      <w:r>
        <w:rPr/>
        <w:tab/>
      </w:r>
      <w:r>
        <w:rPr>
          <w:lang w:val="pt-BR" w:eastAsia="en-US"/>
        </w:rPr>
        <w:t>NB/A-CTQ = .0894*VQ + .3420*US + .1851 * IA + .2761 * PC + .1074 * GQ</w:t>
        <w:tab/>
        <w:t>(2)</w:t>
      </w:r>
    </w:p>
    <w:p>
      <w:pPr>
        <w:pStyle w:val="Normal"/>
        <w:rPr/>
      </w:pPr>
      <w:r>
        <w:rPr/>
        <w:t xml:space="preserve">The six NB/ASY conditions are distinguished by two factors. One factor has three levels with each level differing along a number of dimensions – Noise, Packet Loss, Mode, and Delay.  These differences are listed in Table 18, but the factor will be referred to in the following analyses by the factor-name, </w:t>
      </w:r>
      <w:r>
        <w:rPr>
          <w:i/>
        </w:rPr>
        <w:t>Noise</w:t>
      </w:r>
      <w:r>
        <w:rPr/>
        <w:t xml:space="preserve">, noting that the conditions differ in more dimensions than noise alone. The second factor relates to the source of the noise. The noise is either in the room of the transmitting subject or in the room of the receiving subject. This factor will be referred to as </w:t>
      </w:r>
      <w:r>
        <w:rPr>
          <w:i/>
        </w:rPr>
        <w:t>Room</w:t>
      </w:r>
      <w:r>
        <w:rPr/>
        <w:t xml:space="preserve">. Table 25 shows the results of ANOVA for NB/A for the factors of </w:t>
      </w:r>
      <w:r>
        <w:rPr>
          <w:i/>
        </w:rPr>
        <w:t>LAB</w:t>
      </w:r>
      <w:r>
        <w:rPr/>
        <w:t xml:space="preserve">, </w:t>
      </w:r>
      <w:r>
        <w:rPr>
          <w:i/>
        </w:rPr>
        <w:t>Noise</w:t>
      </w:r>
      <w:r>
        <w:rPr/>
        <w:t xml:space="preserve">, and </w:t>
      </w:r>
      <w:r>
        <w:rPr>
          <w:i/>
        </w:rPr>
        <w:t>Room</w:t>
      </w:r>
      <w:r>
        <w:rPr/>
        <w:t>.</w:t>
      </w:r>
    </w:p>
    <w:p>
      <w:pPr>
        <w:pStyle w:val="TH"/>
        <w:rPr/>
      </w:pPr>
      <w:r>
        <w:rPr/>
        <w:t xml:space="preserve">Table 25: Results of ANOVA of NB/A-CTQ for the Effects of </w:t>
      </w:r>
      <w:r>
        <w:rPr>
          <w:i/>
        </w:rPr>
        <w:t>LAB</w:t>
      </w:r>
      <w:r>
        <w:rPr/>
        <w:t xml:space="preserve">, </w:t>
      </w:r>
      <w:r>
        <w:rPr>
          <w:i/>
        </w:rPr>
        <w:t>Noise</w:t>
      </w:r>
      <w:r>
        <w:rPr/>
        <w:t xml:space="preserve">, and </w:t>
      </w:r>
      <w:r>
        <w:rPr>
          <w:i/>
        </w:rPr>
        <w:t>Room</w:t>
      </w:r>
    </w:p>
    <w:p>
      <w:pPr>
        <w:pStyle w:val="TH"/>
        <w:rPr/>
      </w:pPr>
      <w:r>
        <w:rPr/>
        <w:drawing>
          <wp:inline distT="0" distB="0" distL="0" distR="0">
            <wp:extent cx="5352415" cy="1800860"/>
            <wp:effectExtent l="0" t="0" r="0" b="0"/>
            <wp:docPr id="40" name="Image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23" descr=""/>
                    <pic:cNvPicPr>
                      <a:picLocks noChangeAspect="1" noChangeArrowheads="1"/>
                    </pic:cNvPicPr>
                  </pic:nvPicPr>
                  <pic:blipFill>
                    <a:blip r:embed="rId38"/>
                    <a:srcRect l="-7" t="-20" r="-7" b="-20"/>
                    <a:stretch>
                      <a:fillRect/>
                    </a:stretch>
                  </pic:blipFill>
                  <pic:spPr bwMode="auto">
                    <a:xfrm>
                      <a:off x="0" y="0"/>
                      <a:ext cx="5352415" cy="1800860"/>
                    </a:xfrm>
                    <a:prstGeom prst="rect">
                      <a:avLst/>
                    </a:prstGeom>
                  </pic:spPr>
                </pic:pic>
              </a:graphicData>
            </a:graphic>
          </wp:inline>
        </w:drawing>
      </w:r>
    </w:p>
    <w:p>
      <w:pPr>
        <w:pStyle w:val="TF"/>
        <w:spacing w:before="0" w:after="0"/>
        <w:rPr>
          <w:sz w:val="8"/>
        </w:rPr>
      </w:pPr>
      <w:r>
        <w:rPr>
          <w:sz w:val="8"/>
        </w:rPr>
      </w:r>
    </w:p>
    <w:p>
      <w:pPr>
        <w:pStyle w:val="Normal"/>
        <w:rPr/>
      </w:pPr>
      <w:r>
        <w:rPr/>
        <w:t xml:space="preserve">The results of the ANOVA for NB/A-CTQ show that all three factors, </w:t>
      </w:r>
      <w:r>
        <w:rPr>
          <w:i/>
        </w:rPr>
        <w:t>LAB</w:t>
      </w:r>
      <w:r>
        <w:rPr/>
        <w:t xml:space="preserve">, </w:t>
      </w:r>
      <w:r>
        <w:rPr>
          <w:i/>
        </w:rPr>
        <w:t>Noise</w:t>
      </w:r>
      <w:r>
        <w:rPr/>
        <w:t xml:space="preserve">, and </w:t>
      </w:r>
      <w:r>
        <w:rPr>
          <w:i/>
        </w:rPr>
        <w:t>Room</w:t>
      </w:r>
      <w:r>
        <w:rPr/>
        <w:t>, are significant, but that none of the interactions are significant. Figure 12 shows the NB/A-CTQ scores with 95% confidence-interval bars for the three factors tested in Table 25.</w:t>
      </w:r>
    </w:p>
    <w:p>
      <w:pPr>
        <w:pStyle w:val="TH"/>
        <w:rPr/>
      </w:pPr>
      <w:r>
        <w:rPr/>
        <w:drawing>
          <wp:inline distT="0" distB="0" distL="0" distR="0">
            <wp:extent cx="3960495" cy="2701290"/>
            <wp:effectExtent l="0" t="0" r="0" b="0"/>
            <wp:docPr id="41" name="Image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Image24" descr=""/>
                    <pic:cNvPicPr>
                      <a:picLocks noChangeAspect="1" noChangeArrowheads="1"/>
                    </pic:cNvPicPr>
                  </pic:nvPicPr>
                  <pic:blipFill>
                    <a:blip r:embed="rId39"/>
                    <a:srcRect l="-6" t="-9" r="-6" b="-9"/>
                    <a:stretch>
                      <a:fillRect/>
                    </a:stretch>
                  </pic:blipFill>
                  <pic:spPr bwMode="auto">
                    <a:xfrm>
                      <a:off x="0" y="0"/>
                      <a:ext cx="3960495" cy="2701290"/>
                    </a:xfrm>
                    <a:prstGeom prst="rect">
                      <a:avLst/>
                    </a:prstGeom>
                  </pic:spPr>
                </pic:pic>
              </a:graphicData>
            </a:graphic>
          </wp:inline>
        </w:drawing>
      </w:r>
    </w:p>
    <w:p>
      <w:pPr>
        <w:pStyle w:val="TF"/>
        <w:rPr/>
      </w:pPr>
      <w:r>
        <w:rPr/>
        <w:t xml:space="preserve">Figure 12: NB/A-CTQ Scores for the Effects of </w:t>
      </w:r>
      <w:r>
        <w:rPr>
          <w:i/>
        </w:rPr>
        <w:t>LAB</w:t>
      </w:r>
      <w:r>
        <w:rPr/>
        <w:t xml:space="preserve">, </w:t>
      </w:r>
      <w:r>
        <w:rPr>
          <w:i/>
        </w:rPr>
        <w:t>Noise</w:t>
      </w:r>
      <w:r>
        <w:rPr/>
        <w:t xml:space="preserve">, and </w:t>
      </w:r>
      <w:r>
        <w:rPr>
          <w:i/>
        </w:rPr>
        <w:t>Room</w:t>
      </w:r>
    </w:p>
    <w:p>
      <w:pPr>
        <w:pStyle w:val="Heading2"/>
        <w:rPr/>
      </w:pPr>
      <w:bookmarkStart w:id="43" w:name="__RefHeading___Toc517438706"/>
      <w:bookmarkEnd w:id="43"/>
      <w:r>
        <w:rPr/>
        <w:t>7.5</w:t>
        <w:tab/>
        <w:t>Wideband Test – Symmetric Conditions (</w:t>
      </w:r>
      <w:r>
        <w:rPr>
          <w:i/>
        </w:rPr>
        <w:t>Set 3</w:t>
      </w:r>
      <w:r>
        <w:rPr/>
        <w:t>)</w:t>
      </w:r>
    </w:p>
    <w:p>
      <w:pPr>
        <w:pStyle w:val="Normal"/>
        <w:rPr/>
      </w:pPr>
      <w:r>
        <w:rPr/>
        <w:t>Table 27 shows the 18 test conditions involved in the AMR-WB conversation tests (conditions 1 to 18). Also shown in the table are the Mean scores for each rating scale by condition and by listening lab. Each score shown in the table is the average of ratings from 32 subjects.</w:t>
      </w:r>
    </w:p>
    <w:p>
      <w:pPr>
        <w:pStyle w:val="Normal"/>
        <w:rPr/>
      </w:pPr>
      <w:r>
        <w:rPr/>
        <w:t>The initial step in the analysis is to examine the inter-correlation among the dependent variables for indications of underlying variables. Table 26 shows the inter-correlation matrix of the dependent variables for the WB/SYM conditions. Absolute values of correlation above .50 have been bolded in the table. The table shows a high degree of inter-correlation among the dependent variables indicating the presence of a reduced set of significant underlying variables.</w:t>
      </w:r>
    </w:p>
    <w:p>
      <w:pPr>
        <w:pStyle w:val="TF"/>
        <w:rPr/>
      </w:pPr>
      <w:r>
        <w:rPr/>
        <w:t>Table 26: Intercorrelations Among the Dependent Variables for the WB/SYM Conditions</w:t>
      </w:r>
    </w:p>
    <w:p>
      <w:pPr>
        <w:pStyle w:val="TH"/>
        <w:rPr/>
      </w:pPr>
      <w:r>
        <w:rPr/>
        <w:drawing>
          <wp:inline distT="0" distB="0" distL="0" distR="0">
            <wp:extent cx="3856990" cy="1038225"/>
            <wp:effectExtent l="0" t="0" r="0" b="0"/>
            <wp:docPr id="42" name="Image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25" descr=""/>
                    <pic:cNvPicPr>
                      <a:picLocks noChangeAspect="1" noChangeArrowheads="1"/>
                    </pic:cNvPicPr>
                  </pic:nvPicPr>
                  <pic:blipFill>
                    <a:blip r:embed="rId40"/>
                    <a:srcRect l="-9" t="-35" r="-9" b="-35"/>
                    <a:stretch>
                      <a:fillRect/>
                    </a:stretch>
                  </pic:blipFill>
                  <pic:spPr bwMode="auto">
                    <a:xfrm>
                      <a:off x="0" y="0"/>
                      <a:ext cx="3856990" cy="1038225"/>
                    </a:xfrm>
                    <a:prstGeom prst="rect">
                      <a:avLst/>
                    </a:prstGeom>
                  </pic:spPr>
                </pic:pic>
              </a:graphicData>
            </a:graphic>
          </wp:inline>
        </w:drawing>
      </w:r>
    </w:p>
    <w:p>
      <w:pPr>
        <w:pStyle w:val="TF"/>
        <w:spacing w:before="0" w:after="0"/>
        <w:rPr>
          <w:sz w:val="8"/>
        </w:rPr>
      </w:pPr>
      <w:r>
        <w:rPr>
          <w:sz w:val="8"/>
        </w:rPr>
      </w:r>
    </w:p>
    <w:p>
      <w:pPr>
        <w:pStyle w:val="Normal"/>
        <w:rPr/>
      </w:pPr>
      <w:r>
        <w:rPr/>
        <w:t xml:space="preserve">The second step in the analysis is designed to determine how many underlying variables account for the variance in the five dependent variables. MANOVA for the effects of </w:t>
      </w:r>
      <w:r>
        <w:rPr>
          <w:i/>
        </w:rPr>
        <w:t>COND</w:t>
      </w:r>
      <w:r>
        <w:rPr/>
        <w:t xml:space="preserve"> was conducted on the WB/SYM data – conditions 1-18. Table 28 summarizes the results of the analysis. The top section shows the analysis for the main effect of </w:t>
      </w:r>
      <w:r>
        <w:rPr>
          <w:i/>
        </w:rPr>
        <w:t xml:space="preserve">COND. </w:t>
      </w:r>
      <w:r>
        <w:rPr/>
        <w:t xml:space="preserve">This section includes the results of the univariate ANOVA's for each of the five dependent variables followed by the results of the MANOVA. In the table we can see that the </w:t>
      </w:r>
      <w:r>
        <w:rPr>
          <w:i/>
        </w:rPr>
        <w:t>COND</w:t>
      </w:r>
      <w:r>
        <w:rPr/>
        <w:t xml:space="preserve"> main effect is highly significant for each of the five individual dependent variables in the univariate ANOVA's as well as for the combination of dependent variables in the MANOVA.</w:t>
      </w:r>
    </w:p>
    <w:p>
      <w:pPr>
        <w:pStyle w:val="Normal"/>
        <w:rPr/>
      </w:pPr>
      <w:r>
        <w:rPr/>
        <w:t>The bottom section of the table shows the Chi-square test of the MANOVA roots or underlying variables extracted from the five dependent variables. In Table 28, only the first root (1 through 5) is significant, indicating that a single underlying variable accounts for the significant variation in the dependent variables for these conditions. The canonical coefficients shown in the table are used to estimate the composite dependent variable that represents this root or underlying variable. The composite dependent variable (</w:t>
      </w:r>
      <w:r>
        <w:rPr>
          <w:b/>
        </w:rPr>
        <w:t>WB/S-CTQ</w:t>
      </w:r>
      <w:r>
        <w:rPr/>
        <w:t xml:space="preserve"> for </w:t>
      </w:r>
      <w:r>
        <w:rPr>
          <w:b/>
        </w:rPr>
        <w:t>W</w:t>
      </w:r>
      <w:r>
        <w:rPr/>
        <w:t>ide</w:t>
      </w:r>
      <w:r>
        <w:rPr>
          <w:b/>
        </w:rPr>
        <w:t>B</w:t>
      </w:r>
      <w:r>
        <w:rPr/>
        <w:t>and/</w:t>
      </w:r>
      <w:r>
        <w:rPr>
          <w:b/>
        </w:rPr>
        <w:t>S</w:t>
      </w:r>
      <w:r>
        <w:rPr/>
        <w:t>ymmetric</w:t>
      </w:r>
      <w:r>
        <w:rPr>
          <w:b/>
        </w:rPr>
        <w:t>-C</w:t>
      </w:r>
      <w:r>
        <w:rPr/>
        <w:t xml:space="preserve">onversation </w:t>
      </w:r>
      <w:r>
        <w:rPr>
          <w:b/>
        </w:rPr>
        <w:t>T</w:t>
      </w:r>
      <w:r>
        <w:rPr/>
        <w:t xml:space="preserve">est </w:t>
      </w:r>
      <w:r>
        <w:rPr>
          <w:b/>
        </w:rPr>
        <w:t>Q</w:t>
      </w:r>
      <w:r>
        <w:rPr/>
        <w:t xml:space="preserve">uality) is computed and used in the third step – ANOVA's to test and characterize the factors of interest in the Wideband/SYM conditions. WB/S-CTQ scores for all conditions and all LAB's for </w:t>
      </w:r>
      <w:r>
        <w:rPr>
          <w:i/>
        </w:rPr>
        <w:t>Set 3</w:t>
      </w:r>
      <w:r>
        <w:rPr/>
        <w:t xml:space="preserve"> are listed in Annex A. Equation 3 shows the formula that was used to compute the values of the composite variable, WB/S-CTQ, for characterizing the WB/SYM conditions.</w:t>
      </w:r>
    </w:p>
    <w:p>
      <w:pPr>
        <w:sectPr>
          <w:headerReference w:type="default" r:id="rId41"/>
          <w:footerReference w:type="default" r:id="rId42"/>
          <w:type w:val="nextPage"/>
          <w:pgSz w:w="11906" w:h="16838"/>
          <w:pgMar w:left="1133" w:right="1133" w:gutter="0" w:header="850" w:top="1416" w:footer="340" w:bottom="1133"/>
          <w:pgNumType w:fmt="decimal"/>
          <w:formProt w:val="false"/>
          <w:textDirection w:val="lrTb"/>
          <w:docGrid w:type="default" w:linePitch="360" w:charSpace="0"/>
        </w:sectPr>
        <w:pStyle w:val="Normal"/>
        <w:rPr/>
      </w:pPr>
      <w:r>
        <w:rPr/>
      </w:r>
    </w:p>
    <w:p>
      <w:pPr>
        <w:pStyle w:val="TH"/>
        <w:rPr/>
      </w:pPr>
      <w:r>
        <w:rPr/>
        <w:t>Table 27: Test Conditions and Mean Scores for each LAB for the Wideband Experiment</w:t>
      </w:r>
    </w:p>
    <w:p>
      <w:pPr>
        <w:pStyle w:val="TH"/>
        <w:rPr>
          <w:lang w:val="en-US" w:eastAsia="en-US"/>
        </w:rPr>
      </w:pPr>
      <w:r>
        <w:rPr>
          <w:lang w:val="en-US" w:eastAsia="en-US"/>
        </w:rPr>
        <w:drawing>
          <wp:inline distT="0" distB="0" distL="0" distR="0">
            <wp:extent cx="9232265" cy="4017645"/>
            <wp:effectExtent l="0" t="0" r="0" b="0"/>
            <wp:docPr id="46" name="Image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26" descr=""/>
                    <pic:cNvPicPr>
                      <a:picLocks noChangeAspect="1" noChangeArrowheads="1"/>
                    </pic:cNvPicPr>
                  </pic:nvPicPr>
                  <pic:blipFill>
                    <a:blip r:embed="rId43"/>
                    <a:srcRect l="-4" t="-8" r="-4" b="-8"/>
                    <a:stretch>
                      <a:fillRect/>
                    </a:stretch>
                  </pic:blipFill>
                  <pic:spPr bwMode="auto">
                    <a:xfrm>
                      <a:off x="0" y="0"/>
                      <a:ext cx="9232265" cy="4017645"/>
                    </a:xfrm>
                    <a:prstGeom prst="rect">
                      <a:avLst/>
                    </a:prstGeom>
                  </pic:spPr>
                </pic:pic>
              </a:graphicData>
            </a:graphic>
          </wp:inline>
        </w:drawing>
      </w:r>
    </w:p>
    <w:p>
      <w:pPr>
        <w:pStyle w:val="TF"/>
        <w:spacing w:before="0" w:after="0"/>
        <w:rPr>
          <w:sz w:val="8"/>
          <w:lang w:val="en-US" w:eastAsia="en-US"/>
        </w:rPr>
      </w:pPr>
      <w:r>
        <w:rPr>
          <w:sz w:val="8"/>
          <w:lang w:val="en-US" w:eastAsia="en-US"/>
        </w:rPr>
      </w:r>
    </w:p>
    <w:p>
      <w:pPr>
        <w:pStyle w:val="Normal"/>
        <w:jc w:val="center"/>
        <w:rPr/>
      </w:pPr>
      <w:r>
        <w:rPr/>
        <w:t>Rm-A/Rm-B (Noise environment)</w:t>
        <w:tab/>
        <w:t>RC (Radio Conditions)</w:t>
        <w:tab/>
        <w:t>PL (% Packet Loss)</w:t>
        <w:tab/>
        <w:t>Mode (Bit rate in kbps)</w:t>
        <w:tab/>
        <w:t>RoHC</w:t>
      </w:r>
    </w:p>
    <w:p>
      <w:pPr>
        <w:sectPr>
          <w:headerReference w:type="default" r:id="rId44"/>
          <w:footerReference w:type="default" r:id="rId45"/>
          <w:type w:val="nextPage"/>
          <w:pgSz w:orient="landscape" w:w="16838" w:h="11906"/>
          <w:pgMar w:left="1134" w:right="1418" w:gutter="0" w:header="851" w:top="1134" w:footer="340" w:bottom="1134"/>
          <w:pgNumType w:fmt="decimal"/>
          <w:formProt w:val="false"/>
          <w:textDirection w:val="lrTb"/>
          <w:docGrid w:type="default" w:linePitch="360" w:charSpace="0"/>
        </w:sectPr>
        <w:pStyle w:val="Normal"/>
        <w:rPr/>
      </w:pPr>
      <w:r>
        <w:rPr/>
      </w:r>
    </w:p>
    <w:p>
      <w:pPr>
        <w:pStyle w:val="TF"/>
        <w:rPr/>
      </w:pPr>
      <w:r>
        <w:rPr/>
        <w:t xml:space="preserve">Table 28: Results of MANOVA for </w:t>
      </w:r>
      <w:r>
        <w:rPr>
          <w:i/>
        </w:rPr>
        <w:t>COND</w:t>
      </w:r>
      <w:r>
        <w:rPr/>
        <w:t xml:space="preserve"> for WB/SYM Conditions</w:t>
      </w:r>
    </w:p>
    <w:p>
      <w:pPr>
        <w:pStyle w:val="TH"/>
        <w:rPr/>
      </w:pPr>
      <w:r>
        <w:rPr/>
        <w:drawing>
          <wp:inline distT="0" distB="0" distL="0" distR="0">
            <wp:extent cx="5474970" cy="2305685"/>
            <wp:effectExtent l="0" t="0" r="0" b="0"/>
            <wp:docPr id="50" name="Image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27" descr=""/>
                    <pic:cNvPicPr>
                      <a:picLocks noChangeAspect="1" noChangeArrowheads="1"/>
                    </pic:cNvPicPr>
                  </pic:nvPicPr>
                  <pic:blipFill>
                    <a:blip r:embed="rId46"/>
                    <a:srcRect l="-6" t="-14" r="-6" b="-14"/>
                    <a:stretch>
                      <a:fillRect/>
                    </a:stretch>
                  </pic:blipFill>
                  <pic:spPr bwMode="auto">
                    <a:xfrm>
                      <a:off x="0" y="0"/>
                      <a:ext cx="5474970" cy="2305685"/>
                    </a:xfrm>
                    <a:prstGeom prst="rect">
                      <a:avLst/>
                    </a:prstGeom>
                  </pic:spPr>
                </pic:pic>
              </a:graphicData>
            </a:graphic>
          </wp:inline>
        </w:drawing>
      </w:r>
    </w:p>
    <w:p>
      <w:pPr>
        <w:pStyle w:val="TF"/>
        <w:spacing w:before="0" w:after="0"/>
        <w:rPr>
          <w:sz w:val="8"/>
        </w:rPr>
      </w:pPr>
      <w:r>
        <w:rPr>
          <w:sz w:val="8"/>
        </w:rPr>
      </w:r>
    </w:p>
    <w:p>
      <w:pPr>
        <w:pStyle w:val="Normal"/>
        <w:keepNext w:val="true"/>
        <w:rPr/>
      </w:pPr>
      <w:r>
        <w:rPr/>
        <w:t>The following formula is used to compute the Conversation Test Quality Score (WB/S-CTQ) for the WB/SYM conditions:</w:t>
      </w:r>
    </w:p>
    <w:p>
      <w:pPr>
        <w:pStyle w:val="EQ"/>
        <w:rPr/>
      </w:pPr>
      <w:r>
        <w:rPr/>
        <w:tab/>
        <w:t>WB/S-CTQ = .0685*VQ + .3519*US + .1612 * IA + .2619 * PC + .1565 * GQ</w:t>
        <w:tab/>
        <w:t>(3)</w:t>
      </w:r>
    </w:p>
    <w:p>
      <w:pPr>
        <w:pStyle w:val="Normal"/>
        <w:rPr/>
      </w:pPr>
      <w:r>
        <w:rPr/>
        <w:t>The SYM conditions in the WB experiment are categorized by four experimental factors:</w:t>
      </w:r>
    </w:p>
    <w:p>
      <w:pPr>
        <w:pStyle w:val="B1"/>
        <w:rPr/>
      </w:pPr>
      <w:r>
        <w:rPr>
          <w:rFonts w:cs="Symbol" w:ascii="Symbol" w:hAnsi="Symbol"/>
        </w:rPr>
        <w:t></w:t>
      </w:r>
      <w:r>
        <w:rPr>
          <w:rFonts w:cs="Symbol" w:ascii="Symbol" w:hAnsi="Symbol"/>
        </w:rPr>
        <w:tab/>
      </w:r>
      <w:r>
        <w:rPr/>
        <w:t>Radio conditions – 10</w:t>
      </w:r>
      <w:r>
        <w:rPr>
          <w:position w:val="10"/>
          <w:sz w:val="16"/>
          <w:szCs w:val="16"/>
        </w:rPr>
        <w:t>-2</w:t>
      </w:r>
      <w:r>
        <w:rPr/>
        <w:t>, 10</w:t>
      </w:r>
      <w:r>
        <w:rPr>
          <w:position w:val="10"/>
          <w:sz w:val="16"/>
          <w:szCs w:val="16"/>
        </w:rPr>
        <w:t>-3</w:t>
      </w:r>
      <w:r>
        <w:rPr/>
        <w:t>, and 5x10</w:t>
      </w:r>
      <w:r>
        <w:rPr>
          <w:position w:val="10"/>
          <w:sz w:val="16"/>
          <w:szCs w:val="16"/>
        </w:rPr>
        <w:t>-4</w:t>
      </w:r>
    </w:p>
    <w:p>
      <w:pPr>
        <w:pStyle w:val="B1"/>
        <w:rPr/>
      </w:pPr>
      <w:r>
        <w:rPr>
          <w:rFonts w:cs="Symbol" w:ascii="Symbol" w:hAnsi="Symbol"/>
        </w:rPr>
        <w:t></w:t>
      </w:r>
      <w:r>
        <w:rPr>
          <w:rFonts w:cs="Symbol" w:ascii="Symbol" w:hAnsi="Symbol"/>
        </w:rPr>
        <w:tab/>
      </w:r>
      <w:r>
        <w:rPr/>
        <w:t>Packet Loss – 0% and 3%</w:t>
      </w:r>
    </w:p>
    <w:p>
      <w:pPr>
        <w:pStyle w:val="B1"/>
        <w:rPr/>
      </w:pPr>
      <w:r>
        <w:rPr>
          <w:rFonts w:cs="Symbol" w:ascii="Symbol" w:hAnsi="Symbol"/>
        </w:rPr>
        <w:t></w:t>
      </w:r>
      <w:r>
        <w:rPr>
          <w:rFonts w:cs="Symbol" w:ascii="Symbol" w:hAnsi="Symbol"/>
        </w:rPr>
        <w:tab/>
      </w:r>
      <w:r>
        <w:rPr/>
        <w:t>AMR-WB mode or bit rate – 12.65 kbps and 15.85 kbps</w:t>
      </w:r>
    </w:p>
    <w:p>
      <w:pPr>
        <w:pStyle w:val="B1"/>
        <w:rPr/>
      </w:pPr>
      <w:r>
        <w:rPr>
          <w:rFonts w:cs="Symbol" w:ascii="Symbol" w:hAnsi="Symbol"/>
        </w:rPr>
        <w:t></w:t>
      </w:r>
      <w:r>
        <w:rPr>
          <w:rFonts w:cs="Symbol" w:ascii="Symbol" w:hAnsi="Symbol"/>
        </w:rPr>
        <w:tab/>
      </w:r>
      <w:r>
        <w:rPr/>
        <w:t xml:space="preserve">ROHC </w:t>
      </w:r>
    </w:p>
    <w:p>
      <w:pPr>
        <w:pStyle w:val="Normal"/>
        <w:rPr/>
      </w:pPr>
      <w:r>
        <w:rPr/>
        <w:t>These conditions are assigned to two factorial experimental designs for analysing the effects through ANOVA of three of these factors. Table 29a shows the allocation of the 12 conditions used to evaluate the effects of Radio Conditions, Packet Loss, and Mode – with ROHC held constant. Table 29b shows the allocation of the 12 conditions used to evaluate the effects of Radio Conditions, Packet Loss, and ROHC – Mode held constant at 12.65kbps.</w:t>
      </w:r>
    </w:p>
    <w:p>
      <w:pPr>
        <w:pStyle w:val="TH"/>
        <w:spacing w:before="60" w:after="0"/>
        <w:rPr>
          <w:sz w:val="8"/>
        </w:rPr>
      </w:pPr>
      <w:r>
        <w:rPr>
          <w:sz w:val="8"/>
        </w:rPr>
      </w:r>
    </w:p>
    <w:tbl>
      <w:tblPr>
        <w:tblW w:w="9207" w:type="dxa"/>
        <w:jc w:val="left"/>
        <w:tblInd w:w="442" w:type="dxa"/>
        <w:tblLayout w:type="fixed"/>
        <w:tblCellMar>
          <w:top w:w="0" w:type="dxa"/>
          <w:left w:w="0" w:type="dxa"/>
          <w:bottom w:w="0" w:type="dxa"/>
          <w:right w:w="0" w:type="dxa"/>
        </w:tblCellMar>
      </w:tblPr>
      <w:tblGrid>
        <w:gridCol w:w="4387"/>
        <w:gridCol w:w="4820"/>
      </w:tblGrid>
      <w:tr>
        <w:trPr>
          <w:cantSplit w:val="true"/>
        </w:trPr>
        <w:tc>
          <w:tcPr>
            <w:tcW w:w="4387" w:type="dxa"/>
            <w:tcBorders/>
          </w:tcPr>
          <w:p>
            <w:pPr>
              <w:pStyle w:val="TH"/>
              <w:keepNext w:val="true"/>
              <w:keepLines/>
              <w:spacing w:before="60" w:after="180"/>
              <w:jc w:val="center"/>
              <w:rPr/>
            </w:pPr>
            <w:r>
              <w:rPr>
                <w:sz w:val="18"/>
              </w:rPr>
              <w:t>Table 29a:  WB/SYM: Factorial Design for the Effects of Radio Cond., Packet Loss, and Mode</w:t>
            </w:r>
          </w:p>
        </w:tc>
        <w:tc>
          <w:tcPr>
            <w:tcW w:w="4820" w:type="dxa"/>
            <w:tcBorders/>
          </w:tcPr>
          <w:p>
            <w:pPr>
              <w:pStyle w:val="TH"/>
              <w:spacing w:before="60" w:after="180"/>
              <w:rPr>
                <w:sz w:val="18"/>
              </w:rPr>
            </w:pPr>
            <w:r>
              <w:rPr>
                <w:sz w:val="18"/>
              </w:rPr>
              <w:t>Table 29b: WB/SYM: Factorial Design for the Effects of Radio Cond., Packet Loss, and Mode</w:t>
            </w:r>
          </w:p>
        </w:tc>
      </w:tr>
    </w:tbl>
    <w:p>
      <w:pPr>
        <w:pStyle w:val="TH"/>
        <w:rPr/>
      </w:pPr>
      <w:r>
        <w:rPr/>
        <w:drawing>
          <wp:inline distT="0" distB="0" distL="0" distR="0">
            <wp:extent cx="5478145" cy="1957705"/>
            <wp:effectExtent l="0" t="0" r="0" b="0"/>
            <wp:docPr id="51" name="Image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Image28" descr=""/>
                    <pic:cNvPicPr>
                      <a:picLocks noChangeAspect="1" noChangeArrowheads="1"/>
                    </pic:cNvPicPr>
                  </pic:nvPicPr>
                  <pic:blipFill>
                    <a:blip r:embed="rId47"/>
                    <a:srcRect l="-6" t="-16" r="-6" b="-16"/>
                    <a:stretch>
                      <a:fillRect/>
                    </a:stretch>
                  </pic:blipFill>
                  <pic:spPr bwMode="auto">
                    <a:xfrm>
                      <a:off x="0" y="0"/>
                      <a:ext cx="5478145" cy="1957705"/>
                    </a:xfrm>
                    <a:prstGeom prst="rect">
                      <a:avLst/>
                    </a:prstGeom>
                  </pic:spPr>
                </pic:pic>
              </a:graphicData>
            </a:graphic>
          </wp:inline>
        </w:drawing>
      </w:r>
    </w:p>
    <w:p>
      <w:pPr>
        <w:pStyle w:val="TF"/>
        <w:spacing w:before="0" w:after="0"/>
        <w:rPr>
          <w:sz w:val="8"/>
        </w:rPr>
      </w:pPr>
      <w:r>
        <w:rPr>
          <w:sz w:val="8"/>
        </w:rPr>
      </w:r>
    </w:p>
    <w:p>
      <w:pPr>
        <w:pStyle w:val="Normal"/>
        <w:rPr/>
      </w:pPr>
      <w:r>
        <w:rPr/>
        <w:t>The composite dependent variable, WB/S-CTQ, was computed for the WB/SYM conditions and subjected to factorial ANOVA for the two experimental designs shown in Tables 29a and 29b. The results of the ANOVA's are shown in Tables 30 and 31, respectively.</w:t>
      </w:r>
    </w:p>
    <w:p>
      <w:pPr>
        <w:pStyle w:val="TF"/>
        <w:rPr/>
      </w:pPr>
      <w:r>
        <w:rPr/>
        <w:t xml:space="preserve">Table 30: Results of ANOVA of WB/S-CTQ for the Effects of </w:t>
      </w:r>
      <w:r>
        <w:rPr>
          <w:i/>
        </w:rPr>
        <w:t>Lab</w:t>
      </w:r>
      <w:r>
        <w:rPr/>
        <w:t xml:space="preserve">, </w:t>
      </w:r>
      <w:r>
        <w:rPr>
          <w:i/>
        </w:rPr>
        <w:t>Radio Conditions</w:t>
      </w:r>
      <w:r>
        <w:rPr/>
        <w:t xml:space="preserve"> (RC), </w:t>
      </w:r>
      <w:r>
        <w:rPr>
          <w:i/>
        </w:rPr>
        <w:t>Packet Loss</w:t>
      </w:r>
      <w:r>
        <w:rPr/>
        <w:t xml:space="preserve"> (PL), and </w:t>
      </w:r>
      <w:r>
        <w:rPr>
          <w:i/>
        </w:rPr>
        <w:t>Mode</w:t>
      </w:r>
    </w:p>
    <w:p>
      <w:pPr>
        <w:pStyle w:val="TH"/>
        <w:rPr/>
      </w:pPr>
      <w:r>
        <w:rPr/>
        <w:drawing>
          <wp:inline distT="0" distB="0" distL="0" distR="0">
            <wp:extent cx="5046980" cy="3199130"/>
            <wp:effectExtent l="0" t="0" r="0" b="0"/>
            <wp:docPr id="52" name="Image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29" descr=""/>
                    <pic:cNvPicPr>
                      <a:picLocks noChangeAspect="1" noChangeArrowheads="1"/>
                    </pic:cNvPicPr>
                  </pic:nvPicPr>
                  <pic:blipFill>
                    <a:blip r:embed="rId48"/>
                    <a:srcRect l="-7" t="-11" r="-7" b="-11"/>
                    <a:stretch>
                      <a:fillRect/>
                    </a:stretch>
                  </pic:blipFill>
                  <pic:spPr bwMode="auto">
                    <a:xfrm>
                      <a:off x="0" y="0"/>
                      <a:ext cx="5046980" cy="3199130"/>
                    </a:xfrm>
                    <a:prstGeom prst="rect">
                      <a:avLst/>
                    </a:prstGeom>
                  </pic:spPr>
                </pic:pic>
              </a:graphicData>
            </a:graphic>
          </wp:inline>
        </w:drawing>
      </w:r>
    </w:p>
    <w:p>
      <w:pPr>
        <w:pStyle w:val="TF"/>
        <w:spacing w:before="0" w:after="0"/>
        <w:rPr>
          <w:sz w:val="8"/>
        </w:rPr>
      </w:pPr>
      <w:r>
        <w:rPr>
          <w:sz w:val="8"/>
        </w:rPr>
      </w:r>
    </w:p>
    <w:p>
      <w:pPr>
        <w:pStyle w:val="Normal"/>
        <w:rPr/>
      </w:pPr>
      <w:r>
        <w:rPr/>
        <w:t xml:space="preserve">Table 30 shows that the main effects for </w:t>
      </w:r>
      <w:r>
        <w:rPr>
          <w:i/>
        </w:rPr>
        <w:t>LAB</w:t>
      </w:r>
      <w:r>
        <w:rPr/>
        <w:t xml:space="preserve">, </w:t>
      </w:r>
      <w:r>
        <w:rPr>
          <w:i/>
        </w:rPr>
        <w:t>Radio Conditions</w:t>
      </w:r>
      <w:r>
        <w:rPr/>
        <w:t xml:space="preserve">, and </w:t>
      </w:r>
      <w:r>
        <w:rPr>
          <w:i/>
        </w:rPr>
        <w:t>Packet Loss</w:t>
      </w:r>
      <w:r>
        <w:rPr/>
        <w:t xml:space="preserve"> are significant for the WB/S-CTQ composite variable. The factor </w:t>
      </w:r>
      <w:r>
        <w:rPr>
          <w:i/>
        </w:rPr>
        <w:t>Mode</w:t>
      </w:r>
      <w:r>
        <w:rPr/>
        <w:t xml:space="preserve"> is not significant nor are any of the interactions. Figure 13 shows the WB/S-CTQ scores with 95% confidence-interval bars for the factors tested in Table 30.</w:t>
      </w:r>
    </w:p>
    <w:p>
      <w:pPr>
        <w:pStyle w:val="TH"/>
        <w:rPr>
          <w:lang w:val="en-US" w:eastAsia="en-US"/>
        </w:rPr>
      </w:pPr>
      <w:r>
        <w:rPr>
          <w:lang w:val="en-US" w:eastAsia="en-US"/>
        </w:rPr>
        <w:drawing>
          <wp:inline distT="0" distB="0" distL="0" distR="0">
            <wp:extent cx="5191760" cy="3239135"/>
            <wp:effectExtent l="0" t="0" r="0" b="0"/>
            <wp:docPr id="53" name="Image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Image30" descr=""/>
                    <pic:cNvPicPr>
                      <a:picLocks noChangeAspect="1" noChangeArrowheads="1"/>
                    </pic:cNvPicPr>
                  </pic:nvPicPr>
                  <pic:blipFill>
                    <a:blip r:embed="rId49"/>
                    <a:srcRect l="-7" t="-11" r="-7" b="-11"/>
                    <a:stretch>
                      <a:fillRect/>
                    </a:stretch>
                  </pic:blipFill>
                  <pic:spPr bwMode="auto">
                    <a:xfrm>
                      <a:off x="0" y="0"/>
                      <a:ext cx="5191760" cy="3239135"/>
                    </a:xfrm>
                    <a:prstGeom prst="rect">
                      <a:avLst/>
                    </a:prstGeom>
                  </pic:spPr>
                </pic:pic>
              </a:graphicData>
            </a:graphic>
          </wp:inline>
        </w:drawing>
      </w:r>
    </w:p>
    <w:p>
      <w:pPr>
        <w:pStyle w:val="TF"/>
        <w:rPr/>
      </w:pPr>
      <w:r>
        <w:rPr/>
        <w:t xml:space="preserve">Figure 13: WB/S-CTQ Scores for the Effects of </w:t>
      </w:r>
      <w:r>
        <w:rPr>
          <w:i/>
        </w:rPr>
        <w:t>LAB</w:t>
      </w:r>
      <w:r>
        <w:rPr/>
        <w:t xml:space="preserve">, </w:t>
      </w:r>
      <w:r>
        <w:rPr>
          <w:i/>
        </w:rPr>
        <w:t>Radio Conditions</w:t>
      </w:r>
      <w:r>
        <w:rPr/>
        <w:t xml:space="preserve">, </w:t>
      </w:r>
      <w:r>
        <w:rPr>
          <w:i/>
        </w:rPr>
        <w:t>Packet Loss</w:t>
      </w:r>
      <w:r>
        <w:rPr/>
        <w:t xml:space="preserve">, and </w:t>
      </w:r>
      <w:r>
        <w:rPr>
          <w:i/>
        </w:rPr>
        <w:t>Mode</w:t>
      </w:r>
    </w:p>
    <w:p>
      <w:pPr>
        <w:pStyle w:val="TH"/>
        <w:rPr/>
      </w:pPr>
      <w:r>
        <w:rPr/>
        <w:t xml:space="preserve">Table 31: Results of ANOVA of WB/S-CTQ for the Effects of </w:t>
      </w:r>
      <w:r>
        <w:rPr>
          <w:i/>
        </w:rPr>
        <w:t>LAB</w:t>
      </w:r>
      <w:r>
        <w:rPr/>
        <w:t xml:space="preserve">, </w:t>
      </w:r>
      <w:r>
        <w:rPr>
          <w:i/>
        </w:rPr>
        <w:t>Radio Conditions</w:t>
      </w:r>
      <w:r>
        <w:rPr/>
        <w:t xml:space="preserve"> (RC), </w:t>
      </w:r>
      <w:r>
        <w:rPr>
          <w:i/>
        </w:rPr>
        <w:t>Packet Loss</w:t>
      </w:r>
      <w:r>
        <w:rPr/>
        <w:t xml:space="preserve"> (PL), and ROHC</w:t>
      </w:r>
    </w:p>
    <w:p>
      <w:pPr>
        <w:pStyle w:val="TH"/>
        <w:rPr/>
      </w:pPr>
      <w:r>
        <w:rPr/>
        <w:drawing>
          <wp:inline distT="0" distB="0" distL="0" distR="0">
            <wp:extent cx="5052060" cy="3031490"/>
            <wp:effectExtent l="0" t="0" r="0" b="0"/>
            <wp:docPr id="54" name="Image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mage31" descr=""/>
                    <pic:cNvPicPr>
                      <a:picLocks noChangeAspect="1" noChangeArrowheads="1"/>
                    </pic:cNvPicPr>
                  </pic:nvPicPr>
                  <pic:blipFill>
                    <a:blip r:embed="rId50"/>
                    <a:srcRect l="-7" t="-12" r="-7" b="-12"/>
                    <a:stretch>
                      <a:fillRect/>
                    </a:stretch>
                  </pic:blipFill>
                  <pic:spPr bwMode="auto">
                    <a:xfrm>
                      <a:off x="0" y="0"/>
                      <a:ext cx="5052060" cy="3031490"/>
                    </a:xfrm>
                    <a:prstGeom prst="rect">
                      <a:avLst/>
                    </a:prstGeom>
                  </pic:spPr>
                </pic:pic>
              </a:graphicData>
            </a:graphic>
          </wp:inline>
        </w:drawing>
      </w:r>
    </w:p>
    <w:p>
      <w:pPr>
        <w:pStyle w:val="TF"/>
        <w:spacing w:before="0" w:after="0"/>
        <w:rPr>
          <w:sz w:val="8"/>
        </w:rPr>
      </w:pPr>
      <w:r>
        <w:rPr>
          <w:sz w:val="8"/>
        </w:rPr>
      </w:r>
    </w:p>
    <w:p>
      <w:pPr>
        <w:pStyle w:val="Normal"/>
        <w:rPr/>
      </w:pPr>
      <w:r>
        <w:rPr/>
        <w:t xml:space="preserve">The results in Table 31 show that the main effects for </w:t>
      </w:r>
      <w:r>
        <w:rPr>
          <w:i/>
        </w:rPr>
        <w:t>LAB</w:t>
      </w:r>
      <w:r>
        <w:rPr/>
        <w:t xml:space="preserve">, </w:t>
      </w:r>
      <w:r>
        <w:rPr>
          <w:i/>
        </w:rPr>
        <w:t>Radio Conditions</w:t>
      </w:r>
      <w:r>
        <w:rPr/>
        <w:t xml:space="preserve">, and </w:t>
      </w:r>
      <w:r>
        <w:rPr>
          <w:i/>
        </w:rPr>
        <w:t>Packet Loss</w:t>
      </w:r>
      <w:r>
        <w:rPr/>
        <w:t xml:space="preserve"> are significant. The factor </w:t>
      </w:r>
      <w:r>
        <w:rPr>
          <w:i/>
        </w:rPr>
        <w:t>ROHC</w:t>
      </w:r>
      <w:r>
        <w:rPr/>
        <w:t xml:space="preserve"> is not significant nor are any of the interactions. Figure 14 shows the WB/S-CTQ scores with 95% confidence-interval bars for the factors tested in Table 31. </w:t>
      </w:r>
    </w:p>
    <w:p>
      <w:pPr>
        <w:pStyle w:val="Normal"/>
        <w:rPr/>
      </w:pPr>
      <w:r>
        <w:rPr>
          <w:lang w:val="en-US"/>
        </w:rPr>
        <w:t>These listening tests were conducted using a fixed size RAB available at this time (size: 46 kbit/s). The test results show that when using ROHC the quality stays the same and the bitrate can be drastically reduced by suppressing the IP/UDP/RTP headers. As a result, a smaller RAB could be used.</w:t>
      </w:r>
    </w:p>
    <w:p>
      <w:pPr>
        <w:pStyle w:val="TH"/>
        <w:rPr/>
      </w:pPr>
      <w:r>
        <w:rPr/>
        <w:drawing>
          <wp:inline distT="0" distB="0" distL="0" distR="0">
            <wp:extent cx="4388485" cy="2703830"/>
            <wp:effectExtent l="0" t="0" r="0" b="0"/>
            <wp:docPr id="55" name="Image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Image32" descr=""/>
                    <pic:cNvPicPr>
                      <a:picLocks noChangeAspect="1" noChangeArrowheads="1"/>
                    </pic:cNvPicPr>
                  </pic:nvPicPr>
                  <pic:blipFill>
                    <a:blip r:embed="rId51"/>
                    <a:srcRect l="-7" t="-11" r="-7" b="-11"/>
                    <a:stretch>
                      <a:fillRect/>
                    </a:stretch>
                  </pic:blipFill>
                  <pic:spPr bwMode="auto">
                    <a:xfrm>
                      <a:off x="0" y="0"/>
                      <a:ext cx="4388485" cy="2703830"/>
                    </a:xfrm>
                    <a:prstGeom prst="rect">
                      <a:avLst/>
                    </a:prstGeom>
                  </pic:spPr>
                </pic:pic>
              </a:graphicData>
            </a:graphic>
          </wp:inline>
        </w:drawing>
      </w:r>
    </w:p>
    <w:p>
      <w:pPr>
        <w:pStyle w:val="TF"/>
        <w:rPr/>
      </w:pPr>
      <w:r>
        <w:rPr/>
        <w:t xml:space="preserve">Figure 14: WB/S-CTQ Scores for the Effects of </w:t>
      </w:r>
      <w:r>
        <w:rPr>
          <w:i/>
        </w:rPr>
        <w:t>LAB</w:t>
      </w:r>
      <w:r>
        <w:rPr/>
        <w:t xml:space="preserve">, </w:t>
      </w:r>
      <w:r>
        <w:rPr>
          <w:i/>
        </w:rPr>
        <w:t>Radio Conditions</w:t>
      </w:r>
      <w:r>
        <w:rPr/>
        <w:t xml:space="preserve">, </w:t>
      </w:r>
      <w:r>
        <w:rPr>
          <w:i/>
        </w:rPr>
        <w:t>Packet Loss</w:t>
      </w:r>
      <w:r>
        <w:rPr/>
        <w:t xml:space="preserve">, and </w:t>
      </w:r>
      <w:r>
        <w:rPr>
          <w:i/>
        </w:rPr>
        <w:t>ROHC</w:t>
      </w:r>
    </w:p>
    <w:p>
      <w:pPr>
        <w:pStyle w:val="Heading2"/>
        <w:rPr/>
      </w:pPr>
      <w:bookmarkStart w:id="44" w:name="__RefHeading___Toc517438707"/>
      <w:bookmarkEnd w:id="44"/>
      <w:r>
        <w:rPr/>
        <w:t>7.6</w:t>
        <w:tab/>
        <w:t>Wideband Test – Asymmetric Conditions (</w:t>
      </w:r>
      <w:r>
        <w:rPr>
          <w:i/>
        </w:rPr>
        <w:t>Set 4</w:t>
      </w:r>
      <w:r>
        <w:rPr/>
        <w:t>)</w:t>
      </w:r>
    </w:p>
    <w:p>
      <w:pPr>
        <w:pStyle w:val="Normal"/>
        <w:rPr/>
      </w:pPr>
      <w:r>
        <w:rPr/>
        <w:t>Table 27 shows the 6 test conditions involved in the AMR-WB asymmetric condition conversation tests (condition 19 to 24). Also shown in the table are the Mean scores for each rating scale by condition and by listening lab. Each score shown in the table is the average of ratings from 32 subjects.</w:t>
      </w:r>
    </w:p>
    <w:p>
      <w:pPr>
        <w:pStyle w:val="Normal"/>
        <w:rPr/>
      </w:pPr>
      <w:r>
        <w:rPr/>
        <w:t>Table 32 shows the inter-correlation matrix for the dependent variables in the WB/ASY conditions. The high degree of inter-correlation shown in the table suggests that a reduced set of underlying variables accounts for the variation in the five dependent variables.</w:t>
      </w:r>
    </w:p>
    <w:p>
      <w:pPr>
        <w:pStyle w:val="TH"/>
        <w:rPr/>
      </w:pPr>
      <w:r>
        <w:rPr/>
        <w:t>Table 32: Inter-correlations Among the Dependent Variables for the WB/ASY Conditions</w:t>
      </w:r>
    </w:p>
    <w:p>
      <w:pPr>
        <w:pStyle w:val="TH"/>
        <w:rPr/>
      </w:pPr>
      <w:r>
        <w:rPr/>
        <w:drawing>
          <wp:inline distT="0" distB="0" distL="0" distR="0">
            <wp:extent cx="3861435" cy="1009015"/>
            <wp:effectExtent l="0" t="0" r="0" b="0"/>
            <wp:docPr id="56" name="Image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Image33" descr=""/>
                    <pic:cNvPicPr>
                      <a:picLocks noChangeAspect="1" noChangeArrowheads="1"/>
                    </pic:cNvPicPr>
                  </pic:nvPicPr>
                  <pic:blipFill>
                    <a:blip r:embed="rId52"/>
                    <a:srcRect l="-9" t="-36" r="-9" b="-36"/>
                    <a:stretch>
                      <a:fillRect/>
                    </a:stretch>
                  </pic:blipFill>
                  <pic:spPr bwMode="auto">
                    <a:xfrm>
                      <a:off x="0" y="0"/>
                      <a:ext cx="3861435" cy="1009015"/>
                    </a:xfrm>
                    <a:prstGeom prst="rect">
                      <a:avLst/>
                    </a:prstGeom>
                  </pic:spPr>
                </pic:pic>
              </a:graphicData>
            </a:graphic>
          </wp:inline>
        </w:drawing>
      </w:r>
    </w:p>
    <w:p>
      <w:pPr>
        <w:pStyle w:val="TF"/>
        <w:spacing w:before="0" w:after="0"/>
        <w:rPr>
          <w:sz w:val="8"/>
        </w:rPr>
      </w:pPr>
      <w:r>
        <w:rPr>
          <w:sz w:val="8"/>
        </w:rPr>
      </w:r>
    </w:p>
    <w:p>
      <w:pPr>
        <w:pStyle w:val="Normal"/>
        <w:rPr/>
      </w:pPr>
      <w:r>
        <w:rPr/>
        <w:t xml:space="preserve">Table 33 shows the results of MANOVA for the effects of </w:t>
      </w:r>
      <w:r>
        <w:rPr>
          <w:i/>
        </w:rPr>
        <w:t>COND</w:t>
      </w:r>
      <w:r>
        <w:rPr/>
        <w:t xml:space="preserve"> for the WB/ASY conditions. The analysis shows significant </w:t>
      </w:r>
      <w:r>
        <w:rPr>
          <w:i/>
        </w:rPr>
        <w:t>COND</w:t>
      </w:r>
      <w:r>
        <w:rPr/>
        <w:t xml:space="preserve"> effects for all the univariate ANOVA's as well as for the MANOVA. The Chi-square tests of the MANOVA roots show only a single significant root (1 through 5), indicating that a single underlying variable accounts for the significant variation in the dependent variables for these conditions. The canonical coefficients for this root were used to compute the composite dependent variable that represents the underlying variable for the WB/Asymmetric conditions. The composite dependent variable (</w:t>
      </w:r>
      <w:r>
        <w:rPr>
          <w:b/>
        </w:rPr>
        <w:t>WB/A-CTQ</w:t>
      </w:r>
      <w:r>
        <w:rPr/>
        <w:t xml:space="preserve"> for </w:t>
      </w:r>
      <w:r>
        <w:rPr>
          <w:b/>
        </w:rPr>
        <w:t>W</w:t>
      </w:r>
      <w:r>
        <w:rPr/>
        <w:t>ide</w:t>
      </w:r>
      <w:r>
        <w:rPr>
          <w:b/>
        </w:rPr>
        <w:t>B</w:t>
      </w:r>
      <w:r>
        <w:rPr/>
        <w:t>and/</w:t>
      </w:r>
      <w:r>
        <w:rPr>
          <w:b/>
        </w:rPr>
        <w:t>A</w:t>
      </w:r>
      <w:r>
        <w:rPr/>
        <w:t>symmetric</w:t>
      </w:r>
      <w:r>
        <w:rPr>
          <w:b/>
        </w:rPr>
        <w:t>-C</w:t>
      </w:r>
      <w:r>
        <w:rPr/>
        <w:t xml:space="preserve">onversation </w:t>
      </w:r>
      <w:r>
        <w:rPr>
          <w:b/>
        </w:rPr>
        <w:t>T</w:t>
      </w:r>
      <w:r>
        <w:rPr/>
        <w:t xml:space="preserve">est </w:t>
      </w:r>
      <w:r>
        <w:rPr>
          <w:b/>
        </w:rPr>
        <w:t>Q</w:t>
      </w:r>
      <w:r>
        <w:rPr/>
        <w:t xml:space="preserve">uality) is used to characterize the ratings in the WB/ASY conditions. WB/A-CTQ scores for all conditions and all LAB's for </w:t>
      </w:r>
      <w:r>
        <w:rPr>
          <w:i/>
        </w:rPr>
        <w:t>Set 4</w:t>
      </w:r>
      <w:r>
        <w:rPr/>
        <w:t xml:space="preserve"> are listed Annex A. Equation 4 shows the formula that was used to compute the values of the composite variable, WB/A-CTQ, for characterizing the WB/ASY conditions.</w:t>
      </w:r>
    </w:p>
    <w:p>
      <w:pPr>
        <w:pStyle w:val="TH"/>
        <w:rPr/>
      </w:pPr>
      <w:r>
        <w:rPr/>
        <w:t xml:space="preserve">Table 33: Results of MANOVA for </w:t>
      </w:r>
      <w:r>
        <w:rPr>
          <w:i/>
        </w:rPr>
        <w:t>COND</w:t>
      </w:r>
      <w:r>
        <w:rPr/>
        <w:t xml:space="preserve"> for WB/ASY Conditions</w:t>
      </w:r>
    </w:p>
    <w:p>
      <w:pPr>
        <w:pStyle w:val="TH"/>
        <w:rPr/>
      </w:pPr>
      <w:r>
        <w:rPr/>
        <w:drawing>
          <wp:inline distT="0" distB="0" distL="0" distR="0">
            <wp:extent cx="4248785" cy="2476500"/>
            <wp:effectExtent l="0" t="0" r="0" b="0"/>
            <wp:docPr id="57" name="Image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Image34" descr=""/>
                    <pic:cNvPicPr>
                      <a:picLocks noChangeAspect="1" noChangeArrowheads="1"/>
                    </pic:cNvPicPr>
                  </pic:nvPicPr>
                  <pic:blipFill>
                    <a:blip r:embed="rId53"/>
                    <a:srcRect l="-8" t="-15" r="-8" b="-15"/>
                    <a:stretch>
                      <a:fillRect/>
                    </a:stretch>
                  </pic:blipFill>
                  <pic:spPr bwMode="auto">
                    <a:xfrm>
                      <a:off x="0" y="0"/>
                      <a:ext cx="4248785" cy="2476500"/>
                    </a:xfrm>
                    <a:prstGeom prst="rect">
                      <a:avLst/>
                    </a:prstGeom>
                  </pic:spPr>
                </pic:pic>
              </a:graphicData>
            </a:graphic>
          </wp:inline>
        </w:drawing>
      </w:r>
    </w:p>
    <w:p>
      <w:pPr>
        <w:pStyle w:val="TF"/>
        <w:spacing w:before="0" w:after="0"/>
        <w:rPr>
          <w:sz w:val="8"/>
        </w:rPr>
      </w:pPr>
      <w:r>
        <w:rPr>
          <w:sz w:val="8"/>
        </w:rPr>
      </w:r>
    </w:p>
    <w:p>
      <w:pPr>
        <w:pStyle w:val="Normal"/>
        <w:rPr/>
      </w:pPr>
      <w:r>
        <w:rPr/>
        <w:t>The following formula used to compute the Conversation Test Quality Score (WB/ACTQ) for the WB/ASY conditions.</w:t>
      </w:r>
    </w:p>
    <w:p>
      <w:pPr>
        <w:pStyle w:val="EQ"/>
        <w:rPr/>
      </w:pPr>
      <w:r>
        <w:rPr/>
        <w:tab/>
      </w:r>
      <w:r>
        <w:rPr>
          <w:lang w:val="pt-BR" w:eastAsia="en-US"/>
        </w:rPr>
        <w:t>WB/A-CTQ = -.0970*VQ + .8979*US - .1103 * IA + .4136 * PC - .1042 * GQ</w:t>
        <w:tab/>
        <w:t>(4)</w:t>
      </w:r>
    </w:p>
    <w:p>
      <w:pPr>
        <w:pStyle w:val="Normal"/>
        <w:rPr/>
      </w:pPr>
      <w:r>
        <w:rPr/>
        <w:t xml:space="preserve">The six WB/ASY conditions are distinguished by two factors. One factor has three levels with each level differing along a number of dimensions – Noise, Packet Loss, Mode, and ROHC. These differences are listed in Table 27 but the factor will be referred to in the following analyses by the factor-name, </w:t>
      </w:r>
      <w:r>
        <w:rPr>
          <w:i/>
        </w:rPr>
        <w:t>Noise</w:t>
      </w:r>
      <w:r>
        <w:rPr/>
        <w:t xml:space="preserve">, noting that the conditions differ in more dimensions than noise alone. The second factor relates to the source of the noise and has two levels. The noise is either in the room of the transmitting subject or in the room of the receiving subject. This factor is referred to as </w:t>
      </w:r>
      <w:r>
        <w:rPr>
          <w:i/>
        </w:rPr>
        <w:t xml:space="preserve">Room </w:t>
      </w:r>
      <w:r>
        <w:rPr/>
        <w:t xml:space="preserve">in the following analyses. Table 34 shows the results of ANOVA for WB/A-CTQ for the factors of </w:t>
      </w:r>
      <w:r>
        <w:rPr>
          <w:i/>
        </w:rPr>
        <w:t>LAB</w:t>
      </w:r>
      <w:r>
        <w:rPr/>
        <w:t xml:space="preserve">, </w:t>
      </w:r>
      <w:r>
        <w:rPr>
          <w:i/>
        </w:rPr>
        <w:t>Noise</w:t>
      </w:r>
      <w:r>
        <w:rPr/>
        <w:t xml:space="preserve">, and </w:t>
      </w:r>
      <w:r>
        <w:rPr>
          <w:i/>
        </w:rPr>
        <w:t>Room</w:t>
      </w:r>
      <w:r>
        <w:rPr/>
        <w:t xml:space="preserve">. </w:t>
      </w:r>
    </w:p>
    <w:p>
      <w:pPr>
        <w:pStyle w:val="TH"/>
        <w:rPr/>
      </w:pPr>
      <w:r>
        <w:rPr/>
        <w:t xml:space="preserve">Table 34: Results of ANOVA of WB/A-CTQ for the Effects of </w:t>
      </w:r>
      <w:r>
        <w:rPr>
          <w:i/>
        </w:rPr>
        <w:t>LAB</w:t>
      </w:r>
      <w:r>
        <w:rPr/>
        <w:t xml:space="preserve">, </w:t>
      </w:r>
      <w:r>
        <w:rPr>
          <w:i/>
        </w:rPr>
        <w:t>Noise</w:t>
      </w:r>
      <w:r>
        <w:rPr/>
        <w:t xml:space="preserve">, and </w:t>
      </w:r>
      <w:r>
        <w:rPr>
          <w:i/>
        </w:rPr>
        <w:t>Room</w:t>
      </w:r>
    </w:p>
    <w:p>
      <w:pPr>
        <w:pStyle w:val="TH"/>
        <w:rPr/>
      </w:pPr>
      <w:r>
        <w:rPr/>
        <w:drawing>
          <wp:inline distT="0" distB="0" distL="0" distR="0">
            <wp:extent cx="5224145" cy="1738630"/>
            <wp:effectExtent l="0" t="0" r="0" b="0"/>
            <wp:docPr id="58" name="Image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Image35" descr=""/>
                    <pic:cNvPicPr>
                      <a:picLocks noChangeAspect="1" noChangeArrowheads="1"/>
                    </pic:cNvPicPr>
                  </pic:nvPicPr>
                  <pic:blipFill>
                    <a:blip r:embed="rId54"/>
                    <a:srcRect l="-7" t="-20" r="-7" b="-20"/>
                    <a:stretch>
                      <a:fillRect/>
                    </a:stretch>
                  </pic:blipFill>
                  <pic:spPr bwMode="auto">
                    <a:xfrm>
                      <a:off x="0" y="0"/>
                      <a:ext cx="5224145" cy="1738630"/>
                    </a:xfrm>
                    <a:prstGeom prst="rect">
                      <a:avLst/>
                    </a:prstGeom>
                  </pic:spPr>
                </pic:pic>
              </a:graphicData>
            </a:graphic>
          </wp:inline>
        </w:drawing>
      </w:r>
    </w:p>
    <w:p>
      <w:pPr>
        <w:pStyle w:val="TF"/>
        <w:spacing w:before="0" w:after="0"/>
        <w:rPr>
          <w:sz w:val="8"/>
        </w:rPr>
      </w:pPr>
      <w:r>
        <w:rPr>
          <w:sz w:val="8"/>
        </w:rPr>
      </w:r>
    </w:p>
    <w:p>
      <w:pPr>
        <w:pStyle w:val="Normal"/>
        <w:rPr/>
      </w:pPr>
      <w:r>
        <w:rPr/>
        <w:t xml:space="preserve">The results of the ANOVA for WB/A-CTQ show that all three factors, </w:t>
      </w:r>
      <w:r>
        <w:rPr>
          <w:i/>
        </w:rPr>
        <w:t>LAB</w:t>
      </w:r>
      <w:r>
        <w:rPr/>
        <w:t xml:space="preserve">, </w:t>
      </w:r>
      <w:r>
        <w:rPr>
          <w:i/>
        </w:rPr>
        <w:t>Noise</w:t>
      </w:r>
      <w:r>
        <w:rPr/>
        <w:t xml:space="preserve">, and </w:t>
      </w:r>
      <w:r>
        <w:rPr>
          <w:i/>
        </w:rPr>
        <w:t>Room</w:t>
      </w:r>
      <w:r>
        <w:rPr/>
        <w:t xml:space="preserve">, are significant but only one of the interactions, </w:t>
      </w:r>
      <w:r>
        <w:rPr>
          <w:i/>
        </w:rPr>
        <w:t>LAB x Noise</w:t>
      </w:r>
      <w:r>
        <w:rPr/>
        <w:t xml:space="preserve"> is significant. Figure 15 shows the WB/A-CTQ scores with 95% confidence-interval bars for the three factors tested in Table 34. Figure 16 shows how the pattern of scores for the Noise factor is different over the three LAB's resulting in the significant interaction of </w:t>
      </w:r>
      <w:r>
        <w:rPr>
          <w:i/>
        </w:rPr>
        <w:t>Lab x Noise</w:t>
      </w:r>
      <w:r>
        <w:rPr/>
        <w:t>.</w:t>
      </w:r>
    </w:p>
    <w:p>
      <w:pPr>
        <w:pStyle w:val="TH"/>
        <w:rPr/>
      </w:pPr>
      <w:r>
        <w:rPr/>
        <w:drawing>
          <wp:inline distT="0" distB="0" distL="0" distR="0">
            <wp:extent cx="4664710" cy="3032760"/>
            <wp:effectExtent l="0" t="0" r="0" b="0"/>
            <wp:docPr id="59" name="Image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Image36" descr=""/>
                    <pic:cNvPicPr>
                      <a:picLocks noChangeAspect="1" noChangeArrowheads="1"/>
                    </pic:cNvPicPr>
                  </pic:nvPicPr>
                  <pic:blipFill>
                    <a:blip r:embed="rId55"/>
                    <a:srcRect l="-6" t="-10" r="-6" b="-10"/>
                    <a:stretch>
                      <a:fillRect/>
                    </a:stretch>
                  </pic:blipFill>
                  <pic:spPr bwMode="auto">
                    <a:xfrm>
                      <a:off x="0" y="0"/>
                      <a:ext cx="4664710" cy="3032760"/>
                    </a:xfrm>
                    <a:prstGeom prst="rect">
                      <a:avLst/>
                    </a:prstGeom>
                  </pic:spPr>
                </pic:pic>
              </a:graphicData>
            </a:graphic>
          </wp:inline>
        </w:drawing>
      </w:r>
    </w:p>
    <w:p>
      <w:pPr>
        <w:pStyle w:val="TF"/>
        <w:rPr/>
      </w:pPr>
      <w:r>
        <w:rPr/>
        <w:t xml:space="preserve">Figure 15: WB/A-CTQ Scores for the Effects of </w:t>
      </w:r>
      <w:r>
        <w:rPr>
          <w:i/>
        </w:rPr>
        <w:t>LAB</w:t>
      </w:r>
      <w:r>
        <w:rPr/>
        <w:t xml:space="preserve">, </w:t>
      </w:r>
      <w:r>
        <w:rPr>
          <w:i/>
        </w:rPr>
        <w:t>Noise</w:t>
      </w:r>
      <w:r>
        <w:rPr/>
        <w:t xml:space="preserve">, and </w:t>
      </w:r>
      <w:r>
        <w:rPr>
          <w:i/>
        </w:rPr>
        <w:t>Room</w:t>
      </w:r>
    </w:p>
    <w:p>
      <w:pPr>
        <w:pStyle w:val="TH"/>
        <w:rPr/>
      </w:pPr>
      <w:r>
        <w:rPr/>
        <w:drawing>
          <wp:inline distT="0" distB="0" distL="0" distR="0">
            <wp:extent cx="4477385" cy="3619500"/>
            <wp:effectExtent l="0" t="0" r="0" b="0"/>
            <wp:docPr id="60" name="Image3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Image37" descr=""/>
                    <pic:cNvPicPr>
                      <a:picLocks noChangeAspect="1" noChangeArrowheads="1"/>
                    </pic:cNvPicPr>
                  </pic:nvPicPr>
                  <pic:blipFill>
                    <a:blip r:embed="rId56"/>
                    <a:srcRect l="-8" t="-10" r="-8" b="-10"/>
                    <a:stretch>
                      <a:fillRect/>
                    </a:stretch>
                  </pic:blipFill>
                  <pic:spPr bwMode="auto">
                    <a:xfrm>
                      <a:off x="0" y="0"/>
                      <a:ext cx="4477385" cy="3619500"/>
                    </a:xfrm>
                    <a:prstGeom prst="rect">
                      <a:avLst/>
                    </a:prstGeom>
                  </pic:spPr>
                </pic:pic>
              </a:graphicData>
            </a:graphic>
          </wp:inline>
        </w:drawing>
      </w:r>
    </w:p>
    <w:p>
      <w:pPr>
        <w:pStyle w:val="TF"/>
        <w:rPr/>
      </w:pPr>
      <w:r>
        <w:rPr/>
        <w:t xml:space="preserve">Figure 16: WB/A-CTQ Scores for the Interaction of </w:t>
      </w:r>
      <w:r>
        <w:rPr>
          <w:i/>
        </w:rPr>
        <w:t>LAB x Noise</w:t>
      </w:r>
    </w:p>
    <w:p>
      <w:pPr>
        <w:pStyle w:val="Heading2"/>
        <w:rPr/>
      </w:pPr>
      <w:bookmarkStart w:id="45" w:name="__RefHeading___Toc517438708"/>
      <w:bookmarkEnd w:id="45"/>
      <w:r>
        <w:rPr/>
        <w:t>7.7</w:t>
        <w:tab/>
        <w:t>Phase 2 - ITU-T Codec Tests (</w:t>
      </w:r>
      <w:r>
        <w:rPr>
          <w:i/>
        </w:rPr>
        <w:t>Set 5</w:t>
      </w:r>
      <w:r>
        <w:rPr/>
        <w:t>)</w:t>
      </w:r>
    </w:p>
    <w:p>
      <w:pPr>
        <w:pStyle w:val="Normal"/>
        <w:rPr/>
      </w:pPr>
      <w:r>
        <w:rPr/>
        <w:t xml:space="preserve">Table 35 shows the test conditions involved in the conversation tests designed to compare the performance of standardized ITU-T codecs in packet switched networks. The test involves eight codecs and two levels of packet loss, 0% and 3%. Scores are shown for each of the five dependent variables by Condition and by Language (Language is referred to by factor-name </w:t>
      </w:r>
      <w:r>
        <w:rPr>
          <w:i/>
        </w:rPr>
        <w:t>LAB</w:t>
      </w:r>
      <w:r>
        <w:rPr/>
        <w:t xml:space="preserve"> in the following analyses). Each score shown in the table is the average of ratings from 32 listeners.</w:t>
      </w:r>
    </w:p>
    <w:p>
      <w:pPr>
        <w:pStyle w:val="TH"/>
        <w:rPr/>
      </w:pPr>
      <w:r>
        <w:rPr/>
        <w:t>Table 35: Test Conditions and Scores for each Condition and Lab (Language) for the Codec  (Phase 2) Experiment</w:t>
      </w:r>
    </w:p>
    <w:p>
      <w:pPr>
        <w:pStyle w:val="TH"/>
        <w:rPr/>
      </w:pPr>
      <w:r>
        <w:rPr/>
        <w:drawing>
          <wp:inline distT="0" distB="0" distL="0" distR="0">
            <wp:extent cx="5068570" cy="2901315"/>
            <wp:effectExtent l="0" t="0" r="0" b="0"/>
            <wp:docPr id="61" name="Image3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Image38" descr=""/>
                    <pic:cNvPicPr>
                      <a:picLocks noChangeAspect="1" noChangeArrowheads="1"/>
                    </pic:cNvPicPr>
                  </pic:nvPicPr>
                  <pic:blipFill>
                    <a:blip r:embed="rId57"/>
                    <a:srcRect l="-7" t="-12" r="-7" b="-12"/>
                    <a:stretch>
                      <a:fillRect/>
                    </a:stretch>
                  </pic:blipFill>
                  <pic:spPr bwMode="auto">
                    <a:xfrm>
                      <a:off x="0" y="0"/>
                      <a:ext cx="5068570" cy="2901315"/>
                    </a:xfrm>
                    <a:prstGeom prst="rect">
                      <a:avLst/>
                    </a:prstGeom>
                  </pic:spPr>
                </pic:pic>
              </a:graphicData>
            </a:graphic>
          </wp:inline>
        </w:drawing>
      </w:r>
    </w:p>
    <w:p>
      <w:pPr>
        <w:pStyle w:val="TF"/>
        <w:spacing w:before="0" w:after="0"/>
        <w:rPr>
          <w:sz w:val="8"/>
        </w:rPr>
      </w:pPr>
      <w:r>
        <w:rPr>
          <w:sz w:val="8"/>
        </w:rPr>
      </w:r>
    </w:p>
    <w:p>
      <w:pPr>
        <w:pStyle w:val="Normal"/>
        <w:rPr/>
      </w:pPr>
      <w:r>
        <w:rPr/>
        <w:t xml:space="preserve">Table 36 shows the inter-correlation matrix for the dependent variables in the Phase 2 experiment. The moderate degree of inter-correlation shown in the table suggests that a reduced set of underlying variables may account for the variation in the five dependent variables. </w:t>
      </w:r>
    </w:p>
    <w:p>
      <w:pPr>
        <w:pStyle w:val="Normal"/>
        <w:rPr/>
      </w:pPr>
      <w:r>
        <w:rPr/>
        <w:t>The following acronyms were used in the tables PL for Packet Loss, FR for French and AB-Arabic.</w:t>
      </w:r>
    </w:p>
    <w:p>
      <w:pPr>
        <w:pStyle w:val="TH"/>
        <w:rPr/>
      </w:pPr>
      <w:r>
        <w:rPr/>
        <w:t>Table 36: Inter-correlations Among the Dependent Variables for the Codec Conditions.</w:t>
      </w:r>
    </w:p>
    <w:p>
      <w:pPr>
        <w:pStyle w:val="TH"/>
        <w:rPr/>
      </w:pPr>
      <w:r>
        <w:rPr/>
        <w:drawing>
          <wp:inline distT="0" distB="0" distL="0" distR="0">
            <wp:extent cx="3988435" cy="981075"/>
            <wp:effectExtent l="0" t="0" r="0" b="0"/>
            <wp:docPr id="62" name="Image3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Image39" descr=""/>
                    <pic:cNvPicPr>
                      <a:picLocks noChangeAspect="1" noChangeArrowheads="1"/>
                    </pic:cNvPicPr>
                  </pic:nvPicPr>
                  <pic:blipFill>
                    <a:blip r:embed="rId58"/>
                    <a:srcRect l="-9" t="-37" r="-9" b="-37"/>
                    <a:stretch>
                      <a:fillRect/>
                    </a:stretch>
                  </pic:blipFill>
                  <pic:spPr bwMode="auto">
                    <a:xfrm>
                      <a:off x="0" y="0"/>
                      <a:ext cx="3988435" cy="981075"/>
                    </a:xfrm>
                    <a:prstGeom prst="rect">
                      <a:avLst/>
                    </a:prstGeom>
                  </pic:spPr>
                </pic:pic>
              </a:graphicData>
            </a:graphic>
          </wp:inline>
        </w:drawing>
      </w:r>
    </w:p>
    <w:p>
      <w:pPr>
        <w:pStyle w:val="TF"/>
        <w:spacing w:before="0" w:after="0"/>
        <w:rPr>
          <w:sz w:val="8"/>
        </w:rPr>
      </w:pPr>
      <w:r>
        <w:rPr>
          <w:sz w:val="8"/>
        </w:rPr>
      </w:r>
    </w:p>
    <w:p>
      <w:pPr>
        <w:pStyle w:val="Normal"/>
        <w:rPr/>
      </w:pPr>
      <w:r>
        <w:rPr/>
        <w:t xml:space="preserve">Table 37 shows the results of MANOVA for the effects of </w:t>
      </w:r>
      <w:r>
        <w:rPr>
          <w:i/>
        </w:rPr>
        <w:t>COND</w:t>
      </w:r>
      <w:r>
        <w:rPr/>
        <w:t xml:space="preserve"> for the Phase 2 experiment. The analysis shows significant </w:t>
      </w:r>
      <w:r>
        <w:rPr>
          <w:i/>
        </w:rPr>
        <w:t>COND</w:t>
      </w:r>
      <w:r>
        <w:rPr/>
        <w:t xml:space="preserve"> effects for all the univariate ANOVA's as well as for the MANOVA. The Chi-square tests of the MANOVA roots show only a single significant root (1 through 5), indicating that a single underlying variable accounts for the significant variation in the dependent variables for these conditions. The canonical coefficients for this root were used to compute the composite dependent variable that represents the underlying variable for the Phase 2 conditions. The composite dependent variable (</w:t>
      </w:r>
      <w:r>
        <w:rPr>
          <w:b/>
        </w:rPr>
        <w:t>Ph2-CTQ</w:t>
      </w:r>
      <w:r>
        <w:rPr/>
        <w:t xml:space="preserve"> for </w:t>
      </w:r>
      <w:r>
        <w:rPr>
          <w:b/>
        </w:rPr>
        <w:t>Ph</w:t>
      </w:r>
      <w:r>
        <w:rPr/>
        <w:t>ase</w:t>
      </w:r>
      <w:r>
        <w:rPr>
          <w:b/>
        </w:rPr>
        <w:t>2-C</w:t>
      </w:r>
      <w:r>
        <w:rPr/>
        <w:t xml:space="preserve">onversation </w:t>
      </w:r>
      <w:r>
        <w:rPr>
          <w:b/>
        </w:rPr>
        <w:t>T</w:t>
      </w:r>
      <w:r>
        <w:rPr/>
        <w:t xml:space="preserve">est </w:t>
      </w:r>
      <w:r>
        <w:rPr>
          <w:b/>
        </w:rPr>
        <w:t>Q</w:t>
      </w:r>
      <w:r>
        <w:rPr/>
        <w:t xml:space="preserve">uality) is computed and used to characterize the ratings in the Phase 2 experiment. Ph2-CTQ scores for all conditions and all LAB's for </w:t>
      </w:r>
      <w:r>
        <w:rPr>
          <w:i/>
        </w:rPr>
        <w:t>Set 5</w:t>
      </w:r>
      <w:r>
        <w:rPr/>
        <w:t xml:space="preserve"> are listed in the Appendix. Equation 5 shows the formula that was used to compute the values of the composite variable, Ph2-CTQ, for characterizing the Phase 2 conditions.</w:t>
      </w:r>
    </w:p>
    <w:p>
      <w:pPr>
        <w:pStyle w:val="TH"/>
        <w:rPr/>
      </w:pPr>
      <w:r>
        <w:rPr/>
        <w:t xml:space="preserve">Table 37: Results of MANOVA for </w:t>
      </w:r>
      <w:r>
        <w:rPr>
          <w:i/>
        </w:rPr>
        <w:t>COND</w:t>
      </w:r>
      <w:r>
        <w:rPr/>
        <w:t xml:space="preserve"> for the Phase 2 Conditions</w:t>
      </w:r>
    </w:p>
    <w:p>
      <w:pPr>
        <w:pStyle w:val="TH"/>
        <w:rPr/>
      </w:pPr>
      <w:r>
        <w:rPr/>
        <w:drawing>
          <wp:inline distT="0" distB="0" distL="0" distR="0">
            <wp:extent cx="4378325" cy="2412365"/>
            <wp:effectExtent l="0" t="0" r="0" b="0"/>
            <wp:docPr id="63" name="Image4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Image40" descr=""/>
                    <pic:cNvPicPr>
                      <a:picLocks noChangeAspect="1" noChangeArrowheads="1"/>
                    </pic:cNvPicPr>
                  </pic:nvPicPr>
                  <pic:blipFill>
                    <a:blip r:embed="rId59"/>
                    <a:srcRect l="-8" t="-15" r="-8" b="-15"/>
                    <a:stretch>
                      <a:fillRect/>
                    </a:stretch>
                  </pic:blipFill>
                  <pic:spPr bwMode="auto">
                    <a:xfrm>
                      <a:off x="0" y="0"/>
                      <a:ext cx="4378325" cy="2412365"/>
                    </a:xfrm>
                    <a:prstGeom prst="rect">
                      <a:avLst/>
                    </a:prstGeom>
                  </pic:spPr>
                </pic:pic>
              </a:graphicData>
            </a:graphic>
          </wp:inline>
        </w:drawing>
      </w:r>
    </w:p>
    <w:p>
      <w:pPr>
        <w:pStyle w:val="TF"/>
        <w:spacing w:before="0" w:after="0"/>
        <w:rPr>
          <w:sz w:val="8"/>
        </w:rPr>
      </w:pPr>
      <w:r>
        <w:rPr>
          <w:sz w:val="8"/>
        </w:rPr>
      </w:r>
    </w:p>
    <w:p>
      <w:pPr>
        <w:pStyle w:val="Normal"/>
        <w:rPr/>
      </w:pPr>
      <w:r>
        <w:rPr/>
        <w:t>The following formula was used to compute the Conversation Test Quality Score (Ph2-CTQ) for the Phase 2 conditions:</w:t>
      </w:r>
    </w:p>
    <w:p>
      <w:pPr>
        <w:pStyle w:val="EQ"/>
        <w:rPr/>
      </w:pPr>
      <w:r>
        <w:rPr/>
        <w:tab/>
        <w:t>Ph2-CTQ =  .5995*VQ + .0860*US - .0092 * IA + .0459 * PC + .2778 * GQ</w:t>
      </w:r>
    </w:p>
    <w:p>
      <w:pPr>
        <w:pStyle w:val="Normal"/>
        <w:rPr/>
      </w:pPr>
      <w:r>
        <w:rPr/>
        <w:t xml:space="preserve">The 16 Phase 2 conditions are distinguished by two factors, </w:t>
      </w:r>
      <w:r>
        <w:rPr>
          <w:i/>
        </w:rPr>
        <w:t>Codec</w:t>
      </w:r>
      <w:r>
        <w:rPr/>
        <w:t xml:space="preserve"> and </w:t>
      </w:r>
      <w:r>
        <w:rPr>
          <w:i/>
        </w:rPr>
        <w:t>Packet Loss</w:t>
      </w:r>
      <w:r>
        <w:rPr/>
        <w:t>. Table 38 shows the results of ANOVA for Ph2-CTQ for these factors.</w:t>
      </w:r>
    </w:p>
    <w:p>
      <w:pPr>
        <w:pStyle w:val="TH"/>
        <w:rPr/>
      </w:pPr>
      <w:r>
        <w:rPr/>
        <w:t xml:space="preserve">Table 38: Results of ANOVA of Ph2-CTQ for the Effects of </w:t>
      </w:r>
      <w:r>
        <w:rPr>
          <w:i/>
        </w:rPr>
        <w:t>Codec</w:t>
      </w:r>
      <w:r>
        <w:rPr/>
        <w:t xml:space="preserve"> and </w:t>
      </w:r>
      <w:r>
        <w:rPr>
          <w:i/>
        </w:rPr>
        <w:t>Packet Loss</w:t>
      </w:r>
    </w:p>
    <w:p>
      <w:pPr>
        <w:pStyle w:val="TH"/>
        <w:rPr/>
      </w:pPr>
      <w:r>
        <w:rPr/>
        <w:drawing>
          <wp:inline distT="0" distB="0" distL="0" distR="0">
            <wp:extent cx="5140325" cy="1793875"/>
            <wp:effectExtent l="0" t="0" r="0" b="0"/>
            <wp:docPr id="64" name="Image4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Image41" descr=""/>
                    <pic:cNvPicPr>
                      <a:picLocks noChangeAspect="1" noChangeArrowheads="1"/>
                    </pic:cNvPicPr>
                  </pic:nvPicPr>
                  <pic:blipFill>
                    <a:blip r:embed="rId60"/>
                    <a:srcRect l="-7" t="-20" r="-7" b="-20"/>
                    <a:stretch>
                      <a:fillRect/>
                    </a:stretch>
                  </pic:blipFill>
                  <pic:spPr bwMode="auto">
                    <a:xfrm>
                      <a:off x="0" y="0"/>
                      <a:ext cx="5140325" cy="1793875"/>
                    </a:xfrm>
                    <a:prstGeom prst="rect">
                      <a:avLst/>
                    </a:prstGeom>
                  </pic:spPr>
                </pic:pic>
              </a:graphicData>
            </a:graphic>
          </wp:inline>
        </w:drawing>
      </w:r>
    </w:p>
    <w:p>
      <w:pPr>
        <w:pStyle w:val="TF"/>
        <w:spacing w:before="0" w:after="0"/>
        <w:rPr>
          <w:sz w:val="8"/>
        </w:rPr>
      </w:pPr>
      <w:r>
        <w:rPr>
          <w:sz w:val="8"/>
        </w:rPr>
      </w:r>
    </w:p>
    <w:p>
      <w:pPr>
        <w:pStyle w:val="Normal"/>
        <w:rPr/>
      </w:pPr>
      <w:r>
        <w:rPr/>
        <w:t xml:space="preserve">The results of the ANOVA for Ph2-CTQ show that all three factors, </w:t>
      </w:r>
      <w:r>
        <w:rPr>
          <w:i/>
        </w:rPr>
        <w:t>LAB</w:t>
      </w:r>
      <w:r>
        <w:rPr/>
        <w:t xml:space="preserve">, </w:t>
      </w:r>
      <w:r>
        <w:rPr>
          <w:i/>
        </w:rPr>
        <w:t>Codec</w:t>
      </w:r>
      <w:r>
        <w:rPr/>
        <w:t xml:space="preserve">, and </w:t>
      </w:r>
      <w:r>
        <w:rPr>
          <w:i/>
        </w:rPr>
        <w:t>Packet Loss</w:t>
      </w:r>
      <w:r>
        <w:rPr/>
        <w:t xml:space="preserve">, are significant as well as the interaction </w:t>
      </w:r>
      <w:r>
        <w:rPr>
          <w:i/>
        </w:rPr>
        <w:t>Codec x Packet Loss</w:t>
      </w:r>
      <w:r>
        <w:rPr/>
        <w:t xml:space="preserve">. Figure 17 shows the Ph2-CTQ scores with 95% confidence-interval bars for the factors tested in Table 38. Figure 18 illustrates the interaction of </w:t>
      </w:r>
      <w:r>
        <w:rPr>
          <w:i/>
        </w:rPr>
        <w:t>Codec x Packet Loss</w:t>
      </w:r>
      <w:r>
        <w:rPr/>
        <w:t>.</w:t>
      </w:r>
    </w:p>
    <w:p>
      <w:pPr>
        <w:pStyle w:val="TH"/>
        <w:rPr/>
      </w:pPr>
      <w:r>
        <w:rPr/>
        <w:drawing>
          <wp:inline distT="0" distB="0" distL="0" distR="0">
            <wp:extent cx="5582285" cy="2941955"/>
            <wp:effectExtent l="0" t="0" r="0" b="0"/>
            <wp:docPr id="65" name="Image4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Image42" descr=""/>
                    <pic:cNvPicPr>
                      <a:picLocks noChangeAspect="1" noChangeArrowheads="1"/>
                    </pic:cNvPicPr>
                  </pic:nvPicPr>
                  <pic:blipFill>
                    <a:blip r:embed="rId61"/>
                    <a:srcRect l="-3" t="-6" r="-3" b="-6"/>
                    <a:stretch>
                      <a:fillRect/>
                    </a:stretch>
                  </pic:blipFill>
                  <pic:spPr bwMode="auto">
                    <a:xfrm>
                      <a:off x="0" y="0"/>
                      <a:ext cx="5582285" cy="2941955"/>
                    </a:xfrm>
                    <a:prstGeom prst="rect">
                      <a:avLst/>
                    </a:prstGeom>
                  </pic:spPr>
                </pic:pic>
              </a:graphicData>
            </a:graphic>
          </wp:inline>
        </w:drawing>
      </w:r>
    </w:p>
    <w:p>
      <w:pPr>
        <w:pStyle w:val="TF"/>
        <w:rPr/>
      </w:pPr>
      <w:r>
        <w:rPr/>
        <w:t xml:space="preserve">Figure 17: Ph2-CTQ Scores for the Effects of </w:t>
      </w:r>
      <w:r>
        <w:rPr>
          <w:i/>
        </w:rPr>
        <w:t>LAB</w:t>
      </w:r>
      <w:r>
        <w:rPr/>
        <w:t xml:space="preserve">, </w:t>
      </w:r>
      <w:r>
        <w:rPr>
          <w:i/>
        </w:rPr>
        <w:t>Codec</w:t>
      </w:r>
      <w:r>
        <w:rPr/>
        <w:t xml:space="preserve">, and </w:t>
      </w:r>
      <w:r>
        <w:rPr>
          <w:i/>
        </w:rPr>
        <w:t>Packet Loss</w:t>
      </w:r>
    </w:p>
    <w:p>
      <w:pPr>
        <w:pStyle w:val="TH"/>
        <w:rPr/>
      </w:pPr>
      <w:r>
        <w:rPr/>
        <w:drawing>
          <wp:inline distT="0" distB="0" distL="0" distR="0">
            <wp:extent cx="5143500" cy="2716530"/>
            <wp:effectExtent l="0" t="0" r="0" b="0"/>
            <wp:docPr id="66" name="Image4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Image43" descr=""/>
                    <pic:cNvPicPr>
                      <a:picLocks noChangeAspect="1" noChangeArrowheads="1"/>
                    </pic:cNvPicPr>
                  </pic:nvPicPr>
                  <pic:blipFill>
                    <a:blip r:embed="rId62"/>
                    <a:srcRect l="-4" t="-8" r="-4" b="-8"/>
                    <a:stretch>
                      <a:fillRect/>
                    </a:stretch>
                  </pic:blipFill>
                  <pic:spPr bwMode="auto">
                    <a:xfrm>
                      <a:off x="0" y="0"/>
                      <a:ext cx="5143500" cy="2716530"/>
                    </a:xfrm>
                    <a:prstGeom prst="rect">
                      <a:avLst/>
                    </a:prstGeom>
                  </pic:spPr>
                </pic:pic>
              </a:graphicData>
            </a:graphic>
          </wp:inline>
        </w:drawing>
      </w:r>
    </w:p>
    <w:p>
      <w:pPr>
        <w:pStyle w:val="TF"/>
        <w:rPr/>
      </w:pPr>
      <w:r>
        <w:rPr/>
        <w:t xml:space="preserve">Figure 18: Ph2-CTQ Scores Showing the Interaction of Factors </w:t>
      </w:r>
      <w:r>
        <w:rPr>
          <w:i/>
        </w:rPr>
        <w:t>Codec</w:t>
      </w:r>
      <w:r>
        <w:rPr/>
        <w:t xml:space="preserve"> and </w:t>
      </w:r>
      <w:r>
        <w:rPr>
          <w:i/>
        </w:rPr>
        <w:t>Packet Loss</w:t>
      </w:r>
    </w:p>
    <w:p>
      <w:pPr>
        <w:pStyle w:val="Heading2"/>
        <w:rPr/>
      </w:pPr>
      <w:bookmarkStart w:id="46" w:name="__RefHeading___Toc517438709"/>
      <w:bookmarkEnd w:id="46"/>
      <w:r>
        <w:rPr/>
        <w:t>7.8</w:t>
        <w:tab/>
        <w:t>Summary of Test Result Analysis</w:t>
      </w:r>
    </w:p>
    <w:p>
      <w:pPr>
        <w:pStyle w:val="Normal"/>
        <w:rPr/>
      </w:pPr>
      <w:r>
        <w:rPr/>
        <w:t>For each of the five sets of conditions in the Packet-Switched Conversation Tests, analysis by MANOVA revealed a single underlying variable that accounts for the significant variation in the five opinion rating scales, VQ, US, IA, PC, and GQ. Conversation Test Quality (CTQ) scores were computed for each set of conditions. The CTQ scores were analysed through ANOVA to characterize the conditions involved in the Conversation Tests.</w:t>
      </w:r>
    </w:p>
    <w:p>
      <w:pPr>
        <w:pStyle w:val="Heading1"/>
        <w:ind w:left="1134" w:hanging="1134"/>
        <w:rPr/>
      </w:pPr>
      <w:bookmarkStart w:id="47" w:name="__RefHeading___Toc517438710"/>
      <w:bookmarkEnd w:id="47"/>
      <w:r>
        <w:rPr/>
        <w:t>8</w:t>
        <w:tab/>
        <w:t>Performance characterisation of VoIMS over HSDPA/EUL channels</w:t>
      </w:r>
    </w:p>
    <w:p>
      <w:pPr>
        <w:pStyle w:val="Heading2"/>
        <w:rPr/>
      </w:pPr>
      <w:bookmarkStart w:id="48" w:name="__RefHeading___Toc517438711"/>
      <w:bookmarkEnd w:id="48"/>
      <w:r>
        <w:rPr/>
        <w:t>8.A</w:t>
        <w:tab/>
        <w:t>Listening only tests</w:t>
      </w:r>
    </w:p>
    <w:p>
      <w:pPr>
        <w:pStyle w:val="Heading3"/>
        <w:rPr/>
      </w:pPr>
      <w:bookmarkStart w:id="49" w:name="__RefHeading___Toc517438712"/>
      <w:bookmarkEnd w:id="49"/>
      <w:r>
        <w:rPr/>
        <w:t>8.A.1</w:t>
        <w:tab/>
        <w:t>Test methodology for listening only tests</w:t>
      </w:r>
    </w:p>
    <w:p>
      <w:pPr>
        <w:pStyle w:val="Normal"/>
        <w:rPr/>
      </w:pPr>
      <w:r>
        <w:rPr>
          <w:lang w:val="en-US"/>
        </w:rPr>
        <w:t>The HSPDA/EUL listening only characterisation tests were conducted by two listening test laboratories (Nokia and Ericsson). Tested languages were Finnish and Swedish.</w:t>
      </w:r>
    </w:p>
    <w:p>
      <w:pPr>
        <w:pStyle w:val="Normal"/>
        <w:rPr>
          <w:lang w:val="en-US"/>
        </w:rPr>
      </w:pPr>
      <w:r>
        <w:rPr>
          <w:lang w:val="en-US"/>
        </w:rPr>
        <w:t>The tested speech codecs were:</w:t>
      </w:r>
    </w:p>
    <w:p>
      <w:pPr>
        <w:pStyle w:val="B1"/>
        <w:rPr/>
      </w:pPr>
      <w:r>
        <w:rPr>
          <w:lang w:val="en-US"/>
        </w:rPr>
        <w:t>-</w:t>
        <w:tab/>
        <w:t>Adaptive Multi-Rate narrownand (AMR-NB), in modes 12.2 kbit/s and 5.9 kbit/s,</w:t>
      </w:r>
    </w:p>
    <w:p>
      <w:pPr>
        <w:pStyle w:val="B1"/>
        <w:rPr>
          <w:lang w:val="en-US"/>
        </w:rPr>
      </w:pPr>
      <w:r>
        <w:rPr>
          <w:lang w:val="en-US"/>
        </w:rPr>
        <w:t>-</w:t>
        <w:tab/>
        <w:t>Adaptive Multi-Rate wideband (AMR-WB), in mode 12.65 kbit/s.</w:t>
      </w:r>
    </w:p>
    <w:p>
      <w:pPr>
        <w:pStyle w:val="Normal"/>
        <w:rPr/>
      </w:pPr>
      <w:r>
        <w:rPr>
          <w:lang w:val="en-US"/>
        </w:rPr>
        <w:t>The tested jitter buffer implementations were:</w:t>
      </w:r>
    </w:p>
    <w:p>
      <w:pPr>
        <w:pStyle w:val="B1"/>
        <w:rPr/>
      </w:pPr>
      <w:r>
        <w:rPr>
          <w:lang w:val="en-US"/>
        </w:rPr>
        <w:t>-</w:t>
        <w:tab/>
        <w:t>Fixed reference jitter buffer (as a reference),</w:t>
      </w:r>
    </w:p>
    <w:p>
      <w:pPr>
        <w:pStyle w:val="B1"/>
        <w:rPr/>
      </w:pPr>
      <w:r>
        <w:rPr>
          <w:lang w:val="en-US"/>
        </w:rPr>
        <w:t>-</w:t>
        <w:tab/>
        <w:t>Adaptive jitter buffer compliant with the functional and performance requirements in TS 26.114.</w:t>
      </w:r>
    </w:p>
    <w:p>
      <w:pPr>
        <w:pStyle w:val="Normal"/>
        <w:rPr/>
      </w:pPr>
      <w:r>
        <w:rPr/>
        <w:t>Subjective quality score and delay were used as metrics to evaluate the results. The test was designed based on P.800.Sec.6.2.</w:t>
      </w:r>
    </w:p>
    <w:p>
      <w:pPr>
        <w:pStyle w:val="Heading3"/>
        <w:rPr/>
      </w:pPr>
      <w:bookmarkStart w:id="50" w:name="__RefHeading___Toc517438713"/>
      <w:bookmarkEnd w:id="50"/>
      <w:r>
        <w:rPr>
          <w:lang w:val="en-US"/>
        </w:rPr>
        <w:t>8.A.2</w:t>
        <w:tab/>
        <w:t>Test arrangement</w:t>
      </w:r>
    </w:p>
    <w:p>
      <w:pPr>
        <w:pStyle w:val="Normal"/>
        <w:rPr/>
      </w:pPr>
      <w:r>
        <w:rPr/>
        <w:t>The subjective tests evaluated the impact of the HSDPA/EUL radio channel conditions on the speech quality especially when the channel is subject to packet losses and jitter. The test items were processed using an error insertion device (EID) introducing jitter and packet losses into simulated RTP packet stream. The performance of AMR-NB and AMR-WB was evaluated with adaptive jitter buffer management (JBM).</w:t>
      </w:r>
      <w:r>
        <w:rPr>
          <w:lang w:val="en-US"/>
        </w:rPr>
        <w:t xml:space="preserve"> Description </w:t>
      </w:r>
      <w:r>
        <w:rPr/>
        <w:t xml:space="preserve">of the processing of speech material </w:t>
      </w:r>
      <w:r>
        <w:rPr>
          <w:lang w:val="en-US"/>
        </w:rPr>
        <w:t>is found in Annex J.</w:t>
      </w:r>
    </w:p>
    <w:p>
      <w:pPr>
        <w:pStyle w:val="Heading3"/>
        <w:rPr/>
      </w:pPr>
      <w:bookmarkStart w:id="51" w:name="__RefHeading___Toc517438714"/>
      <w:bookmarkEnd w:id="51"/>
      <w:r>
        <w:rPr/>
        <w:t>8.A.3</w:t>
        <w:tab/>
        <w:t>Jitter buffer implementations</w:t>
      </w:r>
    </w:p>
    <w:p>
      <w:pPr>
        <w:pStyle w:val="Normal"/>
        <w:rPr/>
      </w:pPr>
      <w:r>
        <w:rPr/>
        <w:t>Two different jitter buffer implementations were used in the tests; a fixed JBM and an adaptive JBM. Both are briefly described in the following subsections.</w:t>
      </w:r>
    </w:p>
    <w:p>
      <w:pPr>
        <w:pStyle w:val="Heading4"/>
        <w:ind w:left="1418" w:hanging="1418"/>
        <w:rPr/>
      </w:pPr>
      <w:bookmarkStart w:id="52" w:name="__RefHeading___Toc517438715"/>
      <w:bookmarkEnd w:id="52"/>
      <w:r>
        <w:rPr/>
        <w:t>8.A.3.1</w:t>
        <w:tab/>
        <w:t>Fixed JBM</w:t>
      </w:r>
    </w:p>
    <w:p>
      <w:pPr>
        <w:pStyle w:val="Normal"/>
        <w:rPr>
          <w:rFonts w:cs="Arial"/>
        </w:rPr>
      </w:pPr>
      <w:r>
        <w:rPr>
          <w:rFonts w:cs="Arial"/>
        </w:rPr>
        <w:t xml:space="preserve">The fixed jitter buffer – i.e. a buffer that does not change the end-to-end delay during a session – used in the tests was only used together with the tested codecs as a reference condition. The buffer was not conducting any buffer adaptation at all. The role of the fixed JBM reference condition was to show the performance of a fixed JBM, which was tuned to give the (fixed) end-to-end delay equal to the average end-to-end delay of the adaptive JBM in the same channel condition. This was done by setting the initial buffering delay in a value resulting in the desired end-to-end delay for each channel condition separately. The initial buffer delay for the fixed jitter buffer was thus set having the full a priori knowledge of the behaviour of the transmission channel over the whole session and the transmission delay of the first incoming packet. Such an approach can not be used in real-life implementations where both the (future) channel behaviour and the delay of the first received packet are not known by the receiver. Hence, the fixed JBM was non-causal and thus impossible to use in a real-life implementation. Furthermore, due to its nature of non-adaptivity, it does not pass the minimum performance requirements for JBM schemes set in 3GPP TS 26.114 [19]. </w:t>
      </w:r>
    </w:p>
    <w:p>
      <w:pPr>
        <w:pStyle w:val="Heading4"/>
        <w:ind w:left="1418" w:hanging="1418"/>
        <w:rPr/>
      </w:pPr>
      <w:bookmarkStart w:id="53" w:name="__RefHeading___Toc517438716"/>
      <w:bookmarkEnd w:id="53"/>
      <w:r>
        <w:rPr/>
        <w:t>8.A.3.2</w:t>
        <w:tab/>
        <w:t>Adaptive JBM</w:t>
      </w:r>
    </w:p>
    <w:p>
      <w:pPr>
        <w:pStyle w:val="Normal"/>
        <w:rPr/>
      </w:pPr>
      <w:r>
        <w:rPr/>
        <w:t xml:space="preserve">As opposed to the fixed JBM, an adaptive JBM may change the end-to-end delay during a session with the aim to optmise the trade-off between buffering delay and buffer induced frame lossess. The adaptive jitter buffer management algorithm used in the listening only tests was a simple algorithm conducting buffer adaptation mainly during inactive speech without any time scale modifications with the option to adapt during active speech only to avoid excessive frame losses. Thus, the adaptation was mainly based on insertion and removal of comfort noise frames. Note, however, that to avoid excessive losses the adaptation may also have taken place during active speech if a sudden increase in transmission delay was detected. The algorithm met both the functional requirements and the minimum performance requirements set in 3GPP TS 26.114. The outline of the operation of this adaptive JBM is described in Annex I of this document. Contrary to the fixed JBM described in the previous section, this JBM could be used in real-life implementations and provides performance according to the test results presented in the following sections in this report. </w:t>
      </w:r>
    </w:p>
    <w:p>
      <w:pPr>
        <w:pStyle w:val="Heading3"/>
        <w:rPr/>
      </w:pPr>
      <w:bookmarkStart w:id="54" w:name="__RefHeading___Toc517438717"/>
      <w:bookmarkEnd w:id="54"/>
      <w:r>
        <w:rPr/>
        <w:t>8.A.4</w:t>
        <w:tab/>
        <w:t>Network conditions</w:t>
      </w:r>
    </w:p>
    <w:p>
      <w:pPr>
        <w:pStyle w:val="Normal"/>
        <w:rPr/>
      </w:pPr>
      <w:r>
        <w:rPr/>
        <w:t>The network conditions used when the test material was processed were divided into eight different channels. The conditions were characterized by low mobility, high mobility, low traffic (LT) and high traffic (HT) in the uplink and downlink respectively. All conditions were presented as channel profiles were the transmission end-to-end delay and link losses could be extracted for test file processing.</w:t>
      </w:r>
    </w:p>
    <w:p>
      <w:pPr>
        <w:pStyle w:val="Normal"/>
        <w:rPr/>
      </w:pPr>
      <w:r>
        <w:rPr/>
        <w:t>The following radio network condition definitions were used.</w:t>
      </w:r>
    </w:p>
    <w:p>
      <w:pPr>
        <w:pStyle w:val="TH"/>
        <w:keepNext w:val="false"/>
        <w:rPr/>
      </w:pPr>
      <w:r>
        <w:rPr/>
        <w:t xml:space="preserve">Table 39: Definition of Radio Network Conditions </w:t>
      </w:r>
    </w:p>
    <w:tbl>
      <w:tblPr>
        <w:tblW w:w="8748" w:type="dxa"/>
        <w:jc w:val="center"/>
        <w:tblInd w:w="0" w:type="dxa"/>
        <w:tblLayout w:type="fixed"/>
        <w:tblCellMar>
          <w:top w:w="0" w:type="dxa"/>
          <w:left w:w="108" w:type="dxa"/>
          <w:bottom w:w="0" w:type="dxa"/>
          <w:right w:w="108" w:type="dxa"/>
        </w:tblCellMar>
      </w:tblPr>
      <w:tblGrid>
        <w:gridCol w:w="3740"/>
        <w:gridCol w:w="2488"/>
        <w:gridCol w:w="2520"/>
      </w:tblGrid>
      <w:tr>
        <w:trPr/>
        <w:tc>
          <w:tcPr>
            <w:tcW w:w="3740" w:type="dxa"/>
            <w:tcBorders>
              <w:top w:val="single" w:sz="4" w:space="0" w:color="000000"/>
              <w:left w:val="single" w:sz="4" w:space="0" w:color="000000"/>
              <w:bottom w:val="single" w:sz="4" w:space="0" w:color="000000"/>
              <w:right w:val="single" w:sz="4" w:space="0" w:color="000000"/>
            </w:tcBorders>
          </w:tcPr>
          <w:p>
            <w:pPr>
              <w:pStyle w:val="TAL"/>
              <w:keepNext w:val="false"/>
              <w:rPr>
                <w:b/>
                <w:b/>
                <w:bCs/>
                <w:lang w:val="en-US"/>
              </w:rPr>
            </w:pPr>
            <w:r>
              <w:rPr>
                <w:b/>
                <w:bCs/>
                <w:lang w:val="en-US"/>
              </w:rPr>
              <w:t>Condition Name</w:t>
            </w:r>
          </w:p>
        </w:tc>
        <w:tc>
          <w:tcPr>
            <w:tcW w:w="2488" w:type="dxa"/>
            <w:tcBorders>
              <w:top w:val="single" w:sz="4" w:space="0" w:color="000000"/>
              <w:left w:val="single" w:sz="4" w:space="0" w:color="000000"/>
              <w:bottom w:val="single" w:sz="4" w:space="0" w:color="000000"/>
              <w:right w:val="single" w:sz="4" w:space="0" w:color="000000"/>
            </w:tcBorders>
          </w:tcPr>
          <w:p>
            <w:pPr>
              <w:pStyle w:val="TAL"/>
              <w:keepNext w:val="false"/>
              <w:rPr>
                <w:b/>
                <w:b/>
                <w:bCs/>
                <w:lang w:val="en-US"/>
              </w:rPr>
            </w:pPr>
            <w:r>
              <w:rPr>
                <w:b/>
                <w:bCs/>
                <w:lang w:val="en-US"/>
              </w:rPr>
              <w:t>Network Load:</w:t>
            </w:r>
          </w:p>
          <w:p>
            <w:pPr>
              <w:pStyle w:val="TAL"/>
              <w:keepNext w:val="false"/>
              <w:rPr>
                <w:b/>
                <w:b/>
                <w:bCs/>
                <w:lang w:val="en-US"/>
              </w:rPr>
            </w:pPr>
            <w:r>
              <w:rPr>
                <w:b/>
                <w:bCs/>
                <w:lang w:val="en-US"/>
              </w:rPr>
              <w:t>40/45/60 per cell</w:t>
            </w:r>
          </w:p>
        </w:tc>
        <w:tc>
          <w:tcPr>
            <w:tcW w:w="2520" w:type="dxa"/>
            <w:tcBorders>
              <w:top w:val="single" w:sz="4" w:space="0" w:color="000000"/>
              <w:left w:val="single" w:sz="4" w:space="0" w:color="000000"/>
              <w:bottom w:val="single" w:sz="4" w:space="0" w:color="000000"/>
              <w:right w:val="single" w:sz="4" w:space="0" w:color="000000"/>
            </w:tcBorders>
          </w:tcPr>
          <w:p>
            <w:pPr>
              <w:pStyle w:val="TAL"/>
              <w:keepNext w:val="false"/>
              <w:rPr>
                <w:b/>
                <w:b/>
                <w:bCs/>
                <w:lang w:val="en-US"/>
              </w:rPr>
            </w:pPr>
            <w:r>
              <w:rPr>
                <w:b/>
                <w:bCs/>
                <w:lang w:val="en-US"/>
              </w:rPr>
              <w:t>Network Load:</w:t>
            </w:r>
          </w:p>
          <w:p>
            <w:pPr>
              <w:pStyle w:val="TAL"/>
              <w:keepNext w:val="false"/>
              <w:rPr>
                <w:b/>
                <w:b/>
                <w:bCs/>
                <w:lang w:val="en-US"/>
              </w:rPr>
            </w:pPr>
            <w:r>
              <w:rPr>
                <w:b/>
                <w:bCs/>
                <w:lang w:val="en-US"/>
              </w:rPr>
              <w:t>80/100 per cell</w:t>
            </w:r>
          </w:p>
        </w:tc>
      </w:tr>
      <w:tr>
        <w:trPr/>
        <w:tc>
          <w:tcPr>
            <w:tcW w:w="3740" w:type="dxa"/>
            <w:tcBorders>
              <w:top w:val="single" w:sz="4" w:space="0" w:color="000000"/>
              <w:left w:val="single" w:sz="4" w:space="0" w:color="000000"/>
              <w:bottom w:val="single" w:sz="4" w:space="0" w:color="000000"/>
              <w:right w:val="single" w:sz="4" w:space="0" w:color="000000"/>
            </w:tcBorders>
          </w:tcPr>
          <w:p>
            <w:pPr>
              <w:pStyle w:val="TAL"/>
              <w:keepNext w:val="false"/>
              <w:rPr/>
            </w:pPr>
            <w:r>
              <w:rPr>
                <w:lang w:val="pl-PL"/>
              </w:rPr>
              <w:t xml:space="preserve">DL: </w:t>
            </w:r>
          </w:p>
          <w:p>
            <w:pPr>
              <w:pStyle w:val="TAL"/>
              <w:keepNext w:val="false"/>
              <w:rPr>
                <w:lang w:val="pl-PL"/>
              </w:rPr>
            </w:pPr>
            <w:r>
              <w:rPr>
                <w:lang w:val="pl-PL"/>
              </w:rPr>
              <w:t>PedB3_km+PedA3_km</w:t>
            </w:r>
          </w:p>
        </w:tc>
        <w:tc>
          <w:tcPr>
            <w:tcW w:w="2488" w:type="dxa"/>
            <w:tcBorders>
              <w:top w:val="single" w:sz="4" w:space="0" w:color="000000"/>
              <w:left w:val="single" w:sz="4" w:space="0" w:color="000000"/>
              <w:bottom w:val="single" w:sz="4" w:space="0" w:color="000000"/>
              <w:right w:val="single" w:sz="4" w:space="0" w:color="000000"/>
            </w:tcBorders>
          </w:tcPr>
          <w:p>
            <w:pPr>
              <w:pStyle w:val="TAL"/>
              <w:keepNext w:val="false"/>
              <w:rPr>
                <w:lang w:val="en-US"/>
              </w:rPr>
            </w:pPr>
            <w:r>
              <w:rPr>
                <w:lang w:val="en-US"/>
              </w:rPr>
              <w:t>DL-LT</w:t>
            </w:r>
          </w:p>
        </w:tc>
        <w:tc>
          <w:tcPr>
            <w:tcW w:w="2520" w:type="dxa"/>
            <w:tcBorders>
              <w:top w:val="single" w:sz="4" w:space="0" w:color="000000"/>
              <w:left w:val="single" w:sz="4" w:space="0" w:color="000000"/>
              <w:bottom w:val="single" w:sz="4" w:space="0" w:color="000000"/>
              <w:right w:val="single" w:sz="4" w:space="0" w:color="000000"/>
            </w:tcBorders>
          </w:tcPr>
          <w:p>
            <w:pPr>
              <w:pStyle w:val="TAL"/>
              <w:keepNext w:val="false"/>
              <w:rPr>
                <w:lang w:val="en-US"/>
              </w:rPr>
            </w:pPr>
            <w:r>
              <w:rPr>
                <w:lang w:val="en-US"/>
              </w:rPr>
              <w:t>DL-HT</w:t>
            </w:r>
          </w:p>
        </w:tc>
      </w:tr>
      <w:tr>
        <w:trPr/>
        <w:tc>
          <w:tcPr>
            <w:tcW w:w="3740" w:type="dxa"/>
            <w:tcBorders>
              <w:top w:val="single" w:sz="4" w:space="0" w:color="000000"/>
              <w:left w:val="single" w:sz="4" w:space="0" w:color="000000"/>
              <w:bottom w:val="single" w:sz="4" w:space="0" w:color="000000"/>
              <w:right w:val="single" w:sz="4" w:space="0" w:color="000000"/>
            </w:tcBorders>
          </w:tcPr>
          <w:p>
            <w:pPr>
              <w:pStyle w:val="TAL"/>
              <w:keepNext w:val="false"/>
              <w:rPr>
                <w:lang w:val="en-US"/>
              </w:rPr>
            </w:pPr>
            <w:r>
              <w:rPr>
                <w:lang w:val="en-US"/>
              </w:rPr>
              <w:t>DL:</w:t>
            </w:r>
          </w:p>
          <w:p>
            <w:pPr>
              <w:pStyle w:val="TAL"/>
              <w:keepNext w:val="false"/>
              <w:rPr>
                <w:lang w:val="en-US"/>
              </w:rPr>
            </w:pPr>
            <w:r>
              <w:rPr>
                <w:lang w:val="en-US"/>
              </w:rPr>
              <w:t>VehA30km+Veh120km+PedB30km</w:t>
            </w:r>
          </w:p>
        </w:tc>
        <w:tc>
          <w:tcPr>
            <w:tcW w:w="2488" w:type="dxa"/>
            <w:tcBorders>
              <w:top w:val="single" w:sz="4" w:space="0" w:color="000000"/>
              <w:left w:val="single" w:sz="4" w:space="0" w:color="000000"/>
              <w:bottom w:val="single" w:sz="4" w:space="0" w:color="000000"/>
              <w:right w:val="single" w:sz="4" w:space="0" w:color="000000"/>
            </w:tcBorders>
          </w:tcPr>
          <w:p>
            <w:pPr>
              <w:pStyle w:val="TAL"/>
              <w:keepNext w:val="false"/>
              <w:rPr>
                <w:lang w:val="en-US"/>
              </w:rPr>
            </w:pPr>
            <w:r>
              <w:rPr>
                <w:lang w:val="en-US"/>
              </w:rPr>
              <w:t>DH-LT</w:t>
            </w:r>
          </w:p>
        </w:tc>
        <w:tc>
          <w:tcPr>
            <w:tcW w:w="2520" w:type="dxa"/>
            <w:tcBorders>
              <w:top w:val="single" w:sz="4" w:space="0" w:color="000000"/>
              <w:left w:val="single" w:sz="4" w:space="0" w:color="000000"/>
              <w:bottom w:val="single" w:sz="4" w:space="0" w:color="000000"/>
              <w:right w:val="single" w:sz="4" w:space="0" w:color="000000"/>
            </w:tcBorders>
          </w:tcPr>
          <w:p>
            <w:pPr>
              <w:pStyle w:val="TAL"/>
              <w:keepNext w:val="false"/>
              <w:rPr>
                <w:lang w:val="en-US"/>
              </w:rPr>
            </w:pPr>
            <w:r>
              <w:rPr>
                <w:lang w:val="en-US"/>
              </w:rPr>
              <w:t>DH-HT</w:t>
            </w:r>
          </w:p>
        </w:tc>
      </w:tr>
      <w:tr>
        <w:trPr/>
        <w:tc>
          <w:tcPr>
            <w:tcW w:w="3740" w:type="dxa"/>
            <w:tcBorders>
              <w:top w:val="single" w:sz="4" w:space="0" w:color="000000"/>
              <w:left w:val="single" w:sz="4" w:space="0" w:color="000000"/>
              <w:bottom w:val="single" w:sz="4" w:space="0" w:color="000000"/>
              <w:right w:val="single" w:sz="4" w:space="0" w:color="000000"/>
            </w:tcBorders>
          </w:tcPr>
          <w:p>
            <w:pPr>
              <w:pStyle w:val="TAL"/>
              <w:keepNext w:val="false"/>
              <w:rPr>
                <w:lang w:val="pl-PL"/>
              </w:rPr>
            </w:pPr>
            <w:r>
              <w:rPr>
                <w:lang w:val="pl-PL"/>
              </w:rPr>
              <w:t xml:space="preserve">UL: </w:t>
            </w:r>
          </w:p>
          <w:p>
            <w:pPr>
              <w:pStyle w:val="TAL"/>
              <w:keepNext w:val="false"/>
              <w:rPr>
                <w:lang w:val="pl-PL"/>
              </w:rPr>
            </w:pPr>
            <w:r>
              <w:rPr>
                <w:lang w:val="pl-PL"/>
              </w:rPr>
              <w:t>PedB3_km+PedA3_km</w:t>
            </w:r>
          </w:p>
        </w:tc>
        <w:tc>
          <w:tcPr>
            <w:tcW w:w="5008" w:type="dxa"/>
            <w:gridSpan w:val="2"/>
            <w:tcBorders>
              <w:top w:val="single" w:sz="4" w:space="0" w:color="000000"/>
              <w:left w:val="single" w:sz="4" w:space="0" w:color="000000"/>
              <w:bottom w:val="single" w:sz="4" w:space="0" w:color="000000"/>
              <w:right w:val="single" w:sz="4" w:space="0" w:color="000000"/>
            </w:tcBorders>
          </w:tcPr>
          <w:p>
            <w:pPr>
              <w:pStyle w:val="TAL"/>
              <w:keepNext w:val="false"/>
              <w:jc w:val="center"/>
              <w:rPr>
                <w:lang w:val="en-US"/>
              </w:rPr>
            </w:pPr>
            <w:r>
              <w:rPr>
                <w:lang w:val="en-US"/>
              </w:rPr>
              <w:t>UL</w:t>
            </w:r>
          </w:p>
        </w:tc>
      </w:tr>
      <w:tr>
        <w:trPr/>
        <w:tc>
          <w:tcPr>
            <w:tcW w:w="3740" w:type="dxa"/>
            <w:tcBorders>
              <w:top w:val="single" w:sz="4" w:space="0" w:color="000000"/>
              <w:left w:val="single" w:sz="4" w:space="0" w:color="000000"/>
              <w:bottom w:val="single" w:sz="4" w:space="0" w:color="000000"/>
              <w:right w:val="single" w:sz="4" w:space="0" w:color="000000"/>
            </w:tcBorders>
          </w:tcPr>
          <w:p>
            <w:pPr>
              <w:pStyle w:val="TAL"/>
              <w:keepNext w:val="false"/>
              <w:rPr>
                <w:lang w:val="en-US"/>
              </w:rPr>
            </w:pPr>
            <w:r>
              <w:rPr>
                <w:lang w:val="en-US"/>
              </w:rPr>
              <w:t>UL:</w:t>
            </w:r>
          </w:p>
          <w:p>
            <w:pPr>
              <w:pStyle w:val="TAL"/>
              <w:keepNext w:val="false"/>
              <w:rPr>
                <w:lang w:val="en-US"/>
              </w:rPr>
            </w:pPr>
            <w:r>
              <w:rPr>
                <w:lang w:val="en-US"/>
              </w:rPr>
              <w:t xml:space="preserve">VehA30km+Veh120km+PedB30km </w:t>
            </w:r>
          </w:p>
        </w:tc>
        <w:tc>
          <w:tcPr>
            <w:tcW w:w="5008" w:type="dxa"/>
            <w:gridSpan w:val="2"/>
            <w:tcBorders>
              <w:top w:val="single" w:sz="4" w:space="0" w:color="000000"/>
              <w:left w:val="single" w:sz="4" w:space="0" w:color="000000"/>
              <w:bottom w:val="single" w:sz="4" w:space="0" w:color="000000"/>
              <w:right w:val="single" w:sz="4" w:space="0" w:color="000000"/>
            </w:tcBorders>
          </w:tcPr>
          <w:p>
            <w:pPr>
              <w:pStyle w:val="TAL"/>
              <w:keepNext w:val="false"/>
              <w:jc w:val="center"/>
              <w:rPr>
                <w:lang w:val="en-US"/>
              </w:rPr>
            </w:pPr>
            <w:r>
              <w:rPr>
                <w:lang w:val="en-US"/>
              </w:rPr>
              <w:t>UH</w:t>
            </w:r>
          </w:p>
        </w:tc>
      </w:tr>
    </w:tbl>
    <w:p>
      <w:pPr>
        <w:pStyle w:val="TH"/>
        <w:keepNext w:val="false"/>
        <w:rPr/>
      </w:pPr>
      <w:r>
        <w:rPr/>
      </w:r>
    </w:p>
    <w:p>
      <w:pPr>
        <w:pStyle w:val="Normal"/>
        <w:rPr/>
      </w:pPr>
      <w:r>
        <w:rPr/>
        <w:t>Based on the radio network conditions in the table above, eight different channels were constructed. These network conditions were composed into channel conditions for the listening tests in the following way.</w:t>
      </w:r>
    </w:p>
    <w:p>
      <w:pPr>
        <w:pStyle w:val="TH"/>
        <w:keepNext w:val="false"/>
        <w:rPr/>
      </w:pPr>
      <w:r>
        <w:rPr/>
        <w:t xml:space="preserve">Table 40: Definition of Radio Network Channels conditions </w:t>
      </w:r>
    </w:p>
    <w:tbl>
      <w:tblPr>
        <w:tblW w:w="4135" w:type="dxa"/>
        <w:jc w:val="center"/>
        <w:tblInd w:w="0" w:type="dxa"/>
        <w:tblLayout w:type="fixed"/>
        <w:tblCellMar>
          <w:top w:w="0" w:type="dxa"/>
          <w:left w:w="99" w:type="dxa"/>
          <w:bottom w:w="0" w:type="dxa"/>
          <w:right w:w="99" w:type="dxa"/>
        </w:tblCellMar>
      </w:tblPr>
      <w:tblGrid>
        <w:gridCol w:w="2067"/>
        <w:gridCol w:w="2068"/>
      </w:tblGrid>
      <w:tr>
        <w:trPr>
          <w:cantSplit w:val="true"/>
        </w:trPr>
        <w:tc>
          <w:tcPr>
            <w:tcW w:w="2067" w:type="dxa"/>
            <w:tcBorders>
              <w:top w:val="single" w:sz="6" w:space="0" w:color="000000"/>
              <w:left w:val="single" w:sz="6" w:space="0" w:color="000000"/>
              <w:bottom w:val="single" w:sz="6" w:space="0" w:color="000000"/>
              <w:right w:val="single" w:sz="6" w:space="0" w:color="000000"/>
            </w:tcBorders>
          </w:tcPr>
          <w:p>
            <w:pPr>
              <w:pStyle w:val="TAH"/>
              <w:keepNext w:val="false"/>
              <w:rPr>
                <w:lang w:val="en-US"/>
              </w:rPr>
            </w:pPr>
            <w:r>
              <w:rPr>
                <w:lang w:val="en-US"/>
              </w:rPr>
              <w:t>Channel</w:t>
            </w:r>
          </w:p>
        </w:tc>
        <w:tc>
          <w:tcPr>
            <w:tcW w:w="2068" w:type="dxa"/>
            <w:tcBorders>
              <w:top w:val="single" w:sz="6" w:space="0" w:color="000000"/>
              <w:left w:val="single" w:sz="6" w:space="0" w:color="000000"/>
              <w:bottom w:val="single" w:sz="6" w:space="0" w:color="000000"/>
              <w:right w:val="single" w:sz="6" w:space="0" w:color="000000"/>
            </w:tcBorders>
          </w:tcPr>
          <w:p>
            <w:pPr>
              <w:pStyle w:val="TAH"/>
              <w:keepNext w:val="false"/>
              <w:rPr>
                <w:lang w:val="en-US"/>
              </w:rPr>
            </w:pPr>
            <w:r>
              <w:rPr>
                <w:lang w:val="en-US"/>
              </w:rPr>
              <w:t>Radio Network Condition</w:t>
            </w:r>
          </w:p>
        </w:tc>
      </w:tr>
      <w:tr>
        <w:trPr>
          <w:cantSplit w:val="true"/>
        </w:trPr>
        <w:tc>
          <w:tcPr>
            <w:tcW w:w="2067" w:type="dxa"/>
            <w:tcBorders>
              <w:top w:val="single" w:sz="6" w:space="0" w:color="000000"/>
              <w:left w:val="single" w:sz="6" w:space="0" w:color="000000"/>
              <w:bottom w:val="single" w:sz="6" w:space="0" w:color="000000"/>
              <w:right w:val="single" w:sz="6" w:space="0" w:color="000000"/>
            </w:tcBorders>
          </w:tcPr>
          <w:p>
            <w:pPr>
              <w:pStyle w:val="TAL"/>
              <w:keepNext w:val="false"/>
              <w:jc w:val="center"/>
              <w:rPr>
                <w:lang w:val="en-US"/>
              </w:rPr>
            </w:pPr>
            <w:r>
              <w:rPr>
                <w:lang w:val="en-US"/>
              </w:rPr>
              <w:t>Ch1</w:t>
            </w:r>
          </w:p>
        </w:tc>
        <w:tc>
          <w:tcPr>
            <w:tcW w:w="2068" w:type="dxa"/>
            <w:tcBorders>
              <w:top w:val="single" w:sz="6" w:space="0" w:color="000000"/>
              <w:left w:val="single" w:sz="6" w:space="0" w:color="000000"/>
              <w:bottom w:val="single" w:sz="6" w:space="0" w:color="000000"/>
              <w:right w:val="single" w:sz="6" w:space="0" w:color="000000"/>
            </w:tcBorders>
          </w:tcPr>
          <w:p>
            <w:pPr>
              <w:pStyle w:val="TAL"/>
              <w:keepNext w:val="false"/>
              <w:jc w:val="center"/>
              <w:rPr>
                <w:lang w:val="en-US"/>
              </w:rPr>
            </w:pPr>
            <w:r>
              <w:rPr>
                <w:lang w:val="en-US"/>
              </w:rPr>
              <w:t>DL-LT-UL</w:t>
            </w:r>
          </w:p>
        </w:tc>
      </w:tr>
      <w:tr>
        <w:trPr>
          <w:cantSplit w:val="true"/>
        </w:trPr>
        <w:tc>
          <w:tcPr>
            <w:tcW w:w="2067" w:type="dxa"/>
            <w:tcBorders>
              <w:top w:val="single" w:sz="6" w:space="0" w:color="000000"/>
              <w:left w:val="single" w:sz="6" w:space="0" w:color="000000"/>
              <w:bottom w:val="single" w:sz="6" w:space="0" w:color="000000"/>
              <w:right w:val="single" w:sz="6" w:space="0" w:color="000000"/>
            </w:tcBorders>
          </w:tcPr>
          <w:p>
            <w:pPr>
              <w:pStyle w:val="TAL"/>
              <w:keepNext w:val="false"/>
              <w:jc w:val="center"/>
              <w:rPr>
                <w:lang w:val="en-US"/>
              </w:rPr>
            </w:pPr>
            <w:r>
              <w:rPr>
                <w:lang w:val="en-US"/>
              </w:rPr>
              <w:t>Ch2</w:t>
            </w:r>
          </w:p>
        </w:tc>
        <w:tc>
          <w:tcPr>
            <w:tcW w:w="2068" w:type="dxa"/>
            <w:tcBorders>
              <w:top w:val="single" w:sz="6" w:space="0" w:color="000000"/>
              <w:left w:val="single" w:sz="6" w:space="0" w:color="000000"/>
              <w:bottom w:val="single" w:sz="6" w:space="0" w:color="000000"/>
              <w:right w:val="single" w:sz="6" w:space="0" w:color="000000"/>
            </w:tcBorders>
          </w:tcPr>
          <w:p>
            <w:pPr>
              <w:pStyle w:val="TAL"/>
              <w:keepNext w:val="false"/>
              <w:jc w:val="center"/>
              <w:rPr>
                <w:lang w:val="en-US"/>
              </w:rPr>
            </w:pPr>
            <w:r>
              <w:rPr>
                <w:lang w:val="en-US"/>
              </w:rPr>
              <w:t>DL-LT-UH</w:t>
            </w:r>
          </w:p>
        </w:tc>
      </w:tr>
      <w:tr>
        <w:trPr>
          <w:cantSplit w:val="true"/>
        </w:trPr>
        <w:tc>
          <w:tcPr>
            <w:tcW w:w="2067" w:type="dxa"/>
            <w:tcBorders>
              <w:top w:val="single" w:sz="6" w:space="0" w:color="000000"/>
              <w:left w:val="single" w:sz="6" w:space="0" w:color="000000"/>
              <w:bottom w:val="single" w:sz="6" w:space="0" w:color="000000"/>
              <w:right w:val="single" w:sz="6" w:space="0" w:color="000000"/>
            </w:tcBorders>
          </w:tcPr>
          <w:p>
            <w:pPr>
              <w:pStyle w:val="TAL"/>
              <w:keepNext w:val="false"/>
              <w:jc w:val="center"/>
              <w:rPr>
                <w:lang w:val="en-US"/>
              </w:rPr>
            </w:pPr>
            <w:r>
              <w:rPr>
                <w:lang w:val="en-US"/>
              </w:rPr>
              <w:t>Ch3</w:t>
            </w:r>
          </w:p>
        </w:tc>
        <w:tc>
          <w:tcPr>
            <w:tcW w:w="2068" w:type="dxa"/>
            <w:tcBorders>
              <w:top w:val="single" w:sz="6" w:space="0" w:color="000000"/>
              <w:left w:val="single" w:sz="6" w:space="0" w:color="000000"/>
              <w:bottom w:val="single" w:sz="6" w:space="0" w:color="000000"/>
              <w:right w:val="single" w:sz="6" w:space="0" w:color="000000"/>
            </w:tcBorders>
          </w:tcPr>
          <w:p>
            <w:pPr>
              <w:pStyle w:val="TAL"/>
              <w:keepNext w:val="false"/>
              <w:jc w:val="center"/>
              <w:rPr>
                <w:lang w:val="en-US"/>
              </w:rPr>
            </w:pPr>
            <w:r>
              <w:rPr>
                <w:lang w:val="en-US"/>
              </w:rPr>
              <w:t>DL-HT-UL</w:t>
            </w:r>
          </w:p>
        </w:tc>
      </w:tr>
      <w:tr>
        <w:trPr>
          <w:cantSplit w:val="true"/>
        </w:trPr>
        <w:tc>
          <w:tcPr>
            <w:tcW w:w="2067" w:type="dxa"/>
            <w:tcBorders>
              <w:top w:val="single" w:sz="6" w:space="0" w:color="000000"/>
              <w:left w:val="single" w:sz="6" w:space="0" w:color="000000"/>
              <w:bottom w:val="single" w:sz="6" w:space="0" w:color="000000"/>
              <w:right w:val="single" w:sz="6" w:space="0" w:color="000000"/>
            </w:tcBorders>
          </w:tcPr>
          <w:p>
            <w:pPr>
              <w:pStyle w:val="TAL"/>
              <w:keepNext w:val="false"/>
              <w:jc w:val="center"/>
              <w:rPr>
                <w:lang w:val="en-US"/>
              </w:rPr>
            </w:pPr>
            <w:r>
              <w:rPr>
                <w:lang w:val="en-US"/>
              </w:rPr>
              <w:t>Ch4</w:t>
            </w:r>
          </w:p>
        </w:tc>
        <w:tc>
          <w:tcPr>
            <w:tcW w:w="2068" w:type="dxa"/>
            <w:tcBorders>
              <w:top w:val="single" w:sz="6" w:space="0" w:color="000000"/>
              <w:left w:val="single" w:sz="6" w:space="0" w:color="000000"/>
              <w:bottom w:val="single" w:sz="6" w:space="0" w:color="000000"/>
              <w:right w:val="single" w:sz="6" w:space="0" w:color="000000"/>
            </w:tcBorders>
          </w:tcPr>
          <w:p>
            <w:pPr>
              <w:pStyle w:val="TAL"/>
              <w:keepNext w:val="false"/>
              <w:jc w:val="center"/>
              <w:rPr>
                <w:lang w:val="en-US"/>
              </w:rPr>
            </w:pPr>
            <w:r>
              <w:rPr>
                <w:lang w:val="en-US"/>
              </w:rPr>
              <w:t>DL-HT-UH</w:t>
            </w:r>
          </w:p>
        </w:tc>
      </w:tr>
      <w:tr>
        <w:trPr>
          <w:cantSplit w:val="true"/>
        </w:trPr>
        <w:tc>
          <w:tcPr>
            <w:tcW w:w="2067" w:type="dxa"/>
            <w:tcBorders>
              <w:top w:val="single" w:sz="6" w:space="0" w:color="000000"/>
              <w:left w:val="single" w:sz="6" w:space="0" w:color="000000"/>
              <w:bottom w:val="single" w:sz="6" w:space="0" w:color="000000"/>
              <w:right w:val="single" w:sz="6" w:space="0" w:color="000000"/>
            </w:tcBorders>
          </w:tcPr>
          <w:p>
            <w:pPr>
              <w:pStyle w:val="TAL"/>
              <w:keepNext w:val="false"/>
              <w:jc w:val="center"/>
              <w:rPr>
                <w:lang w:val="en-US"/>
              </w:rPr>
            </w:pPr>
            <w:r>
              <w:rPr>
                <w:lang w:val="en-US"/>
              </w:rPr>
              <w:t>Ch5</w:t>
            </w:r>
          </w:p>
        </w:tc>
        <w:tc>
          <w:tcPr>
            <w:tcW w:w="2068" w:type="dxa"/>
            <w:tcBorders>
              <w:top w:val="single" w:sz="6" w:space="0" w:color="000000"/>
              <w:left w:val="single" w:sz="6" w:space="0" w:color="000000"/>
              <w:bottom w:val="single" w:sz="6" w:space="0" w:color="000000"/>
              <w:right w:val="single" w:sz="6" w:space="0" w:color="000000"/>
            </w:tcBorders>
          </w:tcPr>
          <w:p>
            <w:pPr>
              <w:pStyle w:val="TAL"/>
              <w:keepNext w:val="false"/>
              <w:jc w:val="center"/>
              <w:rPr>
                <w:lang w:val="en-US"/>
              </w:rPr>
            </w:pPr>
            <w:r>
              <w:rPr>
                <w:lang w:val="en-US"/>
              </w:rPr>
              <w:t>DH-LT-UL</w:t>
            </w:r>
          </w:p>
        </w:tc>
      </w:tr>
      <w:tr>
        <w:trPr>
          <w:cantSplit w:val="true"/>
        </w:trPr>
        <w:tc>
          <w:tcPr>
            <w:tcW w:w="2067" w:type="dxa"/>
            <w:tcBorders>
              <w:top w:val="single" w:sz="6" w:space="0" w:color="000000"/>
              <w:left w:val="single" w:sz="6" w:space="0" w:color="000000"/>
              <w:bottom w:val="single" w:sz="6" w:space="0" w:color="000000"/>
              <w:right w:val="single" w:sz="6" w:space="0" w:color="000000"/>
            </w:tcBorders>
          </w:tcPr>
          <w:p>
            <w:pPr>
              <w:pStyle w:val="TAL"/>
              <w:keepNext w:val="false"/>
              <w:jc w:val="center"/>
              <w:rPr>
                <w:lang w:val="en-US"/>
              </w:rPr>
            </w:pPr>
            <w:r>
              <w:rPr>
                <w:lang w:val="en-US"/>
              </w:rPr>
              <w:t>Ch6</w:t>
            </w:r>
          </w:p>
        </w:tc>
        <w:tc>
          <w:tcPr>
            <w:tcW w:w="2068" w:type="dxa"/>
            <w:tcBorders>
              <w:top w:val="single" w:sz="6" w:space="0" w:color="000000"/>
              <w:left w:val="single" w:sz="6" w:space="0" w:color="000000"/>
              <w:bottom w:val="single" w:sz="6" w:space="0" w:color="000000"/>
              <w:right w:val="single" w:sz="6" w:space="0" w:color="000000"/>
            </w:tcBorders>
          </w:tcPr>
          <w:p>
            <w:pPr>
              <w:pStyle w:val="TAL"/>
              <w:keepNext w:val="false"/>
              <w:jc w:val="center"/>
              <w:rPr>
                <w:lang w:val="en-US"/>
              </w:rPr>
            </w:pPr>
            <w:r>
              <w:rPr>
                <w:lang w:val="en-US"/>
              </w:rPr>
              <w:t>DH-LT-UH</w:t>
            </w:r>
          </w:p>
        </w:tc>
      </w:tr>
      <w:tr>
        <w:trPr>
          <w:cantSplit w:val="true"/>
        </w:trPr>
        <w:tc>
          <w:tcPr>
            <w:tcW w:w="2067" w:type="dxa"/>
            <w:tcBorders>
              <w:top w:val="single" w:sz="6" w:space="0" w:color="000000"/>
              <w:left w:val="single" w:sz="6" w:space="0" w:color="000000"/>
              <w:bottom w:val="single" w:sz="6" w:space="0" w:color="000000"/>
              <w:right w:val="single" w:sz="6" w:space="0" w:color="000000"/>
            </w:tcBorders>
          </w:tcPr>
          <w:p>
            <w:pPr>
              <w:pStyle w:val="TAL"/>
              <w:keepNext w:val="false"/>
              <w:jc w:val="center"/>
              <w:rPr>
                <w:lang w:val="en-US"/>
              </w:rPr>
            </w:pPr>
            <w:r>
              <w:rPr>
                <w:lang w:val="en-US"/>
              </w:rPr>
              <w:t>Ch7</w:t>
            </w:r>
          </w:p>
        </w:tc>
        <w:tc>
          <w:tcPr>
            <w:tcW w:w="2068" w:type="dxa"/>
            <w:tcBorders>
              <w:top w:val="single" w:sz="6" w:space="0" w:color="000000"/>
              <w:left w:val="single" w:sz="6" w:space="0" w:color="000000"/>
              <w:bottom w:val="single" w:sz="6" w:space="0" w:color="000000"/>
              <w:right w:val="single" w:sz="6" w:space="0" w:color="000000"/>
            </w:tcBorders>
          </w:tcPr>
          <w:p>
            <w:pPr>
              <w:pStyle w:val="TAL"/>
              <w:keepNext w:val="false"/>
              <w:jc w:val="center"/>
              <w:rPr>
                <w:lang w:val="en-US"/>
              </w:rPr>
            </w:pPr>
            <w:r>
              <w:rPr>
                <w:lang w:val="en-US"/>
              </w:rPr>
              <w:t>DH-HT-UL</w:t>
            </w:r>
          </w:p>
        </w:tc>
      </w:tr>
      <w:tr>
        <w:trPr>
          <w:cantSplit w:val="true"/>
        </w:trPr>
        <w:tc>
          <w:tcPr>
            <w:tcW w:w="2067" w:type="dxa"/>
            <w:tcBorders>
              <w:top w:val="single" w:sz="6" w:space="0" w:color="000000"/>
              <w:left w:val="single" w:sz="6" w:space="0" w:color="000000"/>
              <w:bottom w:val="single" w:sz="6" w:space="0" w:color="000000"/>
              <w:right w:val="single" w:sz="6" w:space="0" w:color="000000"/>
            </w:tcBorders>
          </w:tcPr>
          <w:p>
            <w:pPr>
              <w:pStyle w:val="TAL"/>
              <w:keepNext w:val="false"/>
              <w:jc w:val="center"/>
              <w:rPr>
                <w:lang w:val="en-US"/>
              </w:rPr>
            </w:pPr>
            <w:r>
              <w:rPr>
                <w:lang w:val="en-US"/>
              </w:rPr>
              <w:t>Ch8</w:t>
            </w:r>
          </w:p>
        </w:tc>
        <w:tc>
          <w:tcPr>
            <w:tcW w:w="2068" w:type="dxa"/>
            <w:tcBorders>
              <w:top w:val="single" w:sz="6" w:space="0" w:color="000000"/>
              <w:left w:val="single" w:sz="6" w:space="0" w:color="000000"/>
              <w:bottom w:val="single" w:sz="6" w:space="0" w:color="000000"/>
              <w:right w:val="single" w:sz="6" w:space="0" w:color="000000"/>
            </w:tcBorders>
          </w:tcPr>
          <w:p>
            <w:pPr>
              <w:pStyle w:val="TAL"/>
              <w:keepNext w:val="false"/>
              <w:jc w:val="center"/>
              <w:rPr>
                <w:lang w:val="en-US"/>
              </w:rPr>
            </w:pPr>
            <w:r>
              <w:rPr>
                <w:lang w:val="en-US"/>
              </w:rPr>
              <w:t>DH-HT-UH</w:t>
            </w:r>
          </w:p>
        </w:tc>
      </w:tr>
    </w:tbl>
    <w:p>
      <w:pPr>
        <w:pStyle w:val="Normal"/>
        <w:rPr/>
      </w:pPr>
      <w:r>
        <w:rPr/>
      </w:r>
    </w:p>
    <w:p>
      <w:pPr>
        <w:pStyle w:val="Normal"/>
        <w:rPr>
          <w:lang w:val="en-US"/>
        </w:rPr>
      </w:pPr>
      <w:r>
        <w:rPr>
          <w:lang w:val="en-US"/>
        </w:rPr>
        <w:t>The radio networks conditions were simulated using HSDPA in the downlink and EUL in the uplink. The actual configurations of the radio network simulators can be found in Annex K. The 8 resulting channels all showed a 1% link loss and delay variations in the range of 30-300 msec. The delay profiles of the conditions are shown together with the adaptive JBM buffering in section 8.7 in this report.</w:t>
      </w:r>
    </w:p>
    <w:p>
      <w:pPr>
        <w:pStyle w:val="Heading3"/>
        <w:rPr/>
      </w:pPr>
      <w:bookmarkStart w:id="55" w:name="__RefHeading___Toc517438718"/>
      <w:bookmarkEnd w:id="55"/>
      <w:r>
        <w:rPr/>
        <w:t>8.A.5</w:t>
        <w:tab/>
        <w:t>Listening experiments</w:t>
      </w:r>
    </w:p>
    <w:p>
      <w:pPr>
        <w:pStyle w:val="Normal"/>
        <w:rPr>
          <w:lang w:val="en-US"/>
        </w:rPr>
      </w:pPr>
      <w:r>
        <w:rPr>
          <w:lang w:val="en-US"/>
        </w:rPr>
        <w:t>Tables from 41 to 46 provide a summary of the listening-only test conditions, and the full test plan is provided in Annex H.</w:t>
      </w:r>
    </w:p>
    <w:p>
      <w:pPr>
        <w:pStyle w:val="TH"/>
        <w:keepNext w:val="false"/>
        <w:rPr/>
      </w:pPr>
      <w:r>
        <w:rPr/>
        <w:t>Table 41: Noise types for listening only test</w:t>
      </w:r>
    </w:p>
    <w:tbl>
      <w:tblPr>
        <w:tblW w:w="2983" w:type="dxa"/>
        <w:jc w:val="center"/>
        <w:tblInd w:w="0" w:type="dxa"/>
        <w:tblLayout w:type="fixed"/>
        <w:tblCellMar>
          <w:top w:w="0" w:type="dxa"/>
          <w:left w:w="108" w:type="dxa"/>
          <w:bottom w:w="0" w:type="dxa"/>
          <w:right w:w="108" w:type="dxa"/>
        </w:tblCellMar>
      </w:tblPr>
      <w:tblGrid>
        <w:gridCol w:w="1416"/>
        <w:gridCol w:w="1567"/>
      </w:tblGrid>
      <w:tr>
        <w:trPr>
          <w:cantSplit w:val="true"/>
        </w:trPr>
        <w:tc>
          <w:tcPr>
            <w:tcW w:w="1416" w:type="dxa"/>
            <w:tcBorders>
              <w:top w:val="single" w:sz="6" w:space="0" w:color="000000"/>
              <w:left w:val="single" w:sz="6" w:space="0" w:color="000000"/>
              <w:bottom w:val="single" w:sz="6" w:space="0" w:color="000000"/>
              <w:right w:val="single" w:sz="6" w:space="0" w:color="000000"/>
            </w:tcBorders>
          </w:tcPr>
          <w:p>
            <w:pPr>
              <w:pStyle w:val="TAH"/>
              <w:keepNext w:val="false"/>
              <w:rPr>
                <w:lang w:val="en-US"/>
              </w:rPr>
            </w:pPr>
            <w:r>
              <w:rPr>
                <w:lang w:val="en-US"/>
              </w:rPr>
              <w:t>Noise type</w:t>
            </w:r>
          </w:p>
        </w:tc>
        <w:tc>
          <w:tcPr>
            <w:tcW w:w="1567" w:type="dxa"/>
            <w:tcBorders>
              <w:top w:val="single" w:sz="6" w:space="0" w:color="000000"/>
              <w:left w:val="single" w:sz="6" w:space="0" w:color="000000"/>
              <w:bottom w:val="single" w:sz="6" w:space="0" w:color="000000"/>
              <w:right w:val="single" w:sz="6" w:space="0" w:color="000000"/>
            </w:tcBorders>
          </w:tcPr>
          <w:p>
            <w:pPr>
              <w:pStyle w:val="TAH"/>
              <w:keepNext w:val="false"/>
              <w:rPr>
                <w:lang w:val="en-US"/>
              </w:rPr>
            </w:pPr>
            <w:r>
              <w:rPr>
                <w:lang w:val="en-US"/>
              </w:rPr>
              <w:t>Level (dBSNR)</w:t>
            </w:r>
          </w:p>
        </w:tc>
      </w:tr>
      <w:tr>
        <w:trPr>
          <w:cantSplit w:val="true"/>
        </w:trPr>
        <w:tc>
          <w:tcPr>
            <w:tcW w:w="1416" w:type="dxa"/>
            <w:tcBorders>
              <w:top w:val="single" w:sz="6" w:space="0" w:color="000000"/>
              <w:left w:val="single" w:sz="6" w:space="0" w:color="000000"/>
              <w:bottom w:val="single" w:sz="6" w:space="0" w:color="000000"/>
              <w:right w:val="single" w:sz="6" w:space="0" w:color="000000"/>
            </w:tcBorders>
          </w:tcPr>
          <w:p>
            <w:pPr>
              <w:pStyle w:val="TAC"/>
              <w:keepNext w:val="false"/>
              <w:rPr>
                <w:lang w:val="en-US"/>
              </w:rPr>
            </w:pPr>
            <w:r>
              <w:rPr>
                <w:lang w:val="en-US"/>
              </w:rPr>
              <w:t>Clean</w:t>
            </w:r>
          </w:p>
        </w:tc>
        <w:tc>
          <w:tcPr>
            <w:tcW w:w="1567" w:type="dxa"/>
            <w:tcBorders>
              <w:top w:val="single" w:sz="6" w:space="0" w:color="000000"/>
              <w:left w:val="single" w:sz="6" w:space="0" w:color="000000"/>
              <w:bottom w:val="single" w:sz="6" w:space="0" w:color="000000"/>
              <w:right w:val="single" w:sz="6" w:space="0" w:color="000000"/>
            </w:tcBorders>
          </w:tcPr>
          <w:p>
            <w:pPr>
              <w:pStyle w:val="TAC"/>
              <w:keepNext w:val="false"/>
              <w:rPr>
                <w:lang w:val="en-US"/>
              </w:rPr>
            </w:pPr>
            <w:r>
              <w:rPr>
                <w:lang w:val="en-US"/>
              </w:rPr>
              <w:t>-</w:t>
            </w:r>
          </w:p>
        </w:tc>
      </w:tr>
      <w:tr>
        <w:trPr>
          <w:cantSplit w:val="true"/>
        </w:trPr>
        <w:tc>
          <w:tcPr>
            <w:tcW w:w="1416" w:type="dxa"/>
            <w:tcBorders>
              <w:top w:val="single" w:sz="6" w:space="0" w:color="000000"/>
              <w:left w:val="single" w:sz="6" w:space="0" w:color="000000"/>
              <w:bottom w:val="single" w:sz="6" w:space="0" w:color="000000"/>
              <w:right w:val="single" w:sz="6" w:space="0" w:color="000000"/>
            </w:tcBorders>
          </w:tcPr>
          <w:p>
            <w:pPr>
              <w:pStyle w:val="TAC"/>
              <w:keepNext w:val="false"/>
              <w:rPr/>
            </w:pPr>
            <w:r>
              <w:rPr/>
              <w:t>Car</w:t>
            </w:r>
          </w:p>
        </w:tc>
        <w:tc>
          <w:tcPr>
            <w:tcW w:w="1567" w:type="dxa"/>
            <w:tcBorders>
              <w:top w:val="single" w:sz="6" w:space="0" w:color="000000"/>
              <w:left w:val="single" w:sz="6" w:space="0" w:color="000000"/>
              <w:bottom w:val="single" w:sz="6" w:space="0" w:color="000000"/>
              <w:right w:val="single" w:sz="6" w:space="0" w:color="000000"/>
            </w:tcBorders>
          </w:tcPr>
          <w:p>
            <w:pPr>
              <w:pStyle w:val="TAC"/>
              <w:keepNext w:val="false"/>
              <w:rPr>
                <w:lang w:val="en-US"/>
              </w:rPr>
            </w:pPr>
            <w:r>
              <w:rPr>
                <w:lang w:val="en-US"/>
              </w:rPr>
              <w:t>15 dB</w:t>
            </w:r>
          </w:p>
        </w:tc>
      </w:tr>
      <w:tr>
        <w:trPr>
          <w:cantSplit w:val="true"/>
        </w:trPr>
        <w:tc>
          <w:tcPr>
            <w:tcW w:w="1416" w:type="dxa"/>
            <w:tcBorders>
              <w:top w:val="single" w:sz="6" w:space="0" w:color="000000"/>
              <w:left w:val="single" w:sz="6" w:space="0" w:color="000000"/>
              <w:bottom w:val="single" w:sz="6" w:space="0" w:color="000000"/>
              <w:right w:val="single" w:sz="6" w:space="0" w:color="000000"/>
            </w:tcBorders>
          </w:tcPr>
          <w:p>
            <w:pPr>
              <w:pStyle w:val="TAC"/>
              <w:keepNext w:val="false"/>
              <w:rPr/>
            </w:pPr>
            <w:r>
              <w:rPr/>
              <w:t>Cafeteria</w:t>
            </w:r>
          </w:p>
        </w:tc>
        <w:tc>
          <w:tcPr>
            <w:tcW w:w="1567" w:type="dxa"/>
            <w:tcBorders>
              <w:top w:val="single" w:sz="6" w:space="0" w:color="000000"/>
              <w:left w:val="single" w:sz="6" w:space="0" w:color="000000"/>
              <w:bottom w:val="single" w:sz="6" w:space="0" w:color="000000"/>
              <w:right w:val="single" w:sz="6" w:space="0" w:color="000000"/>
            </w:tcBorders>
          </w:tcPr>
          <w:p>
            <w:pPr>
              <w:pStyle w:val="TAC"/>
              <w:keepNext w:val="false"/>
              <w:rPr>
                <w:lang w:val="en-US"/>
              </w:rPr>
            </w:pPr>
            <w:r>
              <w:rPr>
                <w:lang w:val="en-US"/>
              </w:rPr>
              <w:t>20 dB</w:t>
            </w:r>
          </w:p>
        </w:tc>
      </w:tr>
    </w:tbl>
    <w:p>
      <w:pPr>
        <w:pStyle w:val="TH"/>
        <w:keepNext w:val="false"/>
        <w:rPr/>
      </w:pPr>
      <w:r>
        <w:rPr/>
      </w:r>
    </w:p>
    <w:p>
      <w:pPr>
        <w:pStyle w:val="TH"/>
        <w:keepNext w:val="false"/>
        <w:rPr/>
      </w:pPr>
      <w:r>
        <w:rPr/>
        <w:t xml:space="preserve">Table 42: Test details for listening only </w:t>
      </w:r>
    </w:p>
    <w:tbl>
      <w:tblPr>
        <w:tblW w:w="8571" w:type="dxa"/>
        <w:jc w:val="center"/>
        <w:tblInd w:w="0" w:type="dxa"/>
        <w:tblLayout w:type="fixed"/>
        <w:tblCellMar>
          <w:top w:w="0" w:type="dxa"/>
          <w:left w:w="108" w:type="dxa"/>
          <w:bottom w:w="0" w:type="dxa"/>
          <w:right w:w="108" w:type="dxa"/>
        </w:tblCellMar>
      </w:tblPr>
      <w:tblGrid>
        <w:gridCol w:w="2486"/>
        <w:gridCol w:w="1057"/>
        <w:gridCol w:w="5028"/>
      </w:tblGrid>
      <w:tr>
        <w:trPr>
          <w:cantSplit w:val="true"/>
        </w:trPr>
        <w:tc>
          <w:tcPr>
            <w:tcW w:w="2486" w:type="dxa"/>
            <w:tcBorders>
              <w:top w:val="single" w:sz="6" w:space="0" w:color="000000"/>
              <w:left w:val="single" w:sz="6" w:space="0" w:color="000000"/>
              <w:bottom w:val="single" w:sz="6" w:space="0" w:color="000000"/>
              <w:right w:val="single" w:sz="6" w:space="0" w:color="000000"/>
            </w:tcBorders>
          </w:tcPr>
          <w:p>
            <w:pPr>
              <w:pStyle w:val="TAL"/>
              <w:keepNext w:val="false"/>
              <w:rPr>
                <w:lang w:val="en-US"/>
              </w:rPr>
            </w:pPr>
            <w:r>
              <w:rPr>
                <w:lang w:val="en-US"/>
              </w:rPr>
              <w:t>Listening Level</w:t>
            </w:r>
          </w:p>
        </w:tc>
        <w:tc>
          <w:tcPr>
            <w:tcW w:w="1057" w:type="dxa"/>
            <w:tcBorders>
              <w:top w:val="single" w:sz="6" w:space="0" w:color="000000"/>
              <w:left w:val="single" w:sz="6" w:space="0" w:color="000000"/>
              <w:bottom w:val="single" w:sz="6" w:space="0" w:color="000000"/>
              <w:right w:val="single" w:sz="6" w:space="0" w:color="000000"/>
            </w:tcBorders>
          </w:tcPr>
          <w:p>
            <w:pPr>
              <w:pStyle w:val="TAC"/>
              <w:keepNext w:val="false"/>
              <w:rPr>
                <w:lang w:val="en-US"/>
              </w:rPr>
            </w:pPr>
            <w:r>
              <w:rPr>
                <w:lang w:val="en-US"/>
              </w:rPr>
              <w:t>1</w:t>
            </w:r>
          </w:p>
        </w:tc>
        <w:tc>
          <w:tcPr>
            <w:tcW w:w="5028" w:type="dxa"/>
            <w:tcBorders>
              <w:top w:val="single" w:sz="6" w:space="0" w:color="000000"/>
              <w:left w:val="single" w:sz="6" w:space="0" w:color="000000"/>
              <w:bottom w:val="single" w:sz="6" w:space="0" w:color="000000"/>
              <w:right w:val="single" w:sz="6" w:space="0" w:color="000000"/>
            </w:tcBorders>
          </w:tcPr>
          <w:p>
            <w:pPr>
              <w:pStyle w:val="TAL"/>
              <w:keepNext w:val="false"/>
              <w:rPr>
                <w:lang w:val="en-US"/>
              </w:rPr>
            </w:pPr>
            <w:r>
              <w:rPr>
                <w:lang w:val="en-US"/>
              </w:rPr>
              <w:t>79 dBSPL</w:t>
            </w:r>
          </w:p>
        </w:tc>
      </w:tr>
      <w:tr>
        <w:trPr>
          <w:cantSplit w:val="true"/>
        </w:trPr>
        <w:tc>
          <w:tcPr>
            <w:tcW w:w="2486" w:type="dxa"/>
            <w:tcBorders>
              <w:top w:val="single" w:sz="6" w:space="0" w:color="000000"/>
              <w:left w:val="single" w:sz="6" w:space="0" w:color="000000"/>
              <w:bottom w:val="single" w:sz="6" w:space="0" w:color="000000"/>
              <w:right w:val="single" w:sz="6" w:space="0" w:color="000000"/>
            </w:tcBorders>
          </w:tcPr>
          <w:p>
            <w:pPr>
              <w:pStyle w:val="TAL"/>
              <w:keepNext w:val="false"/>
              <w:rPr>
                <w:lang w:val="en-US"/>
              </w:rPr>
            </w:pPr>
            <w:r>
              <w:rPr>
                <w:lang w:val="en-US"/>
              </w:rPr>
              <w:t>Reference Conditions (narrowband)</w:t>
            </w:r>
          </w:p>
        </w:tc>
        <w:tc>
          <w:tcPr>
            <w:tcW w:w="1057" w:type="dxa"/>
            <w:tcBorders>
              <w:top w:val="single" w:sz="6" w:space="0" w:color="000000"/>
              <w:left w:val="single" w:sz="6" w:space="0" w:color="000000"/>
              <w:bottom w:val="single" w:sz="6" w:space="0" w:color="000000"/>
              <w:right w:val="single" w:sz="6" w:space="0" w:color="000000"/>
            </w:tcBorders>
          </w:tcPr>
          <w:p>
            <w:pPr>
              <w:pStyle w:val="TAC"/>
              <w:keepNext w:val="false"/>
              <w:rPr>
                <w:lang w:val="en-US"/>
              </w:rPr>
            </w:pPr>
            <w:r>
              <w:rPr>
                <w:lang w:val="en-US"/>
              </w:rPr>
              <w:t>8</w:t>
            </w:r>
          </w:p>
        </w:tc>
        <w:tc>
          <w:tcPr>
            <w:tcW w:w="5028" w:type="dxa"/>
            <w:tcBorders>
              <w:top w:val="single" w:sz="6" w:space="0" w:color="000000"/>
              <w:left w:val="single" w:sz="6" w:space="0" w:color="000000"/>
              <w:bottom w:val="single" w:sz="6" w:space="0" w:color="000000"/>
              <w:right w:val="single" w:sz="6" w:space="0" w:color="000000"/>
            </w:tcBorders>
          </w:tcPr>
          <w:p>
            <w:pPr>
              <w:pStyle w:val="TAL"/>
              <w:keepNext w:val="false"/>
              <w:rPr>
                <w:lang w:val="en-US"/>
              </w:rPr>
            </w:pPr>
            <w:r>
              <w:rPr>
                <w:lang w:val="en-US"/>
              </w:rPr>
              <w:t>MNRU 5, 13, 21, 29, 37 dB, direct, clean 5.9 kbit/s, clean 12.2 kbit/s</w:t>
            </w:r>
          </w:p>
        </w:tc>
      </w:tr>
      <w:tr>
        <w:trPr>
          <w:cantSplit w:val="true"/>
        </w:trPr>
        <w:tc>
          <w:tcPr>
            <w:tcW w:w="2486" w:type="dxa"/>
            <w:tcBorders>
              <w:top w:val="single" w:sz="6" w:space="0" w:color="000000"/>
              <w:left w:val="single" w:sz="6" w:space="0" w:color="000000"/>
              <w:bottom w:val="single" w:sz="6" w:space="0" w:color="000000"/>
              <w:right w:val="single" w:sz="6" w:space="0" w:color="000000"/>
            </w:tcBorders>
          </w:tcPr>
          <w:p>
            <w:pPr>
              <w:pStyle w:val="TAL"/>
              <w:keepNext w:val="false"/>
              <w:rPr>
                <w:lang w:val="en-US"/>
              </w:rPr>
            </w:pPr>
            <w:r>
              <w:rPr>
                <w:lang w:val="en-US"/>
              </w:rPr>
              <w:t>Reference Conditions (wideband)</w:t>
            </w:r>
          </w:p>
        </w:tc>
        <w:tc>
          <w:tcPr>
            <w:tcW w:w="1057" w:type="dxa"/>
            <w:tcBorders>
              <w:top w:val="single" w:sz="6" w:space="0" w:color="000000"/>
              <w:left w:val="single" w:sz="6" w:space="0" w:color="000000"/>
              <w:bottom w:val="single" w:sz="6" w:space="0" w:color="000000"/>
              <w:right w:val="single" w:sz="6" w:space="0" w:color="000000"/>
            </w:tcBorders>
          </w:tcPr>
          <w:p>
            <w:pPr>
              <w:pStyle w:val="TAC"/>
              <w:keepNext w:val="false"/>
              <w:rPr>
                <w:lang w:val="en-US"/>
              </w:rPr>
            </w:pPr>
            <w:r>
              <w:rPr>
                <w:lang w:val="en-US"/>
              </w:rPr>
              <w:t>8</w:t>
            </w:r>
          </w:p>
        </w:tc>
        <w:tc>
          <w:tcPr>
            <w:tcW w:w="5028" w:type="dxa"/>
            <w:tcBorders>
              <w:top w:val="single" w:sz="6" w:space="0" w:color="000000"/>
              <w:left w:val="single" w:sz="6" w:space="0" w:color="000000"/>
              <w:bottom w:val="single" w:sz="6" w:space="0" w:color="000000"/>
              <w:right w:val="single" w:sz="6" w:space="0" w:color="000000"/>
            </w:tcBorders>
          </w:tcPr>
          <w:p>
            <w:pPr>
              <w:pStyle w:val="TAL"/>
              <w:keepNext w:val="false"/>
              <w:rPr>
                <w:lang w:val="en-US"/>
              </w:rPr>
            </w:pPr>
            <w:r>
              <w:rPr>
                <w:lang w:val="en-US"/>
              </w:rPr>
              <w:t>MNRU 5, 13, 21, 29, 37, 45 dB, direct, clean 12.65 kbit/s</w:t>
            </w:r>
          </w:p>
        </w:tc>
      </w:tr>
      <w:tr>
        <w:trPr>
          <w:cantSplit w:val="true"/>
        </w:trPr>
        <w:tc>
          <w:tcPr>
            <w:tcW w:w="2486" w:type="dxa"/>
            <w:tcBorders>
              <w:top w:val="single" w:sz="6" w:space="0" w:color="000000"/>
              <w:left w:val="single" w:sz="6" w:space="0" w:color="000000"/>
              <w:bottom w:val="single" w:sz="6" w:space="0" w:color="000000"/>
              <w:right w:val="single" w:sz="6" w:space="0" w:color="000000"/>
            </w:tcBorders>
          </w:tcPr>
          <w:p>
            <w:pPr>
              <w:pStyle w:val="TAL"/>
              <w:keepNext w:val="false"/>
              <w:rPr>
                <w:lang w:val="en-US"/>
              </w:rPr>
            </w:pPr>
            <w:r>
              <w:rPr>
                <w:lang w:val="en-US"/>
              </w:rPr>
              <w:t>Test Conditions</w:t>
            </w:r>
          </w:p>
        </w:tc>
        <w:tc>
          <w:tcPr>
            <w:tcW w:w="1057" w:type="dxa"/>
            <w:tcBorders>
              <w:top w:val="single" w:sz="6" w:space="0" w:color="000000"/>
              <w:left w:val="single" w:sz="6" w:space="0" w:color="000000"/>
              <w:bottom w:val="single" w:sz="6" w:space="0" w:color="000000"/>
              <w:right w:val="single" w:sz="6" w:space="0" w:color="000000"/>
            </w:tcBorders>
          </w:tcPr>
          <w:p>
            <w:pPr>
              <w:pStyle w:val="TAC"/>
              <w:keepNext w:val="false"/>
              <w:rPr>
                <w:lang w:val="en-US"/>
              </w:rPr>
            </w:pPr>
            <w:r>
              <w:rPr>
                <w:lang w:val="en-US"/>
              </w:rPr>
              <w:t>2</w:t>
            </w:r>
          </w:p>
        </w:tc>
        <w:tc>
          <w:tcPr>
            <w:tcW w:w="5028" w:type="dxa"/>
            <w:tcBorders>
              <w:top w:val="single" w:sz="6" w:space="0" w:color="000000"/>
              <w:left w:val="single" w:sz="6" w:space="0" w:color="000000"/>
              <w:bottom w:val="single" w:sz="6" w:space="0" w:color="000000"/>
              <w:right w:val="single" w:sz="6" w:space="0" w:color="000000"/>
            </w:tcBorders>
          </w:tcPr>
          <w:p>
            <w:pPr>
              <w:pStyle w:val="TAL"/>
              <w:keepNext w:val="false"/>
              <w:rPr>
                <w:lang w:val="en-US"/>
              </w:rPr>
            </w:pPr>
            <w:r>
              <w:rPr>
                <w:lang w:val="en-US"/>
              </w:rPr>
              <w:t>Fixed buffer (buffer size set to the average of adaptive JBM in the same network condition), adaptive JBM</w:t>
            </w:r>
          </w:p>
        </w:tc>
      </w:tr>
      <w:tr>
        <w:trPr>
          <w:cantSplit w:val="true"/>
        </w:trPr>
        <w:tc>
          <w:tcPr>
            <w:tcW w:w="2486" w:type="dxa"/>
            <w:tcBorders>
              <w:top w:val="single" w:sz="6" w:space="0" w:color="000000"/>
              <w:left w:val="single" w:sz="6" w:space="0" w:color="000000"/>
              <w:bottom w:val="single" w:sz="6" w:space="0" w:color="000000"/>
              <w:right w:val="single" w:sz="6" w:space="0" w:color="000000"/>
            </w:tcBorders>
          </w:tcPr>
          <w:p>
            <w:pPr>
              <w:pStyle w:val="TAL"/>
              <w:keepNext w:val="false"/>
              <w:rPr>
                <w:lang w:val="en-US"/>
              </w:rPr>
            </w:pPr>
            <w:r>
              <w:rPr>
                <w:lang w:val="en-US"/>
              </w:rPr>
              <w:t>Listeners</w:t>
            </w:r>
          </w:p>
        </w:tc>
        <w:tc>
          <w:tcPr>
            <w:tcW w:w="1057" w:type="dxa"/>
            <w:tcBorders>
              <w:top w:val="single" w:sz="6" w:space="0" w:color="000000"/>
              <w:left w:val="single" w:sz="6" w:space="0" w:color="000000"/>
              <w:bottom w:val="single" w:sz="6" w:space="0" w:color="000000"/>
              <w:right w:val="single" w:sz="6" w:space="0" w:color="000000"/>
            </w:tcBorders>
          </w:tcPr>
          <w:p>
            <w:pPr>
              <w:pStyle w:val="TAC"/>
              <w:keepNext w:val="false"/>
              <w:rPr>
                <w:lang w:val="en-US"/>
              </w:rPr>
            </w:pPr>
            <w:r>
              <w:rPr>
                <w:lang w:val="en-US"/>
              </w:rPr>
              <w:t>32</w:t>
            </w:r>
          </w:p>
        </w:tc>
        <w:tc>
          <w:tcPr>
            <w:tcW w:w="5028" w:type="dxa"/>
            <w:tcBorders>
              <w:top w:val="single" w:sz="6" w:space="0" w:color="000000"/>
              <w:left w:val="single" w:sz="6" w:space="0" w:color="000000"/>
              <w:bottom w:val="single" w:sz="6" w:space="0" w:color="000000"/>
              <w:right w:val="single" w:sz="6" w:space="0" w:color="000000"/>
            </w:tcBorders>
          </w:tcPr>
          <w:p>
            <w:pPr>
              <w:pStyle w:val="TAL"/>
              <w:keepNext w:val="false"/>
              <w:rPr>
                <w:lang w:val="en-US"/>
              </w:rPr>
            </w:pPr>
            <w:r>
              <w:rPr>
                <w:lang w:val="en-US"/>
              </w:rPr>
              <w:t>Naïve Listeners</w:t>
            </w:r>
          </w:p>
        </w:tc>
      </w:tr>
      <w:tr>
        <w:trPr>
          <w:cantSplit w:val="true"/>
        </w:trPr>
        <w:tc>
          <w:tcPr>
            <w:tcW w:w="2486" w:type="dxa"/>
            <w:tcBorders>
              <w:top w:val="single" w:sz="6" w:space="0" w:color="000000"/>
              <w:left w:val="single" w:sz="6" w:space="0" w:color="000000"/>
              <w:bottom w:val="single" w:sz="6" w:space="0" w:color="000000"/>
              <w:right w:val="single" w:sz="6" w:space="0" w:color="000000"/>
            </w:tcBorders>
          </w:tcPr>
          <w:p>
            <w:pPr>
              <w:pStyle w:val="TAL"/>
              <w:keepNext w:val="false"/>
              <w:rPr>
                <w:lang w:val="en-US"/>
              </w:rPr>
            </w:pPr>
            <w:r>
              <w:rPr>
                <w:lang w:val="en-US"/>
              </w:rPr>
              <w:t>Groups</w:t>
            </w:r>
          </w:p>
        </w:tc>
        <w:tc>
          <w:tcPr>
            <w:tcW w:w="1057" w:type="dxa"/>
            <w:tcBorders>
              <w:top w:val="single" w:sz="6" w:space="0" w:color="000000"/>
              <w:left w:val="single" w:sz="6" w:space="0" w:color="000000"/>
              <w:bottom w:val="single" w:sz="6" w:space="0" w:color="000000"/>
              <w:right w:val="single" w:sz="6" w:space="0" w:color="000000"/>
            </w:tcBorders>
          </w:tcPr>
          <w:p>
            <w:pPr>
              <w:pStyle w:val="TAC"/>
              <w:keepNext w:val="false"/>
              <w:rPr>
                <w:lang w:val="en-US"/>
              </w:rPr>
            </w:pPr>
            <w:r>
              <w:rPr>
                <w:lang w:val="en-US"/>
              </w:rPr>
              <w:t>4</w:t>
            </w:r>
          </w:p>
        </w:tc>
        <w:tc>
          <w:tcPr>
            <w:tcW w:w="5028" w:type="dxa"/>
            <w:tcBorders>
              <w:top w:val="single" w:sz="6" w:space="0" w:color="000000"/>
              <w:left w:val="single" w:sz="6" w:space="0" w:color="000000"/>
              <w:bottom w:val="single" w:sz="6" w:space="0" w:color="000000"/>
              <w:right w:val="single" w:sz="6" w:space="0" w:color="000000"/>
            </w:tcBorders>
          </w:tcPr>
          <w:p>
            <w:pPr>
              <w:pStyle w:val="TAL"/>
              <w:keepNext w:val="false"/>
              <w:rPr>
                <w:lang w:val="en-US"/>
              </w:rPr>
            </w:pPr>
            <w:r>
              <w:rPr>
                <w:lang w:val="en-US"/>
              </w:rPr>
              <w:t>8  subjects/group</w:t>
            </w:r>
          </w:p>
        </w:tc>
      </w:tr>
      <w:tr>
        <w:trPr>
          <w:cantSplit w:val="true"/>
        </w:trPr>
        <w:tc>
          <w:tcPr>
            <w:tcW w:w="2486" w:type="dxa"/>
            <w:tcBorders>
              <w:top w:val="single" w:sz="6" w:space="0" w:color="000000"/>
              <w:left w:val="single" w:sz="6" w:space="0" w:color="000000"/>
              <w:bottom w:val="single" w:sz="6" w:space="0" w:color="000000"/>
              <w:right w:val="single" w:sz="6" w:space="0" w:color="000000"/>
            </w:tcBorders>
          </w:tcPr>
          <w:p>
            <w:pPr>
              <w:pStyle w:val="TAL"/>
              <w:keepNext w:val="false"/>
              <w:rPr>
                <w:lang w:val="en-US"/>
              </w:rPr>
            </w:pPr>
            <w:r>
              <w:rPr>
                <w:lang w:val="en-US"/>
              </w:rPr>
              <w:t>Rating Scales</w:t>
            </w:r>
          </w:p>
        </w:tc>
        <w:tc>
          <w:tcPr>
            <w:tcW w:w="1057" w:type="dxa"/>
            <w:tcBorders>
              <w:top w:val="single" w:sz="6" w:space="0" w:color="000000"/>
              <w:left w:val="single" w:sz="6" w:space="0" w:color="000000"/>
              <w:bottom w:val="single" w:sz="6" w:space="0" w:color="000000"/>
              <w:right w:val="single" w:sz="6" w:space="0" w:color="000000"/>
            </w:tcBorders>
          </w:tcPr>
          <w:p>
            <w:pPr>
              <w:pStyle w:val="TAC"/>
              <w:keepNext w:val="false"/>
              <w:rPr>
                <w:lang w:val="en-US"/>
              </w:rPr>
            </w:pPr>
            <w:r>
              <w:rPr>
                <w:lang w:val="en-US"/>
              </w:rPr>
              <w:t>1</w:t>
            </w:r>
          </w:p>
        </w:tc>
        <w:tc>
          <w:tcPr>
            <w:tcW w:w="5028" w:type="dxa"/>
            <w:tcBorders>
              <w:top w:val="single" w:sz="6" w:space="0" w:color="000000"/>
              <w:left w:val="single" w:sz="6" w:space="0" w:color="000000"/>
              <w:bottom w:val="single" w:sz="6" w:space="0" w:color="000000"/>
              <w:right w:val="single" w:sz="6" w:space="0" w:color="000000"/>
            </w:tcBorders>
          </w:tcPr>
          <w:p>
            <w:pPr>
              <w:pStyle w:val="TAL"/>
              <w:keepNext w:val="false"/>
              <w:rPr>
                <w:lang w:val="en-US"/>
              </w:rPr>
            </w:pPr>
            <w:r>
              <w:rPr>
                <w:rFonts w:eastAsia="Arial"/>
                <w:lang w:val="en-US"/>
              </w:rPr>
              <w:t xml:space="preserve"> </w:t>
            </w:r>
            <w:r>
              <w:rPr>
                <w:lang w:val="en-US"/>
              </w:rPr>
              <w:t>P.800.2  ACR (clean condition), DCR (background noise)</w:t>
            </w:r>
          </w:p>
        </w:tc>
      </w:tr>
      <w:tr>
        <w:trPr>
          <w:cantSplit w:val="true"/>
        </w:trPr>
        <w:tc>
          <w:tcPr>
            <w:tcW w:w="2486" w:type="dxa"/>
            <w:tcBorders>
              <w:top w:val="single" w:sz="6" w:space="0" w:color="000000"/>
              <w:left w:val="single" w:sz="6" w:space="0" w:color="000000"/>
              <w:bottom w:val="single" w:sz="6" w:space="0" w:color="000000"/>
              <w:right w:val="single" w:sz="6" w:space="0" w:color="000000"/>
            </w:tcBorders>
          </w:tcPr>
          <w:p>
            <w:pPr>
              <w:pStyle w:val="TAL"/>
              <w:keepNext w:val="false"/>
              <w:rPr>
                <w:lang w:val="en-US"/>
              </w:rPr>
            </w:pPr>
            <w:r>
              <w:rPr>
                <w:lang w:val="en-US"/>
              </w:rPr>
              <w:t>Languages</w:t>
            </w:r>
          </w:p>
        </w:tc>
        <w:tc>
          <w:tcPr>
            <w:tcW w:w="1057" w:type="dxa"/>
            <w:tcBorders>
              <w:top w:val="single" w:sz="6" w:space="0" w:color="000000"/>
              <w:left w:val="single" w:sz="6" w:space="0" w:color="000000"/>
              <w:bottom w:val="single" w:sz="6" w:space="0" w:color="000000"/>
              <w:right w:val="single" w:sz="6" w:space="0" w:color="000000"/>
            </w:tcBorders>
          </w:tcPr>
          <w:p>
            <w:pPr>
              <w:pStyle w:val="TAC"/>
              <w:keepNext w:val="false"/>
              <w:rPr>
                <w:lang w:val="en-US"/>
              </w:rPr>
            </w:pPr>
            <w:r>
              <w:rPr>
                <w:lang w:val="en-US"/>
              </w:rPr>
              <w:t>2</w:t>
            </w:r>
          </w:p>
        </w:tc>
        <w:tc>
          <w:tcPr>
            <w:tcW w:w="5028" w:type="dxa"/>
            <w:tcBorders>
              <w:top w:val="single" w:sz="6" w:space="0" w:color="000000"/>
              <w:left w:val="single" w:sz="6" w:space="0" w:color="000000"/>
              <w:bottom w:val="single" w:sz="6" w:space="0" w:color="000000"/>
              <w:right w:val="single" w:sz="6" w:space="0" w:color="000000"/>
            </w:tcBorders>
          </w:tcPr>
          <w:p>
            <w:pPr>
              <w:pStyle w:val="TAL"/>
              <w:keepNext w:val="false"/>
              <w:rPr>
                <w:lang w:val="en-US"/>
              </w:rPr>
            </w:pPr>
            <w:r>
              <w:rPr/>
              <w:t>Finnish and Swedish</w:t>
            </w:r>
          </w:p>
        </w:tc>
      </w:tr>
      <w:tr>
        <w:trPr>
          <w:cantSplit w:val="true"/>
        </w:trPr>
        <w:tc>
          <w:tcPr>
            <w:tcW w:w="2486" w:type="dxa"/>
            <w:tcBorders>
              <w:top w:val="single" w:sz="6" w:space="0" w:color="000000"/>
              <w:left w:val="single" w:sz="6" w:space="0" w:color="000000"/>
              <w:bottom w:val="single" w:sz="6" w:space="0" w:color="000000"/>
              <w:right w:val="single" w:sz="6" w:space="0" w:color="000000"/>
            </w:tcBorders>
          </w:tcPr>
          <w:p>
            <w:pPr>
              <w:pStyle w:val="TAL"/>
              <w:keepNext w:val="false"/>
              <w:rPr/>
            </w:pPr>
            <w:r>
              <w:rPr>
                <w:lang w:val="en-US"/>
              </w:rPr>
              <w:t>Listening System</w:t>
            </w:r>
          </w:p>
        </w:tc>
        <w:tc>
          <w:tcPr>
            <w:tcW w:w="1057" w:type="dxa"/>
            <w:tcBorders>
              <w:top w:val="single" w:sz="6" w:space="0" w:color="000000"/>
              <w:left w:val="single" w:sz="6" w:space="0" w:color="000000"/>
              <w:bottom w:val="single" w:sz="6" w:space="0" w:color="000000"/>
              <w:right w:val="single" w:sz="6" w:space="0" w:color="000000"/>
            </w:tcBorders>
          </w:tcPr>
          <w:p>
            <w:pPr>
              <w:pStyle w:val="TAC"/>
              <w:keepNext w:val="false"/>
              <w:rPr>
                <w:lang w:val="en-US"/>
              </w:rPr>
            </w:pPr>
            <w:r>
              <w:rPr>
                <w:lang w:val="en-US"/>
              </w:rPr>
              <w:t>1</w:t>
            </w:r>
          </w:p>
        </w:tc>
        <w:tc>
          <w:tcPr>
            <w:tcW w:w="5028" w:type="dxa"/>
            <w:tcBorders>
              <w:top w:val="single" w:sz="6" w:space="0" w:color="000000"/>
              <w:left w:val="single" w:sz="6" w:space="0" w:color="000000"/>
              <w:bottom w:val="single" w:sz="6" w:space="0" w:color="000000"/>
              <w:right w:val="single" w:sz="6" w:space="0" w:color="000000"/>
            </w:tcBorders>
          </w:tcPr>
          <w:p>
            <w:pPr>
              <w:pStyle w:val="TAL"/>
              <w:keepNext w:val="false"/>
              <w:rPr>
                <w:lang w:val="en-US"/>
              </w:rPr>
            </w:pPr>
            <w:r>
              <w:rPr>
                <w:lang w:val="en-US"/>
              </w:rPr>
              <w:t>Monaural headset audio bandwidth 3.4kHz (narrowband) 7.0 kHz (wideband). The other ear is open.</w:t>
            </w:r>
          </w:p>
        </w:tc>
      </w:tr>
      <w:tr>
        <w:trPr>
          <w:cantSplit w:val="true"/>
        </w:trPr>
        <w:tc>
          <w:tcPr>
            <w:tcW w:w="2486" w:type="dxa"/>
            <w:tcBorders>
              <w:top w:val="single" w:sz="6" w:space="0" w:color="000000"/>
              <w:left w:val="single" w:sz="6" w:space="0" w:color="000000"/>
              <w:bottom w:val="single" w:sz="6" w:space="0" w:color="000000"/>
              <w:right w:val="single" w:sz="6" w:space="0" w:color="000000"/>
            </w:tcBorders>
          </w:tcPr>
          <w:p>
            <w:pPr>
              <w:pStyle w:val="TAL"/>
              <w:keepNext w:val="false"/>
              <w:rPr>
                <w:lang w:val="en-US"/>
              </w:rPr>
            </w:pPr>
            <w:r>
              <w:rPr>
                <w:lang w:val="en-US"/>
              </w:rPr>
              <w:t>Listening Environment</w:t>
            </w:r>
          </w:p>
        </w:tc>
        <w:tc>
          <w:tcPr>
            <w:tcW w:w="1057" w:type="dxa"/>
            <w:tcBorders>
              <w:top w:val="single" w:sz="6" w:space="0" w:color="000000"/>
              <w:left w:val="single" w:sz="6" w:space="0" w:color="000000"/>
              <w:bottom w:val="single" w:sz="6" w:space="0" w:color="000000"/>
              <w:right w:val="single" w:sz="6" w:space="0" w:color="000000"/>
            </w:tcBorders>
          </w:tcPr>
          <w:p>
            <w:pPr>
              <w:pStyle w:val="TAC"/>
              <w:keepNext w:val="false"/>
              <w:snapToGrid w:val="false"/>
              <w:rPr>
                <w:lang w:val="en-US"/>
              </w:rPr>
            </w:pPr>
            <w:r>
              <w:rPr>
                <w:lang w:val="en-US"/>
              </w:rPr>
            </w:r>
          </w:p>
        </w:tc>
        <w:tc>
          <w:tcPr>
            <w:tcW w:w="5028" w:type="dxa"/>
            <w:tcBorders>
              <w:top w:val="single" w:sz="6" w:space="0" w:color="000000"/>
              <w:left w:val="single" w:sz="6" w:space="0" w:color="000000"/>
              <w:bottom w:val="single" w:sz="6" w:space="0" w:color="000000"/>
              <w:right w:val="single" w:sz="6" w:space="0" w:color="000000"/>
            </w:tcBorders>
          </w:tcPr>
          <w:p>
            <w:pPr>
              <w:pStyle w:val="TAL"/>
              <w:keepNext w:val="false"/>
              <w:rPr>
                <w:lang w:val="en-US"/>
              </w:rPr>
            </w:pPr>
            <w:r>
              <w:rPr>
                <w:lang w:val="en-US"/>
              </w:rPr>
              <w:t>Room Noise: Hoth Spectrum at 30dBA (as defined by ITU-T Recommendation P.800: Annex A, section A.1.1.2.2.1 )</w:t>
            </w:r>
          </w:p>
        </w:tc>
      </w:tr>
      <w:tr>
        <w:trPr>
          <w:cantSplit w:val="true"/>
        </w:trPr>
        <w:tc>
          <w:tcPr>
            <w:tcW w:w="2486" w:type="dxa"/>
            <w:tcBorders>
              <w:top w:val="single" w:sz="6" w:space="0" w:color="000000"/>
              <w:left w:val="single" w:sz="6" w:space="0" w:color="000000"/>
              <w:bottom w:val="single" w:sz="6" w:space="0" w:color="000000"/>
              <w:right w:val="single" w:sz="6" w:space="0" w:color="000000"/>
            </w:tcBorders>
          </w:tcPr>
          <w:p>
            <w:pPr>
              <w:pStyle w:val="TAL"/>
              <w:keepNext w:val="false"/>
              <w:rPr>
                <w:lang w:val="en-US"/>
              </w:rPr>
            </w:pPr>
            <w:r>
              <w:rPr>
                <w:lang w:val="en-US"/>
              </w:rPr>
              <w:t>Number of Talkers</w:t>
            </w:r>
          </w:p>
        </w:tc>
        <w:tc>
          <w:tcPr>
            <w:tcW w:w="1057" w:type="dxa"/>
            <w:tcBorders>
              <w:top w:val="single" w:sz="6" w:space="0" w:color="000000"/>
              <w:left w:val="single" w:sz="6" w:space="0" w:color="000000"/>
              <w:bottom w:val="single" w:sz="6" w:space="0" w:color="000000"/>
              <w:right w:val="single" w:sz="6" w:space="0" w:color="000000"/>
            </w:tcBorders>
          </w:tcPr>
          <w:p>
            <w:pPr>
              <w:pStyle w:val="TAC"/>
              <w:keepNext w:val="false"/>
              <w:rPr>
                <w:lang w:val="en-US"/>
              </w:rPr>
            </w:pPr>
            <w:r>
              <w:rPr>
                <w:lang w:val="en-US"/>
              </w:rPr>
              <w:t>8</w:t>
            </w:r>
          </w:p>
        </w:tc>
        <w:tc>
          <w:tcPr>
            <w:tcW w:w="5028" w:type="dxa"/>
            <w:tcBorders>
              <w:top w:val="single" w:sz="6" w:space="0" w:color="000000"/>
              <w:left w:val="single" w:sz="6" w:space="0" w:color="000000"/>
              <w:bottom w:val="single" w:sz="6" w:space="0" w:color="000000"/>
              <w:right w:val="single" w:sz="6" w:space="0" w:color="000000"/>
            </w:tcBorders>
          </w:tcPr>
          <w:p>
            <w:pPr>
              <w:pStyle w:val="TAL"/>
              <w:keepNext w:val="false"/>
              <w:rPr>
                <w:lang w:val="en-US"/>
              </w:rPr>
            </w:pPr>
            <w:r>
              <w:rPr>
                <w:lang w:val="en-US"/>
              </w:rPr>
              <w:t>4 males, 4 females</w:t>
            </w:r>
          </w:p>
        </w:tc>
      </w:tr>
      <w:tr>
        <w:trPr>
          <w:cantSplit w:val="true"/>
        </w:trPr>
        <w:tc>
          <w:tcPr>
            <w:tcW w:w="2486" w:type="dxa"/>
            <w:tcBorders>
              <w:top w:val="single" w:sz="6" w:space="0" w:color="000000"/>
              <w:left w:val="single" w:sz="6" w:space="0" w:color="000000"/>
              <w:bottom w:val="single" w:sz="6" w:space="0" w:color="000000"/>
              <w:right w:val="single" w:sz="6" w:space="0" w:color="000000"/>
            </w:tcBorders>
          </w:tcPr>
          <w:p>
            <w:pPr>
              <w:pStyle w:val="TAL"/>
              <w:keepNext w:val="false"/>
              <w:rPr>
                <w:lang w:val="en-US"/>
              </w:rPr>
            </w:pPr>
            <w:r>
              <w:rPr>
                <w:lang w:val="en-US"/>
              </w:rPr>
              <w:t>Number of Samples/Talker</w:t>
            </w:r>
          </w:p>
        </w:tc>
        <w:tc>
          <w:tcPr>
            <w:tcW w:w="1057" w:type="dxa"/>
            <w:tcBorders>
              <w:top w:val="single" w:sz="6" w:space="0" w:color="000000"/>
              <w:left w:val="single" w:sz="6" w:space="0" w:color="000000"/>
              <w:bottom w:val="single" w:sz="6" w:space="0" w:color="000000"/>
              <w:right w:val="single" w:sz="6" w:space="0" w:color="000000"/>
            </w:tcBorders>
          </w:tcPr>
          <w:p>
            <w:pPr>
              <w:pStyle w:val="TAC"/>
              <w:keepNext w:val="false"/>
              <w:rPr>
                <w:lang w:val="en-US"/>
              </w:rPr>
            </w:pPr>
            <w:r>
              <w:rPr>
                <w:lang w:val="en-US"/>
              </w:rPr>
              <w:t>5</w:t>
            </w:r>
          </w:p>
        </w:tc>
        <w:tc>
          <w:tcPr>
            <w:tcW w:w="5028" w:type="dxa"/>
            <w:tcBorders>
              <w:top w:val="single" w:sz="6" w:space="0" w:color="000000"/>
              <w:left w:val="single" w:sz="6" w:space="0" w:color="000000"/>
              <w:bottom w:val="single" w:sz="6" w:space="0" w:color="000000"/>
              <w:right w:val="single" w:sz="6" w:space="0" w:color="000000"/>
            </w:tcBorders>
          </w:tcPr>
          <w:p>
            <w:pPr>
              <w:pStyle w:val="TAL"/>
              <w:keepNext w:val="false"/>
              <w:rPr>
                <w:lang w:val="en-US"/>
              </w:rPr>
            </w:pPr>
            <w:r>
              <w:rPr>
                <w:lang w:val="en-US"/>
              </w:rPr>
              <w:t>4 for the test, 1 for the preliminary items</w:t>
            </w:r>
          </w:p>
        </w:tc>
      </w:tr>
    </w:tbl>
    <w:p>
      <w:pPr>
        <w:pStyle w:val="Normal"/>
        <w:rPr/>
      </w:pPr>
      <w:r>
        <w:rPr/>
      </w:r>
    </w:p>
    <w:p>
      <w:pPr>
        <w:pStyle w:val="Normal"/>
        <w:rPr/>
      </w:pPr>
      <w:r>
        <w:rPr/>
        <w:t xml:space="preserve">AMR and AMR-WB codecs were tested in both clean and background noise in various channel conditions. </w:t>
      </w:r>
    </w:p>
    <w:p>
      <w:pPr>
        <w:pStyle w:val="TH"/>
        <w:keepNext w:val="false"/>
        <w:rPr/>
      </w:pPr>
      <w:r>
        <w:rPr/>
        <w:t xml:space="preserve">Table 43: Test conditions for listening-only tests with AMR-NB </w:t>
      </w:r>
    </w:p>
    <w:tbl>
      <w:tblPr>
        <w:tblW w:w="7317" w:type="dxa"/>
        <w:jc w:val="center"/>
        <w:tblInd w:w="0" w:type="dxa"/>
        <w:tblLayout w:type="fixed"/>
        <w:tblCellMar>
          <w:top w:w="0" w:type="dxa"/>
          <w:left w:w="99" w:type="dxa"/>
          <w:bottom w:w="0" w:type="dxa"/>
          <w:right w:w="99" w:type="dxa"/>
        </w:tblCellMar>
      </w:tblPr>
      <w:tblGrid>
        <w:gridCol w:w="726"/>
        <w:gridCol w:w="1403"/>
        <w:gridCol w:w="900"/>
        <w:gridCol w:w="1356"/>
        <w:gridCol w:w="2932"/>
      </w:tblGrid>
      <w:tr>
        <w:trPr>
          <w:trHeight w:val="459" w:hRule="atLeast"/>
          <w:cantSplit w:val="true"/>
        </w:trPr>
        <w:tc>
          <w:tcPr>
            <w:tcW w:w="726" w:type="dxa"/>
            <w:tcBorders>
              <w:top w:val="single" w:sz="6" w:space="0" w:color="000000"/>
              <w:left w:val="single" w:sz="6" w:space="0" w:color="000000"/>
              <w:bottom w:val="single" w:sz="6" w:space="0" w:color="000000"/>
              <w:right w:val="single" w:sz="6" w:space="0" w:color="000000"/>
            </w:tcBorders>
          </w:tcPr>
          <w:p>
            <w:pPr>
              <w:pStyle w:val="TAH"/>
              <w:keepNext w:val="false"/>
              <w:rPr>
                <w:lang w:val="en-US"/>
              </w:rPr>
            </w:pPr>
            <w:r>
              <w:rPr>
                <w:lang w:val="en-US"/>
              </w:rPr>
              <w:t>Cond.</w:t>
            </w:r>
          </w:p>
        </w:tc>
        <w:tc>
          <w:tcPr>
            <w:tcW w:w="1403" w:type="dxa"/>
            <w:tcBorders>
              <w:top w:val="single" w:sz="6" w:space="0" w:color="000000"/>
              <w:left w:val="single" w:sz="6" w:space="0" w:color="000000"/>
              <w:bottom w:val="single" w:sz="6" w:space="0" w:color="000000"/>
              <w:right w:val="single" w:sz="6" w:space="0" w:color="000000"/>
            </w:tcBorders>
          </w:tcPr>
          <w:p>
            <w:pPr>
              <w:pStyle w:val="TAH"/>
              <w:keepNext w:val="false"/>
              <w:rPr>
                <w:lang w:val="en-US"/>
              </w:rPr>
            </w:pPr>
            <w:r>
              <w:rPr>
                <w:lang w:val="en-US"/>
              </w:rPr>
              <w:t>Noise Type</w:t>
            </w:r>
          </w:p>
        </w:tc>
        <w:tc>
          <w:tcPr>
            <w:tcW w:w="900" w:type="dxa"/>
            <w:tcBorders>
              <w:top w:val="single" w:sz="6" w:space="0" w:color="000000"/>
              <w:left w:val="single" w:sz="6" w:space="0" w:color="000000"/>
              <w:bottom w:val="single" w:sz="6" w:space="0" w:color="000000"/>
              <w:right w:val="single" w:sz="6" w:space="0" w:color="000000"/>
            </w:tcBorders>
          </w:tcPr>
          <w:p>
            <w:pPr>
              <w:pStyle w:val="TAH"/>
              <w:keepNext w:val="false"/>
              <w:rPr>
                <w:lang w:val="en-US"/>
              </w:rPr>
            </w:pPr>
            <w:r>
              <w:rPr>
                <w:rFonts w:eastAsia="Arial"/>
                <w:lang w:val="en-US"/>
              </w:rPr>
              <w:t xml:space="preserve"> </w:t>
            </w:r>
            <w:r>
              <w:rPr>
                <w:lang w:val="en-US"/>
              </w:rPr>
              <w:t>Frame Loss Rate</w:t>
            </w:r>
          </w:p>
        </w:tc>
        <w:tc>
          <w:tcPr>
            <w:tcW w:w="1356" w:type="dxa"/>
            <w:tcBorders>
              <w:top w:val="single" w:sz="6" w:space="0" w:color="000000"/>
              <w:left w:val="single" w:sz="6" w:space="0" w:color="000000"/>
              <w:bottom w:val="single" w:sz="6" w:space="0" w:color="000000"/>
              <w:right w:val="single" w:sz="6" w:space="0" w:color="000000"/>
            </w:tcBorders>
          </w:tcPr>
          <w:p>
            <w:pPr>
              <w:pStyle w:val="TAH"/>
              <w:keepNext w:val="false"/>
              <w:rPr>
                <w:lang w:val="en-US"/>
              </w:rPr>
            </w:pPr>
            <w:r>
              <w:rPr>
                <w:lang w:val="en-US"/>
              </w:rPr>
              <w:t>Channel</w:t>
            </w:r>
          </w:p>
        </w:tc>
        <w:tc>
          <w:tcPr>
            <w:tcW w:w="2932" w:type="dxa"/>
            <w:tcBorders>
              <w:top w:val="single" w:sz="6" w:space="0" w:color="000000"/>
              <w:left w:val="single" w:sz="6" w:space="0" w:color="000000"/>
              <w:bottom w:val="single" w:sz="6" w:space="0" w:color="000000"/>
              <w:right w:val="single" w:sz="6" w:space="0" w:color="000000"/>
            </w:tcBorders>
          </w:tcPr>
          <w:p>
            <w:pPr>
              <w:pStyle w:val="TAH"/>
              <w:keepNext w:val="false"/>
              <w:rPr>
                <w:lang w:val="en-US"/>
              </w:rPr>
            </w:pPr>
            <w:r>
              <w:rPr>
                <w:lang w:val="en-US"/>
              </w:rPr>
              <w:t>AMR-Modes  (fixed  RTP delay)</w:t>
            </w:r>
          </w:p>
        </w:tc>
      </w:tr>
      <w:tr>
        <w:trPr>
          <w:cantSplit w:val="true"/>
        </w:trPr>
        <w:tc>
          <w:tcPr>
            <w:tcW w:w="726" w:type="dxa"/>
            <w:tcBorders>
              <w:top w:val="single" w:sz="6" w:space="0" w:color="000000"/>
              <w:left w:val="single" w:sz="6" w:space="0" w:color="000000"/>
              <w:bottom w:val="single" w:sz="6" w:space="0" w:color="000000"/>
              <w:right w:val="single" w:sz="6" w:space="0" w:color="000000"/>
            </w:tcBorders>
          </w:tcPr>
          <w:p>
            <w:pPr>
              <w:pStyle w:val="TAL"/>
              <w:keepNext w:val="false"/>
              <w:jc w:val="center"/>
              <w:rPr>
                <w:lang w:val="en-US"/>
              </w:rPr>
            </w:pPr>
            <w:r>
              <w:rPr>
                <w:lang w:val="en-US"/>
              </w:rPr>
              <w:t>1-1</w:t>
            </w:r>
          </w:p>
        </w:tc>
        <w:tc>
          <w:tcPr>
            <w:tcW w:w="1403" w:type="dxa"/>
            <w:tcBorders>
              <w:top w:val="single" w:sz="6" w:space="0" w:color="000000"/>
              <w:left w:val="single" w:sz="6" w:space="0" w:color="000000"/>
              <w:bottom w:val="single" w:sz="6" w:space="0" w:color="000000"/>
              <w:right w:val="single" w:sz="6" w:space="0" w:color="000000"/>
            </w:tcBorders>
          </w:tcPr>
          <w:p>
            <w:pPr>
              <w:pStyle w:val="TAL"/>
              <w:keepNext w:val="false"/>
              <w:jc w:val="center"/>
              <w:rPr>
                <w:lang w:val="en-US"/>
              </w:rPr>
            </w:pPr>
            <w:r>
              <w:rPr>
                <w:lang w:val="en-US"/>
              </w:rPr>
              <w:t>Clean</w:t>
            </w:r>
          </w:p>
        </w:tc>
        <w:tc>
          <w:tcPr>
            <w:tcW w:w="900" w:type="dxa"/>
            <w:tcBorders>
              <w:top w:val="single" w:sz="6" w:space="0" w:color="000000"/>
              <w:left w:val="single" w:sz="6" w:space="0" w:color="000000"/>
              <w:bottom w:val="single" w:sz="6" w:space="0" w:color="000000"/>
              <w:right w:val="single" w:sz="6" w:space="0" w:color="000000"/>
            </w:tcBorders>
          </w:tcPr>
          <w:p>
            <w:pPr>
              <w:pStyle w:val="TAL"/>
              <w:keepNext w:val="false"/>
              <w:jc w:val="center"/>
              <w:rPr>
                <w:lang w:val="en-US"/>
              </w:rPr>
            </w:pPr>
            <w:r>
              <w:rPr>
                <w:lang w:val="en-US"/>
              </w:rPr>
              <w:t>0.01</w:t>
            </w:r>
          </w:p>
        </w:tc>
        <w:tc>
          <w:tcPr>
            <w:tcW w:w="1356" w:type="dxa"/>
            <w:tcBorders>
              <w:top w:val="single" w:sz="6" w:space="0" w:color="000000"/>
              <w:left w:val="single" w:sz="6" w:space="0" w:color="000000"/>
              <w:bottom w:val="single" w:sz="6" w:space="0" w:color="000000"/>
              <w:right w:val="single" w:sz="6" w:space="0" w:color="000000"/>
            </w:tcBorders>
          </w:tcPr>
          <w:p>
            <w:pPr>
              <w:pStyle w:val="TAL"/>
              <w:keepNext w:val="false"/>
              <w:jc w:val="center"/>
              <w:rPr>
                <w:lang w:val="en-US"/>
              </w:rPr>
            </w:pPr>
            <w:r>
              <w:rPr>
                <w:lang w:val="en-US"/>
              </w:rPr>
              <w:t>Ch1</w:t>
            </w:r>
          </w:p>
        </w:tc>
        <w:tc>
          <w:tcPr>
            <w:tcW w:w="2932" w:type="dxa"/>
            <w:tcBorders>
              <w:top w:val="single" w:sz="6" w:space="0" w:color="000000"/>
              <w:left w:val="single" w:sz="6" w:space="0" w:color="000000"/>
              <w:bottom w:val="single" w:sz="6" w:space="0" w:color="000000"/>
              <w:right w:val="single" w:sz="6" w:space="0" w:color="000000"/>
            </w:tcBorders>
          </w:tcPr>
          <w:p>
            <w:pPr>
              <w:pStyle w:val="TAL"/>
              <w:keepNext w:val="false"/>
              <w:jc w:val="center"/>
              <w:rPr/>
            </w:pPr>
            <w:r>
              <w:rPr>
                <w:lang w:val="en-US"/>
              </w:rPr>
              <w:t>5.9kbit/s (150 ms)</w:t>
            </w:r>
          </w:p>
        </w:tc>
      </w:tr>
      <w:tr>
        <w:trPr>
          <w:cantSplit w:val="true"/>
        </w:trPr>
        <w:tc>
          <w:tcPr>
            <w:tcW w:w="726" w:type="dxa"/>
            <w:tcBorders>
              <w:top w:val="single" w:sz="6" w:space="0" w:color="000000"/>
              <w:left w:val="single" w:sz="6" w:space="0" w:color="000000"/>
              <w:bottom w:val="single" w:sz="6" w:space="0" w:color="000000"/>
              <w:right w:val="single" w:sz="6" w:space="0" w:color="000000"/>
            </w:tcBorders>
          </w:tcPr>
          <w:p>
            <w:pPr>
              <w:pStyle w:val="TAL"/>
              <w:keepNext w:val="false"/>
              <w:jc w:val="center"/>
              <w:rPr>
                <w:lang w:val="en-US"/>
              </w:rPr>
            </w:pPr>
            <w:r>
              <w:rPr>
                <w:lang w:val="en-US"/>
              </w:rPr>
              <w:t>1-2</w:t>
            </w:r>
          </w:p>
        </w:tc>
        <w:tc>
          <w:tcPr>
            <w:tcW w:w="1403" w:type="dxa"/>
            <w:tcBorders>
              <w:top w:val="single" w:sz="6" w:space="0" w:color="000000"/>
              <w:left w:val="single" w:sz="6" w:space="0" w:color="000000"/>
              <w:bottom w:val="single" w:sz="6" w:space="0" w:color="000000"/>
              <w:right w:val="single" w:sz="6" w:space="0" w:color="000000"/>
            </w:tcBorders>
          </w:tcPr>
          <w:p>
            <w:pPr>
              <w:pStyle w:val="TAL"/>
              <w:keepNext w:val="false"/>
              <w:jc w:val="center"/>
              <w:rPr>
                <w:lang w:val="en-US"/>
              </w:rPr>
            </w:pPr>
            <w:r>
              <w:rPr>
                <w:lang w:val="en-US"/>
              </w:rPr>
              <w:t>Clean</w:t>
            </w:r>
          </w:p>
        </w:tc>
        <w:tc>
          <w:tcPr>
            <w:tcW w:w="900" w:type="dxa"/>
            <w:tcBorders>
              <w:top w:val="single" w:sz="6" w:space="0" w:color="000000"/>
              <w:left w:val="single" w:sz="6" w:space="0" w:color="000000"/>
              <w:bottom w:val="single" w:sz="6" w:space="0" w:color="000000"/>
              <w:right w:val="single" w:sz="6" w:space="0" w:color="000000"/>
            </w:tcBorders>
          </w:tcPr>
          <w:p>
            <w:pPr>
              <w:pStyle w:val="TAL"/>
              <w:keepNext w:val="false"/>
              <w:jc w:val="center"/>
              <w:rPr>
                <w:lang w:val="en-US"/>
              </w:rPr>
            </w:pPr>
            <w:r>
              <w:rPr>
                <w:lang w:val="en-US"/>
              </w:rPr>
              <w:t>0.01</w:t>
            </w:r>
          </w:p>
        </w:tc>
        <w:tc>
          <w:tcPr>
            <w:tcW w:w="1356" w:type="dxa"/>
            <w:tcBorders>
              <w:top w:val="single" w:sz="6" w:space="0" w:color="000000"/>
              <w:left w:val="single" w:sz="6" w:space="0" w:color="000000"/>
              <w:bottom w:val="single" w:sz="6" w:space="0" w:color="000000"/>
              <w:right w:val="single" w:sz="6" w:space="0" w:color="000000"/>
            </w:tcBorders>
          </w:tcPr>
          <w:p>
            <w:pPr>
              <w:pStyle w:val="TAL"/>
              <w:keepNext w:val="false"/>
              <w:jc w:val="center"/>
              <w:rPr>
                <w:lang w:val="en-US"/>
              </w:rPr>
            </w:pPr>
            <w:r>
              <w:rPr>
                <w:lang w:val="en-US"/>
              </w:rPr>
              <w:t>Ch2</w:t>
            </w:r>
          </w:p>
        </w:tc>
        <w:tc>
          <w:tcPr>
            <w:tcW w:w="2932" w:type="dxa"/>
            <w:tcBorders>
              <w:top w:val="single" w:sz="6" w:space="0" w:color="000000"/>
              <w:left w:val="single" w:sz="6" w:space="0" w:color="000000"/>
              <w:bottom w:val="single" w:sz="6" w:space="0" w:color="000000"/>
              <w:right w:val="single" w:sz="6" w:space="0" w:color="000000"/>
            </w:tcBorders>
          </w:tcPr>
          <w:p>
            <w:pPr>
              <w:pStyle w:val="TAL"/>
              <w:keepNext w:val="false"/>
              <w:jc w:val="center"/>
              <w:rPr/>
            </w:pPr>
            <w:r>
              <w:rPr>
                <w:lang w:val="en-US"/>
              </w:rPr>
              <w:t>5.9kbit/s (150 ms)</w:t>
            </w:r>
          </w:p>
        </w:tc>
      </w:tr>
      <w:tr>
        <w:trPr>
          <w:cantSplit w:val="true"/>
        </w:trPr>
        <w:tc>
          <w:tcPr>
            <w:tcW w:w="726" w:type="dxa"/>
            <w:tcBorders>
              <w:top w:val="single" w:sz="6" w:space="0" w:color="000000"/>
              <w:left w:val="single" w:sz="6" w:space="0" w:color="000000"/>
              <w:bottom w:val="single" w:sz="6" w:space="0" w:color="000000"/>
              <w:right w:val="single" w:sz="6" w:space="0" w:color="000000"/>
            </w:tcBorders>
          </w:tcPr>
          <w:p>
            <w:pPr>
              <w:pStyle w:val="TAL"/>
              <w:keepNext w:val="false"/>
              <w:jc w:val="center"/>
              <w:rPr>
                <w:lang w:val="en-US"/>
              </w:rPr>
            </w:pPr>
            <w:r>
              <w:rPr>
                <w:lang w:val="en-US"/>
              </w:rPr>
              <w:t>1-3</w:t>
            </w:r>
          </w:p>
        </w:tc>
        <w:tc>
          <w:tcPr>
            <w:tcW w:w="1403" w:type="dxa"/>
            <w:tcBorders>
              <w:top w:val="single" w:sz="6" w:space="0" w:color="000000"/>
              <w:left w:val="single" w:sz="6" w:space="0" w:color="000000"/>
              <w:bottom w:val="single" w:sz="6" w:space="0" w:color="000000"/>
              <w:right w:val="single" w:sz="6" w:space="0" w:color="000000"/>
            </w:tcBorders>
          </w:tcPr>
          <w:p>
            <w:pPr>
              <w:pStyle w:val="TAL"/>
              <w:keepNext w:val="false"/>
              <w:jc w:val="center"/>
              <w:rPr>
                <w:lang w:val="en-US"/>
              </w:rPr>
            </w:pPr>
            <w:r>
              <w:rPr>
                <w:lang w:val="en-US"/>
              </w:rPr>
              <w:t>Clean</w:t>
            </w:r>
          </w:p>
        </w:tc>
        <w:tc>
          <w:tcPr>
            <w:tcW w:w="900" w:type="dxa"/>
            <w:tcBorders>
              <w:top w:val="single" w:sz="6" w:space="0" w:color="000000"/>
              <w:left w:val="single" w:sz="6" w:space="0" w:color="000000"/>
              <w:bottom w:val="single" w:sz="6" w:space="0" w:color="000000"/>
              <w:right w:val="single" w:sz="6" w:space="0" w:color="000000"/>
            </w:tcBorders>
          </w:tcPr>
          <w:p>
            <w:pPr>
              <w:pStyle w:val="TAL"/>
              <w:keepNext w:val="false"/>
              <w:jc w:val="center"/>
              <w:rPr>
                <w:lang w:val="en-US"/>
              </w:rPr>
            </w:pPr>
            <w:r>
              <w:rPr>
                <w:lang w:val="en-US"/>
              </w:rPr>
              <w:t>0.01</w:t>
            </w:r>
          </w:p>
        </w:tc>
        <w:tc>
          <w:tcPr>
            <w:tcW w:w="1356" w:type="dxa"/>
            <w:tcBorders>
              <w:top w:val="single" w:sz="6" w:space="0" w:color="000000"/>
              <w:left w:val="single" w:sz="6" w:space="0" w:color="000000"/>
              <w:bottom w:val="single" w:sz="6" w:space="0" w:color="000000"/>
              <w:right w:val="single" w:sz="6" w:space="0" w:color="000000"/>
            </w:tcBorders>
          </w:tcPr>
          <w:p>
            <w:pPr>
              <w:pStyle w:val="TAL"/>
              <w:keepNext w:val="false"/>
              <w:jc w:val="center"/>
              <w:rPr>
                <w:lang w:val="en-US"/>
              </w:rPr>
            </w:pPr>
            <w:r>
              <w:rPr>
                <w:lang w:val="en-US"/>
              </w:rPr>
              <w:t>Ch3</w:t>
            </w:r>
          </w:p>
        </w:tc>
        <w:tc>
          <w:tcPr>
            <w:tcW w:w="2932" w:type="dxa"/>
            <w:tcBorders>
              <w:top w:val="single" w:sz="6" w:space="0" w:color="000000"/>
              <w:left w:val="single" w:sz="6" w:space="0" w:color="000000"/>
              <w:bottom w:val="single" w:sz="6" w:space="0" w:color="000000"/>
              <w:right w:val="single" w:sz="6" w:space="0" w:color="000000"/>
            </w:tcBorders>
          </w:tcPr>
          <w:p>
            <w:pPr>
              <w:pStyle w:val="TAL"/>
              <w:keepNext w:val="false"/>
              <w:jc w:val="center"/>
              <w:rPr/>
            </w:pPr>
            <w:r>
              <w:rPr>
                <w:lang w:val="en-US"/>
              </w:rPr>
              <w:t>12.2kbit/s (150 ms)</w:t>
            </w:r>
          </w:p>
        </w:tc>
      </w:tr>
      <w:tr>
        <w:trPr>
          <w:cantSplit w:val="true"/>
        </w:trPr>
        <w:tc>
          <w:tcPr>
            <w:tcW w:w="726" w:type="dxa"/>
            <w:tcBorders>
              <w:top w:val="single" w:sz="6" w:space="0" w:color="000000"/>
              <w:left w:val="single" w:sz="6" w:space="0" w:color="000000"/>
              <w:bottom w:val="single" w:sz="6" w:space="0" w:color="000000"/>
              <w:right w:val="single" w:sz="6" w:space="0" w:color="000000"/>
            </w:tcBorders>
          </w:tcPr>
          <w:p>
            <w:pPr>
              <w:pStyle w:val="TAL"/>
              <w:keepNext w:val="false"/>
              <w:jc w:val="center"/>
              <w:rPr>
                <w:lang w:val="en-US"/>
              </w:rPr>
            </w:pPr>
            <w:r>
              <w:rPr>
                <w:lang w:val="en-US"/>
              </w:rPr>
              <w:t>1-4</w:t>
            </w:r>
          </w:p>
        </w:tc>
        <w:tc>
          <w:tcPr>
            <w:tcW w:w="1403" w:type="dxa"/>
            <w:tcBorders>
              <w:top w:val="single" w:sz="6" w:space="0" w:color="000000"/>
              <w:left w:val="single" w:sz="6" w:space="0" w:color="000000"/>
              <w:bottom w:val="single" w:sz="6" w:space="0" w:color="000000"/>
              <w:right w:val="single" w:sz="6" w:space="0" w:color="000000"/>
            </w:tcBorders>
          </w:tcPr>
          <w:p>
            <w:pPr>
              <w:pStyle w:val="TAL"/>
              <w:keepNext w:val="false"/>
              <w:jc w:val="center"/>
              <w:rPr>
                <w:lang w:val="en-US"/>
              </w:rPr>
            </w:pPr>
            <w:r>
              <w:rPr>
                <w:lang w:val="en-US"/>
              </w:rPr>
              <w:t>Clean</w:t>
            </w:r>
          </w:p>
        </w:tc>
        <w:tc>
          <w:tcPr>
            <w:tcW w:w="900" w:type="dxa"/>
            <w:tcBorders>
              <w:top w:val="single" w:sz="6" w:space="0" w:color="000000"/>
              <w:left w:val="single" w:sz="6" w:space="0" w:color="000000"/>
              <w:bottom w:val="single" w:sz="6" w:space="0" w:color="000000"/>
              <w:right w:val="single" w:sz="6" w:space="0" w:color="000000"/>
            </w:tcBorders>
          </w:tcPr>
          <w:p>
            <w:pPr>
              <w:pStyle w:val="TAL"/>
              <w:keepNext w:val="false"/>
              <w:jc w:val="center"/>
              <w:rPr>
                <w:lang w:val="en-US"/>
              </w:rPr>
            </w:pPr>
            <w:r>
              <w:rPr>
                <w:lang w:val="en-US"/>
              </w:rPr>
              <w:t>0.01</w:t>
            </w:r>
          </w:p>
        </w:tc>
        <w:tc>
          <w:tcPr>
            <w:tcW w:w="1356" w:type="dxa"/>
            <w:tcBorders>
              <w:top w:val="single" w:sz="6" w:space="0" w:color="000000"/>
              <w:left w:val="single" w:sz="6" w:space="0" w:color="000000"/>
              <w:bottom w:val="single" w:sz="6" w:space="0" w:color="000000"/>
              <w:right w:val="single" w:sz="6" w:space="0" w:color="000000"/>
            </w:tcBorders>
          </w:tcPr>
          <w:p>
            <w:pPr>
              <w:pStyle w:val="TAL"/>
              <w:keepNext w:val="false"/>
              <w:jc w:val="center"/>
              <w:rPr>
                <w:lang w:val="en-US"/>
              </w:rPr>
            </w:pPr>
            <w:r>
              <w:rPr>
                <w:lang w:val="en-US"/>
              </w:rPr>
              <w:t>Ch4</w:t>
            </w:r>
          </w:p>
        </w:tc>
        <w:tc>
          <w:tcPr>
            <w:tcW w:w="2932" w:type="dxa"/>
            <w:tcBorders>
              <w:top w:val="single" w:sz="6" w:space="0" w:color="000000"/>
              <w:left w:val="single" w:sz="6" w:space="0" w:color="000000"/>
              <w:bottom w:val="single" w:sz="6" w:space="0" w:color="000000"/>
              <w:right w:val="single" w:sz="6" w:space="0" w:color="000000"/>
            </w:tcBorders>
          </w:tcPr>
          <w:p>
            <w:pPr>
              <w:pStyle w:val="TAL"/>
              <w:keepNext w:val="false"/>
              <w:jc w:val="center"/>
              <w:rPr/>
            </w:pPr>
            <w:r>
              <w:rPr>
                <w:lang w:val="en-US"/>
              </w:rPr>
              <w:t>12.2kbit/s (150 ms)</w:t>
            </w:r>
          </w:p>
        </w:tc>
      </w:tr>
    </w:tbl>
    <w:p>
      <w:pPr>
        <w:pStyle w:val="TH"/>
        <w:keepNext w:val="false"/>
        <w:rPr/>
      </w:pPr>
      <w:r>
        <w:rPr/>
      </w:r>
    </w:p>
    <w:p>
      <w:pPr>
        <w:pStyle w:val="TH"/>
        <w:keepLines w:val="false"/>
        <w:rPr/>
      </w:pPr>
      <w:r>
        <w:rPr/>
        <w:t xml:space="preserve">Table 44: Test conditions for listening-only tests with AMR-NB in background noise </w:t>
      </w:r>
    </w:p>
    <w:tbl>
      <w:tblPr>
        <w:tblW w:w="7317" w:type="dxa"/>
        <w:jc w:val="center"/>
        <w:tblInd w:w="0" w:type="dxa"/>
        <w:tblLayout w:type="fixed"/>
        <w:tblCellMar>
          <w:top w:w="0" w:type="dxa"/>
          <w:left w:w="99" w:type="dxa"/>
          <w:bottom w:w="0" w:type="dxa"/>
          <w:right w:w="99" w:type="dxa"/>
        </w:tblCellMar>
      </w:tblPr>
      <w:tblGrid>
        <w:gridCol w:w="726"/>
        <w:gridCol w:w="1403"/>
        <w:gridCol w:w="900"/>
        <w:gridCol w:w="1356"/>
        <w:gridCol w:w="2932"/>
      </w:tblGrid>
      <w:tr>
        <w:trPr>
          <w:trHeight w:val="459" w:hRule="atLeast"/>
          <w:cantSplit w:val="true"/>
        </w:trPr>
        <w:tc>
          <w:tcPr>
            <w:tcW w:w="726" w:type="dxa"/>
            <w:tcBorders>
              <w:top w:val="single" w:sz="6" w:space="0" w:color="000000"/>
              <w:left w:val="single" w:sz="6" w:space="0" w:color="000000"/>
              <w:bottom w:val="single" w:sz="6" w:space="0" w:color="000000"/>
              <w:right w:val="single" w:sz="6" w:space="0" w:color="000000"/>
            </w:tcBorders>
          </w:tcPr>
          <w:p>
            <w:pPr>
              <w:pStyle w:val="TAH"/>
              <w:keepLines w:val="false"/>
              <w:rPr>
                <w:lang w:val="en-US"/>
              </w:rPr>
            </w:pPr>
            <w:r>
              <w:rPr>
                <w:lang w:val="en-US"/>
              </w:rPr>
              <w:t>Cond.</w:t>
            </w:r>
          </w:p>
        </w:tc>
        <w:tc>
          <w:tcPr>
            <w:tcW w:w="1403" w:type="dxa"/>
            <w:tcBorders>
              <w:top w:val="single" w:sz="6" w:space="0" w:color="000000"/>
              <w:left w:val="single" w:sz="6" w:space="0" w:color="000000"/>
              <w:bottom w:val="single" w:sz="6" w:space="0" w:color="000000"/>
              <w:right w:val="single" w:sz="6" w:space="0" w:color="000000"/>
            </w:tcBorders>
          </w:tcPr>
          <w:p>
            <w:pPr>
              <w:pStyle w:val="TAH"/>
              <w:keepLines w:val="false"/>
              <w:rPr>
                <w:lang w:val="en-US"/>
              </w:rPr>
            </w:pPr>
            <w:r>
              <w:rPr>
                <w:lang w:val="en-US"/>
              </w:rPr>
              <w:t>Noise Type</w:t>
            </w:r>
          </w:p>
        </w:tc>
        <w:tc>
          <w:tcPr>
            <w:tcW w:w="900" w:type="dxa"/>
            <w:tcBorders>
              <w:top w:val="single" w:sz="6" w:space="0" w:color="000000"/>
              <w:left w:val="single" w:sz="6" w:space="0" w:color="000000"/>
              <w:bottom w:val="single" w:sz="6" w:space="0" w:color="000000"/>
              <w:right w:val="single" w:sz="6" w:space="0" w:color="000000"/>
            </w:tcBorders>
          </w:tcPr>
          <w:p>
            <w:pPr>
              <w:pStyle w:val="TAH"/>
              <w:keepLines w:val="false"/>
              <w:rPr>
                <w:lang w:val="en-US"/>
              </w:rPr>
            </w:pPr>
            <w:r>
              <w:rPr>
                <w:rFonts w:eastAsia="Arial"/>
                <w:lang w:val="en-US"/>
              </w:rPr>
              <w:t xml:space="preserve"> </w:t>
            </w:r>
            <w:r>
              <w:rPr>
                <w:lang w:val="en-US"/>
              </w:rPr>
              <w:t>Frame Loss Rate</w:t>
            </w:r>
          </w:p>
        </w:tc>
        <w:tc>
          <w:tcPr>
            <w:tcW w:w="1356" w:type="dxa"/>
            <w:tcBorders>
              <w:top w:val="single" w:sz="6" w:space="0" w:color="000000"/>
              <w:left w:val="single" w:sz="6" w:space="0" w:color="000000"/>
              <w:bottom w:val="single" w:sz="6" w:space="0" w:color="000000"/>
              <w:right w:val="single" w:sz="6" w:space="0" w:color="000000"/>
            </w:tcBorders>
          </w:tcPr>
          <w:p>
            <w:pPr>
              <w:pStyle w:val="TAH"/>
              <w:keepLines w:val="false"/>
              <w:rPr>
                <w:lang w:val="en-US"/>
              </w:rPr>
            </w:pPr>
            <w:r>
              <w:rPr>
                <w:lang w:val="en-US"/>
              </w:rPr>
              <w:t>Channel</w:t>
            </w:r>
          </w:p>
        </w:tc>
        <w:tc>
          <w:tcPr>
            <w:tcW w:w="2932" w:type="dxa"/>
            <w:tcBorders>
              <w:top w:val="single" w:sz="6" w:space="0" w:color="000000"/>
              <w:left w:val="single" w:sz="6" w:space="0" w:color="000000"/>
              <w:bottom w:val="single" w:sz="6" w:space="0" w:color="000000"/>
              <w:right w:val="single" w:sz="6" w:space="0" w:color="000000"/>
            </w:tcBorders>
          </w:tcPr>
          <w:p>
            <w:pPr>
              <w:pStyle w:val="TAH"/>
              <w:keepLines w:val="false"/>
              <w:rPr>
                <w:lang w:val="en-US"/>
              </w:rPr>
            </w:pPr>
            <w:r>
              <w:rPr>
                <w:lang w:val="en-US"/>
              </w:rPr>
              <w:t>AMR-Modes  (fixed  RTP delay)</w:t>
            </w:r>
          </w:p>
        </w:tc>
      </w:tr>
      <w:tr>
        <w:trPr>
          <w:cantSplit w:val="true"/>
        </w:trPr>
        <w:tc>
          <w:tcPr>
            <w:tcW w:w="726" w:type="dxa"/>
            <w:tcBorders>
              <w:top w:val="single" w:sz="6" w:space="0" w:color="000000"/>
              <w:left w:val="single" w:sz="6" w:space="0" w:color="000000"/>
              <w:bottom w:val="single" w:sz="6" w:space="0" w:color="000000"/>
              <w:right w:val="single" w:sz="6" w:space="0" w:color="000000"/>
            </w:tcBorders>
          </w:tcPr>
          <w:p>
            <w:pPr>
              <w:pStyle w:val="TAL"/>
              <w:keepLines w:val="false"/>
              <w:jc w:val="center"/>
              <w:rPr>
                <w:lang w:val="en-US"/>
              </w:rPr>
            </w:pPr>
            <w:r>
              <w:rPr>
                <w:lang w:val="en-US"/>
              </w:rPr>
              <w:t>2-1</w:t>
            </w:r>
          </w:p>
        </w:tc>
        <w:tc>
          <w:tcPr>
            <w:tcW w:w="1403" w:type="dxa"/>
            <w:tcBorders>
              <w:top w:val="single" w:sz="6" w:space="0" w:color="000000"/>
              <w:left w:val="single" w:sz="6" w:space="0" w:color="000000"/>
              <w:bottom w:val="single" w:sz="6" w:space="0" w:color="000000"/>
              <w:right w:val="single" w:sz="6" w:space="0" w:color="000000"/>
            </w:tcBorders>
          </w:tcPr>
          <w:p>
            <w:pPr>
              <w:pStyle w:val="TAL"/>
              <w:keepLines w:val="false"/>
              <w:jc w:val="center"/>
              <w:rPr>
                <w:lang w:val="en-US"/>
              </w:rPr>
            </w:pPr>
            <w:r>
              <w:rPr>
                <w:lang w:val="en-US"/>
              </w:rPr>
              <w:t>Car</w:t>
            </w:r>
          </w:p>
        </w:tc>
        <w:tc>
          <w:tcPr>
            <w:tcW w:w="900" w:type="dxa"/>
            <w:tcBorders>
              <w:top w:val="single" w:sz="6" w:space="0" w:color="000000"/>
              <w:left w:val="single" w:sz="6" w:space="0" w:color="000000"/>
              <w:bottom w:val="single" w:sz="6" w:space="0" w:color="000000"/>
              <w:right w:val="single" w:sz="6" w:space="0" w:color="000000"/>
            </w:tcBorders>
          </w:tcPr>
          <w:p>
            <w:pPr>
              <w:pStyle w:val="TAL"/>
              <w:keepLines w:val="false"/>
              <w:jc w:val="center"/>
              <w:rPr>
                <w:lang w:val="en-US"/>
              </w:rPr>
            </w:pPr>
            <w:r>
              <w:rPr>
                <w:lang w:val="en-US"/>
              </w:rPr>
              <w:t>0.01</w:t>
            </w:r>
          </w:p>
        </w:tc>
        <w:tc>
          <w:tcPr>
            <w:tcW w:w="1356" w:type="dxa"/>
            <w:tcBorders>
              <w:top w:val="single" w:sz="6" w:space="0" w:color="000000"/>
              <w:left w:val="single" w:sz="6" w:space="0" w:color="000000"/>
              <w:bottom w:val="single" w:sz="6" w:space="0" w:color="000000"/>
              <w:right w:val="single" w:sz="6" w:space="0" w:color="000000"/>
            </w:tcBorders>
          </w:tcPr>
          <w:p>
            <w:pPr>
              <w:pStyle w:val="TAL"/>
              <w:keepLines w:val="false"/>
              <w:jc w:val="center"/>
              <w:rPr>
                <w:lang w:val="en-US"/>
              </w:rPr>
            </w:pPr>
            <w:r>
              <w:rPr>
                <w:lang w:val="en-US"/>
              </w:rPr>
              <w:t>Ch5</w:t>
            </w:r>
          </w:p>
        </w:tc>
        <w:tc>
          <w:tcPr>
            <w:tcW w:w="2932" w:type="dxa"/>
            <w:tcBorders>
              <w:top w:val="single" w:sz="6" w:space="0" w:color="000000"/>
              <w:left w:val="single" w:sz="6" w:space="0" w:color="000000"/>
              <w:bottom w:val="single" w:sz="6" w:space="0" w:color="000000"/>
              <w:right w:val="single" w:sz="6" w:space="0" w:color="000000"/>
            </w:tcBorders>
          </w:tcPr>
          <w:p>
            <w:pPr>
              <w:pStyle w:val="TAL"/>
              <w:keepLines w:val="false"/>
              <w:jc w:val="center"/>
              <w:rPr/>
            </w:pPr>
            <w:r>
              <w:rPr>
                <w:lang w:val="en-US"/>
              </w:rPr>
              <w:t>5.9kbit/s (150 ms)</w:t>
            </w:r>
          </w:p>
        </w:tc>
      </w:tr>
      <w:tr>
        <w:trPr>
          <w:cantSplit w:val="true"/>
        </w:trPr>
        <w:tc>
          <w:tcPr>
            <w:tcW w:w="726" w:type="dxa"/>
            <w:tcBorders>
              <w:top w:val="single" w:sz="6" w:space="0" w:color="000000"/>
              <w:left w:val="single" w:sz="6" w:space="0" w:color="000000"/>
              <w:bottom w:val="single" w:sz="6" w:space="0" w:color="000000"/>
              <w:right w:val="single" w:sz="6" w:space="0" w:color="000000"/>
            </w:tcBorders>
          </w:tcPr>
          <w:p>
            <w:pPr>
              <w:pStyle w:val="TAL"/>
              <w:keepLines w:val="false"/>
              <w:jc w:val="center"/>
              <w:rPr>
                <w:lang w:val="en-US"/>
              </w:rPr>
            </w:pPr>
            <w:r>
              <w:rPr>
                <w:lang w:val="en-US"/>
              </w:rPr>
              <w:t>2-2</w:t>
            </w:r>
          </w:p>
        </w:tc>
        <w:tc>
          <w:tcPr>
            <w:tcW w:w="1403" w:type="dxa"/>
            <w:tcBorders>
              <w:top w:val="single" w:sz="6" w:space="0" w:color="000000"/>
              <w:left w:val="single" w:sz="6" w:space="0" w:color="000000"/>
              <w:bottom w:val="single" w:sz="6" w:space="0" w:color="000000"/>
              <w:right w:val="single" w:sz="6" w:space="0" w:color="000000"/>
            </w:tcBorders>
          </w:tcPr>
          <w:p>
            <w:pPr>
              <w:pStyle w:val="TAL"/>
              <w:keepLines w:val="false"/>
              <w:jc w:val="center"/>
              <w:rPr>
                <w:lang w:val="en-US"/>
              </w:rPr>
            </w:pPr>
            <w:r>
              <w:rPr>
                <w:lang w:val="en-US"/>
              </w:rPr>
              <w:t>Cafeteria</w:t>
            </w:r>
          </w:p>
        </w:tc>
        <w:tc>
          <w:tcPr>
            <w:tcW w:w="900" w:type="dxa"/>
            <w:tcBorders>
              <w:top w:val="single" w:sz="6" w:space="0" w:color="000000"/>
              <w:left w:val="single" w:sz="6" w:space="0" w:color="000000"/>
              <w:bottom w:val="single" w:sz="6" w:space="0" w:color="000000"/>
              <w:right w:val="single" w:sz="6" w:space="0" w:color="000000"/>
            </w:tcBorders>
          </w:tcPr>
          <w:p>
            <w:pPr>
              <w:pStyle w:val="TAL"/>
              <w:keepLines w:val="false"/>
              <w:jc w:val="center"/>
              <w:rPr>
                <w:lang w:val="en-US"/>
              </w:rPr>
            </w:pPr>
            <w:r>
              <w:rPr>
                <w:lang w:val="en-US"/>
              </w:rPr>
              <w:t>0.01</w:t>
            </w:r>
          </w:p>
        </w:tc>
        <w:tc>
          <w:tcPr>
            <w:tcW w:w="1356" w:type="dxa"/>
            <w:tcBorders>
              <w:top w:val="single" w:sz="6" w:space="0" w:color="000000"/>
              <w:left w:val="single" w:sz="6" w:space="0" w:color="000000"/>
              <w:bottom w:val="single" w:sz="6" w:space="0" w:color="000000"/>
              <w:right w:val="single" w:sz="6" w:space="0" w:color="000000"/>
            </w:tcBorders>
          </w:tcPr>
          <w:p>
            <w:pPr>
              <w:pStyle w:val="TAL"/>
              <w:keepLines w:val="false"/>
              <w:jc w:val="center"/>
              <w:rPr>
                <w:lang w:val="en-US"/>
              </w:rPr>
            </w:pPr>
            <w:r>
              <w:rPr>
                <w:lang w:val="en-US"/>
              </w:rPr>
              <w:t>Ch6</w:t>
            </w:r>
          </w:p>
        </w:tc>
        <w:tc>
          <w:tcPr>
            <w:tcW w:w="2932" w:type="dxa"/>
            <w:tcBorders>
              <w:top w:val="single" w:sz="6" w:space="0" w:color="000000"/>
              <w:left w:val="single" w:sz="6" w:space="0" w:color="000000"/>
              <w:bottom w:val="single" w:sz="6" w:space="0" w:color="000000"/>
              <w:right w:val="single" w:sz="6" w:space="0" w:color="000000"/>
            </w:tcBorders>
          </w:tcPr>
          <w:p>
            <w:pPr>
              <w:pStyle w:val="TAL"/>
              <w:keepLines w:val="false"/>
              <w:jc w:val="center"/>
              <w:rPr/>
            </w:pPr>
            <w:r>
              <w:rPr>
                <w:lang w:val="en-US"/>
              </w:rPr>
              <w:t>5.9kbit/s (150 ms)</w:t>
            </w:r>
          </w:p>
        </w:tc>
      </w:tr>
      <w:tr>
        <w:trPr>
          <w:cantSplit w:val="true"/>
        </w:trPr>
        <w:tc>
          <w:tcPr>
            <w:tcW w:w="726" w:type="dxa"/>
            <w:tcBorders>
              <w:top w:val="single" w:sz="6" w:space="0" w:color="000000"/>
              <w:left w:val="single" w:sz="6" w:space="0" w:color="000000"/>
              <w:bottom w:val="single" w:sz="6" w:space="0" w:color="000000"/>
              <w:right w:val="single" w:sz="6" w:space="0" w:color="000000"/>
            </w:tcBorders>
          </w:tcPr>
          <w:p>
            <w:pPr>
              <w:pStyle w:val="TAL"/>
              <w:keepLines w:val="false"/>
              <w:jc w:val="center"/>
              <w:rPr>
                <w:lang w:val="en-US"/>
              </w:rPr>
            </w:pPr>
            <w:r>
              <w:rPr>
                <w:lang w:val="en-US"/>
              </w:rPr>
              <w:t>2-3</w:t>
            </w:r>
          </w:p>
        </w:tc>
        <w:tc>
          <w:tcPr>
            <w:tcW w:w="1403" w:type="dxa"/>
            <w:tcBorders>
              <w:top w:val="single" w:sz="6" w:space="0" w:color="000000"/>
              <w:left w:val="single" w:sz="6" w:space="0" w:color="000000"/>
              <w:bottom w:val="single" w:sz="6" w:space="0" w:color="000000"/>
              <w:right w:val="single" w:sz="6" w:space="0" w:color="000000"/>
            </w:tcBorders>
          </w:tcPr>
          <w:p>
            <w:pPr>
              <w:pStyle w:val="TAL"/>
              <w:keepLines w:val="false"/>
              <w:jc w:val="center"/>
              <w:rPr>
                <w:lang w:val="en-US"/>
              </w:rPr>
            </w:pPr>
            <w:r>
              <w:rPr>
                <w:lang w:val="en-US"/>
              </w:rPr>
              <w:t>Car</w:t>
            </w:r>
          </w:p>
        </w:tc>
        <w:tc>
          <w:tcPr>
            <w:tcW w:w="900" w:type="dxa"/>
            <w:tcBorders>
              <w:top w:val="single" w:sz="6" w:space="0" w:color="000000"/>
              <w:left w:val="single" w:sz="6" w:space="0" w:color="000000"/>
              <w:bottom w:val="single" w:sz="6" w:space="0" w:color="000000"/>
              <w:right w:val="single" w:sz="6" w:space="0" w:color="000000"/>
            </w:tcBorders>
          </w:tcPr>
          <w:p>
            <w:pPr>
              <w:pStyle w:val="TAL"/>
              <w:keepLines w:val="false"/>
              <w:jc w:val="center"/>
              <w:rPr>
                <w:lang w:val="en-US"/>
              </w:rPr>
            </w:pPr>
            <w:r>
              <w:rPr>
                <w:lang w:val="en-US"/>
              </w:rPr>
              <w:t>0.01</w:t>
            </w:r>
          </w:p>
        </w:tc>
        <w:tc>
          <w:tcPr>
            <w:tcW w:w="1356" w:type="dxa"/>
            <w:tcBorders>
              <w:top w:val="single" w:sz="6" w:space="0" w:color="000000"/>
              <w:left w:val="single" w:sz="6" w:space="0" w:color="000000"/>
              <w:bottom w:val="single" w:sz="6" w:space="0" w:color="000000"/>
              <w:right w:val="single" w:sz="6" w:space="0" w:color="000000"/>
            </w:tcBorders>
          </w:tcPr>
          <w:p>
            <w:pPr>
              <w:pStyle w:val="TAL"/>
              <w:keepLines w:val="false"/>
              <w:jc w:val="center"/>
              <w:rPr>
                <w:lang w:val="en-US"/>
              </w:rPr>
            </w:pPr>
            <w:r>
              <w:rPr>
                <w:lang w:val="en-US"/>
              </w:rPr>
              <w:t>Ch7</w:t>
            </w:r>
          </w:p>
        </w:tc>
        <w:tc>
          <w:tcPr>
            <w:tcW w:w="2932" w:type="dxa"/>
            <w:tcBorders>
              <w:top w:val="single" w:sz="6" w:space="0" w:color="000000"/>
              <w:left w:val="single" w:sz="6" w:space="0" w:color="000000"/>
              <w:bottom w:val="single" w:sz="6" w:space="0" w:color="000000"/>
              <w:right w:val="single" w:sz="6" w:space="0" w:color="000000"/>
            </w:tcBorders>
          </w:tcPr>
          <w:p>
            <w:pPr>
              <w:pStyle w:val="TAL"/>
              <w:keepLines w:val="false"/>
              <w:jc w:val="center"/>
              <w:rPr/>
            </w:pPr>
            <w:r>
              <w:rPr>
                <w:lang w:val="en-US"/>
              </w:rPr>
              <w:t>12.2kbit/s (150 ms)</w:t>
            </w:r>
          </w:p>
        </w:tc>
      </w:tr>
      <w:tr>
        <w:trPr>
          <w:cantSplit w:val="true"/>
        </w:trPr>
        <w:tc>
          <w:tcPr>
            <w:tcW w:w="726" w:type="dxa"/>
            <w:tcBorders>
              <w:top w:val="single" w:sz="6" w:space="0" w:color="000000"/>
              <w:left w:val="single" w:sz="6" w:space="0" w:color="000000"/>
              <w:bottom w:val="single" w:sz="6" w:space="0" w:color="000000"/>
              <w:right w:val="single" w:sz="6" w:space="0" w:color="000000"/>
            </w:tcBorders>
          </w:tcPr>
          <w:p>
            <w:pPr>
              <w:pStyle w:val="TAL"/>
              <w:keepLines w:val="false"/>
              <w:jc w:val="center"/>
              <w:rPr/>
            </w:pPr>
            <w:r>
              <w:rPr>
                <w:lang w:val="en-US"/>
              </w:rPr>
              <w:t>2-4</w:t>
            </w:r>
          </w:p>
        </w:tc>
        <w:tc>
          <w:tcPr>
            <w:tcW w:w="1403" w:type="dxa"/>
            <w:tcBorders>
              <w:top w:val="single" w:sz="6" w:space="0" w:color="000000"/>
              <w:left w:val="single" w:sz="6" w:space="0" w:color="000000"/>
              <w:bottom w:val="single" w:sz="6" w:space="0" w:color="000000"/>
              <w:right w:val="single" w:sz="6" w:space="0" w:color="000000"/>
            </w:tcBorders>
          </w:tcPr>
          <w:p>
            <w:pPr>
              <w:pStyle w:val="TAL"/>
              <w:keepLines w:val="false"/>
              <w:jc w:val="center"/>
              <w:rPr>
                <w:lang w:val="en-US"/>
              </w:rPr>
            </w:pPr>
            <w:r>
              <w:rPr>
                <w:lang w:val="en-US"/>
              </w:rPr>
              <w:t>Cafeteria</w:t>
            </w:r>
          </w:p>
        </w:tc>
        <w:tc>
          <w:tcPr>
            <w:tcW w:w="900" w:type="dxa"/>
            <w:tcBorders>
              <w:top w:val="single" w:sz="6" w:space="0" w:color="000000"/>
              <w:left w:val="single" w:sz="6" w:space="0" w:color="000000"/>
              <w:bottom w:val="single" w:sz="6" w:space="0" w:color="000000"/>
              <w:right w:val="single" w:sz="6" w:space="0" w:color="000000"/>
            </w:tcBorders>
          </w:tcPr>
          <w:p>
            <w:pPr>
              <w:pStyle w:val="TAL"/>
              <w:keepLines w:val="false"/>
              <w:jc w:val="center"/>
              <w:rPr>
                <w:lang w:val="en-US"/>
              </w:rPr>
            </w:pPr>
            <w:r>
              <w:rPr>
                <w:lang w:val="en-US"/>
              </w:rPr>
              <w:t>0.01</w:t>
            </w:r>
          </w:p>
        </w:tc>
        <w:tc>
          <w:tcPr>
            <w:tcW w:w="1356" w:type="dxa"/>
            <w:tcBorders>
              <w:top w:val="single" w:sz="6" w:space="0" w:color="000000"/>
              <w:left w:val="single" w:sz="6" w:space="0" w:color="000000"/>
              <w:bottom w:val="single" w:sz="6" w:space="0" w:color="000000"/>
              <w:right w:val="single" w:sz="6" w:space="0" w:color="000000"/>
            </w:tcBorders>
          </w:tcPr>
          <w:p>
            <w:pPr>
              <w:pStyle w:val="TAL"/>
              <w:keepLines w:val="false"/>
              <w:jc w:val="center"/>
              <w:rPr>
                <w:lang w:val="en-US"/>
              </w:rPr>
            </w:pPr>
            <w:r>
              <w:rPr>
                <w:lang w:val="en-US"/>
              </w:rPr>
              <w:t>Ch8</w:t>
            </w:r>
          </w:p>
        </w:tc>
        <w:tc>
          <w:tcPr>
            <w:tcW w:w="2932" w:type="dxa"/>
            <w:tcBorders>
              <w:top w:val="single" w:sz="6" w:space="0" w:color="000000"/>
              <w:left w:val="single" w:sz="6" w:space="0" w:color="000000"/>
              <w:bottom w:val="single" w:sz="6" w:space="0" w:color="000000"/>
              <w:right w:val="single" w:sz="6" w:space="0" w:color="000000"/>
            </w:tcBorders>
          </w:tcPr>
          <w:p>
            <w:pPr>
              <w:pStyle w:val="TAL"/>
              <w:keepLines w:val="false"/>
              <w:jc w:val="center"/>
              <w:rPr/>
            </w:pPr>
            <w:r>
              <w:rPr>
                <w:lang w:val="en-US"/>
              </w:rPr>
              <w:t>12.2kbit/s (150 ms)</w:t>
            </w:r>
          </w:p>
        </w:tc>
      </w:tr>
    </w:tbl>
    <w:p>
      <w:pPr>
        <w:pStyle w:val="TH"/>
        <w:keepNext w:val="false"/>
        <w:rPr/>
      </w:pPr>
      <w:r>
        <w:rPr/>
      </w:r>
    </w:p>
    <w:p>
      <w:pPr>
        <w:pStyle w:val="TH"/>
        <w:keepNext w:val="false"/>
        <w:rPr/>
      </w:pPr>
      <w:r>
        <w:rPr/>
        <w:t>Table 45: Test conditions for listening-only tests with AMR-WB</w:t>
      </w:r>
    </w:p>
    <w:tbl>
      <w:tblPr>
        <w:tblW w:w="7317" w:type="dxa"/>
        <w:jc w:val="center"/>
        <w:tblInd w:w="0" w:type="dxa"/>
        <w:tblLayout w:type="fixed"/>
        <w:tblCellMar>
          <w:top w:w="0" w:type="dxa"/>
          <w:left w:w="99" w:type="dxa"/>
          <w:bottom w:w="0" w:type="dxa"/>
          <w:right w:w="99" w:type="dxa"/>
        </w:tblCellMar>
      </w:tblPr>
      <w:tblGrid>
        <w:gridCol w:w="726"/>
        <w:gridCol w:w="1403"/>
        <w:gridCol w:w="900"/>
        <w:gridCol w:w="1356"/>
        <w:gridCol w:w="2932"/>
      </w:tblGrid>
      <w:tr>
        <w:trPr>
          <w:trHeight w:val="459" w:hRule="atLeast"/>
          <w:cantSplit w:val="true"/>
        </w:trPr>
        <w:tc>
          <w:tcPr>
            <w:tcW w:w="726" w:type="dxa"/>
            <w:tcBorders>
              <w:top w:val="single" w:sz="6" w:space="0" w:color="000000"/>
              <w:left w:val="single" w:sz="6" w:space="0" w:color="000000"/>
              <w:bottom w:val="single" w:sz="6" w:space="0" w:color="000000"/>
              <w:right w:val="single" w:sz="6" w:space="0" w:color="000000"/>
            </w:tcBorders>
          </w:tcPr>
          <w:p>
            <w:pPr>
              <w:pStyle w:val="TAH"/>
              <w:keepNext w:val="false"/>
              <w:rPr>
                <w:lang w:val="en-US"/>
              </w:rPr>
            </w:pPr>
            <w:r>
              <w:rPr>
                <w:lang w:val="en-US"/>
              </w:rPr>
              <w:t>Cond.</w:t>
            </w:r>
          </w:p>
        </w:tc>
        <w:tc>
          <w:tcPr>
            <w:tcW w:w="1403" w:type="dxa"/>
            <w:tcBorders>
              <w:top w:val="single" w:sz="6" w:space="0" w:color="000000"/>
              <w:left w:val="single" w:sz="6" w:space="0" w:color="000000"/>
              <w:bottom w:val="single" w:sz="6" w:space="0" w:color="000000"/>
              <w:right w:val="single" w:sz="6" w:space="0" w:color="000000"/>
            </w:tcBorders>
          </w:tcPr>
          <w:p>
            <w:pPr>
              <w:pStyle w:val="TAH"/>
              <w:keepNext w:val="false"/>
              <w:rPr>
                <w:lang w:val="en-US"/>
              </w:rPr>
            </w:pPr>
            <w:r>
              <w:rPr>
                <w:lang w:val="en-US"/>
              </w:rPr>
              <w:t>Noise Type</w:t>
            </w:r>
          </w:p>
        </w:tc>
        <w:tc>
          <w:tcPr>
            <w:tcW w:w="900" w:type="dxa"/>
            <w:tcBorders>
              <w:top w:val="single" w:sz="6" w:space="0" w:color="000000"/>
              <w:left w:val="single" w:sz="6" w:space="0" w:color="000000"/>
              <w:bottom w:val="single" w:sz="6" w:space="0" w:color="000000"/>
              <w:right w:val="single" w:sz="6" w:space="0" w:color="000000"/>
            </w:tcBorders>
          </w:tcPr>
          <w:p>
            <w:pPr>
              <w:pStyle w:val="TAH"/>
              <w:keepNext w:val="false"/>
              <w:rPr>
                <w:lang w:val="en-US"/>
              </w:rPr>
            </w:pPr>
            <w:r>
              <w:rPr>
                <w:rFonts w:eastAsia="Arial"/>
                <w:lang w:val="en-US"/>
              </w:rPr>
              <w:t xml:space="preserve"> </w:t>
            </w:r>
            <w:r>
              <w:rPr>
                <w:lang w:val="en-US"/>
              </w:rPr>
              <w:t>Frame Loss Rate</w:t>
            </w:r>
          </w:p>
        </w:tc>
        <w:tc>
          <w:tcPr>
            <w:tcW w:w="1356" w:type="dxa"/>
            <w:tcBorders>
              <w:top w:val="single" w:sz="6" w:space="0" w:color="000000"/>
              <w:left w:val="single" w:sz="6" w:space="0" w:color="000000"/>
              <w:bottom w:val="single" w:sz="6" w:space="0" w:color="000000"/>
              <w:right w:val="single" w:sz="6" w:space="0" w:color="000000"/>
            </w:tcBorders>
          </w:tcPr>
          <w:p>
            <w:pPr>
              <w:pStyle w:val="TAH"/>
              <w:keepNext w:val="false"/>
              <w:rPr>
                <w:lang w:val="en-US"/>
              </w:rPr>
            </w:pPr>
            <w:r>
              <w:rPr>
                <w:lang w:val="en-US"/>
              </w:rPr>
              <w:t>Channel</w:t>
            </w:r>
          </w:p>
        </w:tc>
        <w:tc>
          <w:tcPr>
            <w:tcW w:w="2932" w:type="dxa"/>
            <w:tcBorders>
              <w:top w:val="single" w:sz="6" w:space="0" w:color="000000"/>
              <w:left w:val="single" w:sz="6" w:space="0" w:color="000000"/>
              <w:bottom w:val="single" w:sz="6" w:space="0" w:color="000000"/>
              <w:right w:val="single" w:sz="6" w:space="0" w:color="000000"/>
            </w:tcBorders>
          </w:tcPr>
          <w:p>
            <w:pPr>
              <w:pStyle w:val="TAH"/>
              <w:keepNext w:val="false"/>
              <w:rPr>
                <w:lang w:val="en-US"/>
              </w:rPr>
            </w:pPr>
            <w:r>
              <w:rPr>
                <w:lang w:val="en-US"/>
              </w:rPr>
              <w:t>AMR-WB (fixed  RTP delay)</w:t>
            </w:r>
          </w:p>
        </w:tc>
      </w:tr>
      <w:tr>
        <w:trPr>
          <w:cantSplit w:val="true"/>
        </w:trPr>
        <w:tc>
          <w:tcPr>
            <w:tcW w:w="726" w:type="dxa"/>
            <w:tcBorders>
              <w:top w:val="single" w:sz="6" w:space="0" w:color="000000"/>
              <w:left w:val="single" w:sz="6" w:space="0" w:color="000000"/>
              <w:bottom w:val="single" w:sz="6" w:space="0" w:color="000000"/>
              <w:right w:val="single" w:sz="6" w:space="0" w:color="000000"/>
            </w:tcBorders>
          </w:tcPr>
          <w:p>
            <w:pPr>
              <w:pStyle w:val="TAL"/>
              <w:keepNext w:val="false"/>
              <w:jc w:val="center"/>
              <w:rPr>
                <w:lang w:val="en-US"/>
              </w:rPr>
            </w:pPr>
            <w:r>
              <w:rPr>
                <w:lang w:val="en-US"/>
              </w:rPr>
              <w:t>3-1</w:t>
            </w:r>
          </w:p>
        </w:tc>
        <w:tc>
          <w:tcPr>
            <w:tcW w:w="1403" w:type="dxa"/>
            <w:tcBorders>
              <w:top w:val="single" w:sz="6" w:space="0" w:color="000000"/>
              <w:left w:val="single" w:sz="6" w:space="0" w:color="000000"/>
              <w:bottom w:val="single" w:sz="6" w:space="0" w:color="000000"/>
              <w:right w:val="single" w:sz="6" w:space="0" w:color="000000"/>
            </w:tcBorders>
          </w:tcPr>
          <w:p>
            <w:pPr>
              <w:pStyle w:val="TAL"/>
              <w:keepNext w:val="false"/>
              <w:jc w:val="center"/>
              <w:rPr>
                <w:lang w:val="en-US"/>
              </w:rPr>
            </w:pPr>
            <w:r>
              <w:rPr>
                <w:lang w:val="en-US"/>
              </w:rPr>
              <w:t>Clean</w:t>
            </w:r>
          </w:p>
        </w:tc>
        <w:tc>
          <w:tcPr>
            <w:tcW w:w="900" w:type="dxa"/>
            <w:tcBorders>
              <w:top w:val="single" w:sz="6" w:space="0" w:color="000000"/>
              <w:left w:val="single" w:sz="6" w:space="0" w:color="000000"/>
              <w:bottom w:val="single" w:sz="6" w:space="0" w:color="000000"/>
              <w:right w:val="single" w:sz="6" w:space="0" w:color="000000"/>
            </w:tcBorders>
          </w:tcPr>
          <w:p>
            <w:pPr>
              <w:pStyle w:val="TAL"/>
              <w:keepNext w:val="false"/>
              <w:jc w:val="center"/>
              <w:rPr>
                <w:lang w:val="en-US"/>
              </w:rPr>
            </w:pPr>
            <w:r>
              <w:rPr>
                <w:lang w:val="en-US"/>
              </w:rPr>
              <w:t>0.01</w:t>
            </w:r>
          </w:p>
        </w:tc>
        <w:tc>
          <w:tcPr>
            <w:tcW w:w="1356" w:type="dxa"/>
            <w:tcBorders>
              <w:top w:val="single" w:sz="6" w:space="0" w:color="000000"/>
              <w:left w:val="single" w:sz="6" w:space="0" w:color="000000"/>
              <w:bottom w:val="single" w:sz="6" w:space="0" w:color="000000"/>
              <w:right w:val="single" w:sz="6" w:space="0" w:color="000000"/>
            </w:tcBorders>
          </w:tcPr>
          <w:p>
            <w:pPr>
              <w:pStyle w:val="TAL"/>
              <w:keepNext w:val="false"/>
              <w:jc w:val="center"/>
              <w:rPr>
                <w:lang w:val="en-US"/>
              </w:rPr>
            </w:pPr>
            <w:r>
              <w:rPr>
                <w:lang w:val="en-US"/>
              </w:rPr>
              <w:t>Ch1</w:t>
            </w:r>
          </w:p>
        </w:tc>
        <w:tc>
          <w:tcPr>
            <w:tcW w:w="2932" w:type="dxa"/>
            <w:tcBorders>
              <w:top w:val="single" w:sz="6" w:space="0" w:color="000000"/>
              <w:left w:val="single" w:sz="6" w:space="0" w:color="000000"/>
              <w:bottom w:val="single" w:sz="6" w:space="0" w:color="000000"/>
              <w:right w:val="single" w:sz="6" w:space="0" w:color="000000"/>
            </w:tcBorders>
          </w:tcPr>
          <w:p>
            <w:pPr>
              <w:pStyle w:val="TAL"/>
              <w:keepNext w:val="false"/>
              <w:jc w:val="center"/>
              <w:rPr>
                <w:lang w:val="en-US"/>
              </w:rPr>
            </w:pPr>
            <w:r>
              <w:rPr>
                <w:lang w:val="en-US"/>
              </w:rPr>
              <w:t>12.65 kbit/s (150 ms)</w:t>
            </w:r>
          </w:p>
        </w:tc>
      </w:tr>
      <w:tr>
        <w:trPr>
          <w:cantSplit w:val="true"/>
        </w:trPr>
        <w:tc>
          <w:tcPr>
            <w:tcW w:w="726" w:type="dxa"/>
            <w:tcBorders>
              <w:top w:val="single" w:sz="6" w:space="0" w:color="000000"/>
              <w:left w:val="single" w:sz="6" w:space="0" w:color="000000"/>
              <w:bottom w:val="single" w:sz="6" w:space="0" w:color="000000"/>
              <w:right w:val="single" w:sz="6" w:space="0" w:color="000000"/>
            </w:tcBorders>
          </w:tcPr>
          <w:p>
            <w:pPr>
              <w:pStyle w:val="TAL"/>
              <w:keepNext w:val="false"/>
              <w:jc w:val="center"/>
              <w:rPr>
                <w:lang w:val="en-US"/>
              </w:rPr>
            </w:pPr>
            <w:r>
              <w:rPr>
                <w:lang w:val="en-US"/>
              </w:rPr>
              <w:t>3-2</w:t>
            </w:r>
          </w:p>
        </w:tc>
        <w:tc>
          <w:tcPr>
            <w:tcW w:w="1403" w:type="dxa"/>
            <w:tcBorders>
              <w:top w:val="single" w:sz="6" w:space="0" w:color="000000"/>
              <w:left w:val="single" w:sz="6" w:space="0" w:color="000000"/>
              <w:bottom w:val="single" w:sz="6" w:space="0" w:color="000000"/>
              <w:right w:val="single" w:sz="6" w:space="0" w:color="000000"/>
            </w:tcBorders>
          </w:tcPr>
          <w:p>
            <w:pPr>
              <w:pStyle w:val="TAL"/>
              <w:keepNext w:val="false"/>
              <w:jc w:val="center"/>
              <w:rPr>
                <w:lang w:val="en-US"/>
              </w:rPr>
            </w:pPr>
            <w:r>
              <w:rPr>
                <w:lang w:val="en-US"/>
              </w:rPr>
              <w:t>Clean</w:t>
            </w:r>
          </w:p>
        </w:tc>
        <w:tc>
          <w:tcPr>
            <w:tcW w:w="900" w:type="dxa"/>
            <w:tcBorders>
              <w:top w:val="single" w:sz="6" w:space="0" w:color="000000"/>
              <w:left w:val="single" w:sz="6" w:space="0" w:color="000000"/>
              <w:bottom w:val="single" w:sz="6" w:space="0" w:color="000000"/>
              <w:right w:val="single" w:sz="6" w:space="0" w:color="000000"/>
            </w:tcBorders>
          </w:tcPr>
          <w:p>
            <w:pPr>
              <w:pStyle w:val="TAL"/>
              <w:keepNext w:val="false"/>
              <w:jc w:val="center"/>
              <w:rPr>
                <w:lang w:val="en-US"/>
              </w:rPr>
            </w:pPr>
            <w:r>
              <w:rPr>
                <w:lang w:val="en-US"/>
              </w:rPr>
              <w:t>0.01</w:t>
            </w:r>
          </w:p>
        </w:tc>
        <w:tc>
          <w:tcPr>
            <w:tcW w:w="1356" w:type="dxa"/>
            <w:tcBorders>
              <w:top w:val="single" w:sz="6" w:space="0" w:color="000000"/>
              <w:left w:val="single" w:sz="6" w:space="0" w:color="000000"/>
              <w:bottom w:val="single" w:sz="6" w:space="0" w:color="000000"/>
              <w:right w:val="single" w:sz="6" w:space="0" w:color="000000"/>
            </w:tcBorders>
          </w:tcPr>
          <w:p>
            <w:pPr>
              <w:pStyle w:val="TAL"/>
              <w:keepNext w:val="false"/>
              <w:jc w:val="center"/>
              <w:rPr>
                <w:lang w:val="en-US"/>
              </w:rPr>
            </w:pPr>
            <w:r>
              <w:rPr>
                <w:lang w:val="en-US"/>
              </w:rPr>
              <w:t>Ch2</w:t>
            </w:r>
          </w:p>
        </w:tc>
        <w:tc>
          <w:tcPr>
            <w:tcW w:w="2932" w:type="dxa"/>
            <w:tcBorders>
              <w:top w:val="single" w:sz="6" w:space="0" w:color="000000"/>
              <w:left w:val="single" w:sz="6" w:space="0" w:color="000000"/>
              <w:bottom w:val="single" w:sz="6" w:space="0" w:color="000000"/>
              <w:right w:val="single" w:sz="6" w:space="0" w:color="000000"/>
            </w:tcBorders>
          </w:tcPr>
          <w:p>
            <w:pPr>
              <w:pStyle w:val="TAL"/>
              <w:keepNext w:val="false"/>
              <w:jc w:val="center"/>
              <w:rPr/>
            </w:pPr>
            <w:r>
              <w:rPr>
                <w:lang w:val="en-US"/>
              </w:rPr>
              <w:t>12.65 kbit/s (150 ms)</w:t>
            </w:r>
          </w:p>
        </w:tc>
      </w:tr>
      <w:tr>
        <w:trPr>
          <w:cantSplit w:val="true"/>
        </w:trPr>
        <w:tc>
          <w:tcPr>
            <w:tcW w:w="726" w:type="dxa"/>
            <w:tcBorders>
              <w:top w:val="single" w:sz="6" w:space="0" w:color="000000"/>
              <w:left w:val="single" w:sz="6" w:space="0" w:color="000000"/>
              <w:bottom w:val="single" w:sz="6" w:space="0" w:color="000000"/>
              <w:right w:val="single" w:sz="6" w:space="0" w:color="000000"/>
            </w:tcBorders>
          </w:tcPr>
          <w:p>
            <w:pPr>
              <w:pStyle w:val="TAL"/>
              <w:keepNext w:val="false"/>
              <w:jc w:val="center"/>
              <w:rPr>
                <w:lang w:val="en-US"/>
              </w:rPr>
            </w:pPr>
            <w:r>
              <w:rPr>
                <w:lang w:val="en-US"/>
              </w:rPr>
              <w:t>3-3</w:t>
            </w:r>
          </w:p>
        </w:tc>
        <w:tc>
          <w:tcPr>
            <w:tcW w:w="1403" w:type="dxa"/>
            <w:tcBorders>
              <w:top w:val="single" w:sz="6" w:space="0" w:color="000000"/>
              <w:left w:val="single" w:sz="6" w:space="0" w:color="000000"/>
              <w:bottom w:val="single" w:sz="6" w:space="0" w:color="000000"/>
              <w:right w:val="single" w:sz="6" w:space="0" w:color="000000"/>
            </w:tcBorders>
          </w:tcPr>
          <w:p>
            <w:pPr>
              <w:pStyle w:val="TAL"/>
              <w:keepNext w:val="false"/>
              <w:jc w:val="center"/>
              <w:rPr>
                <w:lang w:val="en-US"/>
              </w:rPr>
            </w:pPr>
            <w:r>
              <w:rPr>
                <w:lang w:val="en-US"/>
              </w:rPr>
              <w:t>Clean</w:t>
            </w:r>
          </w:p>
        </w:tc>
        <w:tc>
          <w:tcPr>
            <w:tcW w:w="900" w:type="dxa"/>
            <w:tcBorders>
              <w:top w:val="single" w:sz="6" w:space="0" w:color="000000"/>
              <w:left w:val="single" w:sz="6" w:space="0" w:color="000000"/>
              <w:bottom w:val="single" w:sz="6" w:space="0" w:color="000000"/>
              <w:right w:val="single" w:sz="6" w:space="0" w:color="000000"/>
            </w:tcBorders>
          </w:tcPr>
          <w:p>
            <w:pPr>
              <w:pStyle w:val="TAL"/>
              <w:keepNext w:val="false"/>
              <w:jc w:val="center"/>
              <w:rPr>
                <w:lang w:val="en-US"/>
              </w:rPr>
            </w:pPr>
            <w:r>
              <w:rPr>
                <w:lang w:val="en-US"/>
              </w:rPr>
              <w:t>0.01</w:t>
            </w:r>
          </w:p>
        </w:tc>
        <w:tc>
          <w:tcPr>
            <w:tcW w:w="1356" w:type="dxa"/>
            <w:tcBorders>
              <w:top w:val="single" w:sz="6" w:space="0" w:color="000000"/>
              <w:left w:val="single" w:sz="6" w:space="0" w:color="000000"/>
              <w:bottom w:val="single" w:sz="6" w:space="0" w:color="000000"/>
              <w:right w:val="single" w:sz="6" w:space="0" w:color="000000"/>
            </w:tcBorders>
          </w:tcPr>
          <w:p>
            <w:pPr>
              <w:pStyle w:val="TAL"/>
              <w:keepNext w:val="false"/>
              <w:jc w:val="center"/>
              <w:rPr>
                <w:lang w:val="en-US"/>
              </w:rPr>
            </w:pPr>
            <w:r>
              <w:rPr>
                <w:lang w:val="en-US"/>
              </w:rPr>
              <w:t>Ch3</w:t>
            </w:r>
          </w:p>
        </w:tc>
        <w:tc>
          <w:tcPr>
            <w:tcW w:w="2932" w:type="dxa"/>
            <w:tcBorders>
              <w:top w:val="single" w:sz="6" w:space="0" w:color="000000"/>
              <w:left w:val="single" w:sz="6" w:space="0" w:color="000000"/>
              <w:bottom w:val="single" w:sz="6" w:space="0" w:color="000000"/>
              <w:right w:val="single" w:sz="6" w:space="0" w:color="000000"/>
            </w:tcBorders>
          </w:tcPr>
          <w:p>
            <w:pPr>
              <w:pStyle w:val="TAL"/>
              <w:keepNext w:val="false"/>
              <w:jc w:val="center"/>
              <w:rPr>
                <w:lang w:val="en-US"/>
              </w:rPr>
            </w:pPr>
            <w:r>
              <w:rPr>
                <w:lang w:val="en-US"/>
              </w:rPr>
              <w:t>12.65 kbit/s (150 ms)</w:t>
            </w:r>
          </w:p>
        </w:tc>
      </w:tr>
      <w:tr>
        <w:trPr>
          <w:cantSplit w:val="true"/>
        </w:trPr>
        <w:tc>
          <w:tcPr>
            <w:tcW w:w="726" w:type="dxa"/>
            <w:tcBorders>
              <w:top w:val="single" w:sz="6" w:space="0" w:color="000000"/>
              <w:left w:val="single" w:sz="6" w:space="0" w:color="000000"/>
              <w:bottom w:val="single" w:sz="6" w:space="0" w:color="000000"/>
              <w:right w:val="single" w:sz="6" w:space="0" w:color="000000"/>
            </w:tcBorders>
          </w:tcPr>
          <w:p>
            <w:pPr>
              <w:pStyle w:val="TAL"/>
              <w:keepNext w:val="false"/>
              <w:jc w:val="center"/>
              <w:rPr>
                <w:lang w:val="en-US"/>
              </w:rPr>
            </w:pPr>
            <w:r>
              <w:rPr>
                <w:lang w:val="en-US"/>
              </w:rPr>
              <w:t>3-4</w:t>
            </w:r>
          </w:p>
        </w:tc>
        <w:tc>
          <w:tcPr>
            <w:tcW w:w="1403" w:type="dxa"/>
            <w:tcBorders>
              <w:top w:val="single" w:sz="6" w:space="0" w:color="000000"/>
              <w:left w:val="single" w:sz="6" w:space="0" w:color="000000"/>
              <w:bottom w:val="single" w:sz="6" w:space="0" w:color="000000"/>
              <w:right w:val="single" w:sz="6" w:space="0" w:color="000000"/>
            </w:tcBorders>
          </w:tcPr>
          <w:p>
            <w:pPr>
              <w:pStyle w:val="TAL"/>
              <w:keepNext w:val="false"/>
              <w:jc w:val="center"/>
              <w:rPr>
                <w:lang w:val="en-US"/>
              </w:rPr>
            </w:pPr>
            <w:r>
              <w:rPr>
                <w:lang w:val="en-US"/>
              </w:rPr>
              <w:t>Clean</w:t>
            </w:r>
          </w:p>
        </w:tc>
        <w:tc>
          <w:tcPr>
            <w:tcW w:w="900" w:type="dxa"/>
            <w:tcBorders>
              <w:top w:val="single" w:sz="6" w:space="0" w:color="000000"/>
              <w:left w:val="single" w:sz="6" w:space="0" w:color="000000"/>
              <w:bottom w:val="single" w:sz="6" w:space="0" w:color="000000"/>
              <w:right w:val="single" w:sz="6" w:space="0" w:color="000000"/>
            </w:tcBorders>
          </w:tcPr>
          <w:p>
            <w:pPr>
              <w:pStyle w:val="TAL"/>
              <w:keepNext w:val="false"/>
              <w:jc w:val="center"/>
              <w:rPr>
                <w:lang w:val="en-US"/>
              </w:rPr>
            </w:pPr>
            <w:r>
              <w:rPr>
                <w:lang w:val="en-US"/>
              </w:rPr>
              <w:t>0.01</w:t>
            </w:r>
          </w:p>
        </w:tc>
        <w:tc>
          <w:tcPr>
            <w:tcW w:w="1356" w:type="dxa"/>
            <w:tcBorders>
              <w:top w:val="single" w:sz="6" w:space="0" w:color="000000"/>
              <w:left w:val="single" w:sz="6" w:space="0" w:color="000000"/>
              <w:bottom w:val="single" w:sz="6" w:space="0" w:color="000000"/>
              <w:right w:val="single" w:sz="6" w:space="0" w:color="000000"/>
            </w:tcBorders>
          </w:tcPr>
          <w:p>
            <w:pPr>
              <w:pStyle w:val="TAL"/>
              <w:keepNext w:val="false"/>
              <w:jc w:val="center"/>
              <w:rPr>
                <w:lang w:val="en-US"/>
              </w:rPr>
            </w:pPr>
            <w:r>
              <w:rPr>
                <w:lang w:val="en-US"/>
              </w:rPr>
              <w:t>Ch4</w:t>
            </w:r>
          </w:p>
        </w:tc>
        <w:tc>
          <w:tcPr>
            <w:tcW w:w="2932" w:type="dxa"/>
            <w:tcBorders>
              <w:top w:val="single" w:sz="6" w:space="0" w:color="000000"/>
              <w:left w:val="single" w:sz="6" w:space="0" w:color="000000"/>
              <w:bottom w:val="single" w:sz="6" w:space="0" w:color="000000"/>
              <w:right w:val="single" w:sz="6" w:space="0" w:color="000000"/>
            </w:tcBorders>
          </w:tcPr>
          <w:p>
            <w:pPr>
              <w:pStyle w:val="TAL"/>
              <w:keepNext w:val="false"/>
              <w:jc w:val="center"/>
              <w:rPr>
                <w:lang w:val="en-US"/>
              </w:rPr>
            </w:pPr>
            <w:r>
              <w:rPr>
                <w:lang w:val="en-US"/>
              </w:rPr>
              <w:t>12.65 kbit/s (150 ms)</w:t>
            </w:r>
          </w:p>
        </w:tc>
      </w:tr>
    </w:tbl>
    <w:p>
      <w:pPr>
        <w:pStyle w:val="TH"/>
        <w:keepNext w:val="false"/>
        <w:rPr/>
      </w:pPr>
      <w:r>
        <w:rPr/>
      </w:r>
    </w:p>
    <w:p>
      <w:pPr>
        <w:pStyle w:val="TH"/>
        <w:keepNext w:val="false"/>
        <w:rPr/>
      </w:pPr>
      <w:r>
        <w:rPr/>
        <w:t>Table 46: Test conditions for listening-only tests with AMR-WB in background noise</w:t>
      </w:r>
    </w:p>
    <w:tbl>
      <w:tblPr>
        <w:tblW w:w="7317" w:type="dxa"/>
        <w:jc w:val="center"/>
        <w:tblInd w:w="0" w:type="dxa"/>
        <w:tblLayout w:type="fixed"/>
        <w:tblCellMar>
          <w:top w:w="0" w:type="dxa"/>
          <w:left w:w="99" w:type="dxa"/>
          <w:bottom w:w="0" w:type="dxa"/>
          <w:right w:w="99" w:type="dxa"/>
        </w:tblCellMar>
      </w:tblPr>
      <w:tblGrid>
        <w:gridCol w:w="726"/>
        <w:gridCol w:w="1403"/>
        <w:gridCol w:w="900"/>
        <w:gridCol w:w="1356"/>
        <w:gridCol w:w="2932"/>
      </w:tblGrid>
      <w:tr>
        <w:trPr>
          <w:trHeight w:val="459" w:hRule="atLeast"/>
          <w:cantSplit w:val="true"/>
        </w:trPr>
        <w:tc>
          <w:tcPr>
            <w:tcW w:w="726" w:type="dxa"/>
            <w:tcBorders>
              <w:top w:val="single" w:sz="6" w:space="0" w:color="000000"/>
              <w:left w:val="single" w:sz="6" w:space="0" w:color="000000"/>
              <w:bottom w:val="single" w:sz="6" w:space="0" w:color="000000"/>
              <w:right w:val="single" w:sz="6" w:space="0" w:color="000000"/>
            </w:tcBorders>
          </w:tcPr>
          <w:p>
            <w:pPr>
              <w:pStyle w:val="TAH"/>
              <w:keepNext w:val="false"/>
              <w:rPr>
                <w:lang w:val="en-US"/>
              </w:rPr>
            </w:pPr>
            <w:r>
              <w:rPr>
                <w:lang w:val="en-US"/>
              </w:rPr>
              <w:t>Cond.</w:t>
            </w:r>
          </w:p>
        </w:tc>
        <w:tc>
          <w:tcPr>
            <w:tcW w:w="1403" w:type="dxa"/>
            <w:tcBorders>
              <w:top w:val="single" w:sz="6" w:space="0" w:color="000000"/>
              <w:left w:val="single" w:sz="6" w:space="0" w:color="000000"/>
              <w:bottom w:val="single" w:sz="6" w:space="0" w:color="000000"/>
              <w:right w:val="single" w:sz="6" w:space="0" w:color="000000"/>
            </w:tcBorders>
          </w:tcPr>
          <w:p>
            <w:pPr>
              <w:pStyle w:val="TAH"/>
              <w:keepNext w:val="false"/>
              <w:rPr>
                <w:lang w:val="en-US"/>
              </w:rPr>
            </w:pPr>
            <w:r>
              <w:rPr>
                <w:lang w:val="en-US"/>
              </w:rPr>
              <w:t>Noise Type</w:t>
            </w:r>
          </w:p>
        </w:tc>
        <w:tc>
          <w:tcPr>
            <w:tcW w:w="900" w:type="dxa"/>
            <w:tcBorders>
              <w:top w:val="single" w:sz="6" w:space="0" w:color="000000"/>
              <w:left w:val="single" w:sz="6" w:space="0" w:color="000000"/>
              <w:bottom w:val="single" w:sz="6" w:space="0" w:color="000000"/>
              <w:right w:val="single" w:sz="6" w:space="0" w:color="000000"/>
            </w:tcBorders>
          </w:tcPr>
          <w:p>
            <w:pPr>
              <w:pStyle w:val="TAH"/>
              <w:keepNext w:val="false"/>
              <w:rPr>
                <w:lang w:val="en-US"/>
              </w:rPr>
            </w:pPr>
            <w:r>
              <w:rPr>
                <w:rFonts w:eastAsia="Arial"/>
                <w:lang w:val="en-US"/>
              </w:rPr>
              <w:t xml:space="preserve"> </w:t>
            </w:r>
            <w:r>
              <w:rPr>
                <w:lang w:val="en-US"/>
              </w:rPr>
              <w:t>Frame Loss Rate</w:t>
            </w:r>
          </w:p>
        </w:tc>
        <w:tc>
          <w:tcPr>
            <w:tcW w:w="1356" w:type="dxa"/>
            <w:tcBorders>
              <w:top w:val="single" w:sz="6" w:space="0" w:color="000000"/>
              <w:left w:val="single" w:sz="6" w:space="0" w:color="000000"/>
              <w:bottom w:val="single" w:sz="6" w:space="0" w:color="000000"/>
              <w:right w:val="single" w:sz="6" w:space="0" w:color="000000"/>
            </w:tcBorders>
          </w:tcPr>
          <w:p>
            <w:pPr>
              <w:pStyle w:val="TAH"/>
              <w:keepNext w:val="false"/>
              <w:rPr>
                <w:lang w:val="en-US"/>
              </w:rPr>
            </w:pPr>
            <w:r>
              <w:rPr>
                <w:lang w:val="en-US"/>
              </w:rPr>
              <w:t>Channel</w:t>
            </w:r>
          </w:p>
        </w:tc>
        <w:tc>
          <w:tcPr>
            <w:tcW w:w="2932" w:type="dxa"/>
            <w:tcBorders>
              <w:top w:val="single" w:sz="6" w:space="0" w:color="000000"/>
              <w:left w:val="single" w:sz="6" w:space="0" w:color="000000"/>
              <w:bottom w:val="single" w:sz="6" w:space="0" w:color="000000"/>
              <w:right w:val="single" w:sz="6" w:space="0" w:color="000000"/>
            </w:tcBorders>
          </w:tcPr>
          <w:p>
            <w:pPr>
              <w:pStyle w:val="TAH"/>
              <w:keepNext w:val="false"/>
              <w:rPr>
                <w:lang w:val="en-US"/>
              </w:rPr>
            </w:pPr>
            <w:r>
              <w:rPr>
                <w:lang w:val="en-US"/>
              </w:rPr>
              <w:t>AMR-WB (fixed  RTP delay)</w:t>
            </w:r>
          </w:p>
        </w:tc>
      </w:tr>
      <w:tr>
        <w:trPr>
          <w:cantSplit w:val="true"/>
        </w:trPr>
        <w:tc>
          <w:tcPr>
            <w:tcW w:w="726" w:type="dxa"/>
            <w:tcBorders>
              <w:top w:val="single" w:sz="6" w:space="0" w:color="000000"/>
              <w:left w:val="single" w:sz="6" w:space="0" w:color="000000"/>
              <w:bottom w:val="single" w:sz="6" w:space="0" w:color="000000"/>
              <w:right w:val="single" w:sz="6" w:space="0" w:color="000000"/>
            </w:tcBorders>
          </w:tcPr>
          <w:p>
            <w:pPr>
              <w:pStyle w:val="TAL"/>
              <w:keepNext w:val="false"/>
              <w:jc w:val="center"/>
              <w:rPr>
                <w:lang w:val="en-US"/>
              </w:rPr>
            </w:pPr>
            <w:r>
              <w:rPr>
                <w:lang w:val="en-US"/>
              </w:rPr>
              <w:t>4-1</w:t>
            </w:r>
          </w:p>
        </w:tc>
        <w:tc>
          <w:tcPr>
            <w:tcW w:w="1403" w:type="dxa"/>
            <w:tcBorders>
              <w:top w:val="single" w:sz="6" w:space="0" w:color="000000"/>
              <w:left w:val="single" w:sz="6" w:space="0" w:color="000000"/>
              <w:bottom w:val="single" w:sz="6" w:space="0" w:color="000000"/>
              <w:right w:val="single" w:sz="6" w:space="0" w:color="000000"/>
            </w:tcBorders>
          </w:tcPr>
          <w:p>
            <w:pPr>
              <w:pStyle w:val="TAL"/>
              <w:keepNext w:val="false"/>
              <w:jc w:val="center"/>
              <w:rPr>
                <w:lang w:val="en-US"/>
              </w:rPr>
            </w:pPr>
            <w:r>
              <w:rPr>
                <w:lang w:val="en-US"/>
              </w:rPr>
              <w:t>Car</w:t>
            </w:r>
          </w:p>
        </w:tc>
        <w:tc>
          <w:tcPr>
            <w:tcW w:w="900" w:type="dxa"/>
            <w:tcBorders>
              <w:top w:val="single" w:sz="6" w:space="0" w:color="000000"/>
              <w:left w:val="single" w:sz="6" w:space="0" w:color="000000"/>
              <w:bottom w:val="single" w:sz="6" w:space="0" w:color="000000"/>
              <w:right w:val="single" w:sz="6" w:space="0" w:color="000000"/>
            </w:tcBorders>
          </w:tcPr>
          <w:p>
            <w:pPr>
              <w:pStyle w:val="TAL"/>
              <w:keepNext w:val="false"/>
              <w:jc w:val="center"/>
              <w:rPr>
                <w:lang w:val="en-US"/>
              </w:rPr>
            </w:pPr>
            <w:r>
              <w:rPr>
                <w:lang w:val="en-US"/>
              </w:rPr>
              <w:t>0.01</w:t>
            </w:r>
          </w:p>
        </w:tc>
        <w:tc>
          <w:tcPr>
            <w:tcW w:w="1356" w:type="dxa"/>
            <w:tcBorders>
              <w:top w:val="single" w:sz="6" w:space="0" w:color="000000"/>
              <w:left w:val="single" w:sz="6" w:space="0" w:color="000000"/>
              <w:bottom w:val="single" w:sz="6" w:space="0" w:color="000000"/>
              <w:right w:val="single" w:sz="6" w:space="0" w:color="000000"/>
            </w:tcBorders>
          </w:tcPr>
          <w:p>
            <w:pPr>
              <w:pStyle w:val="TAL"/>
              <w:keepNext w:val="false"/>
              <w:jc w:val="center"/>
              <w:rPr>
                <w:lang w:val="en-US"/>
              </w:rPr>
            </w:pPr>
            <w:r>
              <w:rPr>
                <w:lang w:val="en-US"/>
              </w:rPr>
              <w:t>Ch5</w:t>
            </w:r>
          </w:p>
        </w:tc>
        <w:tc>
          <w:tcPr>
            <w:tcW w:w="2932" w:type="dxa"/>
            <w:tcBorders>
              <w:top w:val="single" w:sz="6" w:space="0" w:color="000000"/>
              <w:left w:val="single" w:sz="6" w:space="0" w:color="000000"/>
              <w:bottom w:val="single" w:sz="6" w:space="0" w:color="000000"/>
              <w:right w:val="single" w:sz="6" w:space="0" w:color="000000"/>
            </w:tcBorders>
          </w:tcPr>
          <w:p>
            <w:pPr>
              <w:pStyle w:val="TAL"/>
              <w:keepNext w:val="false"/>
              <w:jc w:val="center"/>
              <w:rPr>
                <w:lang w:val="en-US"/>
              </w:rPr>
            </w:pPr>
            <w:r>
              <w:rPr>
                <w:lang w:val="en-US"/>
              </w:rPr>
              <w:t>12.65 kbit/s (150 ms)</w:t>
            </w:r>
          </w:p>
        </w:tc>
      </w:tr>
      <w:tr>
        <w:trPr>
          <w:cantSplit w:val="true"/>
        </w:trPr>
        <w:tc>
          <w:tcPr>
            <w:tcW w:w="726" w:type="dxa"/>
            <w:tcBorders>
              <w:top w:val="single" w:sz="6" w:space="0" w:color="000000"/>
              <w:left w:val="single" w:sz="6" w:space="0" w:color="000000"/>
              <w:bottom w:val="single" w:sz="6" w:space="0" w:color="000000"/>
              <w:right w:val="single" w:sz="6" w:space="0" w:color="000000"/>
            </w:tcBorders>
          </w:tcPr>
          <w:p>
            <w:pPr>
              <w:pStyle w:val="TAL"/>
              <w:keepNext w:val="false"/>
              <w:jc w:val="center"/>
              <w:rPr>
                <w:lang w:val="en-US"/>
              </w:rPr>
            </w:pPr>
            <w:r>
              <w:rPr>
                <w:lang w:val="en-US"/>
              </w:rPr>
              <w:t>4-2</w:t>
            </w:r>
          </w:p>
        </w:tc>
        <w:tc>
          <w:tcPr>
            <w:tcW w:w="1403" w:type="dxa"/>
            <w:tcBorders>
              <w:top w:val="single" w:sz="6" w:space="0" w:color="000000"/>
              <w:left w:val="single" w:sz="6" w:space="0" w:color="000000"/>
              <w:bottom w:val="single" w:sz="6" w:space="0" w:color="000000"/>
              <w:right w:val="single" w:sz="6" w:space="0" w:color="000000"/>
            </w:tcBorders>
          </w:tcPr>
          <w:p>
            <w:pPr>
              <w:pStyle w:val="TAL"/>
              <w:keepNext w:val="false"/>
              <w:jc w:val="center"/>
              <w:rPr>
                <w:lang w:val="en-US"/>
              </w:rPr>
            </w:pPr>
            <w:r>
              <w:rPr>
                <w:lang w:val="en-US"/>
              </w:rPr>
              <w:t>Car</w:t>
            </w:r>
          </w:p>
        </w:tc>
        <w:tc>
          <w:tcPr>
            <w:tcW w:w="900" w:type="dxa"/>
            <w:tcBorders>
              <w:top w:val="single" w:sz="6" w:space="0" w:color="000000"/>
              <w:left w:val="single" w:sz="6" w:space="0" w:color="000000"/>
              <w:bottom w:val="single" w:sz="6" w:space="0" w:color="000000"/>
              <w:right w:val="single" w:sz="6" w:space="0" w:color="000000"/>
            </w:tcBorders>
          </w:tcPr>
          <w:p>
            <w:pPr>
              <w:pStyle w:val="TAL"/>
              <w:keepNext w:val="false"/>
              <w:jc w:val="center"/>
              <w:rPr>
                <w:lang w:val="en-US"/>
              </w:rPr>
            </w:pPr>
            <w:r>
              <w:rPr>
                <w:lang w:val="en-US"/>
              </w:rPr>
              <w:t>0.01</w:t>
            </w:r>
          </w:p>
        </w:tc>
        <w:tc>
          <w:tcPr>
            <w:tcW w:w="1356" w:type="dxa"/>
            <w:tcBorders>
              <w:top w:val="single" w:sz="6" w:space="0" w:color="000000"/>
              <w:left w:val="single" w:sz="6" w:space="0" w:color="000000"/>
              <w:bottom w:val="single" w:sz="6" w:space="0" w:color="000000"/>
              <w:right w:val="single" w:sz="6" w:space="0" w:color="000000"/>
            </w:tcBorders>
          </w:tcPr>
          <w:p>
            <w:pPr>
              <w:pStyle w:val="TAL"/>
              <w:keepNext w:val="false"/>
              <w:jc w:val="center"/>
              <w:rPr>
                <w:lang w:val="en-US"/>
              </w:rPr>
            </w:pPr>
            <w:r>
              <w:rPr>
                <w:lang w:val="en-US"/>
              </w:rPr>
              <w:t>Ch6</w:t>
            </w:r>
          </w:p>
        </w:tc>
        <w:tc>
          <w:tcPr>
            <w:tcW w:w="2932" w:type="dxa"/>
            <w:tcBorders>
              <w:top w:val="single" w:sz="6" w:space="0" w:color="000000"/>
              <w:left w:val="single" w:sz="6" w:space="0" w:color="000000"/>
              <w:bottom w:val="single" w:sz="6" w:space="0" w:color="000000"/>
              <w:right w:val="single" w:sz="6" w:space="0" w:color="000000"/>
            </w:tcBorders>
          </w:tcPr>
          <w:p>
            <w:pPr>
              <w:pStyle w:val="TAL"/>
              <w:keepNext w:val="false"/>
              <w:jc w:val="center"/>
              <w:rPr>
                <w:lang w:val="en-US"/>
              </w:rPr>
            </w:pPr>
            <w:r>
              <w:rPr>
                <w:lang w:val="en-US"/>
              </w:rPr>
              <w:t>12.65 kbit/s (150 ms)</w:t>
            </w:r>
          </w:p>
        </w:tc>
      </w:tr>
      <w:tr>
        <w:trPr>
          <w:cantSplit w:val="true"/>
        </w:trPr>
        <w:tc>
          <w:tcPr>
            <w:tcW w:w="726" w:type="dxa"/>
            <w:tcBorders>
              <w:top w:val="single" w:sz="6" w:space="0" w:color="000000"/>
              <w:left w:val="single" w:sz="6" w:space="0" w:color="000000"/>
              <w:bottom w:val="single" w:sz="6" w:space="0" w:color="000000"/>
              <w:right w:val="single" w:sz="6" w:space="0" w:color="000000"/>
            </w:tcBorders>
          </w:tcPr>
          <w:p>
            <w:pPr>
              <w:pStyle w:val="TAL"/>
              <w:keepNext w:val="false"/>
              <w:jc w:val="center"/>
              <w:rPr>
                <w:lang w:val="en-US"/>
              </w:rPr>
            </w:pPr>
            <w:r>
              <w:rPr>
                <w:lang w:val="en-US"/>
              </w:rPr>
              <w:t>4-3</w:t>
            </w:r>
          </w:p>
        </w:tc>
        <w:tc>
          <w:tcPr>
            <w:tcW w:w="1403" w:type="dxa"/>
            <w:tcBorders>
              <w:top w:val="single" w:sz="6" w:space="0" w:color="000000"/>
              <w:left w:val="single" w:sz="6" w:space="0" w:color="000000"/>
              <w:bottom w:val="single" w:sz="6" w:space="0" w:color="000000"/>
              <w:right w:val="single" w:sz="6" w:space="0" w:color="000000"/>
            </w:tcBorders>
          </w:tcPr>
          <w:p>
            <w:pPr>
              <w:pStyle w:val="TAL"/>
              <w:keepNext w:val="false"/>
              <w:jc w:val="center"/>
              <w:rPr>
                <w:lang w:val="en-US"/>
              </w:rPr>
            </w:pPr>
            <w:r>
              <w:rPr>
                <w:lang w:val="en-US"/>
              </w:rPr>
              <w:t>Cafeteria</w:t>
            </w:r>
          </w:p>
        </w:tc>
        <w:tc>
          <w:tcPr>
            <w:tcW w:w="900" w:type="dxa"/>
            <w:tcBorders>
              <w:top w:val="single" w:sz="6" w:space="0" w:color="000000"/>
              <w:left w:val="single" w:sz="6" w:space="0" w:color="000000"/>
              <w:bottom w:val="single" w:sz="6" w:space="0" w:color="000000"/>
              <w:right w:val="single" w:sz="6" w:space="0" w:color="000000"/>
            </w:tcBorders>
          </w:tcPr>
          <w:p>
            <w:pPr>
              <w:pStyle w:val="TAL"/>
              <w:keepNext w:val="false"/>
              <w:jc w:val="center"/>
              <w:rPr>
                <w:lang w:val="en-US"/>
              </w:rPr>
            </w:pPr>
            <w:r>
              <w:rPr>
                <w:lang w:val="en-US"/>
              </w:rPr>
              <w:t>0.01</w:t>
            </w:r>
          </w:p>
        </w:tc>
        <w:tc>
          <w:tcPr>
            <w:tcW w:w="1356" w:type="dxa"/>
            <w:tcBorders>
              <w:top w:val="single" w:sz="6" w:space="0" w:color="000000"/>
              <w:left w:val="single" w:sz="6" w:space="0" w:color="000000"/>
              <w:bottom w:val="single" w:sz="6" w:space="0" w:color="000000"/>
              <w:right w:val="single" w:sz="6" w:space="0" w:color="000000"/>
            </w:tcBorders>
          </w:tcPr>
          <w:p>
            <w:pPr>
              <w:pStyle w:val="TAL"/>
              <w:keepNext w:val="false"/>
              <w:jc w:val="center"/>
              <w:rPr>
                <w:lang w:val="en-US"/>
              </w:rPr>
            </w:pPr>
            <w:r>
              <w:rPr>
                <w:lang w:val="en-US"/>
              </w:rPr>
              <w:t>Ch7</w:t>
            </w:r>
          </w:p>
        </w:tc>
        <w:tc>
          <w:tcPr>
            <w:tcW w:w="2932" w:type="dxa"/>
            <w:tcBorders>
              <w:top w:val="single" w:sz="6" w:space="0" w:color="000000"/>
              <w:left w:val="single" w:sz="6" w:space="0" w:color="000000"/>
              <w:bottom w:val="single" w:sz="6" w:space="0" w:color="000000"/>
              <w:right w:val="single" w:sz="6" w:space="0" w:color="000000"/>
            </w:tcBorders>
          </w:tcPr>
          <w:p>
            <w:pPr>
              <w:pStyle w:val="TAL"/>
              <w:keepNext w:val="false"/>
              <w:jc w:val="center"/>
              <w:rPr>
                <w:lang w:val="en-US"/>
              </w:rPr>
            </w:pPr>
            <w:r>
              <w:rPr>
                <w:lang w:val="en-US"/>
              </w:rPr>
              <w:t>12.65 kbit/s (150 ms)</w:t>
            </w:r>
          </w:p>
        </w:tc>
      </w:tr>
      <w:tr>
        <w:trPr>
          <w:cantSplit w:val="true"/>
        </w:trPr>
        <w:tc>
          <w:tcPr>
            <w:tcW w:w="726" w:type="dxa"/>
            <w:tcBorders>
              <w:top w:val="single" w:sz="6" w:space="0" w:color="000000"/>
              <w:left w:val="single" w:sz="6" w:space="0" w:color="000000"/>
              <w:bottom w:val="single" w:sz="6" w:space="0" w:color="000000"/>
              <w:right w:val="single" w:sz="6" w:space="0" w:color="000000"/>
            </w:tcBorders>
          </w:tcPr>
          <w:p>
            <w:pPr>
              <w:pStyle w:val="TAL"/>
              <w:keepNext w:val="false"/>
              <w:jc w:val="center"/>
              <w:rPr>
                <w:lang w:val="en-US"/>
              </w:rPr>
            </w:pPr>
            <w:r>
              <w:rPr>
                <w:lang w:val="en-US"/>
              </w:rPr>
              <w:t>4-4</w:t>
            </w:r>
          </w:p>
        </w:tc>
        <w:tc>
          <w:tcPr>
            <w:tcW w:w="1403" w:type="dxa"/>
            <w:tcBorders>
              <w:top w:val="single" w:sz="6" w:space="0" w:color="000000"/>
              <w:left w:val="single" w:sz="6" w:space="0" w:color="000000"/>
              <w:bottom w:val="single" w:sz="6" w:space="0" w:color="000000"/>
              <w:right w:val="single" w:sz="6" w:space="0" w:color="000000"/>
            </w:tcBorders>
          </w:tcPr>
          <w:p>
            <w:pPr>
              <w:pStyle w:val="TAL"/>
              <w:keepNext w:val="false"/>
              <w:jc w:val="center"/>
              <w:rPr>
                <w:lang w:val="en-US"/>
              </w:rPr>
            </w:pPr>
            <w:r>
              <w:rPr>
                <w:lang w:val="en-US"/>
              </w:rPr>
              <w:t>Cafeteria</w:t>
            </w:r>
          </w:p>
        </w:tc>
        <w:tc>
          <w:tcPr>
            <w:tcW w:w="900" w:type="dxa"/>
            <w:tcBorders>
              <w:top w:val="single" w:sz="6" w:space="0" w:color="000000"/>
              <w:left w:val="single" w:sz="6" w:space="0" w:color="000000"/>
              <w:bottom w:val="single" w:sz="6" w:space="0" w:color="000000"/>
              <w:right w:val="single" w:sz="6" w:space="0" w:color="000000"/>
            </w:tcBorders>
          </w:tcPr>
          <w:p>
            <w:pPr>
              <w:pStyle w:val="TAL"/>
              <w:keepNext w:val="false"/>
              <w:jc w:val="center"/>
              <w:rPr>
                <w:lang w:val="en-US"/>
              </w:rPr>
            </w:pPr>
            <w:r>
              <w:rPr>
                <w:lang w:val="en-US"/>
              </w:rPr>
              <w:t>0.01</w:t>
            </w:r>
          </w:p>
        </w:tc>
        <w:tc>
          <w:tcPr>
            <w:tcW w:w="1356" w:type="dxa"/>
            <w:tcBorders>
              <w:top w:val="single" w:sz="6" w:space="0" w:color="000000"/>
              <w:left w:val="single" w:sz="6" w:space="0" w:color="000000"/>
              <w:bottom w:val="single" w:sz="6" w:space="0" w:color="000000"/>
              <w:right w:val="single" w:sz="6" w:space="0" w:color="000000"/>
            </w:tcBorders>
          </w:tcPr>
          <w:p>
            <w:pPr>
              <w:pStyle w:val="TAL"/>
              <w:keepNext w:val="false"/>
              <w:jc w:val="center"/>
              <w:rPr>
                <w:lang w:val="en-US"/>
              </w:rPr>
            </w:pPr>
            <w:r>
              <w:rPr>
                <w:lang w:val="en-US"/>
              </w:rPr>
              <w:t>Ch8</w:t>
            </w:r>
          </w:p>
        </w:tc>
        <w:tc>
          <w:tcPr>
            <w:tcW w:w="2932" w:type="dxa"/>
            <w:tcBorders>
              <w:top w:val="single" w:sz="6" w:space="0" w:color="000000"/>
              <w:left w:val="single" w:sz="6" w:space="0" w:color="000000"/>
              <w:bottom w:val="single" w:sz="6" w:space="0" w:color="000000"/>
              <w:right w:val="single" w:sz="6" w:space="0" w:color="000000"/>
            </w:tcBorders>
          </w:tcPr>
          <w:p>
            <w:pPr>
              <w:pStyle w:val="TAL"/>
              <w:keepNext w:val="false"/>
              <w:jc w:val="center"/>
              <w:rPr>
                <w:lang w:val="en-US"/>
              </w:rPr>
            </w:pPr>
            <w:r>
              <w:rPr>
                <w:lang w:val="en-US"/>
              </w:rPr>
              <w:t>12.65 kbit/s (150 ms)</w:t>
            </w:r>
          </w:p>
        </w:tc>
      </w:tr>
    </w:tbl>
    <w:p>
      <w:pPr>
        <w:pStyle w:val="TH"/>
        <w:keepNext w:val="false"/>
        <w:rPr/>
      </w:pPr>
      <w:r>
        <w:rPr/>
      </w:r>
    </w:p>
    <w:p>
      <w:pPr>
        <w:pStyle w:val="Heading3"/>
        <w:rPr/>
      </w:pPr>
      <w:bookmarkStart w:id="56" w:name="__RefHeading___Toc517438719"/>
      <w:bookmarkEnd w:id="56"/>
      <w:r>
        <w:rPr/>
        <w:t>8.A.6</w:t>
        <w:tab/>
        <w:t>Test Results</w:t>
      </w:r>
    </w:p>
    <w:p>
      <w:pPr>
        <w:pStyle w:val="Normal"/>
        <w:rPr>
          <w:lang w:val="en-US"/>
        </w:rPr>
      </w:pPr>
      <w:r>
        <w:rPr>
          <w:lang w:val="en-US"/>
        </w:rPr>
        <w:t>Figures from 19 to 26 provide the listening-only test results. For each test condition the MOS/DMOS score with 95 % confidence intervals is shown.</w:t>
      </w:r>
    </w:p>
    <w:p>
      <w:pPr>
        <w:pStyle w:val="Normal"/>
        <w:jc w:val="center"/>
        <w:rPr>
          <w:rFonts w:eastAsia="MS Mincho;ＭＳ 明朝"/>
        </w:rPr>
      </w:pPr>
      <w:r>
        <w:rPr/>
        <w:drawing>
          <wp:inline distT="0" distB="0" distL="0" distR="0">
            <wp:extent cx="6115050" cy="3937635"/>
            <wp:effectExtent l="0" t="0" r="0" b="0"/>
            <wp:docPr id="67" name="Image4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Image44" descr=""/>
                    <pic:cNvPicPr>
                      <a:picLocks noChangeAspect="1" noChangeArrowheads="1"/>
                    </pic:cNvPicPr>
                  </pic:nvPicPr>
                  <pic:blipFill>
                    <a:blip r:embed="rId63"/>
                    <a:srcRect l="-4" t="-6" r="-4" b="-6"/>
                    <a:stretch>
                      <a:fillRect/>
                    </a:stretch>
                  </pic:blipFill>
                  <pic:spPr bwMode="auto">
                    <a:xfrm>
                      <a:off x="0" y="0"/>
                      <a:ext cx="6115050" cy="3937635"/>
                    </a:xfrm>
                    <a:prstGeom prst="rect">
                      <a:avLst/>
                    </a:prstGeom>
                  </pic:spPr>
                </pic:pic>
              </a:graphicData>
            </a:graphic>
          </wp:inline>
        </w:drawing>
      </w:r>
    </w:p>
    <w:p>
      <w:pPr>
        <w:pStyle w:val="TF"/>
        <w:rPr/>
      </w:pPr>
      <w:r>
        <w:rPr/>
        <w:t>Figure 19: Experiment 1 (32 listeners, laboratory 1, Finnish)</w:t>
      </w:r>
    </w:p>
    <w:p>
      <w:pPr>
        <w:pStyle w:val="TF"/>
        <w:jc w:val="left"/>
        <w:rPr/>
      </w:pPr>
      <w:r>
        <w:rPr/>
        <w:drawing>
          <wp:inline distT="0" distB="0" distL="0" distR="0">
            <wp:extent cx="6116955" cy="3570605"/>
            <wp:effectExtent l="0" t="0" r="0" b="0"/>
            <wp:docPr id="68" name="Image4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Image45" descr=""/>
                    <pic:cNvPicPr>
                      <a:picLocks noChangeAspect="1" noChangeArrowheads="1"/>
                    </pic:cNvPicPr>
                  </pic:nvPicPr>
                  <pic:blipFill>
                    <a:blip r:embed="rId64"/>
                    <a:srcRect l="-4" t="-7" r="-4" b="-7"/>
                    <a:stretch>
                      <a:fillRect/>
                    </a:stretch>
                  </pic:blipFill>
                  <pic:spPr bwMode="auto">
                    <a:xfrm>
                      <a:off x="0" y="0"/>
                      <a:ext cx="6116955" cy="3570605"/>
                    </a:xfrm>
                    <a:prstGeom prst="rect">
                      <a:avLst/>
                    </a:prstGeom>
                  </pic:spPr>
                </pic:pic>
              </a:graphicData>
            </a:graphic>
          </wp:inline>
        </w:drawing>
      </w:r>
    </w:p>
    <w:p>
      <w:pPr>
        <w:pStyle w:val="TF"/>
        <w:rPr/>
      </w:pPr>
      <w:r>
        <w:rPr/>
        <w:t>Figure 20: Experiment 1 (31 listeners, laboratory 2, Swedish)</w:t>
      </w:r>
    </w:p>
    <w:p>
      <w:pPr>
        <w:pStyle w:val="TF"/>
        <w:jc w:val="left"/>
        <w:rPr/>
      </w:pPr>
      <w:r>
        <w:rPr/>
      </w:r>
    </w:p>
    <w:p>
      <w:pPr>
        <w:pStyle w:val="TF"/>
        <w:rPr>
          <w:rFonts w:eastAsia="MS Mincho;ＭＳ 明朝"/>
        </w:rPr>
      </w:pPr>
      <w:r>
        <w:rPr/>
        <w:drawing>
          <wp:inline distT="0" distB="0" distL="0" distR="0">
            <wp:extent cx="6115050" cy="3937635"/>
            <wp:effectExtent l="0" t="0" r="0" b="0"/>
            <wp:docPr id="69" name="Image4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Image46" descr=""/>
                    <pic:cNvPicPr>
                      <a:picLocks noChangeAspect="1" noChangeArrowheads="1"/>
                    </pic:cNvPicPr>
                  </pic:nvPicPr>
                  <pic:blipFill>
                    <a:blip r:embed="rId65"/>
                    <a:srcRect l="-4" t="-6" r="-4" b="-6"/>
                    <a:stretch>
                      <a:fillRect/>
                    </a:stretch>
                  </pic:blipFill>
                  <pic:spPr bwMode="auto">
                    <a:xfrm>
                      <a:off x="0" y="0"/>
                      <a:ext cx="6115050" cy="3937635"/>
                    </a:xfrm>
                    <a:prstGeom prst="rect">
                      <a:avLst/>
                    </a:prstGeom>
                  </pic:spPr>
                </pic:pic>
              </a:graphicData>
            </a:graphic>
          </wp:inline>
        </w:drawing>
      </w:r>
    </w:p>
    <w:p>
      <w:pPr>
        <w:pStyle w:val="TF"/>
        <w:rPr/>
      </w:pPr>
      <w:r>
        <w:rPr/>
        <w:t>Figure 21: Experiment 2 (32 listeners, laboratory 1, Finnish)</w:t>
      </w:r>
    </w:p>
    <w:p>
      <w:pPr>
        <w:pStyle w:val="TF"/>
        <w:jc w:val="left"/>
        <w:rPr/>
      </w:pPr>
      <w:r>
        <w:rPr/>
        <w:drawing>
          <wp:inline distT="0" distB="0" distL="0" distR="0">
            <wp:extent cx="6117590" cy="3679825"/>
            <wp:effectExtent l="0" t="0" r="0" b="0"/>
            <wp:docPr id="70" name="Image4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Image47" descr=""/>
                    <pic:cNvPicPr>
                      <a:picLocks noChangeAspect="1" noChangeArrowheads="1"/>
                    </pic:cNvPicPr>
                  </pic:nvPicPr>
                  <pic:blipFill>
                    <a:blip r:embed="rId66"/>
                    <a:srcRect l="-4" t="-6" r="-4" b="-6"/>
                    <a:stretch>
                      <a:fillRect/>
                    </a:stretch>
                  </pic:blipFill>
                  <pic:spPr bwMode="auto">
                    <a:xfrm>
                      <a:off x="0" y="0"/>
                      <a:ext cx="6117590" cy="3679825"/>
                    </a:xfrm>
                    <a:prstGeom prst="rect">
                      <a:avLst/>
                    </a:prstGeom>
                  </pic:spPr>
                </pic:pic>
              </a:graphicData>
            </a:graphic>
          </wp:inline>
        </w:drawing>
      </w:r>
    </w:p>
    <w:p>
      <w:pPr>
        <w:pStyle w:val="TF"/>
        <w:rPr/>
      </w:pPr>
      <w:r>
        <w:rPr/>
        <w:t>Figure 22: Experiment 2 (30 listeners, laboratory 2, Swedish)</w:t>
      </w:r>
    </w:p>
    <w:p>
      <w:pPr>
        <w:pStyle w:val="TF"/>
        <w:rPr/>
      </w:pPr>
      <w:r>
        <w:rPr/>
        <w:drawing>
          <wp:inline distT="0" distB="0" distL="0" distR="0">
            <wp:extent cx="6115050" cy="3937635"/>
            <wp:effectExtent l="0" t="0" r="0" b="0"/>
            <wp:docPr id="71" name="Image4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Image48" descr=""/>
                    <pic:cNvPicPr>
                      <a:picLocks noChangeAspect="1" noChangeArrowheads="1"/>
                    </pic:cNvPicPr>
                  </pic:nvPicPr>
                  <pic:blipFill>
                    <a:blip r:embed="rId67"/>
                    <a:srcRect l="-4" t="-6" r="-4" b="-6"/>
                    <a:stretch>
                      <a:fillRect/>
                    </a:stretch>
                  </pic:blipFill>
                  <pic:spPr bwMode="auto">
                    <a:xfrm>
                      <a:off x="0" y="0"/>
                      <a:ext cx="6115050" cy="3937635"/>
                    </a:xfrm>
                    <a:prstGeom prst="rect">
                      <a:avLst/>
                    </a:prstGeom>
                  </pic:spPr>
                </pic:pic>
              </a:graphicData>
            </a:graphic>
          </wp:inline>
        </w:drawing>
      </w:r>
    </w:p>
    <w:p>
      <w:pPr>
        <w:pStyle w:val="TF"/>
        <w:rPr/>
      </w:pPr>
      <w:r>
        <w:rPr/>
        <w:t>Figure 23: Experiment 3 (32 listeners, laboratory 1, Finnish)</w:t>
      </w:r>
    </w:p>
    <w:p>
      <w:pPr>
        <w:pStyle w:val="TF"/>
        <w:jc w:val="left"/>
        <w:rPr/>
      </w:pPr>
      <w:r>
        <w:rPr/>
        <w:drawing>
          <wp:inline distT="0" distB="0" distL="0" distR="0">
            <wp:extent cx="6117590" cy="3679825"/>
            <wp:effectExtent l="0" t="0" r="0" b="0"/>
            <wp:docPr id="72" name="Image4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Image49" descr=""/>
                    <pic:cNvPicPr>
                      <a:picLocks noChangeAspect="1" noChangeArrowheads="1"/>
                    </pic:cNvPicPr>
                  </pic:nvPicPr>
                  <pic:blipFill>
                    <a:blip r:embed="rId68"/>
                    <a:srcRect l="-4" t="-6" r="-4" b="-6"/>
                    <a:stretch>
                      <a:fillRect/>
                    </a:stretch>
                  </pic:blipFill>
                  <pic:spPr bwMode="auto">
                    <a:xfrm>
                      <a:off x="0" y="0"/>
                      <a:ext cx="6117590" cy="3679825"/>
                    </a:xfrm>
                    <a:prstGeom prst="rect">
                      <a:avLst/>
                    </a:prstGeom>
                  </pic:spPr>
                </pic:pic>
              </a:graphicData>
            </a:graphic>
          </wp:inline>
        </w:drawing>
      </w:r>
    </w:p>
    <w:p>
      <w:pPr>
        <w:pStyle w:val="TF"/>
        <w:rPr/>
      </w:pPr>
      <w:r>
        <w:rPr/>
        <w:t>Figure 24: Experiment 3 (26 listeners, laboratory 2, Swedish)</w:t>
      </w:r>
    </w:p>
    <w:p>
      <w:pPr>
        <w:pStyle w:val="TF"/>
        <w:rPr/>
      </w:pPr>
      <w:r>
        <w:rPr/>
        <w:drawing>
          <wp:inline distT="0" distB="0" distL="0" distR="0">
            <wp:extent cx="6115050" cy="3937635"/>
            <wp:effectExtent l="0" t="0" r="0" b="0"/>
            <wp:docPr id="73" name="Image5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Image50" descr=""/>
                    <pic:cNvPicPr>
                      <a:picLocks noChangeAspect="1" noChangeArrowheads="1"/>
                    </pic:cNvPicPr>
                  </pic:nvPicPr>
                  <pic:blipFill>
                    <a:blip r:embed="rId69"/>
                    <a:srcRect l="-4" t="-6" r="-4" b="-6"/>
                    <a:stretch>
                      <a:fillRect/>
                    </a:stretch>
                  </pic:blipFill>
                  <pic:spPr bwMode="auto">
                    <a:xfrm>
                      <a:off x="0" y="0"/>
                      <a:ext cx="6115050" cy="3937635"/>
                    </a:xfrm>
                    <a:prstGeom prst="rect">
                      <a:avLst/>
                    </a:prstGeom>
                  </pic:spPr>
                </pic:pic>
              </a:graphicData>
            </a:graphic>
          </wp:inline>
        </w:drawing>
      </w:r>
    </w:p>
    <w:p>
      <w:pPr>
        <w:pStyle w:val="TF"/>
        <w:rPr/>
      </w:pPr>
      <w:r>
        <w:rPr/>
        <w:t>Figure 25: Experiment 4 (32 listeners, laboratory 1, Finnish)</w:t>
      </w:r>
    </w:p>
    <w:p>
      <w:pPr>
        <w:pStyle w:val="TF"/>
        <w:jc w:val="left"/>
        <w:rPr/>
      </w:pPr>
      <w:r>
        <w:rPr/>
        <w:drawing>
          <wp:inline distT="0" distB="0" distL="0" distR="0">
            <wp:extent cx="6117590" cy="3679825"/>
            <wp:effectExtent l="0" t="0" r="0" b="0"/>
            <wp:docPr id="74" name="Image5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Image51" descr=""/>
                    <pic:cNvPicPr>
                      <a:picLocks noChangeAspect="1" noChangeArrowheads="1"/>
                    </pic:cNvPicPr>
                  </pic:nvPicPr>
                  <pic:blipFill>
                    <a:blip r:embed="rId70"/>
                    <a:srcRect l="-4" t="-6" r="-4" b="-6"/>
                    <a:stretch>
                      <a:fillRect/>
                    </a:stretch>
                  </pic:blipFill>
                  <pic:spPr bwMode="auto">
                    <a:xfrm>
                      <a:off x="0" y="0"/>
                      <a:ext cx="6117590" cy="3679825"/>
                    </a:xfrm>
                    <a:prstGeom prst="rect">
                      <a:avLst/>
                    </a:prstGeom>
                  </pic:spPr>
                </pic:pic>
              </a:graphicData>
            </a:graphic>
          </wp:inline>
        </w:drawing>
      </w:r>
    </w:p>
    <w:p>
      <w:pPr>
        <w:pStyle w:val="TF"/>
        <w:rPr/>
      </w:pPr>
      <w:r>
        <w:rPr/>
        <w:t>Figure 26: Experiment 4 (31 listeners, laboratory 2, Swedish)</w:t>
      </w:r>
    </w:p>
    <w:p>
      <w:pPr>
        <w:pStyle w:val="Heading3"/>
        <w:rPr/>
      </w:pPr>
      <w:bookmarkStart w:id="57" w:name="__RefHeading___Toc517438720"/>
      <w:bookmarkEnd w:id="57"/>
      <w:r>
        <w:rPr/>
        <w:t>8.A.7</w:t>
        <w:tab/>
        <w:t>Delay analysis</w:t>
      </w:r>
    </w:p>
    <w:p>
      <w:pPr>
        <w:pStyle w:val="Normal"/>
        <w:rPr/>
      </w:pPr>
      <w:r>
        <w:rPr/>
        <w:t>The delay analysis provided in Table 47 and Figures from 27 to 34 has only been done on channels 1 through 8 using AMR-NB with the adaptive JBM for the tests in laboratory 2 using the Swedish language. Including AMR-WB 12.65 in the analysis does not give any additional information since the patterns of voice activity is determined to be quite similar for both codecs. This is also true for including the Finnish language in the analysis. The voice activity for AMR-NB 5.9 and AMR-NB 12.2 is identical. The CDF curve is based on the JBM buffering time.</w:t>
      </w:r>
    </w:p>
    <w:p>
      <w:pPr>
        <w:pStyle w:val="Normal"/>
        <w:rPr/>
      </w:pPr>
      <w:r>
        <w:rPr/>
        <w:t>The average end-to-end delay figures in Table 47 indicate that the achieved delay performance is suitable for speech conversation. In addition, it can be noted that the error concealment operations caused by the JBM operation (i.e. frames dropped or inserted by the JBM e.g. due to late arrival or buffer under/overflow) are below 0.5% for all test cases restricting the media quality impact to be minor.</w:t>
      </w:r>
    </w:p>
    <w:p>
      <w:pPr>
        <w:pStyle w:val="Normal"/>
        <w:rPr>
          <w:sz w:val="24"/>
          <w:szCs w:val="24"/>
        </w:rPr>
      </w:pPr>
      <w:r>
        <w:rPr/>
        <w:t>The adaptation principle of the tested JBM can be traced back when comparing average buffering times of all frame and speech frames. Since the adaptation is conducted mainly during inactive speech, i.e. during silence periods, the delay values are different. SID frames are forwarded for decoding typically immediately they arrive to the receiver, while the jitter buffer target delay is accumulated by delaying the playback of the first frame of speech burst.</w:t>
      </w:r>
    </w:p>
    <w:p>
      <w:pPr>
        <w:pStyle w:val="TH"/>
        <w:rPr/>
      </w:pPr>
      <w:r>
        <w:rPr/>
        <w:t>Table 47: Delay analysis of adaptive JBM for AMR-NB 12.2 kbps operation</w:t>
      </w:r>
    </w:p>
    <w:tbl>
      <w:tblPr>
        <w:tblW w:w="9895" w:type="dxa"/>
        <w:jc w:val="left"/>
        <w:tblInd w:w="-108" w:type="dxa"/>
        <w:tblLayout w:type="fixed"/>
        <w:tblCellMar>
          <w:top w:w="0" w:type="dxa"/>
          <w:left w:w="108" w:type="dxa"/>
          <w:bottom w:w="0" w:type="dxa"/>
          <w:right w:w="108" w:type="dxa"/>
        </w:tblCellMar>
      </w:tblPr>
      <w:tblGrid>
        <w:gridCol w:w="1652"/>
        <w:gridCol w:w="1056"/>
        <w:gridCol w:w="1081"/>
        <w:gridCol w:w="1050"/>
        <w:gridCol w:w="1050"/>
        <w:gridCol w:w="1050"/>
        <w:gridCol w:w="939"/>
        <w:gridCol w:w="1050"/>
        <w:gridCol w:w="967"/>
      </w:tblGrid>
      <w:tr>
        <w:trPr>
          <w:trHeight w:val="255" w:hRule="atLeast"/>
        </w:trPr>
        <w:tc>
          <w:tcPr>
            <w:tcW w:w="1652" w:type="dxa"/>
            <w:tcBorders/>
            <w:shd w:fill="FFFF99" w:val="clear"/>
          </w:tcPr>
          <w:p>
            <w:pPr>
              <w:pStyle w:val="TAL"/>
              <w:rPr>
                <w:rFonts w:eastAsia="SimSun;宋体"/>
                <w:b/>
                <w:b/>
                <w:bCs/>
              </w:rPr>
            </w:pPr>
            <w:r>
              <w:rPr>
                <w:rFonts w:eastAsia="SimSun;宋体"/>
                <w:b/>
                <w:bCs/>
              </w:rPr>
              <w:t> </w:t>
            </w:r>
          </w:p>
        </w:tc>
        <w:tc>
          <w:tcPr>
            <w:tcW w:w="1056" w:type="dxa"/>
            <w:tcBorders/>
            <w:shd w:fill="FFFF99" w:val="clear"/>
          </w:tcPr>
          <w:p>
            <w:pPr>
              <w:pStyle w:val="TAL"/>
              <w:rPr>
                <w:rFonts w:eastAsia="SimSun;宋体"/>
                <w:b/>
                <w:b/>
                <w:bCs/>
              </w:rPr>
            </w:pPr>
            <w:r>
              <w:rPr>
                <w:rFonts w:eastAsia="SimSun;宋体"/>
                <w:b/>
                <w:bCs/>
              </w:rPr>
              <w:t>Condition</w:t>
            </w:r>
          </w:p>
        </w:tc>
        <w:tc>
          <w:tcPr>
            <w:tcW w:w="1081" w:type="dxa"/>
            <w:tcBorders/>
            <w:shd w:fill="FFFF99" w:val="clear"/>
          </w:tcPr>
          <w:p>
            <w:pPr>
              <w:pStyle w:val="TAL"/>
              <w:rPr>
                <w:rFonts w:eastAsia="SimSun;宋体"/>
                <w:b/>
                <w:b/>
                <w:bCs/>
              </w:rPr>
            </w:pPr>
            <w:r>
              <w:rPr>
                <w:rFonts w:eastAsia="SimSun;宋体"/>
                <w:b/>
                <w:bCs/>
              </w:rPr>
              <w:t> </w:t>
            </w:r>
          </w:p>
        </w:tc>
        <w:tc>
          <w:tcPr>
            <w:tcW w:w="1050" w:type="dxa"/>
            <w:tcBorders/>
            <w:shd w:fill="FFFF99" w:val="clear"/>
          </w:tcPr>
          <w:p>
            <w:pPr>
              <w:pStyle w:val="TAL"/>
              <w:rPr>
                <w:rFonts w:eastAsia="SimSun;宋体"/>
                <w:b/>
                <w:b/>
                <w:bCs/>
              </w:rPr>
            </w:pPr>
            <w:r>
              <w:rPr>
                <w:rFonts w:eastAsia="SimSun;宋体"/>
                <w:b/>
                <w:bCs/>
              </w:rPr>
              <w:t> </w:t>
            </w:r>
          </w:p>
        </w:tc>
        <w:tc>
          <w:tcPr>
            <w:tcW w:w="1050" w:type="dxa"/>
            <w:tcBorders/>
            <w:shd w:fill="FFFF99" w:val="clear"/>
          </w:tcPr>
          <w:p>
            <w:pPr>
              <w:pStyle w:val="TAL"/>
              <w:rPr>
                <w:rFonts w:eastAsia="SimSun;宋体"/>
                <w:b/>
                <w:b/>
                <w:bCs/>
              </w:rPr>
            </w:pPr>
            <w:r>
              <w:rPr>
                <w:rFonts w:eastAsia="SimSun;宋体"/>
                <w:b/>
                <w:bCs/>
              </w:rPr>
              <w:t> </w:t>
            </w:r>
          </w:p>
        </w:tc>
        <w:tc>
          <w:tcPr>
            <w:tcW w:w="1050" w:type="dxa"/>
            <w:tcBorders/>
            <w:shd w:fill="FFFF99" w:val="clear"/>
          </w:tcPr>
          <w:p>
            <w:pPr>
              <w:pStyle w:val="TAL"/>
              <w:rPr>
                <w:rFonts w:eastAsia="SimSun;宋体"/>
                <w:b/>
                <w:b/>
                <w:bCs/>
              </w:rPr>
            </w:pPr>
            <w:r>
              <w:rPr>
                <w:rFonts w:eastAsia="SimSun;宋体"/>
                <w:b/>
                <w:bCs/>
              </w:rPr>
              <w:t> </w:t>
            </w:r>
          </w:p>
        </w:tc>
        <w:tc>
          <w:tcPr>
            <w:tcW w:w="939" w:type="dxa"/>
            <w:tcBorders/>
            <w:shd w:fill="FFFF99" w:val="clear"/>
          </w:tcPr>
          <w:p>
            <w:pPr>
              <w:pStyle w:val="TAL"/>
              <w:rPr>
                <w:rFonts w:eastAsia="SimSun;宋体"/>
                <w:b/>
                <w:b/>
                <w:bCs/>
              </w:rPr>
            </w:pPr>
            <w:r>
              <w:rPr>
                <w:rFonts w:eastAsia="SimSun;宋体"/>
                <w:b/>
                <w:bCs/>
              </w:rPr>
              <w:t> </w:t>
            </w:r>
          </w:p>
        </w:tc>
        <w:tc>
          <w:tcPr>
            <w:tcW w:w="1050" w:type="dxa"/>
            <w:tcBorders/>
            <w:shd w:fill="FFFF99" w:val="clear"/>
          </w:tcPr>
          <w:p>
            <w:pPr>
              <w:pStyle w:val="TAL"/>
              <w:rPr>
                <w:rFonts w:eastAsia="SimSun;宋体"/>
                <w:b/>
                <w:b/>
                <w:bCs/>
              </w:rPr>
            </w:pPr>
            <w:r>
              <w:rPr>
                <w:rFonts w:eastAsia="SimSun;宋体"/>
                <w:b/>
                <w:bCs/>
              </w:rPr>
              <w:t> </w:t>
            </w:r>
          </w:p>
        </w:tc>
        <w:tc>
          <w:tcPr>
            <w:tcW w:w="967" w:type="dxa"/>
            <w:tcBorders/>
            <w:shd w:fill="FFFF99" w:val="clear"/>
          </w:tcPr>
          <w:p>
            <w:pPr>
              <w:pStyle w:val="TAL"/>
              <w:rPr>
                <w:rFonts w:eastAsia="SimSun;宋体"/>
                <w:b/>
                <w:b/>
                <w:bCs/>
              </w:rPr>
            </w:pPr>
            <w:r>
              <w:rPr>
                <w:rFonts w:eastAsia="SimSun;宋体"/>
                <w:b/>
                <w:bCs/>
              </w:rPr>
              <w:t> </w:t>
            </w:r>
          </w:p>
        </w:tc>
      </w:tr>
      <w:tr>
        <w:trPr>
          <w:trHeight w:val="255" w:hRule="atLeast"/>
        </w:trPr>
        <w:tc>
          <w:tcPr>
            <w:tcW w:w="1652" w:type="dxa"/>
            <w:tcBorders/>
            <w:shd w:fill="FFFF99" w:val="clear"/>
          </w:tcPr>
          <w:p>
            <w:pPr>
              <w:pStyle w:val="TAL"/>
              <w:rPr>
                <w:rFonts w:eastAsia="SimSun;宋体"/>
                <w:b/>
                <w:b/>
                <w:bCs/>
              </w:rPr>
            </w:pPr>
            <w:r>
              <w:rPr>
                <w:rFonts w:eastAsia="SimSun;宋体"/>
                <w:b/>
                <w:bCs/>
              </w:rPr>
              <w:t> </w:t>
            </w:r>
          </w:p>
        </w:tc>
        <w:tc>
          <w:tcPr>
            <w:tcW w:w="1056" w:type="dxa"/>
            <w:tcBorders/>
            <w:shd w:fill="FFFF99" w:val="clear"/>
          </w:tcPr>
          <w:p>
            <w:pPr>
              <w:pStyle w:val="TAL"/>
              <w:rPr>
                <w:rFonts w:eastAsia="SimSun;宋体"/>
                <w:b/>
                <w:b/>
                <w:bCs/>
              </w:rPr>
            </w:pPr>
            <w:r>
              <w:rPr>
                <w:rFonts w:eastAsia="SimSun;宋体"/>
                <w:b/>
                <w:bCs/>
              </w:rPr>
              <w:t>Channel 1, clean</w:t>
            </w:r>
          </w:p>
        </w:tc>
        <w:tc>
          <w:tcPr>
            <w:tcW w:w="1081" w:type="dxa"/>
            <w:tcBorders/>
            <w:shd w:fill="FFFF99" w:val="clear"/>
          </w:tcPr>
          <w:p>
            <w:pPr>
              <w:pStyle w:val="TAL"/>
              <w:rPr>
                <w:rFonts w:eastAsia="SimSun;宋体"/>
                <w:b/>
                <w:b/>
                <w:bCs/>
              </w:rPr>
            </w:pPr>
            <w:r>
              <w:rPr>
                <w:rFonts w:eastAsia="SimSun;宋体"/>
                <w:b/>
                <w:bCs/>
              </w:rPr>
              <w:t>Channel 2, clean</w:t>
            </w:r>
          </w:p>
        </w:tc>
        <w:tc>
          <w:tcPr>
            <w:tcW w:w="1050" w:type="dxa"/>
            <w:tcBorders/>
            <w:shd w:fill="FFFF99" w:val="clear"/>
          </w:tcPr>
          <w:p>
            <w:pPr>
              <w:pStyle w:val="TAL"/>
              <w:rPr>
                <w:rFonts w:eastAsia="SimSun;宋体"/>
                <w:b/>
                <w:b/>
                <w:bCs/>
              </w:rPr>
            </w:pPr>
            <w:r>
              <w:rPr>
                <w:rFonts w:eastAsia="SimSun;宋体"/>
                <w:b/>
                <w:bCs/>
              </w:rPr>
              <w:t>Channel 3, clean</w:t>
            </w:r>
          </w:p>
        </w:tc>
        <w:tc>
          <w:tcPr>
            <w:tcW w:w="1050" w:type="dxa"/>
            <w:tcBorders/>
            <w:shd w:fill="FFFF99" w:val="clear"/>
          </w:tcPr>
          <w:p>
            <w:pPr>
              <w:pStyle w:val="TAL"/>
              <w:rPr>
                <w:rFonts w:eastAsia="SimSun;宋体"/>
                <w:b/>
                <w:b/>
                <w:bCs/>
              </w:rPr>
            </w:pPr>
            <w:r>
              <w:rPr>
                <w:rFonts w:eastAsia="SimSun;宋体"/>
                <w:b/>
                <w:bCs/>
              </w:rPr>
              <w:t>Channel 4, clean</w:t>
            </w:r>
          </w:p>
        </w:tc>
        <w:tc>
          <w:tcPr>
            <w:tcW w:w="1050" w:type="dxa"/>
            <w:tcBorders/>
            <w:shd w:fill="FFFF99" w:val="clear"/>
          </w:tcPr>
          <w:p>
            <w:pPr>
              <w:pStyle w:val="TAL"/>
              <w:rPr>
                <w:rFonts w:eastAsia="SimSun;宋体"/>
                <w:b/>
                <w:b/>
                <w:bCs/>
              </w:rPr>
            </w:pPr>
            <w:r>
              <w:rPr>
                <w:rFonts w:eastAsia="SimSun;宋体"/>
                <w:b/>
                <w:bCs/>
              </w:rPr>
              <w:t>Channel 5, car</w:t>
            </w:r>
          </w:p>
        </w:tc>
        <w:tc>
          <w:tcPr>
            <w:tcW w:w="939" w:type="dxa"/>
            <w:tcBorders/>
            <w:shd w:fill="FFFF99" w:val="clear"/>
          </w:tcPr>
          <w:p>
            <w:pPr>
              <w:pStyle w:val="TAL"/>
              <w:rPr>
                <w:rFonts w:eastAsia="SimSun;宋体"/>
                <w:b/>
                <w:b/>
                <w:bCs/>
              </w:rPr>
            </w:pPr>
            <w:r>
              <w:rPr>
                <w:rFonts w:eastAsia="SimSun;宋体"/>
                <w:b/>
                <w:bCs/>
              </w:rPr>
              <w:t>Channel 6, café</w:t>
            </w:r>
          </w:p>
        </w:tc>
        <w:tc>
          <w:tcPr>
            <w:tcW w:w="1050" w:type="dxa"/>
            <w:tcBorders/>
            <w:shd w:fill="FFFF99" w:val="clear"/>
          </w:tcPr>
          <w:p>
            <w:pPr>
              <w:pStyle w:val="TAL"/>
              <w:rPr>
                <w:rFonts w:eastAsia="SimSun;宋体"/>
                <w:b/>
                <w:b/>
                <w:bCs/>
              </w:rPr>
            </w:pPr>
            <w:r>
              <w:rPr>
                <w:rFonts w:eastAsia="SimSun;宋体"/>
                <w:b/>
                <w:bCs/>
              </w:rPr>
              <w:t>Channel 7, car</w:t>
            </w:r>
          </w:p>
        </w:tc>
        <w:tc>
          <w:tcPr>
            <w:tcW w:w="967" w:type="dxa"/>
            <w:tcBorders/>
            <w:shd w:fill="FFFF99" w:val="clear"/>
          </w:tcPr>
          <w:p>
            <w:pPr>
              <w:pStyle w:val="TAL"/>
              <w:rPr>
                <w:rFonts w:eastAsia="SimSun;宋体"/>
                <w:b/>
                <w:b/>
                <w:bCs/>
              </w:rPr>
            </w:pPr>
            <w:r>
              <w:rPr>
                <w:rFonts w:eastAsia="SimSun;宋体"/>
                <w:b/>
                <w:bCs/>
              </w:rPr>
              <w:t>Channel 8, café</w:t>
            </w:r>
          </w:p>
        </w:tc>
      </w:tr>
      <w:tr>
        <w:trPr>
          <w:trHeight w:val="255" w:hRule="atLeast"/>
        </w:trPr>
        <w:tc>
          <w:tcPr>
            <w:tcW w:w="1652" w:type="dxa"/>
            <w:tcBorders/>
            <w:shd w:fill="FFFF99" w:val="clear"/>
          </w:tcPr>
          <w:p>
            <w:pPr>
              <w:pStyle w:val="TAL"/>
              <w:rPr>
                <w:rFonts w:eastAsia="SimSun;宋体"/>
                <w:b/>
                <w:b/>
                <w:bCs/>
              </w:rPr>
            </w:pPr>
            <w:r>
              <w:rPr>
                <w:rFonts w:eastAsia="SimSun;宋体"/>
                <w:b/>
                <w:bCs/>
              </w:rPr>
              <w:t>Encoded frames</w:t>
            </w:r>
          </w:p>
        </w:tc>
        <w:tc>
          <w:tcPr>
            <w:tcW w:w="1056" w:type="dxa"/>
            <w:tcBorders/>
          </w:tcPr>
          <w:p>
            <w:pPr>
              <w:pStyle w:val="TAL"/>
              <w:rPr>
                <w:rFonts w:eastAsia="SimSun;宋体"/>
              </w:rPr>
            </w:pPr>
            <w:r>
              <w:rPr>
                <w:rFonts w:eastAsia="SimSun;宋体"/>
              </w:rPr>
              <w:t>16000</w:t>
            </w:r>
          </w:p>
        </w:tc>
        <w:tc>
          <w:tcPr>
            <w:tcW w:w="1081" w:type="dxa"/>
            <w:tcBorders/>
          </w:tcPr>
          <w:p>
            <w:pPr>
              <w:pStyle w:val="TAL"/>
              <w:rPr>
                <w:rFonts w:eastAsia="SimSun;宋体"/>
              </w:rPr>
            </w:pPr>
            <w:r>
              <w:rPr>
                <w:rFonts w:eastAsia="SimSun;宋体"/>
              </w:rPr>
              <w:t>16000</w:t>
            </w:r>
          </w:p>
        </w:tc>
        <w:tc>
          <w:tcPr>
            <w:tcW w:w="1050" w:type="dxa"/>
            <w:tcBorders/>
          </w:tcPr>
          <w:p>
            <w:pPr>
              <w:pStyle w:val="TAL"/>
              <w:rPr>
                <w:rFonts w:eastAsia="SimSun;宋体"/>
              </w:rPr>
            </w:pPr>
            <w:r>
              <w:rPr>
                <w:rFonts w:eastAsia="SimSun;宋体"/>
              </w:rPr>
              <w:t>16000</w:t>
            </w:r>
          </w:p>
        </w:tc>
        <w:tc>
          <w:tcPr>
            <w:tcW w:w="1050" w:type="dxa"/>
            <w:tcBorders/>
          </w:tcPr>
          <w:p>
            <w:pPr>
              <w:pStyle w:val="TAL"/>
              <w:rPr>
                <w:rFonts w:eastAsia="SimSun;宋体"/>
              </w:rPr>
            </w:pPr>
            <w:r>
              <w:rPr>
                <w:rFonts w:eastAsia="SimSun;宋体"/>
              </w:rPr>
              <w:t>16000</w:t>
            </w:r>
          </w:p>
        </w:tc>
        <w:tc>
          <w:tcPr>
            <w:tcW w:w="1050" w:type="dxa"/>
            <w:tcBorders/>
          </w:tcPr>
          <w:p>
            <w:pPr>
              <w:pStyle w:val="TAL"/>
              <w:rPr>
                <w:rFonts w:eastAsia="SimSun;宋体"/>
              </w:rPr>
            </w:pPr>
            <w:r>
              <w:rPr>
                <w:rFonts w:eastAsia="SimSun;宋体"/>
              </w:rPr>
              <w:t>16000</w:t>
            </w:r>
          </w:p>
        </w:tc>
        <w:tc>
          <w:tcPr>
            <w:tcW w:w="939" w:type="dxa"/>
            <w:tcBorders/>
          </w:tcPr>
          <w:p>
            <w:pPr>
              <w:pStyle w:val="TAL"/>
              <w:rPr>
                <w:rFonts w:eastAsia="SimSun;宋体"/>
              </w:rPr>
            </w:pPr>
            <w:r>
              <w:rPr>
                <w:rFonts w:eastAsia="SimSun;宋体"/>
              </w:rPr>
              <w:t>16000</w:t>
            </w:r>
          </w:p>
        </w:tc>
        <w:tc>
          <w:tcPr>
            <w:tcW w:w="1050" w:type="dxa"/>
            <w:tcBorders/>
          </w:tcPr>
          <w:p>
            <w:pPr>
              <w:pStyle w:val="TAL"/>
              <w:rPr>
                <w:rFonts w:eastAsia="SimSun;宋体"/>
              </w:rPr>
            </w:pPr>
            <w:r>
              <w:rPr>
                <w:rFonts w:eastAsia="SimSun;宋体"/>
              </w:rPr>
              <w:t>16000</w:t>
            </w:r>
          </w:p>
        </w:tc>
        <w:tc>
          <w:tcPr>
            <w:tcW w:w="967" w:type="dxa"/>
            <w:tcBorders/>
          </w:tcPr>
          <w:p>
            <w:pPr>
              <w:pStyle w:val="TAL"/>
              <w:rPr>
                <w:rFonts w:eastAsia="SimSun;宋体"/>
              </w:rPr>
            </w:pPr>
            <w:r>
              <w:rPr>
                <w:rFonts w:eastAsia="SimSun;宋体"/>
              </w:rPr>
              <w:t>16000</w:t>
            </w:r>
          </w:p>
        </w:tc>
      </w:tr>
      <w:tr>
        <w:trPr>
          <w:trHeight w:val="255" w:hRule="atLeast"/>
        </w:trPr>
        <w:tc>
          <w:tcPr>
            <w:tcW w:w="1652" w:type="dxa"/>
            <w:tcBorders/>
            <w:shd w:fill="FFFF99" w:val="clear"/>
          </w:tcPr>
          <w:p>
            <w:pPr>
              <w:pStyle w:val="TAL"/>
              <w:rPr>
                <w:rFonts w:eastAsia="SimSun;宋体"/>
                <w:b/>
                <w:b/>
                <w:bCs/>
              </w:rPr>
            </w:pPr>
            <w:r>
              <w:rPr>
                <w:rFonts w:eastAsia="SimSun;宋体"/>
                <w:b/>
                <w:bCs/>
              </w:rPr>
              <w:t>Encoded speech frames</w:t>
            </w:r>
          </w:p>
        </w:tc>
        <w:tc>
          <w:tcPr>
            <w:tcW w:w="1056" w:type="dxa"/>
            <w:tcBorders/>
          </w:tcPr>
          <w:p>
            <w:pPr>
              <w:pStyle w:val="TAL"/>
              <w:rPr>
                <w:rFonts w:eastAsia="SimSun;宋体"/>
              </w:rPr>
            </w:pPr>
            <w:r>
              <w:rPr>
                <w:rFonts w:eastAsia="SimSun;宋体"/>
              </w:rPr>
              <w:t>8746</w:t>
            </w:r>
          </w:p>
        </w:tc>
        <w:tc>
          <w:tcPr>
            <w:tcW w:w="1081" w:type="dxa"/>
            <w:tcBorders/>
          </w:tcPr>
          <w:p>
            <w:pPr>
              <w:pStyle w:val="TAL"/>
              <w:rPr>
                <w:rFonts w:eastAsia="SimSun;宋体"/>
              </w:rPr>
            </w:pPr>
            <w:r>
              <w:rPr>
                <w:rFonts w:eastAsia="SimSun;宋体"/>
              </w:rPr>
              <w:t>8746</w:t>
            </w:r>
          </w:p>
        </w:tc>
        <w:tc>
          <w:tcPr>
            <w:tcW w:w="1050" w:type="dxa"/>
            <w:tcBorders/>
          </w:tcPr>
          <w:p>
            <w:pPr>
              <w:pStyle w:val="TAL"/>
              <w:rPr>
                <w:rFonts w:eastAsia="SimSun;宋体"/>
              </w:rPr>
            </w:pPr>
            <w:r>
              <w:rPr>
                <w:rFonts w:eastAsia="SimSun;宋体"/>
              </w:rPr>
              <w:t>8746</w:t>
            </w:r>
          </w:p>
        </w:tc>
        <w:tc>
          <w:tcPr>
            <w:tcW w:w="1050" w:type="dxa"/>
            <w:tcBorders/>
          </w:tcPr>
          <w:p>
            <w:pPr>
              <w:pStyle w:val="TAL"/>
              <w:rPr>
                <w:rFonts w:eastAsia="SimSun;宋体"/>
              </w:rPr>
            </w:pPr>
            <w:r>
              <w:rPr>
                <w:rFonts w:eastAsia="SimSun;宋体"/>
              </w:rPr>
              <w:t>8746</w:t>
            </w:r>
          </w:p>
        </w:tc>
        <w:tc>
          <w:tcPr>
            <w:tcW w:w="1050" w:type="dxa"/>
            <w:tcBorders/>
          </w:tcPr>
          <w:p>
            <w:pPr>
              <w:pStyle w:val="TAL"/>
              <w:rPr>
                <w:rFonts w:eastAsia="SimSun;宋体"/>
              </w:rPr>
            </w:pPr>
            <w:r>
              <w:rPr>
                <w:rFonts w:eastAsia="SimSun;宋体"/>
              </w:rPr>
              <w:t>8936</w:t>
            </w:r>
          </w:p>
        </w:tc>
        <w:tc>
          <w:tcPr>
            <w:tcW w:w="939" w:type="dxa"/>
            <w:tcBorders/>
          </w:tcPr>
          <w:p>
            <w:pPr>
              <w:pStyle w:val="TAL"/>
              <w:rPr>
                <w:rFonts w:eastAsia="SimSun;宋体"/>
              </w:rPr>
            </w:pPr>
            <w:r>
              <w:rPr>
                <w:rFonts w:eastAsia="SimSun;宋体"/>
              </w:rPr>
              <w:t>9583</w:t>
            </w:r>
          </w:p>
        </w:tc>
        <w:tc>
          <w:tcPr>
            <w:tcW w:w="1050" w:type="dxa"/>
            <w:tcBorders/>
          </w:tcPr>
          <w:p>
            <w:pPr>
              <w:pStyle w:val="TAL"/>
              <w:rPr>
                <w:rFonts w:eastAsia="SimSun;宋体"/>
              </w:rPr>
            </w:pPr>
            <w:r>
              <w:rPr>
                <w:rFonts w:eastAsia="SimSun;宋体"/>
              </w:rPr>
              <w:t>8935</w:t>
            </w:r>
          </w:p>
        </w:tc>
        <w:tc>
          <w:tcPr>
            <w:tcW w:w="967" w:type="dxa"/>
            <w:tcBorders/>
          </w:tcPr>
          <w:p>
            <w:pPr>
              <w:pStyle w:val="TAL"/>
              <w:rPr>
                <w:rFonts w:eastAsia="SimSun;宋体"/>
              </w:rPr>
            </w:pPr>
            <w:r>
              <w:rPr>
                <w:rFonts w:eastAsia="SimSun;宋体"/>
              </w:rPr>
              <w:t>9583</w:t>
            </w:r>
          </w:p>
        </w:tc>
      </w:tr>
      <w:tr>
        <w:trPr>
          <w:trHeight w:val="255" w:hRule="atLeast"/>
        </w:trPr>
        <w:tc>
          <w:tcPr>
            <w:tcW w:w="1652" w:type="dxa"/>
            <w:tcBorders/>
            <w:shd w:fill="FFFF99" w:val="clear"/>
          </w:tcPr>
          <w:p>
            <w:pPr>
              <w:pStyle w:val="TAL"/>
              <w:rPr>
                <w:rFonts w:eastAsia="SimSun;宋体"/>
                <w:b/>
                <w:b/>
                <w:bCs/>
              </w:rPr>
            </w:pPr>
            <w:r>
              <w:rPr>
                <w:rFonts w:eastAsia="SimSun;宋体"/>
                <w:b/>
                <w:bCs/>
              </w:rPr>
              <w:t>Encoded SID frames</w:t>
            </w:r>
          </w:p>
        </w:tc>
        <w:tc>
          <w:tcPr>
            <w:tcW w:w="1056" w:type="dxa"/>
            <w:tcBorders/>
          </w:tcPr>
          <w:p>
            <w:pPr>
              <w:pStyle w:val="TAL"/>
              <w:rPr>
                <w:rFonts w:eastAsia="SimSun;宋体"/>
              </w:rPr>
            </w:pPr>
            <w:r>
              <w:rPr>
                <w:rFonts w:eastAsia="SimSun;宋体"/>
              </w:rPr>
              <w:t>1029</w:t>
            </w:r>
          </w:p>
        </w:tc>
        <w:tc>
          <w:tcPr>
            <w:tcW w:w="1081" w:type="dxa"/>
            <w:tcBorders/>
          </w:tcPr>
          <w:p>
            <w:pPr>
              <w:pStyle w:val="TAL"/>
              <w:rPr>
                <w:rFonts w:eastAsia="SimSun;宋体"/>
              </w:rPr>
            </w:pPr>
            <w:r>
              <w:rPr>
                <w:rFonts w:eastAsia="SimSun;宋体"/>
              </w:rPr>
              <w:t>1029</w:t>
            </w:r>
          </w:p>
        </w:tc>
        <w:tc>
          <w:tcPr>
            <w:tcW w:w="1050" w:type="dxa"/>
            <w:tcBorders/>
          </w:tcPr>
          <w:p>
            <w:pPr>
              <w:pStyle w:val="TAL"/>
              <w:rPr>
                <w:rFonts w:eastAsia="SimSun;宋体"/>
              </w:rPr>
            </w:pPr>
            <w:r>
              <w:rPr>
                <w:rFonts w:eastAsia="SimSun;宋体"/>
              </w:rPr>
              <w:t>1029</w:t>
            </w:r>
          </w:p>
        </w:tc>
        <w:tc>
          <w:tcPr>
            <w:tcW w:w="1050" w:type="dxa"/>
            <w:tcBorders/>
          </w:tcPr>
          <w:p>
            <w:pPr>
              <w:pStyle w:val="TAL"/>
              <w:rPr>
                <w:rFonts w:eastAsia="SimSun;宋体"/>
              </w:rPr>
            </w:pPr>
            <w:r>
              <w:rPr>
                <w:rFonts w:eastAsia="SimSun;宋体"/>
              </w:rPr>
              <w:t>1029</w:t>
            </w:r>
          </w:p>
        </w:tc>
        <w:tc>
          <w:tcPr>
            <w:tcW w:w="1050" w:type="dxa"/>
            <w:tcBorders/>
          </w:tcPr>
          <w:p>
            <w:pPr>
              <w:pStyle w:val="TAL"/>
              <w:rPr>
                <w:rFonts w:eastAsia="SimSun;宋体"/>
              </w:rPr>
            </w:pPr>
            <w:r>
              <w:rPr>
                <w:rFonts w:eastAsia="SimSun;宋体"/>
              </w:rPr>
              <w:t>983</w:t>
            </w:r>
          </w:p>
        </w:tc>
        <w:tc>
          <w:tcPr>
            <w:tcW w:w="939" w:type="dxa"/>
            <w:tcBorders/>
          </w:tcPr>
          <w:p>
            <w:pPr>
              <w:pStyle w:val="TAL"/>
              <w:rPr>
                <w:rFonts w:eastAsia="SimSun;宋体"/>
              </w:rPr>
            </w:pPr>
            <w:r>
              <w:rPr>
                <w:rFonts w:eastAsia="SimSun;宋体"/>
              </w:rPr>
              <w:t>939</w:t>
            </w:r>
          </w:p>
        </w:tc>
        <w:tc>
          <w:tcPr>
            <w:tcW w:w="1050" w:type="dxa"/>
            <w:tcBorders/>
          </w:tcPr>
          <w:p>
            <w:pPr>
              <w:pStyle w:val="TAL"/>
              <w:rPr>
                <w:rFonts w:eastAsia="SimSun;宋体"/>
              </w:rPr>
            </w:pPr>
            <w:r>
              <w:rPr>
                <w:rFonts w:eastAsia="SimSun;宋体"/>
              </w:rPr>
              <w:t>981</w:t>
            </w:r>
          </w:p>
        </w:tc>
        <w:tc>
          <w:tcPr>
            <w:tcW w:w="967" w:type="dxa"/>
            <w:tcBorders/>
          </w:tcPr>
          <w:p>
            <w:pPr>
              <w:pStyle w:val="TAL"/>
              <w:rPr>
                <w:rFonts w:eastAsia="SimSun;宋体"/>
              </w:rPr>
            </w:pPr>
            <w:r>
              <w:rPr>
                <w:rFonts w:eastAsia="SimSun;宋体"/>
              </w:rPr>
              <w:t>939</w:t>
            </w:r>
          </w:p>
        </w:tc>
      </w:tr>
      <w:tr>
        <w:trPr>
          <w:trHeight w:val="255" w:hRule="atLeast"/>
        </w:trPr>
        <w:tc>
          <w:tcPr>
            <w:tcW w:w="1652" w:type="dxa"/>
            <w:tcBorders/>
            <w:shd w:fill="FFFF99" w:val="clear"/>
          </w:tcPr>
          <w:p>
            <w:pPr>
              <w:pStyle w:val="TAL"/>
              <w:rPr>
                <w:rFonts w:eastAsia="SimSun;宋体"/>
                <w:b/>
                <w:b/>
                <w:bCs/>
              </w:rPr>
            </w:pPr>
            <w:r>
              <w:rPr>
                <w:rFonts w:eastAsia="SimSun;宋体"/>
                <w:b/>
                <w:bCs/>
              </w:rPr>
              <w:t>Encoded NO_DATA frames</w:t>
            </w:r>
          </w:p>
        </w:tc>
        <w:tc>
          <w:tcPr>
            <w:tcW w:w="1056" w:type="dxa"/>
            <w:tcBorders/>
          </w:tcPr>
          <w:p>
            <w:pPr>
              <w:pStyle w:val="TAL"/>
              <w:rPr>
                <w:rFonts w:eastAsia="SimSun;宋体"/>
              </w:rPr>
            </w:pPr>
            <w:r>
              <w:rPr>
                <w:rFonts w:eastAsia="SimSun;宋体"/>
              </w:rPr>
              <w:t>6225</w:t>
            </w:r>
          </w:p>
        </w:tc>
        <w:tc>
          <w:tcPr>
            <w:tcW w:w="1081" w:type="dxa"/>
            <w:tcBorders/>
          </w:tcPr>
          <w:p>
            <w:pPr>
              <w:pStyle w:val="TAL"/>
              <w:rPr>
                <w:rFonts w:eastAsia="SimSun;宋体"/>
              </w:rPr>
            </w:pPr>
            <w:r>
              <w:rPr>
                <w:rFonts w:eastAsia="SimSun;宋体"/>
              </w:rPr>
              <w:t>6225</w:t>
            </w:r>
          </w:p>
        </w:tc>
        <w:tc>
          <w:tcPr>
            <w:tcW w:w="1050" w:type="dxa"/>
            <w:tcBorders/>
          </w:tcPr>
          <w:p>
            <w:pPr>
              <w:pStyle w:val="TAL"/>
              <w:rPr>
                <w:rFonts w:eastAsia="SimSun;宋体"/>
              </w:rPr>
            </w:pPr>
            <w:r>
              <w:rPr>
                <w:rFonts w:eastAsia="SimSun;宋体"/>
              </w:rPr>
              <w:t>6225</w:t>
            </w:r>
          </w:p>
        </w:tc>
        <w:tc>
          <w:tcPr>
            <w:tcW w:w="1050" w:type="dxa"/>
            <w:tcBorders/>
          </w:tcPr>
          <w:p>
            <w:pPr>
              <w:pStyle w:val="TAL"/>
              <w:rPr>
                <w:rFonts w:eastAsia="SimSun;宋体"/>
              </w:rPr>
            </w:pPr>
            <w:r>
              <w:rPr>
                <w:rFonts w:eastAsia="SimSun;宋体"/>
              </w:rPr>
              <w:t>6225</w:t>
            </w:r>
          </w:p>
        </w:tc>
        <w:tc>
          <w:tcPr>
            <w:tcW w:w="1050" w:type="dxa"/>
            <w:tcBorders/>
          </w:tcPr>
          <w:p>
            <w:pPr>
              <w:pStyle w:val="TAL"/>
              <w:rPr>
                <w:rFonts w:eastAsia="SimSun;宋体"/>
              </w:rPr>
            </w:pPr>
            <w:r>
              <w:rPr>
                <w:rFonts w:eastAsia="SimSun;宋体"/>
              </w:rPr>
              <w:t>6081</w:t>
            </w:r>
          </w:p>
        </w:tc>
        <w:tc>
          <w:tcPr>
            <w:tcW w:w="939" w:type="dxa"/>
            <w:tcBorders/>
          </w:tcPr>
          <w:p>
            <w:pPr>
              <w:pStyle w:val="TAL"/>
              <w:rPr>
                <w:rFonts w:eastAsia="SimSun;宋体"/>
              </w:rPr>
            </w:pPr>
            <w:r>
              <w:rPr>
                <w:rFonts w:eastAsia="SimSun;宋体"/>
              </w:rPr>
              <w:t>5478</w:t>
            </w:r>
          </w:p>
        </w:tc>
        <w:tc>
          <w:tcPr>
            <w:tcW w:w="1050" w:type="dxa"/>
            <w:tcBorders/>
          </w:tcPr>
          <w:p>
            <w:pPr>
              <w:pStyle w:val="TAL"/>
              <w:rPr>
                <w:rFonts w:eastAsia="SimSun;宋体"/>
              </w:rPr>
            </w:pPr>
            <w:r>
              <w:rPr>
                <w:rFonts w:eastAsia="SimSun;宋体"/>
              </w:rPr>
              <w:t>6084</w:t>
            </w:r>
          </w:p>
        </w:tc>
        <w:tc>
          <w:tcPr>
            <w:tcW w:w="967" w:type="dxa"/>
            <w:tcBorders/>
          </w:tcPr>
          <w:p>
            <w:pPr>
              <w:pStyle w:val="TAL"/>
              <w:rPr>
                <w:rFonts w:eastAsia="SimSun;宋体"/>
              </w:rPr>
            </w:pPr>
            <w:r>
              <w:rPr>
                <w:rFonts w:eastAsia="SimSun;宋体"/>
              </w:rPr>
              <w:t>5478</w:t>
            </w:r>
          </w:p>
        </w:tc>
      </w:tr>
      <w:tr>
        <w:trPr>
          <w:trHeight w:val="255" w:hRule="atLeast"/>
        </w:trPr>
        <w:tc>
          <w:tcPr>
            <w:tcW w:w="1652" w:type="dxa"/>
            <w:tcBorders/>
            <w:shd w:fill="FFFF99" w:val="clear"/>
          </w:tcPr>
          <w:p>
            <w:pPr>
              <w:pStyle w:val="TAL"/>
              <w:rPr>
                <w:rFonts w:eastAsia="SimSun;宋体"/>
                <w:b/>
                <w:b/>
                <w:bCs/>
              </w:rPr>
            </w:pPr>
            <w:r>
              <w:rPr>
                <w:rFonts w:eastAsia="SimSun;宋体"/>
                <w:b/>
                <w:bCs/>
              </w:rPr>
              <w:t>Transmitted frames</w:t>
            </w:r>
          </w:p>
        </w:tc>
        <w:tc>
          <w:tcPr>
            <w:tcW w:w="1056" w:type="dxa"/>
            <w:tcBorders/>
          </w:tcPr>
          <w:p>
            <w:pPr>
              <w:pStyle w:val="TAL"/>
              <w:rPr>
                <w:rFonts w:eastAsia="SimSun;宋体"/>
              </w:rPr>
            </w:pPr>
            <w:r>
              <w:rPr>
                <w:rFonts w:eastAsia="SimSun;宋体"/>
              </w:rPr>
              <w:t>9775</w:t>
            </w:r>
          </w:p>
        </w:tc>
        <w:tc>
          <w:tcPr>
            <w:tcW w:w="1081" w:type="dxa"/>
            <w:tcBorders/>
          </w:tcPr>
          <w:p>
            <w:pPr>
              <w:pStyle w:val="TAL"/>
              <w:rPr>
                <w:rFonts w:eastAsia="SimSun;宋体"/>
              </w:rPr>
            </w:pPr>
            <w:r>
              <w:rPr>
                <w:rFonts w:eastAsia="SimSun;宋体"/>
              </w:rPr>
              <w:t>9775</w:t>
            </w:r>
          </w:p>
        </w:tc>
        <w:tc>
          <w:tcPr>
            <w:tcW w:w="1050" w:type="dxa"/>
            <w:tcBorders/>
          </w:tcPr>
          <w:p>
            <w:pPr>
              <w:pStyle w:val="TAL"/>
              <w:rPr>
                <w:rFonts w:eastAsia="SimSun;宋体"/>
              </w:rPr>
            </w:pPr>
            <w:r>
              <w:rPr>
                <w:rFonts w:eastAsia="SimSun;宋体"/>
              </w:rPr>
              <w:t>9775</w:t>
            </w:r>
          </w:p>
        </w:tc>
        <w:tc>
          <w:tcPr>
            <w:tcW w:w="1050" w:type="dxa"/>
            <w:tcBorders/>
          </w:tcPr>
          <w:p>
            <w:pPr>
              <w:pStyle w:val="TAL"/>
              <w:rPr>
                <w:rFonts w:eastAsia="SimSun;宋体"/>
              </w:rPr>
            </w:pPr>
            <w:r>
              <w:rPr>
                <w:rFonts w:eastAsia="SimSun;宋体"/>
              </w:rPr>
              <w:t>9775</w:t>
            </w:r>
          </w:p>
        </w:tc>
        <w:tc>
          <w:tcPr>
            <w:tcW w:w="1050" w:type="dxa"/>
            <w:tcBorders/>
          </w:tcPr>
          <w:p>
            <w:pPr>
              <w:pStyle w:val="TAL"/>
              <w:rPr>
                <w:rFonts w:eastAsia="SimSun;宋体"/>
              </w:rPr>
            </w:pPr>
            <w:r>
              <w:rPr>
                <w:rFonts w:eastAsia="SimSun;宋体"/>
              </w:rPr>
              <w:t>9919</w:t>
            </w:r>
          </w:p>
        </w:tc>
        <w:tc>
          <w:tcPr>
            <w:tcW w:w="939" w:type="dxa"/>
            <w:tcBorders/>
          </w:tcPr>
          <w:p>
            <w:pPr>
              <w:pStyle w:val="TAL"/>
              <w:rPr>
                <w:rFonts w:eastAsia="SimSun;宋体"/>
              </w:rPr>
            </w:pPr>
            <w:r>
              <w:rPr>
                <w:rFonts w:eastAsia="SimSun;宋体"/>
              </w:rPr>
              <w:t>10522</w:t>
            </w:r>
          </w:p>
        </w:tc>
        <w:tc>
          <w:tcPr>
            <w:tcW w:w="1050" w:type="dxa"/>
            <w:tcBorders/>
          </w:tcPr>
          <w:p>
            <w:pPr>
              <w:pStyle w:val="TAL"/>
              <w:rPr>
                <w:rFonts w:eastAsia="SimSun;宋体"/>
              </w:rPr>
            </w:pPr>
            <w:r>
              <w:rPr>
                <w:rFonts w:eastAsia="SimSun;宋体"/>
              </w:rPr>
              <w:t>9916</w:t>
            </w:r>
          </w:p>
        </w:tc>
        <w:tc>
          <w:tcPr>
            <w:tcW w:w="967" w:type="dxa"/>
            <w:tcBorders/>
          </w:tcPr>
          <w:p>
            <w:pPr>
              <w:pStyle w:val="TAL"/>
              <w:rPr>
                <w:rFonts w:eastAsia="SimSun;宋体"/>
              </w:rPr>
            </w:pPr>
            <w:r>
              <w:rPr>
                <w:rFonts w:eastAsia="SimSun;宋体"/>
              </w:rPr>
              <w:t>10522</w:t>
            </w:r>
          </w:p>
        </w:tc>
      </w:tr>
      <w:tr>
        <w:trPr>
          <w:trHeight w:val="255" w:hRule="atLeast"/>
        </w:trPr>
        <w:tc>
          <w:tcPr>
            <w:tcW w:w="1652" w:type="dxa"/>
            <w:tcBorders/>
            <w:shd w:fill="FFFF99" w:val="clear"/>
          </w:tcPr>
          <w:p>
            <w:pPr>
              <w:pStyle w:val="TAL"/>
              <w:rPr>
                <w:rFonts w:eastAsia="SimSun;宋体"/>
                <w:b/>
                <w:b/>
                <w:bCs/>
              </w:rPr>
            </w:pPr>
            <w:r>
              <w:rPr>
                <w:rFonts w:eastAsia="SimSun;宋体"/>
                <w:b/>
                <w:bCs/>
              </w:rPr>
              <w:t>Received frames</w:t>
            </w:r>
          </w:p>
        </w:tc>
        <w:tc>
          <w:tcPr>
            <w:tcW w:w="1056" w:type="dxa"/>
            <w:tcBorders/>
          </w:tcPr>
          <w:p>
            <w:pPr>
              <w:pStyle w:val="TAL"/>
              <w:rPr>
                <w:rFonts w:eastAsia="SimSun;宋体"/>
              </w:rPr>
            </w:pPr>
            <w:r>
              <w:rPr>
                <w:rFonts w:eastAsia="SimSun;宋体"/>
              </w:rPr>
              <w:t>9635</w:t>
            </w:r>
          </w:p>
        </w:tc>
        <w:tc>
          <w:tcPr>
            <w:tcW w:w="1081" w:type="dxa"/>
            <w:tcBorders/>
          </w:tcPr>
          <w:p>
            <w:pPr>
              <w:pStyle w:val="TAL"/>
              <w:rPr>
                <w:rFonts w:eastAsia="SimSun;宋体"/>
              </w:rPr>
            </w:pPr>
            <w:r>
              <w:rPr>
                <w:rFonts w:eastAsia="SimSun;宋体"/>
              </w:rPr>
              <w:t>9636</w:t>
            </w:r>
          </w:p>
        </w:tc>
        <w:tc>
          <w:tcPr>
            <w:tcW w:w="1050" w:type="dxa"/>
            <w:tcBorders/>
          </w:tcPr>
          <w:p>
            <w:pPr>
              <w:pStyle w:val="TAL"/>
              <w:rPr>
                <w:rFonts w:eastAsia="SimSun;宋体"/>
              </w:rPr>
            </w:pPr>
            <w:r>
              <w:rPr>
                <w:rFonts w:eastAsia="SimSun;宋体"/>
              </w:rPr>
              <w:t>9621</w:t>
            </w:r>
          </w:p>
        </w:tc>
        <w:tc>
          <w:tcPr>
            <w:tcW w:w="1050" w:type="dxa"/>
            <w:tcBorders/>
          </w:tcPr>
          <w:p>
            <w:pPr>
              <w:pStyle w:val="TAL"/>
              <w:rPr>
                <w:rFonts w:eastAsia="SimSun;宋体"/>
              </w:rPr>
            </w:pPr>
            <w:r>
              <w:rPr>
                <w:rFonts w:eastAsia="SimSun;宋体"/>
              </w:rPr>
              <w:t>9622</w:t>
            </w:r>
          </w:p>
        </w:tc>
        <w:tc>
          <w:tcPr>
            <w:tcW w:w="1050" w:type="dxa"/>
            <w:tcBorders/>
          </w:tcPr>
          <w:p>
            <w:pPr>
              <w:pStyle w:val="TAL"/>
              <w:rPr>
                <w:rFonts w:eastAsia="SimSun;宋体"/>
              </w:rPr>
            </w:pPr>
            <w:r>
              <w:rPr>
                <w:rFonts w:eastAsia="SimSun;宋体"/>
              </w:rPr>
              <w:t>9820</w:t>
            </w:r>
          </w:p>
        </w:tc>
        <w:tc>
          <w:tcPr>
            <w:tcW w:w="939" w:type="dxa"/>
            <w:tcBorders/>
          </w:tcPr>
          <w:p>
            <w:pPr>
              <w:pStyle w:val="TAL"/>
              <w:rPr>
                <w:rFonts w:eastAsia="SimSun;宋体"/>
              </w:rPr>
            </w:pPr>
            <w:r>
              <w:rPr>
                <w:rFonts w:eastAsia="SimSun;宋体"/>
              </w:rPr>
              <w:t>10417</w:t>
            </w:r>
          </w:p>
        </w:tc>
        <w:tc>
          <w:tcPr>
            <w:tcW w:w="1050" w:type="dxa"/>
            <w:tcBorders/>
          </w:tcPr>
          <w:p>
            <w:pPr>
              <w:pStyle w:val="TAL"/>
              <w:rPr>
                <w:rFonts w:eastAsia="SimSun;宋体"/>
              </w:rPr>
            </w:pPr>
            <w:r>
              <w:rPr>
                <w:rFonts w:eastAsia="SimSun;宋体"/>
              </w:rPr>
              <w:t>9820</w:t>
            </w:r>
          </w:p>
        </w:tc>
        <w:tc>
          <w:tcPr>
            <w:tcW w:w="967" w:type="dxa"/>
            <w:tcBorders/>
          </w:tcPr>
          <w:p>
            <w:pPr>
              <w:pStyle w:val="TAL"/>
              <w:rPr>
                <w:rFonts w:eastAsia="SimSun;宋体"/>
              </w:rPr>
            </w:pPr>
            <w:r>
              <w:rPr>
                <w:rFonts w:eastAsia="SimSun;宋体"/>
              </w:rPr>
              <w:t>10410</w:t>
            </w:r>
          </w:p>
        </w:tc>
      </w:tr>
      <w:tr>
        <w:trPr>
          <w:trHeight w:val="255" w:hRule="atLeast"/>
        </w:trPr>
        <w:tc>
          <w:tcPr>
            <w:tcW w:w="1652" w:type="dxa"/>
            <w:tcBorders/>
            <w:shd w:fill="FFFF99" w:val="clear"/>
          </w:tcPr>
          <w:p>
            <w:pPr>
              <w:pStyle w:val="TAL"/>
              <w:rPr>
                <w:rFonts w:eastAsia="SimSun;宋体"/>
                <w:b/>
                <w:b/>
                <w:bCs/>
              </w:rPr>
            </w:pPr>
            <w:r>
              <w:rPr>
                <w:rFonts w:eastAsia="SimSun;宋体"/>
                <w:b/>
                <w:bCs/>
              </w:rPr>
              <w:t>Received speech frames</w:t>
            </w:r>
          </w:p>
        </w:tc>
        <w:tc>
          <w:tcPr>
            <w:tcW w:w="1056" w:type="dxa"/>
            <w:tcBorders/>
          </w:tcPr>
          <w:p>
            <w:pPr>
              <w:pStyle w:val="TAL"/>
              <w:rPr>
                <w:rFonts w:eastAsia="SimSun;宋体"/>
              </w:rPr>
            </w:pPr>
            <w:r>
              <w:rPr>
                <w:rFonts w:eastAsia="SimSun;宋体"/>
              </w:rPr>
              <w:t>8623</w:t>
            </w:r>
          </w:p>
        </w:tc>
        <w:tc>
          <w:tcPr>
            <w:tcW w:w="1081" w:type="dxa"/>
            <w:tcBorders/>
          </w:tcPr>
          <w:p>
            <w:pPr>
              <w:pStyle w:val="TAL"/>
              <w:rPr>
                <w:rFonts w:eastAsia="SimSun;宋体"/>
              </w:rPr>
            </w:pPr>
            <w:r>
              <w:rPr>
                <w:rFonts w:eastAsia="SimSun;宋体"/>
              </w:rPr>
              <w:t>8621</w:t>
            </w:r>
          </w:p>
        </w:tc>
        <w:tc>
          <w:tcPr>
            <w:tcW w:w="1050" w:type="dxa"/>
            <w:tcBorders/>
          </w:tcPr>
          <w:p>
            <w:pPr>
              <w:pStyle w:val="TAL"/>
              <w:rPr>
                <w:rFonts w:eastAsia="SimSun;宋体"/>
              </w:rPr>
            </w:pPr>
            <w:r>
              <w:rPr>
                <w:rFonts w:eastAsia="SimSun;宋体"/>
              </w:rPr>
              <w:t>8604</w:t>
            </w:r>
          </w:p>
        </w:tc>
        <w:tc>
          <w:tcPr>
            <w:tcW w:w="1050" w:type="dxa"/>
            <w:tcBorders/>
          </w:tcPr>
          <w:p>
            <w:pPr>
              <w:pStyle w:val="TAL"/>
              <w:rPr>
                <w:rFonts w:eastAsia="SimSun;宋体"/>
              </w:rPr>
            </w:pPr>
            <w:r>
              <w:rPr>
                <w:rFonts w:eastAsia="SimSun;宋体"/>
              </w:rPr>
              <w:t>8619</w:t>
            </w:r>
          </w:p>
        </w:tc>
        <w:tc>
          <w:tcPr>
            <w:tcW w:w="1050" w:type="dxa"/>
            <w:tcBorders/>
          </w:tcPr>
          <w:p>
            <w:pPr>
              <w:pStyle w:val="TAL"/>
              <w:rPr>
                <w:rFonts w:eastAsia="SimSun;宋体"/>
              </w:rPr>
            </w:pPr>
            <w:r>
              <w:rPr>
                <w:rFonts w:eastAsia="SimSun;宋体"/>
              </w:rPr>
              <w:t>8846</w:t>
            </w:r>
          </w:p>
        </w:tc>
        <w:tc>
          <w:tcPr>
            <w:tcW w:w="939" w:type="dxa"/>
            <w:tcBorders/>
          </w:tcPr>
          <w:p>
            <w:pPr>
              <w:pStyle w:val="TAL"/>
              <w:rPr>
                <w:rFonts w:eastAsia="SimSun;宋体"/>
              </w:rPr>
            </w:pPr>
            <w:r>
              <w:rPr>
                <w:rFonts w:eastAsia="SimSun;宋体"/>
              </w:rPr>
              <w:t>9484</w:t>
            </w:r>
          </w:p>
        </w:tc>
        <w:tc>
          <w:tcPr>
            <w:tcW w:w="1050" w:type="dxa"/>
            <w:tcBorders/>
          </w:tcPr>
          <w:p>
            <w:pPr>
              <w:pStyle w:val="TAL"/>
              <w:rPr>
                <w:rFonts w:eastAsia="SimSun;宋体"/>
              </w:rPr>
            </w:pPr>
            <w:r>
              <w:rPr>
                <w:rFonts w:eastAsia="SimSun;宋体"/>
              </w:rPr>
              <w:t>8849</w:t>
            </w:r>
          </w:p>
        </w:tc>
        <w:tc>
          <w:tcPr>
            <w:tcW w:w="967" w:type="dxa"/>
            <w:tcBorders/>
          </w:tcPr>
          <w:p>
            <w:pPr>
              <w:pStyle w:val="TAL"/>
              <w:rPr>
                <w:rFonts w:eastAsia="SimSun;宋体"/>
              </w:rPr>
            </w:pPr>
            <w:r>
              <w:rPr>
                <w:rFonts w:eastAsia="SimSun;宋体"/>
              </w:rPr>
              <w:t>9479</w:t>
            </w:r>
          </w:p>
        </w:tc>
      </w:tr>
      <w:tr>
        <w:trPr>
          <w:trHeight w:val="255" w:hRule="atLeast"/>
        </w:trPr>
        <w:tc>
          <w:tcPr>
            <w:tcW w:w="1652" w:type="dxa"/>
            <w:tcBorders/>
            <w:shd w:fill="FFFF99" w:val="clear"/>
          </w:tcPr>
          <w:p>
            <w:pPr>
              <w:pStyle w:val="TAL"/>
              <w:rPr>
                <w:rFonts w:eastAsia="SimSun;宋体"/>
                <w:b/>
                <w:b/>
                <w:bCs/>
              </w:rPr>
            </w:pPr>
            <w:r>
              <w:rPr>
                <w:rFonts w:eastAsia="SimSun;宋体"/>
                <w:b/>
                <w:bCs/>
              </w:rPr>
              <w:t>Received SID frames</w:t>
            </w:r>
          </w:p>
        </w:tc>
        <w:tc>
          <w:tcPr>
            <w:tcW w:w="1056" w:type="dxa"/>
            <w:tcBorders/>
          </w:tcPr>
          <w:p>
            <w:pPr>
              <w:pStyle w:val="TAL"/>
              <w:rPr>
                <w:rFonts w:eastAsia="SimSun;宋体"/>
              </w:rPr>
            </w:pPr>
            <w:r>
              <w:rPr>
                <w:rFonts w:eastAsia="SimSun;宋体"/>
              </w:rPr>
              <w:t>1012</w:t>
            </w:r>
          </w:p>
        </w:tc>
        <w:tc>
          <w:tcPr>
            <w:tcW w:w="1081" w:type="dxa"/>
            <w:tcBorders/>
          </w:tcPr>
          <w:p>
            <w:pPr>
              <w:pStyle w:val="TAL"/>
              <w:rPr>
                <w:rFonts w:eastAsia="SimSun;宋体"/>
              </w:rPr>
            </w:pPr>
            <w:r>
              <w:rPr>
                <w:rFonts w:eastAsia="SimSun;宋体"/>
              </w:rPr>
              <w:t>1015</w:t>
            </w:r>
          </w:p>
        </w:tc>
        <w:tc>
          <w:tcPr>
            <w:tcW w:w="1050" w:type="dxa"/>
            <w:tcBorders/>
          </w:tcPr>
          <w:p>
            <w:pPr>
              <w:pStyle w:val="TAL"/>
              <w:rPr>
                <w:rFonts w:eastAsia="SimSun;宋体"/>
              </w:rPr>
            </w:pPr>
            <w:r>
              <w:rPr>
                <w:rFonts w:eastAsia="SimSun;宋体"/>
              </w:rPr>
              <w:t>1017</w:t>
            </w:r>
          </w:p>
        </w:tc>
        <w:tc>
          <w:tcPr>
            <w:tcW w:w="1050" w:type="dxa"/>
            <w:tcBorders/>
          </w:tcPr>
          <w:p>
            <w:pPr>
              <w:pStyle w:val="TAL"/>
              <w:rPr>
                <w:rFonts w:eastAsia="SimSun;宋体"/>
              </w:rPr>
            </w:pPr>
            <w:r>
              <w:rPr>
                <w:rFonts w:eastAsia="SimSun;宋体"/>
              </w:rPr>
              <w:t>1003</w:t>
            </w:r>
          </w:p>
        </w:tc>
        <w:tc>
          <w:tcPr>
            <w:tcW w:w="1050" w:type="dxa"/>
            <w:tcBorders/>
          </w:tcPr>
          <w:p>
            <w:pPr>
              <w:pStyle w:val="TAL"/>
              <w:rPr>
                <w:rFonts w:eastAsia="SimSun;宋体"/>
              </w:rPr>
            </w:pPr>
            <w:r>
              <w:rPr>
                <w:rFonts w:eastAsia="SimSun;宋体"/>
              </w:rPr>
              <w:t>974</w:t>
            </w:r>
          </w:p>
        </w:tc>
        <w:tc>
          <w:tcPr>
            <w:tcW w:w="939" w:type="dxa"/>
            <w:tcBorders/>
          </w:tcPr>
          <w:p>
            <w:pPr>
              <w:pStyle w:val="TAL"/>
              <w:rPr>
                <w:rFonts w:eastAsia="SimSun;宋体"/>
              </w:rPr>
            </w:pPr>
            <w:r>
              <w:rPr>
                <w:rFonts w:eastAsia="SimSun;宋体"/>
              </w:rPr>
              <w:t>933</w:t>
            </w:r>
          </w:p>
        </w:tc>
        <w:tc>
          <w:tcPr>
            <w:tcW w:w="1050" w:type="dxa"/>
            <w:tcBorders/>
          </w:tcPr>
          <w:p>
            <w:pPr>
              <w:pStyle w:val="TAL"/>
              <w:rPr>
                <w:rFonts w:eastAsia="SimSun;宋体"/>
              </w:rPr>
            </w:pPr>
            <w:r>
              <w:rPr>
                <w:rFonts w:eastAsia="SimSun;宋体"/>
              </w:rPr>
              <w:t>971</w:t>
            </w:r>
          </w:p>
        </w:tc>
        <w:tc>
          <w:tcPr>
            <w:tcW w:w="967" w:type="dxa"/>
            <w:tcBorders/>
          </w:tcPr>
          <w:p>
            <w:pPr>
              <w:pStyle w:val="TAL"/>
              <w:rPr>
                <w:rFonts w:eastAsia="SimSun;宋体"/>
              </w:rPr>
            </w:pPr>
            <w:r>
              <w:rPr>
                <w:rFonts w:eastAsia="SimSun;宋体"/>
              </w:rPr>
              <w:t>931</w:t>
            </w:r>
          </w:p>
        </w:tc>
      </w:tr>
      <w:tr>
        <w:trPr>
          <w:trHeight w:val="255" w:hRule="atLeast"/>
        </w:trPr>
        <w:tc>
          <w:tcPr>
            <w:tcW w:w="1652" w:type="dxa"/>
            <w:tcBorders/>
            <w:shd w:fill="FFFF99" w:val="clear"/>
          </w:tcPr>
          <w:p>
            <w:pPr>
              <w:pStyle w:val="TAL"/>
              <w:rPr>
                <w:rFonts w:eastAsia="SimSun;宋体"/>
                <w:b/>
                <w:b/>
                <w:bCs/>
              </w:rPr>
            </w:pPr>
            <w:r>
              <w:rPr>
                <w:rFonts w:eastAsia="SimSun;宋体"/>
                <w:b/>
                <w:bCs/>
              </w:rPr>
              <w:t>Lost frames</w:t>
            </w:r>
          </w:p>
        </w:tc>
        <w:tc>
          <w:tcPr>
            <w:tcW w:w="1056" w:type="dxa"/>
            <w:tcBorders/>
          </w:tcPr>
          <w:p>
            <w:pPr>
              <w:pStyle w:val="TAL"/>
              <w:rPr>
                <w:rFonts w:eastAsia="SimSun;宋体"/>
              </w:rPr>
            </w:pPr>
            <w:r>
              <w:rPr>
                <w:rFonts w:eastAsia="SimSun;宋体"/>
              </w:rPr>
              <w:t>140</w:t>
            </w:r>
          </w:p>
        </w:tc>
        <w:tc>
          <w:tcPr>
            <w:tcW w:w="1081" w:type="dxa"/>
            <w:tcBorders/>
          </w:tcPr>
          <w:p>
            <w:pPr>
              <w:pStyle w:val="TAL"/>
              <w:rPr>
                <w:rFonts w:eastAsia="SimSun;宋体"/>
              </w:rPr>
            </w:pPr>
            <w:r>
              <w:rPr>
                <w:rFonts w:eastAsia="SimSun;宋体"/>
              </w:rPr>
              <w:t>139</w:t>
            </w:r>
          </w:p>
        </w:tc>
        <w:tc>
          <w:tcPr>
            <w:tcW w:w="1050" w:type="dxa"/>
            <w:tcBorders/>
          </w:tcPr>
          <w:p>
            <w:pPr>
              <w:pStyle w:val="TAL"/>
              <w:rPr>
                <w:rFonts w:eastAsia="SimSun;宋体"/>
              </w:rPr>
            </w:pPr>
            <w:r>
              <w:rPr>
                <w:rFonts w:eastAsia="SimSun;宋体"/>
              </w:rPr>
              <w:t>154</w:t>
            </w:r>
          </w:p>
        </w:tc>
        <w:tc>
          <w:tcPr>
            <w:tcW w:w="1050" w:type="dxa"/>
            <w:tcBorders/>
          </w:tcPr>
          <w:p>
            <w:pPr>
              <w:pStyle w:val="TAL"/>
              <w:rPr>
                <w:rFonts w:eastAsia="SimSun;宋体"/>
              </w:rPr>
            </w:pPr>
            <w:r>
              <w:rPr>
                <w:rFonts w:eastAsia="SimSun;宋体"/>
              </w:rPr>
              <w:t>153</w:t>
            </w:r>
          </w:p>
        </w:tc>
        <w:tc>
          <w:tcPr>
            <w:tcW w:w="1050" w:type="dxa"/>
            <w:tcBorders/>
          </w:tcPr>
          <w:p>
            <w:pPr>
              <w:pStyle w:val="TAL"/>
              <w:rPr>
                <w:rFonts w:eastAsia="SimSun;宋体"/>
              </w:rPr>
            </w:pPr>
            <w:r>
              <w:rPr>
                <w:rFonts w:eastAsia="SimSun;宋体"/>
              </w:rPr>
              <w:t>99</w:t>
            </w:r>
          </w:p>
        </w:tc>
        <w:tc>
          <w:tcPr>
            <w:tcW w:w="939" w:type="dxa"/>
            <w:tcBorders/>
          </w:tcPr>
          <w:p>
            <w:pPr>
              <w:pStyle w:val="TAL"/>
              <w:rPr>
                <w:rFonts w:eastAsia="SimSun;宋体"/>
              </w:rPr>
            </w:pPr>
            <w:r>
              <w:rPr>
                <w:rFonts w:eastAsia="SimSun;宋体"/>
              </w:rPr>
              <w:t>105</w:t>
            </w:r>
          </w:p>
        </w:tc>
        <w:tc>
          <w:tcPr>
            <w:tcW w:w="1050" w:type="dxa"/>
            <w:tcBorders/>
          </w:tcPr>
          <w:p>
            <w:pPr>
              <w:pStyle w:val="TAL"/>
              <w:rPr>
                <w:rFonts w:eastAsia="SimSun;宋体"/>
              </w:rPr>
            </w:pPr>
            <w:r>
              <w:rPr>
                <w:rFonts w:eastAsia="SimSun;宋体"/>
              </w:rPr>
              <w:t>96</w:t>
            </w:r>
          </w:p>
        </w:tc>
        <w:tc>
          <w:tcPr>
            <w:tcW w:w="967" w:type="dxa"/>
            <w:tcBorders/>
          </w:tcPr>
          <w:p>
            <w:pPr>
              <w:pStyle w:val="TAL"/>
              <w:rPr>
                <w:rFonts w:eastAsia="SimSun;宋体"/>
              </w:rPr>
            </w:pPr>
            <w:r>
              <w:rPr>
                <w:rFonts w:eastAsia="SimSun;宋体"/>
              </w:rPr>
              <w:t>112</w:t>
            </w:r>
          </w:p>
        </w:tc>
      </w:tr>
      <w:tr>
        <w:trPr>
          <w:trHeight w:val="255" w:hRule="atLeast"/>
        </w:trPr>
        <w:tc>
          <w:tcPr>
            <w:tcW w:w="1652" w:type="dxa"/>
            <w:tcBorders/>
            <w:shd w:fill="FFFF99" w:val="clear"/>
          </w:tcPr>
          <w:p>
            <w:pPr>
              <w:pStyle w:val="TAL"/>
              <w:rPr>
                <w:rFonts w:eastAsia="SimSun;宋体"/>
                <w:b/>
                <w:b/>
                <w:bCs/>
              </w:rPr>
            </w:pPr>
            <w:r>
              <w:rPr>
                <w:rFonts w:eastAsia="SimSun;宋体"/>
                <w:b/>
                <w:bCs/>
              </w:rPr>
              <w:t>Late frames</w:t>
            </w:r>
          </w:p>
        </w:tc>
        <w:tc>
          <w:tcPr>
            <w:tcW w:w="1056" w:type="dxa"/>
            <w:tcBorders/>
          </w:tcPr>
          <w:p>
            <w:pPr>
              <w:pStyle w:val="TAL"/>
              <w:rPr>
                <w:rFonts w:eastAsia="SimSun;宋体"/>
              </w:rPr>
            </w:pPr>
            <w:r>
              <w:rPr>
                <w:rFonts w:eastAsia="SimSun;宋体"/>
              </w:rPr>
              <w:t>6</w:t>
            </w:r>
          </w:p>
        </w:tc>
        <w:tc>
          <w:tcPr>
            <w:tcW w:w="1081" w:type="dxa"/>
            <w:tcBorders/>
          </w:tcPr>
          <w:p>
            <w:pPr>
              <w:pStyle w:val="TAL"/>
              <w:rPr>
                <w:rFonts w:eastAsia="SimSun;宋体"/>
              </w:rPr>
            </w:pPr>
            <w:r>
              <w:rPr>
                <w:rFonts w:eastAsia="SimSun;宋体"/>
              </w:rPr>
              <w:t>2</w:t>
            </w:r>
          </w:p>
        </w:tc>
        <w:tc>
          <w:tcPr>
            <w:tcW w:w="1050" w:type="dxa"/>
            <w:tcBorders/>
          </w:tcPr>
          <w:p>
            <w:pPr>
              <w:pStyle w:val="TAL"/>
              <w:rPr>
                <w:rFonts w:eastAsia="SimSun;宋体"/>
              </w:rPr>
            </w:pPr>
            <w:r>
              <w:rPr>
                <w:rFonts w:eastAsia="SimSun;宋体"/>
              </w:rPr>
              <w:t>39</w:t>
            </w:r>
          </w:p>
        </w:tc>
        <w:tc>
          <w:tcPr>
            <w:tcW w:w="1050" w:type="dxa"/>
            <w:tcBorders/>
          </w:tcPr>
          <w:p>
            <w:pPr>
              <w:pStyle w:val="TAL"/>
              <w:rPr>
                <w:rFonts w:eastAsia="SimSun;宋体"/>
              </w:rPr>
            </w:pPr>
            <w:r>
              <w:rPr>
                <w:rFonts w:eastAsia="SimSun;宋体"/>
              </w:rPr>
              <w:t>26</w:t>
            </w:r>
          </w:p>
        </w:tc>
        <w:tc>
          <w:tcPr>
            <w:tcW w:w="1050" w:type="dxa"/>
            <w:tcBorders/>
          </w:tcPr>
          <w:p>
            <w:pPr>
              <w:pStyle w:val="TAL"/>
              <w:rPr>
                <w:rFonts w:eastAsia="SimSun;宋体"/>
              </w:rPr>
            </w:pPr>
            <w:r>
              <w:rPr>
                <w:rFonts w:eastAsia="SimSun;宋体"/>
              </w:rPr>
              <w:t>23</w:t>
            </w:r>
          </w:p>
        </w:tc>
        <w:tc>
          <w:tcPr>
            <w:tcW w:w="939" w:type="dxa"/>
            <w:tcBorders/>
          </w:tcPr>
          <w:p>
            <w:pPr>
              <w:pStyle w:val="TAL"/>
              <w:rPr>
                <w:rFonts w:eastAsia="SimSun;宋体"/>
              </w:rPr>
            </w:pPr>
            <w:r>
              <w:rPr>
                <w:rFonts w:eastAsia="SimSun;宋体"/>
              </w:rPr>
              <w:t>13</w:t>
            </w:r>
          </w:p>
        </w:tc>
        <w:tc>
          <w:tcPr>
            <w:tcW w:w="1050" w:type="dxa"/>
            <w:tcBorders/>
          </w:tcPr>
          <w:p>
            <w:pPr>
              <w:pStyle w:val="TAL"/>
              <w:rPr>
                <w:rFonts w:eastAsia="SimSun;宋体"/>
              </w:rPr>
            </w:pPr>
            <w:r>
              <w:rPr>
                <w:rFonts w:eastAsia="SimSun;宋体"/>
              </w:rPr>
              <w:t>40</w:t>
            </w:r>
          </w:p>
        </w:tc>
        <w:tc>
          <w:tcPr>
            <w:tcW w:w="967" w:type="dxa"/>
            <w:tcBorders/>
          </w:tcPr>
          <w:p>
            <w:pPr>
              <w:pStyle w:val="TAL"/>
              <w:rPr>
                <w:rFonts w:eastAsia="SimSun;宋体"/>
              </w:rPr>
            </w:pPr>
            <w:r>
              <w:rPr>
                <w:rFonts w:eastAsia="SimSun;宋体"/>
              </w:rPr>
              <w:t>17</w:t>
            </w:r>
          </w:p>
        </w:tc>
      </w:tr>
      <w:tr>
        <w:trPr>
          <w:trHeight w:val="255" w:hRule="atLeast"/>
        </w:trPr>
        <w:tc>
          <w:tcPr>
            <w:tcW w:w="1652" w:type="dxa"/>
            <w:tcBorders/>
            <w:shd w:fill="FFFF99" w:val="clear"/>
          </w:tcPr>
          <w:p>
            <w:pPr>
              <w:pStyle w:val="TAL"/>
              <w:rPr>
                <w:rFonts w:eastAsia="SimSun;宋体"/>
                <w:b/>
                <w:b/>
                <w:bCs/>
              </w:rPr>
            </w:pPr>
            <w:r>
              <w:rPr>
                <w:rFonts w:eastAsia="SimSun;宋体"/>
                <w:b/>
                <w:bCs/>
              </w:rPr>
              <w:t>Late speech frames</w:t>
            </w:r>
          </w:p>
        </w:tc>
        <w:tc>
          <w:tcPr>
            <w:tcW w:w="1056" w:type="dxa"/>
            <w:tcBorders/>
          </w:tcPr>
          <w:p>
            <w:pPr>
              <w:pStyle w:val="TAL"/>
              <w:rPr>
                <w:rFonts w:eastAsia="SimSun;宋体"/>
              </w:rPr>
            </w:pPr>
            <w:r>
              <w:rPr>
                <w:rFonts w:eastAsia="SimSun;宋体"/>
              </w:rPr>
              <w:t>6</w:t>
            </w:r>
          </w:p>
        </w:tc>
        <w:tc>
          <w:tcPr>
            <w:tcW w:w="1081" w:type="dxa"/>
            <w:tcBorders/>
          </w:tcPr>
          <w:p>
            <w:pPr>
              <w:pStyle w:val="TAL"/>
              <w:rPr>
                <w:rFonts w:eastAsia="SimSun;宋体"/>
              </w:rPr>
            </w:pPr>
            <w:r>
              <w:rPr>
                <w:rFonts w:eastAsia="SimSun;宋体"/>
              </w:rPr>
              <w:t>2</w:t>
            </w:r>
          </w:p>
        </w:tc>
        <w:tc>
          <w:tcPr>
            <w:tcW w:w="1050" w:type="dxa"/>
            <w:tcBorders/>
          </w:tcPr>
          <w:p>
            <w:pPr>
              <w:pStyle w:val="TAL"/>
              <w:rPr>
                <w:rFonts w:eastAsia="SimSun;宋体"/>
              </w:rPr>
            </w:pPr>
            <w:r>
              <w:rPr>
                <w:rFonts w:eastAsia="SimSun;宋体"/>
              </w:rPr>
              <w:t>37</w:t>
            </w:r>
          </w:p>
        </w:tc>
        <w:tc>
          <w:tcPr>
            <w:tcW w:w="1050" w:type="dxa"/>
            <w:tcBorders/>
          </w:tcPr>
          <w:p>
            <w:pPr>
              <w:pStyle w:val="TAL"/>
              <w:rPr>
                <w:rFonts w:eastAsia="SimSun;宋体"/>
              </w:rPr>
            </w:pPr>
            <w:r>
              <w:rPr>
                <w:rFonts w:eastAsia="SimSun;宋体"/>
              </w:rPr>
              <w:t>26</w:t>
            </w:r>
          </w:p>
        </w:tc>
        <w:tc>
          <w:tcPr>
            <w:tcW w:w="1050" w:type="dxa"/>
            <w:tcBorders/>
          </w:tcPr>
          <w:p>
            <w:pPr>
              <w:pStyle w:val="TAL"/>
              <w:rPr>
                <w:rFonts w:eastAsia="SimSun;宋体"/>
              </w:rPr>
            </w:pPr>
            <w:r>
              <w:rPr>
                <w:rFonts w:eastAsia="SimSun;宋体"/>
              </w:rPr>
              <w:t>23</w:t>
            </w:r>
          </w:p>
        </w:tc>
        <w:tc>
          <w:tcPr>
            <w:tcW w:w="939" w:type="dxa"/>
            <w:tcBorders/>
          </w:tcPr>
          <w:p>
            <w:pPr>
              <w:pStyle w:val="TAL"/>
              <w:rPr>
                <w:rFonts w:eastAsia="SimSun;宋体"/>
              </w:rPr>
            </w:pPr>
            <w:r>
              <w:rPr>
                <w:rFonts w:eastAsia="SimSun;宋体"/>
              </w:rPr>
              <w:t>13</w:t>
            </w:r>
          </w:p>
        </w:tc>
        <w:tc>
          <w:tcPr>
            <w:tcW w:w="1050" w:type="dxa"/>
            <w:tcBorders/>
          </w:tcPr>
          <w:p>
            <w:pPr>
              <w:pStyle w:val="TAL"/>
              <w:rPr>
                <w:rFonts w:eastAsia="SimSun;宋体"/>
              </w:rPr>
            </w:pPr>
            <w:r>
              <w:rPr>
                <w:rFonts w:eastAsia="SimSun;宋体"/>
              </w:rPr>
              <w:t>39</w:t>
            </w:r>
          </w:p>
        </w:tc>
        <w:tc>
          <w:tcPr>
            <w:tcW w:w="967" w:type="dxa"/>
            <w:tcBorders/>
          </w:tcPr>
          <w:p>
            <w:pPr>
              <w:pStyle w:val="TAL"/>
              <w:rPr>
                <w:rFonts w:eastAsia="SimSun;宋体"/>
              </w:rPr>
            </w:pPr>
            <w:r>
              <w:rPr>
                <w:rFonts w:eastAsia="SimSun;宋体"/>
              </w:rPr>
              <w:t>16</w:t>
            </w:r>
          </w:p>
        </w:tc>
      </w:tr>
      <w:tr>
        <w:trPr>
          <w:trHeight w:val="255" w:hRule="atLeast"/>
        </w:trPr>
        <w:tc>
          <w:tcPr>
            <w:tcW w:w="1652" w:type="dxa"/>
            <w:tcBorders/>
            <w:shd w:fill="FFFF99" w:val="clear"/>
          </w:tcPr>
          <w:p>
            <w:pPr>
              <w:pStyle w:val="TAL"/>
              <w:rPr>
                <w:rFonts w:eastAsia="SimSun;宋体"/>
                <w:b/>
                <w:b/>
                <w:bCs/>
              </w:rPr>
            </w:pPr>
            <w:r>
              <w:rPr>
                <w:rFonts w:eastAsia="SimSun;宋体"/>
                <w:b/>
                <w:bCs/>
              </w:rPr>
              <w:t>Late loss rate (speech frames)</w:t>
            </w:r>
          </w:p>
        </w:tc>
        <w:tc>
          <w:tcPr>
            <w:tcW w:w="1056" w:type="dxa"/>
            <w:tcBorders/>
          </w:tcPr>
          <w:p>
            <w:pPr>
              <w:pStyle w:val="TAL"/>
              <w:rPr>
                <w:rFonts w:eastAsia="SimSun;宋体"/>
              </w:rPr>
            </w:pPr>
            <w:r>
              <w:rPr>
                <w:rFonts w:eastAsia="SimSun;宋体"/>
              </w:rPr>
              <w:t>0,07%</w:t>
            </w:r>
          </w:p>
        </w:tc>
        <w:tc>
          <w:tcPr>
            <w:tcW w:w="1081" w:type="dxa"/>
            <w:tcBorders/>
          </w:tcPr>
          <w:p>
            <w:pPr>
              <w:pStyle w:val="TAL"/>
              <w:rPr>
                <w:rFonts w:eastAsia="SimSun;宋体"/>
              </w:rPr>
            </w:pPr>
            <w:r>
              <w:rPr>
                <w:rFonts w:eastAsia="SimSun;宋体"/>
              </w:rPr>
              <w:t>0,02%</w:t>
            </w:r>
          </w:p>
        </w:tc>
        <w:tc>
          <w:tcPr>
            <w:tcW w:w="1050" w:type="dxa"/>
            <w:tcBorders/>
          </w:tcPr>
          <w:p>
            <w:pPr>
              <w:pStyle w:val="TAL"/>
              <w:rPr>
                <w:rFonts w:eastAsia="SimSun;宋体"/>
              </w:rPr>
            </w:pPr>
            <w:r>
              <w:rPr>
                <w:rFonts w:eastAsia="SimSun;宋体"/>
              </w:rPr>
              <w:t>0,43%</w:t>
            </w:r>
          </w:p>
        </w:tc>
        <w:tc>
          <w:tcPr>
            <w:tcW w:w="1050" w:type="dxa"/>
            <w:tcBorders/>
          </w:tcPr>
          <w:p>
            <w:pPr>
              <w:pStyle w:val="TAL"/>
              <w:rPr>
                <w:rFonts w:eastAsia="SimSun;宋体"/>
              </w:rPr>
            </w:pPr>
            <w:r>
              <w:rPr>
                <w:rFonts w:eastAsia="SimSun;宋体"/>
              </w:rPr>
              <w:t>0,30%</w:t>
            </w:r>
          </w:p>
        </w:tc>
        <w:tc>
          <w:tcPr>
            <w:tcW w:w="1050" w:type="dxa"/>
            <w:tcBorders/>
          </w:tcPr>
          <w:p>
            <w:pPr>
              <w:pStyle w:val="TAL"/>
              <w:rPr>
                <w:rFonts w:eastAsia="SimSun;宋体"/>
              </w:rPr>
            </w:pPr>
            <w:r>
              <w:rPr>
                <w:rFonts w:eastAsia="SimSun;宋体"/>
              </w:rPr>
              <w:t>0,26%</w:t>
            </w:r>
          </w:p>
        </w:tc>
        <w:tc>
          <w:tcPr>
            <w:tcW w:w="939" w:type="dxa"/>
            <w:tcBorders/>
          </w:tcPr>
          <w:p>
            <w:pPr>
              <w:pStyle w:val="TAL"/>
              <w:rPr>
                <w:rFonts w:eastAsia="SimSun;宋体"/>
              </w:rPr>
            </w:pPr>
            <w:r>
              <w:rPr>
                <w:rFonts w:eastAsia="SimSun;宋体"/>
              </w:rPr>
              <w:t>0,14%</w:t>
            </w:r>
          </w:p>
        </w:tc>
        <w:tc>
          <w:tcPr>
            <w:tcW w:w="1050" w:type="dxa"/>
            <w:tcBorders/>
          </w:tcPr>
          <w:p>
            <w:pPr>
              <w:pStyle w:val="TAL"/>
              <w:rPr>
                <w:rFonts w:eastAsia="SimSun;宋体"/>
              </w:rPr>
            </w:pPr>
            <w:r>
              <w:rPr>
                <w:rFonts w:eastAsia="SimSun;宋体"/>
              </w:rPr>
              <w:t>0,44%</w:t>
            </w:r>
          </w:p>
        </w:tc>
        <w:tc>
          <w:tcPr>
            <w:tcW w:w="967" w:type="dxa"/>
            <w:tcBorders/>
          </w:tcPr>
          <w:p>
            <w:pPr>
              <w:pStyle w:val="TAL"/>
              <w:rPr>
                <w:rFonts w:eastAsia="SimSun;宋体"/>
              </w:rPr>
            </w:pPr>
            <w:r>
              <w:rPr>
                <w:rFonts w:eastAsia="SimSun;宋体"/>
              </w:rPr>
              <w:t>0,17%</w:t>
            </w:r>
          </w:p>
        </w:tc>
      </w:tr>
      <w:tr>
        <w:trPr>
          <w:trHeight w:val="255" w:hRule="atLeast"/>
        </w:trPr>
        <w:tc>
          <w:tcPr>
            <w:tcW w:w="1652" w:type="dxa"/>
            <w:tcBorders/>
            <w:shd w:fill="FFFF99" w:val="clear"/>
          </w:tcPr>
          <w:p>
            <w:pPr>
              <w:pStyle w:val="TAL"/>
              <w:rPr>
                <w:rFonts w:eastAsia="SimSun;宋体"/>
                <w:b/>
                <w:b/>
                <w:bCs/>
              </w:rPr>
            </w:pPr>
            <w:r>
              <w:rPr>
                <w:rFonts w:eastAsia="SimSun;宋体"/>
                <w:b/>
                <w:bCs/>
              </w:rPr>
              <w:t>Average buffering time (all frames) [msec]</w:t>
            </w:r>
          </w:p>
        </w:tc>
        <w:tc>
          <w:tcPr>
            <w:tcW w:w="1056" w:type="dxa"/>
            <w:tcBorders/>
          </w:tcPr>
          <w:p>
            <w:pPr>
              <w:pStyle w:val="TAL"/>
              <w:rPr>
                <w:rFonts w:eastAsia="SimSun;宋体"/>
              </w:rPr>
            </w:pPr>
            <w:r>
              <w:rPr>
                <w:rFonts w:eastAsia="SimSun;宋体"/>
              </w:rPr>
              <w:t>57,7237</w:t>
            </w:r>
          </w:p>
        </w:tc>
        <w:tc>
          <w:tcPr>
            <w:tcW w:w="1081" w:type="dxa"/>
            <w:tcBorders/>
          </w:tcPr>
          <w:p>
            <w:pPr>
              <w:pStyle w:val="TAL"/>
              <w:rPr>
                <w:rFonts w:eastAsia="SimSun;宋体"/>
              </w:rPr>
            </w:pPr>
            <w:r>
              <w:rPr>
                <w:rFonts w:eastAsia="SimSun;宋体"/>
              </w:rPr>
              <w:t>42,4383</w:t>
            </w:r>
          </w:p>
        </w:tc>
        <w:tc>
          <w:tcPr>
            <w:tcW w:w="1050" w:type="dxa"/>
            <w:tcBorders/>
          </w:tcPr>
          <w:p>
            <w:pPr>
              <w:pStyle w:val="TAL"/>
              <w:rPr>
                <w:rFonts w:eastAsia="SimSun;宋体"/>
              </w:rPr>
            </w:pPr>
            <w:r>
              <w:rPr>
                <w:rFonts w:eastAsia="SimSun;宋体"/>
              </w:rPr>
              <w:t>71,2345</w:t>
            </w:r>
          </w:p>
        </w:tc>
        <w:tc>
          <w:tcPr>
            <w:tcW w:w="1050" w:type="dxa"/>
            <w:tcBorders/>
          </w:tcPr>
          <w:p>
            <w:pPr>
              <w:pStyle w:val="TAL"/>
              <w:rPr>
                <w:rFonts w:eastAsia="SimSun;宋体"/>
              </w:rPr>
            </w:pPr>
            <w:r>
              <w:rPr>
                <w:rFonts w:eastAsia="SimSun;宋体"/>
              </w:rPr>
              <w:t>59,7803</w:t>
            </w:r>
          </w:p>
        </w:tc>
        <w:tc>
          <w:tcPr>
            <w:tcW w:w="1050" w:type="dxa"/>
            <w:tcBorders/>
          </w:tcPr>
          <w:p>
            <w:pPr>
              <w:pStyle w:val="TAL"/>
              <w:rPr>
                <w:rFonts w:eastAsia="SimSun;宋体"/>
              </w:rPr>
            </w:pPr>
            <w:r>
              <w:rPr>
                <w:rFonts w:eastAsia="SimSun;宋体"/>
              </w:rPr>
              <w:t>56,294</w:t>
            </w:r>
          </w:p>
        </w:tc>
        <w:tc>
          <w:tcPr>
            <w:tcW w:w="939" w:type="dxa"/>
            <w:tcBorders/>
          </w:tcPr>
          <w:p>
            <w:pPr>
              <w:pStyle w:val="TAL"/>
              <w:rPr>
                <w:rFonts w:eastAsia="SimSun;宋体"/>
              </w:rPr>
            </w:pPr>
            <w:r>
              <w:rPr>
                <w:rFonts w:eastAsia="SimSun;宋体"/>
              </w:rPr>
              <w:t>39,0804</w:t>
            </w:r>
          </w:p>
        </w:tc>
        <w:tc>
          <w:tcPr>
            <w:tcW w:w="1050" w:type="dxa"/>
            <w:tcBorders/>
          </w:tcPr>
          <w:p>
            <w:pPr>
              <w:pStyle w:val="TAL"/>
              <w:rPr>
                <w:rFonts w:eastAsia="SimSun;宋体"/>
              </w:rPr>
            </w:pPr>
            <w:r>
              <w:rPr>
                <w:rFonts w:eastAsia="SimSun;宋体"/>
              </w:rPr>
              <w:t>70,4495</w:t>
            </w:r>
          </w:p>
        </w:tc>
        <w:tc>
          <w:tcPr>
            <w:tcW w:w="967" w:type="dxa"/>
            <w:tcBorders/>
          </w:tcPr>
          <w:p>
            <w:pPr>
              <w:pStyle w:val="TAL"/>
              <w:rPr>
                <w:rFonts w:eastAsia="SimSun;宋体"/>
              </w:rPr>
            </w:pPr>
            <w:r>
              <w:rPr>
                <w:rFonts w:eastAsia="SimSun;宋体"/>
              </w:rPr>
              <w:t>56,7029</w:t>
            </w:r>
          </w:p>
        </w:tc>
      </w:tr>
      <w:tr>
        <w:trPr>
          <w:trHeight w:val="255" w:hRule="atLeast"/>
        </w:trPr>
        <w:tc>
          <w:tcPr>
            <w:tcW w:w="1652" w:type="dxa"/>
            <w:tcBorders/>
            <w:shd w:fill="FFFF99" w:val="clear"/>
          </w:tcPr>
          <w:p>
            <w:pPr>
              <w:pStyle w:val="TAL"/>
              <w:rPr/>
            </w:pPr>
            <w:r>
              <w:rPr>
                <w:rFonts w:eastAsia="SimSun;宋体"/>
                <w:b/>
                <w:bCs/>
              </w:rPr>
              <w:t>Average buffering time (speech frames) [msec]</w:t>
            </w:r>
          </w:p>
        </w:tc>
        <w:tc>
          <w:tcPr>
            <w:tcW w:w="1056" w:type="dxa"/>
            <w:tcBorders/>
          </w:tcPr>
          <w:p>
            <w:pPr>
              <w:pStyle w:val="TAL"/>
              <w:rPr>
                <w:rFonts w:eastAsia="SimSun;宋体"/>
              </w:rPr>
            </w:pPr>
            <w:r>
              <w:rPr>
                <w:rFonts w:eastAsia="SimSun;宋体"/>
              </w:rPr>
              <w:t>62,1496</w:t>
            </w:r>
          </w:p>
        </w:tc>
        <w:tc>
          <w:tcPr>
            <w:tcW w:w="1081" w:type="dxa"/>
            <w:tcBorders/>
          </w:tcPr>
          <w:p>
            <w:pPr>
              <w:pStyle w:val="TAL"/>
              <w:rPr>
                <w:rFonts w:eastAsia="SimSun;宋体"/>
              </w:rPr>
            </w:pPr>
            <w:r>
              <w:rPr>
                <w:rFonts w:eastAsia="SimSun;宋体"/>
              </w:rPr>
              <w:t>45,7399</w:t>
            </w:r>
          </w:p>
        </w:tc>
        <w:tc>
          <w:tcPr>
            <w:tcW w:w="1050" w:type="dxa"/>
            <w:tcBorders/>
          </w:tcPr>
          <w:p>
            <w:pPr>
              <w:pStyle w:val="TAL"/>
              <w:rPr>
                <w:rFonts w:eastAsia="SimSun;宋体"/>
              </w:rPr>
            </w:pPr>
            <w:r>
              <w:rPr>
                <w:rFonts w:eastAsia="SimSun;宋体"/>
              </w:rPr>
              <w:t>77,0119</w:t>
            </w:r>
          </w:p>
        </w:tc>
        <w:tc>
          <w:tcPr>
            <w:tcW w:w="1050" w:type="dxa"/>
            <w:tcBorders/>
          </w:tcPr>
          <w:p>
            <w:pPr>
              <w:pStyle w:val="TAL"/>
              <w:rPr>
                <w:rFonts w:eastAsia="SimSun;宋体"/>
              </w:rPr>
            </w:pPr>
            <w:r>
              <w:rPr>
                <w:rFonts w:eastAsia="SimSun;宋体"/>
              </w:rPr>
              <w:t>64,4522</w:t>
            </w:r>
          </w:p>
        </w:tc>
        <w:tc>
          <w:tcPr>
            <w:tcW w:w="1050" w:type="dxa"/>
            <w:tcBorders/>
          </w:tcPr>
          <w:p>
            <w:pPr>
              <w:pStyle w:val="TAL"/>
              <w:rPr>
                <w:rFonts w:eastAsia="SimSun;宋体"/>
              </w:rPr>
            </w:pPr>
            <w:r>
              <w:rPr>
                <w:rFonts w:eastAsia="SimSun;宋体"/>
              </w:rPr>
              <w:t>60,5685</w:t>
            </w:r>
          </w:p>
        </w:tc>
        <w:tc>
          <w:tcPr>
            <w:tcW w:w="939" w:type="dxa"/>
            <w:tcBorders/>
          </w:tcPr>
          <w:p>
            <w:pPr>
              <w:pStyle w:val="TAL"/>
              <w:rPr>
                <w:rFonts w:eastAsia="SimSun;宋体"/>
              </w:rPr>
            </w:pPr>
            <w:r>
              <w:rPr>
                <w:rFonts w:eastAsia="SimSun;宋体"/>
              </w:rPr>
              <w:t>41,5635</w:t>
            </w:r>
          </w:p>
        </w:tc>
        <w:tc>
          <w:tcPr>
            <w:tcW w:w="1050" w:type="dxa"/>
            <w:tcBorders/>
          </w:tcPr>
          <w:p>
            <w:pPr>
              <w:pStyle w:val="TAL"/>
              <w:rPr>
                <w:rFonts w:eastAsia="SimSun;宋体"/>
              </w:rPr>
            </w:pPr>
            <w:r>
              <w:rPr>
                <w:rFonts w:eastAsia="SimSun;宋体"/>
              </w:rPr>
              <w:t>76,0796</w:t>
            </w:r>
          </w:p>
        </w:tc>
        <w:tc>
          <w:tcPr>
            <w:tcW w:w="967" w:type="dxa"/>
            <w:tcBorders/>
          </w:tcPr>
          <w:p>
            <w:pPr>
              <w:pStyle w:val="TAL"/>
              <w:rPr>
                <w:rFonts w:eastAsia="SimSun;宋体"/>
              </w:rPr>
            </w:pPr>
            <w:r>
              <w:rPr>
                <w:rFonts w:eastAsia="SimSun;宋体"/>
              </w:rPr>
              <w:t>60,3656</w:t>
            </w:r>
          </w:p>
        </w:tc>
      </w:tr>
      <w:tr>
        <w:trPr>
          <w:trHeight w:val="255" w:hRule="atLeast"/>
        </w:trPr>
        <w:tc>
          <w:tcPr>
            <w:tcW w:w="1652" w:type="dxa"/>
            <w:tcBorders/>
            <w:shd w:fill="FFFF99" w:val="clear"/>
          </w:tcPr>
          <w:p>
            <w:pPr>
              <w:pStyle w:val="TAL"/>
              <w:rPr>
                <w:rFonts w:eastAsia="SimSun;宋体"/>
                <w:b/>
                <w:b/>
                <w:bCs/>
              </w:rPr>
            </w:pPr>
            <w:r>
              <w:rPr>
                <w:rFonts w:eastAsia="SimSun;宋体"/>
                <w:b/>
                <w:bCs/>
              </w:rPr>
              <w:t>Average end-to-end delay (all) [msec]</w:t>
            </w:r>
          </w:p>
        </w:tc>
        <w:tc>
          <w:tcPr>
            <w:tcW w:w="1056" w:type="dxa"/>
            <w:tcBorders/>
          </w:tcPr>
          <w:p>
            <w:pPr>
              <w:pStyle w:val="TAL"/>
              <w:rPr>
                <w:rFonts w:eastAsia="SimSun;宋体"/>
              </w:rPr>
            </w:pPr>
            <w:r>
              <w:rPr>
                <w:rFonts w:eastAsia="SimSun;宋体"/>
              </w:rPr>
              <w:t>98,4819</w:t>
            </w:r>
          </w:p>
        </w:tc>
        <w:tc>
          <w:tcPr>
            <w:tcW w:w="1081" w:type="dxa"/>
            <w:tcBorders/>
          </w:tcPr>
          <w:p>
            <w:pPr>
              <w:pStyle w:val="TAL"/>
              <w:rPr>
                <w:rFonts w:eastAsia="SimSun;宋体"/>
              </w:rPr>
            </w:pPr>
            <w:r>
              <w:rPr>
                <w:rFonts w:eastAsia="SimSun;宋体"/>
              </w:rPr>
              <w:t>74,6829</w:t>
            </w:r>
          </w:p>
        </w:tc>
        <w:tc>
          <w:tcPr>
            <w:tcW w:w="1050" w:type="dxa"/>
            <w:tcBorders/>
          </w:tcPr>
          <w:p>
            <w:pPr>
              <w:pStyle w:val="TAL"/>
              <w:rPr>
                <w:rFonts w:eastAsia="SimSun;宋体"/>
              </w:rPr>
            </w:pPr>
            <w:r>
              <w:rPr>
                <w:rFonts w:eastAsia="SimSun;宋体"/>
              </w:rPr>
              <w:t>127,074</w:t>
            </w:r>
          </w:p>
        </w:tc>
        <w:tc>
          <w:tcPr>
            <w:tcW w:w="1050" w:type="dxa"/>
            <w:tcBorders/>
          </w:tcPr>
          <w:p>
            <w:pPr>
              <w:pStyle w:val="TAL"/>
              <w:rPr>
                <w:rFonts w:eastAsia="SimSun;宋体"/>
              </w:rPr>
            </w:pPr>
            <w:r>
              <w:rPr>
                <w:rFonts w:eastAsia="SimSun;宋体"/>
              </w:rPr>
              <w:t>109,9885</w:t>
            </w:r>
          </w:p>
        </w:tc>
        <w:tc>
          <w:tcPr>
            <w:tcW w:w="1050" w:type="dxa"/>
            <w:tcBorders/>
          </w:tcPr>
          <w:p>
            <w:pPr>
              <w:pStyle w:val="TAL"/>
              <w:rPr>
                <w:rFonts w:eastAsia="SimSun;宋体"/>
              </w:rPr>
            </w:pPr>
            <w:r>
              <w:rPr>
                <w:rFonts w:eastAsia="SimSun;宋体"/>
              </w:rPr>
              <w:t>104,3152</w:t>
            </w:r>
          </w:p>
        </w:tc>
        <w:tc>
          <w:tcPr>
            <w:tcW w:w="939" w:type="dxa"/>
            <w:tcBorders/>
          </w:tcPr>
          <w:p>
            <w:pPr>
              <w:pStyle w:val="TAL"/>
              <w:rPr>
                <w:rFonts w:eastAsia="SimSun;宋体"/>
              </w:rPr>
            </w:pPr>
            <w:r>
              <w:rPr>
                <w:rFonts w:eastAsia="SimSun;宋体"/>
              </w:rPr>
              <w:t>76,2146</w:t>
            </w:r>
          </w:p>
        </w:tc>
        <w:tc>
          <w:tcPr>
            <w:tcW w:w="1050" w:type="dxa"/>
            <w:tcBorders/>
          </w:tcPr>
          <w:p>
            <w:pPr>
              <w:pStyle w:val="TAL"/>
              <w:rPr>
                <w:rFonts w:eastAsia="SimSun;宋体"/>
              </w:rPr>
            </w:pPr>
            <w:r>
              <w:rPr>
                <w:rFonts w:eastAsia="SimSun;宋体"/>
              </w:rPr>
              <w:t>125,1083</w:t>
            </w:r>
          </w:p>
        </w:tc>
        <w:tc>
          <w:tcPr>
            <w:tcW w:w="967" w:type="dxa"/>
            <w:tcBorders/>
          </w:tcPr>
          <w:p>
            <w:pPr>
              <w:pStyle w:val="TAL"/>
              <w:rPr>
                <w:rFonts w:eastAsia="SimSun;宋体"/>
              </w:rPr>
            </w:pPr>
            <w:r>
              <w:rPr>
                <w:rFonts w:eastAsia="SimSun;宋体"/>
              </w:rPr>
              <w:t>103,1506</w:t>
            </w:r>
          </w:p>
        </w:tc>
      </w:tr>
      <w:tr>
        <w:trPr>
          <w:trHeight w:val="255" w:hRule="atLeast"/>
        </w:trPr>
        <w:tc>
          <w:tcPr>
            <w:tcW w:w="1652" w:type="dxa"/>
            <w:tcBorders/>
            <w:shd w:fill="FFFF99" w:val="clear"/>
          </w:tcPr>
          <w:p>
            <w:pPr>
              <w:pStyle w:val="TAL"/>
              <w:rPr>
                <w:rFonts w:eastAsia="SimSun;宋体"/>
                <w:b/>
                <w:b/>
                <w:bCs/>
              </w:rPr>
            </w:pPr>
            <w:r>
              <w:rPr>
                <w:rFonts w:eastAsia="SimSun;宋体"/>
                <w:b/>
                <w:bCs/>
              </w:rPr>
              <w:t>Average end-to-end delay (speech) [msec]</w:t>
            </w:r>
          </w:p>
        </w:tc>
        <w:tc>
          <w:tcPr>
            <w:tcW w:w="1056" w:type="dxa"/>
            <w:tcBorders/>
          </w:tcPr>
          <w:p>
            <w:pPr>
              <w:pStyle w:val="TAL"/>
              <w:rPr>
                <w:rFonts w:eastAsia="SimSun;宋体"/>
              </w:rPr>
            </w:pPr>
            <w:r>
              <w:rPr>
                <w:rFonts w:eastAsia="SimSun;宋体"/>
              </w:rPr>
              <w:t>103,0551</w:t>
            </w:r>
          </w:p>
        </w:tc>
        <w:tc>
          <w:tcPr>
            <w:tcW w:w="1081" w:type="dxa"/>
            <w:tcBorders/>
          </w:tcPr>
          <w:p>
            <w:pPr>
              <w:pStyle w:val="TAL"/>
              <w:rPr>
                <w:rFonts w:eastAsia="SimSun;宋体"/>
              </w:rPr>
            </w:pPr>
            <w:r>
              <w:rPr>
                <w:rFonts w:eastAsia="SimSun;宋体"/>
              </w:rPr>
              <w:t>77,9534</w:t>
            </w:r>
          </w:p>
        </w:tc>
        <w:tc>
          <w:tcPr>
            <w:tcW w:w="1050" w:type="dxa"/>
            <w:tcBorders/>
          </w:tcPr>
          <w:p>
            <w:pPr>
              <w:pStyle w:val="TAL"/>
              <w:rPr/>
            </w:pPr>
            <w:r>
              <w:rPr>
                <w:rFonts w:eastAsia="SimSun;宋体"/>
              </w:rPr>
              <w:t>132,6756</w:t>
            </w:r>
          </w:p>
        </w:tc>
        <w:tc>
          <w:tcPr>
            <w:tcW w:w="1050" w:type="dxa"/>
            <w:tcBorders/>
          </w:tcPr>
          <w:p>
            <w:pPr>
              <w:pStyle w:val="TAL"/>
              <w:rPr>
                <w:rFonts w:eastAsia="SimSun;宋体"/>
              </w:rPr>
            </w:pPr>
            <w:r>
              <w:rPr>
                <w:rFonts w:eastAsia="SimSun;宋体"/>
              </w:rPr>
              <w:t>114,6473</w:t>
            </w:r>
          </w:p>
        </w:tc>
        <w:tc>
          <w:tcPr>
            <w:tcW w:w="1050" w:type="dxa"/>
            <w:tcBorders/>
          </w:tcPr>
          <w:p>
            <w:pPr>
              <w:pStyle w:val="TAL"/>
              <w:rPr>
                <w:rFonts w:eastAsia="SimSun;宋体"/>
              </w:rPr>
            </w:pPr>
            <w:r>
              <w:rPr>
                <w:rFonts w:eastAsia="SimSun;宋体"/>
              </w:rPr>
              <w:t>108,6259</w:t>
            </w:r>
          </w:p>
        </w:tc>
        <w:tc>
          <w:tcPr>
            <w:tcW w:w="939" w:type="dxa"/>
            <w:tcBorders/>
          </w:tcPr>
          <w:p>
            <w:pPr>
              <w:pStyle w:val="TAL"/>
              <w:rPr>
                <w:rFonts w:eastAsia="SimSun;宋体"/>
              </w:rPr>
            </w:pPr>
            <w:r>
              <w:rPr>
                <w:rFonts w:eastAsia="SimSun;宋体"/>
              </w:rPr>
              <w:t>78,7723</w:t>
            </w:r>
          </w:p>
        </w:tc>
        <w:tc>
          <w:tcPr>
            <w:tcW w:w="1050" w:type="dxa"/>
            <w:tcBorders/>
          </w:tcPr>
          <w:p>
            <w:pPr>
              <w:pStyle w:val="TAL"/>
              <w:rPr>
                <w:rFonts w:eastAsia="SimSun;宋体"/>
              </w:rPr>
            </w:pPr>
            <w:r>
              <w:rPr>
                <w:rFonts w:eastAsia="SimSun;宋体"/>
              </w:rPr>
              <w:t>130,4654</w:t>
            </w:r>
          </w:p>
        </w:tc>
        <w:tc>
          <w:tcPr>
            <w:tcW w:w="967" w:type="dxa"/>
            <w:tcBorders/>
          </w:tcPr>
          <w:p>
            <w:pPr>
              <w:pStyle w:val="TAL"/>
              <w:rPr>
                <w:rFonts w:eastAsia="SimSun;宋体"/>
              </w:rPr>
            </w:pPr>
            <w:r>
              <w:rPr>
                <w:rFonts w:eastAsia="SimSun;宋体"/>
              </w:rPr>
              <w:t>106,5322</w:t>
            </w:r>
          </w:p>
        </w:tc>
      </w:tr>
      <w:tr>
        <w:trPr>
          <w:trHeight w:val="255" w:hRule="atLeast"/>
        </w:trPr>
        <w:tc>
          <w:tcPr>
            <w:tcW w:w="1652" w:type="dxa"/>
            <w:tcBorders/>
            <w:shd w:fill="FFFF99" w:val="clear"/>
          </w:tcPr>
          <w:p>
            <w:pPr>
              <w:pStyle w:val="TAL"/>
              <w:rPr>
                <w:rFonts w:eastAsia="SimSun;宋体"/>
                <w:b/>
                <w:b/>
                <w:bCs/>
              </w:rPr>
            </w:pPr>
            <w:r>
              <w:rPr>
                <w:rFonts w:eastAsia="SimSun;宋体"/>
                <w:b/>
                <w:bCs/>
              </w:rPr>
              <w:t>Buffering time (fixed@startPos) [msec]</w:t>
            </w:r>
          </w:p>
        </w:tc>
        <w:tc>
          <w:tcPr>
            <w:tcW w:w="1056" w:type="dxa"/>
            <w:tcBorders/>
          </w:tcPr>
          <w:p>
            <w:pPr>
              <w:pStyle w:val="TAL"/>
              <w:rPr>
                <w:rFonts w:eastAsia="SimSun;宋体"/>
              </w:rPr>
            </w:pPr>
            <w:r>
              <w:rPr>
                <w:rFonts w:eastAsia="SimSun;宋体"/>
              </w:rPr>
              <w:t>85,0551</w:t>
            </w:r>
          </w:p>
        </w:tc>
        <w:tc>
          <w:tcPr>
            <w:tcW w:w="1081" w:type="dxa"/>
            <w:tcBorders/>
          </w:tcPr>
          <w:p>
            <w:pPr>
              <w:pStyle w:val="TAL"/>
              <w:rPr>
                <w:rFonts w:eastAsia="SimSun;宋体"/>
              </w:rPr>
            </w:pPr>
            <w:r>
              <w:rPr>
                <w:rFonts w:eastAsia="SimSun;宋体"/>
              </w:rPr>
              <w:t>57,9534</w:t>
            </w:r>
          </w:p>
        </w:tc>
        <w:tc>
          <w:tcPr>
            <w:tcW w:w="1050" w:type="dxa"/>
            <w:tcBorders/>
          </w:tcPr>
          <w:p>
            <w:pPr>
              <w:pStyle w:val="TAL"/>
              <w:rPr>
                <w:rFonts w:eastAsia="SimSun;宋体"/>
              </w:rPr>
            </w:pPr>
            <w:r>
              <w:rPr>
                <w:rFonts w:eastAsia="SimSun;宋体"/>
              </w:rPr>
              <w:t>96,6756</w:t>
            </w:r>
          </w:p>
        </w:tc>
        <w:tc>
          <w:tcPr>
            <w:tcW w:w="1050" w:type="dxa"/>
            <w:tcBorders/>
          </w:tcPr>
          <w:p>
            <w:pPr>
              <w:pStyle w:val="TAL"/>
              <w:rPr>
                <w:rFonts w:eastAsia="SimSun;宋体"/>
              </w:rPr>
            </w:pPr>
            <w:r>
              <w:rPr>
                <w:rFonts w:eastAsia="SimSun;宋体"/>
              </w:rPr>
              <w:t>66,6473</w:t>
            </w:r>
          </w:p>
        </w:tc>
        <w:tc>
          <w:tcPr>
            <w:tcW w:w="1050" w:type="dxa"/>
            <w:tcBorders/>
          </w:tcPr>
          <w:p>
            <w:pPr>
              <w:pStyle w:val="TAL"/>
              <w:rPr>
                <w:rFonts w:eastAsia="SimSun;宋体"/>
              </w:rPr>
            </w:pPr>
            <w:r>
              <w:rPr>
                <w:rFonts w:eastAsia="SimSun;宋体"/>
              </w:rPr>
              <w:t>46,6259</w:t>
            </w:r>
          </w:p>
        </w:tc>
        <w:tc>
          <w:tcPr>
            <w:tcW w:w="939" w:type="dxa"/>
            <w:tcBorders/>
          </w:tcPr>
          <w:p>
            <w:pPr>
              <w:pStyle w:val="TAL"/>
              <w:rPr>
                <w:rFonts w:eastAsia="SimSun;宋体"/>
              </w:rPr>
            </w:pPr>
            <w:r>
              <w:rPr>
                <w:rFonts w:eastAsia="SimSun;宋体"/>
              </w:rPr>
              <w:t>46,7723</w:t>
            </w:r>
          </w:p>
        </w:tc>
        <w:tc>
          <w:tcPr>
            <w:tcW w:w="1050" w:type="dxa"/>
            <w:tcBorders/>
          </w:tcPr>
          <w:p>
            <w:pPr>
              <w:pStyle w:val="TAL"/>
              <w:rPr>
                <w:rFonts w:eastAsia="SimSun;宋体"/>
              </w:rPr>
            </w:pPr>
            <w:r>
              <w:rPr>
                <w:rFonts w:eastAsia="SimSun;宋体"/>
              </w:rPr>
              <w:t>64,4654</w:t>
            </w:r>
          </w:p>
        </w:tc>
        <w:tc>
          <w:tcPr>
            <w:tcW w:w="967" w:type="dxa"/>
            <w:tcBorders/>
          </w:tcPr>
          <w:p>
            <w:pPr>
              <w:pStyle w:val="TAL"/>
              <w:rPr>
                <w:rFonts w:eastAsia="SimSun;宋体"/>
              </w:rPr>
            </w:pPr>
            <w:r>
              <w:rPr>
                <w:rFonts w:eastAsia="SimSun;宋体"/>
              </w:rPr>
              <w:t>68,5322</w:t>
            </w:r>
          </w:p>
        </w:tc>
      </w:tr>
    </w:tbl>
    <w:p>
      <w:pPr>
        <w:pStyle w:val="TH"/>
        <w:rPr/>
      </w:pPr>
      <w:r>
        <w:rPr/>
        <w:drawing>
          <wp:inline distT="0" distB="0" distL="0" distR="0">
            <wp:extent cx="5342890" cy="3999865"/>
            <wp:effectExtent l="0" t="0" r="0" b="0"/>
            <wp:docPr id="75" name="Image5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Image52" descr=""/>
                    <pic:cNvPicPr>
                      <a:picLocks noChangeAspect="1" noChangeArrowheads="1"/>
                    </pic:cNvPicPr>
                  </pic:nvPicPr>
                  <pic:blipFill>
                    <a:blip r:embed="rId71"/>
                    <a:srcRect l="-7" t="-9" r="-7" b="-9"/>
                    <a:stretch>
                      <a:fillRect/>
                    </a:stretch>
                  </pic:blipFill>
                  <pic:spPr bwMode="auto">
                    <a:xfrm>
                      <a:off x="0" y="0"/>
                      <a:ext cx="5342890" cy="3999865"/>
                    </a:xfrm>
                    <a:prstGeom prst="rect">
                      <a:avLst/>
                    </a:prstGeom>
                  </pic:spPr>
                </pic:pic>
              </a:graphicData>
            </a:graphic>
          </wp:inline>
        </w:drawing>
      </w:r>
    </w:p>
    <w:p>
      <w:pPr>
        <w:pStyle w:val="TF"/>
        <w:rPr/>
      </w:pPr>
      <w:r>
        <w:rPr/>
        <w:t>Figure 27: Performance, adaptive JBM channel 1, clean. The delay spike at the end of the channel profile was 340 msec. The CDF curve is based on the JBM buffering time.</w:t>
      </w:r>
    </w:p>
    <w:p>
      <w:pPr>
        <w:pStyle w:val="TH"/>
        <w:rPr/>
      </w:pPr>
      <w:r>
        <w:rPr/>
        <w:drawing>
          <wp:inline distT="0" distB="0" distL="0" distR="0">
            <wp:extent cx="5342890" cy="3999865"/>
            <wp:effectExtent l="0" t="0" r="0" b="0"/>
            <wp:docPr id="76" name="Image5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Image53" descr=""/>
                    <pic:cNvPicPr>
                      <a:picLocks noChangeAspect="1" noChangeArrowheads="1"/>
                    </pic:cNvPicPr>
                  </pic:nvPicPr>
                  <pic:blipFill>
                    <a:blip r:embed="rId72"/>
                    <a:srcRect l="-7" t="-9" r="-7" b="-9"/>
                    <a:stretch>
                      <a:fillRect/>
                    </a:stretch>
                  </pic:blipFill>
                  <pic:spPr bwMode="auto">
                    <a:xfrm>
                      <a:off x="0" y="0"/>
                      <a:ext cx="5342890" cy="3999865"/>
                    </a:xfrm>
                    <a:prstGeom prst="rect">
                      <a:avLst/>
                    </a:prstGeom>
                  </pic:spPr>
                </pic:pic>
              </a:graphicData>
            </a:graphic>
          </wp:inline>
        </w:drawing>
      </w:r>
    </w:p>
    <w:p>
      <w:pPr>
        <w:pStyle w:val="TF"/>
        <w:rPr/>
      </w:pPr>
      <w:r>
        <w:rPr/>
        <w:t>Figure 28: Performance, adaptive JBM channel 2, clean. The delay spikes of the channel profile were 310, 320 and 300 msec respectively. The CDF curve is based on the JBM buffering time.</w:t>
      </w:r>
    </w:p>
    <w:p>
      <w:pPr>
        <w:pStyle w:val="TH"/>
        <w:rPr/>
      </w:pPr>
      <w:r>
        <w:rPr/>
        <w:drawing>
          <wp:inline distT="0" distB="0" distL="0" distR="0">
            <wp:extent cx="5342890" cy="3999865"/>
            <wp:effectExtent l="0" t="0" r="0" b="0"/>
            <wp:docPr id="77" name="Image5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Image54" descr=""/>
                    <pic:cNvPicPr>
                      <a:picLocks noChangeAspect="1" noChangeArrowheads="1"/>
                    </pic:cNvPicPr>
                  </pic:nvPicPr>
                  <pic:blipFill>
                    <a:blip r:embed="rId73"/>
                    <a:srcRect l="-7" t="-9" r="-7" b="-9"/>
                    <a:stretch>
                      <a:fillRect/>
                    </a:stretch>
                  </pic:blipFill>
                  <pic:spPr bwMode="auto">
                    <a:xfrm>
                      <a:off x="0" y="0"/>
                      <a:ext cx="5342890" cy="3999865"/>
                    </a:xfrm>
                    <a:prstGeom prst="rect">
                      <a:avLst/>
                    </a:prstGeom>
                  </pic:spPr>
                </pic:pic>
              </a:graphicData>
            </a:graphic>
          </wp:inline>
        </w:drawing>
      </w:r>
    </w:p>
    <w:p>
      <w:pPr>
        <w:pStyle w:val="TF"/>
        <w:rPr/>
      </w:pPr>
      <w:r>
        <w:rPr/>
        <w:t>Figure 29: Performance, adaptive JBM channel 3, clean. The delay spike of the channel profile was 320 msec. The CDF curve is based on the JBM buffering time.</w:t>
      </w:r>
    </w:p>
    <w:p>
      <w:pPr>
        <w:pStyle w:val="TH"/>
        <w:rPr/>
      </w:pPr>
      <w:r>
        <w:rPr/>
        <w:drawing>
          <wp:inline distT="0" distB="0" distL="0" distR="0">
            <wp:extent cx="5342890" cy="3999865"/>
            <wp:effectExtent l="0" t="0" r="0" b="0"/>
            <wp:docPr id="78" name="Image5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Image55" descr=""/>
                    <pic:cNvPicPr>
                      <a:picLocks noChangeAspect="1" noChangeArrowheads="1"/>
                    </pic:cNvPicPr>
                  </pic:nvPicPr>
                  <pic:blipFill>
                    <a:blip r:embed="rId74"/>
                    <a:srcRect l="-7" t="-9" r="-7" b="-9"/>
                    <a:stretch>
                      <a:fillRect/>
                    </a:stretch>
                  </pic:blipFill>
                  <pic:spPr bwMode="auto">
                    <a:xfrm>
                      <a:off x="0" y="0"/>
                      <a:ext cx="5342890" cy="3999865"/>
                    </a:xfrm>
                    <a:prstGeom prst="rect">
                      <a:avLst/>
                    </a:prstGeom>
                  </pic:spPr>
                </pic:pic>
              </a:graphicData>
            </a:graphic>
          </wp:inline>
        </w:drawing>
      </w:r>
    </w:p>
    <w:p>
      <w:pPr>
        <w:pStyle w:val="TH"/>
        <w:rPr/>
      </w:pPr>
      <w:r>
        <w:rPr/>
        <w:t xml:space="preserve">Figure 30: Performance, adaptive JBM channel 4, clean. The CDF curve is based on the JBM buffering time. </w:t>
      </w:r>
      <w:r>
        <w:rPr/>
        <w:drawing>
          <wp:inline distT="0" distB="0" distL="0" distR="0">
            <wp:extent cx="5342890" cy="3999865"/>
            <wp:effectExtent l="0" t="0" r="0" b="0"/>
            <wp:docPr id="79" name="Image5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Image56" descr=""/>
                    <pic:cNvPicPr>
                      <a:picLocks noChangeAspect="1" noChangeArrowheads="1"/>
                    </pic:cNvPicPr>
                  </pic:nvPicPr>
                  <pic:blipFill>
                    <a:blip r:embed="rId75"/>
                    <a:srcRect l="-7" t="-9" r="-7" b="-9"/>
                    <a:stretch>
                      <a:fillRect/>
                    </a:stretch>
                  </pic:blipFill>
                  <pic:spPr bwMode="auto">
                    <a:xfrm>
                      <a:off x="0" y="0"/>
                      <a:ext cx="5342890" cy="3999865"/>
                    </a:xfrm>
                    <a:prstGeom prst="rect">
                      <a:avLst/>
                    </a:prstGeom>
                  </pic:spPr>
                </pic:pic>
              </a:graphicData>
            </a:graphic>
          </wp:inline>
        </w:drawing>
      </w:r>
    </w:p>
    <w:p>
      <w:pPr>
        <w:pStyle w:val="TF"/>
        <w:rPr/>
      </w:pPr>
      <w:r>
        <w:rPr/>
        <w:t>Figure 31: Performance, adaptive JBM channel 5, car. The CDF curve is based on the JBM buffering time.</w:t>
      </w:r>
    </w:p>
    <w:p>
      <w:pPr>
        <w:pStyle w:val="TH"/>
        <w:rPr/>
      </w:pPr>
      <w:r>
        <w:rPr/>
        <w:drawing>
          <wp:inline distT="0" distB="0" distL="0" distR="0">
            <wp:extent cx="5342890" cy="3999865"/>
            <wp:effectExtent l="0" t="0" r="0" b="0"/>
            <wp:docPr id="80" name="Image5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Image57" descr=""/>
                    <pic:cNvPicPr>
                      <a:picLocks noChangeAspect="1" noChangeArrowheads="1"/>
                    </pic:cNvPicPr>
                  </pic:nvPicPr>
                  <pic:blipFill>
                    <a:blip r:embed="rId76"/>
                    <a:srcRect l="-7" t="-9" r="-7" b="-9"/>
                    <a:stretch>
                      <a:fillRect/>
                    </a:stretch>
                  </pic:blipFill>
                  <pic:spPr bwMode="auto">
                    <a:xfrm>
                      <a:off x="0" y="0"/>
                      <a:ext cx="5342890" cy="3999865"/>
                    </a:xfrm>
                    <a:prstGeom prst="rect">
                      <a:avLst/>
                    </a:prstGeom>
                  </pic:spPr>
                </pic:pic>
              </a:graphicData>
            </a:graphic>
          </wp:inline>
        </w:drawing>
      </w:r>
    </w:p>
    <w:p>
      <w:pPr>
        <w:pStyle w:val="TF"/>
        <w:rPr/>
      </w:pPr>
      <w:r>
        <w:rPr>
          <w:lang w:val="fr-FR"/>
        </w:rPr>
        <w:t xml:space="preserve">Figure 32: Performance, adaptive JBM channel 6, café. </w:t>
      </w:r>
      <w:r>
        <w:rPr/>
        <w:t>The CDF curve is based on the JBM buffering time.</w:t>
      </w:r>
    </w:p>
    <w:p>
      <w:pPr>
        <w:pStyle w:val="TH"/>
        <w:rPr/>
      </w:pPr>
      <w:r>
        <w:rPr/>
        <w:drawing>
          <wp:inline distT="0" distB="0" distL="0" distR="0">
            <wp:extent cx="5342890" cy="3999865"/>
            <wp:effectExtent l="0" t="0" r="0" b="0"/>
            <wp:docPr id="81" name="Image5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Image58" descr=""/>
                    <pic:cNvPicPr>
                      <a:picLocks noChangeAspect="1" noChangeArrowheads="1"/>
                    </pic:cNvPicPr>
                  </pic:nvPicPr>
                  <pic:blipFill>
                    <a:blip r:embed="rId77"/>
                    <a:srcRect l="-7" t="-9" r="-7" b="-9"/>
                    <a:stretch>
                      <a:fillRect/>
                    </a:stretch>
                  </pic:blipFill>
                  <pic:spPr bwMode="auto">
                    <a:xfrm>
                      <a:off x="0" y="0"/>
                      <a:ext cx="5342890" cy="3999865"/>
                    </a:xfrm>
                    <a:prstGeom prst="rect">
                      <a:avLst/>
                    </a:prstGeom>
                  </pic:spPr>
                </pic:pic>
              </a:graphicData>
            </a:graphic>
          </wp:inline>
        </w:drawing>
      </w:r>
    </w:p>
    <w:p>
      <w:pPr>
        <w:pStyle w:val="TF"/>
        <w:rPr/>
      </w:pPr>
      <w:r>
        <w:rPr/>
        <w:t>Figure 33: Performance, adaptive JBM channel 7, car. The CDF curve is based on the JBM buffering time.</w:t>
      </w:r>
    </w:p>
    <w:p>
      <w:pPr>
        <w:pStyle w:val="TH"/>
        <w:rPr/>
      </w:pPr>
      <w:r>
        <w:rPr/>
        <w:drawing>
          <wp:inline distT="0" distB="0" distL="0" distR="0">
            <wp:extent cx="5342890" cy="3999865"/>
            <wp:effectExtent l="0" t="0" r="0" b="0"/>
            <wp:docPr id="82" name="Image5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Image59" descr=""/>
                    <pic:cNvPicPr>
                      <a:picLocks noChangeAspect="1" noChangeArrowheads="1"/>
                    </pic:cNvPicPr>
                  </pic:nvPicPr>
                  <pic:blipFill>
                    <a:blip r:embed="rId78"/>
                    <a:srcRect l="-7" t="-9" r="-7" b="-9"/>
                    <a:stretch>
                      <a:fillRect/>
                    </a:stretch>
                  </pic:blipFill>
                  <pic:spPr bwMode="auto">
                    <a:xfrm>
                      <a:off x="0" y="0"/>
                      <a:ext cx="5342890" cy="3999865"/>
                    </a:xfrm>
                    <a:prstGeom prst="rect">
                      <a:avLst/>
                    </a:prstGeom>
                  </pic:spPr>
                </pic:pic>
              </a:graphicData>
            </a:graphic>
          </wp:inline>
        </w:drawing>
      </w:r>
    </w:p>
    <w:p>
      <w:pPr>
        <w:pStyle w:val="TF"/>
        <w:spacing w:before="0" w:after="120"/>
        <w:rPr>
          <w:lang w:val="en-US"/>
        </w:rPr>
      </w:pPr>
      <w:r>
        <w:rPr>
          <w:lang w:val="fr-FR"/>
        </w:rPr>
        <w:t xml:space="preserve">Figure 34: Performance, adaptive JBM channel 8, café. </w:t>
      </w:r>
      <w:r>
        <w:rPr/>
        <w:t>The CDF curve is based on the JBM buffering time.</w:t>
      </w:r>
    </w:p>
    <w:p>
      <w:pPr>
        <w:pStyle w:val="Heading2"/>
        <w:rPr/>
      </w:pPr>
      <w:bookmarkStart w:id="58" w:name="__RefHeading___Toc517438721"/>
      <w:bookmarkEnd w:id="58"/>
      <w:r>
        <w:rPr/>
        <w:t>8.A.8</w:t>
        <w:tab/>
        <w:t>Listening only test conclusions</w:t>
      </w:r>
    </w:p>
    <w:p>
      <w:pPr>
        <w:pStyle w:val="Normal"/>
        <w:rPr/>
      </w:pPr>
      <w:r>
        <w:rPr/>
        <w:t xml:space="preserve">The listening only test results for HSDPA/EUL radio channels indicate that an adaptive JBM conforming to the MTSI performance requirements is able to provide consistent voice quality over varying transmission conditions. The test also showed that the performance of the JBM directly impacts the voice quality. </w:t>
      </w:r>
    </w:p>
    <w:p>
      <w:pPr>
        <w:pStyle w:val="Normal"/>
        <w:rPr/>
      </w:pPr>
      <w:r>
        <w:rPr/>
        <w:t>Furthermore, the tested adaptive JBM provides equal or better  voice quality than the reference non-causal fixed JBM in all test cases. In test conditions where the channel delay showed small variations the adaptive JBM provided performance equal to the fixed reference JBM, while in the test conditions where the channel behaviour introduced larger delay variations the adaptive JBM outperformed the fixed reference JBM. Thus, the results indicate that an adaptive JBM is needed to cope with the large variations in channel delay.</w:t>
      </w:r>
    </w:p>
    <w:p>
      <w:pPr>
        <w:pStyle w:val="Heading2"/>
        <w:rPr>
          <w:lang w:val="en-US"/>
        </w:rPr>
      </w:pPr>
      <w:bookmarkStart w:id="59" w:name="__RefHeading___Toc517438722"/>
      <w:bookmarkEnd w:id="59"/>
      <w:r>
        <w:rPr>
          <w:lang w:val="en-US"/>
        </w:rPr>
        <w:t>8.B</w:t>
        <w:tab/>
        <w:t>Conversation Tests</w:t>
      </w:r>
    </w:p>
    <w:p>
      <w:pPr>
        <w:pStyle w:val="Heading3"/>
        <w:rPr>
          <w:lang w:val="en-US"/>
        </w:rPr>
      </w:pPr>
      <w:bookmarkStart w:id="60" w:name="__RefHeading___Toc517438723"/>
      <w:bookmarkEnd w:id="60"/>
      <w:r>
        <w:rPr>
          <w:lang w:val="en-US"/>
        </w:rPr>
        <w:t>8.B.1</w:t>
        <w:tab/>
        <w:t>Introduction</w:t>
      </w:r>
    </w:p>
    <w:p>
      <w:pPr>
        <w:pStyle w:val="Normal"/>
        <w:rPr>
          <w:rFonts w:ascii="Arial" w:hAnsi="Arial" w:cs="Arial"/>
        </w:rPr>
      </w:pPr>
      <w:r>
        <w:rPr/>
        <w:t>3GPP/SA4 developed a test plan [see ANNEX L] designed to evaluate the performance of AMR and AMR-WB for UMTS over HSDPA/EUL. Three test labs were contracted to conduct conversation tests according to the test plan and deliver raw voting data to the Global Analysis Lab (GAL) for processing and statistical analysis. This document reports the results for the three test labs and additional statistical analyses conducted by the GAL.</w:t>
      </w:r>
    </w:p>
    <w:p>
      <w:pPr>
        <w:pStyle w:val="Heading3"/>
        <w:rPr>
          <w:sz w:val="24"/>
        </w:rPr>
      </w:pPr>
      <w:bookmarkStart w:id="61" w:name="__RefHeading___Toc517438724"/>
      <w:bookmarkEnd w:id="61"/>
      <w:r>
        <w:rPr/>
        <w:t>8.B.2</w:t>
        <w:tab/>
        <w:t>The Test Plan</w:t>
      </w:r>
    </w:p>
    <w:p>
      <w:pPr>
        <w:pStyle w:val="Normal"/>
        <w:rPr/>
      </w:pPr>
      <w:r>
        <w:rPr/>
        <w:t xml:space="preserve">The test plan described three conversations tests to be conducted in each of three test labs. The test labs were FTRD, testing in the French language, BIT, testing in the Chinese language, and Dynastat, testing in North American English. Each of the three conversation tests involved a different 3GPP standardized speech codec: </w:t>
      </w:r>
    </w:p>
    <w:p>
      <w:pPr>
        <w:pStyle w:val="B1"/>
        <w:rPr/>
      </w:pPr>
      <w:r>
        <w:rPr>
          <w:lang w:val="nb-NO"/>
        </w:rPr>
        <w:t>-</w:t>
        <w:tab/>
        <w:t>Exp.1 - AMR operating at 5.9k bps</w:t>
      </w:r>
    </w:p>
    <w:p>
      <w:pPr>
        <w:pStyle w:val="B1"/>
        <w:rPr/>
      </w:pPr>
      <w:r>
        <w:rPr>
          <w:lang w:val="nb-NO"/>
        </w:rPr>
        <w:t>-</w:t>
        <w:tab/>
        <w:t>Exp.2 - AMR operating at 12.2k bps</w:t>
      </w:r>
    </w:p>
    <w:p>
      <w:pPr>
        <w:pStyle w:val="Normal"/>
        <w:rPr/>
      </w:pPr>
      <w:r>
        <w:rPr/>
        <w:t>Exp.3 - AMR-WB operating at 12.65k bpsThe test plan specified that the experiments should be conducted according to specifications contained in the ITU-T Recommendation for Conversation Testing, P.805.</w:t>
      </w:r>
    </w:p>
    <w:p>
      <w:pPr>
        <w:pStyle w:val="Normal"/>
        <w:rPr/>
      </w:pPr>
      <w:r>
        <w:rPr/>
        <w:t xml:space="preserve">Alcatel-Lucent provided the network impairment simulation test-bed, which was described in the test plan. The test-bed was shipped to each test lab so that the same test conditions could be reproduced in each lab. Each conversation test involved the same 16 network test connections shown in Table 1. </w:t>
      </w:r>
    </w:p>
    <w:p>
      <w:pPr>
        <w:pStyle w:val="Normal"/>
        <w:rPr/>
      </w:pPr>
      <w:r>
        <w:rPr/>
        <w:t xml:space="preserve">Subjects were paired for the conversation task. Test conditions were designed such that each condition was evaluated by both members of the conversation pair. In each test condition, subjects were seated in one of four simulated noise environments as specified in Table 1: Hoth/Quiet (labeled </w:t>
      </w:r>
      <w:r>
        <w:rPr>
          <w:b/>
          <w:bCs/>
        </w:rPr>
        <w:t>Q</w:t>
      </w:r>
      <w:r>
        <w:rPr/>
        <w:t xml:space="preserve"> in this document), Cafeteria/Babble (</w:t>
      </w:r>
      <w:r>
        <w:rPr>
          <w:b/>
          <w:bCs/>
        </w:rPr>
        <w:t>B</w:t>
      </w:r>
      <w:r>
        <w:rPr/>
        <w:t>), Car (</w:t>
      </w:r>
      <w:r>
        <w:rPr>
          <w:b/>
          <w:bCs/>
        </w:rPr>
        <w:t>C</w:t>
      </w:r>
      <w:r>
        <w:rPr/>
        <w:t>), and Street (</w:t>
      </w:r>
      <w:r>
        <w:rPr>
          <w:b/>
          <w:bCs/>
        </w:rPr>
        <w:t>S</w:t>
      </w:r>
      <w:r>
        <w:rPr/>
        <w:t>). In half of the test conditions both subjects in the pair were in the same noise environment (</w:t>
      </w:r>
      <w:r>
        <w:rPr>
          <w:b/>
          <w:bCs/>
        </w:rPr>
        <w:t>QQ</w:t>
      </w:r>
      <w:r>
        <w:rPr/>
        <w:t xml:space="preserve">, </w:t>
      </w:r>
      <w:r>
        <w:rPr>
          <w:b/>
          <w:bCs/>
        </w:rPr>
        <w:t>BB</w:t>
      </w:r>
      <w:r>
        <w:rPr/>
        <w:t xml:space="preserve">, </w:t>
      </w:r>
      <w:r>
        <w:rPr>
          <w:b/>
          <w:bCs/>
        </w:rPr>
        <w:t>CC</w:t>
      </w:r>
      <w:r>
        <w:rPr/>
        <w:t xml:space="preserve">, </w:t>
      </w:r>
      <w:r>
        <w:rPr>
          <w:b/>
          <w:bCs/>
        </w:rPr>
        <w:t>SS</w:t>
      </w:r>
      <w:r>
        <w:rPr/>
        <w:t>). In the other half they were in different noise environments (</w:t>
      </w:r>
      <w:r>
        <w:rPr>
          <w:b/>
          <w:bCs/>
        </w:rPr>
        <w:t>QC</w:t>
      </w:r>
      <w:r>
        <w:rPr/>
        <w:t xml:space="preserve">, </w:t>
      </w:r>
      <w:r>
        <w:rPr>
          <w:b/>
          <w:bCs/>
        </w:rPr>
        <w:t>CQ</w:t>
      </w:r>
      <w:r>
        <w:rPr/>
        <w:t xml:space="preserve">, </w:t>
      </w:r>
      <w:r>
        <w:rPr>
          <w:b/>
          <w:bCs/>
        </w:rPr>
        <w:t>SB</w:t>
      </w:r>
      <w:r>
        <w:rPr/>
        <w:t xml:space="preserve">, </w:t>
      </w:r>
      <w:r>
        <w:rPr>
          <w:b/>
          <w:bCs/>
        </w:rPr>
        <w:t>BS</w:t>
      </w:r>
      <w:r>
        <w:rPr/>
        <w:t>). The noise conditions were also represented in the network simulation as either High Mobility conditions (</w:t>
      </w:r>
      <w:r>
        <w:rPr>
          <w:b/>
          <w:bCs/>
        </w:rPr>
        <w:t>HM</w:t>
      </w:r>
      <w:r>
        <w:rPr/>
        <w:t xml:space="preserve"> – Car and Street) or Low Mobility conditions (</w:t>
      </w:r>
      <w:r>
        <w:rPr>
          <w:b/>
          <w:bCs/>
        </w:rPr>
        <w:t>LM</w:t>
      </w:r>
      <w:r>
        <w:rPr/>
        <w:t xml:space="preserve"> – Hoth/Quiet and Cafeteria/Babble). In half of the test connections the test-bed simulated High Traffic network connections (</w:t>
      </w:r>
      <w:r>
        <w:rPr>
          <w:b/>
          <w:bCs/>
        </w:rPr>
        <w:t>HT</w:t>
      </w:r>
      <w:r>
        <w:rPr/>
        <w:t>), in the other half it simulated Low Traffic (</w:t>
      </w:r>
      <w:r>
        <w:rPr>
          <w:b/>
          <w:bCs/>
        </w:rPr>
        <w:t>LT</w:t>
      </w:r>
      <w:r>
        <w:rPr/>
        <w:t xml:space="preserve">) network connections. </w:t>
      </w:r>
    </w:p>
    <w:p>
      <w:pPr>
        <w:pStyle w:val="Normal"/>
        <w:rPr/>
      </w:pPr>
      <w:r>
        <w:rPr/>
        <w:t>The test plan specified common testing parameters in order that the conversation test results would be comparable across test labs. Those parameters included the test-bed, the experimental design, test conditions, background noise environments, randomized test-condition presentation order, and number of subjects (32 subjects in 16 subject-pairs).</w:t>
      </w:r>
    </w:p>
    <w:p>
      <w:pPr>
        <w:pStyle w:val="TH"/>
        <w:rPr/>
      </w:pPr>
      <w:r>
        <w:rPr/>
        <w:t>Table 8.B.1 –Test Conditions for the Conversation Tests</w:t>
      </w:r>
    </w:p>
    <w:p>
      <w:pPr>
        <w:pStyle w:val="TH"/>
        <w:rPr>
          <w:sz w:val="16"/>
          <w:szCs w:val="16"/>
        </w:rPr>
      </w:pPr>
      <w:r>
        <w:rPr>
          <w:sz w:val="16"/>
          <w:szCs w:val="16"/>
        </w:rPr>
      </w:r>
    </w:p>
    <w:tbl>
      <w:tblPr>
        <w:tblW w:w="6222" w:type="dxa"/>
        <w:jc w:val="center"/>
        <w:tblInd w:w="0" w:type="dxa"/>
        <w:tblLayout w:type="fixed"/>
        <w:tblCellMar>
          <w:top w:w="0" w:type="dxa"/>
          <w:left w:w="108" w:type="dxa"/>
          <w:bottom w:w="0" w:type="dxa"/>
          <w:right w:w="108" w:type="dxa"/>
        </w:tblCellMar>
      </w:tblPr>
      <w:tblGrid>
        <w:gridCol w:w="985"/>
        <w:gridCol w:w="1007"/>
        <w:gridCol w:w="1809"/>
        <w:gridCol w:w="1071"/>
        <w:gridCol w:w="1350"/>
      </w:tblGrid>
      <w:tr>
        <w:trPr/>
        <w:tc>
          <w:tcPr>
            <w:tcW w:w="985" w:type="dxa"/>
            <w:tcBorders>
              <w:top w:val="single" w:sz="4" w:space="0" w:color="000000"/>
              <w:left w:val="single" w:sz="4" w:space="0" w:color="000000"/>
              <w:bottom w:val="single" w:sz="4" w:space="0" w:color="000000"/>
              <w:right w:val="single" w:sz="4" w:space="0" w:color="000000"/>
            </w:tcBorders>
          </w:tcPr>
          <w:p>
            <w:pPr>
              <w:pStyle w:val="Headerheaderodd1"/>
              <w:tabs>
                <w:tab w:val="clear" w:pos="4536"/>
                <w:tab w:val="clear" w:pos="9072"/>
              </w:tabs>
              <w:jc w:val="center"/>
              <w:rPr>
                <w:b/>
                <w:b/>
                <w:i/>
                <w:i/>
                <w:iCs/>
                <w:sz w:val="20"/>
                <w:szCs w:val="24"/>
                <w:lang w:val="en-US"/>
              </w:rPr>
            </w:pPr>
            <w:r>
              <w:rPr>
                <w:b/>
                <w:i/>
                <w:iCs/>
                <w:sz w:val="20"/>
                <w:szCs w:val="24"/>
                <w:lang w:val="en-US"/>
              </w:rPr>
              <w:t>Cond. #</w:t>
            </w:r>
          </w:p>
        </w:tc>
        <w:tc>
          <w:tcPr>
            <w:tcW w:w="1007" w:type="dxa"/>
            <w:tcBorders>
              <w:top w:val="single" w:sz="4" w:space="0" w:color="000000"/>
              <w:left w:val="single" w:sz="4" w:space="0" w:color="000000"/>
              <w:bottom w:val="single" w:sz="4" w:space="0" w:color="000000"/>
              <w:right w:val="single" w:sz="4" w:space="0" w:color="000000"/>
            </w:tcBorders>
          </w:tcPr>
          <w:p>
            <w:pPr>
              <w:pStyle w:val="Headerheaderodd1"/>
              <w:tabs>
                <w:tab w:val="clear" w:pos="4536"/>
                <w:tab w:val="clear" w:pos="9072"/>
              </w:tabs>
              <w:rPr>
                <w:b/>
                <w:b/>
                <w:i/>
                <w:i/>
                <w:iCs/>
                <w:sz w:val="20"/>
                <w:szCs w:val="24"/>
                <w:lang w:val="en-US"/>
              </w:rPr>
            </w:pPr>
            <w:r>
              <w:rPr>
                <w:b/>
                <w:i/>
                <w:iCs/>
                <w:sz w:val="20"/>
                <w:szCs w:val="24"/>
                <w:lang w:val="en-US"/>
              </w:rPr>
              <w:t xml:space="preserve">Noise in Room A </w:t>
            </w:r>
          </w:p>
        </w:tc>
        <w:tc>
          <w:tcPr>
            <w:tcW w:w="1809" w:type="dxa"/>
            <w:tcBorders>
              <w:top w:val="single" w:sz="4" w:space="0" w:color="000000"/>
              <w:left w:val="single" w:sz="4" w:space="0" w:color="000000"/>
              <w:bottom w:val="single" w:sz="4" w:space="0" w:color="000000"/>
              <w:right w:val="single" w:sz="4" w:space="0" w:color="000000"/>
            </w:tcBorders>
          </w:tcPr>
          <w:p>
            <w:pPr>
              <w:pStyle w:val="Headerheaderodd1"/>
              <w:tabs>
                <w:tab w:val="clear" w:pos="4536"/>
                <w:tab w:val="clear" w:pos="9072"/>
              </w:tabs>
              <w:rPr>
                <w:b/>
                <w:b/>
                <w:i/>
                <w:i/>
                <w:iCs/>
                <w:sz w:val="20"/>
                <w:szCs w:val="24"/>
                <w:lang w:val="en-US"/>
              </w:rPr>
            </w:pPr>
            <w:r>
              <w:rPr>
                <w:b/>
                <w:i/>
                <w:iCs/>
                <w:sz w:val="20"/>
                <w:szCs w:val="24"/>
                <w:lang w:val="en-US"/>
              </w:rPr>
              <w:t>Radio Network Conditions (RNC)</w:t>
            </w:r>
          </w:p>
        </w:tc>
        <w:tc>
          <w:tcPr>
            <w:tcW w:w="1071" w:type="dxa"/>
            <w:tcBorders>
              <w:top w:val="single" w:sz="4" w:space="0" w:color="000000"/>
              <w:left w:val="single" w:sz="4" w:space="0" w:color="000000"/>
              <w:bottom w:val="single" w:sz="4" w:space="0" w:color="000000"/>
              <w:right w:val="single" w:sz="4" w:space="0" w:color="000000"/>
            </w:tcBorders>
          </w:tcPr>
          <w:p>
            <w:pPr>
              <w:pStyle w:val="Headerheaderodd1"/>
              <w:tabs>
                <w:tab w:val="clear" w:pos="4536"/>
                <w:tab w:val="clear" w:pos="9072"/>
              </w:tabs>
              <w:rPr/>
            </w:pPr>
            <w:r>
              <w:rPr>
                <w:b/>
                <w:i/>
                <w:iCs/>
                <w:sz w:val="20"/>
                <w:szCs w:val="24"/>
                <w:lang w:val="en-US"/>
              </w:rPr>
              <w:t>Noise in Room B</w:t>
            </w:r>
          </w:p>
        </w:tc>
        <w:tc>
          <w:tcPr>
            <w:tcW w:w="1350" w:type="dxa"/>
            <w:tcBorders>
              <w:top w:val="single" w:sz="4" w:space="0" w:color="000000"/>
              <w:left w:val="single" w:sz="4" w:space="0" w:color="000000"/>
              <w:bottom w:val="single" w:sz="4" w:space="0" w:color="000000"/>
              <w:right w:val="single" w:sz="4" w:space="0" w:color="000000"/>
            </w:tcBorders>
          </w:tcPr>
          <w:p>
            <w:pPr>
              <w:pStyle w:val="Headerheaderodd1"/>
              <w:tabs>
                <w:tab w:val="clear" w:pos="4536"/>
                <w:tab w:val="clear" w:pos="9072"/>
              </w:tabs>
              <w:rPr>
                <w:b/>
                <w:b/>
                <w:i/>
                <w:i/>
                <w:iCs/>
                <w:sz w:val="20"/>
                <w:szCs w:val="24"/>
                <w:lang w:val="en-US"/>
              </w:rPr>
            </w:pPr>
            <w:r>
              <w:rPr>
                <w:b/>
                <w:i/>
                <w:iCs/>
                <w:sz w:val="20"/>
                <w:szCs w:val="24"/>
                <w:lang w:val="en-US"/>
              </w:rPr>
              <w:t>Description</w:t>
            </w:r>
          </w:p>
        </w:tc>
      </w:tr>
      <w:tr>
        <w:trPr/>
        <w:tc>
          <w:tcPr>
            <w:tcW w:w="985" w:type="dxa"/>
            <w:tcBorders>
              <w:top w:val="single" w:sz="4" w:space="0" w:color="000000"/>
              <w:left w:val="single" w:sz="4" w:space="0" w:color="000000"/>
              <w:bottom w:val="single" w:sz="4" w:space="0" w:color="000000"/>
              <w:right w:val="single" w:sz="4" w:space="0" w:color="000000"/>
            </w:tcBorders>
          </w:tcPr>
          <w:p>
            <w:pPr>
              <w:pStyle w:val="Headerheaderodd1"/>
              <w:tabs>
                <w:tab w:val="clear" w:pos="4536"/>
                <w:tab w:val="clear" w:pos="9072"/>
              </w:tabs>
              <w:jc w:val="center"/>
              <w:rPr>
                <w:bCs w:val="false"/>
                <w:color w:val="000000"/>
                <w:sz w:val="20"/>
                <w:szCs w:val="24"/>
                <w:lang w:val="en-US"/>
              </w:rPr>
            </w:pPr>
            <w:r>
              <w:rPr>
                <w:bCs w:val="false"/>
                <w:color w:val="000000"/>
                <w:sz w:val="20"/>
                <w:szCs w:val="24"/>
                <w:lang w:val="en-US"/>
              </w:rPr>
              <w:t>1</w:t>
            </w:r>
          </w:p>
        </w:tc>
        <w:tc>
          <w:tcPr>
            <w:tcW w:w="1007" w:type="dxa"/>
            <w:tcBorders>
              <w:top w:val="single" w:sz="4" w:space="0" w:color="000000"/>
              <w:left w:val="single" w:sz="4" w:space="0" w:color="000000"/>
              <w:bottom w:val="single" w:sz="4" w:space="0" w:color="000000"/>
              <w:right w:val="single" w:sz="4" w:space="0" w:color="000000"/>
            </w:tcBorders>
          </w:tcPr>
          <w:p>
            <w:pPr>
              <w:pStyle w:val="Headerheaderodd1"/>
              <w:tabs>
                <w:tab w:val="clear" w:pos="4536"/>
                <w:tab w:val="clear" w:pos="9072"/>
              </w:tabs>
              <w:rPr>
                <w:bCs w:val="false"/>
                <w:color w:val="000000"/>
                <w:sz w:val="20"/>
                <w:szCs w:val="24"/>
                <w:lang w:val="en-US"/>
              </w:rPr>
            </w:pPr>
            <w:r>
              <w:rPr>
                <w:bCs w:val="false"/>
                <w:color w:val="000000"/>
                <w:sz w:val="20"/>
                <w:szCs w:val="24"/>
                <w:lang w:val="en-US"/>
              </w:rPr>
              <w:t>Hoth</w:t>
            </w:r>
          </w:p>
        </w:tc>
        <w:tc>
          <w:tcPr>
            <w:tcW w:w="1809" w:type="dxa"/>
            <w:tcBorders>
              <w:top w:val="single" w:sz="4" w:space="0" w:color="000000"/>
              <w:left w:val="single" w:sz="4" w:space="0" w:color="000000"/>
              <w:bottom w:val="single" w:sz="4" w:space="0" w:color="000000"/>
              <w:right w:val="single" w:sz="4" w:space="0" w:color="000000"/>
            </w:tcBorders>
          </w:tcPr>
          <w:p>
            <w:pPr>
              <w:pStyle w:val="Headerheaderodd1"/>
              <w:tabs>
                <w:tab w:val="clear" w:pos="4536"/>
                <w:tab w:val="clear" w:pos="9072"/>
              </w:tabs>
              <w:rPr>
                <w:bCs w:val="false"/>
                <w:color w:val="000000"/>
                <w:sz w:val="20"/>
                <w:szCs w:val="24"/>
                <w:lang w:val="en-US"/>
              </w:rPr>
            </w:pPr>
            <w:r>
              <w:rPr>
                <w:bCs w:val="false"/>
                <w:color w:val="000000"/>
                <w:sz w:val="20"/>
                <w:szCs w:val="24"/>
                <w:lang w:val="en-US"/>
              </w:rPr>
              <w:t>A-&gt;B: [1]</w:t>
            </w:r>
          </w:p>
          <w:p>
            <w:pPr>
              <w:pStyle w:val="Headerheaderodd1"/>
              <w:tabs>
                <w:tab w:val="clear" w:pos="4536"/>
                <w:tab w:val="clear" w:pos="9072"/>
              </w:tabs>
              <w:rPr>
                <w:bCs w:val="false"/>
                <w:color w:val="000000"/>
                <w:sz w:val="20"/>
                <w:szCs w:val="24"/>
                <w:lang w:val="en-US"/>
              </w:rPr>
            </w:pPr>
            <w:r>
              <w:rPr>
                <w:bCs w:val="false"/>
                <w:color w:val="000000"/>
                <w:sz w:val="20"/>
                <w:szCs w:val="24"/>
                <w:lang w:val="en-US"/>
              </w:rPr>
              <w:t>B-&gt;A: [1]</w:t>
            </w:r>
          </w:p>
        </w:tc>
        <w:tc>
          <w:tcPr>
            <w:tcW w:w="1071" w:type="dxa"/>
            <w:tcBorders>
              <w:top w:val="single" w:sz="4" w:space="0" w:color="000000"/>
              <w:left w:val="single" w:sz="4" w:space="0" w:color="000000"/>
              <w:bottom w:val="single" w:sz="4" w:space="0" w:color="000000"/>
              <w:right w:val="single" w:sz="4" w:space="0" w:color="000000"/>
            </w:tcBorders>
          </w:tcPr>
          <w:p>
            <w:pPr>
              <w:pStyle w:val="Headerheaderodd1"/>
              <w:tabs>
                <w:tab w:val="clear" w:pos="4536"/>
                <w:tab w:val="clear" w:pos="9072"/>
              </w:tabs>
              <w:rPr>
                <w:bCs w:val="false"/>
                <w:color w:val="000000"/>
                <w:sz w:val="20"/>
                <w:szCs w:val="24"/>
                <w:lang w:val="en-US"/>
              </w:rPr>
            </w:pPr>
            <w:r>
              <w:rPr>
                <w:bCs w:val="false"/>
                <w:color w:val="000000"/>
                <w:sz w:val="20"/>
                <w:szCs w:val="24"/>
                <w:lang w:val="en-US"/>
              </w:rPr>
              <w:t>Hoth</w:t>
            </w:r>
          </w:p>
        </w:tc>
        <w:tc>
          <w:tcPr>
            <w:tcW w:w="1350" w:type="dxa"/>
            <w:tcBorders>
              <w:top w:val="single" w:sz="4" w:space="0" w:color="000000"/>
              <w:left w:val="single" w:sz="4" w:space="0" w:color="000000"/>
              <w:bottom w:val="single" w:sz="4" w:space="0" w:color="000000"/>
              <w:right w:val="single" w:sz="4" w:space="0" w:color="000000"/>
            </w:tcBorders>
          </w:tcPr>
          <w:p>
            <w:pPr>
              <w:pStyle w:val="Headerheaderodd1"/>
              <w:tabs>
                <w:tab w:val="clear" w:pos="4536"/>
                <w:tab w:val="clear" w:pos="9072"/>
              </w:tabs>
              <w:rPr>
                <w:bCs w:val="false"/>
                <w:color w:val="000000"/>
                <w:sz w:val="20"/>
                <w:szCs w:val="24"/>
                <w:lang w:val="en-US"/>
              </w:rPr>
            </w:pPr>
            <w:r>
              <w:rPr>
                <w:bCs w:val="false"/>
                <w:color w:val="000000"/>
                <w:sz w:val="20"/>
                <w:szCs w:val="24"/>
                <w:lang w:val="en-US"/>
              </w:rPr>
              <w:t>Lm.LT.LM</w:t>
            </w:r>
          </w:p>
          <w:p>
            <w:pPr>
              <w:pStyle w:val="Headerheaderodd1"/>
              <w:tabs>
                <w:tab w:val="clear" w:pos="4536"/>
                <w:tab w:val="clear" w:pos="9072"/>
              </w:tabs>
              <w:rPr>
                <w:bCs w:val="false"/>
                <w:color w:val="000000"/>
                <w:sz w:val="20"/>
                <w:szCs w:val="24"/>
                <w:lang w:val="en-US"/>
              </w:rPr>
            </w:pPr>
            <w:r>
              <w:rPr>
                <w:bCs w:val="false"/>
                <w:color w:val="000000"/>
                <w:sz w:val="20"/>
                <w:szCs w:val="24"/>
                <w:lang w:val="en-US"/>
              </w:rPr>
              <w:t>LM.LT.Lm</w:t>
            </w:r>
          </w:p>
        </w:tc>
      </w:tr>
      <w:tr>
        <w:trPr/>
        <w:tc>
          <w:tcPr>
            <w:tcW w:w="985" w:type="dxa"/>
            <w:tcBorders>
              <w:top w:val="single" w:sz="4" w:space="0" w:color="000000"/>
              <w:left w:val="single" w:sz="4" w:space="0" w:color="000000"/>
              <w:bottom w:val="single" w:sz="4" w:space="0" w:color="000000"/>
              <w:right w:val="single" w:sz="4" w:space="0" w:color="000000"/>
            </w:tcBorders>
          </w:tcPr>
          <w:p>
            <w:pPr>
              <w:pStyle w:val="Headerheaderodd1"/>
              <w:tabs>
                <w:tab w:val="clear" w:pos="4536"/>
                <w:tab w:val="clear" w:pos="9072"/>
              </w:tabs>
              <w:jc w:val="center"/>
              <w:rPr>
                <w:bCs w:val="false"/>
                <w:color w:val="000000"/>
                <w:sz w:val="20"/>
                <w:szCs w:val="24"/>
                <w:lang w:val="en-US"/>
              </w:rPr>
            </w:pPr>
            <w:r>
              <w:rPr>
                <w:bCs w:val="false"/>
                <w:color w:val="000000"/>
                <w:sz w:val="20"/>
                <w:szCs w:val="24"/>
                <w:lang w:val="en-US"/>
              </w:rPr>
              <w:t>2</w:t>
            </w:r>
          </w:p>
        </w:tc>
        <w:tc>
          <w:tcPr>
            <w:tcW w:w="1007" w:type="dxa"/>
            <w:tcBorders>
              <w:top w:val="single" w:sz="4" w:space="0" w:color="000000"/>
              <w:left w:val="single" w:sz="4" w:space="0" w:color="000000"/>
              <w:bottom w:val="single" w:sz="4" w:space="0" w:color="000000"/>
              <w:right w:val="single" w:sz="4" w:space="0" w:color="000000"/>
            </w:tcBorders>
          </w:tcPr>
          <w:p>
            <w:pPr>
              <w:pStyle w:val="Headerheaderodd1"/>
              <w:tabs>
                <w:tab w:val="clear" w:pos="4536"/>
                <w:tab w:val="clear" w:pos="9072"/>
              </w:tabs>
              <w:rPr>
                <w:bCs w:val="false"/>
                <w:color w:val="000000"/>
                <w:sz w:val="20"/>
                <w:szCs w:val="24"/>
                <w:lang w:val="en-US"/>
              </w:rPr>
            </w:pPr>
            <w:r>
              <w:rPr>
                <w:bCs w:val="false"/>
                <w:color w:val="000000"/>
                <w:sz w:val="20"/>
                <w:szCs w:val="24"/>
                <w:lang w:val="en-US"/>
              </w:rPr>
              <w:t>Car</w:t>
            </w:r>
          </w:p>
        </w:tc>
        <w:tc>
          <w:tcPr>
            <w:tcW w:w="1809" w:type="dxa"/>
            <w:tcBorders>
              <w:top w:val="single" w:sz="4" w:space="0" w:color="000000"/>
              <w:left w:val="single" w:sz="4" w:space="0" w:color="000000"/>
              <w:bottom w:val="single" w:sz="4" w:space="0" w:color="000000"/>
              <w:right w:val="single" w:sz="4" w:space="0" w:color="000000"/>
            </w:tcBorders>
          </w:tcPr>
          <w:p>
            <w:pPr>
              <w:pStyle w:val="Headerheaderodd1"/>
              <w:tabs>
                <w:tab w:val="clear" w:pos="4536"/>
                <w:tab w:val="clear" w:pos="9072"/>
              </w:tabs>
              <w:rPr>
                <w:bCs w:val="false"/>
                <w:color w:val="000000"/>
                <w:sz w:val="20"/>
                <w:szCs w:val="24"/>
                <w:lang w:val="en-US"/>
              </w:rPr>
            </w:pPr>
            <w:r>
              <w:rPr>
                <w:bCs w:val="false"/>
                <w:color w:val="000000"/>
                <w:sz w:val="20"/>
                <w:szCs w:val="24"/>
                <w:lang w:val="en-US"/>
              </w:rPr>
              <w:t>A-&gt;B: [6]</w:t>
            </w:r>
          </w:p>
          <w:p>
            <w:pPr>
              <w:pStyle w:val="Headerheaderodd1"/>
              <w:tabs>
                <w:tab w:val="clear" w:pos="4536"/>
                <w:tab w:val="clear" w:pos="9072"/>
              </w:tabs>
              <w:rPr>
                <w:bCs w:val="false"/>
                <w:color w:val="000000"/>
                <w:sz w:val="20"/>
                <w:szCs w:val="24"/>
                <w:lang w:val="en-US"/>
              </w:rPr>
            </w:pPr>
            <w:r>
              <w:rPr>
                <w:bCs w:val="false"/>
                <w:color w:val="000000"/>
                <w:sz w:val="20"/>
                <w:szCs w:val="24"/>
                <w:lang w:val="en-US"/>
              </w:rPr>
              <w:t>B-&gt;A: [6]</w:t>
            </w:r>
          </w:p>
        </w:tc>
        <w:tc>
          <w:tcPr>
            <w:tcW w:w="1071" w:type="dxa"/>
            <w:tcBorders>
              <w:top w:val="single" w:sz="4" w:space="0" w:color="000000"/>
              <w:left w:val="single" w:sz="4" w:space="0" w:color="000000"/>
              <w:bottom w:val="single" w:sz="4" w:space="0" w:color="000000"/>
              <w:right w:val="single" w:sz="4" w:space="0" w:color="000000"/>
            </w:tcBorders>
          </w:tcPr>
          <w:p>
            <w:pPr>
              <w:pStyle w:val="Headerheaderodd1"/>
              <w:tabs>
                <w:tab w:val="clear" w:pos="4536"/>
                <w:tab w:val="clear" w:pos="9072"/>
              </w:tabs>
              <w:rPr>
                <w:bCs w:val="false"/>
                <w:color w:val="000000"/>
                <w:sz w:val="20"/>
                <w:szCs w:val="24"/>
                <w:lang w:val="en-US"/>
              </w:rPr>
            </w:pPr>
            <w:r>
              <w:rPr>
                <w:bCs w:val="false"/>
                <w:color w:val="000000"/>
                <w:sz w:val="20"/>
                <w:szCs w:val="24"/>
                <w:lang w:val="en-US"/>
              </w:rPr>
              <w:t>Car</w:t>
            </w:r>
          </w:p>
        </w:tc>
        <w:tc>
          <w:tcPr>
            <w:tcW w:w="1350" w:type="dxa"/>
            <w:tcBorders>
              <w:top w:val="single" w:sz="4" w:space="0" w:color="000000"/>
              <w:left w:val="single" w:sz="4" w:space="0" w:color="000000"/>
              <w:bottom w:val="single" w:sz="4" w:space="0" w:color="000000"/>
              <w:right w:val="single" w:sz="4" w:space="0" w:color="000000"/>
            </w:tcBorders>
          </w:tcPr>
          <w:p>
            <w:pPr>
              <w:pStyle w:val="Headerheaderodd1"/>
              <w:tabs>
                <w:tab w:val="clear" w:pos="4536"/>
                <w:tab w:val="clear" w:pos="9072"/>
              </w:tabs>
              <w:rPr>
                <w:bCs w:val="false"/>
                <w:color w:val="000000"/>
                <w:sz w:val="20"/>
                <w:szCs w:val="24"/>
                <w:lang w:val="en-US"/>
              </w:rPr>
            </w:pPr>
            <w:r>
              <w:rPr>
                <w:bCs w:val="false"/>
                <w:color w:val="000000"/>
                <w:sz w:val="20"/>
                <w:szCs w:val="24"/>
                <w:lang w:val="en-US"/>
              </w:rPr>
              <w:t>Hm.LT.HM</w:t>
            </w:r>
          </w:p>
          <w:p>
            <w:pPr>
              <w:pStyle w:val="Headerheaderodd1"/>
              <w:tabs>
                <w:tab w:val="clear" w:pos="4536"/>
                <w:tab w:val="clear" w:pos="9072"/>
              </w:tabs>
              <w:rPr>
                <w:bCs w:val="false"/>
                <w:color w:val="000000"/>
                <w:sz w:val="20"/>
                <w:szCs w:val="24"/>
                <w:lang w:val="en-US"/>
              </w:rPr>
            </w:pPr>
            <w:r>
              <w:rPr>
                <w:bCs w:val="false"/>
                <w:color w:val="000000"/>
                <w:sz w:val="20"/>
                <w:szCs w:val="24"/>
                <w:lang w:val="en-US"/>
              </w:rPr>
              <w:t>HM.LT.Hm</w:t>
            </w:r>
          </w:p>
        </w:tc>
      </w:tr>
      <w:tr>
        <w:trPr/>
        <w:tc>
          <w:tcPr>
            <w:tcW w:w="985" w:type="dxa"/>
            <w:tcBorders>
              <w:top w:val="single" w:sz="4" w:space="0" w:color="000000"/>
              <w:left w:val="single" w:sz="4" w:space="0" w:color="000000"/>
              <w:bottom w:val="single" w:sz="4" w:space="0" w:color="000000"/>
              <w:right w:val="single" w:sz="4" w:space="0" w:color="000000"/>
            </w:tcBorders>
          </w:tcPr>
          <w:p>
            <w:pPr>
              <w:pStyle w:val="Headerheaderodd1"/>
              <w:tabs>
                <w:tab w:val="clear" w:pos="4536"/>
                <w:tab w:val="clear" w:pos="9072"/>
              </w:tabs>
              <w:jc w:val="center"/>
              <w:rPr>
                <w:bCs w:val="false"/>
                <w:color w:val="000000"/>
                <w:sz w:val="20"/>
                <w:szCs w:val="24"/>
                <w:lang w:val="en-US"/>
              </w:rPr>
            </w:pPr>
            <w:r>
              <w:rPr>
                <w:bCs w:val="false"/>
                <w:color w:val="000000"/>
                <w:sz w:val="20"/>
                <w:szCs w:val="24"/>
                <w:lang w:val="en-US"/>
              </w:rPr>
              <w:t>3</w:t>
            </w:r>
          </w:p>
        </w:tc>
        <w:tc>
          <w:tcPr>
            <w:tcW w:w="1007" w:type="dxa"/>
            <w:tcBorders>
              <w:top w:val="single" w:sz="4" w:space="0" w:color="000000"/>
              <w:left w:val="single" w:sz="4" w:space="0" w:color="000000"/>
              <w:bottom w:val="single" w:sz="4" w:space="0" w:color="000000"/>
              <w:right w:val="single" w:sz="4" w:space="0" w:color="000000"/>
            </w:tcBorders>
          </w:tcPr>
          <w:p>
            <w:pPr>
              <w:pStyle w:val="Headerheaderodd1"/>
              <w:tabs>
                <w:tab w:val="clear" w:pos="4536"/>
                <w:tab w:val="clear" w:pos="9072"/>
              </w:tabs>
              <w:rPr>
                <w:bCs w:val="false"/>
                <w:color w:val="000000"/>
                <w:sz w:val="20"/>
                <w:szCs w:val="24"/>
                <w:lang w:val="en-US"/>
              </w:rPr>
            </w:pPr>
            <w:r>
              <w:rPr>
                <w:bCs w:val="false"/>
                <w:color w:val="000000"/>
                <w:sz w:val="20"/>
                <w:szCs w:val="24"/>
                <w:lang w:val="en-US"/>
              </w:rPr>
              <w:t>Car</w:t>
            </w:r>
          </w:p>
        </w:tc>
        <w:tc>
          <w:tcPr>
            <w:tcW w:w="1809" w:type="dxa"/>
            <w:tcBorders>
              <w:top w:val="single" w:sz="4" w:space="0" w:color="000000"/>
              <w:left w:val="single" w:sz="4" w:space="0" w:color="000000"/>
              <w:bottom w:val="single" w:sz="4" w:space="0" w:color="000000"/>
              <w:right w:val="single" w:sz="4" w:space="0" w:color="000000"/>
            </w:tcBorders>
          </w:tcPr>
          <w:p>
            <w:pPr>
              <w:pStyle w:val="Headerheaderodd1"/>
              <w:tabs>
                <w:tab w:val="clear" w:pos="4536"/>
                <w:tab w:val="clear" w:pos="9072"/>
              </w:tabs>
              <w:rPr>
                <w:bCs w:val="false"/>
                <w:color w:val="000000"/>
                <w:sz w:val="20"/>
                <w:szCs w:val="24"/>
                <w:lang w:val="en-US"/>
              </w:rPr>
            </w:pPr>
            <w:r>
              <w:rPr>
                <w:bCs w:val="false"/>
                <w:color w:val="000000"/>
                <w:sz w:val="20"/>
                <w:szCs w:val="24"/>
                <w:lang w:val="en-US"/>
              </w:rPr>
              <w:t>A-&gt;B: [5]</w:t>
            </w:r>
          </w:p>
          <w:p>
            <w:pPr>
              <w:pStyle w:val="Headerheaderodd1"/>
              <w:tabs>
                <w:tab w:val="clear" w:pos="4536"/>
                <w:tab w:val="clear" w:pos="9072"/>
              </w:tabs>
              <w:rPr>
                <w:bCs w:val="false"/>
                <w:color w:val="000000"/>
                <w:sz w:val="20"/>
                <w:szCs w:val="24"/>
                <w:lang w:val="en-US"/>
              </w:rPr>
            </w:pPr>
            <w:r>
              <w:rPr>
                <w:bCs w:val="false"/>
                <w:color w:val="000000"/>
                <w:sz w:val="20"/>
                <w:szCs w:val="24"/>
                <w:lang w:val="en-US"/>
              </w:rPr>
              <w:t>B-&gt;A: [2]</w:t>
            </w:r>
          </w:p>
        </w:tc>
        <w:tc>
          <w:tcPr>
            <w:tcW w:w="1071" w:type="dxa"/>
            <w:tcBorders>
              <w:top w:val="single" w:sz="4" w:space="0" w:color="000000"/>
              <w:left w:val="single" w:sz="4" w:space="0" w:color="000000"/>
              <w:bottom w:val="single" w:sz="4" w:space="0" w:color="000000"/>
              <w:right w:val="single" w:sz="4" w:space="0" w:color="000000"/>
            </w:tcBorders>
          </w:tcPr>
          <w:p>
            <w:pPr>
              <w:pStyle w:val="Headerheaderodd1"/>
              <w:tabs>
                <w:tab w:val="clear" w:pos="4536"/>
                <w:tab w:val="clear" w:pos="9072"/>
              </w:tabs>
              <w:rPr>
                <w:bCs w:val="false"/>
                <w:color w:val="000000"/>
                <w:sz w:val="20"/>
                <w:szCs w:val="24"/>
                <w:lang w:val="en-US"/>
              </w:rPr>
            </w:pPr>
            <w:r>
              <w:rPr>
                <w:bCs w:val="false"/>
                <w:color w:val="000000"/>
                <w:sz w:val="20"/>
                <w:szCs w:val="24"/>
                <w:lang w:val="en-US"/>
              </w:rPr>
              <w:t>Hoth</w:t>
            </w:r>
          </w:p>
        </w:tc>
        <w:tc>
          <w:tcPr>
            <w:tcW w:w="1350" w:type="dxa"/>
            <w:tcBorders>
              <w:top w:val="single" w:sz="4" w:space="0" w:color="000000"/>
              <w:left w:val="single" w:sz="4" w:space="0" w:color="000000"/>
              <w:bottom w:val="single" w:sz="4" w:space="0" w:color="000000"/>
              <w:right w:val="single" w:sz="4" w:space="0" w:color="000000"/>
            </w:tcBorders>
          </w:tcPr>
          <w:p>
            <w:pPr>
              <w:pStyle w:val="Headerheaderodd1"/>
              <w:tabs>
                <w:tab w:val="clear" w:pos="4536"/>
                <w:tab w:val="clear" w:pos="9072"/>
              </w:tabs>
              <w:rPr>
                <w:bCs w:val="false"/>
                <w:color w:val="000000"/>
                <w:sz w:val="20"/>
                <w:szCs w:val="24"/>
                <w:lang w:val="en-US"/>
              </w:rPr>
            </w:pPr>
            <w:r>
              <w:rPr>
                <w:bCs w:val="false"/>
                <w:color w:val="000000"/>
                <w:sz w:val="20"/>
                <w:szCs w:val="24"/>
                <w:lang w:val="en-US"/>
              </w:rPr>
              <w:t>Hm.LT.LM</w:t>
            </w:r>
          </w:p>
          <w:p>
            <w:pPr>
              <w:pStyle w:val="Headerheaderodd1"/>
              <w:tabs>
                <w:tab w:val="clear" w:pos="4536"/>
                <w:tab w:val="clear" w:pos="9072"/>
              </w:tabs>
              <w:rPr>
                <w:bCs w:val="false"/>
                <w:color w:val="000000"/>
                <w:sz w:val="20"/>
                <w:szCs w:val="24"/>
                <w:lang w:val="en-US"/>
              </w:rPr>
            </w:pPr>
            <w:r>
              <w:rPr>
                <w:bCs w:val="false"/>
                <w:color w:val="000000"/>
                <w:sz w:val="20"/>
                <w:szCs w:val="24"/>
                <w:lang w:val="en-US"/>
              </w:rPr>
              <w:t>HM.LT.Lm</w:t>
            </w:r>
          </w:p>
        </w:tc>
      </w:tr>
      <w:tr>
        <w:trPr/>
        <w:tc>
          <w:tcPr>
            <w:tcW w:w="985" w:type="dxa"/>
            <w:tcBorders>
              <w:top w:val="single" w:sz="4" w:space="0" w:color="000000"/>
              <w:left w:val="single" w:sz="4" w:space="0" w:color="000000"/>
              <w:bottom w:val="single" w:sz="4" w:space="0" w:color="000000"/>
              <w:right w:val="single" w:sz="4" w:space="0" w:color="000000"/>
            </w:tcBorders>
          </w:tcPr>
          <w:p>
            <w:pPr>
              <w:pStyle w:val="Headerheaderodd1"/>
              <w:tabs>
                <w:tab w:val="clear" w:pos="4536"/>
                <w:tab w:val="clear" w:pos="9072"/>
              </w:tabs>
              <w:jc w:val="center"/>
              <w:rPr>
                <w:bCs w:val="false"/>
                <w:color w:val="000000"/>
                <w:sz w:val="20"/>
                <w:szCs w:val="24"/>
                <w:lang w:val="en-US"/>
              </w:rPr>
            </w:pPr>
            <w:r>
              <w:rPr>
                <w:bCs w:val="false"/>
                <w:color w:val="000000"/>
                <w:sz w:val="20"/>
                <w:szCs w:val="24"/>
                <w:lang w:val="en-US"/>
              </w:rPr>
              <w:t>4</w:t>
            </w:r>
          </w:p>
        </w:tc>
        <w:tc>
          <w:tcPr>
            <w:tcW w:w="1007" w:type="dxa"/>
            <w:tcBorders>
              <w:top w:val="single" w:sz="4" w:space="0" w:color="000000"/>
              <w:left w:val="single" w:sz="4" w:space="0" w:color="000000"/>
              <w:bottom w:val="single" w:sz="4" w:space="0" w:color="000000"/>
              <w:right w:val="single" w:sz="4" w:space="0" w:color="000000"/>
            </w:tcBorders>
          </w:tcPr>
          <w:p>
            <w:pPr>
              <w:pStyle w:val="Headerheaderodd1"/>
              <w:tabs>
                <w:tab w:val="clear" w:pos="4536"/>
                <w:tab w:val="clear" w:pos="9072"/>
              </w:tabs>
              <w:rPr>
                <w:bCs w:val="false"/>
                <w:color w:val="000000"/>
                <w:sz w:val="20"/>
                <w:szCs w:val="24"/>
                <w:lang w:val="en-US"/>
              </w:rPr>
            </w:pPr>
            <w:r>
              <w:rPr>
                <w:bCs w:val="false"/>
                <w:color w:val="000000"/>
                <w:sz w:val="20"/>
                <w:szCs w:val="24"/>
                <w:lang w:val="en-US"/>
              </w:rPr>
              <w:t>Hoth</w:t>
            </w:r>
          </w:p>
        </w:tc>
        <w:tc>
          <w:tcPr>
            <w:tcW w:w="1809" w:type="dxa"/>
            <w:tcBorders>
              <w:top w:val="single" w:sz="4" w:space="0" w:color="000000"/>
              <w:left w:val="single" w:sz="4" w:space="0" w:color="000000"/>
              <w:bottom w:val="single" w:sz="4" w:space="0" w:color="000000"/>
              <w:right w:val="single" w:sz="4" w:space="0" w:color="000000"/>
            </w:tcBorders>
          </w:tcPr>
          <w:p>
            <w:pPr>
              <w:pStyle w:val="Headerheaderodd1"/>
              <w:tabs>
                <w:tab w:val="clear" w:pos="4536"/>
                <w:tab w:val="clear" w:pos="9072"/>
              </w:tabs>
              <w:rPr>
                <w:bCs w:val="false"/>
                <w:color w:val="000000"/>
                <w:sz w:val="20"/>
                <w:szCs w:val="24"/>
                <w:lang w:val="en-US"/>
              </w:rPr>
            </w:pPr>
            <w:r>
              <w:rPr>
                <w:bCs w:val="false"/>
                <w:color w:val="000000"/>
                <w:sz w:val="20"/>
                <w:szCs w:val="24"/>
                <w:lang w:val="en-US"/>
              </w:rPr>
              <w:t>A-&gt;B: [2]</w:t>
            </w:r>
          </w:p>
          <w:p>
            <w:pPr>
              <w:pStyle w:val="Headerheaderodd1"/>
              <w:tabs>
                <w:tab w:val="clear" w:pos="4536"/>
                <w:tab w:val="clear" w:pos="9072"/>
              </w:tabs>
              <w:rPr>
                <w:bCs w:val="false"/>
                <w:color w:val="000000"/>
                <w:sz w:val="20"/>
                <w:szCs w:val="24"/>
                <w:lang w:val="en-US"/>
              </w:rPr>
            </w:pPr>
            <w:r>
              <w:rPr>
                <w:bCs w:val="false"/>
                <w:color w:val="000000"/>
                <w:sz w:val="20"/>
                <w:szCs w:val="24"/>
                <w:lang w:val="en-US"/>
              </w:rPr>
              <w:t>B-&gt;A: [5]</w:t>
            </w:r>
          </w:p>
        </w:tc>
        <w:tc>
          <w:tcPr>
            <w:tcW w:w="1071" w:type="dxa"/>
            <w:tcBorders>
              <w:top w:val="single" w:sz="4" w:space="0" w:color="000000"/>
              <w:left w:val="single" w:sz="4" w:space="0" w:color="000000"/>
              <w:bottom w:val="single" w:sz="4" w:space="0" w:color="000000"/>
              <w:right w:val="single" w:sz="4" w:space="0" w:color="000000"/>
            </w:tcBorders>
          </w:tcPr>
          <w:p>
            <w:pPr>
              <w:pStyle w:val="Headerheaderodd1"/>
              <w:tabs>
                <w:tab w:val="clear" w:pos="4536"/>
                <w:tab w:val="clear" w:pos="9072"/>
              </w:tabs>
              <w:rPr>
                <w:bCs w:val="false"/>
                <w:color w:val="000000"/>
                <w:sz w:val="20"/>
                <w:szCs w:val="24"/>
                <w:lang w:val="en-US"/>
              </w:rPr>
            </w:pPr>
            <w:r>
              <w:rPr>
                <w:bCs w:val="false"/>
                <w:color w:val="000000"/>
                <w:sz w:val="20"/>
                <w:szCs w:val="24"/>
                <w:lang w:val="en-US"/>
              </w:rPr>
              <w:t>Car</w:t>
            </w:r>
          </w:p>
        </w:tc>
        <w:tc>
          <w:tcPr>
            <w:tcW w:w="1350" w:type="dxa"/>
            <w:tcBorders>
              <w:top w:val="single" w:sz="4" w:space="0" w:color="000000"/>
              <w:left w:val="single" w:sz="4" w:space="0" w:color="000000"/>
              <w:bottom w:val="single" w:sz="4" w:space="0" w:color="000000"/>
              <w:right w:val="single" w:sz="4" w:space="0" w:color="000000"/>
            </w:tcBorders>
          </w:tcPr>
          <w:p>
            <w:pPr>
              <w:pStyle w:val="Headerheaderodd1"/>
              <w:tabs>
                <w:tab w:val="clear" w:pos="4536"/>
                <w:tab w:val="clear" w:pos="9072"/>
              </w:tabs>
              <w:rPr>
                <w:bCs w:val="false"/>
                <w:color w:val="000000"/>
                <w:sz w:val="20"/>
                <w:szCs w:val="24"/>
                <w:lang w:val="en-US"/>
              </w:rPr>
            </w:pPr>
            <w:r>
              <w:rPr>
                <w:bCs w:val="false"/>
                <w:color w:val="000000"/>
                <w:sz w:val="20"/>
                <w:szCs w:val="24"/>
                <w:lang w:val="en-US"/>
              </w:rPr>
              <w:t>Lm.LT.HM</w:t>
            </w:r>
          </w:p>
          <w:p>
            <w:pPr>
              <w:pStyle w:val="Headerheaderodd1"/>
              <w:tabs>
                <w:tab w:val="clear" w:pos="4536"/>
                <w:tab w:val="clear" w:pos="9072"/>
              </w:tabs>
              <w:rPr>
                <w:bCs w:val="false"/>
                <w:color w:val="000000"/>
                <w:sz w:val="20"/>
                <w:szCs w:val="24"/>
                <w:lang w:val="en-US"/>
              </w:rPr>
            </w:pPr>
            <w:r>
              <w:rPr>
                <w:bCs w:val="false"/>
                <w:color w:val="000000"/>
                <w:sz w:val="20"/>
                <w:szCs w:val="24"/>
                <w:lang w:val="en-US"/>
              </w:rPr>
              <w:t>LM.LT.Hm</w:t>
            </w:r>
          </w:p>
        </w:tc>
      </w:tr>
      <w:tr>
        <w:trPr/>
        <w:tc>
          <w:tcPr>
            <w:tcW w:w="985" w:type="dxa"/>
            <w:tcBorders>
              <w:top w:val="single" w:sz="4" w:space="0" w:color="000000"/>
              <w:left w:val="single" w:sz="4" w:space="0" w:color="000000"/>
              <w:bottom w:val="single" w:sz="4" w:space="0" w:color="000000"/>
              <w:right w:val="single" w:sz="4" w:space="0" w:color="000000"/>
            </w:tcBorders>
          </w:tcPr>
          <w:p>
            <w:pPr>
              <w:pStyle w:val="Headerheaderodd1"/>
              <w:tabs>
                <w:tab w:val="clear" w:pos="4536"/>
                <w:tab w:val="clear" w:pos="9072"/>
              </w:tabs>
              <w:jc w:val="center"/>
              <w:rPr>
                <w:bCs w:val="false"/>
                <w:color w:val="000000"/>
                <w:sz w:val="20"/>
                <w:szCs w:val="24"/>
                <w:lang w:val="en-US"/>
              </w:rPr>
            </w:pPr>
            <w:r>
              <w:rPr>
                <w:bCs w:val="false"/>
                <w:color w:val="000000"/>
                <w:sz w:val="20"/>
                <w:szCs w:val="24"/>
                <w:lang w:val="en-US"/>
              </w:rPr>
              <w:t>5</w:t>
            </w:r>
          </w:p>
        </w:tc>
        <w:tc>
          <w:tcPr>
            <w:tcW w:w="1007" w:type="dxa"/>
            <w:tcBorders>
              <w:top w:val="single" w:sz="4" w:space="0" w:color="000000"/>
              <w:left w:val="single" w:sz="4" w:space="0" w:color="000000"/>
              <w:bottom w:val="single" w:sz="4" w:space="0" w:color="000000"/>
              <w:right w:val="single" w:sz="4" w:space="0" w:color="000000"/>
            </w:tcBorders>
          </w:tcPr>
          <w:p>
            <w:pPr>
              <w:pStyle w:val="Headerheaderodd1"/>
              <w:tabs>
                <w:tab w:val="clear" w:pos="4536"/>
                <w:tab w:val="clear" w:pos="9072"/>
              </w:tabs>
              <w:rPr>
                <w:bCs w:val="false"/>
                <w:color w:val="000000"/>
                <w:sz w:val="20"/>
                <w:szCs w:val="24"/>
                <w:lang w:val="en-US"/>
              </w:rPr>
            </w:pPr>
            <w:r>
              <w:rPr>
                <w:bCs w:val="false"/>
                <w:color w:val="000000"/>
                <w:sz w:val="20"/>
                <w:szCs w:val="24"/>
                <w:lang w:val="en-US"/>
              </w:rPr>
              <w:t xml:space="preserve">Cafeteria </w:t>
            </w:r>
          </w:p>
        </w:tc>
        <w:tc>
          <w:tcPr>
            <w:tcW w:w="1809" w:type="dxa"/>
            <w:tcBorders>
              <w:top w:val="single" w:sz="4" w:space="0" w:color="000000"/>
              <w:left w:val="single" w:sz="4" w:space="0" w:color="000000"/>
              <w:bottom w:val="single" w:sz="4" w:space="0" w:color="000000"/>
              <w:right w:val="single" w:sz="4" w:space="0" w:color="000000"/>
            </w:tcBorders>
          </w:tcPr>
          <w:p>
            <w:pPr>
              <w:pStyle w:val="Headerheaderodd1"/>
              <w:tabs>
                <w:tab w:val="clear" w:pos="4536"/>
                <w:tab w:val="clear" w:pos="9072"/>
              </w:tabs>
              <w:rPr>
                <w:bCs w:val="false"/>
                <w:color w:val="000000"/>
                <w:sz w:val="20"/>
                <w:szCs w:val="24"/>
                <w:lang w:val="en-US"/>
              </w:rPr>
            </w:pPr>
            <w:r>
              <w:rPr>
                <w:bCs w:val="false"/>
                <w:color w:val="000000"/>
                <w:sz w:val="20"/>
                <w:szCs w:val="24"/>
                <w:lang w:val="en-US"/>
              </w:rPr>
              <w:t>A-&gt;B: [1]</w:t>
            </w:r>
          </w:p>
          <w:p>
            <w:pPr>
              <w:pStyle w:val="Headerheaderodd1"/>
              <w:tabs>
                <w:tab w:val="clear" w:pos="4536"/>
                <w:tab w:val="clear" w:pos="9072"/>
              </w:tabs>
              <w:rPr>
                <w:bCs w:val="false"/>
                <w:color w:val="000000"/>
                <w:sz w:val="20"/>
                <w:szCs w:val="24"/>
                <w:lang w:val="en-US"/>
              </w:rPr>
            </w:pPr>
            <w:r>
              <w:rPr>
                <w:bCs w:val="false"/>
                <w:color w:val="000000"/>
                <w:sz w:val="20"/>
                <w:szCs w:val="24"/>
                <w:lang w:val="en-US"/>
              </w:rPr>
              <w:t>B-&gt;A: [1]</w:t>
            </w:r>
          </w:p>
        </w:tc>
        <w:tc>
          <w:tcPr>
            <w:tcW w:w="1071" w:type="dxa"/>
            <w:tcBorders>
              <w:top w:val="single" w:sz="4" w:space="0" w:color="000000"/>
              <w:left w:val="single" w:sz="4" w:space="0" w:color="000000"/>
              <w:bottom w:val="single" w:sz="4" w:space="0" w:color="000000"/>
              <w:right w:val="single" w:sz="4" w:space="0" w:color="000000"/>
            </w:tcBorders>
          </w:tcPr>
          <w:p>
            <w:pPr>
              <w:pStyle w:val="Headerheaderodd1"/>
              <w:tabs>
                <w:tab w:val="clear" w:pos="4536"/>
                <w:tab w:val="clear" w:pos="9072"/>
              </w:tabs>
              <w:rPr/>
            </w:pPr>
            <w:r>
              <w:rPr>
                <w:bCs w:val="false"/>
                <w:color w:val="000000"/>
                <w:sz w:val="20"/>
                <w:szCs w:val="24"/>
                <w:lang w:val="en-US"/>
              </w:rPr>
              <w:t>Cafeteria</w:t>
            </w:r>
          </w:p>
        </w:tc>
        <w:tc>
          <w:tcPr>
            <w:tcW w:w="1350" w:type="dxa"/>
            <w:tcBorders>
              <w:top w:val="single" w:sz="4" w:space="0" w:color="000000"/>
              <w:left w:val="single" w:sz="4" w:space="0" w:color="000000"/>
              <w:bottom w:val="single" w:sz="4" w:space="0" w:color="000000"/>
              <w:right w:val="single" w:sz="4" w:space="0" w:color="000000"/>
            </w:tcBorders>
          </w:tcPr>
          <w:p>
            <w:pPr>
              <w:pStyle w:val="Headerheaderodd1"/>
              <w:tabs>
                <w:tab w:val="clear" w:pos="4536"/>
                <w:tab w:val="clear" w:pos="9072"/>
              </w:tabs>
              <w:rPr>
                <w:bCs w:val="false"/>
                <w:color w:val="000000"/>
                <w:sz w:val="20"/>
                <w:szCs w:val="24"/>
                <w:lang w:val="en-US"/>
              </w:rPr>
            </w:pPr>
            <w:r>
              <w:rPr>
                <w:bCs w:val="false"/>
                <w:color w:val="000000"/>
                <w:sz w:val="20"/>
                <w:szCs w:val="24"/>
                <w:lang w:val="en-US"/>
              </w:rPr>
              <w:t>Lm.LT.LM</w:t>
            </w:r>
          </w:p>
          <w:p>
            <w:pPr>
              <w:pStyle w:val="Headerheaderodd1"/>
              <w:tabs>
                <w:tab w:val="clear" w:pos="4536"/>
                <w:tab w:val="clear" w:pos="9072"/>
              </w:tabs>
              <w:rPr>
                <w:bCs w:val="false"/>
                <w:color w:val="000000"/>
                <w:sz w:val="20"/>
                <w:szCs w:val="24"/>
                <w:lang w:val="en-US"/>
              </w:rPr>
            </w:pPr>
            <w:r>
              <w:rPr>
                <w:bCs w:val="false"/>
                <w:color w:val="000000"/>
                <w:sz w:val="20"/>
                <w:szCs w:val="24"/>
                <w:lang w:val="en-US"/>
              </w:rPr>
              <w:t>LM.LT.Lm</w:t>
            </w:r>
          </w:p>
        </w:tc>
      </w:tr>
      <w:tr>
        <w:trPr/>
        <w:tc>
          <w:tcPr>
            <w:tcW w:w="985" w:type="dxa"/>
            <w:tcBorders>
              <w:top w:val="single" w:sz="4" w:space="0" w:color="000000"/>
              <w:left w:val="single" w:sz="4" w:space="0" w:color="000000"/>
              <w:bottom w:val="single" w:sz="4" w:space="0" w:color="000000"/>
              <w:right w:val="single" w:sz="4" w:space="0" w:color="000000"/>
            </w:tcBorders>
          </w:tcPr>
          <w:p>
            <w:pPr>
              <w:pStyle w:val="Headerheaderodd1"/>
              <w:tabs>
                <w:tab w:val="clear" w:pos="4536"/>
                <w:tab w:val="clear" w:pos="9072"/>
              </w:tabs>
              <w:jc w:val="center"/>
              <w:rPr>
                <w:bCs w:val="false"/>
                <w:color w:val="000000"/>
                <w:sz w:val="20"/>
                <w:szCs w:val="24"/>
                <w:lang w:val="en-US"/>
              </w:rPr>
            </w:pPr>
            <w:r>
              <w:rPr>
                <w:bCs w:val="false"/>
                <w:color w:val="000000"/>
                <w:sz w:val="20"/>
                <w:szCs w:val="24"/>
                <w:lang w:val="en-US"/>
              </w:rPr>
              <w:t>6</w:t>
            </w:r>
          </w:p>
        </w:tc>
        <w:tc>
          <w:tcPr>
            <w:tcW w:w="1007" w:type="dxa"/>
            <w:tcBorders>
              <w:top w:val="single" w:sz="4" w:space="0" w:color="000000"/>
              <w:left w:val="single" w:sz="4" w:space="0" w:color="000000"/>
              <w:bottom w:val="single" w:sz="4" w:space="0" w:color="000000"/>
              <w:right w:val="single" w:sz="4" w:space="0" w:color="000000"/>
            </w:tcBorders>
          </w:tcPr>
          <w:p>
            <w:pPr>
              <w:pStyle w:val="Headerheaderodd1"/>
              <w:tabs>
                <w:tab w:val="clear" w:pos="4536"/>
                <w:tab w:val="clear" w:pos="9072"/>
              </w:tabs>
              <w:rPr>
                <w:bCs w:val="false"/>
                <w:color w:val="000000"/>
                <w:sz w:val="20"/>
                <w:szCs w:val="24"/>
                <w:lang w:val="en-US"/>
              </w:rPr>
            </w:pPr>
            <w:r>
              <w:rPr>
                <w:bCs w:val="false"/>
                <w:color w:val="000000"/>
                <w:sz w:val="20"/>
                <w:szCs w:val="24"/>
                <w:lang w:val="en-US"/>
              </w:rPr>
              <w:t>Cafeteria</w:t>
            </w:r>
          </w:p>
        </w:tc>
        <w:tc>
          <w:tcPr>
            <w:tcW w:w="1809" w:type="dxa"/>
            <w:tcBorders>
              <w:top w:val="single" w:sz="4" w:space="0" w:color="000000"/>
              <w:left w:val="single" w:sz="4" w:space="0" w:color="000000"/>
              <w:bottom w:val="single" w:sz="4" w:space="0" w:color="000000"/>
              <w:right w:val="single" w:sz="4" w:space="0" w:color="000000"/>
            </w:tcBorders>
          </w:tcPr>
          <w:p>
            <w:pPr>
              <w:pStyle w:val="Headerheaderodd1"/>
              <w:tabs>
                <w:tab w:val="clear" w:pos="4536"/>
                <w:tab w:val="clear" w:pos="9072"/>
              </w:tabs>
              <w:rPr>
                <w:bCs w:val="false"/>
                <w:color w:val="000000"/>
                <w:sz w:val="20"/>
                <w:szCs w:val="24"/>
                <w:lang w:val="en-US"/>
              </w:rPr>
            </w:pPr>
            <w:r>
              <w:rPr>
                <w:bCs w:val="false"/>
                <w:color w:val="000000"/>
                <w:sz w:val="20"/>
                <w:szCs w:val="24"/>
                <w:lang w:val="en-US"/>
              </w:rPr>
              <w:t>A-&gt;B: [2]</w:t>
            </w:r>
          </w:p>
          <w:p>
            <w:pPr>
              <w:pStyle w:val="Headerheaderodd1"/>
              <w:tabs>
                <w:tab w:val="clear" w:pos="4536"/>
                <w:tab w:val="clear" w:pos="9072"/>
              </w:tabs>
              <w:rPr>
                <w:bCs w:val="false"/>
                <w:color w:val="000000"/>
                <w:sz w:val="20"/>
                <w:szCs w:val="24"/>
                <w:lang w:val="en-US"/>
              </w:rPr>
            </w:pPr>
            <w:r>
              <w:rPr>
                <w:bCs w:val="false"/>
                <w:color w:val="000000"/>
                <w:sz w:val="20"/>
                <w:szCs w:val="24"/>
                <w:lang w:val="en-US"/>
              </w:rPr>
              <w:t>B-&gt;A: [5]</w:t>
            </w:r>
          </w:p>
        </w:tc>
        <w:tc>
          <w:tcPr>
            <w:tcW w:w="1071" w:type="dxa"/>
            <w:tcBorders>
              <w:top w:val="single" w:sz="4" w:space="0" w:color="000000"/>
              <w:left w:val="single" w:sz="4" w:space="0" w:color="000000"/>
              <w:bottom w:val="single" w:sz="4" w:space="0" w:color="000000"/>
              <w:right w:val="single" w:sz="4" w:space="0" w:color="000000"/>
            </w:tcBorders>
          </w:tcPr>
          <w:p>
            <w:pPr>
              <w:pStyle w:val="Headerheaderodd1"/>
              <w:tabs>
                <w:tab w:val="clear" w:pos="4536"/>
                <w:tab w:val="clear" w:pos="9072"/>
              </w:tabs>
              <w:rPr>
                <w:bCs w:val="false"/>
                <w:color w:val="000000"/>
                <w:sz w:val="20"/>
                <w:szCs w:val="24"/>
                <w:lang w:val="en-US"/>
              </w:rPr>
            </w:pPr>
            <w:r>
              <w:rPr>
                <w:bCs w:val="false"/>
                <w:color w:val="000000"/>
                <w:sz w:val="20"/>
                <w:szCs w:val="24"/>
                <w:lang w:val="en-US"/>
              </w:rPr>
              <w:t>Street</w:t>
            </w:r>
          </w:p>
        </w:tc>
        <w:tc>
          <w:tcPr>
            <w:tcW w:w="1350" w:type="dxa"/>
            <w:tcBorders>
              <w:top w:val="single" w:sz="4" w:space="0" w:color="000000"/>
              <w:left w:val="single" w:sz="4" w:space="0" w:color="000000"/>
              <w:bottom w:val="single" w:sz="4" w:space="0" w:color="000000"/>
              <w:right w:val="single" w:sz="4" w:space="0" w:color="000000"/>
            </w:tcBorders>
          </w:tcPr>
          <w:p>
            <w:pPr>
              <w:pStyle w:val="Headerheaderodd1"/>
              <w:tabs>
                <w:tab w:val="clear" w:pos="4536"/>
                <w:tab w:val="clear" w:pos="9072"/>
              </w:tabs>
              <w:rPr>
                <w:bCs w:val="false"/>
                <w:color w:val="000000"/>
                <w:sz w:val="20"/>
                <w:szCs w:val="24"/>
                <w:lang w:val="en-US"/>
              </w:rPr>
            </w:pPr>
            <w:r>
              <w:rPr>
                <w:bCs w:val="false"/>
                <w:color w:val="000000"/>
                <w:sz w:val="20"/>
                <w:szCs w:val="24"/>
                <w:lang w:val="en-US"/>
              </w:rPr>
              <w:t>Lm.LT.HM</w:t>
            </w:r>
          </w:p>
          <w:p>
            <w:pPr>
              <w:pStyle w:val="Headerheaderodd1"/>
              <w:tabs>
                <w:tab w:val="clear" w:pos="4536"/>
                <w:tab w:val="clear" w:pos="9072"/>
              </w:tabs>
              <w:rPr>
                <w:bCs w:val="false"/>
                <w:color w:val="000000"/>
                <w:sz w:val="20"/>
                <w:szCs w:val="24"/>
                <w:lang w:val="en-US"/>
              </w:rPr>
            </w:pPr>
            <w:r>
              <w:rPr>
                <w:bCs w:val="false"/>
                <w:color w:val="000000"/>
                <w:sz w:val="20"/>
                <w:szCs w:val="24"/>
                <w:lang w:val="en-US"/>
              </w:rPr>
              <w:t>LM.LT.Hm</w:t>
            </w:r>
          </w:p>
        </w:tc>
      </w:tr>
      <w:tr>
        <w:trPr/>
        <w:tc>
          <w:tcPr>
            <w:tcW w:w="985" w:type="dxa"/>
            <w:tcBorders>
              <w:top w:val="single" w:sz="4" w:space="0" w:color="000000"/>
              <w:left w:val="single" w:sz="4" w:space="0" w:color="000000"/>
              <w:bottom w:val="single" w:sz="4" w:space="0" w:color="000000"/>
              <w:right w:val="single" w:sz="4" w:space="0" w:color="000000"/>
            </w:tcBorders>
          </w:tcPr>
          <w:p>
            <w:pPr>
              <w:pStyle w:val="Headerheaderodd1"/>
              <w:tabs>
                <w:tab w:val="clear" w:pos="4536"/>
                <w:tab w:val="clear" w:pos="9072"/>
              </w:tabs>
              <w:jc w:val="center"/>
              <w:rPr>
                <w:bCs w:val="false"/>
                <w:color w:val="000000"/>
                <w:sz w:val="20"/>
                <w:szCs w:val="24"/>
                <w:lang w:val="en-US"/>
              </w:rPr>
            </w:pPr>
            <w:r>
              <w:rPr>
                <w:bCs w:val="false"/>
                <w:color w:val="000000"/>
                <w:sz w:val="20"/>
                <w:szCs w:val="24"/>
                <w:lang w:val="en-US"/>
              </w:rPr>
              <w:t>7</w:t>
            </w:r>
          </w:p>
        </w:tc>
        <w:tc>
          <w:tcPr>
            <w:tcW w:w="1007" w:type="dxa"/>
            <w:tcBorders>
              <w:top w:val="single" w:sz="4" w:space="0" w:color="000000"/>
              <w:left w:val="single" w:sz="4" w:space="0" w:color="000000"/>
              <w:bottom w:val="single" w:sz="4" w:space="0" w:color="000000"/>
              <w:right w:val="single" w:sz="4" w:space="0" w:color="000000"/>
            </w:tcBorders>
          </w:tcPr>
          <w:p>
            <w:pPr>
              <w:pStyle w:val="Headerheaderodd1"/>
              <w:tabs>
                <w:tab w:val="clear" w:pos="4536"/>
                <w:tab w:val="clear" w:pos="9072"/>
              </w:tabs>
              <w:rPr>
                <w:bCs w:val="false"/>
                <w:color w:val="000000"/>
                <w:sz w:val="20"/>
                <w:szCs w:val="24"/>
                <w:lang w:val="en-US"/>
              </w:rPr>
            </w:pPr>
            <w:r>
              <w:rPr>
                <w:bCs w:val="false"/>
                <w:color w:val="000000"/>
                <w:sz w:val="20"/>
                <w:szCs w:val="24"/>
                <w:lang w:val="en-US"/>
              </w:rPr>
              <w:t>Street</w:t>
            </w:r>
          </w:p>
        </w:tc>
        <w:tc>
          <w:tcPr>
            <w:tcW w:w="1809" w:type="dxa"/>
            <w:tcBorders>
              <w:top w:val="single" w:sz="4" w:space="0" w:color="000000"/>
              <w:left w:val="single" w:sz="4" w:space="0" w:color="000000"/>
              <w:bottom w:val="single" w:sz="4" w:space="0" w:color="000000"/>
              <w:right w:val="single" w:sz="4" w:space="0" w:color="000000"/>
            </w:tcBorders>
          </w:tcPr>
          <w:p>
            <w:pPr>
              <w:pStyle w:val="Headerheaderodd1"/>
              <w:tabs>
                <w:tab w:val="clear" w:pos="4536"/>
                <w:tab w:val="clear" w:pos="9072"/>
              </w:tabs>
              <w:rPr>
                <w:bCs w:val="false"/>
                <w:color w:val="000000"/>
                <w:sz w:val="20"/>
                <w:szCs w:val="24"/>
                <w:lang w:val="en-US"/>
              </w:rPr>
            </w:pPr>
            <w:r>
              <w:rPr>
                <w:bCs w:val="false"/>
                <w:color w:val="000000"/>
                <w:sz w:val="20"/>
                <w:szCs w:val="24"/>
                <w:lang w:val="en-US"/>
              </w:rPr>
              <w:t>A-&gt;B: [5]</w:t>
            </w:r>
          </w:p>
          <w:p>
            <w:pPr>
              <w:pStyle w:val="Headerheaderodd1"/>
              <w:tabs>
                <w:tab w:val="clear" w:pos="4536"/>
                <w:tab w:val="clear" w:pos="9072"/>
              </w:tabs>
              <w:rPr>
                <w:bCs w:val="false"/>
                <w:color w:val="000000"/>
                <w:sz w:val="20"/>
                <w:szCs w:val="24"/>
                <w:lang w:val="en-US"/>
              </w:rPr>
            </w:pPr>
            <w:r>
              <w:rPr>
                <w:bCs w:val="false"/>
                <w:color w:val="000000"/>
                <w:sz w:val="20"/>
                <w:szCs w:val="24"/>
                <w:lang w:val="en-US"/>
              </w:rPr>
              <w:t>B-&gt;A: [2]</w:t>
            </w:r>
          </w:p>
        </w:tc>
        <w:tc>
          <w:tcPr>
            <w:tcW w:w="1071" w:type="dxa"/>
            <w:tcBorders>
              <w:top w:val="single" w:sz="4" w:space="0" w:color="000000"/>
              <w:left w:val="single" w:sz="4" w:space="0" w:color="000000"/>
              <w:bottom w:val="single" w:sz="4" w:space="0" w:color="000000"/>
              <w:right w:val="single" w:sz="4" w:space="0" w:color="000000"/>
            </w:tcBorders>
          </w:tcPr>
          <w:p>
            <w:pPr>
              <w:pStyle w:val="Headerheaderodd1"/>
              <w:tabs>
                <w:tab w:val="clear" w:pos="4536"/>
                <w:tab w:val="clear" w:pos="9072"/>
              </w:tabs>
              <w:rPr>
                <w:bCs w:val="false"/>
                <w:color w:val="000000"/>
                <w:sz w:val="20"/>
                <w:szCs w:val="24"/>
                <w:lang w:val="en-US"/>
              </w:rPr>
            </w:pPr>
            <w:r>
              <w:rPr>
                <w:bCs w:val="false"/>
                <w:color w:val="000000"/>
                <w:sz w:val="20"/>
                <w:szCs w:val="24"/>
                <w:lang w:val="en-US"/>
              </w:rPr>
              <w:t>Cafeteria</w:t>
            </w:r>
          </w:p>
        </w:tc>
        <w:tc>
          <w:tcPr>
            <w:tcW w:w="1350" w:type="dxa"/>
            <w:tcBorders>
              <w:top w:val="single" w:sz="4" w:space="0" w:color="000000"/>
              <w:left w:val="single" w:sz="4" w:space="0" w:color="000000"/>
              <w:bottom w:val="single" w:sz="4" w:space="0" w:color="000000"/>
              <w:right w:val="single" w:sz="4" w:space="0" w:color="000000"/>
            </w:tcBorders>
          </w:tcPr>
          <w:p>
            <w:pPr>
              <w:pStyle w:val="Headerheaderodd1"/>
              <w:tabs>
                <w:tab w:val="clear" w:pos="4536"/>
                <w:tab w:val="clear" w:pos="9072"/>
              </w:tabs>
              <w:rPr>
                <w:bCs w:val="false"/>
                <w:color w:val="000000"/>
                <w:sz w:val="20"/>
                <w:szCs w:val="24"/>
                <w:lang w:val="en-US"/>
              </w:rPr>
            </w:pPr>
            <w:r>
              <w:rPr>
                <w:bCs w:val="false"/>
                <w:color w:val="000000"/>
                <w:sz w:val="20"/>
                <w:szCs w:val="24"/>
                <w:lang w:val="en-US"/>
              </w:rPr>
              <w:t>Hm.LT.LM</w:t>
            </w:r>
          </w:p>
          <w:p>
            <w:pPr>
              <w:pStyle w:val="Headerheaderodd1"/>
              <w:tabs>
                <w:tab w:val="clear" w:pos="4536"/>
                <w:tab w:val="clear" w:pos="9072"/>
              </w:tabs>
              <w:rPr>
                <w:bCs w:val="false"/>
                <w:color w:val="000000"/>
                <w:sz w:val="20"/>
                <w:szCs w:val="24"/>
                <w:lang w:val="en-US"/>
              </w:rPr>
            </w:pPr>
            <w:r>
              <w:rPr>
                <w:bCs w:val="false"/>
                <w:color w:val="000000"/>
                <w:sz w:val="20"/>
                <w:szCs w:val="24"/>
                <w:lang w:val="en-US"/>
              </w:rPr>
              <w:t>HM.LT.Lm</w:t>
            </w:r>
          </w:p>
        </w:tc>
      </w:tr>
      <w:tr>
        <w:trPr/>
        <w:tc>
          <w:tcPr>
            <w:tcW w:w="985" w:type="dxa"/>
            <w:tcBorders>
              <w:top w:val="single" w:sz="4" w:space="0" w:color="000000"/>
              <w:left w:val="single" w:sz="4" w:space="0" w:color="000000"/>
              <w:bottom w:val="single" w:sz="4" w:space="0" w:color="000000"/>
              <w:right w:val="single" w:sz="4" w:space="0" w:color="000000"/>
            </w:tcBorders>
          </w:tcPr>
          <w:p>
            <w:pPr>
              <w:pStyle w:val="Headerheaderodd1"/>
              <w:tabs>
                <w:tab w:val="clear" w:pos="4536"/>
                <w:tab w:val="clear" w:pos="9072"/>
              </w:tabs>
              <w:jc w:val="center"/>
              <w:rPr>
                <w:bCs w:val="false"/>
                <w:color w:val="000000"/>
                <w:sz w:val="20"/>
                <w:szCs w:val="24"/>
                <w:lang w:val="en-US"/>
              </w:rPr>
            </w:pPr>
            <w:r>
              <w:rPr>
                <w:bCs w:val="false"/>
                <w:color w:val="000000"/>
                <w:sz w:val="20"/>
                <w:szCs w:val="24"/>
                <w:lang w:val="en-US"/>
              </w:rPr>
              <w:t>8</w:t>
            </w:r>
          </w:p>
        </w:tc>
        <w:tc>
          <w:tcPr>
            <w:tcW w:w="1007" w:type="dxa"/>
            <w:tcBorders>
              <w:top w:val="single" w:sz="4" w:space="0" w:color="000000"/>
              <w:left w:val="single" w:sz="4" w:space="0" w:color="000000"/>
              <w:bottom w:val="single" w:sz="4" w:space="0" w:color="000000"/>
              <w:right w:val="single" w:sz="4" w:space="0" w:color="000000"/>
            </w:tcBorders>
          </w:tcPr>
          <w:p>
            <w:pPr>
              <w:pStyle w:val="Headerheaderodd1"/>
              <w:tabs>
                <w:tab w:val="clear" w:pos="4536"/>
                <w:tab w:val="clear" w:pos="9072"/>
              </w:tabs>
              <w:rPr>
                <w:bCs w:val="false"/>
                <w:color w:val="000000"/>
                <w:sz w:val="20"/>
                <w:szCs w:val="24"/>
                <w:lang w:val="en-US"/>
              </w:rPr>
            </w:pPr>
            <w:r>
              <w:rPr>
                <w:bCs w:val="false"/>
                <w:color w:val="000000"/>
                <w:sz w:val="20"/>
                <w:szCs w:val="24"/>
                <w:lang w:val="en-US"/>
              </w:rPr>
              <w:t>Street</w:t>
            </w:r>
          </w:p>
        </w:tc>
        <w:tc>
          <w:tcPr>
            <w:tcW w:w="1809" w:type="dxa"/>
            <w:tcBorders>
              <w:top w:val="single" w:sz="4" w:space="0" w:color="000000"/>
              <w:left w:val="single" w:sz="4" w:space="0" w:color="000000"/>
              <w:bottom w:val="single" w:sz="4" w:space="0" w:color="000000"/>
              <w:right w:val="single" w:sz="4" w:space="0" w:color="000000"/>
            </w:tcBorders>
          </w:tcPr>
          <w:p>
            <w:pPr>
              <w:pStyle w:val="Headerheaderodd1"/>
              <w:tabs>
                <w:tab w:val="clear" w:pos="4536"/>
                <w:tab w:val="clear" w:pos="9072"/>
              </w:tabs>
              <w:rPr>
                <w:bCs w:val="false"/>
                <w:color w:val="000000"/>
                <w:sz w:val="20"/>
                <w:szCs w:val="24"/>
                <w:lang w:val="en-US"/>
              </w:rPr>
            </w:pPr>
            <w:r>
              <w:rPr>
                <w:bCs w:val="false"/>
                <w:color w:val="000000"/>
                <w:sz w:val="20"/>
                <w:szCs w:val="24"/>
                <w:lang w:val="en-US"/>
              </w:rPr>
              <w:t>A-&gt;B: [6]</w:t>
            </w:r>
          </w:p>
          <w:p>
            <w:pPr>
              <w:pStyle w:val="Headerheaderodd1"/>
              <w:tabs>
                <w:tab w:val="clear" w:pos="4536"/>
                <w:tab w:val="clear" w:pos="9072"/>
              </w:tabs>
              <w:rPr>
                <w:bCs w:val="false"/>
                <w:color w:val="000000"/>
                <w:sz w:val="20"/>
                <w:szCs w:val="24"/>
                <w:lang w:val="en-US"/>
              </w:rPr>
            </w:pPr>
            <w:r>
              <w:rPr>
                <w:bCs w:val="false"/>
                <w:color w:val="000000"/>
                <w:sz w:val="20"/>
                <w:szCs w:val="24"/>
                <w:lang w:val="en-US"/>
              </w:rPr>
              <w:t>B-&gt;A: [6]</w:t>
            </w:r>
          </w:p>
        </w:tc>
        <w:tc>
          <w:tcPr>
            <w:tcW w:w="1071" w:type="dxa"/>
            <w:tcBorders>
              <w:top w:val="single" w:sz="4" w:space="0" w:color="000000"/>
              <w:left w:val="single" w:sz="4" w:space="0" w:color="000000"/>
              <w:bottom w:val="single" w:sz="4" w:space="0" w:color="000000"/>
              <w:right w:val="single" w:sz="4" w:space="0" w:color="000000"/>
            </w:tcBorders>
          </w:tcPr>
          <w:p>
            <w:pPr>
              <w:pStyle w:val="Headerheaderodd1"/>
              <w:tabs>
                <w:tab w:val="clear" w:pos="4536"/>
                <w:tab w:val="clear" w:pos="9072"/>
              </w:tabs>
              <w:rPr>
                <w:bCs w:val="false"/>
                <w:color w:val="000000"/>
                <w:sz w:val="20"/>
                <w:szCs w:val="24"/>
                <w:lang w:val="en-US"/>
              </w:rPr>
            </w:pPr>
            <w:r>
              <w:rPr>
                <w:bCs w:val="false"/>
                <w:color w:val="000000"/>
                <w:sz w:val="20"/>
                <w:szCs w:val="24"/>
                <w:lang w:val="en-US"/>
              </w:rPr>
              <w:t>Street</w:t>
            </w:r>
          </w:p>
        </w:tc>
        <w:tc>
          <w:tcPr>
            <w:tcW w:w="1350" w:type="dxa"/>
            <w:tcBorders>
              <w:top w:val="single" w:sz="4" w:space="0" w:color="000000"/>
              <w:left w:val="single" w:sz="4" w:space="0" w:color="000000"/>
              <w:bottom w:val="single" w:sz="4" w:space="0" w:color="000000"/>
              <w:right w:val="single" w:sz="4" w:space="0" w:color="000000"/>
            </w:tcBorders>
          </w:tcPr>
          <w:p>
            <w:pPr>
              <w:pStyle w:val="Headerheaderodd1"/>
              <w:tabs>
                <w:tab w:val="clear" w:pos="4536"/>
                <w:tab w:val="clear" w:pos="9072"/>
              </w:tabs>
              <w:rPr>
                <w:bCs w:val="false"/>
                <w:color w:val="000000"/>
                <w:sz w:val="20"/>
                <w:szCs w:val="24"/>
                <w:lang w:val="en-US"/>
              </w:rPr>
            </w:pPr>
            <w:r>
              <w:rPr>
                <w:bCs w:val="false"/>
                <w:color w:val="000000"/>
                <w:sz w:val="20"/>
                <w:szCs w:val="24"/>
                <w:lang w:val="en-US"/>
              </w:rPr>
              <w:t>Hm.LT.HM</w:t>
            </w:r>
          </w:p>
          <w:p>
            <w:pPr>
              <w:pStyle w:val="Headerheaderodd1"/>
              <w:tabs>
                <w:tab w:val="clear" w:pos="4536"/>
                <w:tab w:val="clear" w:pos="9072"/>
              </w:tabs>
              <w:rPr>
                <w:bCs w:val="false"/>
                <w:color w:val="000000"/>
                <w:sz w:val="20"/>
                <w:szCs w:val="24"/>
                <w:lang w:val="en-US"/>
              </w:rPr>
            </w:pPr>
            <w:r>
              <w:rPr>
                <w:bCs w:val="false"/>
                <w:color w:val="000000"/>
                <w:sz w:val="20"/>
                <w:szCs w:val="24"/>
                <w:lang w:val="en-US"/>
              </w:rPr>
              <w:t>HM.LT.Hm</w:t>
            </w:r>
          </w:p>
        </w:tc>
      </w:tr>
      <w:tr>
        <w:trPr/>
        <w:tc>
          <w:tcPr>
            <w:tcW w:w="985" w:type="dxa"/>
            <w:tcBorders>
              <w:top w:val="single" w:sz="4" w:space="0" w:color="000000"/>
              <w:left w:val="single" w:sz="4" w:space="0" w:color="000000"/>
              <w:bottom w:val="single" w:sz="4" w:space="0" w:color="000000"/>
              <w:right w:val="single" w:sz="4" w:space="0" w:color="000000"/>
            </w:tcBorders>
          </w:tcPr>
          <w:p>
            <w:pPr>
              <w:pStyle w:val="Headerheaderodd1"/>
              <w:tabs>
                <w:tab w:val="clear" w:pos="4536"/>
                <w:tab w:val="clear" w:pos="9072"/>
              </w:tabs>
              <w:jc w:val="center"/>
              <w:rPr>
                <w:bCs w:val="false"/>
                <w:color w:val="000000"/>
                <w:sz w:val="20"/>
                <w:szCs w:val="24"/>
                <w:lang w:val="en-US"/>
              </w:rPr>
            </w:pPr>
            <w:r>
              <w:rPr>
                <w:bCs w:val="false"/>
                <w:color w:val="000000"/>
                <w:sz w:val="20"/>
                <w:szCs w:val="24"/>
                <w:lang w:val="en-US"/>
              </w:rPr>
              <w:t>9</w:t>
            </w:r>
          </w:p>
        </w:tc>
        <w:tc>
          <w:tcPr>
            <w:tcW w:w="1007" w:type="dxa"/>
            <w:tcBorders>
              <w:top w:val="single" w:sz="4" w:space="0" w:color="000000"/>
              <w:left w:val="single" w:sz="4" w:space="0" w:color="000000"/>
              <w:bottom w:val="single" w:sz="4" w:space="0" w:color="000000"/>
              <w:right w:val="single" w:sz="4" w:space="0" w:color="000000"/>
            </w:tcBorders>
          </w:tcPr>
          <w:p>
            <w:pPr>
              <w:pStyle w:val="Headerheaderodd1"/>
              <w:tabs>
                <w:tab w:val="clear" w:pos="4536"/>
                <w:tab w:val="clear" w:pos="9072"/>
              </w:tabs>
              <w:rPr>
                <w:bCs w:val="false"/>
                <w:color w:val="000000"/>
                <w:sz w:val="20"/>
                <w:szCs w:val="24"/>
                <w:lang w:val="en-US"/>
              </w:rPr>
            </w:pPr>
            <w:r>
              <w:rPr>
                <w:bCs w:val="false"/>
                <w:color w:val="000000"/>
                <w:sz w:val="20"/>
                <w:szCs w:val="24"/>
                <w:lang w:val="en-US"/>
              </w:rPr>
              <w:t>Hoth</w:t>
            </w:r>
          </w:p>
        </w:tc>
        <w:tc>
          <w:tcPr>
            <w:tcW w:w="1809" w:type="dxa"/>
            <w:tcBorders>
              <w:top w:val="single" w:sz="4" w:space="0" w:color="000000"/>
              <w:left w:val="single" w:sz="4" w:space="0" w:color="000000"/>
              <w:bottom w:val="single" w:sz="4" w:space="0" w:color="000000"/>
              <w:right w:val="single" w:sz="4" w:space="0" w:color="000000"/>
            </w:tcBorders>
          </w:tcPr>
          <w:p>
            <w:pPr>
              <w:pStyle w:val="Headerheaderodd1"/>
              <w:tabs>
                <w:tab w:val="clear" w:pos="4536"/>
                <w:tab w:val="clear" w:pos="9072"/>
              </w:tabs>
              <w:rPr>
                <w:bCs w:val="false"/>
                <w:color w:val="000000"/>
                <w:sz w:val="20"/>
                <w:szCs w:val="24"/>
                <w:lang w:val="en-US"/>
              </w:rPr>
            </w:pPr>
            <w:r>
              <w:rPr>
                <w:bCs w:val="false"/>
                <w:color w:val="000000"/>
                <w:sz w:val="20"/>
                <w:szCs w:val="24"/>
                <w:lang w:val="en-US"/>
              </w:rPr>
              <w:t>A-&gt;B: [3]</w:t>
            </w:r>
          </w:p>
          <w:p>
            <w:pPr>
              <w:pStyle w:val="Headerheaderodd1"/>
              <w:tabs>
                <w:tab w:val="clear" w:pos="4536"/>
                <w:tab w:val="clear" w:pos="9072"/>
              </w:tabs>
              <w:rPr>
                <w:bCs w:val="false"/>
                <w:color w:val="000000"/>
                <w:sz w:val="20"/>
                <w:szCs w:val="24"/>
                <w:lang w:val="en-US"/>
              </w:rPr>
            </w:pPr>
            <w:r>
              <w:rPr>
                <w:bCs w:val="false"/>
                <w:color w:val="000000"/>
                <w:sz w:val="20"/>
                <w:szCs w:val="24"/>
                <w:lang w:val="en-US"/>
              </w:rPr>
              <w:t>B-&gt;A: [3]</w:t>
            </w:r>
          </w:p>
        </w:tc>
        <w:tc>
          <w:tcPr>
            <w:tcW w:w="1071" w:type="dxa"/>
            <w:tcBorders>
              <w:top w:val="single" w:sz="4" w:space="0" w:color="000000"/>
              <w:left w:val="single" w:sz="4" w:space="0" w:color="000000"/>
              <w:bottom w:val="single" w:sz="4" w:space="0" w:color="000000"/>
              <w:right w:val="single" w:sz="4" w:space="0" w:color="000000"/>
            </w:tcBorders>
          </w:tcPr>
          <w:p>
            <w:pPr>
              <w:pStyle w:val="Headerheaderodd1"/>
              <w:tabs>
                <w:tab w:val="clear" w:pos="4536"/>
                <w:tab w:val="clear" w:pos="9072"/>
              </w:tabs>
              <w:rPr>
                <w:bCs w:val="false"/>
                <w:color w:val="000000"/>
                <w:sz w:val="20"/>
                <w:szCs w:val="24"/>
                <w:lang w:val="en-US"/>
              </w:rPr>
            </w:pPr>
            <w:r>
              <w:rPr>
                <w:bCs w:val="false"/>
                <w:color w:val="000000"/>
                <w:sz w:val="20"/>
                <w:szCs w:val="24"/>
                <w:lang w:val="en-US"/>
              </w:rPr>
              <w:t>Hoth</w:t>
            </w:r>
          </w:p>
        </w:tc>
        <w:tc>
          <w:tcPr>
            <w:tcW w:w="1350" w:type="dxa"/>
            <w:tcBorders>
              <w:top w:val="single" w:sz="4" w:space="0" w:color="000000"/>
              <w:left w:val="single" w:sz="4" w:space="0" w:color="000000"/>
              <w:bottom w:val="single" w:sz="4" w:space="0" w:color="000000"/>
              <w:right w:val="single" w:sz="4" w:space="0" w:color="000000"/>
            </w:tcBorders>
          </w:tcPr>
          <w:p>
            <w:pPr>
              <w:pStyle w:val="Headerheaderodd1"/>
              <w:tabs>
                <w:tab w:val="clear" w:pos="4536"/>
                <w:tab w:val="clear" w:pos="9072"/>
              </w:tabs>
              <w:rPr>
                <w:bCs w:val="false"/>
                <w:color w:val="000000"/>
                <w:sz w:val="20"/>
                <w:szCs w:val="24"/>
                <w:lang w:val="en-US"/>
              </w:rPr>
            </w:pPr>
            <w:r>
              <w:rPr>
                <w:bCs w:val="false"/>
                <w:color w:val="000000"/>
                <w:sz w:val="20"/>
                <w:szCs w:val="24"/>
                <w:lang w:val="en-US"/>
              </w:rPr>
              <w:t>Lm.HT.LM</w:t>
            </w:r>
          </w:p>
          <w:p>
            <w:pPr>
              <w:pStyle w:val="Headerheaderodd1"/>
              <w:tabs>
                <w:tab w:val="clear" w:pos="4536"/>
                <w:tab w:val="clear" w:pos="9072"/>
              </w:tabs>
              <w:rPr>
                <w:bCs w:val="false"/>
                <w:color w:val="000000"/>
                <w:sz w:val="20"/>
                <w:szCs w:val="24"/>
                <w:lang w:val="en-US"/>
              </w:rPr>
            </w:pPr>
            <w:r>
              <w:rPr>
                <w:bCs w:val="false"/>
                <w:color w:val="000000"/>
                <w:sz w:val="20"/>
                <w:szCs w:val="24"/>
                <w:lang w:val="en-US"/>
              </w:rPr>
              <w:t>LM.HT.Lm</w:t>
            </w:r>
          </w:p>
        </w:tc>
      </w:tr>
      <w:tr>
        <w:trPr/>
        <w:tc>
          <w:tcPr>
            <w:tcW w:w="985" w:type="dxa"/>
            <w:tcBorders>
              <w:top w:val="single" w:sz="4" w:space="0" w:color="000000"/>
              <w:left w:val="single" w:sz="4" w:space="0" w:color="000000"/>
              <w:bottom w:val="single" w:sz="4" w:space="0" w:color="000000"/>
              <w:right w:val="single" w:sz="4" w:space="0" w:color="000000"/>
            </w:tcBorders>
          </w:tcPr>
          <w:p>
            <w:pPr>
              <w:pStyle w:val="Headerheaderodd1"/>
              <w:tabs>
                <w:tab w:val="clear" w:pos="4536"/>
                <w:tab w:val="clear" w:pos="9072"/>
              </w:tabs>
              <w:jc w:val="center"/>
              <w:rPr>
                <w:bCs w:val="false"/>
                <w:color w:val="000000"/>
                <w:sz w:val="20"/>
                <w:szCs w:val="24"/>
                <w:lang w:val="en-US"/>
              </w:rPr>
            </w:pPr>
            <w:r>
              <w:rPr>
                <w:bCs w:val="false"/>
                <w:color w:val="000000"/>
                <w:sz w:val="20"/>
                <w:szCs w:val="24"/>
                <w:lang w:val="en-US"/>
              </w:rPr>
              <w:t>10</w:t>
            </w:r>
          </w:p>
        </w:tc>
        <w:tc>
          <w:tcPr>
            <w:tcW w:w="1007" w:type="dxa"/>
            <w:tcBorders>
              <w:top w:val="single" w:sz="4" w:space="0" w:color="000000"/>
              <w:left w:val="single" w:sz="4" w:space="0" w:color="000000"/>
              <w:bottom w:val="single" w:sz="4" w:space="0" w:color="000000"/>
              <w:right w:val="single" w:sz="4" w:space="0" w:color="000000"/>
            </w:tcBorders>
          </w:tcPr>
          <w:p>
            <w:pPr>
              <w:pStyle w:val="Headerheaderodd1"/>
              <w:tabs>
                <w:tab w:val="clear" w:pos="4536"/>
                <w:tab w:val="clear" w:pos="9072"/>
              </w:tabs>
              <w:rPr>
                <w:bCs w:val="false"/>
                <w:color w:val="000000"/>
                <w:sz w:val="20"/>
                <w:szCs w:val="24"/>
                <w:lang w:val="en-US"/>
              </w:rPr>
            </w:pPr>
            <w:r>
              <w:rPr>
                <w:bCs w:val="false"/>
                <w:color w:val="000000"/>
                <w:sz w:val="20"/>
                <w:szCs w:val="24"/>
                <w:lang w:val="en-US"/>
              </w:rPr>
              <w:t>Car</w:t>
            </w:r>
          </w:p>
        </w:tc>
        <w:tc>
          <w:tcPr>
            <w:tcW w:w="1809" w:type="dxa"/>
            <w:tcBorders>
              <w:top w:val="single" w:sz="4" w:space="0" w:color="000000"/>
              <w:left w:val="single" w:sz="4" w:space="0" w:color="000000"/>
              <w:bottom w:val="single" w:sz="4" w:space="0" w:color="000000"/>
              <w:right w:val="single" w:sz="4" w:space="0" w:color="000000"/>
            </w:tcBorders>
          </w:tcPr>
          <w:p>
            <w:pPr>
              <w:pStyle w:val="Headerheaderodd1"/>
              <w:tabs>
                <w:tab w:val="clear" w:pos="4536"/>
                <w:tab w:val="clear" w:pos="9072"/>
              </w:tabs>
              <w:rPr/>
            </w:pPr>
            <w:r>
              <w:rPr>
                <w:bCs w:val="false"/>
                <w:color w:val="000000"/>
                <w:sz w:val="20"/>
                <w:szCs w:val="24"/>
                <w:lang w:val="en-US"/>
              </w:rPr>
              <w:t>A-&gt;B: [8]</w:t>
            </w:r>
          </w:p>
          <w:p>
            <w:pPr>
              <w:pStyle w:val="Headerheaderodd1"/>
              <w:tabs>
                <w:tab w:val="clear" w:pos="4536"/>
                <w:tab w:val="clear" w:pos="9072"/>
              </w:tabs>
              <w:rPr>
                <w:bCs w:val="false"/>
                <w:color w:val="000000"/>
                <w:sz w:val="20"/>
                <w:szCs w:val="24"/>
                <w:lang w:val="en-US"/>
              </w:rPr>
            </w:pPr>
            <w:r>
              <w:rPr>
                <w:bCs w:val="false"/>
                <w:color w:val="000000"/>
                <w:sz w:val="20"/>
                <w:szCs w:val="24"/>
                <w:lang w:val="en-US"/>
              </w:rPr>
              <w:t>B-&gt;A: [8]</w:t>
            </w:r>
          </w:p>
        </w:tc>
        <w:tc>
          <w:tcPr>
            <w:tcW w:w="1071" w:type="dxa"/>
            <w:tcBorders>
              <w:top w:val="single" w:sz="4" w:space="0" w:color="000000"/>
              <w:left w:val="single" w:sz="4" w:space="0" w:color="000000"/>
              <w:bottom w:val="single" w:sz="4" w:space="0" w:color="000000"/>
              <w:right w:val="single" w:sz="4" w:space="0" w:color="000000"/>
            </w:tcBorders>
          </w:tcPr>
          <w:p>
            <w:pPr>
              <w:pStyle w:val="Headerheaderodd1"/>
              <w:tabs>
                <w:tab w:val="clear" w:pos="4536"/>
                <w:tab w:val="clear" w:pos="9072"/>
              </w:tabs>
              <w:rPr>
                <w:bCs w:val="false"/>
                <w:color w:val="000000"/>
                <w:sz w:val="20"/>
                <w:szCs w:val="24"/>
                <w:lang w:val="en-US"/>
              </w:rPr>
            </w:pPr>
            <w:r>
              <w:rPr>
                <w:bCs w:val="false"/>
                <w:color w:val="000000"/>
                <w:sz w:val="20"/>
                <w:szCs w:val="24"/>
                <w:lang w:val="en-US"/>
              </w:rPr>
              <w:t>Car</w:t>
            </w:r>
          </w:p>
        </w:tc>
        <w:tc>
          <w:tcPr>
            <w:tcW w:w="1350" w:type="dxa"/>
            <w:tcBorders>
              <w:top w:val="single" w:sz="4" w:space="0" w:color="000000"/>
              <w:left w:val="single" w:sz="4" w:space="0" w:color="000000"/>
              <w:bottom w:val="single" w:sz="4" w:space="0" w:color="000000"/>
              <w:right w:val="single" w:sz="4" w:space="0" w:color="000000"/>
            </w:tcBorders>
          </w:tcPr>
          <w:p>
            <w:pPr>
              <w:pStyle w:val="Headerheaderodd1"/>
              <w:tabs>
                <w:tab w:val="clear" w:pos="4536"/>
                <w:tab w:val="clear" w:pos="9072"/>
              </w:tabs>
              <w:rPr>
                <w:bCs w:val="false"/>
                <w:color w:val="000000"/>
                <w:sz w:val="20"/>
                <w:szCs w:val="24"/>
                <w:lang w:val="en-US"/>
              </w:rPr>
            </w:pPr>
            <w:r>
              <w:rPr>
                <w:bCs w:val="false"/>
                <w:color w:val="000000"/>
                <w:sz w:val="20"/>
                <w:szCs w:val="24"/>
                <w:lang w:val="en-US"/>
              </w:rPr>
              <w:t>Hm.HT.HM</w:t>
            </w:r>
          </w:p>
          <w:p>
            <w:pPr>
              <w:pStyle w:val="Headerheaderodd1"/>
              <w:tabs>
                <w:tab w:val="clear" w:pos="4536"/>
                <w:tab w:val="clear" w:pos="9072"/>
              </w:tabs>
              <w:rPr>
                <w:bCs w:val="false"/>
                <w:color w:val="000000"/>
                <w:sz w:val="20"/>
                <w:szCs w:val="24"/>
                <w:lang w:val="en-US"/>
              </w:rPr>
            </w:pPr>
            <w:r>
              <w:rPr>
                <w:bCs w:val="false"/>
                <w:color w:val="000000"/>
                <w:sz w:val="20"/>
                <w:szCs w:val="24"/>
                <w:lang w:val="en-US"/>
              </w:rPr>
              <w:t>HM.HT.Hm</w:t>
            </w:r>
          </w:p>
        </w:tc>
      </w:tr>
      <w:tr>
        <w:trPr/>
        <w:tc>
          <w:tcPr>
            <w:tcW w:w="985" w:type="dxa"/>
            <w:tcBorders>
              <w:top w:val="single" w:sz="4" w:space="0" w:color="000000"/>
              <w:left w:val="single" w:sz="4" w:space="0" w:color="000000"/>
              <w:bottom w:val="single" w:sz="4" w:space="0" w:color="000000"/>
              <w:right w:val="single" w:sz="4" w:space="0" w:color="000000"/>
            </w:tcBorders>
          </w:tcPr>
          <w:p>
            <w:pPr>
              <w:pStyle w:val="Headerheaderodd1"/>
              <w:tabs>
                <w:tab w:val="clear" w:pos="4536"/>
                <w:tab w:val="clear" w:pos="9072"/>
              </w:tabs>
              <w:jc w:val="center"/>
              <w:rPr>
                <w:bCs w:val="false"/>
                <w:color w:val="000000"/>
                <w:sz w:val="20"/>
                <w:szCs w:val="24"/>
                <w:lang w:val="en-US"/>
              </w:rPr>
            </w:pPr>
            <w:r>
              <w:rPr>
                <w:bCs w:val="false"/>
                <w:color w:val="000000"/>
                <w:sz w:val="20"/>
                <w:szCs w:val="24"/>
                <w:lang w:val="en-US"/>
              </w:rPr>
              <w:t>11</w:t>
            </w:r>
          </w:p>
        </w:tc>
        <w:tc>
          <w:tcPr>
            <w:tcW w:w="1007" w:type="dxa"/>
            <w:tcBorders>
              <w:top w:val="single" w:sz="4" w:space="0" w:color="000000"/>
              <w:left w:val="single" w:sz="4" w:space="0" w:color="000000"/>
              <w:bottom w:val="single" w:sz="4" w:space="0" w:color="000000"/>
              <w:right w:val="single" w:sz="4" w:space="0" w:color="000000"/>
            </w:tcBorders>
          </w:tcPr>
          <w:p>
            <w:pPr>
              <w:pStyle w:val="Headerheaderodd1"/>
              <w:tabs>
                <w:tab w:val="clear" w:pos="4536"/>
                <w:tab w:val="clear" w:pos="9072"/>
              </w:tabs>
              <w:rPr>
                <w:bCs w:val="false"/>
                <w:color w:val="000000"/>
                <w:sz w:val="20"/>
                <w:szCs w:val="24"/>
                <w:lang w:val="en-US"/>
              </w:rPr>
            </w:pPr>
            <w:r>
              <w:rPr>
                <w:bCs w:val="false"/>
                <w:color w:val="000000"/>
                <w:sz w:val="20"/>
                <w:szCs w:val="24"/>
                <w:lang w:val="en-US"/>
              </w:rPr>
              <w:t>Car</w:t>
            </w:r>
          </w:p>
        </w:tc>
        <w:tc>
          <w:tcPr>
            <w:tcW w:w="1809" w:type="dxa"/>
            <w:tcBorders>
              <w:top w:val="single" w:sz="4" w:space="0" w:color="000000"/>
              <w:left w:val="single" w:sz="4" w:space="0" w:color="000000"/>
              <w:bottom w:val="single" w:sz="4" w:space="0" w:color="000000"/>
              <w:right w:val="single" w:sz="4" w:space="0" w:color="000000"/>
            </w:tcBorders>
          </w:tcPr>
          <w:p>
            <w:pPr>
              <w:pStyle w:val="Headerheaderodd1"/>
              <w:tabs>
                <w:tab w:val="clear" w:pos="4536"/>
                <w:tab w:val="clear" w:pos="9072"/>
              </w:tabs>
              <w:rPr>
                <w:bCs w:val="false"/>
                <w:color w:val="000000"/>
                <w:sz w:val="20"/>
                <w:szCs w:val="24"/>
                <w:lang w:val="en-US"/>
              </w:rPr>
            </w:pPr>
            <w:r>
              <w:rPr>
                <w:bCs w:val="false"/>
                <w:color w:val="000000"/>
                <w:sz w:val="20"/>
                <w:szCs w:val="24"/>
                <w:lang w:val="en-US"/>
              </w:rPr>
              <w:t>A-&gt;B: [7]</w:t>
            </w:r>
          </w:p>
          <w:p>
            <w:pPr>
              <w:pStyle w:val="Headerheaderodd1"/>
              <w:tabs>
                <w:tab w:val="clear" w:pos="4536"/>
                <w:tab w:val="clear" w:pos="9072"/>
              </w:tabs>
              <w:rPr>
                <w:bCs w:val="false"/>
                <w:color w:val="000000"/>
                <w:sz w:val="20"/>
                <w:szCs w:val="24"/>
                <w:lang w:val="en-US"/>
              </w:rPr>
            </w:pPr>
            <w:r>
              <w:rPr>
                <w:bCs w:val="false"/>
                <w:color w:val="000000"/>
                <w:sz w:val="20"/>
                <w:szCs w:val="24"/>
                <w:lang w:val="en-US"/>
              </w:rPr>
              <w:t>B-&gt;A: [4]</w:t>
            </w:r>
          </w:p>
        </w:tc>
        <w:tc>
          <w:tcPr>
            <w:tcW w:w="1071" w:type="dxa"/>
            <w:tcBorders>
              <w:top w:val="single" w:sz="4" w:space="0" w:color="000000"/>
              <w:left w:val="single" w:sz="4" w:space="0" w:color="000000"/>
              <w:bottom w:val="single" w:sz="4" w:space="0" w:color="000000"/>
              <w:right w:val="single" w:sz="4" w:space="0" w:color="000000"/>
            </w:tcBorders>
          </w:tcPr>
          <w:p>
            <w:pPr>
              <w:pStyle w:val="Headerheaderodd1"/>
              <w:tabs>
                <w:tab w:val="clear" w:pos="4536"/>
                <w:tab w:val="clear" w:pos="9072"/>
              </w:tabs>
              <w:rPr>
                <w:bCs w:val="false"/>
                <w:color w:val="000000"/>
                <w:sz w:val="20"/>
                <w:szCs w:val="24"/>
                <w:lang w:val="en-US"/>
              </w:rPr>
            </w:pPr>
            <w:r>
              <w:rPr>
                <w:bCs w:val="false"/>
                <w:color w:val="000000"/>
                <w:sz w:val="20"/>
                <w:szCs w:val="24"/>
                <w:lang w:val="en-US"/>
              </w:rPr>
              <w:t>Hoth</w:t>
            </w:r>
          </w:p>
        </w:tc>
        <w:tc>
          <w:tcPr>
            <w:tcW w:w="1350" w:type="dxa"/>
            <w:tcBorders>
              <w:top w:val="single" w:sz="4" w:space="0" w:color="000000"/>
              <w:left w:val="single" w:sz="4" w:space="0" w:color="000000"/>
              <w:bottom w:val="single" w:sz="4" w:space="0" w:color="000000"/>
              <w:right w:val="single" w:sz="4" w:space="0" w:color="000000"/>
            </w:tcBorders>
          </w:tcPr>
          <w:p>
            <w:pPr>
              <w:pStyle w:val="Headerheaderodd1"/>
              <w:tabs>
                <w:tab w:val="clear" w:pos="4536"/>
                <w:tab w:val="clear" w:pos="9072"/>
              </w:tabs>
              <w:rPr>
                <w:bCs w:val="false"/>
                <w:color w:val="000000"/>
                <w:sz w:val="20"/>
                <w:szCs w:val="24"/>
                <w:lang w:val="en-US"/>
              </w:rPr>
            </w:pPr>
            <w:r>
              <w:rPr>
                <w:bCs w:val="false"/>
                <w:color w:val="000000"/>
                <w:sz w:val="20"/>
                <w:szCs w:val="24"/>
                <w:lang w:val="en-US"/>
              </w:rPr>
              <w:t>Hm.HT.LM</w:t>
            </w:r>
          </w:p>
          <w:p>
            <w:pPr>
              <w:pStyle w:val="Headerheaderodd1"/>
              <w:tabs>
                <w:tab w:val="clear" w:pos="4536"/>
                <w:tab w:val="clear" w:pos="9072"/>
              </w:tabs>
              <w:rPr>
                <w:bCs w:val="false"/>
                <w:color w:val="000000"/>
                <w:sz w:val="20"/>
                <w:szCs w:val="24"/>
                <w:lang w:val="en-US"/>
              </w:rPr>
            </w:pPr>
            <w:r>
              <w:rPr>
                <w:bCs w:val="false"/>
                <w:color w:val="000000"/>
                <w:sz w:val="20"/>
                <w:szCs w:val="24"/>
                <w:lang w:val="en-US"/>
              </w:rPr>
              <w:t>HM.HT.Lm</w:t>
            </w:r>
          </w:p>
        </w:tc>
      </w:tr>
      <w:tr>
        <w:trPr/>
        <w:tc>
          <w:tcPr>
            <w:tcW w:w="985" w:type="dxa"/>
            <w:tcBorders>
              <w:top w:val="single" w:sz="4" w:space="0" w:color="000000"/>
              <w:left w:val="single" w:sz="4" w:space="0" w:color="000000"/>
              <w:bottom w:val="single" w:sz="4" w:space="0" w:color="000000"/>
              <w:right w:val="single" w:sz="4" w:space="0" w:color="000000"/>
            </w:tcBorders>
          </w:tcPr>
          <w:p>
            <w:pPr>
              <w:pStyle w:val="Headerheaderodd1"/>
              <w:tabs>
                <w:tab w:val="clear" w:pos="4536"/>
                <w:tab w:val="clear" w:pos="9072"/>
              </w:tabs>
              <w:jc w:val="center"/>
              <w:rPr>
                <w:bCs w:val="false"/>
                <w:color w:val="000000"/>
                <w:sz w:val="20"/>
                <w:szCs w:val="24"/>
                <w:lang w:val="en-US"/>
              </w:rPr>
            </w:pPr>
            <w:r>
              <w:rPr>
                <w:bCs w:val="false"/>
                <w:color w:val="000000"/>
                <w:sz w:val="20"/>
                <w:szCs w:val="24"/>
                <w:lang w:val="en-US"/>
              </w:rPr>
              <w:t>12</w:t>
            </w:r>
          </w:p>
        </w:tc>
        <w:tc>
          <w:tcPr>
            <w:tcW w:w="1007" w:type="dxa"/>
            <w:tcBorders>
              <w:top w:val="single" w:sz="4" w:space="0" w:color="000000"/>
              <w:left w:val="single" w:sz="4" w:space="0" w:color="000000"/>
              <w:bottom w:val="single" w:sz="4" w:space="0" w:color="000000"/>
              <w:right w:val="single" w:sz="4" w:space="0" w:color="000000"/>
            </w:tcBorders>
          </w:tcPr>
          <w:p>
            <w:pPr>
              <w:pStyle w:val="Headerheaderodd1"/>
              <w:tabs>
                <w:tab w:val="clear" w:pos="4536"/>
                <w:tab w:val="clear" w:pos="9072"/>
              </w:tabs>
              <w:rPr>
                <w:bCs w:val="false"/>
                <w:color w:val="000000"/>
                <w:sz w:val="20"/>
                <w:szCs w:val="24"/>
                <w:lang w:val="en-US"/>
              </w:rPr>
            </w:pPr>
            <w:r>
              <w:rPr>
                <w:bCs w:val="false"/>
                <w:color w:val="000000"/>
                <w:sz w:val="20"/>
                <w:szCs w:val="24"/>
                <w:lang w:val="en-US"/>
              </w:rPr>
              <w:t>Hoth</w:t>
            </w:r>
          </w:p>
        </w:tc>
        <w:tc>
          <w:tcPr>
            <w:tcW w:w="1809" w:type="dxa"/>
            <w:tcBorders>
              <w:top w:val="single" w:sz="4" w:space="0" w:color="000000"/>
              <w:left w:val="single" w:sz="4" w:space="0" w:color="000000"/>
              <w:bottom w:val="single" w:sz="4" w:space="0" w:color="000000"/>
              <w:right w:val="single" w:sz="4" w:space="0" w:color="000000"/>
            </w:tcBorders>
          </w:tcPr>
          <w:p>
            <w:pPr>
              <w:pStyle w:val="Headerheaderodd1"/>
              <w:tabs>
                <w:tab w:val="clear" w:pos="4536"/>
                <w:tab w:val="clear" w:pos="9072"/>
              </w:tabs>
              <w:rPr>
                <w:bCs w:val="false"/>
                <w:color w:val="000000"/>
                <w:sz w:val="20"/>
                <w:szCs w:val="24"/>
                <w:lang w:val="en-US"/>
              </w:rPr>
            </w:pPr>
            <w:r>
              <w:rPr>
                <w:bCs w:val="false"/>
                <w:color w:val="000000"/>
                <w:sz w:val="20"/>
                <w:szCs w:val="24"/>
                <w:lang w:val="en-US"/>
              </w:rPr>
              <w:t>A-&gt;B: [4]</w:t>
            </w:r>
          </w:p>
          <w:p>
            <w:pPr>
              <w:pStyle w:val="Headerheaderodd1"/>
              <w:tabs>
                <w:tab w:val="clear" w:pos="4536"/>
                <w:tab w:val="clear" w:pos="9072"/>
              </w:tabs>
              <w:rPr>
                <w:bCs w:val="false"/>
                <w:color w:val="000000"/>
                <w:sz w:val="20"/>
                <w:szCs w:val="24"/>
                <w:lang w:val="en-US"/>
              </w:rPr>
            </w:pPr>
            <w:r>
              <w:rPr>
                <w:bCs w:val="false"/>
                <w:color w:val="000000"/>
                <w:sz w:val="20"/>
                <w:szCs w:val="24"/>
                <w:lang w:val="en-US"/>
              </w:rPr>
              <w:t>B-&gt;A: [7]</w:t>
            </w:r>
          </w:p>
        </w:tc>
        <w:tc>
          <w:tcPr>
            <w:tcW w:w="1071" w:type="dxa"/>
            <w:tcBorders>
              <w:top w:val="single" w:sz="4" w:space="0" w:color="000000"/>
              <w:left w:val="single" w:sz="4" w:space="0" w:color="000000"/>
              <w:bottom w:val="single" w:sz="4" w:space="0" w:color="000000"/>
              <w:right w:val="single" w:sz="4" w:space="0" w:color="000000"/>
            </w:tcBorders>
          </w:tcPr>
          <w:p>
            <w:pPr>
              <w:pStyle w:val="Headerheaderodd1"/>
              <w:tabs>
                <w:tab w:val="clear" w:pos="4536"/>
                <w:tab w:val="clear" w:pos="9072"/>
              </w:tabs>
              <w:rPr>
                <w:bCs w:val="false"/>
                <w:color w:val="000000"/>
                <w:sz w:val="20"/>
                <w:szCs w:val="24"/>
                <w:lang w:val="en-US"/>
              </w:rPr>
            </w:pPr>
            <w:r>
              <w:rPr>
                <w:bCs w:val="false"/>
                <w:color w:val="000000"/>
                <w:sz w:val="20"/>
                <w:szCs w:val="24"/>
                <w:lang w:val="en-US"/>
              </w:rPr>
              <w:t>Car</w:t>
            </w:r>
          </w:p>
        </w:tc>
        <w:tc>
          <w:tcPr>
            <w:tcW w:w="1350" w:type="dxa"/>
            <w:tcBorders>
              <w:top w:val="single" w:sz="4" w:space="0" w:color="000000"/>
              <w:left w:val="single" w:sz="4" w:space="0" w:color="000000"/>
              <w:bottom w:val="single" w:sz="4" w:space="0" w:color="000000"/>
              <w:right w:val="single" w:sz="4" w:space="0" w:color="000000"/>
            </w:tcBorders>
          </w:tcPr>
          <w:p>
            <w:pPr>
              <w:pStyle w:val="Headerheaderodd1"/>
              <w:tabs>
                <w:tab w:val="clear" w:pos="4536"/>
                <w:tab w:val="clear" w:pos="9072"/>
              </w:tabs>
              <w:rPr>
                <w:bCs w:val="false"/>
                <w:color w:val="000000"/>
                <w:sz w:val="20"/>
                <w:szCs w:val="24"/>
                <w:lang w:val="en-US"/>
              </w:rPr>
            </w:pPr>
            <w:r>
              <w:rPr>
                <w:bCs w:val="false"/>
                <w:color w:val="000000"/>
                <w:sz w:val="20"/>
                <w:szCs w:val="24"/>
                <w:lang w:val="en-US"/>
              </w:rPr>
              <w:t>Lm.HT.HM</w:t>
            </w:r>
          </w:p>
          <w:p>
            <w:pPr>
              <w:pStyle w:val="Headerheaderodd1"/>
              <w:tabs>
                <w:tab w:val="clear" w:pos="4536"/>
                <w:tab w:val="clear" w:pos="9072"/>
              </w:tabs>
              <w:rPr>
                <w:bCs w:val="false"/>
                <w:color w:val="000000"/>
                <w:sz w:val="20"/>
                <w:szCs w:val="24"/>
                <w:lang w:val="en-US"/>
              </w:rPr>
            </w:pPr>
            <w:r>
              <w:rPr>
                <w:bCs w:val="false"/>
                <w:color w:val="000000"/>
                <w:sz w:val="20"/>
                <w:szCs w:val="24"/>
                <w:lang w:val="en-US"/>
              </w:rPr>
              <w:t>LM.HT.Hm</w:t>
            </w:r>
          </w:p>
        </w:tc>
      </w:tr>
      <w:tr>
        <w:trPr/>
        <w:tc>
          <w:tcPr>
            <w:tcW w:w="985" w:type="dxa"/>
            <w:tcBorders>
              <w:top w:val="single" w:sz="4" w:space="0" w:color="000000"/>
              <w:left w:val="single" w:sz="4" w:space="0" w:color="000000"/>
              <w:bottom w:val="single" w:sz="4" w:space="0" w:color="000000"/>
              <w:right w:val="single" w:sz="4" w:space="0" w:color="000000"/>
            </w:tcBorders>
          </w:tcPr>
          <w:p>
            <w:pPr>
              <w:pStyle w:val="Headerheaderodd1"/>
              <w:tabs>
                <w:tab w:val="clear" w:pos="4536"/>
                <w:tab w:val="clear" w:pos="9072"/>
              </w:tabs>
              <w:jc w:val="center"/>
              <w:rPr>
                <w:bCs w:val="false"/>
                <w:color w:val="000000"/>
                <w:sz w:val="20"/>
                <w:szCs w:val="24"/>
                <w:lang w:val="en-US"/>
              </w:rPr>
            </w:pPr>
            <w:r>
              <w:rPr>
                <w:bCs w:val="false"/>
                <w:color w:val="000000"/>
                <w:sz w:val="20"/>
                <w:szCs w:val="24"/>
                <w:lang w:val="en-US"/>
              </w:rPr>
              <w:t>13</w:t>
            </w:r>
          </w:p>
        </w:tc>
        <w:tc>
          <w:tcPr>
            <w:tcW w:w="1007" w:type="dxa"/>
            <w:tcBorders>
              <w:top w:val="single" w:sz="4" w:space="0" w:color="000000"/>
              <w:left w:val="single" w:sz="4" w:space="0" w:color="000000"/>
              <w:bottom w:val="single" w:sz="4" w:space="0" w:color="000000"/>
              <w:right w:val="single" w:sz="4" w:space="0" w:color="000000"/>
            </w:tcBorders>
          </w:tcPr>
          <w:p>
            <w:pPr>
              <w:pStyle w:val="Headerheaderodd1"/>
              <w:tabs>
                <w:tab w:val="clear" w:pos="4536"/>
                <w:tab w:val="clear" w:pos="9072"/>
              </w:tabs>
              <w:rPr>
                <w:bCs w:val="false"/>
                <w:color w:val="000000"/>
                <w:sz w:val="20"/>
                <w:szCs w:val="24"/>
                <w:lang w:val="en-US"/>
              </w:rPr>
            </w:pPr>
            <w:r>
              <w:rPr>
                <w:bCs w:val="false"/>
                <w:color w:val="000000"/>
                <w:sz w:val="20"/>
                <w:szCs w:val="24"/>
                <w:lang w:val="en-US"/>
              </w:rPr>
              <w:t xml:space="preserve">Cafeteria </w:t>
            </w:r>
          </w:p>
        </w:tc>
        <w:tc>
          <w:tcPr>
            <w:tcW w:w="1809" w:type="dxa"/>
            <w:tcBorders>
              <w:top w:val="single" w:sz="4" w:space="0" w:color="000000"/>
              <w:left w:val="single" w:sz="4" w:space="0" w:color="000000"/>
              <w:bottom w:val="single" w:sz="4" w:space="0" w:color="000000"/>
              <w:right w:val="single" w:sz="4" w:space="0" w:color="000000"/>
            </w:tcBorders>
          </w:tcPr>
          <w:p>
            <w:pPr>
              <w:pStyle w:val="Headerheaderodd1"/>
              <w:tabs>
                <w:tab w:val="clear" w:pos="4536"/>
                <w:tab w:val="clear" w:pos="9072"/>
              </w:tabs>
              <w:rPr>
                <w:bCs w:val="false"/>
                <w:color w:val="000000"/>
                <w:sz w:val="20"/>
                <w:szCs w:val="24"/>
                <w:lang w:val="en-US"/>
              </w:rPr>
            </w:pPr>
            <w:r>
              <w:rPr>
                <w:bCs w:val="false"/>
                <w:color w:val="000000"/>
                <w:sz w:val="20"/>
                <w:szCs w:val="24"/>
                <w:lang w:val="en-US"/>
              </w:rPr>
              <w:t>A-&gt;B: [3]</w:t>
            </w:r>
          </w:p>
          <w:p>
            <w:pPr>
              <w:pStyle w:val="Headerheaderodd1"/>
              <w:tabs>
                <w:tab w:val="clear" w:pos="4536"/>
                <w:tab w:val="clear" w:pos="9072"/>
              </w:tabs>
              <w:rPr>
                <w:bCs w:val="false"/>
                <w:color w:val="000000"/>
                <w:sz w:val="20"/>
                <w:szCs w:val="24"/>
                <w:lang w:val="en-US"/>
              </w:rPr>
            </w:pPr>
            <w:r>
              <w:rPr>
                <w:bCs w:val="false"/>
                <w:color w:val="000000"/>
                <w:sz w:val="20"/>
                <w:szCs w:val="24"/>
                <w:lang w:val="en-US"/>
              </w:rPr>
              <w:t>B-&gt;A: [3]</w:t>
            </w:r>
          </w:p>
        </w:tc>
        <w:tc>
          <w:tcPr>
            <w:tcW w:w="1071" w:type="dxa"/>
            <w:tcBorders>
              <w:top w:val="single" w:sz="4" w:space="0" w:color="000000"/>
              <w:left w:val="single" w:sz="4" w:space="0" w:color="000000"/>
              <w:bottom w:val="single" w:sz="4" w:space="0" w:color="000000"/>
              <w:right w:val="single" w:sz="4" w:space="0" w:color="000000"/>
            </w:tcBorders>
          </w:tcPr>
          <w:p>
            <w:pPr>
              <w:pStyle w:val="Headerheaderodd1"/>
              <w:tabs>
                <w:tab w:val="clear" w:pos="4536"/>
                <w:tab w:val="clear" w:pos="9072"/>
              </w:tabs>
              <w:rPr>
                <w:bCs w:val="false"/>
                <w:color w:val="000000"/>
                <w:sz w:val="20"/>
                <w:szCs w:val="24"/>
                <w:lang w:val="en-US"/>
              </w:rPr>
            </w:pPr>
            <w:r>
              <w:rPr>
                <w:bCs w:val="false"/>
                <w:color w:val="000000"/>
                <w:sz w:val="20"/>
                <w:szCs w:val="24"/>
                <w:lang w:val="en-US"/>
              </w:rPr>
              <w:t>Cafeteria</w:t>
            </w:r>
          </w:p>
        </w:tc>
        <w:tc>
          <w:tcPr>
            <w:tcW w:w="1350" w:type="dxa"/>
            <w:tcBorders>
              <w:top w:val="single" w:sz="4" w:space="0" w:color="000000"/>
              <w:left w:val="single" w:sz="4" w:space="0" w:color="000000"/>
              <w:bottom w:val="single" w:sz="4" w:space="0" w:color="000000"/>
              <w:right w:val="single" w:sz="4" w:space="0" w:color="000000"/>
            </w:tcBorders>
          </w:tcPr>
          <w:p>
            <w:pPr>
              <w:pStyle w:val="Headerheaderodd1"/>
              <w:tabs>
                <w:tab w:val="clear" w:pos="4536"/>
                <w:tab w:val="clear" w:pos="9072"/>
              </w:tabs>
              <w:rPr>
                <w:bCs w:val="false"/>
                <w:color w:val="000000"/>
                <w:sz w:val="20"/>
                <w:szCs w:val="24"/>
                <w:lang w:val="en-US"/>
              </w:rPr>
            </w:pPr>
            <w:r>
              <w:rPr>
                <w:bCs w:val="false"/>
                <w:color w:val="000000"/>
                <w:sz w:val="20"/>
                <w:szCs w:val="24"/>
                <w:lang w:val="en-US"/>
              </w:rPr>
              <w:t>Lm.HT.LM</w:t>
            </w:r>
          </w:p>
          <w:p>
            <w:pPr>
              <w:pStyle w:val="Headerheaderodd1"/>
              <w:tabs>
                <w:tab w:val="clear" w:pos="4536"/>
                <w:tab w:val="clear" w:pos="9072"/>
              </w:tabs>
              <w:rPr>
                <w:bCs w:val="false"/>
                <w:color w:val="000000"/>
                <w:sz w:val="20"/>
                <w:szCs w:val="24"/>
                <w:lang w:val="en-US"/>
              </w:rPr>
            </w:pPr>
            <w:r>
              <w:rPr>
                <w:bCs w:val="false"/>
                <w:color w:val="000000"/>
                <w:sz w:val="20"/>
                <w:szCs w:val="24"/>
                <w:lang w:val="en-US"/>
              </w:rPr>
              <w:t>LM.HT.Lm</w:t>
            </w:r>
          </w:p>
        </w:tc>
      </w:tr>
      <w:tr>
        <w:trPr/>
        <w:tc>
          <w:tcPr>
            <w:tcW w:w="985" w:type="dxa"/>
            <w:tcBorders>
              <w:top w:val="single" w:sz="4" w:space="0" w:color="000000"/>
              <w:left w:val="single" w:sz="4" w:space="0" w:color="000000"/>
              <w:bottom w:val="single" w:sz="4" w:space="0" w:color="000000"/>
              <w:right w:val="single" w:sz="4" w:space="0" w:color="000000"/>
            </w:tcBorders>
          </w:tcPr>
          <w:p>
            <w:pPr>
              <w:pStyle w:val="Headerheaderodd1"/>
              <w:tabs>
                <w:tab w:val="clear" w:pos="4536"/>
                <w:tab w:val="clear" w:pos="9072"/>
              </w:tabs>
              <w:jc w:val="center"/>
              <w:rPr>
                <w:bCs w:val="false"/>
                <w:color w:val="000000"/>
                <w:sz w:val="20"/>
                <w:szCs w:val="24"/>
                <w:lang w:val="en-US"/>
              </w:rPr>
            </w:pPr>
            <w:r>
              <w:rPr>
                <w:bCs w:val="false"/>
                <w:color w:val="000000"/>
                <w:sz w:val="20"/>
                <w:szCs w:val="24"/>
                <w:lang w:val="en-US"/>
              </w:rPr>
              <w:t>14</w:t>
            </w:r>
          </w:p>
        </w:tc>
        <w:tc>
          <w:tcPr>
            <w:tcW w:w="1007" w:type="dxa"/>
            <w:tcBorders>
              <w:top w:val="single" w:sz="4" w:space="0" w:color="000000"/>
              <w:left w:val="single" w:sz="4" w:space="0" w:color="000000"/>
              <w:bottom w:val="single" w:sz="4" w:space="0" w:color="000000"/>
              <w:right w:val="single" w:sz="4" w:space="0" w:color="000000"/>
            </w:tcBorders>
          </w:tcPr>
          <w:p>
            <w:pPr>
              <w:pStyle w:val="Headerheaderodd1"/>
              <w:tabs>
                <w:tab w:val="clear" w:pos="4536"/>
                <w:tab w:val="clear" w:pos="9072"/>
              </w:tabs>
              <w:rPr>
                <w:bCs w:val="false"/>
                <w:color w:val="000000"/>
                <w:sz w:val="20"/>
                <w:szCs w:val="24"/>
                <w:lang w:val="en-US"/>
              </w:rPr>
            </w:pPr>
            <w:r>
              <w:rPr>
                <w:bCs w:val="false"/>
                <w:color w:val="000000"/>
                <w:sz w:val="20"/>
                <w:szCs w:val="24"/>
                <w:lang w:val="en-US"/>
              </w:rPr>
              <w:t>Cafeteria</w:t>
            </w:r>
          </w:p>
        </w:tc>
        <w:tc>
          <w:tcPr>
            <w:tcW w:w="1809" w:type="dxa"/>
            <w:tcBorders>
              <w:top w:val="single" w:sz="4" w:space="0" w:color="000000"/>
              <w:left w:val="single" w:sz="4" w:space="0" w:color="000000"/>
              <w:bottom w:val="single" w:sz="4" w:space="0" w:color="000000"/>
              <w:right w:val="single" w:sz="4" w:space="0" w:color="000000"/>
            </w:tcBorders>
          </w:tcPr>
          <w:p>
            <w:pPr>
              <w:pStyle w:val="Headerheaderodd1"/>
              <w:tabs>
                <w:tab w:val="clear" w:pos="4536"/>
                <w:tab w:val="clear" w:pos="9072"/>
              </w:tabs>
              <w:rPr>
                <w:bCs w:val="false"/>
                <w:color w:val="000000"/>
                <w:sz w:val="20"/>
                <w:szCs w:val="24"/>
                <w:lang w:val="en-US"/>
              </w:rPr>
            </w:pPr>
            <w:r>
              <w:rPr>
                <w:bCs w:val="false"/>
                <w:color w:val="000000"/>
                <w:sz w:val="20"/>
                <w:szCs w:val="24"/>
                <w:lang w:val="en-US"/>
              </w:rPr>
              <w:t>A-&gt;B: [4]</w:t>
            </w:r>
          </w:p>
          <w:p>
            <w:pPr>
              <w:pStyle w:val="Headerheaderodd1"/>
              <w:tabs>
                <w:tab w:val="clear" w:pos="4536"/>
                <w:tab w:val="clear" w:pos="9072"/>
              </w:tabs>
              <w:rPr>
                <w:bCs w:val="false"/>
                <w:color w:val="000000"/>
                <w:sz w:val="20"/>
                <w:szCs w:val="24"/>
                <w:lang w:val="en-US"/>
              </w:rPr>
            </w:pPr>
            <w:r>
              <w:rPr>
                <w:bCs w:val="false"/>
                <w:color w:val="000000"/>
                <w:sz w:val="20"/>
                <w:szCs w:val="24"/>
                <w:lang w:val="en-US"/>
              </w:rPr>
              <w:t>B-&gt;A: [7]</w:t>
            </w:r>
          </w:p>
        </w:tc>
        <w:tc>
          <w:tcPr>
            <w:tcW w:w="1071" w:type="dxa"/>
            <w:tcBorders>
              <w:top w:val="single" w:sz="4" w:space="0" w:color="000000"/>
              <w:left w:val="single" w:sz="4" w:space="0" w:color="000000"/>
              <w:bottom w:val="single" w:sz="4" w:space="0" w:color="000000"/>
              <w:right w:val="single" w:sz="4" w:space="0" w:color="000000"/>
            </w:tcBorders>
          </w:tcPr>
          <w:p>
            <w:pPr>
              <w:pStyle w:val="Headerheaderodd1"/>
              <w:tabs>
                <w:tab w:val="clear" w:pos="4536"/>
                <w:tab w:val="clear" w:pos="9072"/>
              </w:tabs>
              <w:rPr>
                <w:bCs w:val="false"/>
                <w:color w:val="000000"/>
                <w:sz w:val="20"/>
                <w:szCs w:val="24"/>
                <w:lang w:val="en-US"/>
              </w:rPr>
            </w:pPr>
            <w:r>
              <w:rPr>
                <w:bCs w:val="false"/>
                <w:color w:val="000000"/>
                <w:sz w:val="20"/>
                <w:szCs w:val="24"/>
                <w:lang w:val="en-US"/>
              </w:rPr>
              <w:t>Street</w:t>
            </w:r>
          </w:p>
        </w:tc>
        <w:tc>
          <w:tcPr>
            <w:tcW w:w="1350" w:type="dxa"/>
            <w:tcBorders>
              <w:top w:val="single" w:sz="4" w:space="0" w:color="000000"/>
              <w:left w:val="single" w:sz="4" w:space="0" w:color="000000"/>
              <w:bottom w:val="single" w:sz="4" w:space="0" w:color="000000"/>
              <w:right w:val="single" w:sz="4" w:space="0" w:color="000000"/>
            </w:tcBorders>
          </w:tcPr>
          <w:p>
            <w:pPr>
              <w:pStyle w:val="Headerheaderodd1"/>
              <w:tabs>
                <w:tab w:val="clear" w:pos="4536"/>
                <w:tab w:val="clear" w:pos="9072"/>
              </w:tabs>
              <w:rPr>
                <w:bCs w:val="false"/>
                <w:color w:val="000000"/>
                <w:sz w:val="20"/>
                <w:szCs w:val="24"/>
                <w:lang w:val="en-US"/>
              </w:rPr>
            </w:pPr>
            <w:r>
              <w:rPr>
                <w:bCs w:val="false"/>
                <w:color w:val="000000"/>
                <w:sz w:val="20"/>
                <w:szCs w:val="24"/>
                <w:lang w:val="en-US"/>
              </w:rPr>
              <w:t>Lm.HT.HM</w:t>
            </w:r>
          </w:p>
          <w:p>
            <w:pPr>
              <w:pStyle w:val="Headerheaderodd1"/>
              <w:tabs>
                <w:tab w:val="clear" w:pos="4536"/>
                <w:tab w:val="clear" w:pos="9072"/>
              </w:tabs>
              <w:rPr/>
            </w:pPr>
            <w:r>
              <w:rPr>
                <w:bCs w:val="false"/>
                <w:color w:val="000000"/>
                <w:sz w:val="20"/>
                <w:szCs w:val="24"/>
                <w:lang w:val="en-US"/>
              </w:rPr>
              <w:t>LM.HT.Hm</w:t>
            </w:r>
          </w:p>
        </w:tc>
      </w:tr>
      <w:tr>
        <w:trPr/>
        <w:tc>
          <w:tcPr>
            <w:tcW w:w="985" w:type="dxa"/>
            <w:tcBorders>
              <w:top w:val="single" w:sz="4" w:space="0" w:color="000000"/>
              <w:left w:val="single" w:sz="4" w:space="0" w:color="000000"/>
              <w:bottom w:val="single" w:sz="4" w:space="0" w:color="000000"/>
              <w:right w:val="single" w:sz="4" w:space="0" w:color="000000"/>
            </w:tcBorders>
          </w:tcPr>
          <w:p>
            <w:pPr>
              <w:pStyle w:val="Headerheaderodd1"/>
              <w:tabs>
                <w:tab w:val="clear" w:pos="4536"/>
                <w:tab w:val="clear" w:pos="9072"/>
              </w:tabs>
              <w:jc w:val="center"/>
              <w:rPr>
                <w:bCs w:val="false"/>
                <w:color w:val="000000"/>
                <w:sz w:val="20"/>
                <w:szCs w:val="24"/>
                <w:lang w:val="en-US"/>
              </w:rPr>
            </w:pPr>
            <w:r>
              <w:rPr>
                <w:bCs w:val="false"/>
                <w:color w:val="000000"/>
                <w:sz w:val="20"/>
                <w:szCs w:val="24"/>
                <w:lang w:val="en-US"/>
              </w:rPr>
              <w:t>15</w:t>
            </w:r>
          </w:p>
        </w:tc>
        <w:tc>
          <w:tcPr>
            <w:tcW w:w="1007" w:type="dxa"/>
            <w:tcBorders>
              <w:top w:val="single" w:sz="4" w:space="0" w:color="000000"/>
              <w:left w:val="single" w:sz="4" w:space="0" w:color="000000"/>
              <w:bottom w:val="single" w:sz="4" w:space="0" w:color="000000"/>
              <w:right w:val="single" w:sz="4" w:space="0" w:color="000000"/>
            </w:tcBorders>
          </w:tcPr>
          <w:p>
            <w:pPr>
              <w:pStyle w:val="Headerheaderodd1"/>
              <w:tabs>
                <w:tab w:val="clear" w:pos="4536"/>
                <w:tab w:val="clear" w:pos="9072"/>
              </w:tabs>
              <w:rPr>
                <w:bCs w:val="false"/>
                <w:color w:val="000000"/>
                <w:sz w:val="20"/>
                <w:szCs w:val="24"/>
                <w:lang w:val="en-US"/>
              </w:rPr>
            </w:pPr>
            <w:r>
              <w:rPr>
                <w:bCs w:val="false"/>
                <w:color w:val="000000"/>
                <w:sz w:val="20"/>
                <w:szCs w:val="24"/>
                <w:lang w:val="en-US"/>
              </w:rPr>
              <w:t>Street</w:t>
            </w:r>
          </w:p>
        </w:tc>
        <w:tc>
          <w:tcPr>
            <w:tcW w:w="1809" w:type="dxa"/>
            <w:tcBorders>
              <w:top w:val="single" w:sz="4" w:space="0" w:color="000000"/>
              <w:left w:val="single" w:sz="4" w:space="0" w:color="000000"/>
              <w:bottom w:val="single" w:sz="4" w:space="0" w:color="000000"/>
              <w:right w:val="single" w:sz="4" w:space="0" w:color="000000"/>
            </w:tcBorders>
          </w:tcPr>
          <w:p>
            <w:pPr>
              <w:pStyle w:val="Headerheaderodd1"/>
              <w:tabs>
                <w:tab w:val="clear" w:pos="4536"/>
                <w:tab w:val="clear" w:pos="9072"/>
              </w:tabs>
              <w:rPr>
                <w:bCs w:val="false"/>
                <w:color w:val="000000"/>
                <w:sz w:val="20"/>
                <w:szCs w:val="24"/>
                <w:lang w:val="en-US"/>
              </w:rPr>
            </w:pPr>
            <w:r>
              <w:rPr>
                <w:bCs w:val="false"/>
                <w:color w:val="000000"/>
                <w:sz w:val="20"/>
                <w:szCs w:val="24"/>
                <w:lang w:val="en-US"/>
              </w:rPr>
              <w:t>A-&gt;B: [7]</w:t>
            </w:r>
          </w:p>
          <w:p>
            <w:pPr>
              <w:pStyle w:val="Headerheaderodd1"/>
              <w:tabs>
                <w:tab w:val="clear" w:pos="4536"/>
                <w:tab w:val="clear" w:pos="9072"/>
              </w:tabs>
              <w:rPr>
                <w:bCs w:val="false"/>
                <w:color w:val="000000"/>
                <w:sz w:val="20"/>
                <w:szCs w:val="24"/>
                <w:lang w:val="en-US"/>
              </w:rPr>
            </w:pPr>
            <w:r>
              <w:rPr>
                <w:bCs w:val="false"/>
                <w:color w:val="000000"/>
                <w:sz w:val="20"/>
                <w:szCs w:val="24"/>
                <w:lang w:val="en-US"/>
              </w:rPr>
              <w:t>B-&gt;A: [4]</w:t>
            </w:r>
          </w:p>
        </w:tc>
        <w:tc>
          <w:tcPr>
            <w:tcW w:w="1071" w:type="dxa"/>
            <w:tcBorders>
              <w:top w:val="single" w:sz="4" w:space="0" w:color="000000"/>
              <w:left w:val="single" w:sz="4" w:space="0" w:color="000000"/>
              <w:bottom w:val="single" w:sz="4" w:space="0" w:color="000000"/>
              <w:right w:val="single" w:sz="4" w:space="0" w:color="000000"/>
            </w:tcBorders>
          </w:tcPr>
          <w:p>
            <w:pPr>
              <w:pStyle w:val="Headerheaderodd1"/>
              <w:tabs>
                <w:tab w:val="clear" w:pos="4536"/>
                <w:tab w:val="clear" w:pos="9072"/>
              </w:tabs>
              <w:rPr>
                <w:bCs w:val="false"/>
                <w:color w:val="000000"/>
                <w:sz w:val="20"/>
                <w:szCs w:val="24"/>
                <w:lang w:val="en-US"/>
              </w:rPr>
            </w:pPr>
            <w:r>
              <w:rPr>
                <w:bCs w:val="false"/>
                <w:color w:val="000000"/>
                <w:sz w:val="20"/>
                <w:szCs w:val="24"/>
                <w:lang w:val="en-US"/>
              </w:rPr>
              <w:t>Cafeteria</w:t>
            </w:r>
          </w:p>
        </w:tc>
        <w:tc>
          <w:tcPr>
            <w:tcW w:w="1350" w:type="dxa"/>
            <w:tcBorders>
              <w:top w:val="single" w:sz="4" w:space="0" w:color="000000"/>
              <w:left w:val="single" w:sz="4" w:space="0" w:color="000000"/>
              <w:bottom w:val="single" w:sz="4" w:space="0" w:color="000000"/>
              <w:right w:val="single" w:sz="4" w:space="0" w:color="000000"/>
            </w:tcBorders>
          </w:tcPr>
          <w:p>
            <w:pPr>
              <w:pStyle w:val="Headerheaderodd1"/>
              <w:tabs>
                <w:tab w:val="clear" w:pos="4536"/>
                <w:tab w:val="clear" w:pos="9072"/>
              </w:tabs>
              <w:rPr>
                <w:bCs w:val="false"/>
                <w:color w:val="000000"/>
                <w:sz w:val="20"/>
                <w:szCs w:val="24"/>
                <w:lang w:val="en-US"/>
              </w:rPr>
            </w:pPr>
            <w:r>
              <w:rPr>
                <w:bCs w:val="false"/>
                <w:color w:val="000000"/>
                <w:sz w:val="20"/>
                <w:szCs w:val="24"/>
                <w:lang w:val="en-US"/>
              </w:rPr>
              <w:t>Hm.HT.LM</w:t>
            </w:r>
          </w:p>
          <w:p>
            <w:pPr>
              <w:pStyle w:val="Headerheaderodd1"/>
              <w:tabs>
                <w:tab w:val="clear" w:pos="4536"/>
                <w:tab w:val="clear" w:pos="9072"/>
              </w:tabs>
              <w:rPr>
                <w:bCs w:val="false"/>
                <w:color w:val="000000"/>
                <w:sz w:val="20"/>
                <w:szCs w:val="24"/>
                <w:lang w:val="en-US"/>
              </w:rPr>
            </w:pPr>
            <w:r>
              <w:rPr>
                <w:bCs w:val="false"/>
                <w:color w:val="000000"/>
                <w:sz w:val="20"/>
                <w:szCs w:val="24"/>
                <w:lang w:val="en-US"/>
              </w:rPr>
              <w:t>HM.HT.Lm</w:t>
            </w:r>
          </w:p>
        </w:tc>
      </w:tr>
      <w:tr>
        <w:trPr/>
        <w:tc>
          <w:tcPr>
            <w:tcW w:w="985" w:type="dxa"/>
            <w:tcBorders>
              <w:top w:val="single" w:sz="4" w:space="0" w:color="000000"/>
              <w:left w:val="single" w:sz="4" w:space="0" w:color="000000"/>
              <w:bottom w:val="single" w:sz="4" w:space="0" w:color="000000"/>
              <w:right w:val="single" w:sz="4" w:space="0" w:color="000000"/>
            </w:tcBorders>
          </w:tcPr>
          <w:p>
            <w:pPr>
              <w:pStyle w:val="Headerheaderodd1"/>
              <w:tabs>
                <w:tab w:val="clear" w:pos="4536"/>
                <w:tab w:val="clear" w:pos="9072"/>
              </w:tabs>
              <w:jc w:val="center"/>
              <w:rPr>
                <w:bCs w:val="false"/>
                <w:color w:val="000000"/>
                <w:sz w:val="20"/>
                <w:szCs w:val="24"/>
                <w:lang w:val="en-US"/>
              </w:rPr>
            </w:pPr>
            <w:r>
              <w:rPr>
                <w:bCs w:val="false"/>
                <w:color w:val="000000"/>
                <w:sz w:val="20"/>
                <w:szCs w:val="24"/>
                <w:lang w:val="en-US"/>
              </w:rPr>
              <w:t>16</w:t>
            </w:r>
          </w:p>
        </w:tc>
        <w:tc>
          <w:tcPr>
            <w:tcW w:w="1007" w:type="dxa"/>
            <w:tcBorders>
              <w:top w:val="single" w:sz="4" w:space="0" w:color="000000"/>
              <w:left w:val="single" w:sz="4" w:space="0" w:color="000000"/>
              <w:bottom w:val="single" w:sz="4" w:space="0" w:color="000000"/>
              <w:right w:val="single" w:sz="4" w:space="0" w:color="000000"/>
            </w:tcBorders>
          </w:tcPr>
          <w:p>
            <w:pPr>
              <w:pStyle w:val="Headerheaderodd1"/>
              <w:tabs>
                <w:tab w:val="clear" w:pos="4536"/>
                <w:tab w:val="clear" w:pos="9072"/>
              </w:tabs>
              <w:rPr>
                <w:bCs w:val="false"/>
                <w:color w:val="000000"/>
                <w:sz w:val="20"/>
                <w:szCs w:val="24"/>
                <w:lang w:val="en-US"/>
              </w:rPr>
            </w:pPr>
            <w:r>
              <w:rPr>
                <w:bCs w:val="false"/>
                <w:color w:val="000000"/>
                <w:sz w:val="20"/>
                <w:szCs w:val="24"/>
                <w:lang w:val="en-US"/>
              </w:rPr>
              <w:t>Street</w:t>
            </w:r>
          </w:p>
        </w:tc>
        <w:tc>
          <w:tcPr>
            <w:tcW w:w="1809" w:type="dxa"/>
            <w:tcBorders>
              <w:top w:val="single" w:sz="4" w:space="0" w:color="000000"/>
              <w:left w:val="single" w:sz="4" w:space="0" w:color="000000"/>
              <w:bottom w:val="single" w:sz="4" w:space="0" w:color="000000"/>
              <w:right w:val="single" w:sz="4" w:space="0" w:color="000000"/>
            </w:tcBorders>
          </w:tcPr>
          <w:p>
            <w:pPr>
              <w:pStyle w:val="Headerheaderodd1"/>
              <w:tabs>
                <w:tab w:val="clear" w:pos="4536"/>
                <w:tab w:val="clear" w:pos="9072"/>
              </w:tabs>
              <w:rPr>
                <w:bCs w:val="false"/>
                <w:color w:val="000000"/>
                <w:sz w:val="20"/>
                <w:szCs w:val="24"/>
                <w:lang w:val="en-US"/>
              </w:rPr>
            </w:pPr>
            <w:r>
              <w:rPr>
                <w:bCs w:val="false"/>
                <w:color w:val="000000"/>
                <w:sz w:val="20"/>
                <w:szCs w:val="24"/>
                <w:lang w:val="en-US"/>
              </w:rPr>
              <w:t>A-&gt;B: [8]</w:t>
            </w:r>
          </w:p>
          <w:p>
            <w:pPr>
              <w:pStyle w:val="Headerheaderodd1"/>
              <w:tabs>
                <w:tab w:val="clear" w:pos="4536"/>
                <w:tab w:val="clear" w:pos="9072"/>
              </w:tabs>
              <w:rPr>
                <w:bCs w:val="false"/>
                <w:color w:val="000000"/>
                <w:sz w:val="20"/>
                <w:szCs w:val="24"/>
                <w:lang w:val="en-US"/>
              </w:rPr>
            </w:pPr>
            <w:r>
              <w:rPr>
                <w:bCs w:val="false"/>
                <w:color w:val="000000"/>
                <w:sz w:val="20"/>
                <w:szCs w:val="24"/>
                <w:lang w:val="en-US"/>
              </w:rPr>
              <w:t>B-&gt;A: [8]</w:t>
            </w:r>
          </w:p>
        </w:tc>
        <w:tc>
          <w:tcPr>
            <w:tcW w:w="1071" w:type="dxa"/>
            <w:tcBorders>
              <w:top w:val="single" w:sz="4" w:space="0" w:color="000000"/>
              <w:left w:val="single" w:sz="4" w:space="0" w:color="000000"/>
              <w:bottom w:val="single" w:sz="4" w:space="0" w:color="000000"/>
              <w:right w:val="single" w:sz="4" w:space="0" w:color="000000"/>
            </w:tcBorders>
          </w:tcPr>
          <w:p>
            <w:pPr>
              <w:pStyle w:val="Headerheaderodd1"/>
              <w:tabs>
                <w:tab w:val="clear" w:pos="4536"/>
                <w:tab w:val="clear" w:pos="9072"/>
              </w:tabs>
              <w:rPr>
                <w:bCs w:val="false"/>
                <w:color w:val="000000"/>
                <w:sz w:val="20"/>
                <w:szCs w:val="24"/>
                <w:lang w:val="en-US"/>
              </w:rPr>
            </w:pPr>
            <w:r>
              <w:rPr>
                <w:bCs w:val="false"/>
                <w:color w:val="000000"/>
                <w:sz w:val="20"/>
                <w:szCs w:val="24"/>
                <w:lang w:val="en-US"/>
              </w:rPr>
              <w:t>Street</w:t>
            </w:r>
          </w:p>
        </w:tc>
        <w:tc>
          <w:tcPr>
            <w:tcW w:w="1350" w:type="dxa"/>
            <w:tcBorders>
              <w:top w:val="single" w:sz="4" w:space="0" w:color="000000"/>
              <w:left w:val="single" w:sz="4" w:space="0" w:color="000000"/>
              <w:bottom w:val="single" w:sz="4" w:space="0" w:color="000000"/>
              <w:right w:val="single" w:sz="4" w:space="0" w:color="000000"/>
            </w:tcBorders>
          </w:tcPr>
          <w:p>
            <w:pPr>
              <w:pStyle w:val="Headerheaderodd1"/>
              <w:tabs>
                <w:tab w:val="clear" w:pos="4536"/>
                <w:tab w:val="clear" w:pos="9072"/>
              </w:tabs>
              <w:rPr>
                <w:bCs w:val="false"/>
                <w:color w:val="000000"/>
                <w:sz w:val="20"/>
                <w:szCs w:val="24"/>
                <w:lang w:val="en-US"/>
              </w:rPr>
            </w:pPr>
            <w:r>
              <w:rPr>
                <w:bCs w:val="false"/>
                <w:color w:val="000000"/>
                <w:sz w:val="20"/>
                <w:szCs w:val="24"/>
                <w:lang w:val="en-US"/>
              </w:rPr>
              <w:t>Hm.HT.HM</w:t>
            </w:r>
          </w:p>
          <w:p>
            <w:pPr>
              <w:pStyle w:val="Headerheaderodd1"/>
              <w:tabs>
                <w:tab w:val="clear" w:pos="4536"/>
                <w:tab w:val="clear" w:pos="9072"/>
              </w:tabs>
              <w:rPr>
                <w:bCs w:val="false"/>
                <w:color w:val="000000"/>
                <w:sz w:val="20"/>
                <w:szCs w:val="24"/>
                <w:lang w:val="en-US"/>
              </w:rPr>
            </w:pPr>
            <w:r>
              <w:rPr>
                <w:bCs w:val="false"/>
                <w:color w:val="000000"/>
                <w:sz w:val="20"/>
                <w:szCs w:val="24"/>
                <w:lang w:val="en-US"/>
              </w:rPr>
              <w:t>HM.HT.Hm</w:t>
            </w:r>
          </w:p>
        </w:tc>
      </w:tr>
    </w:tbl>
    <w:p>
      <w:pPr>
        <w:pStyle w:val="FP"/>
        <w:rPr/>
      </w:pPr>
      <w:r>
        <w:rPr/>
      </w:r>
    </w:p>
    <w:p>
      <w:pPr>
        <w:pStyle w:val="Normal"/>
        <w:rPr/>
      </w:pPr>
      <w:r>
        <w:rPr/>
        <w:t>On each test trial, the subjects evaluated the test connection using five rating scales, where each rating scale involved five categories. In this report the results and analyses for the rating scales are labeled by the following conventions:</w:t>
      </w:r>
    </w:p>
    <w:p>
      <w:pPr>
        <w:pStyle w:val="B1"/>
        <w:rPr/>
      </w:pPr>
      <w:r>
        <w:rPr/>
        <w:t>-</w:t>
        <w:tab/>
        <w:t xml:space="preserve">Question 1 – </w:t>
      </w:r>
      <w:r>
        <w:rPr>
          <w:b/>
          <w:bCs/>
        </w:rPr>
        <w:t>VQ</w:t>
      </w:r>
      <w:r>
        <w:rPr/>
        <w:t xml:space="preserve"> – Rate the </w:t>
      </w:r>
      <w:r>
        <w:rPr>
          <w:b/>
          <w:bCs/>
        </w:rPr>
        <w:t>Voice Quality</w:t>
      </w:r>
      <w:r>
        <w:rPr/>
        <w:t xml:space="preserve"> of your partner.</w:t>
      </w:r>
    </w:p>
    <w:p>
      <w:pPr>
        <w:pStyle w:val="B1"/>
        <w:rPr/>
      </w:pPr>
      <w:r>
        <w:rPr/>
        <w:t>-</w:t>
        <w:tab/>
        <w:t xml:space="preserve">Question 2 – </w:t>
      </w:r>
      <w:r>
        <w:rPr>
          <w:b/>
          <w:bCs/>
        </w:rPr>
        <w:t>UN</w:t>
      </w:r>
      <w:r>
        <w:rPr/>
        <w:t xml:space="preserve"> – Rate the difficulty of </w:t>
      </w:r>
      <w:r>
        <w:rPr>
          <w:b/>
          <w:bCs/>
        </w:rPr>
        <w:t>Understanding</w:t>
      </w:r>
      <w:r>
        <w:rPr/>
        <w:t xml:space="preserve"> your partner.</w:t>
      </w:r>
    </w:p>
    <w:p>
      <w:pPr>
        <w:pStyle w:val="B1"/>
        <w:rPr/>
      </w:pPr>
      <w:r>
        <w:rPr/>
        <w:t>-</w:t>
        <w:tab/>
        <w:t xml:space="preserve">Question 3 – </w:t>
      </w:r>
      <w:r>
        <w:rPr>
          <w:b/>
          <w:bCs/>
        </w:rPr>
        <w:t>LE</w:t>
      </w:r>
      <w:r>
        <w:rPr/>
        <w:t xml:space="preserve"> – Rate the </w:t>
      </w:r>
      <w:r>
        <w:rPr>
          <w:b/>
          <w:bCs/>
        </w:rPr>
        <w:t>Level of Effort</w:t>
      </w:r>
      <w:r>
        <w:rPr/>
        <w:t xml:space="preserve"> required to communicate with your partner.</w:t>
      </w:r>
    </w:p>
    <w:p>
      <w:pPr>
        <w:pStyle w:val="B1"/>
        <w:rPr/>
      </w:pPr>
      <w:r>
        <w:rPr/>
        <w:t>-</w:t>
        <w:tab/>
        <w:t>Question 4</w:t>
      </w:r>
      <w:r>
        <w:rPr>
          <w:rStyle w:val="FootnoteCharacters"/>
          <w:rStyle w:val="FootnoteAnchor"/>
          <w:sz w:val="24"/>
        </w:rPr>
        <w:footnoteReference w:id="2"/>
      </w:r>
      <w:r>
        <w:rPr/>
        <w:t xml:space="preserve"> – </w:t>
      </w:r>
      <w:r>
        <w:rPr>
          <w:b/>
          <w:bCs/>
        </w:rPr>
        <w:t>DD</w:t>
      </w:r>
      <w:r>
        <w:rPr/>
        <w:t xml:space="preserve"> – Did you </w:t>
      </w:r>
      <w:r>
        <w:rPr>
          <w:b/>
          <w:bCs/>
        </w:rPr>
        <w:t>Detect Disturbances</w:t>
      </w:r>
      <w:r>
        <w:rPr/>
        <w:t xml:space="preserve"> in the conversation? If yes, how annoying were they.</w:t>
      </w:r>
    </w:p>
    <w:p>
      <w:pPr>
        <w:pStyle w:val="B1"/>
        <w:rPr/>
      </w:pPr>
      <w:r>
        <w:rPr/>
        <w:t>-</w:t>
        <w:tab/>
        <w:t xml:space="preserve">Question 5 – </w:t>
      </w:r>
      <w:r>
        <w:rPr>
          <w:b/>
          <w:bCs/>
        </w:rPr>
        <w:t>OQ</w:t>
      </w:r>
      <w:r>
        <w:rPr/>
        <w:t xml:space="preserve"> – Rate the </w:t>
      </w:r>
      <w:r>
        <w:rPr>
          <w:b/>
          <w:bCs/>
        </w:rPr>
        <w:t>Overall Quality</w:t>
      </w:r>
      <w:r>
        <w:rPr/>
        <w:t xml:space="preserve"> of the test connection.</w:t>
      </w:r>
    </w:p>
    <w:p>
      <w:pPr>
        <w:pStyle w:val="Heading3"/>
        <w:rPr>
          <w:sz w:val="24"/>
        </w:rPr>
      </w:pPr>
      <w:bookmarkStart w:id="62" w:name="__RefHeading___Toc517438725"/>
      <w:bookmarkEnd w:id="62"/>
      <w:r>
        <w:rPr/>
        <w:t>8.B.3</w:t>
        <w:tab/>
        <w:t>Cross-check of Test Lab Results</w:t>
      </w:r>
    </w:p>
    <w:p>
      <w:pPr>
        <w:pStyle w:val="Normal"/>
        <w:rPr/>
      </w:pPr>
      <w:r>
        <w:rPr/>
        <w:t>The three test labs delivered their raw voting data to the GAL in the Excel spreadsheets provided by the GAL. Each of the test labs also provided test lab reports containing summary results for the conversation tests. Dynastat processed the raw voting data from the data delivery files and cross-checked the resulting scores against those contained in the test lab reports. In all cases the scores computed by Dynastat agreed with those reported by the test labs. The GAL therefore confirms the integrity of the raw data delivery for the three test labs.</w:t>
      </w:r>
    </w:p>
    <w:p>
      <w:pPr>
        <w:pStyle w:val="Heading3"/>
        <w:rPr/>
      </w:pPr>
      <w:bookmarkStart w:id="63" w:name="__RefHeading___Toc517438726"/>
      <w:bookmarkEnd w:id="63"/>
      <w:r>
        <w:rPr/>
        <w:t>8.B.4</w:t>
        <w:tab/>
        <w:t>Test Results</w:t>
      </w:r>
    </w:p>
    <w:p>
      <w:pPr>
        <w:pStyle w:val="Heading4"/>
        <w:ind w:left="1418" w:hanging="1418"/>
        <w:rPr/>
      </w:pPr>
      <w:bookmarkStart w:id="64" w:name="__RefHeading___Toc517438727"/>
      <w:bookmarkEnd w:id="64"/>
      <w:r>
        <w:rPr/>
        <w:t>8.B.4.1</w:t>
        <w:tab/>
        <w:t>Mean Scores by Experiment and by Test Lab</w:t>
      </w:r>
    </w:p>
    <w:p>
      <w:pPr>
        <w:pStyle w:val="Normal"/>
        <w:rPr/>
      </w:pPr>
      <w:r>
        <w:rPr/>
        <w:t xml:space="preserve">The GAL was instructed by 3GPP/SA4 to treat the results of individual experiments from the test labs separately rather than making comparisons across experiments or across labs. This approach is justified by the experimental design of the conversation tests. Each experiment in each lab involved a different codec and each used an independent panel of test subjects. Comparisons of results across experiments within one lab are confounded by both codecs and subject panels. Comparisons across labs are further confounded by language and cultural differences in the subject panels. Finally, there are no common conditions across experiments and therefore no basis for transforming scores to a common origin and scale across experiments. The results and analyses contained in this report are limited to the results from a single experiment in a single Lab. </w:t>
      </w:r>
    </w:p>
    <w:p>
      <w:pPr>
        <w:pStyle w:val="Normal"/>
        <w:rPr/>
      </w:pPr>
      <w:r>
        <w:rPr/>
        <w:t xml:space="preserve">Figures 1-9 show the Mean scores for each of the five rating scales by Experiment and by Test Lab – Figs. 1-3 for Exp.1, Figs. 4-6 for Exp.2, and Figs. 7-9 for Exp.3. </w:t>
      </w:r>
    </w:p>
    <w:p>
      <w:pPr>
        <w:pStyle w:val="TH"/>
        <w:rPr/>
      </w:pPr>
      <w:r>
        <w:rPr/>
        <w:drawing>
          <wp:inline distT="0" distB="0" distL="0" distR="0">
            <wp:extent cx="4573905" cy="2551430"/>
            <wp:effectExtent l="0" t="0" r="0" b="0"/>
            <wp:docPr id="83" name="Image6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Image60" descr=""/>
                    <pic:cNvPicPr>
                      <a:picLocks noChangeAspect="1" noChangeArrowheads="1"/>
                    </pic:cNvPicPr>
                  </pic:nvPicPr>
                  <pic:blipFill>
                    <a:blip r:embed="rId79"/>
                    <a:srcRect l="-6" t="-10" r="-6" b="-10"/>
                    <a:stretch>
                      <a:fillRect/>
                    </a:stretch>
                  </pic:blipFill>
                  <pic:spPr bwMode="auto">
                    <a:xfrm>
                      <a:off x="0" y="0"/>
                      <a:ext cx="4573905" cy="2551430"/>
                    </a:xfrm>
                    <a:prstGeom prst="rect">
                      <a:avLst/>
                    </a:prstGeom>
                  </pic:spPr>
                </pic:pic>
              </a:graphicData>
            </a:graphic>
          </wp:inline>
        </w:drawing>
      </w:r>
    </w:p>
    <w:p>
      <w:pPr>
        <w:pStyle w:val="TF"/>
        <w:keepNext w:val="true"/>
        <w:rPr/>
      </w:pPr>
      <w:r>
        <w:rPr/>
        <w:t>Fig. 8.B.1 – Mean Scores for Exp.1 - AMR-5.9 in Lab BIT</w:t>
      </w:r>
    </w:p>
    <w:p>
      <w:pPr>
        <w:pStyle w:val="TH"/>
        <w:rPr/>
      </w:pPr>
      <w:r>
        <w:rPr/>
        <w:drawing>
          <wp:inline distT="0" distB="0" distL="0" distR="0">
            <wp:extent cx="4574540" cy="2551430"/>
            <wp:effectExtent l="0" t="0" r="0" b="0"/>
            <wp:docPr id="84" name="Image6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Image61" descr=""/>
                    <pic:cNvPicPr>
                      <a:picLocks noChangeAspect="1" noChangeArrowheads="1"/>
                    </pic:cNvPicPr>
                  </pic:nvPicPr>
                  <pic:blipFill>
                    <a:blip r:embed="rId80"/>
                    <a:srcRect l="-6" t="-10" r="-6" b="-10"/>
                    <a:stretch>
                      <a:fillRect/>
                    </a:stretch>
                  </pic:blipFill>
                  <pic:spPr bwMode="auto">
                    <a:xfrm>
                      <a:off x="0" y="0"/>
                      <a:ext cx="4574540" cy="2551430"/>
                    </a:xfrm>
                    <a:prstGeom prst="rect">
                      <a:avLst/>
                    </a:prstGeom>
                  </pic:spPr>
                </pic:pic>
              </a:graphicData>
            </a:graphic>
          </wp:inline>
        </w:drawing>
      </w:r>
    </w:p>
    <w:p>
      <w:pPr>
        <w:pStyle w:val="TF"/>
        <w:keepNext w:val="true"/>
        <w:rPr/>
      </w:pPr>
      <w:r>
        <w:rPr/>
        <w:t>Fig. 8.B.2 – Mean Scores for Exp.1 - AMR-5.9 in Lab FTRD</w:t>
      </w:r>
    </w:p>
    <w:p>
      <w:pPr>
        <w:pStyle w:val="TH"/>
        <w:rPr/>
      </w:pPr>
      <w:r>
        <w:rPr/>
        <w:drawing>
          <wp:inline distT="0" distB="0" distL="0" distR="0">
            <wp:extent cx="4574540" cy="2573020"/>
            <wp:effectExtent l="0" t="0" r="0" b="0"/>
            <wp:docPr id="85" name="Image6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Image62" descr=""/>
                    <pic:cNvPicPr>
                      <a:picLocks noChangeAspect="1" noChangeArrowheads="1"/>
                    </pic:cNvPicPr>
                  </pic:nvPicPr>
                  <pic:blipFill>
                    <a:blip r:embed="rId81"/>
                    <a:srcRect l="-6" t="-10" r="-6" b="-10"/>
                    <a:stretch>
                      <a:fillRect/>
                    </a:stretch>
                  </pic:blipFill>
                  <pic:spPr bwMode="auto">
                    <a:xfrm>
                      <a:off x="0" y="0"/>
                      <a:ext cx="4574540" cy="2573020"/>
                    </a:xfrm>
                    <a:prstGeom prst="rect">
                      <a:avLst/>
                    </a:prstGeom>
                  </pic:spPr>
                </pic:pic>
              </a:graphicData>
            </a:graphic>
          </wp:inline>
        </w:drawing>
      </w:r>
    </w:p>
    <w:p>
      <w:pPr>
        <w:pStyle w:val="TF"/>
        <w:keepNext w:val="true"/>
        <w:rPr/>
      </w:pPr>
      <w:r>
        <w:rPr/>
        <w:t xml:space="preserve">Fig. 8.B.3 – Mean Scores for Exp.1 - AMR-5.9 in Lab Dynastat </w:t>
      </w:r>
    </w:p>
    <w:p>
      <w:pPr>
        <w:pStyle w:val="TH"/>
        <w:rPr/>
      </w:pPr>
      <w:r>
        <w:rPr/>
        <w:drawing>
          <wp:inline distT="0" distB="0" distL="0" distR="0">
            <wp:extent cx="4569460" cy="2541270"/>
            <wp:effectExtent l="0" t="0" r="0" b="0"/>
            <wp:docPr id="86" name="Image6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Image63" descr=""/>
                    <pic:cNvPicPr>
                      <a:picLocks noChangeAspect="1" noChangeArrowheads="1"/>
                    </pic:cNvPicPr>
                  </pic:nvPicPr>
                  <pic:blipFill>
                    <a:blip r:embed="rId82"/>
                    <a:srcRect l="-6" t="-10" r="-6" b="-10"/>
                    <a:stretch>
                      <a:fillRect/>
                    </a:stretch>
                  </pic:blipFill>
                  <pic:spPr bwMode="auto">
                    <a:xfrm>
                      <a:off x="0" y="0"/>
                      <a:ext cx="4569460" cy="2541270"/>
                    </a:xfrm>
                    <a:prstGeom prst="rect">
                      <a:avLst/>
                    </a:prstGeom>
                  </pic:spPr>
                </pic:pic>
              </a:graphicData>
            </a:graphic>
          </wp:inline>
        </w:drawing>
      </w:r>
    </w:p>
    <w:p>
      <w:pPr>
        <w:pStyle w:val="TF"/>
        <w:rPr/>
      </w:pPr>
      <w:r>
        <w:rPr/>
        <w:t>Fig. 8.B.4 – Mean Scores for Exp.2 - AMR-12.2 in Lab BIT</w:t>
      </w:r>
    </w:p>
    <w:p>
      <w:pPr>
        <w:pStyle w:val="TH"/>
        <w:rPr/>
      </w:pPr>
      <w:r>
        <w:rPr/>
        <w:drawing>
          <wp:inline distT="0" distB="0" distL="0" distR="0">
            <wp:extent cx="4574540" cy="2541270"/>
            <wp:effectExtent l="0" t="0" r="0" b="0"/>
            <wp:docPr id="87" name="Image6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Image64" descr=""/>
                    <pic:cNvPicPr>
                      <a:picLocks noChangeAspect="1" noChangeArrowheads="1"/>
                    </pic:cNvPicPr>
                  </pic:nvPicPr>
                  <pic:blipFill>
                    <a:blip r:embed="rId83"/>
                    <a:srcRect l="-6" t="-10" r="-6" b="-10"/>
                    <a:stretch>
                      <a:fillRect/>
                    </a:stretch>
                  </pic:blipFill>
                  <pic:spPr bwMode="auto">
                    <a:xfrm>
                      <a:off x="0" y="0"/>
                      <a:ext cx="4574540" cy="2541270"/>
                    </a:xfrm>
                    <a:prstGeom prst="rect">
                      <a:avLst/>
                    </a:prstGeom>
                  </pic:spPr>
                </pic:pic>
              </a:graphicData>
            </a:graphic>
          </wp:inline>
        </w:drawing>
      </w:r>
    </w:p>
    <w:p>
      <w:pPr>
        <w:pStyle w:val="TF"/>
        <w:rPr/>
      </w:pPr>
      <w:r>
        <w:rPr/>
        <w:t>Fig. 8.B.5 – Mean Scores for Exp.2 - AMR-12.2 in Lab FTRD</w:t>
      </w:r>
    </w:p>
    <w:p>
      <w:pPr>
        <w:pStyle w:val="TH"/>
        <w:rPr/>
      </w:pPr>
      <w:r>
        <w:rPr/>
        <w:drawing>
          <wp:inline distT="0" distB="0" distL="0" distR="0">
            <wp:extent cx="4574540" cy="2541270"/>
            <wp:effectExtent l="0" t="0" r="0" b="0"/>
            <wp:docPr id="88" name="Image6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Image65" descr=""/>
                    <pic:cNvPicPr>
                      <a:picLocks noChangeAspect="1" noChangeArrowheads="1"/>
                    </pic:cNvPicPr>
                  </pic:nvPicPr>
                  <pic:blipFill>
                    <a:blip r:embed="rId84"/>
                    <a:srcRect l="-6" t="-10" r="-6" b="-10"/>
                    <a:stretch>
                      <a:fillRect/>
                    </a:stretch>
                  </pic:blipFill>
                  <pic:spPr bwMode="auto">
                    <a:xfrm>
                      <a:off x="0" y="0"/>
                      <a:ext cx="4574540" cy="2541270"/>
                    </a:xfrm>
                    <a:prstGeom prst="rect">
                      <a:avLst/>
                    </a:prstGeom>
                  </pic:spPr>
                </pic:pic>
              </a:graphicData>
            </a:graphic>
          </wp:inline>
        </w:drawing>
      </w:r>
    </w:p>
    <w:p>
      <w:pPr>
        <w:pStyle w:val="TF"/>
        <w:rPr/>
      </w:pPr>
      <w:r>
        <w:rPr/>
        <w:t xml:space="preserve">Fig. 8.B.6 – Mean Scores for Exp.2 - AMR-12.2 in Lab Dynastat </w:t>
      </w:r>
    </w:p>
    <w:p>
      <w:pPr>
        <w:pStyle w:val="TH"/>
        <w:rPr/>
      </w:pPr>
      <w:r>
        <w:rPr/>
        <w:drawing>
          <wp:inline distT="0" distB="0" distL="0" distR="0">
            <wp:extent cx="4574540" cy="2551430"/>
            <wp:effectExtent l="0" t="0" r="0" b="0"/>
            <wp:docPr id="89" name="Image6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Image66" descr=""/>
                    <pic:cNvPicPr>
                      <a:picLocks noChangeAspect="1" noChangeArrowheads="1"/>
                    </pic:cNvPicPr>
                  </pic:nvPicPr>
                  <pic:blipFill>
                    <a:blip r:embed="rId85"/>
                    <a:srcRect l="-6" t="-10" r="-6" b="-10"/>
                    <a:stretch>
                      <a:fillRect/>
                    </a:stretch>
                  </pic:blipFill>
                  <pic:spPr bwMode="auto">
                    <a:xfrm>
                      <a:off x="0" y="0"/>
                      <a:ext cx="4574540" cy="2551430"/>
                    </a:xfrm>
                    <a:prstGeom prst="rect">
                      <a:avLst/>
                    </a:prstGeom>
                  </pic:spPr>
                </pic:pic>
              </a:graphicData>
            </a:graphic>
          </wp:inline>
        </w:drawing>
      </w:r>
    </w:p>
    <w:p>
      <w:pPr>
        <w:pStyle w:val="TF"/>
        <w:rPr/>
      </w:pPr>
      <w:r>
        <w:rPr/>
        <w:t>Fig. 8.B.7 – Mean Scores for Exp.3 - AMRWB-12.65 in Lab BIT</w:t>
      </w:r>
    </w:p>
    <w:p>
      <w:pPr>
        <w:pStyle w:val="TH"/>
        <w:rPr/>
      </w:pPr>
      <w:r>
        <w:rPr/>
        <w:drawing>
          <wp:inline distT="0" distB="0" distL="0" distR="0">
            <wp:extent cx="4574540" cy="2541270"/>
            <wp:effectExtent l="0" t="0" r="0" b="0"/>
            <wp:docPr id="90" name="Image6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Image67" descr=""/>
                    <pic:cNvPicPr>
                      <a:picLocks noChangeAspect="1" noChangeArrowheads="1"/>
                    </pic:cNvPicPr>
                  </pic:nvPicPr>
                  <pic:blipFill>
                    <a:blip r:embed="rId86"/>
                    <a:srcRect l="-6" t="-10" r="-6" b="-10"/>
                    <a:stretch>
                      <a:fillRect/>
                    </a:stretch>
                  </pic:blipFill>
                  <pic:spPr bwMode="auto">
                    <a:xfrm>
                      <a:off x="0" y="0"/>
                      <a:ext cx="4574540" cy="2541270"/>
                    </a:xfrm>
                    <a:prstGeom prst="rect">
                      <a:avLst/>
                    </a:prstGeom>
                  </pic:spPr>
                </pic:pic>
              </a:graphicData>
            </a:graphic>
          </wp:inline>
        </w:drawing>
      </w:r>
    </w:p>
    <w:p>
      <w:pPr>
        <w:pStyle w:val="TF"/>
        <w:rPr/>
      </w:pPr>
      <w:r>
        <w:rPr/>
        <w:t>Fig. 8.B.8 – Mean Scores for Exp.3 - AMRWB-12.65 in Lab FTRD</w:t>
      </w:r>
    </w:p>
    <w:p>
      <w:pPr>
        <w:pStyle w:val="FP"/>
        <w:rPr/>
      </w:pPr>
      <w:r>
        <w:rPr/>
      </w:r>
    </w:p>
    <w:p>
      <w:pPr>
        <w:pStyle w:val="TH"/>
        <w:rPr/>
      </w:pPr>
      <w:r>
        <w:rPr/>
        <w:drawing>
          <wp:inline distT="0" distB="0" distL="0" distR="0">
            <wp:extent cx="4574540" cy="2562225"/>
            <wp:effectExtent l="0" t="0" r="0" b="0"/>
            <wp:docPr id="91" name="Image6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Image68" descr=""/>
                    <pic:cNvPicPr>
                      <a:picLocks noChangeAspect="1" noChangeArrowheads="1"/>
                    </pic:cNvPicPr>
                  </pic:nvPicPr>
                  <pic:blipFill>
                    <a:blip r:embed="rId87"/>
                    <a:srcRect l="-6" t="-10" r="-6" b="-10"/>
                    <a:stretch>
                      <a:fillRect/>
                    </a:stretch>
                  </pic:blipFill>
                  <pic:spPr bwMode="auto">
                    <a:xfrm>
                      <a:off x="0" y="0"/>
                      <a:ext cx="4574540" cy="2562225"/>
                    </a:xfrm>
                    <a:prstGeom prst="rect">
                      <a:avLst/>
                    </a:prstGeom>
                  </pic:spPr>
                </pic:pic>
              </a:graphicData>
            </a:graphic>
          </wp:inline>
        </w:drawing>
      </w:r>
    </w:p>
    <w:p>
      <w:pPr>
        <w:pStyle w:val="TF"/>
        <w:rPr/>
      </w:pPr>
      <w:r>
        <w:rPr/>
        <w:t xml:space="preserve">Fig. 8.B.9 – Mean Scores for Exp.3 - AMRWB-12.65 in Lab Dynastat </w:t>
      </w:r>
    </w:p>
    <w:p>
      <w:pPr>
        <w:pStyle w:val="FP"/>
        <w:rPr/>
      </w:pPr>
      <w:r>
        <w:rPr/>
      </w:r>
    </w:p>
    <w:p>
      <w:pPr>
        <w:pStyle w:val="Heading4"/>
        <w:ind w:left="1418" w:hanging="1418"/>
        <w:rPr/>
      </w:pPr>
      <w:bookmarkStart w:id="65" w:name="__RefHeading___Toc517438728"/>
      <w:bookmarkEnd w:id="65"/>
      <w:r>
        <w:rPr/>
        <w:t>8.B.4.2</w:t>
        <w:tab/>
        <w:t>Subject Consistency Measures for Test Labs</w:t>
      </w:r>
    </w:p>
    <w:p>
      <w:pPr>
        <w:pStyle w:val="Normal"/>
        <w:rPr/>
      </w:pPr>
      <w:r>
        <w:rPr/>
        <w:t>In most subjective tests there are repeated measures, which may be used to evaluate the reliability of individual subject's performance in the subjective task relative to that of other subjects in the test panel. Furthermore, in those tests subjects hear and evaluate the same materials and there is a basis to compare and evaluate their responses across trials. For conversation tests, however, subjects don't have the same materials on which to base their responses (i.e., each conversation is unique) and there are no repeated measurers on which to evaluate reliability (i.e., there is only one trial per test condition). The only performance measure available for individual subjects within an experiment is the correlation of their responses across trials with the responses of the other subjects in the experiment. Table 2 shows the average correlation (across subjects and across rating scales) for each Test Lab and for each experiment within each lab. These values provide an indication of the consistency of the responses across subjects within an experiment. In general, the values are relatively low compared to values typically obtained for other subjective tests — for MOS tests conducted by Dynastat, those average correlations are typically around 0.90.</w:t>
      </w:r>
    </w:p>
    <w:p>
      <w:pPr>
        <w:pStyle w:val="TH"/>
        <w:rPr/>
      </w:pPr>
      <w:r>
        <w:rPr/>
        <w:t>Table 8.B.2 – Consistency Measures by Lab and Experiment</w:t>
      </w:r>
    </w:p>
    <w:p>
      <w:pPr>
        <w:pStyle w:val="TH"/>
        <w:rPr/>
      </w:pPr>
      <w:r>
        <w:rPr/>
        <w:drawing>
          <wp:inline distT="0" distB="0" distL="0" distR="0">
            <wp:extent cx="3363595" cy="619125"/>
            <wp:effectExtent l="0" t="0" r="0" b="0"/>
            <wp:docPr id="92" name="Image6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Image69" descr=""/>
                    <pic:cNvPicPr>
                      <a:picLocks noChangeAspect="1" noChangeArrowheads="1"/>
                    </pic:cNvPicPr>
                  </pic:nvPicPr>
                  <pic:blipFill>
                    <a:blip r:embed="rId88"/>
                    <a:srcRect l="-11" t="-58" r="-11" b="-58"/>
                    <a:stretch>
                      <a:fillRect/>
                    </a:stretch>
                  </pic:blipFill>
                  <pic:spPr bwMode="auto">
                    <a:xfrm>
                      <a:off x="0" y="0"/>
                      <a:ext cx="3363595" cy="619125"/>
                    </a:xfrm>
                    <a:prstGeom prst="rect">
                      <a:avLst/>
                    </a:prstGeom>
                  </pic:spPr>
                </pic:pic>
              </a:graphicData>
            </a:graphic>
          </wp:inline>
        </w:drawing>
      </w:r>
    </w:p>
    <w:p>
      <w:pPr>
        <w:pStyle w:val="FP"/>
        <w:rPr/>
      </w:pPr>
      <w:r>
        <w:rPr/>
      </w:r>
    </w:p>
    <w:p>
      <w:pPr>
        <w:pStyle w:val="Normal"/>
        <w:rPr/>
      </w:pPr>
      <w:r>
        <w:rPr/>
        <w:t>Since the same 16 test conditions were tested in each of the three experiments, though with a different codec, the results across experiments can be expected to be positively correlated. Table 3 shows the intercorrelations across experiments for each of the five rating scales for each of the three Test Labs. The correlations are very high, especially for Labs Dynastat and FTRD, less so for Lab BIT. This finding was encouraging but somewhat unexpected considering the relatively narrow range of mean scores across test conditions, i.e., most mean scores were between 3.0 and 4.5.</w:t>
      </w:r>
    </w:p>
    <w:p>
      <w:pPr>
        <w:pStyle w:val="Normal"/>
        <w:rPr/>
      </w:pPr>
      <w:r>
        <w:rPr/>
      </w:r>
    </w:p>
    <w:p>
      <w:pPr>
        <w:pStyle w:val="TH"/>
        <w:rPr/>
      </w:pPr>
      <w:r>
        <w:rPr/>
        <w:t>Table 8.B.3 – Intercorrelations Across Experiments for the Five Rating Scales for Each Lab</w:t>
      </w:r>
    </w:p>
    <w:p>
      <w:pPr>
        <w:pStyle w:val="TH"/>
        <w:rPr/>
      </w:pPr>
      <w:r>
        <w:rPr/>
        <w:drawing>
          <wp:inline distT="0" distB="0" distL="0" distR="0">
            <wp:extent cx="5946140" cy="1551940"/>
            <wp:effectExtent l="0" t="0" r="0" b="0"/>
            <wp:docPr id="93" name="Image7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Image70" descr=""/>
                    <pic:cNvPicPr>
                      <a:picLocks noChangeAspect="1" noChangeArrowheads="1"/>
                    </pic:cNvPicPr>
                  </pic:nvPicPr>
                  <pic:blipFill>
                    <a:blip r:embed="rId89"/>
                    <a:srcRect l="-6" t="-24" r="-6" b="-24"/>
                    <a:stretch>
                      <a:fillRect/>
                    </a:stretch>
                  </pic:blipFill>
                  <pic:spPr bwMode="auto">
                    <a:xfrm>
                      <a:off x="0" y="0"/>
                      <a:ext cx="5946140" cy="1551940"/>
                    </a:xfrm>
                    <a:prstGeom prst="rect">
                      <a:avLst/>
                    </a:prstGeom>
                  </pic:spPr>
                </pic:pic>
              </a:graphicData>
            </a:graphic>
          </wp:inline>
        </w:drawing>
      </w:r>
    </w:p>
    <w:p>
      <w:pPr>
        <w:pStyle w:val="FP"/>
        <w:rPr/>
      </w:pPr>
      <w:r>
        <w:rPr/>
      </w:r>
    </w:p>
    <w:p>
      <w:pPr>
        <w:pStyle w:val="Heading4"/>
        <w:ind w:left="1418" w:hanging="1418"/>
        <w:rPr/>
      </w:pPr>
      <w:bookmarkStart w:id="66" w:name="__RefHeading___Toc517438729"/>
      <w:bookmarkEnd w:id="66"/>
      <w:r>
        <w:rPr/>
        <w:t>8.B.4.3</w:t>
        <w:tab/>
        <w:t>Multivariate Analysis of Variance (MANOVA)</w:t>
      </w:r>
    </w:p>
    <w:p>
      <w:pPr>
        <w:pStyle w:val="Normal"/>
        <w:rPr/>
      </w:pPr>
      <w:r>
        <w:rPr/>
        <w:t xml:space="preserve">The multiple rating scales used in conversation tests are designed to capture different aspects of the conversation task, e.g., voice quality, difficulty of understanding, level of effort, overall quality. In a previous conversation testing exercise conducted by 3GPP/SA4 [see clause 7] the rating scales were found to be highly intercorrelated and multivariate analyses (i.e., </w:t>
      </w:r>
      <w:r>
        <w:rPr>
          <w:b/>
          <w:bCs/>
        </w:rPr>
        <w:t>M</w:t>
      </w:r>
      <w:r>
        <w:rPr/>
        <w:t xml:space="preserve">ultivariate </w:t>
      </w:r>
      <w:r>
        <w:rPr>
          <w:b/>
          <w:bCs/>
        </w:rPr>
        <w:t>An</w:t>
      </w:r>
      <w:r>
        <w:rPr/>
        <w:t xml:space="preserve">alysis </w:t>
      </w:r>
      <w:r>
        <w:rPr>
          <w:b/>
          <w:bCs/>
        </w:rPr>
        <w:t>o</w:t>
      </w:r>
      <w:r>
        <w:rPr/>
        <w:t xml:space="preserve">f </w:t>
      </w:r>
      <w:r>
        <w:rPr>
          <w:b/>
          <w:bCs/>
        </w:rPr>
        <w:t>Va</w:t>
      </w:r>
      <w:r>
        <w:rPr/>
        <w:t xml:space="preserve">riance or </w:t>
      </w:r>
      <w:r>
        <w:rPr>
          <w:b/>
          <w:bCs/>
        </w:rPr>
        <w:t>MANOVA</w:t>
      </w:r>
      <w:r>
        <w:rPr/>
        <w:t xml:space="preserve">) revealed that there was only one underlying variable that accounted for the significant variance in the five rating scales. The MANOVA procedure also provides coefficients for weighting the scores on the individual rating scales to produce a composite score corresponding to the underlying variable. The use of such composite scores makes it easier to compare test factors since the multiple criterion variables often give ambiguous or even conflicting results. Furthermore, the composite scores are more reliable than scores based on a single criterion variable. For the results reported here, the GAL conducted a MANOVA for each of the nine experiments involved in the conversation test, where the independent variable was </w:t>
      </w:r>
      <w:r>
        <w:rPr>
          <w:i/>
          <w:iCs/>
        </w:rPr>
        <w:t>Conditions</w:t>
      </w:r>
      <w:r>
        <w:rPr/>
        <w:t xml:space="preserve"> (n=16) and the dependent variables were the five rating scales — VQ, UN, LE, DD, and OQ. The results of the MANOVA's showed that there was more never than one significant composite variable in any experiment. In five of the nine experiments (1F, 1D, 2F, 2D, 3D) there was a single significant underlying variable (criterion = p&lt;0.05). Furthermore, in one experiment (1B) the composite variable was close to significant (p=0.08). In the three remaining experiments (2B, 3B, 3F) there was no significant composite variable (p&gt;0.05). Nevertheless, in the interests of a parsimonious solution, the GAL computed a composite variable for each of the nine conversation tests based on results from the appropriate MANOVA. Using the precedent set in the previous 3GPP conversation tests, the GAL has labeled each composite variable as the measure of </w:t>
      </w:r>
      <w:r>
        <w:rPr>
          <w:i/>
          <w:iCs/>
        </w:rPr>
        <w:t>Conversational Quality</w:t>
      </w:r>
      <w:r>
        <w:rPr/>
        <w:t xml:space="preserve"> for the appropriate experiment.</w:t>
      </w:r>
    </w:p>
    <w:p>
      <w:pPr>
        <w:pStyle w:val="Heading5"/>
        <w:ind w:left="1701" w:hanging="1701"/>
        <w:rPr/>
      </w:pPr>
      <w:bookmarkStart w:id="67" w:name="__RefHeading___Toc517438730"/>
      <w:bookmarkEnd w:id="67"/>
      <w:r>
        <w:rPr/>
        <w:t>8.B.4.3.1</w:t>
        <w:tab/>
        <w:t>MANOVA Results and Statistics</w:t>
      </w:r>
    </w:p>
    <w:p>
      <w:pPr>
        <w:pStyle w:val="Normal"/>
        <w:rPr/>
      </w:pPr>
      <w:r>
        <w:rPr/>
        <w:t xml:space="preserve">The raw voting data from Exp.1, conducted at BIT, was subjected to MANOVA to determine whether the scores for the five rating scales could be represented by a smaller number of underlying variables. Table 4 shows the results of that MANOVA. The following description of Table 4 also applies to the MANOVA's for each of the other eight experiments. </w:t>
      </w:r>
    </w:p>
    <w:p>
      <w:pPr>
        <w:pStyle w:val="TH"/>
        <w:rPr/>
      </w:pPr>
      <w:r>
        <w:rPr/>
        <w:t>Table 8.B.4 – Results of MANOVA for Exp.1 – AMR-5.9 – Lab BIT</w:t>
      </w:r>
    </w:p>
    <w:p>
      <w:pPr>
        <w:pStyle w:val="TH"/>
        <w:rPr/>
      </w:pPr>
      <w:r>
        <w:rPr/>
        <w:drawing>
          <wp:inline distT="0" distB="0" distL="0" distR="0">
            <wp:extent cx="5940425" cy="1228090"/>
            <wp:effectExtent l="0" t="0" r="0" b="0"/>
            <wp:docPr id="94" name="Image7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Image71" descr=""/>
                    <pic:cNvPicPr>
                      <a:picLocks noChangeAspect="1" noChangeArrowheads="1"/>
                    </pic:cNvPicPr>
                  </pic:nvPicPr>
                  <pic:blipFill>
                    <a:blip r:embed="rId90"/>
                    <a:srcRect l="-5" t="-23" r="-5" b="-23"/>
                    <a:stretch>
                      <a:fillRect/>
                    </a:stretch>
                  </pic:blipFill>
                  <pic:spPr bwMode="auto">
                    <a:xfrm>
                      <a:off x="0" y="0"/>
                      <a:ext cx="5940425" cy="1228090"/>
                    </a:xfrm>
                    <a:prstGeom prst="rect">
                      <a:avLst/>
                    </a:prstGeom>
                  </pic:spPr>
                </pic:pic>
              </a:graphicData>
            </a:graphic>
          </wp:inline>
        </w:drawing>
      </w:r>
    </w:p>
    <w:p>
      <w:pPr>
        <w:pStyle w:val="FP"/>
        <w:rPr/>
      </w:pPr>
      <w:r>
        <w:rPr/>
      </w:r>
    </w:p>
    <w:p>
      <w:pPr>
        <w:pStyle w:val="Normal"/>
        <w:rPr/>
      </w:pPr>
      <w:r>
        <w:rPr/>
        <w:t>The first step in the MANOVA process is to examine the intercorrelations among the dependent variables for indications of underlying variables. The left-hand side of Table 4 shows the intercorrelation matrix of the five dependent variables across conditions for Exp.1 for Lab BIT. The table shows a high degree of intercorrelation, indicating the presence of a reduced set of underlying variables.</w:t>
      </w:r>
    </w:p>
    <w:p>
      <w:pPr>
        <w:pStyle w:val="Normal"/>
        <w:rPr/>
      </w:pPr>
      <w:r>
        <w:rPr/>
        <w:t xml:space="preserve">The right-hand side of Table 4 shows the results of the MANOVA for the effects of </w:t>
      </w:r>
      <w:r>
        <w:rPr>
          <w:i/>
          <w:iCs/>
        </w:rPr>
        <w:t>Conditions</w:t>
      </w:r>
      <w:r>
        <w:rPr/>
        <w:t xml:space="preserve"> (independent variable) x </w:t>
      </w:r>
      <w:r>
        <w:rPr>
          <w:i/>
          <w:iCs/>
        </w:rPr>
        <w:t>Rating Scales</w:t>
      </w:r>
      <w:r>
        <w:rPr/>
        <w:t xml:space="preserve"> (dependent variables). The top section of the table shows the statistical test for the significance of the combination of dependent variables. The Pillai Trace</w:t>
      </w:r>
      <w:r>
        <w:rPr>
          <w:rStyle w:val="FootnoteCharacters"/>
          <w:rStyle w:val="FootnoteAnchor"/>
          <w:sz w:val="24"/>
        </w:rPr>
        <w:footnoteReference w:id="3"/>
      </w:r>
      <w:r>
        <w:rPr/>
        <w:t xml:space="preserve"> and the associated F-statistic is not significant in this MANOVA, though it's probability (p=0.0801) is close to the criterion for significance, p&lt;0.05. The bottom section of Table 4 shows the Chi-square tests of the MANOVA roots. It shows that only the first root (1-5) is close to significant, indicating that a single underlying variable accounts for the (almost) significant variation in the dependent variables. The canonical coefficients for this root are also shown in the table and are used to compute the composite dependent variable that corresponds to the underlying variable. The probability of the Chi-Square value for the initial root (Chi-square = 93.49, df = 75) is similar to that of the Pillai Trace (i.e., p = 0.07). The probability of the second root (2-5) is not even close to significance (p=0.8441). The same applies to the succeeding roots, 3-5, 4-5, and 5-5. The Canonical Coefficients for the first root are used to compute a weighted average of the five dependent variables producing the composite variable, labeled here as Conversational Quality for Exp.1-Lab BIT. The same process is applied to the data for each of the other eight experiments, producing a composite variable, or </w:t>
      </w:r>
      <w:r>
        <w:rPr>
          <w:i/>
          <w:iCs/>
        </w:rPr>
        <w:t>Conversational Quality</w:t>
      </w:r>
      <w:r>
        <w:rPr/>
        <w:t xml:space="preserve"> measure, for each experiment. Tables 5-12 summarize the results of MANOVA for each of the other eight conversation tests, respectively.</w:t>
      </w:r>
    </w:p>
    <w:p>
      <w:pPr>
        <w:pStyle w:val="TH"/>
        <w:keepNext w:val="false"/>
        <w:rPr/>
      </w:pPr>
      <w:r>
        <w:rPr/>
        <w:t>Table 8.B.5 – Results of MANOVA for Exp.1 – AMR-5.9 – Lab FTRD</w:t>
      </w:r>
    </w:p>
    <w:p>
      <w:pPr>
        <w:pStyle w:val="TH"/>
        <w:keepNext w:val="false"/>
        <w:rPr/>
      </w:pPr>
      <w:r>
        <w:rPr/>
        <w:drawing>
          <wp:inline distT="0" distB="0" distL="0" distR="0">
            <wp:extent cx="5940425" cy="1238250"/>
            <wp:effectExtent l="0" t="0" r="0" b="0"/>
            <wp:docPr id="95" name="Image7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Image72" descr=""/>
                    <pic:cNvPicPr>
                      <a:picLocks noChangeAspect="1" noChangeArrowheads="1"/>
                    </pic:cNvPicPr>
                  </pic:nvPicPr>
                  <pic:blipFill>
                    <a:blip r:embed="rId91"/>
                    <a:srcRect l="-5" t="-23" r="-5" b="-23"/>
                    <a:stretch>
                      <a:fillRect/>
                    </a:stretch>
                  </pic:blipFill>
                  <pic:spPr bwMode="auto">
                    <a:xfrm>
                      <a:off x="0" y="0"/>
                      <a:ext cx="5940425" cy="1238250"/>
                    </a:xfrm>
                    <a:prstGeom prst="rect">
                      <a:avLst/>
                    </a:prstGeom>
                  </pic:spPr>
                </pic:pic>
              </a:graphicData>
            </a:graphic>
          </wp:inline>
        </w:drawing>
      </w:r>
    </w:p>
    <w:p>
      <w:pPr>
        <w:pStyle w:val="FP"/>
        <w:rPr/>
      </w:pPr>
      <w:r>
        <w:rPr/>
      </w:r>
    </w:p>
    <w:p>
      <w:pPr>
        <w:pStyle w:val="TH"/>
        <w:keepLines w:val="false"/>
        <w:rPr/>
      </w:pPr>
      <w:r>
        <w:rPr/>
        <w:t>Table 8.B.6 – Results of MANOVA for Exp.1 – AMR-5.9 – Lab Dynastat</w:t>
      </w:r>
    </w:p>
    <w:p>
      <w:pPr>
        <w:pStyle w:val="TH"/>
        <w:keepNext w:val="false"/>
        <w:keepLines w:val="false"/>
        <w:rPr/>
      </w:pPr>
      <w:r>
        <w:rPr/>
        <w:drawing>
          <wp:inline distT="0" distB="0" distL="0" distR="0">
            <wp:extent cx="5940425" cy="1238250"/>
            <wp:effectExtent l="0" t="0" r="0" b="0"/>
            <wp:docPr id="96" name="Image7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Image73" descr=""/>
                    <pic:cNvPicPr>
                      <a:picLocks noChangeAspect="1" noChangeArrowheads="1"/>
                    </pic:cNvPicPr>
                  </pic:nvPicPr>
                  <pic:blipFill>
                    <a:blip r:embed="rId92"/>
                    <a:srcRect l="-5" t="-23" r="-5" b="-23"/>
                    <a:stretch>
                      <a:fillRect/>
                    </a:stretch>
                  </pic:blipFill>
                  <pic:spPr bwMode="auto">
                    <a:xfrm>
                      <a:off x="0" y="0"/>
                      <a:ext cx="5940425" cy="1238250"/>
                    </a:xfrm>
                    <a:prstGeom prst="rect">
                      <a:avLst/>
                    </a:prstGeom>
                  </pic:spPr>
                </pic:pic>
              </a:graphicData>
            </a:graphic>
          </wp:inline>
        </w:drawing>
      </w:r>
    </w:p>
    <w:p>
      <w:pPr>
        <w:pStyle w:val="FP"/>
        <w:rPr/>
      </w:pPr>
      <w:r>
        <w:rPr/>
      </w:r>
    </w:p>
    <w:p>
      <w:pPr>
        <w:pStyle w:val="TH"/>
        <w:rPr/>
      </w:pPr>
      <w:r>
        <w:rPr/>
        <w:t>Table 8.B.7 – Results of MANOVA for Exp.2 – AMR12.2 – Lab BIT</w:t>
      </w:r>
    </w:p>
    <w:p>
      <w:pPr>
        <w:pStyle w:val="TH"/>
        <w:rPr/>
      </w:pPr>
      <w:r>
        <w:rPr/>
        <w:drawing>
          <wp:inline distT="0" distB="0" distL="0" distR="0">
            <wp:extent cx="5940425" cy="1247775"/>
            <wp:effectExtent l="0" t="0" r="0" b="0"/>
            <wp:docPr id="97" name="Image7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Image74" descr=""/>
                    <pic:cNvPicPr>
                      <a:picLocks noChangeAspect="1" noChangeArrowheads="1"/>
                    </pic:cNvPicPr>
                  </pic:nvPicPr>
                  <pic:blipFill>
                    <a:blip r:embed="rId93"/>
                    <a:srcRect l="-5" t="-23" r="-5" b="-23"/>
                    <a:stretch>
                      <a:fillRect/>
                    </a:stretch>
                  </pic:blipFill>
                  <pic:spPr bwMode="auto">
                    <a:xfrm>
                      <a:off x="0" y="0"/>
                      <a:ext cx="5940425" cy="1247775"/>
                    </a:xfrm>
                    <a:prstGeom prst="rect">
                      <a:avLst/>
                    </a:prstGeom>
                  </pic:spPr>
                </pic:pic>
              </a:graphicData>
            </a:graphic>
          </wp:inline>
        </w:drawing>
      </w:r>
    </w:p>
    <w:p>
      <w:pPr>
        <w:pStyle w:val="FP"/>
        <w:rPr/>
      </w:pPr>
      <w:r>
        <w:rPr/>
      </w:r>
    </w:p>
    <w:p>
      <w:pPr>
        <w:pStyle w:val="TH"/>
        <w:keepNext w:val="false"/>
        <w:rPr/>
      </w:pPr>
      <w:r>
        <w:rPr/>
        <w:t>Table 8.B.8 – Results of MANOVA for Exp.2 – AMR-12.2 – Lab FTRD</w:t>
      </w:r>
    </w:p>
    <w:p>
      <w:pPr>
        <w:pStyle w:val="TH"/>
        <w:keepNext w:val="false"/>
        <w:rPr/>
      </w:pPr>
      <w:r>
        <w:rPr/>
        <w:drawing>
          <wp:inline distT="0" distB="0" distL="0" distR="0">
            <wp:extent cx="5940425" cy="1247775"/>
            <wp:effectExtent l="0" t="0" r="0" b="0"/>
            <wp:docPr id="98" name="Image7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Image75" descr=""/>
                    <pic:cNvPicPr>
                      <a:picLocks noChangeAspect="1" noChangeArrowheads="1"/>
                    </pic:cNvPicPr>
                  </pic:nvPicPr>
                  <pic:blipFill>
                    <a:blip r:embed="rId94"/>
                    <a:srcRect l="-5" t="-23" r="-5" b="-23"/>
                    <a:stretch>
                      <a:fillRect/>
                    </a:stretch>
                  </pic:blipFill>
                  <pic:spPr bwMode="auto">
                    <a:xfrm>
                      <a:off x="0" y="0"/>
                      <a:ext cx="5940425" cy="1247775"/>
                    </a:xfrm>
                    <a:prstGeom prst="rect">
                      <a:avLst/>
                    </a:prstGeom>
                  </pic:spPr>
                </pic:pic>
              </a:graphicData>
            </a:graphic>
          </wp:inline>
        </w:drawing>
      </w:r>
    </w:p>
    <w:p>
      <w:pPr>
        <w:pStyle w:val="FP"/>
        <w:rPr/>
      </w:pPr>
      <w:r>
        <w:rPr/>
      </w:r>
    </w:p>
    <w:p>
      <w:pPr>
        <w:pStyle w:val="TH"/>
        <w:keepNext w:val="false"/>
        <w:keepLines w:val="false"/>
        <w:rPr/>
      </w:pPr>
      <w:r>
        <w:rPr/>
        <w:t>Table 8.B.9 – Results of MANOVA for Exp.2 – AMR-12.2 – Lab Dynastat</w:t>
      </w:r>
    </w:p>
    <w:p>
      <w:pPr>
        <w:pStyle w:val="TH"/>
        <w:keepNext w:val="false"/>
        <w:keepLines w:val="false"/>
        <w:rPr/>
      </w:pPr>
      <w:r>
        <w:rPr/>
        <w:drawing>
          <wp:inline distT="0" distB="0" distL="0" distR="0">
            <wp:extent cx="5940425" cy="1247775"/>
            <wp:effectExtent l="0" t="0" r="0" b="0"/>
            <wp:docPr id="99" name="Image7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Image76" descr=""/>
                    <pic:cNvPicPr>
                      <a:picLocks noChangeAspect="1" noChangeArrowheads="1"/>
                    </pic:cNvPicPr>
                  </pic:nvPicPr>
                  <pic:blipFill>
                    <a:blip r:embed="rId95"/>
                    <a:srcRect l="-5" t="-23" r="-5" b="-23"/>
                    <a:stretch>
                      <a:fillRect/>
                    </a:stretch>
                  </pic:blipFill>
                  <pic:spPr bwMode="auto">
                    <a:xfrm>
                      <a:off x="0" y="0"/>
                      <a:ext cx="5940425" cy="1247775"/>
                    </a:xfrm>
                    <a:prstGeom prst="rect">
                      <a:avLst/>
                    </a:prstGeom>
                  </pic:spPr>
                </pic:pic>
              </a:graphicData>
            </a:graphic>
          </wp:inline>
        </w:drawing>
      </w:r>
    </w:p>
    <w:p>
      <w:pPr>
        <w:pStyle w:val="FP"/>
        <w:rPr/>
      </w:pPr>
      <w:r>
        <w:rPr/>
      </w:r>
    </w:p>
    <w:p>
      <w:pPr>
        <w:pStyle w:val="TH"/>
        <w:rPr/>
      </w:pPr>
      <w:r>
        <w:rPr/>
        <w:t>Table 8.B.10 – Results of MANOVA for Exp.3 – AMRWB-12.65 – Lab BIT</w:t>
      </w:r>
    </w:p>
    <w:p>
      <w:pPr>
        <w:pStyle w:val="TH"/>
        <w:rPr/>
      </w:pPr>
      <w:r>
        <w:rPr/>
        <w:drawing>
          <wp:inline distT="0" distB="0" distL="0" distR="0">
            <wp:extent cx="5940425" cy="1247775"/>
            <wp:effectExtent l="0" t="0" r="0" b="0"/>
            <wp:docPr id="100" name="Image7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Image77" descr=""/>
                    <pic:cNvPicPr>
                      <a:picLocks noChangeAspect="1" noChangeArrowheads="1"/>
                    </pic:cNvPicPr>
                  </pic:nvPicPr>
                  <pic:blipFill>
                    <a:blip r:embed="rId96"/>
                    <a:srcRect l="-5" t="-23" r="-5" b="-23"/>
                    <a:stretch>
                      <a:fillRect/>
                    </a:stretch>
                  </pic:blipFill>
                  <pic:spPr bwMode="auto">
                    <a:xfrm>
                      <a:off x="0" y="0"/>
                      <a:ext cx="5940425" cy="1247775"/>
                    </a:xfrm>
                    <a:prstGeom prst="rect">
                      <a:avLst/>
                    </a:prstGeom>
                  </pic:spPr>
                </pic:pic>
              </a:graphicData>
            </a:graphic>
          </wp:inline>
        </w:drawing>
      </w:r>
    </w:p>
    <w:p>
      <w:pPr>
        <w:pStyle w:val="FP"/>
        <w:rPr/>
      </w:pPr>
      <w:r>
        <w:rPr/>
      </w:r>
    </w:p>
    <w:p>
      <w:pPr>
        <w:pStyle w:val="TH"/>
        <w:rPr/>
      </w:pPr>
      <w:r>
        <w:rPr/>
        <w:t>Table 8.B.11 – Results of MANOVA for Exp.3 – AMRWB-12.65 – Lab FTRD</w:t>
      </w:r>
    </w:p>
    <w:p>
      <w:pPr>
        <w:pStyle w:val="TH"/>
        <w:rPr/>
      </w:pPr>
      <w:r>
        <w:rPr/>
        <w:drawing>
          <wp:inline distT="0" distB="0" distL="0" distR="0">
            <wp:extent cx="5940425" cy="1247775"/>
            <wp:effectExtent l="0" t="0" r="0" b="0"/>
            <wp:docPr id="101" name="Image7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Image78" descr=""/>
                    <pic:cNvPicPr>
                      <a:picLocks noChangeAspect="1" noChangeArrowheads="1"/>
                    </pic:cNvPicPr>
                  </pic:nvPicPr>
                  <pic:blipFill>
                    <a:blip r:embed="rId97"/>
                    <a:srcRect l="-5" t="-23" r="-5" b="-23"/>
                    <a:stretch>
                      <a:fillRect/>
                    </a:stretch>
                  </pic:blipFill>
                  <pic:spPr bwMode="auto">
                    <a:xfrm>
                      <a:off x="0" y="0"/>
                      <a:ext cx="5940425" cy="1247775"/>
                    </a:xfrm>
                    <a:prstGeom prst="rect">
                      <a:avLst/>
                    </a:prstGeom>
                  </pic:spPr>
                </pic:pic>
              </a:graphicData>
            </a:graphic>
          </wp:inline>
        </w:drawing>
      </w:r>
    </w:p>
    <w:p>
      <w:pPr>
        <w:pStyle w:val="FP"/>
        <w:rPr/>
      </w:pPr>
      <w:r>
        <w:rPr/>
      </w:r>
    </w:p>
    <w:p>
      <w:pPr>
        <w:pStyle w:val="TH"/>
        <w:rPr/>
      </w:pPr>
      <w:r>
        <w:rPr/>
        <w:t>Table 8.B.12 – Results of MANOVA for Exp.3 – AMRWB-12.65 – Lab Dynastat</w:t>
      </w:r>
    </w:p>
    <w:p>
      <w:pPr>
        <w:pStyle w:val="TH"/>
        <w:rPr/>
      </w:pPr>
      <w:r>
        <w:rPr/>
        <w:drawing>
          <wp:inline distT="0" distB="0" distL="0" distR="0">
            <wp:extent cx="5940425" cy="1247775"/>
            <wp:effectExtent l="0" t="0" r="0" b="0"/>
            <wp:docPr id="102" name="Image7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Image79" descr=""/>
                    <pic:cNvPicPr>
                      <a:picLocks noChangeAspect="1" noChangeArrowheads="1"/>
                    </pic:cNvPicPr>
                  </pic:nvPicPr>
                  <pic:blipFill>
                    <a:blip r:embed="rId98"/>
                    <a:srcRect l="-5" t="-23" r="-5" b="-23"/>
                    <a:stretch>
                      <a:fillRect/>
                    </a:stretch>
                  </pic:blipFill>
                  <pic:spPr bwMode="auto">
                    <a:xfrm>
                      <a:off x="0" y="0"/>
                      <a:ext cx="5940425" cy="1247775"/>
                    </a:xfrm>
                    <a:prstGeom prst="rect">
                      <a:avLst/>
                    </a:prstGeom>
                  </pic:spPr>
                </pic:pic>
              </a:graphicData>
            </a:graphic>
          </wp:inline>
        </w:drawing>
      </w:r>
    </w:p>
    <w:p>
      <w:pPr>
        <w:pStyle w:val="FP"/>
        <w:rPr>
          <w:lang w:val="en-US"/>
        </w:rPr>
      </w:pPr>
      <w:r>
        <w:rPr>
          <w:lang w:val="en-US"/>
        </w:rPr>
      </w:r>
    </w:p>
    <w:p>
      <w:pPr>
        <w:pStyle w:val="Heading5"/>
        <w:ind w:left="1701" w:hanging="1701"/>
        <w:rPr/>
      </w:pPr>
      <w:bookmarkStart w:id="68" w:name="__RefHeading___Toc517438731"/>
      <w:bookmarkEnd w:id="68"/>
      <w:r>
        <w:rPr>
          <w:lang w:val="en-US"/>
        </w:rPr>
        <w:t>8.B.4.3.2</w:t>
        <w:tab/>
        <w:t>Composite Scores – Conversational Quality</w:t>
      </w:r>
    </w:p>
    <w:p>
      <w:pPr>
        <w:pStyle w:val="Normal"/>
        <w:rPr/>
      </w:pPr>
      <w:r>
        <w:rPr/>
        <w:t xml:space="preserve">The canonical coefficients for the first root were used as weighting factors for the individual rating scales to compute a composite variable, labeled here as </w:t>
      </w:r>
      <w:r>
        <w:rPr>
          <w:i/>
          <w:iCs/>
        </w:rPr>
        <w:t>Conversational Quality</w:t>
      </w:r>
      <w:r>
        <w:rPr/>
        <w:t xml:space="preserve"> (CQ)</w:t>
      </w:r>
      <w:r>
        <w:rPr>
          <w:rStyle w:val="FootnoteCharacters"/>
          <w:rStyle w:val="FootnoteAnchor"/>
          <w:sz w:val="24"/>
        </w:rPr>
        <w:footnoteReference w:id="4"/>
      </w:r>
      <w:r>
        <w:rPr/>
        <w:t xml:space="preserve"> for each experiment. The CQ scores present a simplified method for evaluating the results for each experiment. The validity of the CQ measures is a function of the reliability of the MANOVA from which it was derived. More confidence can be afforded to CQ values from those experiments with a significant underlying variable (1B, 1F, 1D, 2F, 2D, 3D), less confidence to those experiments with no significant underlying variable (2B, 3B, 3F).</w:t>
      </w:r>
    </w:p>
    <w:p>
      <w:pPr>
        <w:pStyle w:val="Normal"/>
        <w:rPr/>
      </w:pPr>
      <w:r>
        <w:rPr/>
        <w:t>Table 13 shows Summary CQ results (Means and Standard Deviations) for Exp.1. Tables 14 and 15 show results for Exp.2 and Exp.3, respectively.</w:t>
      </w:r>
    </w:p>
    <w:p>
      <w:pPr>
        <w:pStyle w:val="Normal"/>
        <w:rPr/>
      </w:pPr>
      <w:r>
        <w:rPr/>
      </w:r>
    </w:p>
    <w:p>
      <w:pPr>
        <w:pStyle w:val="TH"/>
        <w:rPr/>
      </w:pPr>
      <w:r>
        <w:rPr/>
        <w:t>Table 8.B.13 – Conversational Quality Results for Exp.1 – AMR-5.9</w:t>
      </w:r>
    </w:p>
    <w:p>
      <w:pPr>
        <w:pStyle w:val="TH"/>
        <w:rPr/>
      </w:pPr>
      <w:r>
        <w:rPr/>
        <w:drawing>
          <wp:inline distT="0" distB="0" distL="0" distR="0">
            <wp:extent cx="4114800" cy="2286635"/>
            <wp:effectExtent l="0" t="0" r="0" b="0"/>
            <wp:docPr id="103" name="Image8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Image80" descr=""/>
                    <pic:cNvPicPr>
                      <a:picLocks noChangeAspect="1" noChangeArrowheads="1"/>
                    </pic:cNvPicPr>
                  </pic:nvPicPr>
                  <pic:blipFill>
                    <a:blip r:embed="rId99"/>
                    <a:srcRect l="-7" t="-13" r="-7" b="-13"/>
                    <a:stretch>
                      <a:fillRect/>
                    </a:stretch>
                  </pic:blipFill>
                  <pic:spPr bwMode="auto">
                    <a:xfrm>
                      <a:off x="0" y="0"/>
                      <a:ext cx="4114800" cy="2286635"/>
                    </a:xfrm>
                    <a:prstGeom prst="rect">
                      <a:avLst/>
                    </a:prstGeom>
                  </pic:spPr>
                </pic:pic>
              </a:graphicData>
            </a:graphic>
          </wp:inline>
        </w:drawing>
      </w:r>
      <w:r>
        <w:rPr>
          <w:rFonts w:eastAsia="Arial"/>
        </w:rPr>
        <w:t xml:space="preserve"> </w:t>
      </w:r>
    </w:p>
    <w:p>
      <w:pPr>
        <w:pStyle w:val="FP"/>
        <w:rPr/>
      </w:pPr>
      <w:r>
        <w:rPr/>
      </w:r>
    </w:p>
    <w:p>
      <w:pPr>
        <w:pStyle w:val="TH"/>
        <w:rPr/>
      </w:pPr>
      <w:r>
        <w:rPr/>
        <w:t>Table 8.B.14 – Conversational Quality Results for Exp.2 – AMR-12.2</w:t>
      </w:r>
    </w:p>
    <w:p>
      <w:pPr>
        <w:pStyle w:val="TH"/>
        <w:rPr/>
      </w:pPr>
      <w:r>
        <w:rPr/>
        <w:drawing>
          <wp:inline distT="0" distB="0" distL="0" distR="0">
            <wp:extent cx="4114800" cy="2281555"/>
            <wp:effectExtent l="0" t="0" r="0" b="0"/>
            <wp:docPr id="104" name="Image8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Image81" descr=""/>
                    <pic:cNvPicPr>
                      <a:picLocks noChangeAspect="1" noChangeArrowheads="1"/>
                    </pic:cNvPicPr>
                  </pic:nvPicPr>
                  <pic:blipFill>
                    <a:blip r:embed="rId100"/>
                    <a:srcRect l="-7" t="-13" r="-7" b="-13"/>
                    <a:stretch>
                      <a:fillRect/>
                    </a:stretch>
                  </pic:blipFill>
                  <pic:spPr bwMode="auto">
                    <a:xfrm>
                      <a:off x="0" y="0"/>
                      <a:ext cx="4114800" cy="2281555"/>
                    </a:xfrm>
                    <a:prstGeom prst="rect">
                      <a:avLst/>
                    </a:prstGeom>
                  </pic:spPr>
                </pic:pic>
              </a:graphicData>
            </a:graphic>
          </wp:inline>
        </w:drawing>
      </w:r>
    </w:p>
    <w:p>
      <w:pPr>
        <w:pStyle w:val="FP"/>
        <w:rPr/>
      </w:pPr>
      <w:r>
        <w:rPr/>
      </w:r>
    </w:p>
    <w:p>
      <w:pPr>
        <w:pStyle w:val="TH"/>
        <w:rPr/>
      </w:pPr>
      <w:r>
        <w:rPr/>
        <w:t>Table 8.B.15 – Conversational Quality Results for Exp.3 – AMRWB-12.65</w:t>
      </w:r>
    </w:p>
    <w:p>
      <w:pPr>
        <w:pStyle w:val="TH"/>
        <w:rPr/>
      </w:pPr>
      <w:r>
        <w:rPr/>
        <w:drawing>
          <wp:inline distT="0" distB="0" distL="0" distR="0">
            <wp:extent cx="4114800" cy="2272030"/>
            <wp:effectExtent l="0" t="0" r="0" b="0"/>
            <wp:docPr id="105" name="Image8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Image82" descr=""/>
                    <pic:cNvPicPr>
                      <a:picLocks noChangeAspect="1" noChangeArrowheads="1"/>
                    </pic:cNvPicPr>
                  </pic:nvPicPr>
                  <pic:blipFill>
                    <a:blip r:embed="rId101"/>
                    <a:srcRect l="-7" t="-14" r="-7" b="-14"/>
                    <a:stretch>
                      <a:fillRect/>
                    </a:stretch>
                  </pic:blipFill>
                  <pic:spPr bwMode="auto">
                    <a:xfrm>
                      <a:off x="0" y="0"/>
                      <a:ext cx="4114800" cy="2272030"/>
                    </a:xfrm>
                    <a:prstGeom prst="rect">
                      <a:avLst/>
                    </a:prstGeom>
                  </pic:spPr>
                </pic:pic>
              </a:graphicData>
            </a:graphic>
          </wp:inline>
        </w:drawing>
      </w:r>
    </w:p>
    <w:p>
      <w:pPr>
        <w:pStyle w:val="FP"/>
        <w:rPr/>
      </w:pPr>
      <w:r>
        <w:rPr/>
      </w:r>
    </w:p>
    <w:p>
      <w:pPr>
        <w:pStyle w:val="Heading5"/>
        <w:ind w:left="1701" w:hanging="1701"/>
        <w:rPr/>
      </w:pPr>
      <w:bookmarkStart w:id="69" w:name="__RefHeading___Toc517438732"/>
      <w:bookmarkEnd w:id="69"/>
      <w:r>
        <w:rPr>
          <w:lang w:val="en-US"/>
        </w:rPr>
        <w:t>8.B.4.3.</w:t>
      </w:r>
      <w:r>
        <w:rPr/>
        <w:t>3</w:t>
        <w:tab/>
        <w:t>Conversational Quality by Experimental Factors</w:t>
      </w:r>
    </w:p>
    <w:p>
      <w:pPr>
        <w:pStyle w:val="Normal"/>
        <w:rPr/>
      </w:pPr>
      <w:r>
        <w:rPr/>
        <w:t xml:space="preserve">The conversation tests were designed primarily to evaluate two experimental factors, </w:t>
      </w:r>
      <w:r>
        <w:rPr>
          <w:i/>
          <w:iCs/>
        </w:rPr>
        <w:t>Traffic</w:t>
      </w:r>
      <w:r>
        <w:rPr/>
        <w:t xml:space="preserve"> and </w:t>
      </w:r>
      <w:r>
        <w:rPr>
          <w:i/>
          <w:iCs/>
        </w:rPr>
        <w:t>Mobility</w:t>
      </w:r>
      <w:r>
        <w:rPr/>
        <w:t xml:space="preserve">, for each of three codecs. The </w:t>
      </w:r>
      <w:r>
        <w:rPr>
          <w:i/>
          <w:iCs/>
        </w:rPr>
        <w:t>Traffic</w:t>
      </w:r>
      <w:r>
        <w:rPr/>
        <w:t xml:space="preserve"> effect had two levels – Low Traffic and High Traffic. The </w:t>
      </w:r>
      <w:r>
        <w:rPr>
          <w:i/>
          <w:iCs/>
        </w:rPr>
        <w:t>Mobility</w:t>
      </w:r>
      <w:r>
        <w:rPr/>
        <w:t xml:space="preserve"> effect had four levels – LM</w:t>
      </w:r>
      <w:r>
        <w:rPr>
          <w:rFonts w:eastAsia="Wingdings" w:cs="Wingdings" w:ascii="Wingdings" w:hAnsi="Wingdings"/>
        </w:rPr>
        <w:t></w:t>
      </w:r>
      <w:r>
        <w:rPr/>
        <w:t>LM, LM</w:t>
      </w:r>
      <w:r>
        <w:rPr>
          <w:rFonts w:eastAsia="Wingdings" w:cs="Wingdings" w:ascii="Wingdings" w:hAnsi="Wingdings"/>
        </w:rPr>
        <w:t></w:t>
      </w:r>
      <w:r>
        <w:rPr/>
        <w:t>HM, HM</w:t>
      </w:r>
      <w:r>
        <w:rPr>
          <w:rFonts w:eastAsia="Wingdings" w:cs="Wingdings" w:ascii="Wingdings" w:hAnsi="Wingdings"/>
        </w:rPr>
        <w:t></w:t>
      </w:r>
      <w:r>
        <w:rPr/>
        <w:t>LM, and HM</w:t>
      </w:r>
      <w:r>
        <w:rPr>
          <w:rFonts w:eastAsia="Wingdings" w:cs="Wingdings" w:ascii="Wingdings" w:hAnsi="Wingdings"/>
        </w:rPr>
        <w:t></w:t>
      </w:r>
      <w:r>
        <w:rPr/>
        <w:t xml:space="preserve">HM. In addition, the </w:t>
      </w:r>
      <w:r>
        <w:rPr>
          <w:i/>
          <w:iCs/>
        </w:rPr>
        <w:t>Mobility</w:t>
      </w:r>
      <w:r>
        <w:rPr/>
        <w:t xml:space="preserve"> factor had two test conditions (i.e., background noise conditions) representing each level of inter-connection. </w:t>
      </w:r>
    </w:p>
    <w:p>
      <w:pPr>
        <w:pStyle w:val="Normal"/>
        <w:rPr/>
      </w:pPr>
      <w:r>
        <w:rPr/>
        <w:t xml:space="preserve">The experimental design of the conversation tests does not permit a direct comparison of the effects of </w:t>
      </w:r>
      <w:r>
        <w:rPr>
          <w:i/>
          <w:iCs/>
        </w:rPr>
        <w:t>Codecs,</w:t>
      </w:r>
      <w:r>
        <w:rPr/>
        <w:t xml:space="preserve"> since each codec was evaluated in a separate conversation test using independent test panels. The </w:t>
      </w:r>
      <w:r>
        <w:rPr>
          <w:i/>
          <w:iCs/>
        </w:rPr>
        <w:t>Traffic</w:t>
      </w:r>
      <w:r>
        <w:rPr/>
        <w:t xml:space="preserve"> conditions were simulated by RNC settings in the test-bed. The </w:t>
      </w:r>
      <w:r>
        <w:rPr>
          <w:i/>
          <w:iCs/>
        </w:rPr>
        <w:t>Mobility</w:t>
      </w:r>
      <w:r>
        <w:rPr/>
        <w:t xml:space="preserve"> conditions were simulated by a combination of test-bed RNC settings and background noise conditions in the test rooms. Each mobility connection, e.g., LM</w:t>
      </w:r>
      <w:r>
        <w:rPr>
          <w:rFonts w:eastAsia="Wingdings" w:cs="Wingdings" w:ascii="Wingdings" w:hAnsi="Wingdings"/>
        </w:rPr>
        <w:t></w:t>
      </w:r>
      <w:r>
        <w:rPr/>
        <w:t>HM, involved two different background noise conditions and therefore the effects of Mobility connection and background noise were confounded. This confounding means that the effects of Mobility and background noise cannot be separated. For this reason the results for the two background noise conditions were often inconsistent for each level of Mobility.</w:t>
      </w:r>
    </w:p>
    <w:p>
      <w:pPr>
        <w:pStyle w:val="Normal"/>
        <w:rPr/>
      </w:pPr>
      <w:r>
        <w:rPr>
          <w:bCs/>
        </w:rPr>
        <w:t xml:space="preserve">Figures 10-18 show the CQ results for each experiment involved in the conversations tests. Each figure has two parts — on the left are CQ scores for every test condition, on the right are average scores for the </w:t>
      </w:r>
      <w:r>
        <w:rPr>
          <w:bCs/>
          <w:i/>
          <w:iCs/>
        </w:rPr>
        <w:t>Traffic</w:t>
      </w:r>
      <w:r>
        <w:rPr>
          <w:bCs/>
        </w:rPr>
        <w:t xml:space="preserve"> and </w:t>
      </w:r>
      <w:r>
        <w:rPr>
          <w:bCs/>
          <w:i/>
          <w:iCs/>
        </w:rPr>
        <w:t>Mobility</w:t>
      </w:r>
      <w:r>
        <w:rPr>
          <w:bCs/>
        </w:rPr>
        <w:t xml:space="preserve"> factors. Each figure stands on it's own – the scale and origin of the CQ scales apply only to the specific experiment. The caption in each figure indicates whether the CQ variable was significant in the MANOVA from which it was derived. Figures 10-12 show CQ scores for Exp.1 for Labs BIT, FTRD, and Dynastat, respectively. Similarly, Figs. 13-15 show CQ scores for Exp.2, and Figs. 16-18 for Exp.3.</w:t>
      </w:r>
    </w:p>
    <w:p>
      <w:pPr>
        <w:pStyle w:val="Normal"/>
        <w:rPr>
          <w:bCs/>
        </w:rPr>
      </w:pPr>
      <w:r>
        <w:rPr>
          <w:bCs/>
        </w:rPr>
      </w:r>
    </w:p>
    <w:p>
      <w:pPr>
        <w:pStyle w:val="TH"/>
        <w:rPr/>
      </w:pPr>
      <w:r>
        <w:rPr/>
        <w:drawing>
          <wp:inline distT="0" distB="0" distL="0" distR="0">
            <wp:extent cx="2834640" cy="1836420"/>
            <wp:effectExtent l="0" t="0" r="0" b="0"/>
            <wp:docPr id="106" name="Image8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Image83" descr=""/>
                    <pic:cNvPicPr>
                      <a:picLocks noChangeAspect="1" noChangeArrowheads="1"/>
                    </pic:cNvPicPr>
                  </pic:nvPicPr>
                  <pic:blipFill>
                    <a:blip r:embed="rId102"/>
                    <a:srcRect l="-10" t="-15" r="-10" b="-15"/>
                    <a:stretch>
                      <a:fillRect/>
                    </a:stretch>
                  </pic:blipFill>
                  <pic:spPr bwMode="auto">
                    <a:xfrm>
                      <a:off x="0" y="0"/>
                      <a:ext cx="2834640" cy="1836420"/>
                    </a:xfrm>
                    <a:prstGeom prst="rect">
                      <a:avLst/>
                    </a:prstGeom>
                  </pic:spPr>
                </pic:pic>
              </a:graphicData>
            </a:graphic>
          </wp:inline>
        </w:drawing>
      </w:r>
      <w:r>
        <w:rPr>
          <w:rFonts w:eastAsia="Arial"/>
        </w:rPr>
        <w:t xml:space="preserve"> </w:t>
      </w:r>
      <w:r>
        <w:rPr/>
        <w:drawing>
          <wp:inline distT="0" distB="0" distL="0" distR="0">
            <wp:extent cx="2833370" cy="1855470"/>
            <wp:effectExtent l="0" t="0" r="0" b="0"/>
            <wp:docPr id="107" name="Image8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Image84" descr=""/>
                    <pic:cNvPicPr>
                      <a:picLocks noChangeAspect="1" noChangeArrowheads="1"/>
                    </pic:cNvPicPr>
                  </pic:nvPicPr>
                  <pic:blipFill>
                    <a:blip r:embed="rId103"/>
                    <a:srcRect l="-8" t="-13" r="-8" b="-13"/>
                    <a:stretch>
                      <a:fillRect/>
                    </a:stretch>
                  </pic:blipFill>
                  <pic:spPr bwMode="auto">
                    <a:xfrm>
                      <a:off x="0" y="0"/>
                      <a:ext cx="2833370" cy="1855470"/>
                    </a:xfrm>
                    <a:prstGeom prst="rect">
                      <a:avLst/>
                    </a:prstGeom>
                  </pic:spPr>
                </pic:pic>
              </a:graphicData>
            </a:graphic>
          </wp:inline>
        </w:drawing>
      </w:r>
    </w:p>
    <w:p>
      <w:pPr>
        <w:pStyle w:val="TF"/>
        <w:keepNext w:val="true"/>
        <w:rPr/>
      </w:pPr>
      <w:r>
        <w:rPr>
          <w:sz w:val="18"/>
          <w:szCs w:val="18"/>
        </w:rPr>
        <w:t xml:space="preserve">Fig.8.B.10 – Conversation Quality Scores for Exp.1-AMR-5.9 for Lab BIT </w:t>
      </w:r>
      <w:r>
        <w:rPr>
          <w:color w:val="FF0000"/>
          <w:sz w:val="18"/>
          <w:szCs w:val="18"/>
        </w:rPr>
        <w:t>(CQ was not significant, p=0.08)</w:t>
      </w:r>
    </w:p>
    <w:p>
      <w:pPr>
        <w:pStyle w:val="Normal"/>
        <w:keepNext w:val="true"/>
        <w:rPr>
          <w:color w:val="FF0000"/>
          <w:sz w:val="18"/>
          <w:szCs w:val="18"/>
        </w:rPr>
      </w:pPr>
      <w:r>
        <w:rPr>
          <w:color w:val="FF0000"/>
          <w:sz w:val="18"/>
          <w:szCs w:val="18"/>
        </w:rPr>
      </w:r>
    </w:p>
    <w:p>
      <w:pPr>
        <w:pStyle w:val="TH"/>
        <w:rPr/>
      </w:pPr>
      <w:r>
        <w:rPr/>
        <w:drawing>
          <wp:inline distT="0" distB="0" distL="0" distR="0">
            <wp:extent cx="2838450" cy="1858010"/>
            <wp:effectExtent l="0" t="0" r="0" b="0"/>
            <wp:docPr id="108" name="Image8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Image85" descr=""/>
                    <pic:cNvPicPr>
                      <a:picLocks noChangeAspect="1" noChangeArrowheads="1"/>
                    </pic:cNvPicPr>
                  </pic:nvPicPr>
                  <pic:blipFill>
                    <a:blip r:embed="rId104"/>
                    <a:srcRect l="-10" t="-15" r="-10" b="-15"/>
                    <a:stretch>
                      <a:fillRect/>
                    </a:stretch>
                  </pic:blipFill>
                  <pic:spPr bwMode="auto">
                    <a:xfrm>
                      <a:off x="0" y="0"/>
                      <a:ext cx="2838450" cy="1858010"/>
                    </a:xfrm>
                    <a:prstGeom prst="rect">
                      <a:avLst/>
                    </a:prstGeom>
                  </pic:spPr>
                </pic:pic>
              </a:graphicData>
            </a:graphic>
          </wp:inline>
        </w:drawing>
      </w:r>
      <w:r>
        <w:rPr>
          <w:rFonts w:eastAsia="Arial"/>
        </w:rPr>
        <w:t xml:space="preserve"> </w:t>
      </w:r>
      <w:r>
        <w:rPr/>
        <w:drawing>
          <wp:inline distT="0" distB="0" distL="0" distR="0">
            <wp:extent cx="2839720" cy="1847850"/>
            <wp:effectExtent l="0" t="0" r="0" b="0"/>
            <wp:docPr id="109" name="Image8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Image86" descr=""/>
                    <pic:cNvPicPr>
                      <a:picLocks noChangeAspect="1" noChangeArrowheads="1"/>
                    </pic:cNvPicPr>
                  </pic:nvPicPr>
                  <pic:blipFill>
                    <a:blip r:embed="rId105"/>
                    <a:srcRect l="-8" t="-13" r="-8" b="-13"/>
                    <a:stretch>
                      <a:fillRect/>
                    </a:stretch>
                  </pic:blipFill>
                  <pic:spPr bwMode="auto">
                    <a:xfrm>
                      <a:off x="0" y="0"/>
                      <a:ext cx="2839720" cy="1847850"/>
                    </a:xfrm>
                    <a:prstGeom prst="rect">
                      <a:avLst/>
                    </a:prstGeom>
                  </pic:spPr>
                </pic:pic>
              </a:graphicData>
            </a:graphic>
          </wp:inline>
        </w:drawing>
      </w:r>
    </w:p>
    <w:p>
      <w:pPr>
        <w:pStyle w:val="TF"/>
        <w:keepNext w:val="true"/>
        <w:rPr/>
      </w:pPr>
      <w:r>
        <w:rPr>
          <w:sz w:val="18"/>
          <w:szCs w:val="18"/>
        </w:rPr>
        <w:t>Fig. 8.B.11 – Conversation Quality Scores for Exp.1-AMR-5.9 for Lab FTRD (CQ was significant, p&lt;0.05)</w:t>
      </w:r>
    </w:p>
    <w:p>
      <w:pPr>
        <w:pStyle w:val="Normal"/>
        <w:keepNext w:val="true"/>
        <w:rPr>
          <w:sz w:val="18"/>
          <w:szCs w:val="18"/>
        </w:rPr>
      </w:pPr>
      <w:r>
        <w:rPr>
          <w:sz w:val="18"/>
          <w:szCs w:val="18"/>
        </w:rPr>
      </w:r>
    </w:p>
    <w:p>
      <w:pPr>
        <w:pStyle w:val="TH"/>
        <w:rPr/>
      </w:pPr>
      <w:r>
        <w:rPr/>
        <w:drawing>
          <wp:inline distT="0" distB="0" distL="0" distR="0">
            <wp:extent cx="2838450" cy="1838960"/>
            <wp:effectExtent l="0" t="0" r="0" b="0"/>
            <wp:docPr id="110" name="Image8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Image87" descr=""/>
                    <pic:cNvPicPr>
                      <a:picLocks noChangeAspect="1" noChangeArrowheads="1"/>
                    </pic:cNvPicPr>
                  </pic:nvPicPr>
                  <pic:blipFill>
                    <a:blip r:embed="rId106"/>
                    <a:srcRect l="-10" t="-15" r="-10" b="-15"/>
                    <a:stretch>
                      <a:fillRect/>
                    </a:stretch>
                  </pic:blipFill>
                  <pic:spPr bwMode="auto">
                    <a:xfrm>
                      <a:off x="0" y="0"/>
                      <a:ext cx="2838450" cy="1838960"/>
                    </a:xfrm>
                    <a:prstGeom prst="rect">
                      <a:avLst/>
                    </a:prstGeom>
                  </pic:spPr>
                </pic:pic>
              </a:graphicData>
            </a:graphic>
          </wp:inline>
        </w:drawing>
      </w:r>
      <w:r>
        <w:rPr>
          <w:rFonts w:eastAsia="Arial"/>
        </w:rPr>
        <w:t xml:space="preserve"> </w:t>
      </w:r>
      <w:r>
        <w:rPr/>
        <w:drawing>
          <wp:inline distT="0" distB="0" distL="0" distR="0">
            <wp:extent cx="2835910" cy="1866265"/>
            <wp:effectExtent l="0" t="0" r="0" b="0"/>
            <wp:docPr id="111" name="Image8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 name="Image88" descr=""/>
                    <pic:cNvPicPr>
                      <a:picLocks noChangeAspect="1" noChangeArrowheads="1"/>
                    </pic:cNvPicPr>
                  </pic:nvPicPr>
                  <pic:blipFill>
                    <a:blip r:embed="rId107"/>
                    <a:srcRect l="-9" t="-13" r="-9" b="-13"/>
                    <a:stretch>
                      <a:fillRect/>
                    </a:stretch>
                  </pic:blipFill>
                  <pic:spPr bwMode="auto">
                    <a:xfrm>
                      <a:off x="0" y="0"/>
                      <a:ext cx="2835910" cy="1866265"/>
                    </a:xfrm>
                    <a:prstGeom prst="rect">
                      <a:avLst/>
                    </a:prstGeom>
                  </pic:spPr>
                </pic:pic>
              </a:graphicData>
            </a:graphic>
          </wp:inline>
        </w:drawing>
      </w:r>
    </w:p>
    <w:p>
      <w:pPr>
        <w:pStyle w:val="TF"/>
        <w:keepNext w:val="true"/>
        <w:rPr>
          <w:sz w:val="18"/>
          <w:szCs w:val="18"/>
        </w:rPr>
      </w:pPr>
      <w:r>
        <w:rPr>
          <w:sz w:val="18"/>
          <w:szCs w:val="18"/>
        </w:rPr>
        <w:t>Fig. 8.B.12 – Conversation Quality Scores for Exp.1-AMR-5.9 for Lab Dynastat (CQ was significant, p&lt;0.0001)</w:t>
      </w:r>
    </w:p>
    <w:p>
      <w:pPr>
        <w:pStyle w:val="FP"/>
        <w:rPr>
          <w:sz w:val="18"/>
          <w:szCs w:val="18"/>
        </w:rPr>
      </w:pPr>
      <w:r>
        <w:rPr>
          <w:sz w:val="18"/>
          <w:szCs w:val="18"/>
        </w:rPr>
      </w:r>
    </w:p>
    <w:p>
      <w:pPr>
        <w:pStyle w:val="TH"/>
        <w:rPr/>
      </w:pPr>
      <w:r>
        <w:rPr/>
        <w:drawing>
          <wp:inline distT="0" distB="0" distL="0" distR="0">
            <wp:extent cx="2837815" cy="1875790"/>
            <wp:effectExtent l="0" t="0" r="0" b="0"/>
            <wp:docPr id="112" name="Image8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Image89" descr=""/>
                    <pic:cNvPicPr>
                      <a:picLocks noChangeAspect="1" noChangeArrowheads="1"/>
                    </pic:cNvPicPr>
                  </pic:nvPicPr>
                  <pic:blipFill>
                    <a:blip r:embed="rId108"/>
                    <a:srcRect l="-10" t="-16" r="-10" b="-16"/>
                    <a:stretch>
                      <a:fillRect/>
                    </a:stretch>
                  </pic:blipFill>
                  <pic:spPr bwMode="auto">
                    <a:xfrm>
                      <a:off x="0" y="0"/>
                      <a:ext cx="2837815" cy="1875790"/>
                    </a:xfrm>
                    <a:prstGeom prst="rect">
                      <a:avLst/>
                    </a:prstGeom>
                  </pic:spPr>
                </pic:pic>
              </a:graphicData>
            </a:graphic>
          </wp:inline>
        </w:drawing>
      </w:r>
      <w:r>
        <w:rPr>
          <w:rFonts w:eastAsia="Arial"/>
        </w:rPr>
        <w:t xml:space="preserve"> </w:t>
      </w:r>
      <w:r>
        <w:rPr/>
        <w:drawing>
          <wp:inline distT="0" distB="0" distL="0" distR="0">
            <wp:extent cx="2839720" cy="1830070"/>
            <wp:effectExtent l="0" t="0" r="0" b="0"/>
            <wp:docPr id="113" name="Image9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 name="Image90" descr=""/>
                    <pic:cNvPicPr>
                      <a:picLocks noChangeAspect="1" noChangeArrowheads="1"/>
                    </pic:cNvPicPr>
                  </pic:nvPicPr>
                  <pic:blipFill>
                    <a:blip r:embed="rId109"/>
                    <a:srcRect l="-8" t="-13" r="-8" b="-13"/>
                    <a:stretch>
                      <a:fillRect/>
                    </a:stretch>
                  </pic:blipFill>
                  <pic:spPr bwMode="auto">
                    <a:xfrm>
                      <a:off x="0" y="0"/>
                      <a:ext cx="2839720" cy="1830070"/>
                    </a:xfrm>
                    <a:prstGeom prst="rect">
                      <a:avLst/>
                    </a:prstGeom>
                  </pic:spPr>
                </pic:pic>
              </a:graphicData>
            </a:graphic>
          </wp:inline>
        </w:drawing>
      </w:r>
    </w:p>
    <w:p>
      <w:pPr>
        <w:pStyle w:val="TF"/>
        <w:rPr>
          <w:sz w:val="18"/>
          <w:szCs w:val="18"/>
        </w:rPr>
      </w:pPr>
      <w:r>
        <w:rPr>
          <w:sz w:val="18"/>
          <w:szCs w:val="18"/>
        </w:rPr>
        <w:t xml:space="preserve">Fig. 8.B.13 – Conversation Quality Scores for Exp.2-AMR-12.2 for Lab BIT </w:t>
      </w:r>
      <w:r>
        <w:rPr>
          <w:color w:val="FF0000"/>
          <w:sz w:val="18"/>
          <w:szCs w:val="18"/>
        </w:rPr>
        <w:t>(CQ was not significant, p=0.28)</w:t>
      </w:r>
    </w:p>
    <w:p>
      <w:pPr>
        <w:pStyle w:val="Normal"/>
        <w:rPr>
          <w:sz w:val="18"/>
          <w:szCs w:val="18"/>
        </w:rPr>
      </w:pPr>
      <w:r>
        <w:rPr>
          <w:sz w:val="18"/>
          <w:szCs w:val="18"/>
        </w:rPr>
      </w:r>
    </w:p>
    <w:p>
      <w:pPr>
        <w:pStyle w:val="TH"/>
        <w:rPr/>
      </w:pPr>
      <w:r>
        <w:rPr/>
        <w:drawing>
          <wp:inline distT="0" distB="0" distL="0" distR="0">
            <wp:extent cx="2837180" cy="1858010"/>
            <wp:effectExtent l="0" t="0" r="0" b="0"/>
            <wp:docPr id="114" name="Image9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Image91" descr=""/>
                    <pic:cNvPicPr>
                      <a:picLocks noChangeAspect="1" noChangeArrowheads="1"/>
                    </pic:cNvPicPr>
                  </pic:nvPicPr>
                  <pic:blipFill>
                    <a:blip r:embed="rId110"/>
                    <a:srcRect l="-10" t="-16" r="-10" b="-16"/>
                    <a:stretch>
                      <a:fillRect/>
                    </a:stretch>
                  </pic:blipFill>
                  <pic:spPr bwMode="auto">
                    <a:xfrm>
                      <a:off x="0" y="0"/>
                      <a:ext cx="2837180" cy="1858010"/>
                    </a:xfrm>
                    <a:prstGeom prst="rect">
                      <a:avLst/>
                    </a:prstGeom>
                  </pic:spPr>
                </pic:pic>
              </a:graphicData>
            </a:graphic>
          </wp:inline>
        </w:drawing>
      </w:r>
      <w:r>
        <w:rPr>
          <w:rFonts w:eastAsia="Arial"/>
        </w:rPr>
        <w:t xml:space="preserve"> </w:t>
      </w:r>
      <w:r>
        <w:rPr/>
        <w:drawing>
          <wp:inline distT="0" distB="0" distL="0" distR="0">
            <wp:extent cx="2839720" cy="1847850"/>
            <wp:effectExtent l="0" t="0" r="0" b="0"/>
            <wp:docPr id="115" name="Image9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Image92" descr=""/>
                    <pic:cNvPicPr>
                      <a:picLocks noChangeAspect="1" noChangeArrowheads="1"/>
                    </pic:cNvPicPr>
                  </pic:nvPicPr>
                  <pic:blipFill>
                    <a:blip r:embed="rId111"/>
                    <a:srcRect l="-9" t="-13" r="-9" b="-13"/>
                    <a:stretch>
                      <a:fillRect/>
                    </a:stretch>
                  </pic:blipFill>
                  <pic:spPr bwMode="auto">
                    <a:xfrm>
                      <a:off x="0" y="0"/>
                      <a:ext cx="2839720" cy="1847850"/>
                    </a:xfrm>
                    <a:prstGeom prst="rect">
                      <a:avLst/>
                    </a:prstGeom>
                  </pic:spPr>
                </pic:pic>
              </a:graphicData>
            </a:graphic>
          </wp:inline>
        </w:drawing>
      </w:r>
    </w:p>
    <w:p>
      <w:pPr>
        <w:pStyle w:val="TF"/>
        <w:rPr/>
      </w:pPr>
      <w:r>
        <w:rPr>
          <w:sz w:val="16"/>
          <w:szCs w:val="16"/>
        </w:rPr>
        <w:t>Fig.8.B.14 – Conversation Quality Scores for Exp.2-AMR-12.2 for Lab FTRD (CQ was significant, p&lt;0.05)</w:t>
      </w:r>
    </w:p>
    <w:p>
      <w:pPr>
        <w:pStyle w:val="Normal"/>
        <w:rPr>
          <w:sz w:val="16"/>
          <w:szCs w:val="16"/>
        </w:rPr>
      </w:pPr>
      <w:r>
        <w:rPr>
          <w:sz w:val="16"/>
          <w:szCs w:val="16"/>
        </w:rPr>
      </w:r>
    </w:p>
    <w:p>
      <w:pPr>
        <w:pStyle w:val="TH"/>
        <w:rPr/>
      </w:pPr>
      <w:r>
        <w:rPr/>
        <w:drawing>
          <wp:inline distT="0" distB="0" distL="0" distR="0">
            <wp:extent cx="2829560" cy="1828800"/>
            <wp:effectExtent l="0" t="0" r="0" b="0"/>
            <wp:docPr id="116" name="Image9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Image93" descr=""/>
                    <pic:cNvPicPr>
                      <a:picLocks noChangeAspect="1" noChangeArrowheads="1"/>
                    </pic:cNvPicPr>
                  </pic:nvPicPr>
                  <pic:blipFill>
                    <a:blip r:embed="rId112"/>
                    <a:srcRect l="-10" t="-16" r="-10" b="-16"/>
                    <a:stretch>
                      <a:fillRect/>
                    </a:stretch>
                  </pic:blipFill>
                  <pic:spPr bwMode="auto">
                    <a:xfrm>
                      <a:off x="0" y="0"/>
                      <a:ext cx="2829560" cy="1828800"/>
                    </a:xfrm>
                    <a:prstGeom prst="rect">
                      <a:avLst/>
                    </a:prstGeom>
                  </pic:spPr>
                </pic:pic>
              </a:graphicData>
            </a:graphic>
          </wp:inline>
        </w:drawing>
      </w:r>
      <w:r>
        <w:rPr>
          <w:rFonts w:eastAsia="Arial"/>
        </w:rPr>
        <w:t xml:space="preserve">  </w:t>
      </w:r>
      <w:r>
        <w:rPr/>
        <w:drawing>
          <wp:inline distT="0" distB="0" distL="0" distR="0">
            <wp:extent cx="2837815" cy="1847215"/>
            <wp:effectExtent l="0" t="0" r="0" b="0"/>
            <wp:docPr id="117" name="Image9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Image94" descr=""/>
                    <pic:cNvPicPr>
                      <a:picLocks noChangeAspect="1" noChangeArrowheads="1"/>
                    </pic:cNvPicPr>
                  </pic:nvPicPr>
                  <pic:blipFill>
                    <a:blip r:embed="rId113"/>
                    <a:srcRect l="-9" t="-13" r="-9" b="-13"/>
                    <a:stretch>
                      <a:fillRect/>
                    </a:stretch>
                  </pic:blipFill>
                  <pic:spPr bwMode="auto">
                    <a:xfrm>
                      <a:off x="0" y="0"/>
                      <a:ext cx="2837815" cy="1847215"/>
                    </a:xfrm>
                    <a:prstGeom prst="rect">
                      <a:avLst/>
                    </a:prstGeom>
                  </pic:spPr>
                </pic:pic>
              </a:graphicData>
            </a:graphic>
          </wp:inline>
        </w:drawing>
      </w:r>
    </w:p>
    <w:p>
      <w:pPr>
        <w:pStyle w:val="TF"/>
        <w:rPr/>
      </w:pPr>
      <w:r>
        <w:rPr>
          <w:sz w:val="18"/>
          <w:szCs w:val="18"/>
        </w:rPr>
        <w:t>Fig. 8.B.15 – Conversation Quality Scores for Exp.2-AMR-12.2 for Lab Dynastat (CQ was significant, p&lt;0.0001)</w:t>
      </w:r>
    </w:p>
    <w:p>
      <w:pPr>
        <w:pStyle w:val="FP"/>
        <w:rPr>
          <w:sz w:val="18"/>
          <w:szCs w:val="18"/>
        </w:rPr>
      </w:pPr>
      <w:r>
        <w:rPr>
          <w:sz w:val="18"/>
          <w:szCs w:val="18"/>
        </w:rPr>
      </w:r>
    </w:p>
    <w:p>
      <w:pPr>
        <w:pStyle w:val="TH"/>
        <w:rPr/>
      </w:pPr>
      <w:r>
        <w:rPr/>
        <w:drawing>
          <wp:inline distT="0" distB="0" distL="0" distR="0">
            <wp:extent cx="2838450" cy="1848485"/>
            <wp:effectExtent l="0" t="0" r="0" b="0"/>
            <wp:docPr id="118" name="Image9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Image95" descr=""/>
                    <pic:cNvPicPr>
                      <a:picLocks noChangeAspect="1" noChangeArrowheads="1"/>
                    </pic:cNvPicPr>
                  </pic:nvPicPr>
                  <pic:blipFill>
                    <a:blip r:embed="rId114"/>
                    <a:srcRect l="-10" t="-15" r="-10" b="-15"/>
                    <a:stretch>
                      <a:fillRect/>
                    </a:stretch>
                  </pic:blipFill>
                  <pic:spPr bwMode="auto">
                    <a:xfrm>
                      <a:off x="0" y="0"/>
                      <a:ext cx="2838450" cy="1848485"/>
                    </a:xfrm>
                    <a:prstGeom prst="rect">
                      <a:avLst/>
                    </a:prstGeom>
                  </pic:spPr>
                </pic:pic>
              </a:graphicData>
            </a:graphic>
          </wp:inline>
        </w:drawing>
      </w:r>
      <w:r>
        <w:rPr>
          <w:rFonts w:eastAsia="Arial"/>
        </w:rPr>
        <w:t xml:space="preserve">  </w:t>
      </w:r>
      <w:r>
        <w:rPr/>
        <w:drawing>
          <wp:inline distT="0" distB="0" distL="0" distR="0">
            <wp:extent cx="2839720" cy="1847215"/>
            <wp:effectExtent l="0" t="0" r="0" b="0"/>
            <wp:docPr id="119" name="Image9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 name="Image96" descr=""/>
                    <pic:cNvPicPr>
                      <a:picLocks noChangeAspect="1" noChangeArrowheads="1"/>
                    </pic:cNvPicPr>
                  </pic:nvPicPr>
                  <pic:blipFill>
                    <a:blip r:embed="rId115"/>
                    <a:srcRect l="-9" t="-13" r="-9" b="-13"/>
                    <a:stretch>
                      <a:fillRect/>
                    </a:stretch>
                  </pic:blipFill>
                  <pic:spPr bwMode="auto">
                    <a:xfrm>
                      <a:off x="0" y="0"/>
                      <a:ext cx="2839720" cy="1847215"/>
                    </a:xfrm>
                    <a:prstGeom prst="rect">
                      <a:avLst/>
                    </a:prstGeom>
                  </pic:spPr>
                </pic:pic>
              </a:graphicData>
            </a:graphic>
          </wp:inline>
        </w:drawing>
      </w:r>
    </w:p>
    <w:p>
      <w:pPr>
        <w:pStyle w:val="TF"/>
        <w:rPr>
          <w:sz w:val="18"/>
          <w:szCs w:val="18"/>
        </w:rPr>
      </w:pPr>
      <w:r>
        <w:rPr>
          <w:sz w:val="18"/>
          <w:szCs w:val="18"/>
        </w:rPr>
        <w:t xml:space="preserve">Fig. 8.B.16 – Conversation Quality Scores for Exp.3-AMRWB-12.65 for Lab BIT </w:t>
      </w:r>
      <w:r>
        <w:rPr>
          <w:color w:val="FF0000"/>
          <w:sz w:val="18"/>
          <w:szCs w:val="18"/>
        </w:rPr>
        <w:t>(CQ was not significant, p=0.55)</w:t>
      </w:r>
    </w:p>
    <w:p>
      <w:pPr>
        <w:pStyle w:val="Normal"/>
        <w:rPr>
          <w:sz w:val="18"/>
          <w:szCs w:val="18"/>
        </w:rPr>
      </w:pPr>
      <w:r>
        <w:rPr>
          <w:sz w:val="18"/>
          <w:szCs w:val="18"/>
        </w:rPr>
      </w:r>
    </w:p>
    <w:p>
      <w:pPr>
        <w:pStyle w:val="TH"/>
        <w:rPr/>
      </w:pPr>
      <w:r>
        <w:rPr/>
        <w:drawing>
          <wp:inline distT="0" distB="0" distL="0" distR="0">
            <wp:extent cx="2838450" cy="1865630"/>
            <wp:effectExtent l="0" t="0" r="0" b="0"/>
            <wp:docPr id="120" name="Image9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Image97" descr=""/>
                    <pic:cNvPicPr>
                      <a:picLocks noChangeAspect="1" noChangeArrowheads="1"/>
                    </pic:cNvPicPr>
                  </pic:nvPicPr>
                  <pic:blipFill>
                    <a:blip r:embed="rId116"/>
                    <a:srcRect l="-10" t="-15" r="-10" b="-15"/>
                    <a:stretch>
                      <a:fillRect/>
                    </a:stretch>
                  </pic:blipFill>
                  <pic:spPr bwMode="auto">
                    <a:xfrm>
                      <a:off x="0" y="0"/>
                      <a:ext cx="2838450" cy="1865630"/>
                    </a:xfrm>
                    <a:prstGeom prst="rect">
                      <a:avLst/>
                    </a:prstGeom>
                  </pic:spPr>
                </pic:pic>
              </a:graphicData>
            </a:graphic>
          </wp:inline>
        </w:drawing>
      </w:r>
      <w:r>
        <w:rPr>
          <w:rFonts w:eastAsia="Arial"/>
        </w:rPr>
        <w:t xml:space="preserve"> </w:t>
      </w:r>
      <w:r>
        <w:rPr/>
        <w:drawing>
          <wp:inline distT="0" distB="0" distL="0" distR="0">
            <wp:extent cx="2837815" cy="1866900"/>
            <wp:effectExtent l="0" t="0" r="0" b="0"/>
            <wp:docPr id="121" name="Image9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 name="Image98" descr=""/>
                    <pic:cNvPicPr>
                      <a:picLocks noChangeAspect="1" noChangeArrowheads="1"/>
                    </pic:cNvPicPr>
                  </pic:nvPicPr>
                  <pic:blipFill>
                    <a:blip r:embed="rId117"/>
                    <a:srcRect l="-9" t="-13" r="-9" b="-13"/>
                    <a:stretch>
                      <a:fillRect/>
                    </a:stretch>
                  </pic:blipFill>
                  <pic:spPr bwMode="auto">
                    <a:xfrm>
                      <a:off x="0" y="0"/>
                      <a:ext cx="2837815" cy="1866900"/>
                    </a:xfrm>
                    <a:prstGeom prst="rect">
                      <a:avLst/>
                    </a:prstGeom>
                  </pic:spPr>
                </pic:pic>
              </a:graphicData>
            </a:graphic>
          </wp:inline>
        </w:drawing>
      </w:r>
    </w:p>
    <w:p>
      <w:pPr>
        <w:pStyle w:val="TF"/>
        <w:rPr>
          <w:sz w:val="18"/>
          <w:szCs w:val="18"/>
        </w:rPr>
      </w:pPr>
      <w:r>
        <w:rPr>
          <w:sz w:val="18"/>
          <w:szCs w:val="18"/>
        </w:rPr>
        <w:t xml:space="preserve">Fig. 8.B.17 – Conversation Quality Scores for Exp.3-AMRWB-12.65 for Lab FTRD </w:t>
      </w:r>
      <w:r>
        <w:rPr>
          <w:color w:val="FF0000"/>
          <w:sz w:val="18"/>
          <w:szCs w:val="18"/>
        </w:rPr>
        <w:t>(CQ was not significant, p=0.67)</w:t>
      </w:r>
    </w:p>
    <w:p>
      <w:pPr>
        <w:pStyle w:val="Normal"/>
        <w:rPr>
          <w:sz w:val="18"/>
          <w:szCs w:val="18"/>
        </w:rPr>
      </w:pPr>
      <w:r>
        <w:rPr>
          <w:sz w:val="18"/>
          <w:szCs w:val="18"/>
        </w:rPr>
      </w:r>
    </w:p>
    <w:p>
      <w:pPr>
        <w:pStyle w:val="TH"/>
        <w:rPr/>
      </w:pPr>
      <w:r>
        <w:rPr/>
        <w:drawing>
          <wp:inline distT="0" distB="0" distL="0" distR="0">
            <wp:extent cx="2838450" cy="1829435"/>
            <wp:effectExtent l="0" t="0" r="0" b="0"/>
            <wp:docPr id="122" name="Image9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Image99" descr=""/>
                    <pic:cNvPicPr>
                      <a:picLocks noChangeAspect="1" noChangeArrowheads="1"/>
                    </pic:cNvPicPr>
                  </pic:nvPicPr>
                  <pic:blipFill>
                    <a:blip r:embed="rId118"/>
                    <a:srcRect l="-10" t="-15" r="-10" b="-15"/>
                    <a:stretch>
                      <a:fillRect/>
                    </a:stretch>
                  </pic:blipFill>
                  <pic:spPr bwMode="auto">
                    <a:xfrm>
                      <a:off x="0" y="0"/>
                      <a:ext cx="2838450" cy="1829435"/>
                    </a:xfrm>
                    <a:prstGeom prst="rect">
                      <a:avLst/>
                    </a:prstGeom>
                  </pic:spPr>
                </pic:pic>
              </a:graphicData>
            </a:graphic>
          </wp:inline>
        </w:drawing>
      </w:r>
      <w:r>
        <w:rPr>
          <w:rFonts w:eastAsia="Arial"/>
        </w:rPr>
        <w:t xml:space="preserve">  </w:t>
      </w:r>
      <w:r>
        <w:rPr/>
        <w:drawing>
          <wp:inline distT="0" distB="0" distL="0" distR="0">
            <wp:extent cx="2839720" cy="1866265"/>
            <wp:effectExtent l="0" t="0" r="0" b="0"/>
            <wp:docPr id="123" name="Image10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 name="Image100" descr=""/>
                    <pic:cNvPicPr>
                      <a:picLocks noChangeAspect="1" noChangeArrowheads="1"/>
                    </pic:cNvPicPr>
                  </pic:nvPicPr>
                  <pic:blipFill>
                    <a:blip r:embed="rId119"/>
                    <a:srcRect l="-9" t="-13" r="-9" b="-13"/>
                    <a:stretch>
                      <a:fillRect/>
                    </a:stretch>
                  </pic:blipFill>
                  <pic:spPr bwMode="auto">
                    <a:xfrm>
                      <a:off x="0" y="0"/>
                      <a:ext cx="2839720" cy="1866265"/>
                    </a:xfrm>
                    <a:prstGeom prst="rect">
                      <a:avLst/>
                    </a:prstGeom>
                  </pic:spPr>
                </pic:pic>
              </a:graphicData>
            </a:graphic>
          </wp:inline>
        </w:drawing>
      </w:r>
    </w:p>
    <w:p>
      <w:pPr>
        <w:pStyle w:val="TF"/>
        <w:rPr/>
      </w:pPr>
      <w:r>
        <w:rPr>
          <w:sz w:val="18"/>
          <w:szCs w:val="18"/>
        </w:rPr>
        <w:t>Fig. 8.B.18 – Conversation Quality Scores for Exp.3-AMRWB-12.65 for Lab Dynastat (CQ was significant, p&lt;0.0001)</w:t>
      </w:r>
    </w:p>
    <w:p>
      <w:pPr>
        <w:pStyle w:val="FP"/>
        <w:rPr>
          <w:sz w:val="18"/>
          <w:szCs w:val="18"/>
        </w:rPr>
      </w:pPr>
      <w:r>
        <w:rPr>
          <w:sz w:val="18"/>
          <w:szCs w:val="18"/>
        </w:rPr>
      </w:r>
    </w:p>
    <w:p>
      <w:pPr>
        <w:pStyle w:val="Heading3"/>
        <w:rPr/>
      </w:pPr>
      <w:bookmarkStart w:id="70" w:name="__RefHeading___Toc517438733"/>
      <w:bookmarkEnd w:id="70"/>
      <w:r>
        <w:rPr>
          <w:sz w:val="24"/>
        </w:rPr>
        <w:t>8.B.5</w:t>
        <w:tab/>
      </w:r>
      <w:r>
        <w:rPr/>
        <w:t>Conversation tests conclusions</w:t>
      </w:r>
    </w:p>
    <w:p>
      <w:pPr>
        <w:pStyle w:val="Normal"/>
        <w:keepNext w:val="true"/>
        <w:keepLines/>
        <w:rPr/>
      </w:pPr>
      <w:r>
        <w:rPr/>
        <w:t xml:space="preserve">For the </w:t>
      </w:r>
      <w:r>
        <w:rPr>
          <w:i/>
          <w:iCs/>
        </w:rPr>
        <w:t>Traffic</w:t>
      </w:r>
      <w:r>
        <w:rPr/>
        <w:t xml:space="preserve"> factor, the Conversational Quality results are consistent and confirm expectations. For all three codecs and in all three test-labs, CQ is numerically higher in Low Traffic conditions than in High Traffic conditions. In general, the results of the Conversation Tests show that the effects of </w:t>
      </w:r>
      <w:r>
        <w:rPr>
          <w:i/>
          <w:iCs/>
        </w:rPr>
        <w:t>Traffic</w:t>
      </w:r>
      <w:r>
        <w:rPr/>
        <w:t xml:space="preserve"> on the performance of AMR and AMR-WB for UMTS over HSDPA/EUL are relatively small. </w:t>
      </w:r>
    </w:p>
    <w:p>
      <w:pPr>
        <w:pStyle w:val="Normal"/>
        <w:keepNext w:val="true"/>
        <w:keepLines/>
        <w:rPr/>
      </w:pPr>
      <w:r>
        <w:rPr/>
        <w:t xml:space="preserve">For the </w:t>
      </w:r>
      <w:r>
        <w:rPr>
          <w:i/>
          <w:iCs/>
        </w:rPr>
        <w:t>Mobility</w:t>
      </w:r>
      <w:r>
        <w:rPr/>
        <w:t xml:space="preserve"> factor, however, the results are not as consistent. This is not surprising, since Mobility conditions were confounded with background noise conditions. </w:t>
      </w:r>
    </w:p>
    <w:p>
      <w:pPr>
        <w:pStyle w:val="Normal"/>
        <w:keepNext w:val="true"/>
        <w:keepLines/>
        <w:rPr/>
      </w:pPr>
      <w:r>
        <w:rPr/>
        <w:t>It is important to note that the Conversational Quality scores computed in this exercise are specific to the particular lab and the experiment from which they are derived. Scores are not absolute and comparisons across experiments are not valid. Furthermore, the variables underlying the CQ scores were not significant in all experiments.</w:t>
      </w:r>
    </w:p>
    <w:p>
      <w:pPr>
        <w:pStyle w:val="Normal"/>
        <w:keepNext w:val="true"/>
        <w:keepLines/>
        <w:rPr/>
      </w:pPr>
      <w:r>
        <w:rPr/>
        <w:t>Overall, the performance of AMR and AMR-WB for UMTS over HSDPA/EUL is robust under conditions of Traffic, Mobility, and Background noise evaluated in the conversation tests.</w:t>
      </w:r>
    </w:p>
    <w:p>
      <w:pPr>
        <w:pStyle w:val="FP"/>
        <w:rPr/>
      </w:pPr>
      <w:r>
        <w:rPr/>
      </w:r>
    </w:p>
    <w:p>
      <w:pPr>
        <w:pStyle w:val="Heading1"/>
        <w:ind w:left="1134" w:hanging="1134"/>
        <w:rPr/>
      </w:pPr>
      <w:bookmarkStart w:id="71" w:name="__RefHeading___Toc517438734"/>
      <w:bookmarkEnd w:id="71"/>
      <w:r>
        <w:rPr/>
        <w:t>9</w:t>
        <w:tab/>
        <w:t>Conclusions</w:t>
      </w:r>
    </w:p>
    <w:p>
      <w:pPr>
        <w:pStyle w:val="Heading2"/>
        <w:rPr/>
      </w:pPr>
      <w:bookmarkStart w:id="72" w:name="__RefHeading___Toc517438735"/>
      <w:bookmarkEnd w:id="72"/>
      <w:r>
        <w:rPr/>
        <w:t>9.1</w:t>
        <w:tab/>
        <w:t>Tests over DCH radio channels</w:t>
      </w:r>
    </w:p>
    <w:p>
      <w:pPr>
        <w:pStyle w:val="Normal"/>
        <w:jc w:val="both"/>
        <w:rPr/>
      </w:pPr>
      <w:r>
        <w:rPr>
          <w:color w:val="000000"/>
        </w:rPr>
        <w:t>The results from conversational tests on DCH channels confirm that the default speech codecs (AMR-NB and AMR-WB) operate well for packet switched conversational multimedia applications over various realistic operating conditions (i.e. packet loss, delay, background noise, radio conditions and ROHC).</w:t>
      </w:r>
    </w:p>
    <w:p>
      <w:pPr>
        <w:pStyle w:val="Normal"/>
        <w:spacing w:before="0" w:after="120"/>
        <w:jc w:val="both"/>
        <w:rPr/>
      </w:pPr>
      <w:r>
        <w:rPr>
          <w:color w:val="000000"/>
        </w:rPr>
        <w:t>The quality is somewhat reduced when packet losses occur and the end-to-end delay is increased, but the overall quality still remains acceptable even with 3% packet loss rate in the terrestrial IP network and up to a maximum of 1% BLER on each radio leg. The results also indicate that users have clear preference for AMR-WB speech over AMR-NB speech.</w:t>
      </w:r>
    </w:p>
    <w:p>
      <w:pPr>
        <w:pStyle w:val="Heading2"/>
        <w:rPr/>
      </w:pPr>
      <w:bookmarkStart w:id="73" w:name="__RefHeading___Toc517438736"/>
      <w:bookmarkEnd w:id="73"/>
      <w:r>
        <w:rPr/>
        <w:t>9.2</w:t>
        <w:tab/>
        <w:t>Tests over HSDPA/EUL radio channels; listening only tests</w:t>
      </w:r>
    </w:p>
    <w:p>
      <w:pPr>
        <w:pStyle w:val="Normal"/>
        <w:spacing w:before="0" w:after="120"/>
        <w:rPr/>
      </w:pPr>
      <w:r>
        <w:rPr/>
        <w:t>The listening only test results for HSDPA/EUL radio channels indicate that an adaptive JBM conforming to the MTSI performance requirements is able to provide consistent voice quality over varying transmission conditions. The test also shows that the performance of the JBM directly impacts the voice quality. Furthermore, the test results indicate that an adaptive JBM is needed to cope with the large variations in channel delay.</w:t>
      </w:r>
    </w:p>
    <w:p>
      <w:pPr>
        <w:pStyle w:val="Heading2"/>
        <w:rPr/>
      </w:pPr>
      <w:bookmarkStart w:id="74" w:name="__RefHeading___Toc517438737"/>
      <w:bookmarkEnd w:id="74"/>
      <w:r>
        <w:rPr/>
        <w:t>9.3</w:t>
        <w:tab/>
        <w:t>Tests over HSDPA/EUL radio channels; conversation tests</w:t>
      </w:r>
    </w:p>
    <w:p>
      <w:pPr>
        <w:pStyle w:val="Normal"/>
        <w:rPr/>
      </w:pPr>
      <w:r>
        <w:rPr>
          <w:color w:val="000000"/>
        </w:rPr>
        <w:t>Overall, the performance of AMR and AMR-WB for UMTS over HSDPA/EUL is robust under conditions of Traffic, Mobility, and Background noise evaluated in the conversation tests.</w:t>
      </w:r>
    </w:p>
    <w:p>
      <w:pPr>
        <w:pStyle w:val="Heading2"/>
        <w:rPr/>
      </w:pPr>
      <w:bookmarkStart w:id="75" w:name="__RefHeading___Toc517438738"/>
      <w:bookmarkEnd w:id="75"/>
      <w:r>
        <w:rPr/>
        <w:t>9.4</w:t>
        <w:tab/>
        <w:t>General consideration</w:t>
      </w:r>
    </w:p>
    <w:p>
      <w:pPr>
        <w:pStyle w:val="Normal"/>
        <w:rPr>
          <w:color w:val="000000"/>
        </w:rPr>
      </w:pPr>
      <w:r>
        <w:rPr>
          <w:color w:val="000000"/>
        </w:rPr>
        <w:t>The performance results can be used as guidance for network planning regarding the QoS parameters for VoIP.</w:t>
      </w:r>
    </w:p>
    <w:p>
      <w:pPr>
        <w:pStyle w:val="FP"/>
        <w:rPr>
          <w:color w:val="000000"/>
        </w:rPr>
      </w:pPr>
      <w:r>
        <w:rPr>
          <w:color w:val="000000"/>
        </w:rPr>
      </w:r>
      <w:r>
        <w:br w:type="page"/>
      </w:r>
    </w:p>
    <w:p>
      <w:pPr>
        <w:pStyle w:val="Heading9"/>
        <w:rPr/>
      </w:pPr>
      <w:bookmarkStart w:id="76" w:name="__RefHeading___Toc517438739"/>
      <w:bookmarkEnd w:id="76"/>
      <w:r>
        <w:rPr/>
        <w:t>Annex A:</w:t>
        <w:br/>
      </w:r>
      <w:r>
        <w:rPr>
          <w:lang w:val="en-US"/>
        </w:rPr>
        <w:t>Conversation test composite dependent variable scores by condition and Lab</w:t>
      </w:r>
    </w:p>
    <w:p>
      <w:pPr>
        <w:pStyle w:val="TH"/>
        <w:rPr/>
      </w:pPr>
      <w:r>
        <w:rPr/>
        <w:drawing>
          <wp:inline distT="0" distB="0" distL="0" distR="0">
            <wp:extent cx="5994400" cy="2896870"/>
            <wp:effectExtent l="0" t="0" r="0" b="0"/>
            <wp:docPr id="124" name="Image1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 name="Image101" descr=""/>
                    <pic:cNvPicPr>
                      <a:picLocks noChangeAspect="1" noChangeArrowheads="1"/>
                    </pic:cNvPicPr>
                  </pic:nvPicPr>
                  <pic:blipFill>
                    <a:blip r:embed="rId120"/>
                    <a:srcRect l="-5" t="-11" r="-5" b="-11"/>
                    <a:stretch>
                      <a:fillRect/>
                    </a:stretch>
                  </pic:blipFill>
                  <pic:spPr bwMode="auto">
                    <a:xfrm>
                      <a:off x="0" y="0"/>
                      <a:ext cx="5994400" cy="2896870"/>
                    </a:xfrm>
                    <a:prstGeom prst="rect">
                      <a:avLst/>
                    </a:prstGeom>
                  </pic:spPr>
                </pic:pic>
              </a:graphicData>
            </a:graphic>
          </wp:inline>
        </w:drawing>
      </w:r>
    </w:p>
    <w:p>
      <w:pPr>
        <w:pStyle w:val="TF"/>
        <w:rPr/>
      </w:pPr>
      <w:r>
        <w:rPr/>
      </w:r>
    </w:p>
    <w:p>
      <w:pPr>
        <w:pStyle w:val="TH"/>
        <w:rPr/>
      </w:pPr>
      <w:r>
        <w:rPr/>
        <w:drawing>
          <wp:inline distT="0" distB="0" distL="0" distR="0">
            <wp:extent cx="5994400" cy="1163320"/>
            <wp:effectExtent l="0" t="0" r="0" b="0"/>
            <wp:docPr id="125" name="Image1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 name="Image102" descr=""/>
                    <pic:cNvPicPr>
                      <a:picLocks noChangeAspect="1" noChangeArrowheads="1"/>
                    </pic:cNvPicPr>
                  </pic:nvPicPr>
                  <pic:blipFill>
                    <a:blip r:embed="rId121"/>
                    <a:srcRect l="-5" t="-28" r="-5" b="-28"/>
                    <a:stretch>
                      <a:fillRect/>
                    </a:stretch>
                  </pic:blipFill>
                  <pic:spPr bwMode="auto">
                    <a:xfrm>
                      <a:off x="0" y="0"/>
                      <a:ext cx="5994400" cy="1163320"/>
                    </a:xfrm>
                    <a:prstGeom prst="rect">
                      <a:avLst/>
                    </a:prstGeom>
                  </pic:spPr>
                </pic:pic>
              </a:graphicData>
            </a:graphic>
          </wp:inline>
        </w:drawing>
      </w:r>
    </w:p>
    <w:p>
      <w:pPr>
        <w:pStyle w:val="TF"/>
        <w:rPr/>
      </w:pPr>
      <w:r>
        <w:rPr/>
      </w:r>
    </w:p>
    <w:p>
      <w:pPr>
        <w:pStyle w:val="TH"/>
        <w:rPr/>
      </w:pPr>
      <w:r>
        <w:rPr/>
        <w:drawing>
          <wp:inline distT="0" distB="0" distL="0" distR="0">
            <wp:extent cx="5789930" cy="2867660"/>
            <wp:effectExtent l="0" t="0" r="0" b="0"/>
            <wp:docPr id="126" name="Image10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 name="Image103" descr=""/>
                    <pic:cNvPicPr>
                      <a:picLocks noChangeAspect="1" noChangeArrowheads="1"/>
                    </pic:cNvPicPr>
                  </pic:nvPicPr>
                  <pic:blipFill>
                    <a:blip r:embed="rId122"/>
                    <a:srcRect l="-5" t="-11" r="-5" b="-11"/>
                    <a:stretch>
                      <a:fillRect/>
                    </a:stretch>
                  </pic:blipFill>
                  <pic:spPr bwMode="auto">
                    <a:xfrm>
                      <a:off x="0" y="0"/>
                      <a:ext cx="5789930" cy="2867660"/>
                    </a:xfrm>
                    <a:prstGeom prst="rect">
                      <a:avLst/>
                    </a:prstGeom>
                  </pic:spPr>
                </pic:pic>
              </a:graphicData>
            </a:graphic>
          </wp:inline>
        </w:drawing>
      </w:r>
    </w:p>
    <w:p>
      <w:pPr>
        <w:pStyle w:val="TF"/>
        <w:rPr/>
      </w:pPr>
      <w:r>
        <w:rPr/>
      </w:r>
    </w:p>
    <w:p>
      <w:pPr>
        <w:pStyle w:val="TH"/>
        <w:rPr/>
      </w:pPr>
      <w:r>
        <w:rPr/>
        <w:drawing>
          <wp:inline distT="0" distB="0" distL="0" distR="0">
            <wp:extent cx="5789930" cy="1111250"/>
            <wp:effectExtent l="0" t="0" r="0" b="0"/>
            <wp:docPr id="127" name="Image10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 name="Image104" descr=""/>
                    <pic:cNvPicPr>
                      <a:picLocks noChangeAspect="1" noChangeArrowheads="1"/>
                    </pic:cNvPicPr>
                  </pic:nvPicPr>
                  <pic:blipFill>
                    <a:blip r:embed="rId123"/>
                    <a:srcRect l="-5" t="-28" r="-5" b="-28"/>
                    <a:stretch>
                      <a:fillRect/>
                    </a:stretch>
                  </pic:blipFill>
                  <pic:spPr bwMode="auto">
                    <a:xfrm>
                      <a:off x="0" y="0"/>
                      <a:ext cx="5789930" cy="1111250"/>
                    </a:xfrm>
                    <a:prstGeom prst="rect">
                      <a:avLst/>
                    </a:prstGeom>
                  </pic:spPr>
                </pic:pic>
              </a:graphicData>
            </a:graphic>
          </wp:inline>
        </w:drawing>
      </w:r>
    </w:p>
    <w:p>
      <w:pPr>
        <w:pStyle w:val="TF"/>
        <w:rPr/>
      </w:pPr>
      <w:r>
        <w:rPr/>
      </w:r>
    </w:p>
    <w:p>
      <w:pPr>
        <w:pStyle w:val="TH"/>
        <w:rPr/>
      </w:pPr>
      <w:r>
        <w:rPr/>
        <w:drawing>
          <wp:inline distT="0" distB="0" distL="0" distR="0">
            <wp:extent cx="4465320" cy="2580640"/>
            <wp:effectExtent l="0" t="0" r="0" b="0"/>
            <wp:docPr id="128" name="Image10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 name="Image105" descr=""/>
                    <pic:cNvPicPr>
                      <a:picLocks noChangeAspect="1" noChangeArrowheads="1"/>
                    </pic:cNvPicPr>
                  </pic:nvPicPr>
                  <pic:blipFill>
                    <a:blip r:embed="rId124"/>
                    <a:srcRect l="-7" t="-12" r="-7" b="-12"/>
                    <a:stretch>
                      <a:fillRect/>
                    </a:stretch>
                  </pic:blipFill>
                  <pic:spPr bwMode="auto">
                    <a:xfrm>
                      <a:off x="0" y="0"/>
                      <a:ext cx="4465320" cy="2580640"/>
                    </a:xfrm>
                    <a:prstGeom prst="rect">
                      <a:avLst/>
                    </a:prstGeom>
                  </pic:spPr>
                </pic:pic>
              </a:graphicData>
            </a:graphic>
          </wp:inline>
        </w:drawing>
      </w:r>
    </w:p>
    <w:p>
      <w:pPr>
        <w:pStyle w:val="TF"/>
        <w:rPr/>
      </w:pPr>
      <w:r>
        <w:rPr/>
      </w:r>
      <w:r>
        <w:br w:type="page"/>
      </w:r>
    </w:p>
    <w:p>
      <w:pPr>
        <w:pStyle w:val="Heading9"/>
        <w:rPr>
          <w:lang w:val="en-US"/>
        </w:rPr>
      </w:pPr>
      <w:bookmarkStart w:id="77" w:name="__RefHeading___Toc517438740"/>
      <w:bookmarkEnd w:id="77"/>
      <w:r>
        <w:rPr>
          <w:lang w:val="en-US"/>
        </w:rPr>
        <w:t>Annex B:</w:t>
        <w:br/>
        <w:t>Instructions to subjects</w:t>
      </w:r>
    </w:p>
    <w:p>
      <w:pPr>
        <w:pStyle w:val="Normal"/>
        <w:rPr>
          <w:lang w:val="en-US"/>
        </w:rPr>
      </w:pPr>
      <w:r>
        <w:rPr>
          <w:lang w:val="en-US"/>
        </w:rPr>
        <w:t>In this experiment we are evaluating systems that might be used for telecommunication services.</w:t>
      </w:r>
    </w:p>
    <w:p>
      <w:pPr>
        <w:pStyle w:val="Normal"/>
        <w:rPr/>
      </w:pPr>
      <w:r>
        <w:rPr>
          <w:lang w:val="en-US"/>
        </w:rPr>
        <w:t>You are going to have a conversation with another user. The test situation is simulating communications between two mobile phones. The most of the situations will correspond to silent environment conditions, but some other will simulate more specific situations, as in a car, or in a railway station or in an office environment, when other people are discussing in the background.</w:t>
      </w:r>
    </w:p>
    <w:p>
      <w:pPr>
        <w:pStyle w:val="Normal"/>
        <w:rPr/>
      </w:pPr>
      <w:r>
        <w:rPr>
          <w:lang w:val="en-US"/>
        </w:rPr>
        <w:t>After the completion of each call conversation, you will have to give your opinions on the quality, by answering to the following questions that will be displayed on the screen of the black box in front of you. Your judgment will be stored. You have 8 seconds to answer to each question. After "pressing" the button on the screen, another question will be displayed. You continue the procedure for the 5 following questions.</w:t>
      </w:r>
    </w:p>
    <w:p>
      <w:pPr>
        <w:pStyle w:val="TH"/>
        <w:spacing w:before="0" w:after="0"/>
        <w:rPr>
          <w:sz w:val="8"/>
          <w:lang w:val="en-US"/>
        </w:rPr>
      </w:pPr>
      <w:r>
        <w:rPr>
          <w:sz w:val="8"/>
          <w:lang w:val="en-US"/>
        </w:rPr>
      </w:r>
    </w:p>
    <w:tbl>
      <w:tblPr>
        <w:tblW w:w="8046" w:type="dxa"/>
        <w:jc w:val="center"/>
        <w:tblInd w:w="0" w:type="dxa"/>
        <w:tblLayout w:type="fixed"/>
        <w:tblCellMar>
          <w:top w:w="0" w:type="dxa"/>
          <w:left w:w="108" w:type="dxa"/>
          <w:bottom w:w="0" w:type="dxa"/>
          <w:right w:w="108" w:type="dxa"/>
        </w:tblCellMar>
      </w:tblPr>
      <w:tblGrid>
        <w:gridCol w:w="1701"/>
        <w:gridCol w:w="1701"/>
        <w:gridCol w:w="1701"/>
        <w:gridCol w:w="1701"/>
        <w:gridCol w:w="1242"/>
      </w:tblGrid>
      <w:tr>
        <w:trPr>
          <w:cantSplit w:val="true"/>
        </w:trPr>
        <w:tc>
          <w:tcPr>
            <w:tcW w:w="8046" w:type="dxa"/>
            <w:gridSpan w:val="5"/>
            <w:tcBorders/>
          </w:tcPr>
          <w:p>
            <w:pPr>
              <w:pStyle w:val="EQ"/>
              <w:keepLines w:val="false"/>
              <w:tabs>
                <w:tab w:val="clear" w:pos="4536"/>
                <w:tab w:val="clear" w:pos="9072"/>
              </w:tabs>
              <w:spacing w:before="0" w:after="180"/>
              <w:rPr>
                <w:lang w:val="en-US" w:eastAsia="en-US"/>
              </w:rPr>
            </w:pPr>
            <w:r>
              <w:rPr/>
              <w:t>Question 1: How do you judge the quality of the voice of your partner?</w:t>
            </w:r>
          </w:p>
        </w:tc>
      </w:tr>
      <w:tr>
        <w:trPr>
          <w:cantSplit w:val="true"/>
        </w:trPr>
        <w:tc>
          <w:tcPr>
            <w:tcW w:w="1701" w:type="dxa"/>
            <w:tcBorders/>
          </w:tcPr>
          <w:p>
            <w:pPr>
              <w:pStyle w:val="Normal"/>
              <w:spacing w:before="0" w:after="180"/>
              <w:rPr>
                <w:lang w:val="en-US"/>
              </w:rPr>
            </w:pPr>
            <w:r>
              <w:rPr>
                <w:lang w:val="en-US"/>
              </w:rPr>
              <w:t>Excellent</w:t>
            </w:r>
          </w:p>
        </w:tc>
        <w:tc>
          <w:tcPr>
            <w:tcW w:w="1701" w:type="dxa"/>
            <w:tcBorders/>
          </w:tcPr>
          <w:p>
            <w:pPr>
              <w:pStyle w:val="Normal"/>
              <w:spacing w:before="0" w:after="180"/>
              <w:rPr>
                <w:lang w:val="en-US"/>
              </w:rPr>
            </w:pPr>
            <w:r>
              <w:rPr>
                <w:lang w:val="en-US"/>
              </w:rPr>
              <w:t>Good</w:t>
            </w:r>
          </w:p>
        </w:tc>
        <w:tc>
          <w:tcPr>
            <w:tcW w:w="1701" w:type="dxa"/>
            <w:tcBorders/>
          </w:tcPr>
          <w:p>
            <w:pPr>
              <w:pStyle w:val="Normal"/>
              <w:spacing w:before="0" w:after="180"/>
              <w:rPr>
                <w:lang w:val="en-US"/>
              </w:rPr>
            </w:pPr>
            <w:r>
              <w:rPr>
                <w:lang w:val="en-US"/>
              </w:rPr>
              <w:t>Fair</w:t>
            </w:r>
          </w:p>
        </w:tc>
        <w:tc>
          <w:tcPr>
            <w:tcW w:w="1701" w:type="dxa"/>
            <w:tcBorders/>
          </w:tcPr>
          <w:p>
            <w:pPr>
              <w:pStyle w:val="Normal"/>
              <w:spacing w:before="0" w:after="180"/>
              <w:rPr>
                <w:lang w:val="en-US"/>
              </w:rPr>
            </w:pPr>
            <w:r>
              <w:rPr>
                <w:lang w:val="en-US"/>
              </w:rPr>
              <w:t>Poor</w:t>
            </w:r>
          </w:p>
        </w:tc>
        <w:tc>
          <w:tcPr>
            <w:tcW w:w="1242" w:type="dxa"/>
            <w:tcBorders/>
          </w:tcPr>
          <w:p>
            <w:pPr>
              <w:pStyle w:val="Normal"/>
              <w:spacing w:before="0" w:after="180"/>
              <w:rPr>
                <w:lang w:val="en-US"/>
              </w:rPr>
            </w:pPr>
            <w:r>
              <w:rPr>
                <w:lang w:val="en-US"/>
              </w:rPr>
              <w:t>Bad</w:t>
            </w:r>
          </w:p>
        </w:tc>
      </w:tr>
    </w:tbl>
    <w:p>
      <w:pPr>
        <w:pStyle w:val="FP"/>
        <w:rPr>
          <w:lang w:val="en-US"/>
        </w:rPr>
      </w:pPr>
      <w:r>
        <w:rPr>
          <w:lang w:val="en-US"/>
        </w:rPr>
      </w:r>
    </w:p>
    <w:p>
      <w:pPr>
        <w:pStyle w:val="TH"/>
        <w:spacing w:before="0" w:after="0"/>
        <w:rPr>
          <w:sz w:val="8"/>
          <w:lang w:val="en-US"/>
        </w:rPr>
      </w:pPr>
      <w:r>
        <w:rPr>
          <w:sz w:val="8"/>
          <w:lang w:val="en-US"/>
        </w:rPr>
      </w:r>
    </w:p>
    <w:tbl>
      <w:tblPr>
        <w:tblW w:w="8046" w:type="dxa"/>
        <w:jc w:val="center"/>
        <w:tblInd w:w="0" w:type="dxa"/>
        <w:tblLayout w:type="fixed"/>
        <w:tblCellMar>
          <w:top w:w="0" w:type="dxa"/>
          <w:left w:w="108" w:type="dxa"/>
          <w:bottom w:w="0" w:type="dxa"/>
          <w:right w:w="108" w:type="dxa"/>
        </w:tblCellMar>
      </w:tblPr>
      <w:tblGrid>
        <w:gridCol w:w="1701"/>
        <w:gridCol w:w="1701"/>
        <w:gridCol w:w="1701"/>
        <w:gridCol w:w="1701"/>
        <w:gridCol w:w="1242"/>
      </w:tblGrid>
      <w:tr>
        <w:trPr>
          <w:cantSplit w:val="true"/>
        </w:trPr>
        <w:tc>
          <w:tcPr>
            <w:tcW w:w="8046" w:type="dxa"/>
            <w:gridSpan w:val="5"/>
            <w:tcBorders/>
          </w:tcPr>
          <w:p>
            <w:pPr>
              <w:pStyle w:val="EQ"/>
              <w:keepLines w:val="false"/>
              <w:tabs>
                <w:tab w:val="clear" w:pos="4536"/>
                <w:tab w:val="clear" w:pos="9072"/>
              </w:tabs>
              <w:spacing w:before="0" w:after="180"/>
              <w:rPr>
                <w:lang w:val="en-US" w:eastAsia="en-US"/>
              </w:rPr>
            </w:pPr>
            <w:r>
              <w:rPr/>
              <w:t>Question 2: Do you have difficulties to understand some words?</w:t>
            </w:r>
          </w:p>
        </w:tc>
      </w:tr>
      <w:tr>
        <w:trPr>
          <w:cantSplit w:val="true"/>
        </w:trPr>
        <w:tc>
          <w:tcPr>
            <w:tcW w:w="1701" w:type="dxa"/>
            <w:tcBorders/>
          </w:tcPr>
          <w:p>
            <w:pPr>
              <w:pStyle w:val="Normal"/>
              <w:spacing w:before="0" w:after="180"/>
              <w:rPr>
                <w:lang w:val="en-US"/>
              </w:rPr>
            </w:pPr>
            <w:r>
              <w:rPr>
                <w:lang w:val="en-US"/>
              </w:rPr>
              <w:t>All the time</w:t>
            </w:r>
          </w:p>
        </w:tc>
        <w:tc>
          <w:tcPr>
            <w:tcW w:w="1701" w:type="dxa"/>
            <w:tcBorders/>
          </w:tcPr>
          <w:p>
            <w:pPr>
              <w:pStyle w:val="Normal"/>
              <w:spacing w:before="0" w:after="180"/>
              <w:rPr>
                <w:lang w:val="en-US"/>
              </w:rPr>
            </w:pPr>
            <w:r>
              <w:rPr>
                <w:lang w:val="en-US"/>
              </w:rPr>
              <w:t>Often</w:t>
            </w:r>
          </w:p>
        </w:tc>
        <w:tc>
          <w:tcPr>
            <w:tcW w:w="1701" w:type="dxa"/>
            <w:tcBorders/>
          </w:tcPr>
          <w:p>
            <w:pPr>
              <w:pStyle w:val="Normal"/>
              <w:spacing w:before="0" w:after="180"/>
              <w:rPr>
                <w:lang w:val="en-US"/>
              </w:rPr>
            </w:pPr>
            <w:r>
              <w:rPr>
                <w:lang w:val="en-US"/>
              </w:rPr>
              <w:t>Sometimes</w:t>
            </w:r>
          </w:p>
        </w:tc>
        <w:tc>
          <w:tcPr>
            <w:tcW w:w="1701" w:type="dxa"/>
            <w:tcBorders/>
          </w:tcPr>
          <w:p>
            <w:pPr>
              <w:pStyle w:val="Normal"/>
              <w:spacing w:before="0" w:after="180"/>
              <w:rPr>
                <w:lang w:val="en-US"/>
              </w:rPr>
            </w:pPr>
            <w:r>
              <w:rPr>
                <w:lang w:val="en-US"/>
              </w:rPr>
              <w:t>Rarely</w:t>
            </w:r>
          </w:p>
        </w:tc>
        <w:tc>
          <w:tcPr>
            <w:tcW w:w="1242" w:type="dxa"/>
            <w:tcBorders/>
          </w:tcPr>
          <w:p>
            <w:pPr>
              <w:pStyle w:val="Normal"/>
              <w:spacing w:before="0" w:after="180"/>
              <w:rPr>
                <w:lang w:val="en-US"/>
              </w:rPr>
            </w:pPr>
            <w:r>
              <w:rPr>
                <w:lang w:val="en-US"/>
              </w:rPr>
              <w:t>Never</w:t>
            </w:r>
          </w:p>
        </w:tc>
      </w:tr>
    </w:tbl>
    <w:p>
      <w:pPr>
        <w:pStyle w:val="FP"/>
        <w:rPr>
          <w:lang w:val="en-US"/>
        </w:rPr>
      </w:pPr>
      <w:r>
        <w:rPr>
          <w:lang w:val="en-US"/>
        </w:rPr>
      </w:r>
    </w:p>
    <w:p>
      <w:pPr>
        <w:pStyle w:val="TH"/>
        <w:spacing w:before="0" w:after="0"/>
        <w:rPr>
          <w:sz w:val="8"/>
          <w:lang w:val="en-US"/>
        </w:rPr>
      </w:pPr>
      <w:r>
        <w:rPr>
          <w:sz w:val="8"/>
          <w:lang w:val="en-US"/>
        </w:rPr>
      </w:r>
    </w:p>
    <w:tbl>
      <w:tblPr>
        <w:tblW w:w="9322" w:type="dxa"/>
        <w:jc w:val="center"/>
        <w:tblInd w:w="0" w:type="dxa"/>
        <w:tblLayout w:type="fixed"/>
        <w:tblCellMar>
          <w:top w:w="0" w:type="dxa"/>
          <w:left w:w="108" w:type="dxa"/>
          <w:bottom w:w="0" w:type="dxa"/>
          <w:right w:w="108" w:type="dxa"/>
        </w:tblCellMar>
      </w:tblPr>
      <w:tblGrid>
        <w:gridCol w:w="1701"/>
        <w:gridCol w:w="1951"/>
        <w:gridCol w:w="1843"/>
        <w:gridCol w:w="2126"/>
        <w:gridCol w:w="1701"/>
      </w:tblGrid>
      <w:tr>
        <w:trPr>
          <w:cantSplit w:val="true"/>
        </w:trPr>
        <w:tc>
          <w:tcPr>
            <w:tcW w:w="9322" w:type="dxa"/>
            <w:gridSpan w:val="5"/>
            <w:tcBorders/>
          </w:tcPr>
          <w:p>
            <w:pPr>
              <w:pStyle w:val="EQ"/>
              <w:keepLines w:val="false"/>
              <w:tabs>
                <w:tab w:val="clear" w:pos="4536"/>
                <w:tab w:val="clear" w:pos="9072"/>
              </w:tabs>
              <w:spacing w:before="0" w:after="180"/>
              <w:rPr>
                <w:lang w:val="en-US" w:eastAsia="en-US"/>
              </w:rPr>
            </w:pPr>
            <w:r>
              <w:rPr/>
              <w:t>Question 3: How did you judge the conversation when you interacted with your partner?</w:t>
            </w:r>
          </w:p>
        </w:tc>
      </w:tr>
      <w:tr>
        <w:trPr>
          <w:cantSplit w:val="true"/>
        </w:trPr>
        <w:tc>
          <w:tcPr>
            <w:tcW w:w="1701" w:type="dxa"/>
            <w:tcBorders/>
          </w:tcPr>
          <w:p>
            <w:pPr>
              <w:pStyle w:val="Normal"/>
              <w:spacing w:before="0" w:after="180"/>
              <w:rPr>
                <w:lang w:val="en-US"/>
              </w:rPr>
            </w:pPr>
            <w:r>
              <w:rPr>
                <w:lang w:val="en-US"/>
              </w:rPr>
              <w:t>Excellent interactivity (similar to face-to-face situation)</w:t>
            </w:r>
          </w:p>
        </w:tc>
        <w:tc>
          <w:tcPr>
            <w:tcW w:w="1951" w:type="dxa"/>
            <w:tcBorders/>
          </w:tcPr>
          <w:p>
            <w:pPr>
              <w:pStyle w:val="Normal"/>
              <w:spacing w:before="0" w:after="180"/>
              <w:rPr>
                <w:lang w:val="en-US"/>
              </w:rPr>
            </w:pPr>
            <w:r>
              <w:rPr>
                <w:lang w:val="en-US"/>
              </w:rPr>
              <w:t>Good interactivity (in few moments, you were talking simultaneously, and you had to interrupt yourself)</w:t>
            </w:r>
          </w:p>
        </w:tc>
        <w:tc>
          <w:tcPr>
            <w:tcW w:w="1843" w:type="dxa"/>
            <w:tcBorders/>
          </w:tcPr>
          <w:p>
            <w:pPr>
              <w:pStyle w:val="Normal"/>
              <w:widowControl/>
              <w:bidi w:val="0"/>
              <w:spacing w:before="0" w:after="180"/>
              <w:rPr/>
            </w:pPr>
            <w:r>
              <w:rPr>
                <w:lang w:val="en-US"/>
              </w:rPr>
              <w:t>Fair interactivity (sometimes, you were talking simultaneously, and you had to interrupt yourself)</w:t>
            </w:r>
          </w:p>
        </w:tc>
        <w:tc>
          <w:tcPr>
            <w:tcW w:w="2126" w:type="dxa"/>
            <w:tcBorders/>
          </w:tcPr>
          <w:p>
            <w:pPr>
              <w:pStyle w:val="Normal"/>
              <w:spacing w:before="0" w:after="180"/>
              <w:rPr>
                <w:lang w:val="en-US"/>
              </w:rPr>
            </w:pPr>
            <w:r>
              <w:rPr>
                <w:lang w:val="en-US"/>
              </w:rPr>
              <w:t>Poor interactivity (often, you were talking simultaneously, and you had to interrupt yourself)</w:t>
            </w:r>
          </w:p>
        </w:tc>
        <w:tc>
          <w:tcPr>
            <w:tcW w:w="1701" w:type="dxa"/>
            <w:tcBorders/>
          </w:tcPr>
          <w:p>
            <w:pPr>
              <w:pStyle w:val="Normal"/>
              <w:spacing w:before="0" w:after="180"/>
              <w:rPr>
                <w:lang w:val="en-US"/>
              </w:rPr>
            </w:pPr>
            <w:r>
              <w:rPr>
                <w:lang w:val="en-US"/>
              </w:rPr>
              <w:t>Bad interactivity (it was impossible to have an interactive conversation)</w:t>
            </w:r>
          </w:p>
        </w:tc>
      </w:tr>
    </w:tbl>
    <w:p>
      <w:pPr>
        <w:pStyle w:val="FP"/>
        <w:rPr>
          <w:lang w:val="en-US"/>
        </w:rPr>
      </w:pPr>
      <w:r>
        <w:rPr>
          <w:lang w:val="en-US"/>
        </w:rPr>
      </w:r>
    </w:p>
    <w:p>
      <w:pPr>
        <w:pStyle w:val="TH"/>
        <w:spacing w:before="0" w:after="0"/>
        <w:rPr>
          <w:sz w:val="8"/>
          <w:lang w:val="en-US"/>
        </w:rPr>
      </w:pPr>
      <w:r>
        <w:rPr>
          <w:sz w:val="8"/>
          <w:lang w:val="en-US"/>
        </w:rPr>
      </w:r>
    </w:p>
    <w:tbl>
      <w:tblPr>
        <w:tblW w:w="8897" w:type="dxa"/>
        <w:jc w:val="center"/>
        <w:tblInd w:w="0" w:type="dxa"/>
        <w:tblLayout w:type="fixed"/>
        <w:tblCellMar>
          <w:top w:w="0" w:type="dxa"/>
          <w:left w:w="108" w:type="dxa"/>
          <w:bottom w:w="0" w:type="dxa"/>
          <w:right w:w="108" w:type="dxa"/>
        </w:tblCellMar>
      </w:tblPr>
      <w:tblGrid>
        <w:gridCol w:w="1526"/>
        <w:gridCol w:w="1876"/>
        <w:gridCol w:w="1701"/>
        <w:gridCol w:w="1701"/>
        <w:gridCol w:w="2093"/>
      </w:tblGrid>
      <w:tr>
        <w:trPr>
          <w:cantSplit w:val="true"/>
        </w:trPr>
        <w:tc>
          <w:tcPr>
            <w:tcW w:w="8897" w:type="dxa"/>
            <w:gridSpan w:val="5"/>
            <w:tcBorders/>
          </w:tcPr>
          <w:p>
            <w:pPr>
              <w:pStyle w:val="EQ"/>
              <w:keepLines w:val="false"/>
              <w:tabs>
                <w:tab w:val="clear" w:pos="4536"/>
                <w:tab w:val="clear" w:pos="9072"/>
              </w:tabs>
              <w:spacing w:before="0" w:after="180"/>
              <w:rPr>
                <w:lang w:val="en-US" w:eastAsia="en-US"/>
              </w:rPr>
            </w:pPr>
            <w:r>
              <w:rPr/>
              <w:t>Question 4: Did you perceive any impairment (noises, cuts,…)? In that case, was it:</w:t>
            </w:r>
          </w:p>
        </w:tc>
      </w:tr>
      <w:tr>
        <w:trPr>
          <w:cantSplit w:val="true"/>
        </w:trPr>
        <w:tc>
          <w:tcPr>
            <w:tcW w:w="1526" w:type="dxa"/>
            <w:tcBorders/>
          </w:tcPr>
          <w:p>
            <w:pPr>
              <w:pStyle w:val="Normal"/>
              <w:spacing w:before="0" w:after="180"/>
              <w:rPr>
                <w:lang w:val="en-US"/>
              </w:rPr>
            </w:pPr>
            <w:r>
              <w:rPr>
                <w:lang w:val="en-US"/>
              </w:rPr>
              <w:t>No impairment</w:t>
            </w:r>
          </w:p>
        </w:tc>
        <w:tc>
          <w:tcPr>
            <w:tcW w:w="1876" w:type="dxa"/>
            <w:tcBorders/>
          </w:tcPr>
          <w:p>
            <w:pPr>
              <w:pStyle w:val="Normal"/>
              <w:spacing w:before="0" w:after="180"/>
              <w:rPr>
                <w:lang w:val="en-US"/>
              </w:rPr>
            </w:pPr>
            <w:r>
              <w:rPr>
                <w:lang w:val="en-US"/>
              </w:rPr>
              <w:t>Slight impairment, but not disturbing</w:t>
            </w:r>
          </w:p>
        </w:tc>
        <w:tc>
          <w:tcPr>
            <w:tcW w:w="1701" w:type="dxa"/>
            <w:tcBorders/>
          </w:tcPr>
          <w:p>
            <w:pPr>
              <w:pStyle w:val="Normal"/>
              <w:spacing w:before="0" w:after="180"/>
              <w:rPr>
                <w:lang w:val="en-US"/>
              </w:rPr>
            </w:pPr>
            <w:r>
              <w:rPr>
                <w:lang w:val="en-US"/>
              </w:rPr>
              <w:t>Impairment slightly disturbing</w:t>
            </w:r>
          </w:p>
        </w:tc>
        <w:tc>
          <w:tcPr>
            <w:tcW w:w="1701" w:type="dxa"/>
            <w:tcBorders/>
          </w:tcPr>
          <w:p>
            <w:pPr>
              <w:pStyle w:val="Normal"/>
              <w:spacing w:before="0" w:after="180"/>
              <w:rPr>
                <w:lang w:val="en-US"/>
              </w:rPr>
            </w:pPr>
            <w:r>
              <w:rPr>
                <w:lang w:val="en-US"/>
              </w:rPr>
              <w:t>Impairment disturbing</w:t>
            </w:r>
          </w:p>
        </w:tc>
        <w:tc>
          <w:tcPr>
            <w:tcW w:w="2093" w:type="dxa"/>
            <w:tcBorders/>
          </w:tcPr>
          <w:p>
            <w:pPr>
              <w:pStyle w:val="Normal"/>
              <w:spacing w:before="0" w:after="180"/>
              <w:rPr>
                <w:lang w:val="en-US"/>
              </w:rPr>
            </w:pPr>
            <w:r>
              <w:rPr>
                <w:lang w:val="en-US"/>
              </w:rPr>
              <w:t>Very disturbing Impairment</w:t>
            </w:r>
          </w:p>
        </w:tc>
      </w:tr>
    </w:tbl>
    <w:p>
      <w:pPr>
        <w:pStyle w:val="FP"/>
        <w:rPr>
          <w:lang w:val="en-US"/>
        </w:rPr>
      </w:pPr>
      <w:r>
        <w:rPr>
          <w:lang w:val="en-US"/>
        </w:rPr>
      </w:r>
    </w:p>
    <w:p>
      <w:pPr>
        <w:pStyle w:val="TH"/>
        <w:spacing w:before="0" w:after="0"/>
        <w:rPr>
          <w:sz w:val="8"/>
          <w:lang w:val="en-US"/>
        </w:rPr>
      </w:pPr>
      <w:r>
        <w:rPr>
          <w:sz w:val="8"/>
          <w:lang w:val="en-US"/>
        </w:rPr>
      </w:r>
    </w:p>
    <w:tbl>
      <w:tblPr>
        <w:tblW w:w="8046" w:type="dxa"/>
        <w:jc w:val="center"/>
        <w:tblInd w:w="0" w:type="dxa"/>
        <w:tblLayout w:type="fixed"/>
        <w:tblCellMar>
          <w:top w:w="0" w:type="dxa"/>
          <w:left w:w="108" w:type="dxa"/>
          <w:bottom w:w="0" w:type="dxa"/>
          <w:right w:w="108" w:type="dxa"/>
        </w:tblCellMar>
      </w:tblPr>
      <w:tblGrid>
        <w:gridCol w:w="1701"/>
        <w:gridCol w:w="1701"/>
        <w:gridCol w:w="1701"/>
        <w:gridCol w:w="1701"/>
        <w:gridCol w:w="1242"/>
      </w:tblGrid>
      <w:tr>
        <w:trPr>
          <w:cantSplit w:val="true"/>
        </w:trPr>
        <w:tc>
          <w:tcPr>
            <w:tcW w:w="8046" w:type="dxa"/>
            <w:gridSpan w:val="5"/>
            <w:tcBorders/>
          </w:tcPr>
          <w:p>
            <w:pPr>
              <w:pStyle w:val="EQ"/>
              <w:keepLines w:val="false"/>
              <w:tabs>
                <w:tab w:val="clear" w:pos="4536"/>
                <w:tab w:val="clear" w:pos="9072"/>
              </w:tabs>
              <w:spacing w:before="0" w:after="180"/>
              <w:rPr>
                <w:lang w:val="en-US" w:eastAsia="en-US"/>
              </w:rPr>
            </w:pPr>
            <w:r>
              <w:rPr/>
              <w:t>Question 5: How do you judge the global quality of the communication?</w:t>
            </w:r>
          </w:p>
        </w:tc>
      </w:tr>
      <w:tr>
        <w:trPr>
          <w:cantSplit w:val="true"/>
        </w:trPr>
        <w:tc>
          <w:tcPr>
            <w:tcW w:w="1701" w:type="dxa"/>
            <w:tcBorders/>
          </w:tcPr>
          <w:p>
            <w:pPr>
              <w:pStyle w:val="Normal"/>
              <w:spacing w:before="0" w:after="180"/>
              <w:rPr>
                <w:lang w:val="en-US"/>
              </w:rPr>
            </w:pPr>
            <w:r>
              <w:rPr>
                <w:lang w:val="en-US"/>
              </w:rPr>
              <w:t>Excellent</w:t>
            </w:r>
          </w:p>
        </w:tc>
        <w:tc>
          <w:tcPr>
            <w:tcW w:w="1701" w:type="dxa"/>
            <w:tcBorders/>
          </w:tcPr>
          <w:p>
            <w:pPr>
              <w:pStyle w:val="Normal"/>
              <w:spacing w:before="0" w:after="180"/>
              <w:rPr>
                <w:lang w:val="en-US"/>
              </w:rPr>
            </w:pPr>
            <w:r>
              <w:rPr>
                <w:lang w:val="en-US"/>
              </w:rPr>
              <w:t>Good</w:t>
            </w:r>
          </w:p>
        </w:tc>
        <w:tc>
          <w:tcPr>
            <w:tcW w:w="1701" w:type="dxa"/>
            <w:tcBorders/>
          </w:tcPr>
          <w:p>
            <w:pPr>
              <w:pStyle w:val="Normal"/>
              <w:widowControl/>
              <w:bidi w:val="0"/>
              <w:spacing w:before="0" w:after="180"/>
              <w:rPr/>
            </w:pPr>
            <w:r>
              <w:rPr>
                <w:lang w:val="en-US"/>
              </w:rPr>
              <w:t>Fair</w:t>
            </w:r>
          </w:p>
        </w:tc>
        <w:tc>
          <w:tcPr>
            <w:tcW w:w="1701" w:type="dxa"/>
            <w:tcBorders/>
          </w:tcPr>
          <w:p>
            <w:pPr>
              <w:pStyle w:val="Normal"/>
              <w:spacing w:before="0" w:after="180"/>
              <w:rPr>
                <w:lang w:val="en-US"/>
              </w:rPr>
            </w:pPr>
            <w:r>
              <w:rPr>
                <w:lang w:val="en-US"/>
              </w:rPr>
              <w:t>Poor</w:t>
            </w:r>
          </w:p>
        </w:tc>
        <w:tc>
          <w:tcPr>
            <w:tcW w:w="1242" w:type="dxa"/>
            <w:tcBorders/>
          </w:tcPr>
          <w:p>
            <w:pPr>
              <w:pStyle w:val="Normal"/>
              <w:spacing w:before="0" w:after="180"/>
              <w:rPr>
                <w:lang w:val="en-US"/>
              </w:rPr>
            </w:pPr>
            <w:r>
              <w:rPr>
                <w:lang w:val="en-US"/>
              </w:rPr>
              <w:t>Bad</w:t>
            </w:r>
          </w:p>
        </w:tc>
      </w:tr>
    </w:tbl>
    <w:p>
      <w:pPr>
        <w:pStyle w:val="FP"/>
        <w:rPr>
          <w:lang w:val="en-US"/>
        </w:rPr>
      </w:pPr>
      <w:r>
        <w:rPr>
          <w:lang w:val="en-US"/>
        </w:rPr>
      </w:r>
    </w:p>
    <w:p>
      <w:pPr>
        <w:pStyle w:val="Normal"/>
        <w:rPr>
          <w:lang w:val="en-US"/>
        </w:rPr>
      </w:pPr>
      <w:r>
        <w:rPr>
          <w:lang w:val="en-US"/>
        </w:rPr>
        <w:t>From then on you will have a break approximately every 30 minutes. The test will last a total of approximately 60 minutes.</w:t>
      </w:r>
    </w:p>
    <w:p>
      <w:pPr>
        <w:pStyle w:val="Normal"/>
        <w:rPr>
          <w:lang w:val="en-US"/>
        </w:rPr>
      </w:pPr>
      <w:r>
        <w:rPr>
          <w:lang w:val="en-US"/>
        </w:rPr>
        <w:t>Please do not discuss your opinions with other listeners participating in the experiment.</w:t>
      </w:r>
      <w:r>
        <w:br w:type="page"/>
      </w:r>
    </w:p>
    <w:p>
      <w:pPr>
        <w:pStyle w:val="Heading9"/>
        <w:rPr/>
      </w:pPr>
      <w:bookmarkStart w:id="78" w:name="__RefHeading___Toc517438741"/>
      <w:bookmarkEnd w:id="78"/>
      <w:r>
        <w:rPr>
          <w:lang w:val="en-US"/>
        </w:rPr>
        <w:t>Annex C:</w:t>
        <w:br/>
        <w:t>Example Scenarios for the conversation test</w:t>
      </w:r>
    </w:p>
    <w:p>
      <w:pPr>
        <w:pStyle w:val="Normal"/>
        <w:rPr/>
      </w:pPr>
      <w:r>
        <w:rPr/>
        <w:t>The pretexts used for conversation test are those developed by the Ruhr University (Bochum, Germany) within the context of ITU-T SG12. These scenarios have been elaborated to allow a well-balanced conversation within both participants and lasting approximately 2'30 or 3', and to stimulate the discussion between persons that know each other to facilitate the naturalness of the conversation. They are derived from typical situations of every day life: railways inquiries, rent a car or an apartment, etc. Each condition should be given a different scenario.</w:t>
      </w:r>
    </w:p>
    <w:p>
      <w:pPr>
        <w:pStyle w:val="Normal"/>
        <w:rPr>
          <w:lang w:val="en-US"/>
        </w:rPr>
      </w:pPr>
      <w:r>
        <w:rPr>
          <w:lang w:val="en-US"/>
        </w:rPr>
        <w:t>Examples coming from ITU-T SG 12 COM12-35 "Development of scenarios for short conversation test", 1997</w:t>
      </w:r>
    </w:p>
    <w:p>
      <w:pPr>
        <w:pStyle w:val="Normal"/>
        <w:keepNext w:val="true"/>
        <w:rPr>
          <w:b/>
          <w:b/>
          <w:sz w:val="24"/>
          <w:szCs w:val="24"/>
          <w:u w:val="single"/>
        </w:rPr>
      </w:pPr>
      <w:r>
        <w:rPr>
          <w:b/>
          <w:sz w:val="24"/>
          <w:szCs w:val="24"/>
          <w:u w:val="single"/>
        </w:rPr>
        <w:t>Scenario 1: Pizza service</w:t>
      </w:r>
    </w:p>
    <w:p>
      <w:pPr>
        <w:pStyle w:val="Normal"/>
        <w:keepNext w:val="true"/>
        <w:rPr>
          <w:u w:val="single"/>
        </w:rPr>
      </w:pPr>
      <w:r>
        <w:rPr>
          <w:u w:val="single"/>
        </w:rPr>
        <w:t>Subject 1:</w:t>
      </w:r>
    </w:p>
    <w:p>
      <w:pPr>
        <w:pStyle w:val="TH"/>
        <w:spacing w:before="0" w:after="0"/>
        <w:rPr>
          <w:sz w:val="8"/>
          <w:u w:val="single"/>
        </w:rPr>
      </w:pPr>
      <w:r>
        <w:rPr>
          <w:sz w:val="8"/>
          <w:u w:val="single"/>
        </w:rPr>
      </w:r>
    </w:p>
    <w:tbl>
      <w:tblPr>
        <w:tblW w:w="8613" w:type="dxa"/>
        <w:jc w:val="center"/>
        <w:tblInd w:w="0" w:type="dxa"/>
        <w:tblLayout w:type="fixed"/>
        <w:tblCellMar>
          <w:top w:w="0" w:type="dxa"/>
          <w:left w:w="108" w:type="dxa"/>
          <w:bottom w:w="0" w:type="dxa"/>
          <w:right w:w="108" w:type="dxa"/>
        </w:tblCellMar>
      </w:tblPr>
      <w:tblGrid>
        <w:gridCol w:w="4022"/>
        <w:gridCol w:w="4591"/>
      </w:tblGrid>
      <w:tr>
        <w:trPr>
          <w:cantSplit w:val="true"/>
        </w:trPr>
        <w:tc>
          <w:tcPr>
            <w:tcW w:w="4022" w:type="dxa"/>
            <w:tcBorders/>
          </w:tcPr>
          <w:p>
            <w:pPr>
              <w:pStyle w:val="TableText"/>
              <w:rPr/>
            </w:pPr>
            <w:r>
              <w:rPr/>
              <w:t>Your Name:</w:t>
            </w:r>
          </w:p>
        </w:tc>
        <w:tc>
          <w:tcPr>
            <w:tcW w:w="4591" w:type="dxa"/>
            <w:tcBorders/>
          </w:tcPr>
          <w:p>
            <w:pPr>
              <w:pStyle w:val="TableText"/>
              <w:rPr/>
            </w:pPr>
            <w:r>
              <w:rPr/>
              <w:t>Clemence</w:t>
            </w:r>
          </w:p>
        </w:tc>
      </w:tr>
      <w:tr>
        <w:trPr>
          <w:cantSplit w:val="true"/>
        </w:trPr>
        <w:tc>
          <w:tcPr>
            <w:tcW w:w="4022" w:type="dxa"/>
            <w:tcBorders/>
          </w:tcPr>
          <w:p>
            <w:pPr>
              <w:pStyle w:val="TableText"/>
              <w:rPr/>
            </w:pPr>
            <w:r>
              <w:rPr/>
              <w:t>Reason for the call</w:t>
            </w:r>
          </w:p>
        </w:tc>
        <w:tc>
          <w:tcPr>
            <w:tcW w:w="4591" w:type="dxa"/>
            <w:tcBorders/>
          </w:tcPr>
          <w:p>
            <w:pPr>
              <w:pStyle w:val="TableText"/>
              <w:rPr/>
            </w:pPr>
            <w:r>
              <w:rPr/>
              <w:t>1 large Pizza</w:t>
            </w:r>
          </w:p>
        </w:tc>
      </w:tr>
      <w:tr>
        <w:trPr>
          <w:cantSplit w:val="true"/>
        </w:trPr>
        <w:tc>
          <w:tcPr>
            <w:tcW w:w="4022" w:type="dxa"/>
            <w:tcBorders/>
          </w:tcPr>
          <w:p>
            <w:pPr>
              <w:pStyle w:val="TableText"/>
              <w:rPr/>
            </w:pPr>
            <w:r>
              <w:rPr/>
              <w:t>Condition which should be applied to the exchange of information</w:t>
            </w:r>
          </w:p>
        </w:tc>
        <w:tc>
          <w:tcPr>
            <w:tcW w:w="4591" w:type="dxa"/>
            <w:tcBorders/>
          </w:tcPr>
          <w:p>
            <w:pPr>
              <w:pStyle w:val="TableText"/>
              <w:rPr/>
            </w:pPr>
            <w:r>
              <w:rPr/>
              <w:t>For 2 people,</w:t>
            </w:r>
          </w:p>
          <w:p>
            <w:pPr>
              <w:pStyle w:val="TableText"/>
              <w:rPr/>
            </w:pPr>
            <w:r>
              <w:rPr/>
              <w:t>Vegetarian pizza preferred</w:t>
            </w:r>
          </w:p>
        </w:tc>
      </w:tr>
      <w:tr>
        <w:trPr>
          <w:cantSplit w:val="true"/>
        </w:trPr>
        <w:tc>
          <w:tcPr>
            <w:tcW w:w="4022" w:type="dxa"/>
            <w:tcBorders/>
          </w:tcPr>
          <w:p>
            <w:pPr>
              <w:pStyle w:val="TableText"/>
              <w:rPr/>
            </w:pPr>
            <w:r>
              <w:rPr/>
              <w:t>Information you want to receive from your partner</w:t>
            </w:r>
          </w:p>
        </w:tc>
        <w:tc>
          <w:tcPr>
            <w:tcW w:w="4591" w:type="dxa"/>
            <w:tcBorders/>
          </w:tcPr>
          <w:p>
            <w:pPr>
              <w:pStyle w:val="TableText"/>
              <w:rPr/>
            </w:pPr>
            <w:r>
              <w:rPr/>
              <w:t>Topping</w:t>
            </w:r>
          </w:p>
          <w:p>
            <w:pPr>
              <w:pStyle w:val="TableText"/>
              <w:rPr/>
            </w:pPr>
            <w:r>
              <w:rPr/>
              <w:t>Price</w:t>
            </w:r>
          </w:p>
        </w:tc>
      </w:tr>
      <w:tr>
        <w:trPr>
          <w:cantSplit w:val="true"/>
        </w:trPr>
        <w:tc>
          <w:tcPr>
            <w:tcW w:w="4022" w:type="dxa"/>
            <w:tcBorders/>
          </w:tcPr>
          <w:p>
            <w:pPr>
              <w:pStyle w:val="TableText"/>
              <w:rPr/>
            </w:pPr>
            <w:r>
              <w:rPr/>
              <w:t>Information that your partner requires</w:t>
            </w:r>
          </w:p>
        </w:tc>
        <w:tc>
          <w:tcPr>
            <w:tcW w:w="4591" w:type="dxa"/>
            <w:tcBorders/>
          </w:tcPr>
          <w:p>
            <w:pPr>
              <w:pStyle w:val="TableText"/>
              <w:rPr/>
            </w:pPr>
            <w:r>
              <w:rPr/>
              <w:t>Delivery address : 41 industry street, Oxford</w:t>
            </w:r>
          </w:p>
          <w:p>
            <w:pPr>
              <w:pStyle w:val="TableText"/>
              <w:rPr/>
            </w:pPr>
            <w:r>
              <w:rPr/>
              <w:t>Phone : 7 34 20</w:t>
            </w:r>
          </w:p>
        </w:tc>
      </w:tr>
      <w:tr>
        <w:trPr>
          <w:cantSplit w:val="true"/>
        </w:trPr>
        <w:tc>
          <w:tcPr>
            <w:tcW w:w="4022" w:type="dxa"/>
            <w:tcBorders/>
          </w:tcPr>
          <w:p>
            <w:pPr>
              <w:pStyle w:val="TableText"/>
              <w:rPr/>
            </w:pPr>
            <w:r>
              <w:rPr/>
              <w:t>Question to which neither you nor your partner will have information.</w:t>
            </w:r>
          </w:p>
          <w:p>
            <w:pPr>
              <w:pStyle w:val="TableText"/>
              <w:rPr/>
            </w:pPr>
            <w:r>
              <w:rPr/>
              <w:t>You should discuss and find a solution that is acceptable to both of you.</w:t>
            </w:r>
          </w:p>
        </w:tc>
        <w:tc>
          <w:tcPr>
            <w:tcW w:w="4591" w:type="dxa"/>
            <w:tcBorders/>
          </w:tcPr>
          <w:p>
            <w:pPr>
              <w:pStyle w:val="TableText"/>
              <w:rPr/>
            </w:pPr>
            <w:r>
              <w:rPr/>
              <w:t>How long will it take?</w:t>
            </w:r>
          </w:p>
        </w:tc>
      </w:tr>
    </w:tbl>
    <w:p>
      <w:pPr>
        <w:pStyle w:val="FP"/>
        <w:rPr/>
      </w:pPr>
      <w:r>
        <w:rPr/>
      </w:r>
    </w:p>
    <w:p>
      <w:pPr>
        <w:pStyle w:val="Normal"/>
        <w:keepNext w:val="true"/>
        <w:rPr>
          <w:u w:val="single"/>
        </w:rPr>
      </w:pPr>
      <w:r>
        <w:rPr>
          <w:u w:val="single"/>
        </w:rPr>
        <w:t>Subject 2:</w:t>
      </w:r>
    </w:p>
    <w:p>
      <w:pPr>
        <w:pStyle w:val="TH"/>
        <w:spacing w:before="0" w:after="0"/>
        <w:rPr>
          <w:sz w:val="8"/>
          <w:u w:val="single"/>
        </w:rPr>
      </w:pPr>
      <w:r>
        <w:rPr>
          <w:sz w:val="8"/>
          <w:u w:val="single"/>
        </w:rPr>
      </w:r>
    </w:p>
    <w:tbl>
      <w:tblPr>
        <w:tblW w:w="9503" w:type="dxa"/>
        <w:jc w:val="center"/>
        <w:tblInd w:w="0" w:type="dxa"/>
        <w:tblLayout w:type="fixed"/>
        <w:tblCellMar>
          <w:top w:w="0" w:type="dxa"/>
          <w:left w:w="0" w:type="dxa"/>
          <w:bottom w:w="0" w:type="dxa"/>
          <w:right w:w="0" w:type="dxa"/>
        </w:tblCellMar>
      </w:tblPr>
      <w:tblGrid>
        <w:gridCol w:w="3407"/>
        <w:gridCol w:w="3261"/>
        <w:gridCol w:w="850"/>
        <w:gridCol w:w="992"/>
        <w:gridCol w:w="993"/>
      </w:tblGrid>
      <w:tr>
        <w:trPr>
          <w:cantSplit w:val="true"/>
        </w:trPr>
        <w:tc>
          <w:tcPr>
            <w:tcW w:w="3407" w:type="dxa"/>
            <w:tcBorders/>
          </w:tcPr>
          <w:p>
            <w:pPr>
              <w:pStyle w:val="BodyText2"/>
              <w:rPr/>
            </w:pPr>
            <w:r>
              <w:rPr/>
              <w:t>Your Name :</w:t>
            </w:r>
          </w:p>
        </w:tc>
        <w:tc>
          <w:tcPr>
            <w:tcW w:w="6096" w:type="dxa"/>
            <w:gridSpan w:val="4"/>
            <w:tcBorders/>
          </w:tcPr>
          <w:p>
            <w:pPr>
              <w:pStyle w:val="BodyText2"/>
              <w:rPr/>
            </w:pPr>
            <w:r>
              <w:rPr/>
              <w:t>Pizzeria Roma</w:t>
            </w:r>
          </w:p>
        </w:tc>
      </w:tr>
      <w:tr>
        <w:trPr>
          <w:trHeight w:val="299" w:hRule="atLeast"/>
          <w:cantSplit w:val="true"/>
        </w:trPr>
        <w:tc>
          <w:tcPr>
            <w:tcW w:w="3407" w:type="dxa"/>
            <w:tcBorders/>
          </w:tcPr>
          <w:p>
            <w:pPr>
              <w:pStyle w:val="BodyText2"/>
              <w:rPr/>
            </w:pPr>
            <w:r>
              <w:rPr/>
              <w:t>Information from which you should select the details which your partner requires</w:t>
            </w:r>
          </w:p>
        </w:tc>
        <w:tc>
          <w:tcPr>
            <w:tcW w:w="3261" w:type="dxa"/>
            <w:tcBorders/>
          </w:tcPr>
          <w:p>
            <w:pPr>
              <w:pStyle w:val="BodyText2"/>
              <w:rPr>
                <w:lang w:val="fr-FR"/>
              </w:rPr>
            </w:pPr>
            <w:r>
              <w:rPr>
                <w:lang w:val="fr-FR"/>
              </w:rPr>
              <w:t>Pizzas</w:t>
            </w:r>
          </w:p>
        </w:tc>
        <w:tc>
          <w:tcPr>
            <w:tcW w:w="850" w:type="dxa"/>
            <w:tcBorders/>
          </w:tcPr>
          <w:p>
            <w:pPr>
              <w:pStyle w:val="BodyText2"/>
              <w:rPr>
                <w:lang w:val="fr-FR"/>
              </w:rPr>
            </w:pPr>
            <w:r>
              <w:rPr>
                <w:lang w:val="fr-FR"/>
              </w:rPr>
              <w:t>1 person</w:t>
            </w:r>
          </w:p>
        </w:tc>
        <w:tc>
          <w:tcPr>
            <w:tcW w:w="992" w:type="dxa"/>
            <w:tcBorders/>
          </w:tcPr>
          <w:p>
            <w:pPr>
              <w:pStyle w:val="BodyText2"/>
              <w:rPr>
                <w:lang w:val="fr-FR"/>
              </w:rPr>
            </w:pPr>
            <w:r>
              <w:rPr>
                <w:lang w:val="fr-FR"/>
              </w:rPr>
              <w:t>2 persons</w:t>
            </w:r>
          </w:p>
        </w:tc>
        <w:tc>
          <w:tcPr>
            <w:tcW w:w="993" w:type="dxa"/>
            <w:tcBorders/>
          </w:tcPr>
          <w:p>
            <w:pPr>
              <w:pStyle w:val="BodyText2"/>
              <w:rPr/>
            </w:pPr>
            <w:r>
              <w:rPr/>
              <w:t>4 persons</w:t>
            </w:r>
          </w:p>
        </w:tc>
      </w:tr>
      <w:tr>
        <w:trPr>
          <w:trHeight w:val="299" w:hRule="atLeast"/>
          <w:cantSplit w:val="true"/>
        </w:trPr>
        <w:tc>
          <w:tcPr>
            <w:tcW w:w="3407" w:type="dxa"/>
            <w:tcBorders/>
          </w:tcPr>
          <w:p>
            <w:pPr>
              <w:pStyle w:val="BodyText2"/>
              <w:snapToGrid w:val="false"/>
              <w:rPr/>
            </w:pPr>
            <w:r>
              <w:rPr/>
            </w:r>
          </w:p>
        </w:tc>
        <w:tc>
          <w:tcPr>
            <w:tcW w:w="3261" w:type="dxa"/>
            <w:tcBorders/>
          </w:tcPr>
          <w:p>
            <w:pPr>
              <w:pStyle w:val="BodyText2"/>
              <w:rPr/>
            </w:pPr>
            <w:r>
              <w:rPr/>
              <w:t>Toscana (ham, mushrooms, tomatoes, cheese)</w:t>
            </w:r>
          </w:p>
        </w:tc>
        <w:tc>
          <w:tcPr>
            <w:tcW w:w="850" w:type="dxa"/>
            <w:tcBorders/>
          </w:tcPr>
          <w:p>
            <w:pPr>
              <w:pStyle w:val="BodyText2"/>
              <w:rPr>
                <w:lang w:val="fi-FI"/>
              </w:rPr>
            </w:pPr>
            <w:r>
              <w:rPr>
                <w:lang w:val="fi-FI"/>
              </w:rPr>
              <w:t>3.2£</w:t>
            </w:r>
          </w:p>
        </w:tc>
        <w:tc>
          <w:tcPr>
            <w:tcW w:w="992" w:type="dxa"/>
            <w:tcBorders/>
          </w:tcPr>
          <w:p>
            <w:pPr>
              <w:pStyle w:val="BodyText2"/>
              <w:rPr>
                <w:lang w:val="fi-FI"/>
              </w:rPr>
            </w:pPr>
            <w:r>
              <w:rPr>
                <w:lang w:val="fi-FI"/>
              </w:rPr>
              <w:t>5.95£</w:t>
            </w:r>
          </w:p>
        </w:tc>
        <w:tc>
          <w:tcPr>
            <w:tcW w:w="993" w:type="dxa"/>
            <w:tcBorders/>
          </w:tcPr>
          <w:p>
            <w:pPr>
              <w:pStyle w:val="BodyText2"/>
              <w:rPr>
                <w:lang w:val="fi-FI"/>
              </w:rPr>
            </w:pPr>
            <w:r>
              <w:rPr>
                <w:lang w:val="fi-FI"/>
              </w:rPr>
              <w:t>10.5£</w:t>
            </w:r>
          </w:p>
        </w:tc>
      </w:tr>
      <w:tr>
        <w:trPr>
          <w:trHeight w:val="299" w:hRule="atLeast"/>
          <w:cantSplit w:val="true"/>
        </w:trPr>
        <w:tc>
          <w:tcPr>
            <w:tcW w:w="3407" w:type="dxa"/>
            <w:tcBorders/>
          </w:tcPr>
          <w:p>
            <w:pPr>
              <w:pStyle w:val="BodyText2"/>
              <w:snapToGrid w:val="false"/>
              <w:rPr>
                <w:lang w:val="fi-FI"/>
              </w:rPr>
            </w:pPr>
            <w:r>
              <w:rPr>
                <w:lang w:val="fi-FI"/>
              </w:rPr>
            </w:r>
          </w:p>
        </w:tc>
        <w:tc>
          <w:tcPr>
            <w:tcW w:w="3261" w:type="dxa"/>
            <w:tcBorders/>
          </w:tcPr>
          <w:p>
            <w:pPr>
              <w:pStyle w:val="BodyText2"/>
              <w:rPr>
                <w:lang w:val="fi-FI"/>
              </w:rPr>
            </w:pPr>
            <w:r>
              <w:rPr>
                <w:lang w:val="fi-FI"/>
              </w:rPr>
              <w:t>Tonno (Tuna, onions, tomatoes, cheese)</w:t>
            </w:r>
          </w:p>
        </w:tc>
        <w:tc>
          <w:tcPr>
            <w:tcW w:w="850" w:type="dxa"/>
            <w:tcBorders/>
          </w:tcPr>
          <w:p>
            <w:pPr>
              <w:pStyle w:val="BodyText2"/>
              <w:rPr/>
            </w:pPr>
            <w:r>
              <w:rPr/>
              <w:t>3.95£</w:t>
            </w:r>
          </w:p>
        </w:tc>
        <w:tc>
          <w:tcPr>
            <w:tcW w:w="992" w:type="dxa"/>
            <w:tcBorders/>
          </w:tcPr>
          <w:p>
            <w:pPr>
              <w:pStyle w:val="BodyText2"/>
              <w:rPr/>
            </w:pPr>
            <w:r>
              <w:rPr/>
              <w:t>7.5£</w:t>
            </w:r>
          </w:p>
        </w:tc>
        <w:tc>
          <w:tcPr>
            <w:tcW w:w="993" w:type="dxa"/>
            <w:tcBorders/>
          </w:tcPr>
          <w:p>
            <w:pPr>
              <w:pStyle w:val="BodyText2"/>
              <w:rPr/>
            </w:pPr>
            <w:r>
              <w:rPr/>
              <w:t>13.95£</w:t>
            </w:r>
          </w:p>
        </w:tc>
      </w:tr>
      <w:tr>
        <w:trPr>
          <w:trHeight w:val="299" w:hRule="atLeast"/>
          <w:cantSplit w:val="true"/>
        </w:trPr>
        <w:tc>
          <w:tcPr>
            <w:tcW w:w="3407" w:type="dxa"/>
            <w:tcBorders/>
          </w:tcPr>
          <w:p>
            <w:pPr>
              <w:pStyle w:val="BodyText2"/>
              <w:snapToGrid w:val="false"/>
              <w:rPr/>
            </w:pPr>
            <w:r>
              <w:rPr/>
            </w:r>
          </w:p>
        </w:tc>
        <w:tc>
          <w:tcPr>
            <w:tcW w:w="3261" w:type="dxa"/>
            <w:tcBorders/>
          </w:tcPr>
          <w:p>
            <w:pPr>
              <w:pStyle w:val="BodyText2"/>
              <w:rPr/>
            </w:pPr>
            <w:r>
              <w:rPr>
                <w:lang w:val="it-IT"/>
              </w:rPr>
              <w:t>Fabrizio (salami, ham, tomatoes, cheese)</w:t>
            </w:r>
          </w:p>
        </w:tc>
        <w:tc>
          <w:tcPr>
            <w:tcW w:w="850" w:type="dxa"/>
            <w:tcBorders/>
          </w:tcPr>
          <w:p>
            <w:pPr>
              <w:pStyle w:val="BodyText2"/>
              <w:rPr/>
            </w:pPr>
            <w:r>
              <w:rPr/>
              <w:t>4.2£</w:t>
            </w:r>
          </w:p>
        </w:tc>
        <w:tc>
          <w:tcPr>
            <w:tcW w:w="992" w:type="dxa"/>
            <w:tcBorders/>
          </w:tcPr>
          <w:p>
            <w:pPr>
              <w:pStyle w:val="BodyText2"/>
              <w:rPr/>
            </w:pPr>
            <w:r>
              <w:rPr/>
              <w:t>7.95£</w:t>
            </w:r>
          </w:p>
        </w:tc>
        <w:tc>
          <w:tcPr>
            <w:tcW w:w="993" w:type="dxa"/>
            <w:tcBorders/>
          </w:tcPr>
          <w:p>
            <w:pPr>
              <w:pStyle w:val="BodyText2"/>
              <w:rPr/>
            </w:pPr>
            <w:r>
              <w:rPr/>
              <w:t>14.95£</w:t>
            </w:r>
          </w:p>
        </w:tc>
      </w:tr>
      <w:tr>
        <w:trPr>
          <w:trHeight w:val="299" w:hRule="atLeast"/>
          <w:cantSplit w:val="true"/>
        </w:trPr>
        <w:tc>
          <w:tcPr>
            <w:tcW w:w="3407" w:type="dxa"/>
            <w:tcBorders/>
          </w:tcPr>
          <w:p>
            <w:pPr>
              <w:pStyle w:val="BodyText2"/>
              <w:snapToGrid w:val="false"/>
              <w:rPr/>
            </w:pPr>
            <w:r>
              <w:rPr/>
            </w:r>
          </w:p>
        </w:tc>
        <w:tc>
          <w:tcPr>
            <w:tcW w:w="3261" w:type="dxa"/>
            <w:tcBorders/>
          </w:tcPr>
          <w:p>
            <w:pPr>
              <w:pStyle w:val="BodyText2"/>
              <w:rPr/>
            </w:pPr>
            <w:r>
              <w:rPr/>
              <w:t>Vegetarian (spinach, mushrooms, tomatoes, cheese)</w:t>
            </w:r>
          </w:p>
        </w:tc>
        <w:tc>
          <w:tcPr>
            <w:tcW w:w="850" w:type="dxa"/>
            <w:tcBorders/>
          </w:tcPr>
          <w:p>
            <w:pPr>
              <w:pStyle w:val="BodyText2"/>
              <w:rPr/>
            </w:pPr>
            <w:r>
              <w:rPr/>
              <w:t>4.5£</w:t>
            </w:r>
          </w:p>
        </w:tc>
        <w:tc>
          <w:tcPr>
            <w:tcW w:w="992" w:type="dxa"/>
            <w:tcBorders/>
          </w:tcPr>
          <w:p>
            <w:pPr>
              <w:pStyle w:val="BodyText2"/>
              <w:rPr/>
            </w:pPr>
            <w:r>
              <w:rPr/>
              <w:t>8.5£</w:t>
            </w:r>
          </w:p>
        </w:tc>
        <w:tc>
          <w:tcPr>
            <w:tcW w:w="993" w:type="dxa"/>
            <w:tcBorders/>
          </w:tcPr>
          <w:p>
            <w:pPr>
              <w:pStyle w:val="BodyText2"/>
              <w:rPr/>
            </w:pPr>
            <w:r>
              <w:rPr/>
              <w:t>15.95£</w:t>
            </w:r>
          </w:p>
        </w:tc>
      </w:tr>
      <w:tr>
        <w:trPr>
          <w:cantSplit w:val="true"/>
        </w:trPr>
        <w:tc>
          <w:tcPr>
            <w:tcW w:w="3407" w:type="dxa"/>
            <w:tcBorders/>
          </w:tcPr>
          <w:p>
            <w:pPr>
              <w:pStyle w:val="BodyText2"/>
              <w:rPr/>
            </w:pPr>
            <w:r>
              <w:rPr/>
              <w:t>Information you want to receive from your partner</w:t>
            </w:r>
          </w:p>
        </w:tc>
        <w:tc>
          <w:tcPr>
            <w:tcW w:w="6096" w:type="dxa"/>
            <w:gridSpan w:val="4"/>
            <w:tcBorders/>
          </w:tcPr>
          <w:p>
            <w:pPr>
              <w:pStyle w:val="BodyText2"/>
              <w:rPr/>
            </w:pPr>
            <w:r>
              <w:rPr/>
              <w:t>Name</w:t>
            </w:r>
          </w:p>
          <w:p>
            <w:pPr>
              <w:pStyle w:val="BodyText2"/>
              <w:rPr/>
            </w:pPr>
            <w:r>
              <w:rPr/>
              <w:t>address</w:t>
            </w:r>
          </w:p>
          <w:p>
            <w:pPr>
              <w:pStyle w:val="BodyText2"/>
              <w:rPr/>
            </w:pPr>
            <w:r>
              <w:rPr/>
              <w:t>telephone number</w:t>
            </w:r>
          </w:p>
        </w:tc>
      </w:tr>
      <w:tr>
        <w:trPr>
          <w:trHeight w:val="908" w:hRule="atLeast"/>
          <w:cantSplit w:val="true"/>
        </w:trPr>
        <w:tc>
          <w:tcPr>
            <w:tcW w:w="3407" w:type="dxa"/>
            <w:tcBorders/>
          </w:tcPr>
          <w:p>
            <w:pPr>
              <w:pStyle w:val="BodyText2"/>
              <w:rPr/>
            </w:pPr>
            <w:r>
              <w:rPr/>
              <w:t>Question to which neither you nor your partner will have information.</w:t>
            </w:r>
          </w:p>
          <w:p>
            <w:pPr>
              <w:pStyle w:val="BodyText2"/>
              <w:rPr/>
            </w:pPr>
            <w:r>
              <w:rPr/>
              <w:t>You should discuss and find a solution that is acceptable to both of you.</w:t>
            </w:r>
          </w:p>
        </w:tc>
        <w:tc>
          <w:tcPr>
            <w:tcW w:w="6096" w:type="dxa"/>
            <w:gridSpan w:val="4"/>
            <w:tcBorders/>
          </w:tcPr>
          <w:p>
            <w:pPr>
              <w:pStyle w:val="BodyText2"/>
              <w:snapToGrid w:val="false"/>
              <w:rPr/>
            </w:pPr>
            <w:r>
              <w:rPr/>
            </w:r>
          </w:p>
        </w:tc>
      </w:tr>
    </w:tbl>
    <w:p>
      <w:pPr>
        <w:pStyle w:val="FP"/>
        <w:rPr/>
      </w:pPr>
      <w:r>
        <w:rPr/>
      </w:r>
    </w:p>
    <w:p>
      <w:pPr>
        <w:pStyle w:val="Normal"/>
        <w:keepNext w:val="true"/>
        <w:rPr>
          <w:b/>
          <w:b/>
          <w:sz w:val="24"/>
          <w:szCs w:val="24"/>
          <w:u w:val="single"/>
        </w:rPr>
      </w:pPr>
      <w:r>
        <w:rPr>
          <w:b/>
          <w:sz w:val="24"/>
          <w:szCs w:val="24"/>
          <w:u w:val="single"/>
        </w:rPr>
        <w:t>Scenario 2 : Information on flights</w:t>
      </w:r>
    </w:p>
    <w:p>
      <w:pPr>
        <w:pStyle w:val="Normal"/>
        <w:keepNext w:val="true"/>
        <w:rPr>
          <w:u w:val="single"/>
        </w:rPr>
      </w:pPr>
      <w:r>
        <w:rPr>
          <w:u w:val="single"/>
        </w:rPr>
        <w:t>Subject 1:</w:t>
      </w:r>
    </w:p>
    <w:p>
      <w:pPr>
        <w:pStyle w:val="TH"/>
        <w:spacing w:before="0" w:after="0"/>
        <w:rPr>
          <w:sz w:val="8"/>
          <w:u w:val="single"/>
        </w:rPr>
      </w:pPr>
      <w:r>
        <w:rPr>
          <w:sz w:val="8"/>
          <w:u w:val="single"/>
        </w:rPr>
      </w:r>
    </w:p>
    <w:tbl>
      <w:tblPr>
        <w:tblW w:w="7905" w:type="dxa"/>
        <w:jc w:val="center"/>
        <w:tblInd w:w="0" w:type="dxa"/>
        <w:tblLayout w:type="fixed"/>
        <w:tblCellMar>
          <w:top w:w="0" w:type="dxa"/>
          <w:left w:w="108" w:type="dxa"/>
          <w:bottom w:w="0" w:type="dxa"/>
          <w:right w:w="108" w:type="dxa"/>
        </w:tblCellMar>
      </w:tblPr>
      <w:tblGrid>
        <w:gridCol w:w="4361"/>
        <w:gridCol w:w="3544"/>
      </w:tblGrid>
      <w:tr>
        <w:trPr>
          <w:cantSplit w:val="true"/>
        </w:trPr>
        <w:tc>
          <w:tcPr>
            <w:tcW w:w="4361" w:type="dxa"/>
            <w:tcBorders/>
          </w:tcPr>
          <w:p>
            <w:pPr>
              <w:pStyle w:val="BodyText2"/>
              <w:keepNext w:val="true"/>
              <w:keepLines/>
              <w:rPr/>
            </w:pPr>
            <w:r>
              <w:rPr/>
              <w:t>Your Name:</w:t>
            </w:r>
          </w:p>
        </w:tc>
        <w:tc>
          <w:tcPr>
            <w:tcW w:w="3544" w:type="dxa"/>
            <w:tcBorders/>
          </w:tcPr>
          <w:p>
            <w:pPr>
              <w:pStyle w:val="BodyText2"/>
              <w:keepNext w:val="true"/>
              <w:keepLines/>
              <w:rPr/>
            </w:pPr>
            <w:r>
              <w:rPr/>
              <w:t>Parker</w:t>
            </w:r>
          </w:p>
        </w:tc>
      </w:tr>
      <w:tr>
        <w:trPr>
          <w:cantSplit w:val="true"/>
        </w:trPr>
        <w:tc>
          <w:tcPr>
            <w:tcW w:w="4361" w:type="dxa"/>
            <w:tcBorders/>
          </w:tcPr>
          <w:p>
            <w:pPr>
              <w:pStyle w:val="BodyText2"/>
              <w:keepNext w:val="true"/>
              <w:keepLines/>
              <w:rPr/>
            </w:pPr>
            <w:r>
              <w:rPr/>
              <w:t>Reason for the call</w:t>
            </w:r>
          </w:p>
        </w:tc>
        <w:tc>
          <w:tcPr>
            <w:tcW w:w="3544" w:type="dxa"/>
            <w:tcBorders/>
          </w:tcPr>
          <w:p>
            <w:pPr>
              <w:pStyle w:val="BodyText2"/>
              <w:keepNext w:val="true"/>
              <w:keepLines/>
              <w:rPr/>
            </w:pPr>
            <w:r>
              <w:rPr/>
              <w:t xml:space="preserve">Intended journey: London Heathrow </w:t>
            </w:r>
            <w:r>
              <w:rPr>
                <w:rFonts w:ascii="Wingdings" w:hAnsi="Wingdings"/>
                <w:sz w:val="20"/>
                <w:lang w:val="en-US" w:eastAsia="en-US"/>
              </w:rPr>
              <w:t>à</w:t>
            </w:r>
            <w:r>
              <w:rPr/>
              <w:t>Düsseldorf</w:t>
            </w:r>
          </w:p>
        </w:tc>
      </w:tr>
      <w:tr>
        <w:trPr>
          <w:cantSplit w:val="true"/>
        </w:trPr>
        <w:tc>
          <w:tcPr>
            <w:tcW w:w="4361" w:type="dxa"/>
            <w:tcBorders/>
          </w:tcPr>
          <w:p>
            <w:pPr>
              <w:pStyle w:val="BodyText2"/>
              <w:keepNext w:val="true"/>
              <w:keepLines/>
              <w:rPr/>
            </w:pPr>
            <w:r>
              <w:rPr/>
              <w:t>Condition which should be applied to the exchange of information</w:t>
            </w:r>
          </w:p>
        </w:tc>
        <w:tc>
          <w:tcPr>
            <w:tcW w:w="3544" w:type="dxa"/>
            <w:tcBorders/>
          </w:tcPr>
          <w:p>
            <w:pPr>
              <w:pStyle w:val="BodyText2"/>
              <w:keepNext w:val="true"/>
              <w:keepLines/>
              <w:rPr/>
            </w:pPr>
            <w:r>
              <w:rPr/>
              <w:t>On June 23rd,</w:t>
            </w:r>
          </w:p>
          <w:p>
            <w:pPr>
              <w:pStyle w:val="BodyText2"/>
              <w:keepNext w:val="true"/>
              <w:keepLines/>
              <w:rPr/>
            </w:pPr>
            <w:r>
              <w:rPr/>
              <w:t>Morning flight,</w:t>
            </w:r>
          </w:p>
          <w:p>
            <w:pPr>
              <w:pStyle w:val="BodyText2"/>
              <w:keepNext w:val="true"/>
              <w:keepLines/>
              <w:rPr/>
            </w:pPr>
            <w:r>
              <w:rPr/>
              <w:t>Direct flight preferred</w:t>
            </w:r>
          </w:p>
        </w:tc>
      </w:tr>
      <w:tr>
        <w:trPr>
          <w:cantSplit w:val="true"/>
        </w:trPr>
        <w:tc>
          <w:tcPr>
            <w:tcW w:w="4361" w:type="dxa"/>
            <w:tcBorders/>
          </w:tcPr>
          <w:p>
            <w:pPr>
              <w:pStyle w:val="BodyText2"/>
              <w:keepNext w:val="true"/>
              <w:keepLines/>
              <w:rPr/>
            </w:pPr>
            <w:r>
              <w:rPr/>
              <w:t>Information you want to receive from your partner</w:t>
            </w:r>
          </w:p>
        </w:tc>
        <w:tc>
          <w:tcPr>
            <w:tcW w:w="3544" w:type="dxa"/>
            <w:tcBorders/>
          </w:tcPr>
          <w:p>
            <w:pPr>
              <w:pStyle w:val="BodyText2"/>
              <w:keepNext w:val="true"/>
              <w:keepLines/>
              <w:rPr/>
            </w:pPr>
            <w:r>
              <w:rPr/>
              <w:t>Departure:</w:t>
            </w:r>
          </w:p>
          <w:p>
            <w:pPr>
              <w:pStyle w:val="BodyText2"/>
              <w:keepNext w:val="true"/>
              <w:keepLines/>
              <w:rPr/>
            </w:pPr>
            <w:r>
              <w:rPr/>
              <w:t>Arrival</w:t>
            </w:r>
          </w:p>
          <w:p>
            <w:pPr>
              <w:pStyle w:val="BodyText2"/>
              <w:keepNext w:val="true"/>
              <w:keepLines/>
              <w:rPr/>
            </w:pPr>
            <w:r>
              <w:rPr/>
              <w:t>Flight number</w:t>
            </w:r>
          </w:p>
        </w:tc>
      </w:tr>
      <w:tr>
        <w:trPr>
          <w:cantSplit w:val="true"/>
        </w:trPr>
        <w:tc>
          <w:tcPr>
            <w:tcW w:w="4361" w:type="dxa"/>
            <w:tcBorders/>
          </w:tcPr>
          <w:p>
            <w:pPr>
              <w:pStyle w:val="BodyText2"/>
              <w:keepNext w:val="true"/>
              <w:keepLines/>
              <w:rPr/>
            </w:pPr>
            <w:r>
              <w:rPr/>
              <w:t>Information that your partner requires</w:t>
            </w:r>
          </w:p>
        </w:tc>
        <w:tc>
          <w:tcPr>
            <w:tcW w:w="3544" w:type="dxa"/>
            <w:tcBorders/>
          </w:tcPr>
          <w:p>
            <w:pPr>
              <w:pStyle w:val="BodyText2"/>
              <w:keepNext w:val="true"/>
              <w:keepLines/>
              <w:rPr/>
            </w:pPr>
            <w:r>
              <w:rPr/>
              <w:t>Reservation: 1 seat, Economy class</w:t>
            </w:r>
          </w:p>
          <w:p>
            <w:pPr>
              <w:pStyle w:val="BodyText2"/>
              <w:keepNext w:val="true"/>
              <w:keepLines/>
              <w:rPr/>
            </w:pPr>
            <w:r>
              <w:rPr/>
              <w:t>Address: 66 middle street, Sheffield</w:t>
            </w:r>
          </w:p>
          <w:p>
            <w:pPr>
              <w:pStyle w:val="BodyText2"/>
              <w:keepNext w:val="true"/>
              <w:keepLines/>
              <w:rPr/>
            </w:pPr>
            <w:r>
              <w:rPr/>
              <w:t>Phone: 21 08 33</w:t>
            </w:r>
          </w:p>
        </w:tc>
      </w:tr>
      <w:tr>
        <w:trPr>
          <w:cantSplit w:val="true"/>
        </w:trPr>
        <w:tc>
          <w:tcPr>
            <w:tcW w:w="4361" w:type="dxa"/>
            <w:tcBorders/>
          </w:tcPr>
          <w:p>
            <w:pPr>
              <w:pStyle w:val="BodyText2"/>
              <w:keepNext w:val="true"/>
              <w:keepLines/>
              <w:spacing w:before="0" w:after="120"/>
              <w:rPr/>
            </w:pPr>
            <w:r>
              <w:rPr/>
              <w:t>Question to which neither you nor your partner will have information.</w:t>
            </w:r>
          </w:p>
          <w:p>
            <w:pPr>
              <w:pStyle w:val="BodyText2"/>
              <w:keepNext w:val="true"/>
              <w:keepLines/>
              <w:rPr/>
            </w:pPr>
            <w:r>
              <w:rPr/>
              <w:t>You should discuss and find a solution that is acceptable to both of you.</w:t>
            </w:r>
          </w:p>
        </w:tc>
        <w:tc>
          <w:tcPr>
            <w:tcW w:w="3544" w:type="dxa"/>
            <w:tcBorders/>
          </w:tcPr>
          <w:p>
            <w:pPr>
              <w:pStyle w:val="BodyText2"/>
              <w:keepNext w:val="true"/>
              <w:keepLines/>
              <w:rPr/>
            </w:pPr>
            <w:r>
              <w:rPr/>
              <w:t>From which airport is it easier to get into Cologne center : Düsseldorf or Cologne/Bonn</w:t>
            </w:r>
          </w:p>
        </w:tc>
      </w:tr>
    </w:tbl>
    <w:p>
      <w:pPr>
        <w:pStyle w:val="FP"/>
        <w:rPr/>
      </w:pPr>
      <w:r>
        <w:rPr/>
      </w:r>
    </w:p>
    <w:p>
      <w:pPr>
        <w:pStyle w:val="Normal"/>
        <w:keepNext w:val="true"/>
        <w:rPr>
          <w:u w:val="single"/>
        </w:rPr>
      </w:pPr>
      <w:r>
        <w:rPr>
          <w:u w:val="single"/>
        </w:rPr>
        <w:t>Subject 2:</w:t>
      </w:r>
    </w:p>
    <w:p>
      <w:pPr>
        <w:pStyle w:val="TH"/>
        <w:spacing w:before="0" w:after="0"/>
        <w:rPr>
          <w:sz w:val="8"/>
          <w:u w:val="single"/>
        </w:rPr>
      </w:pPr>
      <w:r>
        <w:rPr>
          <w:sz w:val="8"/>
          <w:u w:val="single"/>
        </w:rPr>
      </w:r>
    </w:p>
    <w:tbl>
      <w:tblPr>
        <w:tblW w:w="9238" w:type="dxa"/>
        <w:jc w:val="center"/>
        <w:tblInd w:w="0" w:type="dxa"/>
        <w:tblLayout w:type="fixed"/>
        <w:tblCellMar>
          <w:top w:w="0" w:type="dxa"/>
          <w:left w:w="108" w:type="dxa"/>
          <w:bottom w:w="0" w:type="dxa"/>
          <w:right w:w="108" w:type="dxa"/>
        </w:tblCellMar>
      </w:tblPr>
      <w:tblGrid>
        <w:gridCol w:w="3228"/>
        <w:gridCol w:w="2125"/>
        <w:gridCol w:w="1134"/>
        <w:gridCol w:w="1559"/>
        <w:gridCol w:w="1192"/>
      </w:tblGrid>
      <w:tr>
        <w:trPr>
          <w:cantSplit w:val="true"/>
        </w:trPr>
        <w:tc>
          <w:tcPr>
            <w:tcW w:w="3228" w:type="dxa"/>
            <w:tcBorders>
              <w:top w:val="single" w:sz="6" w:space="0" w:color="000000"/>
              <w:left w:val="single" w:sz="6" w:space="0" w:color="000000"/>
              <w:bottom w:val="single" w:sz="6" w:space="0" w:color="000000"/>
              <w:right w:val="single" w:sz="6" w:space="0" w:color="000000"/>
            </w:tcBorders>
          </w:tcPr>
          <w:p>
            <w:pPr>
              <w:pStyle w:val="TableText"/>
              <w:rPr/>
            </w:pPr>
            <w:r>
              <w:rPr/>
              <w:t>Your Name :</w:t>
            </w:r>
          </w:p>
        </w:tc>
        <w:tc>
          <w:tcPr>
            <w:tcW w:w="6010" w:type="dxa"/>
            <w:gridSpan w:val="4"/>
            <w:tcBorders>
              <w:top w:val="single" w:sz="6" w:space="0" w:color="000000"/>
              <w:left w:val="single" w:sz="6" w:space="0" w:color="000000"/>
              <w:bottom w:val="single" w:sz="6" w:space="0" w:color="000000"/>
              <w:right w:val="single" w:sz="6" w:space="0" w:color="000000"/>
            </w:tcBorders>
          </w:tcPr>
          <w:p>
            <w:pPr>
              <w:pStyle w:val="TableText"/>
              <w:rPr/>
            </w:pPr>
            <w:r>
              <w:rPr/>
              <w:t>Heathrow flight information</w:t>
            </w:r>
          </w:p>
        </w:tc>
      </w:tr>
      <w:tr>
        <w:trPr>
          <w:trHeight w:val="139" w:hRule="atLeast"/>
          <w:cantSplit w:val="true"/>
        </w:trPr>
        <w:tc>
          <w:tcPr>
            <w:tcW w:w="3228" w:type="dxa"/>
            <w:tcBorders>
              <w:top w:val="single" w:sz="6" w:space="0" w:color="000000"/>
              <w:left w:val="single" w:sz="6" w:space="0" w:color="000000"/>
              <w:bottom w:val="single" w:sz="6" w:space="0" w:color="000000"/>
              <w:right w:val="single" w:sz="6" w:space="0" w:color="000000"/>
            </w:tcBorders>
          </w:tcPr>
          <w:p>
            <w:pPr>
              <w:pStyle w:val="TableText"/>
              <w:rPr/>
            </w:pPr>
            <w:r>
              <w:rPr/>
              <w:t>Information from which you should select the details which your partner requires</w:t>
            </w:r>
          </w:p>
        </w:tc>
        <w:tc>
          <w:tcPr>
            <w:tcW w:w="2125" w:type="dxa"/>
            <w:tcBorders>
              <w:top w:val="single" w:sz="6" w:space="0" w:color="000000"/>
              <w:left w:val="single" w:sz="6" w:space="0" w:color="000000"/>
              <w:bottom w:val="single" w:sz="6" w:space="0" w:color="000000"/>
              <w:right w:val="single" w:sz="6" w:space="0" w:color="000000"/>
            </w:tcBorders>
          </w:tcPr>
          <w:p>
            <w:pPr>
              <w:pStyle w:val="TableText"/>
              <w:rPr/>
            </w:pPr>
            <w:r>
              <w:rPr/>
              <w:t>Flight schedule</w:t>
            </w:r>
          </w:p>
        </w:tc>
        <w:tc>
          <w:tcPr>
            <w:tcW w:w="1134" w:type="dxa"/>
            <w:tcBorders>
              <w:top w:val="single" w:sz="6" w:space="0" w:color="000000"/>
              <w:left w:val="single" w:sz="6" w:space="0" w:color="000000"/>
              <w:bottom w:val="single" w:sz="6" w:space="0" w:color="000000"/>
              <w:right w:val="single" w:sz="6" w:space="0" w:color="000000"/>
            </w:tcBorders>
          </w:tcPr>
          <w:p>
            <w:pPr>
              <w:pStyle w:val="TableText"/>
              <w:rPr/>
            </w:pPr>
            <w:r>
              <w:rPr/>
              <w:t>Lufthansa</w:t>
            </w:r>
          </w:p>
        </w:tc>
        <w:tc>
          <w:tcPr>
            <w:tcW w:w="1559" w:type="dxa"/>
            <w:tcBorders>
              <w:top w:val="single" w:sz="6" w:space="0" w:color="000000"/>
              <w:left w:val="single" w:sz="6" w:space="0" w:color="000000"/>
              <w:bottom w:val="single" w:sz="6" w:space="0" w:color="000000"/>
              <w:right w:val="single" w:sz="6" w:space="0" w:color="000000"/>
            </w:tcBorders>
          </w:tcPr>
          <w:p>
            <w:pPr>
              <w:pStyle w:val="TableText"/>
              <w:rPr/>
            </w:pPr>
            <w:r>
              <w:rPr/>
              <w:t>British Airways</w:t>
            </w:r>
          </w:p>
        </w:tc>
        <w:tc>
          <w:tcPr>
            <w:tcW w:w="1192" w:type="dxa"/>
            <w:tcBorders>
              <w:top w:val="single" w:sz="6" w:space="0" w:color="000000"/>
              <w:left w:val="single" w:sz="6" w:space="0" w:color="000000"/>
              <w:bottom w:val="single" w:sz="6" w:space="0" w:color="000000"/>
              <w:right w:val="single" w:sz="6" w:space="0" w:color="000000"/>
            </w:tcBorders>
          </w:tcPr>
          <w:p>
            <w:pPr>
              <w:pStyle w:val="TableText"/>
              <w:rPr/>
            </w:pPr>
            <w:r>
              <w:rPr/>
              <w:t>Lufthansa</w:t>
            </w:r>
          </w:p>
        </w:tc>
      </w:tr>
      <w:tr>
        <w:trPr>
          <w:trHeight w:val="137" w:hRule="atLeast"/>
          <w:cantSplit w:val="true"/>
        </w:trPr>
        <w:tc>
          <w:tcPr>
            <w:tcW w:w="3228" w:type="dxa"/>
            <w:tcBorders>
              <w:top w:val="single" w:sz="6" w:space="0" w:color="000000"/>
              <w:left w:val="single" w:sz="6" w:space="0" w:color="000000"/>
              <w:bottom w:val="single" w:sz="6" w:space="0" w:color="000000"/>
              <w:right w:val="single" w:sz="6" w:space="0" w:color="000000"/>
            </w:tcBorders>
          </w:tcPr>
          <w:p>
            <w:pPr>
              <w:pStyle w:val="TableText"/>
              <w:snapToGrid w:val="false"/>
              <w:rPr/>
            </w:pPr>
            <w:r>
              <w:rPr/>
            </w:r>
          </w:p>
        </w:tc>
        <w:tc>
          <w:tcPr>
            <w:tcW w:w="2125" w:type="dxa"/>
            <w:tcBorders>
              <w:top w:val="single" w:sz="6" w:space="0" w:color="000000"/>
              <w:left w:val="single" w:sz="6" w:space="0" w:color="000000"/>
              <w:bottom w:val="single" w:sz="6" w:space="0" w:color="000000"/>
              <w:right w:val="single" w:sz="6" w:space="0" w:color="000000"/>
            </w:tcBorders>
          </w:tcPr>
          <w:p>
            <w:pPr>
              <w:pStyle w:val="TableText"/>
              <w:rPr/>
            </w:pPr>
            <w:r>
              <w:rPr/>
              <w:t>Flight number</w:t>
            </w:r>
          </w:p>
        </w:tc>
        <w:tc>
          <w:tcPr>
            <w:tcW w:w="1134" w:type="dxa"/>
            <w:tcBorders>
              <w:top w:val="single" w:sz="6" w:space="0" w:color="000000"/>
              <w:left w:val="single" w:sz="6" w:space="0" w:color="000000"/>
              <w:bottom w:val="single" w:sz="6" w:space="0" w:color="000000"/>
              <w:right w:val="single" w:sz="6" w:space="0" w:color="000000"/>
            </w:tcBorders>
          </w:tcPr>
          <w:p>
            <w:pPr>
              <w:pStyle w:val="TableText"/>
              <w:rPr/>
            </w:pPr>
            <w:r>
              <w:rPr/>
              <w:t>LH 2615</w:t>
            </w:r>
          </w:p>
        </w:tc>
        <w:tc>
          <w:tcPr>
            <w:tcW w:w="1559" w:type="dxa"/>
            <w:tcBorders>
              <w:top w:val="single" w:sz="6" w:space="0" w:color="000000"/>
              <w:left w:val="single" w:sz="6" w:space="0" w:color="000000"/>
              <w:bottom w:val="single" w:sz="6" w:space="0" w:color="000000"/>
              <w:right w:val="single" w:sz="6" w:space="0" w:color="000000"/>
            </w:tcBorders>
          </w:tcPr>
          <w:p>
            <w:pPr>
              <w:pStyle w:val="TableText"/>
              <w:rPr/>
            </w:pPr>
            <w:r>
              <w:rPr/>
              <w:t>BA 381</w:t>
            </w:r>
          </w:p>
        </w:tc>
        <w:tc>
          <w:tcPr>
            <w:tcW w:w="1192" w:type="dxa"/>
            <w:tcBorders>
              <w:top w:val="single" w:sz="6" w:space="0" w:color="000000"/>
              <w:left w:val="single" w:sz="6" w:space="0" w:color="000000"/>
              <w:bottom w:val="single" w:sz="6" w:space="0" w:color="000000"/>
              <w:right w:val="single" w:sz="6" w:space="0" w:color="000000"/>
            </w:tcBorders>
          </w:tcPr>
          <w:p>
            <w:pPr>
              <w:pStyle w:val="TableText"/>
              <w:rPr/>
            </w:pPr>
            <w:r>
              <w:rPr/>
              <w:t>LH 413</w:t>
            </w:r>
          </w:p>
        </w:tc>
      </w:tr>
      <w:tr>
        <w:trPr>
          <w:trHeight w:val="137" w:hRule="atLeast"/>
          <w:cantSplit w:val="true"/>
        </w:trPr>
        <w:tc>
          <w:tcPr>
            <w:tcW w:w="3228" w:type="dxa"/>
            <w:tcBorders>
              <w:top w:val="single" w:sz="6" w:space="0" w:color="000000"/>
              <w:left w:val="single" w:sz="6" w:space="0" w:color="000000"/>
              <w:bottom w:val="single" w:sz="6" w:space="0" w:color="000000"/>
              <w:right w:val="single" w:sz="6" w:space="0" w:color="000000"/>
            </w:tcBorders>
          </w:tcPr>
          <w:p>
            <w:pPr>
              <w:pStyle w:val="TableText"/>
              <w:snapToGrid w:val="false"/>
              <w:rPr/>
            </w:pPr>
            <w:r>
              <w:rPr/>
            </w:r>
          </w:p>
        </w:tc>
        <w:tc>
          <w:tcPr>
            <w:tcW w:w="2125" w:type="dxa"/>
            <w:tcBorders>
              <w:top w:val="single" w:sz="6" w:space="0" w:color="000000"/>
              <w:left w:val="single" w:sz="6" w:space="0" w:color="000000"/>
              <w:bottom w:val="single" w:sz="6" w:space="0" w:color="000000"/>
              <w:right w:val="single" w:sz="6" w:space="0" w:color="000000"/>
            </w:tcBorders>
          </w:tcPr>
          <w:p>
            <w:pPr>
              <w:pStyle w:val="TableText"/>
              <w:rPr/>
            </w:pPr>
            <w:r>
              <w:rPr/>
              <w:t>London Heathrow departure</w:t>
            </w:r>
          </w:p>
        </w:tc>
        <w:tc>
          <w:tcPr>
            <w:tcW w:w="1134" w:type="dxa"/>
            <w:tcBorders>
              <w:top w:val="single" w:sz="6" w:space="0" w:color="000000"/>
              <w:left w:val="single" w:sz="6" w:space="0" w:color="000000"/>
              <w:bottom w:val="single" w:sz="6" w:space="0" w:color="000000"/>
              <w:right w:val="single" w:sz="6" w:space="0" w:color="000000"/>
            </w:tcBorders>
          </w:tcPr>
          <w:p>
            <w:pPr>
              <w:pStyle w:val="TableText"/>
              <w:rPr>
                <w:lang w:val="fr-FR"/>
              </w:rPr>
            </w:pPr>
            <w:r>
              <w:rPr>
                <w:lang w:val="fr-FR"/>
              </w:rPr>
              <w:t>6:30</w:t>
            </w:r>
          </w:p>
        </w:tc>
        <w:tc>
          <w:tcPr>
            <w:tcW w:w="1559" w:type="dxa"/>
            <w:tcBorders>
              <w:top w:val="single" w:sz="6" w:space="0" w:color="000000"/>
              <w:left w:val="single" w:sz="6" w:space="0" w:color="000000"/>
              <w:bottom w:val="single" w:sz="6" w:space="0" w:color="000000"/>
              <w:right w:val="single" w:sz="6" w:space="0" w:color="000000"/>
            </w:tcBorders>
          </w:tcPr>
          <w:p>
            <w:pPr>
              <w:pStyle w:val="TableText"/>
              <w:rPr>
                <w:lang w:val="fr-FR"/>
              </w:rPr>
            </w:pPr>
            <w:r>
              <w:rPr>
                <w:lang w:val="fr-FR"/>
              </w:rPr>
              <w:t>6:35</w:t>
            </w:r>
          </w:p>
        </w:tc>
        <w:tc>
          <w:tcPr>
            <w:tcW w:w="1192" w:type="dxa"/>
            <w:tcBorders>
              <w:top w:val="single" w:sz="6" w:space="0" w:color="000000"/>
              <w:left w:val="single" w:sz="6" w:space="0" w:color="000000"/>
              <w:bottom w:val="single" w:sz="6" w:space="0" w:color="000000"/>
              <w:right w:val="single" w:sz="6" w:space="0" w:color="000000"/>
            </w:tcBorders>
          </w:tcPr>
          <w:p>
            <w:pPr>
              <w:pStyle w:val="TableText"/>
              <w:rPr>
                <w:lang w:val="fr-FR"/>
              </w:rPr>
            </w:pPr>
            <w:r>
              <w:rPr>
                <w:lang w:val="fr-FR"/>
              </w:rPr>
              <w:t>8:20</w:t>
            </w:r>
          </w:p>
        </w:tc>
      </w:tr>
      <w:tr>
        <w:trPr>
          <w:trHeight w:val="137" w:hRule="atLeast"/>
          <w:cantSplit w:val="true"/>
        </w:trPr>
        <w:tc>
          <w:tcPr>
            <w:tcW w:w="3228" w:type="dxa"/>
            <w:tcBorders>
              <w:top w:val="single" w:sz="6" w:space="0" w:color="000000"/>
              <w:left w:val="single" w:sz="6" w:space="0" w:color="000000"/>
              <w:bottom w:val="single" w:sz="6" w:space="0" w:color="000000"/>
              <w:right w:val="single" w:sz="6" w:space="0" w:color="000000"/>
            </w:tcBorders>
          </w:tcPr>
          <w:p>
            <w:pPr>
              <w:pStyle w:val="TableText"/>
              <w:snapToGrid w:val="false"/>
              <w:rPr>
                <w:lang w:val="fr-FR"/>
              </w:rPr>
            </w:pPr>
            <w:r>
              <w:rPr>
                <w:lang w:val="fr-FR"/>
              </w:rPr>
            </w:r>
          </w:p>
        </w:tc>
        <w:tc>
          <w:tcPr>
            <w:tcW w:w="2125" w:type="dxa"/>
            <w:tcBorders>
              <w:top w:val="single" w:sz="6" w:space="0" w:color="000000"/>
              <w:left w:val="single" w:sz="6" w:space="0" w:color="000000"/>
              <w:bottom w:val="single" w:sz="6" w:space="0" w:color="000000"/>
              <w:right w:val="single" w:sz="6" w:space="0" w:color="000000"/>
            </w:tcBorders>
          </w:tcPr>
          <w:p>
            <w:pPr>
              <w:pStyle w:val="TableText"/>
              <w:rPr>
                <w:lang w:val="fr-FR"/>
              </w:rPr>
            </w:pPr>
            <w:r>
              <w:rPr>
                <w:lang w:val="fr-FR"/>
              </w:rPr>
              <w:t>Brussels arrival</w:t>
            </w:r>
          </w:p>
          <w:p>
            <w:pPr>
              <w:pStyle w:val="TableText"/>
              <w:rPr>
                <w:lang w:val="fr-FR"/>
              </w:rPr>
            </w:pPr>
            <w:r>
              <w:rPr>
                <w:lang w:val="fr-FR"/>
              </w:rPr>
              <w:t>Brussels departure</w:t>
            </w:r>
          </w:p>
        </w:tc>
        <w:tc>
          <w:tcPr>
            <w:tcW w:w="1134" w:type="dxa"/>
            <w:tcBorders>
              <w:top w:val="single" w:sz="6" w:space="0" w:color="000000"/>
              <w:left w:val="single" w:sz="6" w:space="0" w:color="000000"/>
              <w:bottom w:val="single" w:sz="6" w:space="0" w:color="000000"/>
              <w:right w:val="single" w:sz="6" w:space="0" w:color="000000"/>
            </w:tcBorders>
          </w:tcPr>
          <w:p>
            <w:pPr>
              <w:pStyle w:val="TableText"/>
              <w:snapToGrid w:val="false"/>
              <w:rPr>
                <w:lang w:val="fr-FR"/>
              </w:rPr>
            </w:pPr>
            <w:r>
              <w:rPr>
                <w:lang w:val="fr-FR"/>
              </w:rPr>
            </w:r>
          </w:p>
        </w:tc>
        <w:tc>
          <w:tcPr>
            <w:tcW w:w="1559" w:type="dxa"/>
            <w:tcBorders>
              <w:top w:val="single" w:sz="6" w:space="0" w:color="000000"/>
              <w:left w:val="single" w:sz="6" w:space="0" w:color="000000"/>
              <w:bottom w:val="single" w:sz="6" w:space="0" w:color="000000"/>
              <w:right w:val="single" w:sz="6" w:space="0" w:color="000000"/>
            </w:tcBorders>
          </w:tcPr>
          <w:p>
            <w:pPr>
              <w:pStyle w:val="TableText"/>
              <w:rPr/>
            </w:pPr>
            <w:r>
              <w:rPr/>
              <w:t>7:35</w:t>
            </w:r>
          </w:p>
          <w:p>
            <w:pPr>
              <w:pStyle w:val="TableText"/>
              <w:rPr/>
            </w:pPr>
            <w:r>
              <w:rPr/>
              <w:t>8:00</w:t>
            </w:r>
          </w:p>
        </w:tc>
        <w:tc>
          <w:tcPr>
            <w:tcW w:w="1192" w:type="dxa"/>
            <w:tcBorders>
              <w:top w:val="single" w:sz="6" w:space="0" w:color="000000"/>
              <w:left w:val="single" w:sz="6" w:space="0" w:color="000000"/>
              <w:bottom w:val="single" w:sz="6" w:space="0" w:color="000000"/>
              <w:right w:val="single" w:sz="6" w:space="0" w:color="000000"/>
            </w:tcBorders>
          </w:tcPr>
          <w:p>
            <w:pPr>
              <w:pStyle w:val="TableText"/>
              <w:snapToGrid w:val="false"/>
              <w:rPr/>
            </w:pPr>
            <w:r>
              <w:rPr/>
            </w:r>
          </w:p>
        </w:tc>
      </w:tr>
      <w:tr>
        <w:trPr>
          <w:trHeight w:val="137" w:hRule="atLeast"/>
          <w:cantSplit w:val="true"/>
        </w:trPr>
        <w:tc>
          <w:tcPr>
            <w:tcW w:w="3228" w:type="dxa"/>
            <w:tcBorders>
              <w:top w:val="single" w:sz="6" w:space="0" w:color="000000"/>
              <w:left w:val="single" w:sz="6" w:space="0" w:color="000000"/>
              <w:bottom w:val="single" w:sz="6" w:space="0" w:color="000000"/>
              <w:right w:val="single" w:sz="6" w:space="0" w:color="000000"/>
            </w:tcBorders>
          </w:tcPr>
          <w:p>
            <w:pPr>
              <w:pStyle w:val="TableText"/>
              <w:snapToGrid w:val="false"/>
              <w:rPr/>
            </w:pPr>
            <w:r>
              <w:rPr/>
            </w:r>
          </w:p>
        </w:tc>
        <w:tc>
          <w:tcPr>
            <w:tcW w:w="2125" w:type="dxa"/>
            <w:tcBorders>
              <w:top w:val="single" w:sz="6" w:space="0" w:color="000000"/>
              <w:left w:val="single" w:sz="6" w:space="0" w:color="000000"/>
              <w:bottom w:val="single" w:sz="6" w:space="0" w:color="000000"/>
              <w:right w:val="single" w:sz="6" w:space="0" w:color="000000"/>
            </w:tcBorders>
          </w:tcPr>
          <w:p>
            <w:pPr>
              <w:pStyle w:val="TableText"/>
              <w:rPr/>
            </w:pPr>
            <w:r>
              <w:rPr/>
              <w:t>Düsseldorf arrival</w:t>
            </w:r>
          </w:p>
        </w:tc>
        <w:tc>
          <w:tcPr>
            <w:tcW w:w="1134" w:type="dxa"/>
            <w:tcBorders>
              <w:top w:val="single" w:sz="6" w:space="0" w:color="000000"/>
              <w:left w:val="single" w:sz="6" w:space="0" w:color="000000"/>
              <w:bottom w:val="single" w:sz="6" w:space="0" w:color="000000"/>
              <w:right w:val="single" w:sz="6" w:space="0" w:color="000000"/>
            </w:tcBorders>
          </w:tcPr>
          <w:p>
            <w:pPr>
              <w:pStyle w:val="TableText"/>
              <w:rPr/>
            </w:pPr>
            <w:r>
              <w:rPr/>
              <w:t>7:35</w:t>
            </w:r>
          </w:p>
        </w:tc>
        <w:tc>
          <w:tcPr>
            <w:tcW w:w="1559" w:type="dxa"/>
            <w:tcBorders>
              <w:top w:val="single" w:sz="6" w:space="0" w:color="000000"/>
              <w:left w:val="single" w:sz="6" w:space="0" w:color="000000"/>
              <w:bottom w:val="single" w:sz="6" w:space="0" w:color="000000"/>
              <w:right w:val="single" w:sz="6" w:space="0" w:color="000000"/>
            </w:tcBorders>
          </w:tcPr>
          <w:p>
            <w:pPr>
              <w:pStyle w:val="TableText"/>
              <w:rPr/>
            </w:pPr>
            <w:r>
              <w:rPr/>
              <w:t>9:05</w:t>
            </w:r>
          </w:p>
        </w:tc>
        <w:tc>
          <w:tcPr>
            <w:tcW w:w="1192" w:type="dxa"/>
            <w:tcBorders>
              <w:top w:val="single" w:sz="6" w:space="0" w:color="000000"/>
              <w:left w:val="single" w:sz="6" w:space="0" w:color="000000"/>
              <w:bottom w:val="single" w:sz="6" w:space="0" w:color="000000"/>
              <w:right w:val="single" w:sz="6" w:space="0" w:color="000000"/>
            </w:tcBorders>
          </w:tcPr>
          <w:p>
            <w:pPr>
              <w:pStyle w:val="TableText"/>
              <w:rPr/>
            </w:pPr>
            <w:r>
              <w:rPr/>
              <w:t>9:25</w:t>
            </w:r>
          </w:p>
        </w:tc>
      </w:tr>
      <w:tr>
        <w:trPr>
          <w:cantSplit w:val="true"/>
        </w:trPr>
        <w:tc>
          <w:tcPr>
            <w:tcW w:w="3228" w:type="dxa"/>
            <w:tcBorders>
              <w:top w:val="single" w:sz="6" w:space="0" w:color="000000"/>
              <w:left w:val="single" w:sz="6" w:space="0" w:color="000000"/>
              <w:bottom w:val="single" w:sz="6" w:space="0" w:color="000000"/>
              <w:right w:val="single" w:sz="6" w:space="0" w:color="000000"/>
            </w:tcBorders>
          </w:tcPr>
          <w:p>
            <w:pPr>
              <w:pStyle w:val="TableText"/>
              <w:rPr/>
            </w:pPr>
            <w:r>
              <w:rPr/>
              <w:t>Information you want to receive from your partner</w:t>
            </w:r>
          </w:p>
        </w:tc>
        <w:tc>
          <w:tcPr>
            <w:tcW w:w="6010" w:type="dxa"/>
            <w:gridSpan w:val="4"/>
            <w:tcBorders>
              <w:top w:val="single" w:sz="6" w:space="0" w:color="000000"/>
              <w:left w:val="single" w:sz="6" w:space="0" w:color="000000"/>
              <w:bottom w:val="single" w:sz="6" w:space="0" w:color="000000"/>
              <w:right w:val="single" w:sz="6" w:space="0" w:color="000000"/>
            </w:tcBorders>
          </w:tcPr>
          <w:p>
            <w:pPr>
              <w:pStyle w:val="TableText"/>
              <w:rPr/>
            </w:pPr>
            <w:r>
              <w:rPr/>
              <w:t>Name</w:t>
            </w:r>
          </w:p>
          <w:p>
            <w:pPr>
              <w:pStyle w:val="TableText"/>
              <w:rPr/>
            </w:pPr>
            <w:r>
              <w:rPr/>
              <w:t>address</w:t>
            </w:r>
          </w:p>
          <w:p>
            <w:pPr>
              <w:pStyle w:val="TableText"/>
              <w:rPr/>
            </w:pPr>
            <w:r>
              <w:rPr/>
              <w:t>telephone number</w:t>
            </w:r>
          </w:p>
          <w:p>
            <w:pPr>
              <w:pStyle w:val="TableText"/>
              <w:rPr/>
            </w:pPr>
            <w:r>
              <w:rPr/>
              <w:t>number of seats</w:t>
            </w:r>
          </w:p>
          <w:p>
            <w:pPr>
              <w:pStyle w:val="TableText"/>
              <w:rPr/>
            </w:pPr>
            <w:r>
              <w:rPr/>
              <w:t>Class: Business or Economy</w:t>
            </w:r>
          </w:p>
        </w:tc>
      </w:tr>
      <w:tr>
        <w:trPr>
          <w:cantSplit w:val="true"/>
        </w:trPr>
        <w:tc>
          <w:tcPr>
            <w:tcW w:w="3228" w:type="dxa"/>
            <w:tcBorders>
              <w:top w:val="single" w:sz="6" w:space="0" w:color="000000"/>
              <w:left w:val="single" w:sz="6" w:space="0" w:color="000000"/>
              <w:bottom w:val="single" w:sz="6" w:space="0" w:color="000000"/>
              <w:right w:val="single" w:sz="6" w:space="0" w:color="000000"/>
            </w:tcBorders>
          </w:tcPr>
          <w:p>
            <w:pPr>
              <w:pStyle w:val="TableText"/>
              <w:rPr/>
            </w:pPr>
            <w:r>
              <w:rPr/>
              <w:t>Question to which neither you nor your partner will have information.</w:t>
            </w:r>
          </w:p>
          <w:p>
            <w:pPr>
              <w:pStyle w:val="TableText"/>
              <w:rPr/>
            </w:pPr>
            <w:r>
              <w:rPr/>
              <w:t>You should discuss and find a solution that is acceptable to both of you.</w:t>
            </w:r>
          </w:p>
        </w:tc>
        <w:tc>
          <w:tcPr>
            <w:tcW w:w="6010" w:type="dxa"/>
            <w:gridSpan w:val="4"/>
            <w:tcBorders>
              <w:top w:val="single" w:sz="6" w:space="0" w:color="000000"/>
              <w:left w:val="single" w:sz="6" w:space="0" w:color="000000"/>
              <w:bottom w:val="single" w:sz="6" w:space="0" w:color="000000"/>
              <w:right w:val="single" w:sz="6" w:space="0" w:color="000000"/>
            </w:tcBorders>
          </w:tcPr>
          <w:p>
            <w:pPr>
              <w:pStyle w:val="TableText"/>
              <w:snapToGrid w:val="false"/>
              <w:rPr/>
            </w:pPr>
            <w:r>
              <w:rPr/>
            </w:r>
          </w:p>
        </w:tc>
      </w:tr>
    </w:tbl>
    <w:p>
      <w:pPr>
        <w:sectPr>
          <w:headerReference w:type="default" r:id="rId125"/>
          <w:footerReference w:type="default" r:id="rId126"/>
          <w:footnotePr>
            <w:numFmt w:val="decimal"/>
            <w:numRestart w:val="eachSect"/>
          </w:footnotePr>
          <w:type w:val="nextPage"/>
          <w:pgSz w:w="11906" w:h="16838"/>
          <w:pgMar w:left="1133" w:right="1133" w:gutter="0" w:header="850" w:top="1416" w:footer="340" w:bottom="1133"/>
          <w:pgNumType w:fmt="decimal"/>
          <w:formProt w:val="false"/>
          <w:textDirection w:val="lrTb"/>
          <w:docGrid w:type="default" w:linePitch="360" w:charSpace="0"/>
        </w:sectPr>
        <w:pStyle w:val="Normal"/>
        <w:rPr/>
      </w:pPr>
      <w:r>
        <w:rPr/>
      </w:r>
    </w:p>
    <w:p>
      <w:pPr>
        <w:pStyle w:val="Heading9"/>
        <w:rPr/>
      </w:pPr>
      <w:bookmarkStart w:id="79" w:name="__RefHeading___Toc517438742"/>
      <w:bookmarkEnd w:id="79"/>
      <w:r>
        <w:rPr/>
        <w:t>Annex D:</w:t>
        <w:br/>
        <w:t>Test Plan for the AMR Narrow-Band Packet Switched Conversation Test</w:t>
      </w:r>
    </w:p>
    <w:p>
      <w:pPr>
        <w:pStyle w:val="Normal"/>
        <w:pBdr>
          <w:bottom w:val="single" w:sz="4" w:space="1" w:color="000000"/>
        </w:pBdr>
        <w:rPr/>
      </w:pPr>
      <w:r>
        <w:rPr/>
      </w:r>
    </w:p>
    <w:p>
      <w:pPr>
        <w:pStyle w:val="TDTitle"/>
        <w:rPr>
          <w:lang w:val="en-US"/>
        </w:rPr>
      </w:pPr>
      <w:r>
        <w:rPr>
          <w:lang w:val="en-US"/>
        </w:rPr>
        <w:t>Source:</w:t>
        <w:tab/>
        <w:t>Siemens</w:t>
      </w:r>
      <w:r>
        <w:rPr>
          <w:rStyle w:val="FootnoteAnchor"/>
        </w:rPr>
        <w:footnoteReference w:id="5"/>
      </w:r>
      <w:r>
        <w:rPr>
          <w:lang w:val="en-US"/>
        </w:rPr>
        <w:t>, France Telecom</w:t>
      </w:r>
      <w:r>
        <w:rPr>
          <w:rStyle w:val="FootnoteAnchor"/>
        </w:rPr>
        <w:footnoteReference w:id="6"/>
      </w:r>
    </w:p>
    <w:p>
      <w:pPr>
        <w:pStyle w:val="TDTitle"/>
        <w:rPr/>
      </w:pPr>
      <w:r>
        <w:rPr>
          <w:lang w:val="en-US"/>
        </w:rPr>
        <w:t>Title:</w:t>
        <w:tab/>
        <w:t>Test Plan for the AMR Narrow-Band Packet switched Conversation Test</w:t>
      </w:r>
    </w:p>
    <w:p>
      <w:pPr>
        <w:pStyle w:val="TDTitle"/>
        <w:rPr>
          <w:lang w:val="en-GB"/>
        </w:rPr>
      </w:pPr>
      <w:r>
        <w:rPr>
          <w:lang w:val="en-GB"/>
        </w:rPr>
        <w:t>Document for:</w:t>
        <w:tab/>
        <w:t>Approval</w:t>
      </w:r>
    </w:p>
    <w:p>
      <w:pPr>
        <w:pStyle w:val="TDTitle"/>
        <w:rPr>
          <w:lang w:val="en-GB"/>
        </w:rPr>
      </w:pPr>
      <w:r>
        <w:rPr>
          <w:lang w:val="en-GB"/>
        </w:rPr>
        <w:t>Agenda Item:</w:t>
        <w:tab/>
        <w:t>14.1</w:t>
      </w:r>
    </w:p>
    <w:p>
      <w:pPr>
        <w:pStyle w:val="Normal"/>
        <w:pBdr>
          <w:top w:val="single" w:sz="12" w:space="1" w:color="000000"/>
        </w:pBdr>
        <w:rPr>
          <w:lang w:val="en-GB"/>
        </w:rPr>
      </w:pPr>
      <w:r>
        <w:rPr>
          <w:lang w:val="en-GB"/>
        </w:rPr>
      </w:r>
    </w:p>
    <w:p>
      <w:pPr>
        <w:pStyle w:val="TDHead1"/>
        <w:rPr/>
      </w:pPr>
      <w:r>
        <w:rPr/>
        <w:t>1. Introduction</w:t>
      </w:r>
    </w:p>
    <w:p>
      <w:pPr>
        <w:pStyle w:val="Normal"/>
        <w:rPr>
          <w:sz w:val="22"/>
          <w:lang w:val="en-US"/>
        </w:rPr>
      </w:pPr>
      <w:r>
        <w:rPr>
          <w:sz w:val="22"/>
          <w:lang w:val="en-US"/>
        </w:rPr>
      </w:r>
    </w:p>
    <w:p>
      <w:pPr>
        <w:pStyle w:val="Normal"/>
        <w:rPr/>
      </w:pPr>
      <w:r>
        <w:rPr>
          <w:sz w:val="22"/>
          <w:lang w:val="en-US"/>
        </w:rPr>
        <w:t>This document contains the test plan of one conversation test for the Adaptive Multi-Rate Narrow-Band (AMR-NB) in Packet Switched networks.</w:t>
      </w:r>
    </w:p>
    <w:p>
      <w:pPr>
        <w:pStyle w:val="Normal"/>
        <w:rPr>
          <w:sz w:val="22"/>
          <w:lang w:val="en-US"/>
        </w:rPr>
      </w:pPr>
      <w:r>
        <w:rPr>
          <w:sz w:val="22"/>
          <w:lang w:val="en-US"/>
        </w:rPr>
      </w:r>
    </w:p>
    <w:p>
      <w:pPr>
        <w:pStyle w:val="Normal"/>
        <w:rPr>
          <w:sz w:val="22"/>
          <w:lang w:val="en-US"/>
        </w:rPr>
      </w:pPr>
      <w:r>
        <w:rPr>
          <w:sz w:val="22"/>
          <w:lang w:val="en-US"/>
        </w:rPr>
        <w:t xml:space="preserve">All the laboratories participating to this conversation test phase will use the same test plan, just the language of the conversation would change. </w:t>
      </w:r>
    </w:p>
    <w:p>
      <w:pPr>
        <w:pStyle w:val="Normal"/>
        <w:rPr/>
      </w:pPr>
      <w:r>
        <w:rPr>
          <w:sz w:val="22"/>
          <w:lang w:val="en-US"/>
        </w:rPr>
        <w:t>Even if the test rooms or the test equipments are not exactly the same in all the laboratories, the calibration procedures and the tests equipment characteristics and performance (as defined in this document) will guarantee the similarity of the test conditions.</w:t>
      </w:r>
    </w:p>
    <w:p>
      <w:pPr>
        <w:pStyle w:val="Normal"/>
        <w:rPr>
          <w:sz w:val="22"/>
          <w:lang w:val="en-US"/>
        </w:rPr>
      </w:pPr>
      <w:r>
        <w:rPr>
          <w:sz w:val="22"/>
          <w:lang w:val="en-US"/>
        </w:rPr>
        <w:t xml:space="preserve"> </w:t>
      </w:r>
    </w:p>
    <w:p>
      <w:pPr>
        <w:pStyle w:val="Footnote"/>
        <w:jc w:val="both"/>
        <w:rPr/>
      </w:pPr>
      <w:r>
        <w:rPr>
          <w:sz w:val="22"/>
          <w:lang w:val="en-US"/>
        </w:rPr>
        <w:t>Section 2 gives references, conventions and contacts, section 3 details the test methodology, including test arrangement and test procedure, and section 4 defines the financial considerations.</w:t>
      </w:r>
    </w:p>
    <w:p>
      <w:pPr>
        <w:pStyle w:val="Normal"/>
        <w:rPr>
          <w:sz w:val="22"/>
          <w:lang w:val="en-US"/>
        </w:rPr>
      </w:pPr>
      <w:r>
        <w:rPr>
          <w:sz w:val="22"/>
          <w:lang w:val="en-US"/>
        </w:rPr>
      </w:r>
    </w:p>
    <w:p>
      <w:pPr>
        <w:pStyle w:val="Normal"/>
        <w:rPr>
          <w:sz w:val="22"/>
          <w:lang w:val="en-US"/>
        </w:rPr>
      </w:pPr>
      <w:r>
        <w:rPr>
          <w:sz w:val="22"/>
          <w:lang w:val="en-US"/>
        </w:rPr>
        <w:t xml:space="preserve">Annex A contains the instructions for the subjects participating to the conversation tests. </w:t>
      </w:r>
    </w:p>
    <w:p>
      <w:pPr>
        <w:pStyle w:val="Normal"/>
        <w:rPr>
          <w:sz w:val="22"/>
          <w:lang w:val="en-US"/>
        </w:rPr>
      </w:pPr>
      <w:r>
        <w:rPr>
          <w:sz w:val="22"/>
          <w:lang w:val="en-US"/>
        </w:rPr>
      </w:r>
    </w:p>
    <w:p>
      <w:pPr>
        <w:pStyle w:val="Normal"/>
        <w:rPr/>
      </w:pPr>
      <w:r>
        <w:rPr>
          <w:sz w:val="22"/>
          <w:lang w:val="en-US"/>
        </w:rPr>
        <w:t xml:space="preserve">Annex B contains the description of results to be provided to the Analysis Laboratory (if any) by the testing laboratories. </w:t>
      </w:r>
    </w:p>
    <w:p>
      <w:pPr>
        <w:pStyle w:val="Normal"/>
        <w:rPr>
          <w:sz w:val="22"/>
          <w:lang w:val="en-US"/>
        </w:rPr>
      </w:pPr>
      <w:r>
        <w:rPr>
          <w:sz w:val="22"/>
          <w:lang w:val="en-US"/>
        </w:rPr>
      </w:r>
    </w:p>
    <w:p>
      <w:pPr>
        <w:pStyle w:val="Normal"/>
        <w:rPr>
          <w:sz w:val="22"/>
          <w:lang w:val="en-US"/>
        </w:rPr>
      </w:pPr>
      <w:r>
        <w:rPr>
          <w:sz w:val="22"/>
          <w:lang w:val="en-US"/>
        </w:rPr>
        <w:t xml:space="preserve">Annex C contains the list of statistical comparisons to be performed. </w:t>
      </w:r>
    </w:p>
    <w:p>
      <w:pPr>
        <w:pStyle w:val="Normal"/>
        <w:rPr>
          <w:sz w:val="22"/>
          <w:lang w:val="en-US"/>
        </w:rPr>
      </w:pPr>
      <w:r>
        <w:rPr>
          <w:sz w:val="22"/>
          <w:lang w:val="en-US"/>
        </w:rPr>
      </w:r>
    </w:p>
    <w:p>
      <w:pPr>
        <w:pStyle w:val="Normal"/>
        <w:rPr>
          <w:sz w:val="22"/>
          <w:lang w:val="en-US"/>
        </w:rPr>
      </w:pPr>
      <w:r>
        <w:rPr>
          <w:sz w:val="22"/>
          <w:lang w:val="en-US"/>
        </w:rPr>
        <w:t>Considerations about IPV6 versus IPV4 are given in section 3.2.</w:t>
      </w:r>
    </w:p>
    <w:p>
      <w:pPr>
        <w:pStyle w:val="Normal"/>
        <w:rPr/>
      </w:pPr>
      <w:r>
        <w:rPr>
          <w:sz w:val="22"/>
          <w:lang w:val="en-US"/>
        </w:rPr>
        <w:t xml:space="preserve">RoHC is not implemented in AMR-NB conversation test. The effect of RoHC should be extrapolated from the results observed in AMR-WB conversation test. </w:t>
      </w:r>
    </w:p>
    <w:p>
      <w:pPr>
        <w:pStyle w:val="Normal"/>
        <w:rPr>
          <w:sz w:val="22"/>
          <w:lang w:val="en-US"/>
        </w:rPr>
      </w:pPr>
      <w:r>
        <w:rPr>
          <w:sz w:val="22"/>
          <w:lang w:val="en-US"/>
        </w:rPr>
      </w:r>
    </w:p>
    <w:p>
      <w:pPr>
        <w:pStyle w:val="TDHead1"/>
        <w:rPr/>
      </w:pPr>
      <w:r>
        <w:rPr/>
        <w:t>2. References, Conventions, and Contacts</w:t>
      </w:r>
    </w:p>
    <w:p>
      <w:pPr>
        <w:pStyle w:val="TDHead1"/>
        <w:rPr/>
      </w:pPr>
      <w:r>
        <w:rPr/>
      </w:r>
    </w:p>
    <w:p>
      <w:pPr>
        <w:pStyle w:val="TDHead1"/>
        <w:rPr/>
      </w:pPr>
      <w:r>
        <w:rPr/>
        <w:t>2.1Permanent Documents</w:t>
      </w:r>
    </w:p>
    <w:p>
      <w:pPr>
        <w:pStyle w:val="TH"/>
        <w:rPr/>
      </w:pPr>
      <w:r>
        <w:rPr/>
      </w:r>
    </w:p>
    <w:tbl>
      <w:tblPr>
        <w:tblW w:w="9045" w:type="dxa"/>
        <w:jc w:val="center"/>
        <w:tblInd w:w="0" w:type="dxa"/>
        <w:tblLayout w:type="fixed"/>
        <w:tblCellMar>
          <w:top w:w="0" w:type="dxa"/>
          <w:left w:w="0" w:type="dxa"/>
          <w:bottom w:w="0" w:type="dxa"/>
          <w:right w:w="0" w:type="dxa"/>
        </w:tblCellMar>
      </w:tblPr>
      <w:tblGrid>
        <w:gridCol w:w="216"/>
        <w:gridCol w:w="1291"/>
        <w:gridCol w:w="3769"/>
        <w:gridCol w:w="3769"/>
      </w:tblGrid>
      <w:tr>
        <w:trPr>
          <w:cantSplit w:val="true"/>
        </w:trPr>
        <w:tc>
          <w:tcPr>
            <w:tcW w:w="216" w:type="dxa"/>
            <w:tcBorders/>
          </w:tcPr>
          <w:p>
            <w:pPr>
              <w:pStyle w:val="Normal"/>
              <w:keepNext w:val="true"/>
              <w:spacing w:before="0" w:after="180"/>
              <w:rPr>
                <w:rFonts w:ascii="Palatino;Palatino Linotype" w:hAnsi="Palatino;Palatino Linotype" w:eastAsia="Palatino;Palatino Linotype" w:cs="Palatino;Palatino Linotype"/>
                <w:sz w:val="22"/>
                <w:lang w:val="en-US"/>
              </w:rPr>
            </w:pPr>
            <w:r>
              <w:rPr>
                <w:rFonts w:eastAsia="Palatino;Palatino Linotype" w:cs="Palatino;Palatino Linotype" w:ascii="Palatino;Palatino Linotype" w:hAnsi="Palatino;Palatino Linotype"/>
                <w:sz w:val="22"/>
                <w:lang w:val="en-US"/>
              </w:rPr>
              <w:t xml:space="preserve"> </w:t>
            </w:r>
          </w:p>
        </w:tc>
        <w:tc>
          <w:tcPr>
            <w:tcW w:w="1291" w:type="dxa"/>
            <w:tcBorders/>
          </w:tcPr>
          <w:p>
            <w:pPr>
              <w:pStyle w:val="Normal"/>
              <w:keepNext w:val="true"/>
              <w:spacing w:before="0" w:after="180"/>
              <w:rPr>
                <w:sz w:val="22"/>
                <w:lang w:val="en-US"/>
              </w:rPr>
            </w:pPr>
            <w:r>
              <w:rPr>
                <w:sz w:val="22"/>
                <w:lang w:val="en-US"/>
              </w:rPr>
              <w:t>ITU-T Rec.P.800</w:t>
            </w:r>
          </w:p>
        </w:tc>
        <w:tc>
          <w:tcPr>
            <w:tcW w:w="3769" w:type="dxa"/>
            <w:tcBorders/>
          </w:tcPr>
          <w:p>
            <w:pPr>
              <w:pStyle w:val="Normal"/>
              <w:keepNext w:val="true"/>
              <w:rPr/>
            </w:pPr>
            <w:r>
              <w:rPr>
                <w:sz w:val="22"/>
                <w:lang w:val="en-US"/>
              </w:rPr>
              <w:t>Methods for Subjective Determination of Transmission Quality</w:t>
            </w:r>
          </w:p>
          <w:p>
            <w:pPr>
              <w:pStyle w:val="Normal"/>
              <w:keepNext w:val="true"/>
              <w:spacing w:before="0" w:after="180"/>
              <w:rPr>
                <w:sz w:val="22"/>
                <w:lang w:val="en-US"/>
              </w:rPr>
            </w:pPr>
            <w:r>
              <w:rPr>
                <w:sz w:val="22"/>
                <w:lang w:val="en-US"/>
              </w:rPr>
            </w:r>
          </w:p>
        </w:tc>
        <w:tc>
          <w:tcPr>
            <w:tcW w:w="3769" w:type="dxa"/>
            <w:tcBorders/>
          </w:tcPr>
          <w:p>
            <w:pPr>
              <w:pStyle w:val="Normal"/>
              <w:keepNext w:val="true"/>
              <w:snapToGrid w:val="false"/>
              <w:spacing w:before="0" w:after="180"/>
              <w:rPr>
                <w:sz w:val="22"/>
                <w:lang w:val="en-US"/>
              </w:rPr>
            </w:pPr>
            <w:r>
              <w:rPr>
                <w:sz w:val="22"/>
                <w:lang w:val="en-US"/>
              </w:rPr>
            </w:r>
          </w:p>
        </w:tc>
      </w:tr>
      <w:tr>
        <w:trPr>
          <w:cantSplit w:val="true"/>
        </w:trPr>
        <w:tc>
          <w:tcPr>
            <w:tcW w:w="216" w:type="dxa"/>
            <w:tcBorders/>
          </w:tcPr>
          <w:p>
            <w:pPr>
              <w:pStyle w:val="Normal"/>
              <w:keepNext w:val="true"/>
              <w:snapToGrid w:val="false"/>
              <w:spacing w:before="0" w:after="180"/>
              <w:rPr>
                <w:rFonts w:ascii="Palatino;Palatino Linotype" w:hAnsi="Palatino;Palatino Linotype" w:cs="Palatino;Palatino Linotype"/>
                <w:sz w:val="22"/>
                <w:lang w:val="en-US"/>
              </w:rPr>
            </w:pPr>
            <w:r>
              <w:rPr>
                <w:rFonts w:cs="Palatino;Palatino Linotype" w:ascii="Palatino;Palatino Linotype" w:hAnsi="Palatino;Palatino Linotype"/>
                <w:sz w:val="22"/>
                <w:lang w:val="en-US"/>
              </w:rPr>
            </w:r>
          </w:p>
        </w:tc>
        <w:tc>
          <w:tcPr>
            <w:tcW w:w="1291" w:type="dxa"/>
            <w:tcBorders/>
          </w:tcPr>
          <w:p>
            <w:pPr>
              <w:pStyle w:val="Normal"/>
              <w:keepNext w:val="true"/>
              <w:rPr>
                <w:sz w:val="22"/>
                <w:lang w:val="en-US"/>
              </w:rPr>
            </w:pPr>
            <w:r>
              <w:rPr>
                <w:sz w:val="22"/>
                <w:lang w:val="en-US"/>
              </w:rPr>
              <w:t xml:space="preserve">ITU-T </w:t>
            </w:r>
          </w:p>
          <w:p>
            <w:pPr>
              <w:pStyle w:val="Normal"/>
              <w:keepNext w:val="true"/>
              <w:spacing w:before="0" w:after="180"/>
              <w:rPr>
                <w:sz w:val="22"/>
                <w:lang w:val="en-US"/>
              </w:rPr>
            </w:pPr>
            <w:r>
              <w:rPr>
                <w:sz w:val="22"/>
                <w:lang w:val="en-US"/>
              </w:rPr>
              <w:t>Rec. P.831</w:t>
            </w:r>
          </w:p>
        </w:tc>
        <w:tc>
          <w:tcPr>
            <w:tcW w:w="3769" w:type="dxa"/>
            <w:tcBorders/>
          </w:tcPr>
          <w:p>
            <w:pPr>
              <w:pStyle w:val="Normal"/>
              <w:keepNext w:val="true"/>
              <w:rPr>
                <w:bCs/>
                <w:sz w:val="22"/>
                <w:lang w:val="en-US"/>
              </w:rPr>
            </w:pPr>
            <w:r>
              <w:rPr>
                <w:bCs/>
                <w:sz w:val="22"/>
                <w:lang w:val="en-US"/>
              </w:rPr>
              <w:t xml:space="preserve">Subjective performance </w:t>
            </w:r>
          </w:p>
          <w:p>
            <w:pPr>
              <w:pStyle w:val="Normal"/>
              <w:keepNext w:val="true"/>
              <w:rPr>
                <w:bCs/>
                <w:sz w:val="22"/>
                <w:lang w:val="en-US"/>
              </w:rPr>
            </w:pPr>
            <w:r>
              <w:rPr>
                <w:bCs/>
                <w:sz w:val="22"/>
                <w:lang w:val="en-US"/>
              </w:rPr>
              <w:t>evaluation of network echo cancellers</w:t>
            </w:r>
          </w:p>
          <w:p>
            <w:pPr>
              <w:pStyle w:val="Normal"/>
              <w:keepNext w:val="true"/>
              <w:spacing w:before="0" w:after="180"/>
              <w:rPr>
                <w:bCs/>
                <w:sz w:val="22"/>
                <w:lang w:val="en-US"/>
              </w:rPr>
            </w:pPr>
            <w:r>
              <w:rPr>
                <w:bCs/>
                <w:sz w:val="22"/>
                <w:lang w:val="en-US"/>
              </w:rPr>
            </w:r>
          </w:p>
        </w:tc>
        <w:tc>
          <w:tcPr>
            <w:tcW w:w="3769" w:type="dxa"/>
            <w:tcBorders/>
          </w:tcPr>
          <w:p>
            <w:pPr>
              <w:pStyle w:val="Normal"/>
              <w:keepNext w:val="true"/>
              <w:spacing w:before="0" w:after="180"/>
              <w:rPr>
                <w:bCs/>
                <w:sz w:val="22"/>
                <w:lang w:val="en-US"/>
              </w:rPr>
            </w:pPr>
            <w:r>
              <w:rPr>
                <w:bCs/>
                <w:sz w:val="22"/>
                <w:lang w:val="en-US"/>
              </w:rPr>
              <w:t>This Recommendation defines conversation test procedures based on handset telephones, and gives inputs for the calibration.</w:t>
            </w:r>
          </w:p>
        </w:tc>
      </w:tr>
    </w:tbl>
    <w:p>
      <w:pPr>
        <w:pStyle w:val="Normal"/>
        <w:rPr>
          <w:sz w:val="22"/>
          <w:lang w:val="en-US"/>
        </w:rPr>
      </w:pPr>
      <w:r>
        <w:rPr>
          <w:sz w:val="22"/>
          <w:lang w:val="en-US"/>
        </w:rPr>
      </w:r>
    </w:p>
    <w:p>
      <w:pPr>
        <w:pStyle w:val="TDHead1"/>
        <w:rPr/>
      </w:pPr>
      <w:r>
        <w:rPr/>
        <w:t>2.2 Key Acronyms</w:t>
      </w:r>
    </w:p>
    <w:p>
      <w:pPr>
        <w:pStyle w:val="TH"/>
        <w:rPr/>
      </w:pPr>
      <w:r>
        <w:rPr/>
      </w:r>
    </w:p>
    <w:tbl>
      <w:tblPr>
        <w:tblW w:w="7830" w:type="dxa"/>
        <w:jc w:val="left"/>
        <w:tblInd w:w="728" w:type="dxa"/>
        <w:tblLayout w:type="fixed"/>
        <w:tblCellMar>
          <w:top w:w="0" w:type="dxa"/>
          <w:left w:w="0" w:type="dxa"/>
          <w:bottom w:w="0" w:type="dxa"/>
          <w:right w:w="0" w:type="dxa"/>
        </w:tblCellMar>
      </w:tblPr>
      <w:tblGrid>
        <w:gridCol w:w="1123"/>
        <w:gridCol w:w="6707"/>
      </w:tblGrid>
      <w:tr>
        <w:trPr>
          <w:cantSplit w:val="true"/>
        </w:trPr>
        <w:tc>
          <w:tcPr>
            <w:tcW w:w="1123" w:type="dxa"/>
            <w:tcBorders/>
          </w:tcPr>
          <w:p>
            <w:pPr>
              <w:pStyle w:val="Normal"/>
              <w:keepNext w:val="true"/>
              <w:spacing w:before="0" w:after="180"/>
              <w:rPr>
                <w:rFonts w:ascii="Palatino;Palatino Linotype" w:hAnsi="Palatino;Palatino Linotype" w:cs="Palatino;Palatino Linotype"/>
                <w:sz w:val="22"/>
                <w:lang w:val="en-US"/>
              </w:rPr>
            </w:pPr>
            <w:r>
              <w:rPr>
                <w:rFonts w:cs="Palatino;Palatino Linotype" w:ascii="Palatino;Palatino Linotype" w:hAnsi="Palatino;Palatino Linotype"/>
                <w:sz w:val="22"/>
                <w:lang w:val="en-US"/>
              </w:rPr>
              <w:t>AMR-NB</w:t>
            </w:r>
          </w:p>
        </w:tc>
        <w:tc>
          <w:tcPr>
            <w:tcW w:w="6707" w:type="dxa"/>
            <w:tcBorders/>
          </w:tcPr>
          <w:p>
            <w:pPr>
              <w:pStyle w:val="Normal"/>
              <w:keepNext w:val="true"/>
              <w:rPr/>
            </w:pPr>
            <w:r>
              <w:rPr>
                <w:rFonts w:cs="Palatino;Palatino Linotype" w:ascii="Palatino;Palatino Linotype" w:hAnsi="Palatino;Palatino Linotype"/>
                <w:sz w:val="22"/>
                <w:lang w:val="en-US"/>
              </w:rPr>
              <w:t>Adaptive Multi-Rate Narrowband Speech Codec</w:t>
            </w:r>
          </w:p>
          <w:p>
            <w:pPr>
              <w:pStyle w:val="Normal"/>
              <w:keepNext w:val="true"/>
              <w:spacing w:before="0" w:after="180"/>
              <w:rPr>
                <w:rFonts w:ascii="Palatino;Palatino Linotype" w:hAnsi="Palatino;Palatino Linotype" w:cs="Palatino;Palatino Linotype"/>
                <w:sz w:val="22"/>
                <w:lang w:val="en-US"/>
              </w:rPr>
            </w:pPr>
            <w:r>
              <w:rPr>
                <w:rFonts w:cs="Palatino;Palatino Linotype" w:ascii="Palatino;Palatino Linotype" w:hAnsi="Palatino;Palatino Linotype"/>
                <w:sz w:val="22"/>
                <w:lang w:val="en-US"/>
              </w:rPr>
            </w:r>
          </w:p>
        </w:tc>
      </w:tr>
      <w:tr>
        <w:trPr>
          <w:cantSplit w:val="true"/>
        </w:trPr>
        <w:tc>
          <w:tcPr>
            <w:tcW w:w="1123" w:type="dxa"/>
            <w:tcBorders/>
          </w:tcPr>
          <w:p>
            <w:pPr>
              <w:pStyle w:val="Normal"/>
              <w:keepNext w:val="true"/>
              <w:spacing w:before="0" w:after="180"/>
              <w:rPr>
                <w:rFonts w:ascii="Palatino;Palatino Linotype" w:hAnsi="Palatino;Palatino Linotype" w:cs="Palatino;Palatino Linotype"/>
                <w:sz w:val="22"/>
                <w:lang w:val="en-US"/>
              </w:rPr>
            </w:pPr>
            <w:r>
              <w:rPr>
                <w:rFonts w:cs="Palatino;Palatino Linotype" w:ascii="Palatino;Palatino Linotype" w:hAnsi="Palatino;Palatino Linotype"/>
                <w:sz w:val="22"/>
                <w:lang w:val="en-US"/>
              </w:rPr>
              <w:t>AMR-WB</w:t>
            </w:r>
          </w:p>
        </w:tc>
        <w:tc>
          <w:tcPr>
            <w:tcW w:w="6707" w:type="dxa"/>
            <w:tcBorders/>
          </w:tcPr>
          <w:p>
            <w:pPr>
              <w:pStyle w:val="Normal"/>
              <w:keepNext w:val="true"/>
              <w:spacing w:before="0" w:after="180"/>
              <w:rPr>
                <w:rFonts w:ascii="Palatino;Palatino Linotype" w:hAnsi="Palatino;Palatino Linotype" w:cs="Palatino;Palatino Linotype"/>
                <w:sz w:val="22"/>
                <w:lang w:val="en-US"/>
              </w:rPr>
            </w:pPr>
            <w:r>
              <w:rPr>
                <w:rFonts w:cs="Palatino;Palatino Linotype" w:ascii="Palatino;Palatino Linotype" w:hAnsi="Palatino;Palatino Linotype"/>
                <w:sz w:val="22"/>
                <w:lang w:val="en-US"/>
              </w:rPr>
              <w:t>Adaptive Multi-Rate Wide-band Speech Codec</w:t>
            </w:r>
          </w:p>
        </w:tc>
      </w:tr>
      <w:tr>
        <w:trPr>
          <w:cantSplit w:val="true"/>
        </w:trPr>
        <w:tc>
          <w:tcPr>
            <w:tcW w:w="1123" w:type="dxa"/>
            <w:tcBorders/>
          </w:tcPr>
          <w:p>
            <w:pPr>
              <w:pStyle w:val="Normal"/>
              <w:keepNext w:val="true"/>
              <w:spacing w:before="0" w:after="180"/>
              <w:rPr>
                <w:rFonts w:ascii="Palatino;Palatino Linotype" w:hAnsi="Palatino;Palatino Linotype" w:cs="Palatino;Palatino Linotype"/>
                <w:sz w:val="22"/>
                <w:lang w:val="en-US"/>
              </w:rPr>
            </w:pPr>
            <w:r>
              <w:rPr>
                <w:rFonts w:cs="Palatino;Palatino Linotype" w:ascii="Palatino;Palatino Linotype" w:hAnsi="Palatino;Palatino Linotype"/>
                <w:sz w:val="22"/>
                <w:lang w:val="en-US"/>
              </w:rPr>
              <w:t>MOS</w:t>
            </w:r>
          </w:p>
        </w:tc>
        <w:tc>
          <w:tcPr>
            <w:tcW w:w="6707" w:type="dxa"/>
            <w:tcBorders/>
          </w:tcPr>
          <w:p>
            <w:pPr>
              <w:pStyle w:val="Normal"/>
              <w:keepNext w:val="true"/>
              <w:spacing w:before="0" w:after="180"/>
              <w:rPr>
                <w:rFonts w:ascii="Palatino;Palatino Linotype" w:hAnsi="Palatino;Palatino Linotype" w:cs="Palatino;Palatino Linotype"/>
                <w:sz w:val="22"/>
                <w:lang w:val="en-US"/>
              </w:rPr>
            </w:pPr>
            <w:r>
              <w:rPr>
                <w:rFonts w:cs="Palatino;Palatino Linotype" w:ascii="Palatino;Palatino Linotype" w:hAnsi="Palatino;Palatino Linotype"/>
                <w:sz w:val="22"/>
                <w:lang w:val="en-US"/>
              </w:rPr>
              <w:t>Mean Opinion Score</w:t>
            </w:r>
          </w:p>
        </w:tc>
      </w:tr>
    </w:tbl>
    <w:p>
      <w:pPr>
        <w:pStyle w:val="Normal"/>
        <w:rPr>
          <w:sz w:val="22"/>
          <w:lang w:val="en-US"/>
        </w:rPr>
      </w:pPr>
      <w:r>
        <w:rPr>
          <w:sz w:val="22"/>
          <w:lang w:val="en-US"/>
        </w:rPr>
      </w:r>
    </w:p>
    <w:p>
      <w:pPr>
        <w:pStyle w:val="TDHead1"/>
        <w:rPr/>
      </w:pPr>
      <w:r>
        <w:rPr/>
        <w:t>2.3 Contact Names</w:t>
      </w:r>
    </w:p>
    <w:p>
      <w:pPr>
        <w:pStyle w:val="TDHead1"/>
        <w:rPr/>
      </w:pPr>
      <w:r>
        <w:rPr/>
      </w:r>
    </w:p>
    <w:p>
      <w:pPr>
        <w:pStyle w:val="Normal"/>
        <w:keepNext w:val="true"/>
        <w:rPr>
          <w:sz w:val="22"/>
          <w:lang w:val="en-US"/>
        </w:rPr>
      </w:pPr>
      <w:r>
        <w:rPr>
          <w:sz w:val="22"/>
          <w:lang w:val="en-US"/>
        </w:rPr>
        <w:t>The following persons should be contacted for questions related to the test plan.</w:t>
      </w:r>
    </w:p>
    <w:p>
      <w:pPr>
        <w:pStyle w:val="TH"/>
        <w:rPr>
          <w:sz w:val="22"/>
          <w:lang w:val="en-US"/>
        </w:rPr>
      </w:pPr>
      <w:r>
        <w:rPr>
          <w:sz w:val="22"/>
          <w:lang w:val="en-US"/>
        </w:rPr>
      </w:r>
    </w:p>
    <w:tbl>
      <w:tblPr>
        <w:tblW w:w="10004" w:type="dxa"/>
        <w:jc w:val="center"/>
        <w:tblInd w:w="0" w:type="dxa"/>
        <w:tblLayout w:type="fixed"/>
        <w:tblCellMar>
          <w:top w:w="0" w:type="dxa"/>
          <w:left w:w="0" w:type="dxa"/>
          <w:bottom w:w="0" w:type="dxa"/>
          <w:right w:w="0" w:type="dxa"/>
        </w:tblCellMar>
      </w:tblPr>
      <w:tblGrid>
        <w:gridCol w:w="1358"/>
        <w:gridCol w:w="2268"/>
        <w:gridCol w:w="1984"/>
        <w:gridCol w:w="2410"/>
        <w:gridCol w:w="1984"/>
      </w:tblGrid>
      <w:tr>
        <w:trPr>
          <w:cantSplit w:val="true"/>
        </w:trPr>
        <w:tc>
          <w:tcPr>
            <w:tcW w:w="1358" w:type="dxa"/>
            <w:tcBorders>
              <w:bottom w:val="single" w:sz="6" w:space="0" w:color="000000"/>
            </w:tcBorders>
          </w:tcPr>
          <w:p>
            <w:pPr>
              <w:pStyle w:val="Normal"/>
              <w:keepNext w:val="true"/>
              <w:spacing w:before="0" w:after="180"/>
              <w:rPr>
                <w:rFonts w:ascii="Palatino;Palatino Linotype" w:hAnsi="Palatino;Palatino Linotype" w:cs="Palatino;Palatino Linotype"/>
                <w:b/>
                <w:b/>
                <w:sz w:val="16"/>
                <w:lang w:val="en-US"/>
              </w:rPr>
            </w:pPr>
            <w:r>
              <w:rPr>
                <w:rFonts w:cs="Palatino;Palatino Linotype" w:ascii="Palatino;Palatino Linotype" w:hAnsi="Palatino;Palatino Linotype"/>
                <w:b/>
                <w:sz w:val="16"/>
                <w:lang w:val="en-US"/>
              </w:rPr>
              <w:t>Section</w:t>
            </w:r>
          </w:p>
        </w:tc>
        <w:tc>
          <w:tcPr>
            <w:tcW w:w="2268" w:type="dxa"/>
            <w:tcBorders>
              <w:bottom w:val="single" w:sz="6" w:space="0" w:color="000000"/>
            </w:tcBorders>
          </w:tcPr>
          <w:p>
            <w:pPr>
              <w:pStyle w:val="Normal"/>
              <w:keepNext w:val="true"/>
              <w:spacing w:before="0" w:after="180"/>
              <w:rPr>
                <w:rFonts w:ascii="Palatino;Palatino Linotype" w:hAnsi="Palatino;Palatino Linotype" w:cs="Palatino;Palatino Linotype"/>
                <w:b/>
                <w:b/>
                <w:sz w:val="16"/>
                <w:lang w:val="en-US"/>
              </w:rPr>
            </w:pPr>
            <w:r>
              <w:rPr>
                <w:rFonts w:cs="Palatino;Palatino Linotype" w:ascii="Palatino;Palatino Linotype" w:hAnsi="Palatino;Palatino Linotype"/>
                <w:b/>
                <w:sz w:val="16"/>
                <w:lang w:val="en-US"/>
              </w:rPr>
              <w:t>Contact Person/Email</w:t>
            </w:r>
          </w:p>
        </w:tc>
        <w:tc>
          <w:tcPr>
            <w:tcW w:w="1984" w:type="dxa"/>
            <w:tcBorders>
              <w:bottom w:val="single" w:sz="6" w:space="0" w:color="000000"/>
            </w:tcBorders>
          </w:tcPr>
          <w:p>
            <w:pPr>
              <w:pStyle w:val="Normal"/>
              <w:keepNext w:val="true"/>
              <w:spacing w:before="0" w:after="180"/>
              <w:rPr>
                <w:rFonts w:ascii="Palatino;Palatino Linotype" w:hAnsi="Palatino;Palatino Linotype" w:cs="Palatino;Palatino Linotype"/>
                <w:b/>
                <w:b/>
                <w:sz w:val="16"/>
                <w:lang w:val="en-US"/>
              </w:rPr>
            </w:pPr>
            <w:r>
              <w:rPr>
                <w:rFonts w:cs="Palatino;Palatino Linotype" w:ascii="Palatino;Palatino Linotype" w:hAnsi="Palatino;Palatino Linotype"/>
                <w:b/>
                <w:sz w:val="16"/>
                <w:lang w:val="en-US"/>
              </w:rPr>
              <w:t>Organisation</w:t>
            </w:r>
          </w:p>
        </w:tc>
        <w:tc>
          <w:tcPr>
            <w:tcW w:w="2410" w:type="dxa"/>
            <w:tcBorders>
              <w:bottom w:val="single" w:sz="6" w:space="0" w:color="000000"/>
            </w:tcBorders>
          </w:tcPr>
          <w:p>
            <w:pPr>
              <w:pStyle w:val="Normal"/>
              <w:keepNext w:val="true"/>
              <w:spacing w:before="0" w:after="180"/>
              <w:rPr/>
            </w:pPr>
            <w:r>
              <w:rPr>
                <w:rFonts w:cs="Palatino;Palatino Linotype" w:ascii="Palatino;Palatino Linotype" w:hAnsi="Palatino;Palatino Linotype"/>
                <w:b/>
                <w:sz w:val="16"/>
                <w:lang w:val="en-US"/>
              </w:rPr>
              <w:t>Address</w:t>
            </w:r>
          </w:p>
        </w:tc>
        <w:tc>
          <w:tcPr>
            <w:tcW w:w="1984" w:type="dxa"/>
            <w:tcBorders>
              <w:bottom w:val="single" w:sz="6" w:space="0" w:color="000000"/>
            </w:tcBorders>
          </w:tcPr>
          <w:p>
            <w:pPr>
              <w:pStyle w:val="Normal"/>
              <w:keepNext w:val="true"/>
              <w:spacing w:before="0" w:after="180"/>
              <w:rPr>
                <w:rFonts w:ascii="Palatino;Palatino Linotype" w:hAnsi="Palatino;Palatino Linotype" w:cs="Palatino;Palatino Linotype"/>
                <w:b/>
                <w:b/>
                <w:sz w:val="16"/>
                <w:lang w:val="en-US"/>
              </w:rPr>
            </w:pPr>
            <w:r>
              <w:rPr>
                <w:rFonts w:cs="Palatino;Palatino Linotype" w:ascii="Palatino;Palatino Linotype" w:hAnsi="Palatino;Palatino Linotype"/>
                <w:b/>
                <w:sz w:val="16"/>
                <w:lang w:val="en-US"/>
              </w:rPr>
              <w:t>Telephone/Fax</w:t>
            </w:r>
          </w:p>
        </w:tc>
      </w:tr>
      <w:tr>
        <w:trPr>
          <w:cantSplit w:val="true"/>
        </w:trPr>
        <w:tc>
          <w:tcPr>
            <w:tcW w:w="1358" w:type="dxa"/>
            <w:tcBorders/>
          </w:tcPr>
          <w:p>
            <w:pPr>
              <w:pStyle w:val="Normal"/>
              <w:keepNext w:val="true"/>
              <w:spacing w:before="0" w:after="180"/>
              <w:rPr>
                <w:rFonts w:ascii="Palatino;Palatino Linotype" w:hAnsi="Palatino;Palatino Linotype" w:cs="Palatino;Palatino Linotype"/>
                <w:sz w:val="16"/>
                <w:lang w:val="en-US"/>
              </w:rPr>
            </w:pPr>
            <w:r>
              <w:rPr>
                <w:rFonts w:cs="Palatino;Palatino Linotype" w:ascii="Palatino;Palatino Linotype" w:hAnsi="Palatino;Palatino Linotype"/>
                <w:sz w:val="16"/>
                <w:lang w:val="en-US"/>
              </w:rPr>
              <w:t>Experiments and results analysis</w:t>
            </w:r>
          </w:p>
        </w:tc>
        <w:tc>
          <w:tcPr>
            <w:tcW w:w="2268" w:type="dxa"/>
            <w:tcBorders/>
          </w:tcPr>
          <w:p>
            <w:pPr>
              <w:pStyle w:val="Normal"/>
              <w:keepNext w:val="true"/>
              <w:spacing w:before="0" w:after="180"/>
              <w:rPr>
                <w:rFonts w:ascii="Palatino;Palatino Linotype" w:hAnsi="Palatino;Palatino Linotype" w:cs="Palatino;Palatino Linotype"/>
                <w:sz w:val="16"/>
                <w:lang w:val="en-US"/>
              </w:rPr>
            </w:pPr>
            <w:r>
              <w:rPr>
                <w:rFonts w:cs="Palatino;Palatino Linotype" w:ascii="Palatino;Palatino Linotype" w:hAnsi="Palatino;Palatino Linotype"/>
                <w:sz w:val="16"/>
                <w:lang w:val="en-US"/>
              </w:rPr>
              <w:t>J-Y Monfort</w:t>
            </w:r>
          </w:p>
        </w:tc>
        <w:tc>
          <w:tcPr>
            <w:tcW w:w="1984" w:type="dxa"/>
            <w:tcBorders/>
          </w:tcPr>
          <w:p>
            <w:pPr>
              <w:pStyle w:val="Normal"/>
              <w:keepNext w:val="true"/>
              <w:spacing w:before="0" w:after="180"/>
              <w:rPr>
                <w:rFonts w:ascii="Palatino;Palatino Linotype" w:hAnsi="Palatino;Palatino Linotype" w:cs="Palatino;Palatino Linotype"/>
                <w:sz w:val="16"/>
                <w:lang w:val="en-US"/>
              </w:rPr>
            </w:pPr>
            <w:r>
              <w:rPr>
                <w:rFonts w:cs="Palatino;Palatino Linotype" w:ascii="Palatino;Palatino Linotype" w:hAnsi="Palatino;Palatino Linotype"/>
                <w:sz w:val="16"/>
                <w:lang w:val="en-US"/>
              </w:rPr>
              <w:t>France Telecom R&amp;D</w:t>
            </w:r>
          </w:p>
        </w:tc>
        <w:tc>
          <w:tcPr>
            <w:tcW w:w="2410" w:type="dxa"/>
            <w:tcBorders/>
          </w:tcPr>
          <w:p>
            <w:pPr>
              <w:pStyle w:val="Normal"/>
              <w:keepNext w:val="true"/>
              <w:rPr>
                <w:rFonts w:ascii="Palatino;Palatino Linotype" w:hAnsi="Palatino;Palatino Linotype" w:cs="Palatino;Palatino Linotype"/>
                <w:sz w:val="16"/>
                <w:lang w:val="fr-FR"/>
              </w:rPr>
            </w:pPr>
            <w:r>
              <w:rPr>
                <w:rFonts w:cs="Palatino;Palatino Linotype" w:ascii="Palatino;Palatino Linotype" w:hAnsi="Palatino;Palatino Linotype"/>
                <w:sz w:val="16"/>
                <w:lang w:val="fr-FR"/>
              </w:rPr>
              <w:t>2, Avenue P. Marzin,</w:t>
            </w:r>
          </w:p>
          <w:p>
            <w:pPr>
              <w:pStyle w:val="Normal"/>
              <w:keepNext w:val="true"/>
              <w:rPr>
                <w:rFonts w:ascii="Palatino;Palatino Linotype" w:hAnsi="Palatino;Palatino Linotype" w:cs="Palatino;Palatino Linotype"/>
                <w:sz w:val="16"/>
                <w:lang w:val="fr-FR"/>
              </w:rPr>
            </w:pPr>
            <w:r>
              <w:rPr>
                <w:rFonts w:cs="Palatino;Palatino Linotype" w:ascii="Palatino;Palatino Linotype" w:hAnsi="Palatino;Palatino Linotype"/>
                <w:sz w:val="16"/>
                <w:lang w:val="fr-FR"/>
              </w:rPr>
              <w:t>22307 Lannion Cédex</w:t>
            </w:r>
          </w:p>
          <w:p>
            <w:pPr>
              <w:pStyle w:val="Normal"/>
              <w:keepNext w:val="true"/>
              <w:spacing w:before="0" w:after="180"/>
              <w:rPr>
                <w:rFonts w:ascii="Palatino;Palatino Linotype" w:hAnsi="Palatino;Palatino Linotype" w:cs="Palatino;Palatino Linotype"/>
                <w:sz w:val="16"/>
                <w:lang w:val="fr-FR"/>
              </w:rPr>
            </w:pPr>
            <w:r>
              <w:rPr>
                <w:rFonts w:cs="Palatino;Palatino Linotype" w:ascii="Palatino;Palatino Linotype" w:hAnsi="Palatino;Palatino Linotype"/>
                <w:sz w:val="16"/>
                <w:lang w:val="fr-FR"/>
              </w:rPr>
              <w:t>France</w:t>
            </w:r>
          </w:p>
        </w:tc>
        <w:tc>
          <w:tcPr>
            <w:tcW w:w="1984" w:type="dxa"/>
            <w:tcBorders/>
          </w:tcPr>
          <w:p>
            <w:pPr>
              <w:pStyle w:val="Normal"/>
              <w:keepNext w:val="true"/>
              <w:rPr>
                <w:rFonts w:ascii="Palatino;Palatino Linotype" w:hAnsi="Palatino;Palatino Linotype" w:cs="Palatino;Palatino Linotype"/>
                <w:sz w:val="16"/>
                <w:lang w:val="en-US"/>
              </w:rPr>
            </w:pPr>
            <w:r>
              <w:rPr>
                <w:rFonts w:cs="Palatino;Palatino Linotype" w:ascii="Palatino;Palatino Linotype" w:hAnsi="Palatino;Palatino Linotype"/>
                <w:sz w:val="16"/>
                <w:lang w:val="en-US"/>
              </w:rPr>
              <w:t>Tel  : +33296053171</w:t>
            </w:r>
          </w:p>
          <w:p>
            <w:pPr>
              <w:pStyle w:val="Normal"/>
              <w:keepNext w:val="true"/>
              <w:spacing w:before="0" w:after="180"/>
              <w:rPr>
                <w:rFonts w:ascii="Palatino;Palatino Linotype" w:hAnsi="Palatino;Palatino Linotype" w:cs="Palatino;Palatino Linotype"/>
                <w:sz w:val="16"/>
                <w:lang w:val="en-US"/>
              </w:rPr>
            </w:pPr>
            <w:r>
              <w:rPr>
                <w:rFonts w:cs="Palatino;Palatino Linotype" w:ascii="Palatino;Palatino Linotype" w:hAnsi="Palatino;Palatino Linotype"/>
                <w:sz w:val="16"/>
                <w:lang w:val="en-US"/>
              </w:rPr>
              <w:t>Fax : +33296051316</w:t>
            </w:r>
          </w:p>
        </w:tc>
      </w:tr>
      <w:tr>
        <w:trPr>
          <w:cantSplit w:val="true"/>
        </w:trPr>
        <w:tc>
          <w:tcPr>
            <w:tcW w:w="1358" w:type="dxa"/>
            <w:tcBorders/>
          </w:tcPr>
          <w:p>
            <w:pPr>
              <w:pStyle w:val="Normal"/>
              <w:spacing w:before="0" w:after="180"/>
              <w:rPr>
                <w:rFonts w:ascii="Palatino;Palatino Linotype" w:hAnsi="Palatino;Palatino Linotype" w:cs="Palatino;Palatino Linotype"/>
                <w:sz w:val="16"/>
                <w:lang w:val="en-US"/>
              </w:rPr>
            </w:pPr>
            <w:r>
              <w:rPr>
                <w:rFonts w:cs="Palatino;Palatino Linotype" w:ascii="Palatino;Palatino Linotype" w:hAnsi="Palatino;Palatino Linotype"/>
                <w:sz w:val="16"/>
                <w:lang w:val="en-US"/>
              </w:rPr>
              <w:t>AOB</w:t>
            </w:r>
          </w:p>
        </w:tc>
        <w:tc>
          <w:tcPr>
            <w:tcW w:w="2268" w:type="dxa"/>
            <w:tcBorders/>
          </w:tcPr>
          <w:p>
            <w:pPr>
              <w:pStyle w:val="Normal"/>
              <w:spacing w:before="0" w:after="180"/>
              <w:rPr>
                <w:rFonts w:ascii="Palatino;Palatino Linotype" w:hAnsi="Palatino;Palatino Linotype" w:cs="Palatino;Palatino Linotype"/>
                <w:sz w:val="16"/>
                <w:lang w:val="it-IT"/>
              </w:rPr>
            </w:pPr>
            <w:r>
              <w:rPr>
                <w:rFonts w:cs="Palatino;Palatino Linotype" w:ascii="Palatino;Palatino Linotype" w:hAnsi="Palatino;Palatino Linotype"/>
                <w:sz w:val="16"/>
                <w:lang w:val="it-IT"/>
              </w:rPr>
              <w:t>Paolo Usai</w:t>
              <w:br/>
              <w:t>paolo.usai@etsi.fr</w:t>
            </w:r>
          </w:p>
        </w:tc>
        <w:tc>
          <w:tcPr>
            <w:tcW w:w="1984" w:type="dxa"/>
            <w:tcBorders/>
          </w:tcPr>
          <w:p>
            <w:pPr>
              <w:pStyle w:val="Normal"/>
              <w:spacing w:before="0" w:after="180"/>
              <w:rPr>
                <w:rFonts w:ascii="Palatino;Palatino Linotype" w:hAnsi="Palatino;Palatino Linotype" w:cs="Palatino;Palatino Linotype"/>
                <w:sz w:val="16"/>
                <w:lang w:val="en-US"/>
              </w:rPr>
            </w:pPr>
            <w:r>
              <w:rPr>
                <w:rFonts w:cs="Palatino;Palatino Linotype" w:ascii="Palatino;Palatino Linotype" w:hAnsi="Palatino;Palatino Linotype"/>
                <w:sz w:val="16"/>
                <w:lang w:val="en-US"/>
              </w:rPr>
              <w:t>ETSI MCC</w:t>
            </w:r>
          </w:p>
        </w:tc>
        <w:tc>
          <w:tcPr>
            <w:tcW w:w="2410" w:type="dxa"/>
            <w:tcBorders/>
          </w:tcPr>
          <w:p>
            <w:pPr>
              <w:pStyle w:val="Normal"/>
              <w:widowControl/>
              <w:bidi w:val="0"/>
              <w:spacing w:before="0" w:after="180"/>
              <w:rPr/>
            </w:pPr>
            <w:r>
              <w:rPr>
                <w:rFonts w:cs="Palatino;Palatino Linotype" w:ascii="Palatino;Palatino Linotype" w:hAnsi="Palatino;Palatino Linotype"/>
                <w:sz w:val="16"/>
                <w:lang w:val="fr-FR"/>
              </w:rPr>
              <w:t>650 Route des Lucioles</w:t>
              <w:br/>
              <w:t>06921 Sophia Antipolis Cedex</w:t>
              <w:br/>
              <w:t>France</w:t>
            </w:r>
          </w:p>
        </w:tc>
        <w:tc>
          <w:tcPr>
            <w:tcW w:w="1984" w:type="dxa"/>
            <w:tcBorders/>
          </w:tcPr>
          <w:p>
            <w:pPr>
              <w:pStyle w:val="Normal"/>
              <w:spacing w:before="0" w:after="180"/>
              <w:rPr>
                <w:rFonts w:ascii="Palatino;Palatino Linotype" w:hAnsi="Palatino;Palatino Linotype" w:cs="Palatino;Palatino Linotype"/>
                <w:sz w:val="16"/>
                <w:lang w:val="en-US"/>
              </w:rPr>
            </w:pPr>
            <w:r>
              <w:rPr>
                <w:rFonts w:cs="Palatino;Palatino Linotype" w:ascii="Palatino;Palatino Linotype" w:hAnsi="Palatino;Palatino Linotype"/>
                <w:sz w:val="16"/>
                <w:lang w:val="en-US"/>
              </w:rPr>
              <w:t>Tel: 33 (0)4 92 94 42 36</w:t>
              <w:br/>
              <w:t>Fax: 33 (0)4 93 65 28 17</w:t>
            </w:r>
          </w:p>
        </w:tc>
      </w:tr>
    </w:tbl>
    <w:p>
      <w:pPr>
        <w:pStyle w:val="Normal"/>
        <w:rPr>
          <w:lang w:val="en-US"/>
        </w:rPr>
      </w:pPr>
      <w:r>
        <w:rPr>
          <w:lang w:val="en-US"/>
        </w:rPr>
      </w:r>
    </w:p>
    <w:p>
      <w:pPr>
        <w:pStyle w:val="TDHead1"/>
        <w:rPr/>
      </w:pPr>
      <w:r>
        <w:rPr/>
        <w:t>2.4 Responsibilities</w:t>
      </w:r>
    </w:p>
    <w:p>
      <w:pPr>
        <w:pStyle w:val="Normal"/>
        <w:rPr>
          <w:sz w:val="22"/>
          <w:lang w:val="en-US"/>
        </w:rPr>
      </w:pPr>
      <w:r>
        <w:rPr>
          <w:sz w:val="22"/>
          <w:lang w:val="en-US"/>
        </w:rPr>
        <w:t>Each test laboratory has the responsibility to organize its conversation tests.</w:t>
      </w:r>
    </w:p>
    <w:p>
      <w:pPr>
        <w:pStyle w:val="Normal"/>
        <w:rPr>
          <w:sz w:val="22"/>
          <w:lang w:val="en-US"/>
        </w:rPr>
      </w:pPr>
      <w:r>
        <w:rPr>
          <w:sz w:val="22"/>
          <w:lang w:val="en-US"/>
        </w:rPr>
      </w:r>
    </w:p>
    <w:p>
      <w:pPr>
        <w:pStyle w:val="Normal"/>
        <w:rPr>
          <w:sz w:val="22"/>
          <w:lang w:val="en-US"/>
        </w:rPr>
      </w:pPr>
      <w:r>
        <w:rPr>
          <w:sz w:val="22"/>
          <w:lang w:val="en-US"/>
        </w:rPr>
        <w:t>The list of Test laboratories participating to the conversation test phase.</w:t>
      </w:r>
    </w:p>
    <w:p>
      <w:pPr>
        <w:pStyle w:val="TH"/>
        <w:rPr>
          <w:sz w:val="22"/>
          <w:lang w:val="en-US"/>
        </w:rPr>
      </w:pPr>
      <w:r>
        <w:rPr>
          <w:sz w:val="22"/>
          <w:lang w:val="en-US"/>
        </w:rPr>
      </w:r>
    </w:p>
    <w:tbl>
      <w:tblPr>
        <w:tblW w:w="9089" w:type="dxa"/>
        <w:jc w:val="center"/>
        <w:tblInd w:w="0" w:type="dxa"/>
        <w:tblLayout w:type="fixed"/>
        <w:tblCellMar>
          <w:top w:w="0" w:type="dxa"/>
          <w:left w:w="30" w:type="dxa"/>
          <w:bottom w:w="0" w:type="dxa"/>
          <w:right w:w="30" w:type="dxa"/>
        </w:tblCellMar>
      </w:tblPr>
      <w:tblGrid>
        <w:gridCol w:w="935"/>
        <w:gridCol w:w="1994"/>
        <w:gridCol w:w="1070"/>
        <w:gridCol w:w="2478"/>
        <w:gridCol w:w="2612"/>
      </w:tblGrid>
      <w:tr>
        <w:trPr>
          <w:cantSplit w:val="true"/>
        </w:trPr>
        <w:tc>
          <w:tcPr>
            <w:tcW w:w="935" w:type="dxa"/>
            <w:tcBorders>
              <w:top w:val="single" w:sz="12" w:space="0" w:color="000000"/>
              <w:left w:val="single" w:sz="12" w:space="0" w:color="000000"/>
              <w:bottom w:val="double" w:sz="4" w:space="0" w:color="000000"/>
              <w:right w:val="single" w:sz="2" w:space="0" w:color="000000"/>
            </w:tcBorders>
          </w:tcPr>
          <w:p>
            <w:pPr>
              <w:pStyle w:val="Normal"/>
              <w:spacing w:before="0" w:after="180"/>
              <w:rPr>
                <w:b/>
                <w:b/>
                <w:color w:val="000000"/>
                <w:sz w:val="22"/>
                <w:lang w:val="en-US"/>
              </w:rPr>
            </w:pPr>
            <w:r>
              <w:rPr>
                <w:b/>
                <w:color w:val="000000"/>
                <w:sz w:val="22"/>
                <w:lang w:val="en-US"/>
              </w:rPr>
              <w:t>Lab</w:t>
            </w:r>
          </w:p>
        </w:tc>
        <w:tc>
          <w:tcPr>
            <w:tcW w:w="1994" w:type="dxa"/>
            <w:tcBorders>
              <w:top w:val="single" w:sz="12" w:space="0" w:color="000000"/>
              <w:bottom w:val="double" w:sz="4" w:space="0" w:color="000000"/>
              <w:right w:val="single" w:sz="12" w:space="0" w:color="000000"/>
            </w:tcBorders>
          </w:tcPr>
          <w:p>
            <w:pPr>
              <w:pStyle w:val="Normal"/>
              <w:widowControl/>
              <w:bidi w:val="0"/>
              <w:spacing w:before="0" w:after="180"/>
              <w:rPr/>
            </w:pPr>
            <w:r>
              <w:rPr>
                <w:b/>
                <w:color w:val="000000"/>
                <w:sz w:val="22"/>
                <w:lang w:val="en-US"/>
              </w:rPr>
              <w:t>Company</w:t>
            </w:r>
          </w:p>
        </w:tc>
        <w:tc>
          <w:tcPr>
            <w:tcW w:w="1070" w:type="dxa"/>
            <w:tcBorders>
              <w:top w:val="single" w:sz="12" w:space="0" w:color="000000"/>
              <w:bottom w:val="double" w:sz="4" w:space="0" w:color="000000"/>
              <w:right w:val="single" w:sz="12" w:space="0" w:color="000000"/>
            </w:tcBorders>
          </w:tcPr>
          <w:p>
            <w:pPr>
              <w:pStyle w:val="Normal"/>
              <w:spacing w:before="0" w:after="180"/>
              <w:rPr>
                <w:b/>
                <w:b/>
                <w:color w:val="000000"/>
                <w:sz w:val="22"/>
                <w:lang w:val="en-US"/>
              </w:rPr>
            </w:pPr>
            <w:r>
              <w:rPr>
                <w:b/>
                <w:color w:val="000000"/>
                <w:sz w:val="22"/>
                <w:lang w:val="en-US"/>
              </w:rPr>
              <w:t>Language</w:t>
            </w:r>
          </w:p>
        </w:tc>
        <w:tc>
          <w:tcPr>
            <w:tcW w:w="2478" w:type="dxa"/>
            <w:tcBorders>
              <w:top w:val="single" w:sz="12" w:space="0" w:color="000000"/>
              <w:bottom w:val="double" w:sz="4" w:space="0" w:color="000000"/>
              <w:right w:val="single" w:sz="12" w:space="0" w:color="000000"/>
            </w:tcBorders>
          </w:tcPr>
          <w:p>
            <w:pPr>
              <w:pStyle w:val="Normal"/>
              <w:spacing w:before="0" w:after="180"/>
              <w:rPr>
                <w:b/>
                <w:b/>
                <w:color w:val="000000"/>
                <w:sz w:val="22"/>
                <w:lang w:val="en-US"/>
              </w:rPr>
            </w:pPr>
            <w:r>
              <w:rPr>
                <w:b/>
                <w:color w:val="000000"/>
                <w:sz w:val="22"/>
                <w:lang w:val="en-US"/>
              </w:rPr>
              <w:t>Statistical analysis</w:t>
            </w:r>
          </w:p>
        </w:tc>
        <w:tc>
          <w:tcPr>
            <w:tcW w:w="2612" w:type="dxa"/>
            <w:tcBorders>
              <w:top w:val="single" w:sz="12" w:space="0" w:color="000000"/>
              <w:bottom w:val="double" w:sz="4" w:space="0" w:color="000000"/>
              <w:right w:val="single" w:sz="12" w:space="0" w:color="000000"/>
            </w:tcBorders>
          </w:tcPr>
          <w:p>
            <w:pPr>
              <w:pStyle w:val="Normal"/>
              <w:spacing w:before="0" w:after="180"/>
              <w:rPr>
                <w:b/>
                <w:b/>
                <w:color w:val="000000"/>
                <w:sz w:val="22"/>
                <w:lang w:val="en-US"/>
              </w:rPr>
            </w:pPr>
            <w:r>
              <w:rPr>
                <w:b/>
                <w:color w:val="000000"/>
                <w:sz w:val="22"/>
                <w:lang w:val="en-US"/>
              </w:rPr>
              <w:t>Reporting</w:t>
            </w:r>
          </w:p>
        </w:tc>
      </w:tr>
      <w:tr>
        <w:trPr>
          <w:cantSplit w:val="true"/>
        </w:trPr>
        <w:tc>
          <w:tcPr>
            <w:tcW w:w="935" w:type="dxa"/>
            <w:tcBorders>
              <w:top w:val="double" w:sz="4" w:space="0" w:color="000000"/>
              <w:left w:val="single" w:sz="12" w:space="0" w:color="000000"/>
              <w:bottom w:val="single" w:sz="4" w:space="0" w:color="000000"/>
              <w:right w:val="single" w:sz="2" w:space="0" w:color="000000"/>
            </w:tcBorders>
          </w:tcPr>
          <w:p>
            <w:pPr>
              <w:pStyle w:val="Normal"/>
              <w:spacing w:before="0" w:after="180"/>
              <w:rPr>
                <w:sz w:val="22"/>
                <w:lang w:val="en-US"/>
              </w:rPr>
            </w:pPr>
            <w:r>
              <w:rPr>
                <w:sz w:val="22"/>
                <w:lang w:val="en-US"/>
              </w:rPr>
              <w:t>1</w:t>
            </w:r>
          </w:p>
        </w:tc>
        <w:tc>
          <w:tcPr>
            <w:tcW w:w="1994" w:type="dxa"/>
            <w:tcBorders>
              <w:top w:val="double" w:sz="4" w:space="0" w:color="000000"/>
              <w:bottom w:val="single" w:sz="4" w:space="0" w:color="000000"/>
              <w:right w:val="single" w:sz="12" w:space="0" w:color="000000"/>
            </w:tcBorders>
          </w:tcPr>
          <w:p>
            <w:pPr>
              <w:pStyle w:val="Normal"/>
              <w:spacing w:before="0" w:after="180"/>
              <w:rPr>
                <w:sz w:val="22"/>
                <w:lang w:val="en-US"/>
              </w:rPr>
            </w:pPr>
            <w:r>
              <w:rPr>
                <w:sz w:val="22"/>
                <w:lang w:val="en-US"/>
              </w:rPr>
              <w:t>LAB1</w:t>
            </w:r>
          </w:p>
        </w:tc>
        <w:tc>
          <w:tcPr>
            <w:tcW w:w="1070" w:type="dxa"/>
            <w:tcBorders>
              <w:top w:val="double" w:sz="4" w:space="0" w:color="000000"/>
              <w:bottom w:val="single" w:sz="4" w:space="0" w:color="000000"/>
              <w:right w:val="single" w:sz="12" w:space="0" w:color="000000"/>
            </w:tcBorders>
          </w:tcPr>
          <w:p>
            <w:pPr>
              <w:pStyle w:val="Normal"/>
              <w:snapToGrid w:val="false"/>
              <w:spacing w:before="0" w:after="180"/>
              <w:rPr>
                <w:sz w:val="22"/>
                <w:lang w:val="en-US"/>
              </w:rPr>
            </w:pPr>
            <w:r>
              <w:rPr>
                <w:sz w:val="22"/>
                <w:lang w:val="en-US"/>
              </w:rPr>
            </w:r>
          </w:p>
        </w:tc>
        <w:tc>
          <w:tcPr>
            <w:tcW w:w="2478" w:type="dxa"/>
            <w:tcBorders>
              <w:top w:val="double" w:sz="4" w:space="0" w:color="000000"/>
              <w:bottom w:val="single" w:sz="4" w:space="0" w:color="000000"/>
              <w:right w:val="single" w:sz="12" w:space="0" w:color="000000"/>
            </w:tcBorders>
          </w:tcPr>
          <w:p>
            <w:pPr>
              <w:pStyle w:val="Normal"/>
              <w:snapToGrid w:val="false"/>
              <w:spacing w:before="0" w:after="180"/>
              <w:rPr>
                <w:sz w:val="22"/>
                <w:lang w:val="en-US"/>
              </w:rPr>
            </w:pPr>
            <w:r>
              <w:rPr>
                <w:sz w:val="22"/>
                <w:lang w:val="en-US"/>
              </w:rPr>
            </w:r>
          </w:p>
        </w:tc>
        <w:tc>
          <w:tcPr>
            <w:tcW w:w="2612" w:type="dxa"/>
            <w:tcBorders>
              <w:top w:val="double" w:sz="4" w:space="0" w:color="000000"/>
              <w:bottom w:val="single" w:sz="4" w:space="0" w:color="000000"/>
              <w:right w:val="single" w:sz="12" w:space="0" w:color="000000"/>
            </w:tcBorders>
          </w:tcPr>
          <w:p>
            <w:pPr>
              <w:pStyle w:val="Normal"/>
              <w:snapToGrid w:val="false"/>
              <w:spacing w:before="0" w:after="180"/>
              <w:rPr>
                <w:sz w:val="22"/>
                <w:lang w:val="en-US"/>
              </w:rPr>
            </w:pPr>
            <w:r>
              <w:rPr>
                <w:sz w:val="22"/>
                <w:lang w:val="en-US"/>
              </w:rPr>
            </w:r>
          </w:p>
        </w:tc>
      </w:tr>
      <w:tr>
        <w:trPr>
          <w:cantSplit w:val="true"/>
        </w:trPr>
        <w:tc>
          <w:tcPr>
            <w:tcW w:w="935" w:type="dxa"/>
            <w:tcBorders>
              <w:top w:val="single" w:sz="4" w:space="0" w:color="000000"/>
              <w:left w:val="single" w:sz="12" w:space="0" w:color="000000"/>
              <w:bottom w:val="single" w:sz="12" w:space="0" w:color="000000"/>
              <w:right w:val="single" w:sz="2" w:space="0" w:color="000000"/>
            </w:tcBorders>
          </w:tcPr>
          <w:p>
            <w:pPr>
              <w:pStyle w:val="Normal"/>
              <w:spacing w:before="0" w:after="180"/>
              <w:rPr>
                <w:sz w:val="22"/>
                <w:lang w:val="en-US"/>
              </w:rPr>
            </w:pPr>
            <w:r>
              <w:rPr>
                <w:sz w:val="22"/>
                <w:lang w:val="en-US"/>
              </w:rPr>
              <w:t>2</w:t>
            </w:r>
          </w:p>
        </w:tc>
        <w:tc>
          <w:tcPr>
            <w:tcW w:w="1994" w:type="dxa"/>
            <w:tcBorders>
              <w:top w:val="single" w:sz="4" w:space="0" w:color="000000"/>
              <w:bottom w:val="single" w:sz="12" w:space="0" w:color="000000"/>
              <w:right w:val="single" w:sz="12" w:space="0" w:color="000000"/>
            </w:tcBorders>
          </w:tcPr>
          <w:p>
            <w:pPr>
              <w:pStyle w:val="Normal"/>
              <w:spacing w:before="0" w:after="180"/>
              <w:rPr>
                <w:sz w:val="22"/>
                <w:lang w:val="en-US"/>
              </w:rPr>
            </w:pPr>
            <w:r>
              <w:rPr>
                <w:sz w:val="22"/>
                <w:lang w:val="en-US"/>
              </w:rPr>
              <w:t>LAB2</w:t>
            </w:r>
          </w:p>
        </w:tc>
        <w:tc>
          <w:tcPr>
            <w:tcW w:w="1070" w:type="dxa"/>
            <w:tcBorders>
              <w:top w:val="single" w:sz="4" w:space="0" w:color="000000"/>
              <w:bottom w:val="single" w:sz="12" w:space="0" w:color="000000"/>
              <w:right w:val="single" w:sz="12" w:space="0" w:color="000000"/>
            </w:tcBorders>
          </w:tcPr>
          <w:p>
            <w:pPr>
              <w:pStyle w:val="Normal"/>
              <w:snapToGrid w:val="false"/>
              <w:spacing w:before="0" w:after="180"/>
              <w:rPr>
                <w:sz w:val="22"/>
                <w:lang w:val="en-US"/>
              </w:rPr>
            </w:pPr>
            <w:r>
              <w:rPr>
                <w:sz w:val="22"/>
                <w:lang w:val="en-US"/>
              </w:rPr>
            </w:r>
          </w:p>
        </w:tc>
        <w:tc>
          <w:tcPr>
            <w:tcW w:w="2478" w:type="dxa"/>
            <w:tcBorders>
              <w:top w:val="single" w:sz="4" w:space="0" w:color="000000"/>
              <w:bottom w:val="single" w:sz="12" w:space="0" w:color="000000"/>
              <w:right w:val="single" w:sz="12" w:space="0" w:color="000000"/>
            </w:tcBorders>
          </w:tcPr>
          <w:p>
            <w:pPr>
              <w:pStyle w:val="Normal"/>
              <w:snapToGrid w:val="false"/>
              <w:spacing w:before="0" w:after="180"/>
              <w:rPr>
                <w:sz w:val="22"/>
                <w:lang w:val="en-US"/>
              </w:rPr>
            </w:pPr>
            <w:r>
              <w:rPr>
                <w:sz w:val="22"/>
                <w:lang w:val="en-US"/>
              </w:rPr>
            </w:r>
          </w:p>
        </w:tc>
        <w:tc>
          <w:tcPr>
            <w:tcW w:w="2612" w:type="dxa"/>
            <w:tcBorders>
              <w:top w:val="single" w:sz="4" w:space="0" w:color="000000"/>
              <w:bottom w:val="single" w:sz="12" w:space="0" w:color="000000"/>
              <w:right w:val="single" w:sz="12" w:space="0" w:color="000000"/>
            </w:tcBorders>
          </w:tcPr>
          <w:p>
            <w:pPr>
              <w:pStyle w:val="Normal"/>
              <w:snapToGrid w:val="false"/>
              <w:spacing w:before="0" w:after="180"/>
              <w:rPr>
                <w:sz w:val="22"/>
                <w:lang w:val="en-US"/>
              </w:rPr>
            </w:pPr>
            <w:r>
              <w:rPr>
                <w:sz w:val="22"/>
                <w:lang w:val="en-US"/>
              </w:rPr>
            </w:r>
          </w:p>
        </w:tc>
      </w:tr>
    </w:tbl>
    <w:p>
      <w:pPr>
        <w:pStyle w:val="Normal"/>
        <w:rPr>
          <w:lang w:val="en-US"/>
        </w:rPr>
      </w:pPr>
      <w:r>
        <w:rPr>
          <w:lang w:val="en-US"/>
        </w:rPr>
      </w:r>
    </w:p>
    <w:p>
      <w:pPr>
        <w:pStyle w:val="TDHead1"/>
        <w:rPr/>
      </w:pPr>
      <w:r>
        <w:rPr/>
        <w:t>3. Test methodology</w:t>
      </w:r>
    </w:p>
    <w:p>
      <w:pPr>
        <w:pStyle w:val="TDHead1"/>
        <w:rPr/>
      </w:pPr>
      <w:r>
        <w:rPr/>
      </w:r>
    </w:p>
    <w:p>
      <w:pPr>
        <w:pStyle w:val="TDHead1"/>
        <w:rPr/>
      </w:pPr>
      <w:r>
        <w:rPr/>
        <w:t>3.1 Introduction</w:t>
      </w:r>
    </w:p>
    <w:p>
      <w:pPr>
        <w:pStyle w:val="TDHead1"/>
        <w:rPr/>
      </w:pPr>
      <w:r>
        <w:rPr/>
      </w:r>
    </w:p>
    <w:p>
      <w:pPr>
        <w:pStyle w:val="BodyText2"/>
        <w:rPr/>
      </w:pPr>
      <w:r>
        <w:rPr>
          <w:sz w:val="22"/>
        </w:rPr>
        <w:t>The protocol described below evaluates the effect of degradation such as delay and dropped packets on the quality of the communications. It corresponds to the conversation-opinion tests recommended by the ITU-T P.800 [1]. First of all, conversation–opinion tests allow subjects passing the test to be in a more realistic situation, close to the actual service conditions experienced by telephone customers. In addition, conversation-opinion tests are suited to assess the effects of impairments that can cause difficulty while conversing (such as delay).</w:t>
      </w:r>
    </w:p>
    <w:p>
      <w:pPr>
        <w:pStyle w:val="BodyText2"/>
        <w:rPr/>
      </w:pPr>
      <w:r>
        <w:rPr>
          <w:sz w:val="22"/>
        </w:rPr>
        <w:t>Subjects participate to the test by couple; they are seated in separate sound-proof rooms and are asked to hold a conversation through the transmission chain performed by means of UMTS simulators and communications are impaired by means of an IP impairments simulator part of the CN simulator and by the air interface simulator, as the figure below describes it.</w:t>
      </w:r>
    </w:p>
    <w:p>
      <w:pPr>
        <w:pStyle w:val="BodyText2"/>
        <w:rPr/>
      </w:pPr>
      <w:r>
        <w:rPr>
          <w:sz w:val="22"/>
        </w:rPr>
        <w:t>The network configurations (including the terminal equipments) will be symmetrical (in the two transmission paths). The only dissymmetry will be due to presence of background noise in one of the test rooms.</w:t>
      </w:r>
    </w:p>
    <w:p>
      <w:pPr>
        <w:pStyle w:val="Footnote"/>
        <w:jc w:val="both"/>
        <w:rPr>
          <w:sz w:val="22"/>
          <w:lang w:val="en-US" w:eastAsia="fr-FR"/>
        </w:rPr>
      </w:pPr>
      <w:r>
        <w:rPr>
          <w:sz w:val="22"/>
          <w:lang w:val="en-US" w:eastAsia="fr-FR"/>
        </w:rPr>
      </w:r>
    </w:p>
    <w:p>
      <w:pPr>
        <w:pStyle w:val="TDHead1"/>
        <w:rPr/>
      </w:pPr>
      <w:r>
        <w:rPr/>
        <w:t>3.2 Test arrangement</w:t>
      </w:r>
    </w:p>
    <w:p>
      <w:pPr>
        <w:pStyle w:val="TDHead1"/>
        <w:rPr/>
      </w:pPr>
      <w:r>
        <w:rPr/>
      </w:r>
    </w:p>
    <w:p>
      <w:pPr>
        <w:pStyle w:val="TDHead1"/>
        <w:rPr/>
      </w:pPr>
      <w:r>
        <w:rPr/>
        <w:t>3.2.1 Description of the proposed testing system</w:t>
      </w:r>
    </w:p>
    <w:p>
      <w:pPr>
        <w:pStyle w:val="TDHead1"/>
        <w:rPr/>
      </w:pPr>
      <w:r>
        <w:rPr/>
      </w:r>
    </w:p>
    <w:p>
      <w:pPr>
        <w:pStyle w:val="Normal"/>
        <w:rPr/>
      </w:pPr>
      <w:r>
        <w:rPr/>
        <w:t>This contribution describes a UMTS simulator for the characterization of the AMR speech codecs when the bitstream is transmitted over a PS network. The procedure to do the conversational listening test has been earlier described in [1].</w:t>
      </w:r>
    </w:p>
    <w:p>
      <w:pPr>
        <w:pStyle w:val="Normal"/>
        <w:rPr/>
      </w:pPr>
      <w:r>
        <w:rPr/>
      </w:r>
    </w:p>
    <w:p>
      <w:pPr>
        <w:pStyle w:val="Normal"/>
        <w:rPr/>
      </w:pPr>
      <w:r>
        <w:rPr/>
        <w:t xml:space="preserve">Figure </w:t>
      </w:r>
      <w:r>
        <w:rPr>
          <w:lang w:val="en-US" w:eastAsia="en-US"/>
        </w:rPr>
        <w:t>1</w:t>
      </w:r>
      <w:r>
        <w:rPr/>
        <w:t xml:space="preserve"> describes the system that is going to be simulated:</w:t>
      </w:r>
    </w:p>
    <w:p>
      <w:pPr>
        <w:pStyle w:val="TH"/>
        <w:rPr/>
      </w:pPr>
      <w:r>
        <w:rPr/>
        <w:drawing>
          <wp:inline distT="0" distB="0" distL="0" distR="0">
            <wp:extent cx="5810885" cy="3199765"/>
            <wp:effectExtent l="0" t="0" r="0" b="0"/>
            <wp:docPr id="132" name="Image10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 name="Image106" descr=""/>
                    <pic:cNvPicPr>
                      <a:picLocks noChangeAspect="1" noChangeArrowheads="1"/>
                    </pic:cNvPicPr>
                  </pic:nvPicPr>
                  <pic:blipFill>
                    <a:blip r:embed="rId127"/>
                    <a:srcRect l="-6" t="-11" r="-6" b="-11"/>
                    <a:stretch>
                      <a:fillRect/>
                    </a:stretch>
                  </pic:blipFill>
                  <pic:spPr bwMode="auto">
                    <a:xfrm>
                      <a:off x="0" y="0"/>
                      <a:ext cx="5810885" cy="3199765"/>
                    </a:xfrm>
                    <a:prstGeom prst="rect">
                      <a:avLst/>
                    </a:prstGeom>
                  </pic:spPr>
                </pic:pic>
              </a:graphicData>
            </a:graphic>
          </wp:inline>
        </w:drawing>
      </w:r>
    </w:p>
    <w:p>
      <w:pPr>
        <w:pStyle w:val="TF"/>
        <w:rPr/>
      </w:pPr>
      <w:bookmarkStart w:id="80" w:name="_Ref39485890"/>
      <w:r>
        <w:rPr/>
        <w:t xml:space="preserve">Figure </w:t>
      </w:r>
      <w:r>
        <w:rPr>
          <w:lang w:val="en-US" w:eastAsia="en-US"/>
        </w:rPr>
        <w:t>1</w:t>
      </w:r>
      <w:bookmarkEnd w:id="80"/>
      <w:r>
        <w:rPr/>
        <w:t>:</w:t>
      </w:r>
      <w:r>
        <w:rPr>
          <w:b w:val="false"/>
          <w:bCs/>
        </w:rPr>
        <w:t xml:space="preserve"> Packet switch audio communication simulator</w:t>
      </w:r>
    </w:p>
    <w:p>
      <w:pPr>
        <w:pStyle w:val="Normal"/>
        <w:rPr/>
      </w:pPr>
      <w:r>
        <w:rPr/>
        <w:t xml:space="preserve">This will be simulated using 5 PCs as shown in Figure </w:t>
      </w:r>
      <w:r>
        <w:rPr>
          <w:lang w:val="en-US" w:eastAsia="en-US"/>
        </w:rPr>
        <w:t>2</w:t>
      </w:r>
      <w:r>
        <w:rPr/>
        <w:t>.</w:t>
      </w:r>
    </w:p>
    <w:p>
      <w:pPr>
        <w:pStyle w:val="Normal"/>
        <w:rPr/>
      </w:pPr>
      <w:r>
        <w:rPr/>
      </w:r>
    </w:p>
    <w:p>
      <w:pPr>
        <w:pStyle w:val="TH"/>
        <w:rPr/>
      </w:pPr>
      <w:r>
        <w:rPr>
          <w:rFonts w:eastAsia="Arial"/>
        </w:rPr>
        <w:t xml:space="preserve"> </w:t>
      </w:r>
      <w:r>
        <w:rPr/>
        <w:drawing>
          <wp:inline distT="0" distB="0" distL="0" distR="0">
            <wp:extent cx="5800090" cy="2658110"/>
            <wp:effectExtent l="0" t="0" r="0" b="0"/>
            <wp:docPr id="133" name="Image10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 name="Image107" descr=""/>
                    <pic:cNvPicPr>
                      <a:picLocks noChangeAspect="1" noChangeArrowheads="1"/>
                    </pic:cNvPicPr>
                  </pic:nvPicPr>
                  <pic:blipFill>
                    <a:blip r:embed="rId128"/>
                    <a:srcRect l="-6" t="-14" r="-6" b="-14"/>
                    <a:stretch>
                      <a:fillRect/>
                    </a:stretch>
                  </pic:blipFill>
                  <pic:spPr bwMode="auto">
                    <a:xfrm>
                      <a:off x="0" y="0"/>
                      <a:ext cx="5800090" cy="2658110"/>
                    </a:xfrm>
                    <a:prstGeom prst="rect">
                      <a:avLst/>
                    </a:prstGeom>
                  </pic:spPr>
                </pic:pic>
              </a:graphicData>
            </a:graphic>
          </wp:inline>
        </w:drawing>
      </w:r>
    </w:p>
    <w:p>
      <w:pPr>
        <w:pStyle w:val="TF"/>
        <w:rPr/>
      </w:pPr>
      <w:bookmarkStart w:id="81" w:name="_Ref39485971"/>
      <w:r>
        <w:rPr/>
        <w:t xml:space="preserve">Figure </w:t>
      </w:r>
      <w:r>
        <w:rPr>
          <w:lang w:val="en-US" w:eastAsia="en-US"/>
        </w:rPr>
        <w:t>2</w:t>
      </w:r>
      <w:bookmarkEnd w:id="81"/>
      <w:r>
        <w:rPr/>
        <w:t xml:space="preserve">: </w:t>
      </w:r>
      <w:r>
        <w:rPr>
          <w:b w:val="false"/>
        </w:rPr>
        <w:t>Simulation Platform</w:t>
      </w:r>
    </w:p>
    <w:p>
      <w:pPr>
        <w:pStyle w:val="Normal"/>
        <w:ind w:left="2127" w:hanging="2127"/>
        <w:rPr/>
      </w:pPr>
      <w:r>
        <w:rPr/>
        <w:t>PC 1 and PC 5:</w:t>
        <w:tab/>
        <w:t>PCs under Windows OS with VOIP Terminal Simulator Software of France Telecom R&amp;D.</w:t>
      </w:r>
    </w:p>
    <w:p>
      <w:pPr>
        <w:pStyle w:val="Normal"/>
        <w:ind w:left="2127" w:hanging="2127"/>
        <w:rPr/>
      </w:pPr>
      <w:r>
        <w:rPr/>
        <w:t>PC 2 and PC 4:</w:t>
        <w:tab/>
        <w:t>PCs under Linux OS with Air Interface Simulator of Siemens AG.</w:t>
      </w:r>
    </w:p>
    <w:p>
      <w:pPr>
        <w:pStyle w:val="Normal"/>
        <w:ind w:left="2127" w:hanging="2127"/>
        <w:rPr/>
      </w:pPr>
      <w:r>
        <w:rPr/>
        <w:t>PC 3:</w:t>
        <w:tab/>
        <w:t>PCs under WinNT OS with Network Simulator Software (NetDisturb).</w:t>
      </w:r>
    </w:p>
    <w:p>
      <w:pPr>
        <w:pStyle w:val="Normal"/>
        <w:rPr>
          <w:u w:val="single"/>
        </w:rPr>
      </w:pPr>
      <w:r>
        <w:rPr>
          <w:u w:val="single"/>
        </w:rPr>
        <w:t xml:space="preserve">Basic Principles: </w:t>
      </w:r>
    </w:p>
    <w:p>
      <w:pPr>
        <w:pStyle w:val="Normal"/>
        <w:rPr/>
      </w:pPr>
      <w:r>
        <w:rPr/>
        <w:t>The platform simulates a packet switch interactive communication between two users using PC1 and PC5 as their relatives VOIP terminals. PC1 sends AMR encoded packets that are encapsulated using IP/UDP/RTP headers to PC5. PC1 receives these IP/UDP/RTP audio packets from PC5.</w:t>
      </w:r>
    </w:p>
    <w:p>
      <w:pPr>
        <w:pStyle w:val="Normal"/>
        <w:rPr/>
      </w:pPr>
      <w:r>
        <w:rPr/>
        <w:t>In fact, the packets created in PC1 are sent to PC2. PC2 simulates the air interface Up Link transmission and then forwards the transmitted packets to PC4.</w:t>
      </w:r>
    </w:p>
    <w:p>
      <w:pPr>
        <w:pStyle w:val="Normal"/>
        <w:rPr/>
      </w:pPr>
      <w:r>
        <w:rPr/>
        <w:t>In the same way, PC4 simulates the air interface Down Link transmission and then forwards the packets to PC5. PC5 decodes and plays the speech back to the listener.</w:t>
      </w:r>
    </w:p>
    <w:p>
      <w:pPr>
        <w:pStyle w:val="TDHead1"/>
        <w:rPr/>
      </w:pPr>
      <w:r>
        <w:rPr/>
        <w:t>3.2.2  France Telecom Network simulator</w:t>
      </w:r>
    </w:p>
    <w:p>
      <w:pPr>
        <w:pStyle w:val="TDHead1"/>
        <w:rPr/>
      </w:pPr>
      <w:r>
        <w:rPr/>
      </w:r>
    </w:p>
    <w:p>
      <w:pPr>
        <w:pStyle w:val="Normal"/>
        <w:rPr/>
      </w:pPr>
      <w:r>
        <w:rPr/>
        <w:t>The core network simulator, as implemented, works under IPv4.</w:t>
      </w:r>
    </w:p>
    <w:p>
      <w:pPr>
        <w:pStyle w:val="Normal"/>
        <w:rPr/>
      </w:pPr>
      <w:r>
        <w:rPr/>
        <w:t>However, as the core network simulator acts only on packets (loss, delay,…) the use of Ipv4 or Ipv6 is equivalent for this test conversation context. Considering the networks perturbations introduced by the simulator and the context of the interactive communications, the  simulation using  IPv4 perturbation network simulator is adapted to manage and simulate the behaviours of an IPv6 core network.</w:t>
      </w:r>
    </w:p>
    <w:p>
      <w:pPr>
        <w:pStyle w:val="Normal"/>
        <w:rPr/>
      </w:pPr>
      <w:r>
        <w:rPr/>
        <w:t xml:space="preserve">Figure </w:t>
      </w:r>
      <w:r>
        <w:rPr>
          <w:lang w:val="en-US" w:eastAsia="en-US"/>
        </w:rPr>
        <w:t>3</w:t>
      </w:r>
      <w:r>
        <w:rPr/>
        <w:t xml:space="preserve"> shows the possible parameters that can be modified.</w:t>
      </w:r>
    </w:p>
    <w:p>
      <w:pPr>
        <w:pStyle w:val="TH"/>
        <w:rPr/>
      </w:pPr>
      <w:r>
        <w:rPr/>
        <w:drawing>
          <wp:inline distT="0" distB="0" distL="0" distR="0">
            <wp:extent cx="6010910" cy="3582670"/>
            <wp:effectExtent l="0" t="0" r="0" b="0"/>
            <wp:docPr id="134" name="Image10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 name="Image108" descr=""/>
                    <pic:cNvPicPr>
                      <a:picLocks noChangeAspect="1" noChangeArrowheads="1"/>
                    </pic:cNvPicPr>
                  </pic:nvPicPr>
                  <pic:blipFill>
                    <a:blip r:embed="rId129"/>
                    <a:srcRect l="-5" t="-9" r="-5" b="-9"/>
                    <a:stretch>
                      <a:fillRect/>
                    </a:stretch>
                  </pic:blipFill>
                  <pic:spPr bwMode="auto">
                    <a:xfrm>
                      <a:off x="0" y="0"/>
                      <a:ext cx="6010910" cy="3582670"/>
                    </a:xfrm>
                    <a:prstGeom prst="rect">
                      <a:avLst/>
                    </a:prstGeom>
                  </pic:spPr>
                </pic:pic>
              </a:graphicData>
            </a:graphic>
          </wp:inline>
        </w:drawing>
      </w:r>
    </w:p>
    <w:p>
      <w:pPr>
        <w:pStyle w:val="TF"/>
        <w:rPr/>
      </w:pPr>
      <w:bookmarkStart w:id="82" w:name="_Ref39491853"/>
      <w:r>
        <w:rPr/>
        <w:t xml:space="preserve">Figure </w:t>
      </w:r>
      <w:r>
        <w:rPr>
          <w:lang w:val="en-US" w:eastAsia="en-US"/>
        </w:rPr>
        <w:t>3</w:t>
      </w:r>
      <w:bookmarkEnd w:id="82"/>
      <w:r>
        <w:rPr/>
        <w:t xml:space="preserve">: </w:t>
      </w:r>
      <w:r>
        <w:rPr>
          <w:b w:val="false"/>
        </w:rPr>
        <w:t>IP simulator interface</w:t>
      </w:r>
    </w:p>
    <w:p>
      <w:pPr>
        <w:pStyle w:val="Normal"/>
        <w:rPr/>
      </w:pPr>
      <w:r>
        <w:rPr/>
        <w:t>On both links, one can choose delay and loss laws. Both links can be treated separately or on the same way. For example, delay can be set to a fixed value but can also be set to another law such as exponential law.</w:t>
      </w:r>
    </w:p>
    <w:p>
      <w:pPr>
        <w:pStyle w:val="TDHead1"/>
        <w:rPr/>
      </w:pPr>
      <w:r>
        <w:rPr/>
        <w:t>3.2.3 UMTS simulator choices</w:t>
      </w:r>
    </w:p>
    <w:p>
      <w:pPr>
        <w:pStyle w:val="TDHead1"/>
        <w:rPr/>
      </w:pPr>
      <w:r>
        <w:rPr/>
      </w:r>
    </w:p>
    <w:p>
      <w:pPr>
        <w:pStyle w:val="Normal"/>
        <w:rPr/>
      </w:pPr>
      <w:r>
        <w:rPr/>
        <w:t>The transmission of IP/UDP/RTP/AMR packets over the UMTS air interface is simulated using the RAB described in Section 3.2.3.1 The required functions of the RLC layer are implemented according to TS 25.322 and work in real-time. The underlying Physical Layer is simulated offline. Error patterns of block errors (i.e. discarded RLC PDUs) are inserted in the real-time simulation as described in Section 3.2.3.2 For more details on the parameter settings of the Physical Layer simulations see Section3.2.3.3</w:t>
      </w:r>
    </w:p>
    <w:p>
      <w:pPr>
        <w:pStyle w:val="TDHead1"/>
        <w:rPr/>
      </w:pPr>
      <w:bookmarkStart w:id="83" w:name="_Ref39486369"/>
      <w:r>
        <w:rPr/>
        <w:t>3.2.3.1 RAB and protocols</w:t>
      </w:r>
      <w:bookmarkEnd w:id="83"/>
    </w:p>
    <w:p>
      <w:pPr>
        <w:pStyle w:val="TDHead1"/>
        <w:rPr/>
      </w:pPr>
      <w:r>
        <w:rPr/>
      </w:r>
    </w:p>
    <w:p>
      <w:pPr>
        <w:pStyle w:val="Normal"/>
        <w:rPr/>
      </w:pPr>
      <w:r>
        <w:rPr/>
        <w:t xml:space="preserve">For our conversational tests, the AMR will encode speech at a maximum of 12.2 kbit/s. The bitstream will be encapsulated using IP/UDP/RTP protocols. The air interface simulator will receive IPv4 (or IPv6) packets from the CN simulator. The RTP packets will be extracted and before transmission over the air interface, IPv6 headers will be inserted. Finally real IPv6 packets are   transmitted over the air interface simulator. </w:t>
      </w:r>
    </w:p>
    <w:p>
      <w:pPr>
        <w:pStyle w:val="Normal"/>
        <w:autoSpaceDE w:val="false"/>
        <w:rPr>
          <w:lang w:val="en-US"/>
        </w:rPr>
      </w:pPr>
      <w:r>
        <w:rPr>
          <w:lang w:val="en-US"/>
        </w:rPr>
        <w:t>The payload Format should be the following:</w:t>
      </w:r>
    </w:p>
    <w:p>
      <w:pPr>
        <w:pStyle w:val="B1"/>
        <w:rPr/>
      </w:pPr>
      <w:r>
        <w:rPr>
          <w:lang w:val="en-US"/>
        </w:rPr>
        <w:t>-</w:t>
        <w:tab/>
        <w:t>RTP Payload Format for AMR-NB (RFC 3267) will be used;</w:t>
      </w:r>
    </w:p>
    <w:p>
      <w:pPr>
        <w:pStyle w:val="B1"/>
        <w:rPr/>
      </w:pPr>
      <w:r>
        <w:rPr>
          <w:lang w:val="en-US"/>
        </w:rPr>
        <w:t>-</w:t>
        <w:tab/>
        <w:t>Bandwidth efficient mode will be used;</w:t>
      </w:r>
    </w:p>
    <w:p>
      <w:pPr>
        <w:pStyle w:val="B1"/>
        <w:rPr/>
      </w:pPr>
      <w:r>
        <w:rPr>
          <w:lang w:val="en-US"/>
        </w:rPr>
        <w:t>-</w:t>
        <w:tab/>
        <w:t>One speech frame shall be encapsulated in each RTP packet;</w:t>
      </w:r>
    </w:p>
    <w:p>
      <w:pPr>
        <w:pStyle w:val="B1"/>
        <w:rPr/>
      </w:pPr>
      <w:r>
        <w:rPr>
          <w:lang w:val="en-US"/>
        </w:rPr>
        <w:t>-</w:t>
        <w:tab/>
        <w:t>Interleaving will not be used;</w:t>
      </w:r>
    </w:p>
    <w:p>
      <w:pPr>
        <w:pStyle w:val="Normal"/>
        <w:autoSpaceDE w:val="false"/>
        <w:rPr>
          <w:lang w:val="en-US"/>
        </w:rPr>
      </w:pPr>
      <w:r>
        <w:rPr>
          <w:lang w:val="en-US"/>
        </w:rPr>
        <w:t xml:space="preserve">The payload header will then consist of the 4 bits of the CMR (Codec Mode Request). Then 6 bits is added for the ToC (Table of Content). </w:t>
      </w:r>
      <w:r>
        <w:rPr/>
        <w:t>For IPv4, this corresponds to a maximum of 72 bytes per frame that is to say 28.8 kbit/s, this goes up to 92 bytes (36.8 kbit/s) when using IPv6 protocol on the air interface.</w:t>
      </w:r>
    </w:p>
    <w:p>
      <w:pPr>
        <w:pStyle w:val="Normal"/>
        <w:autoSpaceDE w:val="false"/>
        <w:rPr/>
      </w:pPr>
      <w:r>
        <w:rPr/>
        <w:t>RTCP packets will be sent. However, in the test conditions defined in the conversation test plans, RTCP is not mandatory, as it is not in a multicast environment (see IETF rfc 1889) we are not going to make use of the RTCP reports.</w:t>
      </w:r>
    </w:p>
    <w:p>
      <w:pPr>
        <w:pStyle w:val="Normal"/>
        <w:rPr/>
      </w:pPr>
      <w:r>
        <w:rPr/>
        <w:t>ROHC is an optional functionality in UMTS. In order to reduce the size of the tests and the number of condition ROHC algorithm will not be used for AMR-NB conversation test. This functionality will only be tested in the wideband condition. The Conversational / Speech / UL:42.8 DL:42.8 kbps / PS RAB RAB coming from TS 34.108 v4.7.0 will be used:</w:t>
      </w:r>
    </w:p>
    <w:p>
      <w:pPr>
        <w:pStyle w:val="Normal"/>
        <w:rPr/>
      </w:pPr>
      <w:r>
        <w:rPr/>
        <w:t>Here is the RAB description:</w:t>
      </w:r>
    </w:p>
    <w:p>
      <w:pPr>
        <w:pStyle w:val="TH"/>
        <w:rPr/>
      </w:pPr>
      <w:r>
        <w:rPr/>
      </w:r>
    </w:p>
    <w:tbl>
      <w:tblPr>
        <w:tblW w:w="8222" w:type="dxa"/>
        <w:jc w:val="center"/>
        <w:tblInd w:w="0" w:type="dxa"/>
        <w:tblLayout w:type="fixed"/>
        <w:tblCellMar>
          <w:top w:w="0" w:type="dxa"/>
          <w:left w:w="107" w:type="dxa"/>
          <w:bottom w:w="0" w:type="dxa"/>
          <w:right w:w="107" w:type="dxa"/>
        </w:tblCellMar>
      </w:tblPr>
      <w:tblGrid>
        <w:gridCol w:w="1276"/>
        <w:gridCol w:w="672"/>
        <w:gridCol w:w="4431"/>
        <w:gridCol w:w="1843"/>
      </w:tblGrid>
      <w:tr>
        <w:trPr>
          <w:trHeight w:val="113" w:hRule="atLeast"/>
          <w:cantSplit w:val="true"/>
        </w:trPr>
        <w:tc>
          <w:tcPr>
            <w:tcW w:w="1276" w:type="dxa"/>
            <w:tcBorders>
              <w:top w:val="single" w:sz="12" w:space="0" w:color="000000"/>
              <w:left w:val="single" w:sz="12" w:space="0" w:color="000000"/>
              <w:bottom w:val="single" w:sz="6" w:space="0" w:color="000000"/>
              <w:right w:val="single" w:sz="6" w:space="0" w:color="000000"/>
            </w:tcBorders>
          </w:tcPr>
          <w:p>
            <w:pPr>
              <w:pStyle w:val="TAL"/>
              <w:rPr/>
            </w:pPr>
            <w:r>
              <w:rPr/>
              <w:t>Higher layer</w:t>
            </w:r>
          </w:p>
        </w:tc>
        <w:tc>
          <w:tcPr>
            <w:tcW w:w="5103" w:type="dxa"/>
            <w:gridSpan w:val="2"/>
            <w:tcBorders>
              <w:top w:val="single" w:sz="12" w:space="0" w:color="000000"/>
              <w:left w:val="single" w:sz="6" w:space="0" w:color="000000"/>
              <w:bottom w:val="single" w:sz="6" w:space="0" w:color="000000"/>
              <w:right w:val="single" w:sz="12" w:space="0" w:color="000000"/>
            </w:tcBorders>
          </w:tcPr>
          <w:p>
            <w:pPr>
              <w:pStyle w:val="TAL"/>
              <w:rPr/>
            </w:pPr>
            <w:r>
              <w:rPr/>
              <w:t>RAB/Signalling RB</w:t>
            </w:r>
          </w:p>
        </w:tc>
        <w:tc>
          <w:tcPr>
            <w:tcW w:w="1843" w:type="dxa"/>
            <w:tcBorders>
              <w:top w:val="single" w:sz="12" w:space="0" w:color="000000"/>
              <w:left w:val="single" w:sz="12" w:space="0" w:color="000000"/>
              <w:bottom w:val="single" w:sz="6" w:space="0" w:color="000000"/>
              <w:right w:val="single" w:sz="12" w:space="0" w:color="000000"/>
            </w:tcBorders>
          </w:tcPr>
          <w:p>
            <w:pPr>
              <w:pStyle w:val="TAL"/>
              <w:jc w:val="center"/>
              <w:rPr>
                <w:b/>
                <w:b/>
              </w:rPr>
            </w:pPr>
            <w:r>
              <w:rPr>
                <w:b/>
              </w:rPr>
              <w:t>RAB</w:t>
            </w:r>
          </w:p>
        </w:tc>
      </w:tr>
      <w:tr>
        <w:trPr>
          <w:cantSplit w:val="true"/>
        </w:trPr>
        <w:tc>
          <w:tcPr>
            <w:tcW w:w="1276" w:type="dxa"/>
            <w:tcBorders>
              <w:top w:val="single" w:sz="12" w:space="0" w:color="000000"/>
              <w:left w:val="single" w:sz="12" w:space="0" w:color="000000"/>
              <w:right w:val="single" w:sz="6" w:space="0" w:color="000000"/>
            </w:tcBorders>
          </w:tcPr>
          <w:p>
            <w:pPr>
              <w:pStyle w:val="TAL"/>
              <w:rPr/>
            </w:pPr>
            <w:r>
              <w:rPr/>
              <w:t>PDCP</w:t>
            </w:r>
          </w:p>
        </w:tc>
        <w:tc>
          <w:tcPr>
            <w:tcW w:w="5103" w:type="dxa"/>
            <w:gridSpan w:val="2"/>
            <w:tcBorders>
              <w:top w:val="single" w:sz="12" w:space="0" w:color="000000"/>
              <w:left w:val="single" w:sz="6" w:space="0" w:color="000000"/>
              <w:bottom w:val="single" w:sz="6" w:space="0" w:color="000000"/>
              <w:right w:val="single" w:sz="12" w:space="0" w:color="000000"/>
            </w:tcBorders>
          </w:tcPr>
          <w:p>
            <w:pPr>
              <w:pStyle w:val="TAL"/>
              <w:rPr/>
            </w:pPr>
            <w:r>
              <w:rPr/>
              <w:t>PDCP header size, bit</w:t>
            </w:r>
          </w:p>
        </w:tc>
        <w:tc>
          <w:tcPr>
            <w:tcW w:w="1843" w:type="dxa"/>
            <w:tcBorders>
              <w:top w:val="single" w:sz="12" w:space="0" w:color="000000"/>
              <w:left w:val="single" w:sz="12" w:space="0" w:color="000000"/>
              <w:bottom w:val="single" w:sz="6" w:space="0" w:color="000000"/>
              <w:right w:val="single" w:sz="12" w:space="0" w:color="000000"/>
            </w:tcBorders>
          </w:tcPr>
          <w:p>
            <w:pPr>
              <w:pStyle w:val="TAL"/>
              <w:jc w:val="center"/>
              <w:rPr/>
            </w:pPr>
            <w:r>
              <w:rPr/>
              <w:t>8</w:t>
            </w:r>
          </w:p>
        </w:tc>
      </w:tr>
      <w:tr>
        <w:trPr>
          <w:cantSplit w:val="true"/>
        </w:trPr>
        <w:tc>
          <w:tcPr>
            <w:tcW w:w="1276" w:type="dxa"/>
            <w:vMerge w:val="restart"/>
            <w:tcBorders>
              <w:top w:val="single" w:sz="12" w:space="0" w:color="000000"/>
              <w:left w:val="single" w:sz="12" w:space="0" w:color="000000"/>
              <w:right w:val="single" w:sz="6" w:space="0" w:color="000000"/>
            </w:tcBorders>
          </w:tcPr>
          <w:p>
            <w:pPr>
              <w:pStyle w:val="TAL"/>
              <w:rPr/>
            </w:pPr>
            <w:r>
              <w:rPr/>
              <w:t>RLC</w:t>
            </w:r>
          </w:p>
        </w:tc>
        <w:tc>
          <w:tcPr>
            <w:tcW w:w="5103" w:type="dxa"/>
            <w:gridSpan w:val="2"/>
            <w:tcBorders>
              <w:top w:val="single" w:sz="12" w:space="0" w:color="000000"/>
              <w:left w:val="single" w:sz="6" w:space="0" w:color="000000"/>
              <w:bottom w:val="single" w:sz="6" w:space="0" w:color="000000"/>
              <w:right w:val="single" w:sz="12" w:space="0" w:color="000000"/>
            </w:tcBorders>
          </w:tcPr>
          <w:p>
            <w:pPr>
              <w:pStyle w:val="TAL"/>
              <w:rPr/>
            </w:pPr>
            <w:r>
              <w:rPr/>
              <w:t>Logical channel type</w:t>
            </w:r>
          </w:p>
        </w:tc>
        <w:tc>
          <w:tcPr>
            <w:tcW w:w="1843" w:type="dxa"/>
            <w:tcBorders>
              <w:top w:val="single" w:sz="12" w:space="0" w:color="000000"/>
              <w:left w:val="single" w:sz="12" w:space="0" w:color="000000"/>
              <w:bottom w:val="single" w:sz="6" w:space="0" w:color="000000"/>
              <w:right w:val="single" w:sz="12" w:space="0" w:color="000000"/>
            </w:tcBorders>
          </w:tcPr>
          <w:p>
            <w:pPr>
              <w:pStyle w:val="TAL"/>
              <w:jc w:val="center"/>
              <w:rPr/>
            </w:pPr>
            <w:r>
              <w:rPr/>
              <w:t>DTCH</w:t>
            </w:r>
          </w:p>
        </w:tc>
      </w:tr>
      <w:tr>
        <w:trPr>
          <w:trHeight w:val="65" w:hRule="atLeast"/>
          <w:cantSplit w:val="true"/>
        </w:trPr>
        <w:tc>
          <w:tcPr>
            <w:tcW w:w="1276"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5103" w:type="dxa"/>
            <w:gridSpan w:val="2"/>
            <w:tcBorders>
              <w:top w:val="single" w:sz="6" w:space="0" w:color="000000"/>
              <w:left w:val="single" w:sz="6" w:space="0" w:color="000000"/>
              <w:bottom w:val="single" w:sz="6" w:space="0" w:color="000000"/>
              <w:right w:val="single" w:sz="12" w:space="0" w:color="000000"/>
            </w:tcBorders>
          </w:tcPr>
          <w:p>
            <w:pPr>
              <w:pStyle w:val="TAL"/>
              <w:rPr/>
            </w:pPr>
            <w:r>
              <w:rPr/>
              <w:t>RLC mode</w:t>
            </w:r>
          </w:p>
        </w:tc>
        <w:tc>
          <w:tcPr>
            <w:tcW w:w="1843" w:type="dxa"/>
            <w:tcBorders>
              <w:top w:val="single" w:sz="6" w:space="0" w:color="000000"/>
              <w:left w:val="single" w:sz="12" w:space="0" w:color="000000"/>
              <w:bottom w:val="single" w:sz="6" w:space="0" w:color="000000"/>
              <w:right w:val="single" w:sz="12" w:space="0" w:color="000000"/>
            </w:tcBorders>
          </w:tcPr>
          <w:p>
            <w:pPr>
              <w:pStyle w:val="TAL"/>
              <w:jc w:val="center"/>
              <w:rPr/>
            </w:pPr>
            <w:r>
              <w:rPr/>
              <w:t>UM</w:t>
            </w:r>
          </w:p>
        </w:tc>
      </w:tr>
      <w:tr>
        <w:trPr>
          <w:cantSplit w:val="true"/>
        </w:trPr>
        <w:tc>
          <w:tcPr>
            <w:tcW w:w="1276"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5103" w:type="dxa"/>
            <w:gridSpan w:val="2"/>
            <w:tcBorders>
              <w:top w:val="single" w:sz="6" w:space="0" w:color="000000"/>
              <w:left w:val="single" w:sz="6" w:space="0" w:color="000000"/>
              <w:bottom w:val="single" w:sz="6" w:space="0" w:color="000000"/>
              <w:right w:val="single" w:sz="12" w:space="0" w:color="000000"/>
            </w:tcBorders>
          </w:tcPr>
          <w:p>
            <w:pPr>
              <w:pStyle w:val="TAL"/>
              <w:rPr/>
            </w:pPr>
            <w:r>
              <w:rPr/>
              <w:t>Payload sizes, bit</w:t>
            </w:r>
          </w:p>
        </w:tc>
        <w:tc>
          <w:tcPr>
            <w:tcW w:w="1843" w:type="dxa"/>
            <w:tcBorders>
              <w:top w:val="single" w:sz="6" w:space="0" w:color="000000"/>
              <w:left w:val="single" w:sz="12" w:space="0" w:color="000000"/>
              <w:bottom w:val="single" w:sz="6" w:space="0" w:color="000000"/>
              <w:right w:val="single" w:sz="12" w:space="0" w:color="000000"/>
            </w:tcBorders>
          </w:tcPr>
          <w:p>
            <w:pPr>
              <w:pStyle w:val="TAL"/>
              <w:jc w:val="center"/>
              <w:rPr/>
            </w:pPr>
            <w:r>
              <w:rPr/>
              <w:t>920, 304, 96</w:t>
            </w:r>
          </w:p>
        </w:tc>
      </w:tr>
      <w:tr>
        <w:trPr>
          <w:cantSplit w:val="true"/>
        </w:trPr>
        <w:tc>
          <w:tcPr>
            <w:tcW w:w="1276"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5103" w:type="dxa"/>
            <w:gridSpan w:val="2"/>
            <w:tcBorders>
              <w:top w:val="single" w:sz="6" w:space="0" w:color="000000"/>
              <w:left w:val="single" w:sz="6" w:space="0" w:color="000000"/>
              <w:bottom w:val="single" w:sz="6" w:space="0" w:color="000000"/>
              <w:right w:val="single" w:sz="12" w:space="0" w:color="000000"/>
            </w:tcBorders>
          </w:tcPr>
          <w:p>
            <w:pPr>
              <w:pStyle w:val="TAL"/>
              <w:rPr/>
            </w:pPr>
            <w:r>
              <w:rPr/>
              <w:t>Max data rate, bps</w:t>
            </w:r>
          </w:p>
        </w:tc>
        <w:tc>
          <w:tcPr>
            <w:tcW w:w="1843" w:type="dxa"/>
            <w:tcBorders>
              <w:top w:val="single" w:sz="6" w:space="0" w:color="000000"/>
              <w:left w:val="single" w:sz="12" w:space="0" w:color="000000"/>
              <w:bottom w:val="single" w:sz="6" w:space="0" w:color="000000"/>
              <w:right w:val="single" w:sz="12" w:space="0" w:color="000000"/>
            </w:tcBorders>
          </w:tcPr>
          <w:p>
            <w:pPr>
              <w:pStyle w:val="TAL"/>
              <w:jc w:val="center"/>
              <w:rPr/>
            </w:pPr>
            <w:r>
              <w:rPr/>
              <w:t>46000</w:t>
            </w:r>
          </w:p>
        </w:tc>
      </w:tr>
      <w:tr>
        <w:trPr>
          <w:cantSplit w:val="true"/>
        </w:trPr>
        <w:tc>
          <w:tcPr>
            <w:tcW w:w="1276"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5103" w:type="dxa"/>
            <w:gridSpan w:val="2"/>
            <w:tcBorders>
              <w:top w:val="single" w:sz="6" w:space="0" w:color="000000"/>
              <w:left w:val="single" w:sz="6" w:space="0" w:color="000000"/>
              <w:bottom w:val="single" w:sz="12" w:space="0" w:color="000000"/>
              <w:right w:val="single" w:sz="12" w:space="0" w:color="000000"/>
            </w:tcBorders>
          </w:tcPr>
          <w:p>
            <w:pPr>
              <w:pStyle w:val="TAL"/>
              <w:rPr/>
            </w:pPr>
            <w:r>
              <w:rPr/>
              <w:t>UMD PDU header, bit</w:t>
            </w:r>
          </w:p>
        </w:tc>
        <w:tc>
          <w:tcPr>
            <w:tcW w:w="1843" w:type="dxa"/>
            <w:tcBorders>
              <w:top w:val="single" w:sz="6" w:space="0" w:color="000000"/>
              <w:left w:val="single" w:sz="12" w:space="0" w:color="000000"/>
              <w:bottom w:val="single" w:sz="12" w:space="0" w:color="000000"/>
              <w:right w:val="single" w:sz="12" w:space="0" w:color="000000"/>
            </w:tcBorders>
          </w:tcPr>
          <w:p>
            <w:pPr>
              <w:pStyle w:val="TAL"/>
              <w:jc w:val="center"/>
              <w:rPr/>
            </w:pPr>
            <w:r>
              <w:rPr/>
              <w:t>8</w:t>
            </w:r>
          </w:p>
        </w:tc>
      </w:tr>
      <w:tr>
        <w:trPr>
          <w:cantSplit w:val="true"/>
        </w:trPr>
        <w:tc>
          <w:tcPr>
            <w:tcW w:w="1276" w:type="dxa"/>
            <w:vMerge w:val="restart"/>
            <w:tcBorders>
              <w:top w:val="single" w:sz="12" w:space="0" w:color="000000"/>
              <w:left w:val="single" w:sz="12" w:space="0" w:color="000000"/>
              <w:right w:val="single" w:sz="6" w:space="0" w:color="000000"/>
            </w:tcBorders>
          </w:tcPr>
          <w:p>
            <w:pPr>
              <w:pStyle w:val="TAL"/>
              <w:rPr/>
            </w:pPr>
            <w:r>
              <w:rPr/>
              <w:t>MAC</w:t>
            </w:r>
          </w:p>
        </w:tc>
        <w:tc>
          <w:tcPr>
            <w:tcW w:w="5103" w:type="dxa"/>
            <w:gridSpan w:val="2"/>
            <w:tcBorders>
              <w:top w:val="single" w:sz="12" w:space="0" w:color="000000"/>
              <w:left w:val="single" w:sz="6" w:space="0" w:color="000000"/>
              <w:bottom w:val="single" w:sz="6" w:space="0" w:color="000000"/>
              <w:right w:val="single" w:sz="12" w:space="0" w:color="000000"/>
            </w:tcBorders>
          </w:tcPr>
          <w:p>
            <w:pPr>
              <w:pStyle w:val="TAL"/>
              <w:rPr/>
            </w:pPr>
            <w:r>
              <w:rPr/>
              <w:t>MAC header, bit</w:t>
            </w:r>
          </w:p>
        </w:tc>
        <w:tc>
          <w:tcPr>
            <w:tcW w:w="1843" w:type="dxa"/>
            <w:tcBorders>
              <w:top w:val="single" w:sz="12" w:space="0" w:color="000000"/>
              <w:left w:val="single" w:sz="12" w:space="0" w:color="000000"/>
              <w:bottom w:val="single" w:sz="6" w:space="0" w:color="000000"/>
              <w:right w:val="single" w:sz="12" w:space="0" w:color="000000"/>
            </w:tcBorders>
          </w:tcPr>
          <w:p>
            <w:pPr>
              <w:pStyle w:val="TAL"/>
              <w:jc w:val="center"/>
              <w:rPr/>
            </w:pPr>
            <w:r>
              <w:rPr/>
              <w:t>0</w:t>
            </w:r>
          </w:p>
        </w:tc>
      </w:tr>
      <w:tr>
        <w:trPr>
          <w:cantSplit w:val="true"/>
        </w:trPr>
        <w:tc>
          <w:tcPr>
            <w:tcW w:w="1276"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5103" w:type="dxa"/>
            <w:gridSpan w:val="2"/>
            <w:tcBorders>
              <w:top w:val="single" w:sz="6" w:space="0" w:color="000000"/>
              <w:left w:val="single" w:sz="6" w:space="0" w:color="000000"/>
              <w:bottom w:val="single" w:sz="12" w:space="0" w:color="000000"/>
              <w:right w:val="single" w:sz="12" w:space="0" w:color="000000"/>
            </w:tcBorders>
          </w:tcPr>
          <w:p>
            <w:pPr>
              <w:pStyle w:val="TAL"/>
              <w:rPr/>
            </w:pPr>
            <w:r>
              <w:rPr/>
              <w:t>MAC multiplexing</w:t>
            </w:r>
          </w:p>
        </w:tc>
        <w:tc>
          <w:tcPr>
            <w:tcW w:w="1843" w:type="dxa"/>
            <w:tcBorders>
              <w:top w:val="single" w:sz="6" w:space="0" w:color="000000"/>
              <w:left w:val="single" w:sz="12" w:space="0" w:color="000000"/>
              <w:bottom w:val="single" w:sz="12" w:space="0" w:color="000000"/>
              <w:right w:val="single" w:sz="12" w:space="0" w:color="000000"/>
            </w:tcBorders>
          </w:tcPr>
          <w:p>
            <w:pPr>
              <w:pStyle w:val="TAL"/>
              <w:jc w:val="center"/>
              <w:rPr/>
            </w:pPr>
            <w:r>
              <w:rPr/>
              <w:t>N/A</w:t>
            </w:r>
          </w:p>
        </w:tc>
      </w:tr>
      <w:tr>
        <w:trPr>
          <w:cantSplit w:val="true"/>
        </w:trPr>
        <w:tc>
          <w:tcPr>
            <w:tcW w:w="1276" w:type="dxa"/>
            <w:vMerge w:val="restart"/>
            <w:tcBorders>
              <w:top w:val="single" w:sz="12" w:space="0" w:color="000000"/>
              <w:left w:val="single" w:sz="12" w:space="0" w:color="000000"/>
              <w:right w:val="single" w:sz="6" w:space="0" w:color="000000"/>
            </w:tcBorders>
          </w:tcPr>
          <w:p>
            <w:pPr>
              <w:pStyle w:val="TAL"/>
              <w:rPr/>
            </w:pPr>
            <w:r>
              <w:rPr/>
              <w:t>Layer 1</w:t>
            </w:r>
          </w:p>
        </w:tc>
        <w:tc>
          <w:tcPr>
            <w:tcW w:w="5103" w:type="dxa"/>
            <w:gridSpan w:val="2"/>
            <w:tcBorders>
              <w:top w:val="single" w:sz="12" w:space="0" w:color="000000"/>
              <w:left w:val="single" w:sz="6" w:space="0" w:color="000000"/>
              <w:bottom w:val="single" w:sz="6" w:space="0" w:color="000000"/>
              <w:right w:val="single" w:sz="12" w:space="0" w:color="000000"/>
            </w:tcBorders>
          </w:tcPr>
          <w:p>
            <w:pPr>
              <w:pStyle w:val="TAL"/>
              <w:rPr/>
            </w:pPr>
            <w:r>
              <w:rPr/>
              <w:t>TrCH type</w:t>
            </w:r>
          </w:p>
        </w:tc>
        <w:tc>
          <w:tcPr>
            <w:tcW w:w="1843" w:type="dxa"/>
            <w:tcBorders>
              <w:top w:val="single" w:sz="12" w:space="0" w:color="000000"/>
              <w:left w:val="single" w:sz="12" w:space="0" w:color="000000"/>
              <w:bottom w:val="single" w:sz="6" w:space="0" w:color="000000"/>
              <w:right w:val="single" w:sz="12" w:space="0" w:color="000000"/>
            </w:tcBorders>
          </w:tcPr>
          <w:p>
            <w:pPr>
              <w:pStyle w:val="TAL"/>
              <w:jc w:val="center"/>
              <w:rPr>
                <w:lang w:val="de-DE"/>
              </w:rPr>
            </w:pPr>
            <w:r>
              <w:rPr>
                <w:lang w:val="de-DE"/>
              </w:rPr>
              <w:t>DCH</w:t>
            </w:r>
          </w:p>
        </w:tc>
      </w:tr>
      <w:tr>
        <w:trPr>
          <w:cantSplit w:val="true"/>
        </w:trPr>
        <w:tc>
          <w:tcPr>
            <w:tcW w:w="1276" w:type="dxa"/>
            <w:vMerge w:val="continue"/>
            <w:tcBorders>
              <w:top w:val="single" w:sz="12" w:space="0" w:color="000000"/>
              <w:left w:val="single" w:sz="12" w:space="0" w:color="000000"/>
              <w:right w:val="single" w:sz="6" w:space="0" w:color="000000"/>
            </w:tcBorders>
          </w:tcPr>
          <w:p>
            <w:pPr>
              <w:pStyle w:val="TAL"/>
              <w:snapToGrid w:val="false"/>
              <w:rPr>
                <w:lang w:val="de-DE"/>
              </w:rPr>
            </w:pPr>
            <w:r>
              <w:rPr>
                <w:lang w:val="de-DE"/>
              </w:rPr>
            </w:r>
          </w:p>
        </w:tc>
        <w:tc>
          <w:tcPr>
            <w:tcW w:w="5103" w:type="dxa"/>
            <w:gridSpan w:val="2"/>
            <w:tcBorders>
              <w:top w:val="single" w:sz="6" w:space="0" w:color="000000"/>
              <w:left w:val="single" w:sz="6" w:space="0" w:color="000000"/>
              <w:bottom w:val="single" w:sz="6" w:space="0" w:color="000000"/>
              <w:right w:val="single" w:sz="12" w:space="0" w:color="000000"/>
            </w:tcBorders>
          </w:tcPr>
          <w:p>
            <w:pPr>
              <w:pStyle w:val="TAL"/>
              <w:rPr>
                <w:lang w:val="de-DE"/>
              </w:rPr>
            </w:pPr>
            <w:r>
              <w:rPr>
                <w:lang w:val="de-DE"/>
              </w:rPr>
              <w:t>TB sizes, bit</w:t>
            </w:r>
          </w:p>
        </w:tc>
        <w:tc>
          <w:tcPr>
            <w:tcW w:w="1843" w:type="dxa"/>
            <w:tcBorders>
              <w:top w:val="single" w:sz="6" w:space="0" w:color="000000"/>
              <w:left w:val="single" w:sz="12" w:space="0" w:color="000000"/>
              <w:bottom w:val="single" w:sz="6" w:space="0" w:color="000000"/>
              <w:right w:val="single" w:sz="12" w:space="0" w:color="000000"/>
            </w:tcBorders>
          </w:tcPr>
          <w:p>
            <w:pPr>
              <w:pStyle w:val="TAL"/>
              <w:jc w:val="center"/>
              <w:rPr/>
            </w:pPr>
            <w:r>
              <w:rPr/>
              <w:t>928, 312, 104</w:t>
            </w:r>
          </w:p>
        </w:tc>
      </w:tr>
      <w:tr>
        <w:trPr>
          <w:cantSplit w:val="true"/>
        </w:trPr>
        <w:tc>
          <w:tcPr>
            <w:tcW w:w="1276"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672" w:type="dxa"/>
            <w:vMerge w:val="restart"/>
            <w:tcBorders>
              <w:top w:val="single" w:sz="6" w:space="0" w:color="000000"/>
              <w:left w:val="single" w:sz="6" w:space="0" w:color="000000"/>
              <w:right w:val="single" w:sz="6" w:space="0" w:color="000000"/>
            </w:tcBorders>
          </w:tcPr>
          <w:p>
            <w:pPr>
              <w:pStyle w:val="TAL"/>
              <w:rPr/>
            </w:pPr>
            <w:r>
              <w:rPr/>
              <w:t>TFS</w:t>
            </w:r>
          </w:p>
        </w:tc>
        <w:tc>
          <w:tcPr>
            <w:tcW w:w="4431" w:type="dxa"/>
            <w:tcBorders>
              <w:top w:val="single" w:sz="6" w:space="0" w:color="000000"/>
              <w:left w:val="single" w:sz="6" w:space="0" w:color="000000"/>
              <w:bottom w:val="single" w:sz="6" w:space="0" w:color="000000"/>
              <w:right w:val="single" w:sz="12" w:space="0" w:color="000000"/>
            </w:tcBorders>
          </w:tcPr>
          <w:p>
            <w:pPr>
              <w:pStyle w:val="TAL"/>
              <w:rPr/>
            </w:pPr>
            <w:r>
              <w:rPr/>
              <w:t>TF0, bits</w:t>
            </w:r>
          </w:p>
        </w:tc>
        <w:tc>
          <w:tcPr>
            <w:tcW w:w="1843" w:type="dxa"/>
            <w:tcBorders>
              <w:top w:val="single" w:sz="6" w:space="0" w:color="000000"/>
              <w:left w:val="single" w:sz="12" w:space="0" w:color="000000"/>
              <w:bottom w:val="single" w:sz="6" w:space="0" w:color="000000"/>
              <w:right w:val="single" w:sz="12" w:space="0" w:color="000000"/>
            </w:tcBorders>
          </w:tcPr>
          <w:p>
            <w:pPr>
              <w:pStyle w:val="TAL"/>
              <w:jc w:val="center"/>
              <w:rPr/>
            </w:pPr>
            <w:r>
              <w:rPr/>
              <w:t>0x</w:t>
            </w:r>
            <w:r>
              <w:rPr/>
              <w:t>928</w:t>
            </w:r>
          </w:p>
        </w:tc>
      </w:tr>
      <w:tr>
        <w:trPr>
          <w:cantSplit w:val="true"/>
        </w:trPr>
        <w:tc>
          <w:tcPr>
            <w:tcW w:w="1276"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672" w:type="dxa"/>
            <w:vMerge w:val="continue"/>
            <w:tcBorders>
              <w:top w:val="single" w:sz="6" w:space="0" w:color="000000"/>
              <w:left w:val="single" w:sz="6" w:space="0" w:color="000000"/>
              <w:right w:val="single" w:sz="6" w:space="0" w:color="000000"/>
            </w:tcBorders>
          </w:tcPr>
          <w:p>
            <w:pPr>
              <w:pStyle w:val="TAL"/>
              <w:snapToGrid w:val="false"/>
              <w:rPr/>
            </w:pPr>
            <w:r>
              <w:rPr/>
            </w:r>
          </w:p>
        </w:tc>
        <w:tc>
          <w:tcPr>
            <w:tcW w:w="4431" w:type="dxa"/>
            <w:tcBorders>
              <w:top w:val="single" w:sz="6" w:space="0" w:color="000000"/>
              <w:left w:val="single" w:sz="6" w:space="0" w:color="000000"/>
              <w:bottom w:val="single" w:sz="6" w:space="0" w:color="000000"/>
              <w:right w:val="single" w:sz="12" w:space="0" w:color="000000"/>
            </w:tcBorders>
          </w:tcPr>
          <w:p>
            <w:pPr>
              <w:pStyle w:val="TAL"/>
              <w:rPr/>
            </w:pPr>
            <w:r>
              <w:rPr/>
              <w:t>TF1, bits</w:t>
            </w:r>
          </w:p>
        </w:tc>
        <w:tc>
          <w:tcPr>
            <w:tcW w:w="1843" w:type="dxa"/>
            <w:tcBorders>
              <w:top w:val="single" w:sz="6" w:space="0" w:color="000000"/>
              <w:left w:val="single" w:sz="12" w:space="0" w:color="000000"/>
              <w:bottom w:val="single" w:sz="6" w:space="0" w:color="000000"/>
              <w:right w:val="single" w:sz="12" w:space="0" w:color="000000"/>
            </w:tcBorders>
          </w:tcPr>
          <w:p>
            <w:pPr>
              <w:pStyle w:val="TAL"/>
              <w:jc w:val="center"/>
              <w:rPr/>
            </w:pPr>
            <w:r>
              <w:rPr/>
              <w:t>1x104</w:t>
            </w:r>
          </w:p>
        </w:tc>
      </w:tr>
      <w:tr>
        <w:trPr>
          <w:cantSplit w:val="true"/>
        </w:trPr>
        <w:tc>
          <w:tcPr>
            <w:tcW w:w="1276"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672" w:type="dxa"/>
            <w:vMerge w:val="continue"/>
            <w:tcBorders>
              <w:top w:val="single" w:sz="6" w:space="0" w:color="000000"/>
              <w:left w:val="single" w:sz="6" w:space="0" w:color="000000"/>
              <w:right w:val="single" w:sz="6" w:space="0" w:color="000000"/>
            </w:tcBorders>
          </w:tcPr>
          <w:p>
            <w:pPr>
              <w:pStyle w:val="TAL"/>
              <w:snapToGrid w:val="false"/>
              <w:rPr/>
            </w:pPr>
            <w:r>
              <w:rPr/>
            </w:r>
          </w:p>
        </w:tc>
        <w:tc>
          <w:tcPr>
            <w:tcW w:w="4431" w:type="dxa"/>
            <w:tcBorders>
              <w:top w:val="single" w:sz="6" w:space="0" w:color="000000"/>
              <w:left w:val="single" w:sz="6" w:space="0" w:color="000000"/>
              <w:bottom w:val="single" w:sz="6" w:space="0" w:color="000000"/>
              <w:right w:val="single" w:sz="12" w:space="0" w:color="000000"/>
            </w:tcBorders>
          </w:tcPr>
          <w:p>
            <w:pPr>
              <w:pStyle w:val="TAL"/>
              <w:rPr/>
            </w:pPr>
            <w:r>
              <w:rPr/>
              <w:t>TF2, bits</w:t>
            </w:r>
          </w:p>
        </w:tc>
        <w:tc>
          <w:tcPr>
            <w:tcW w:w="1843" w:type="dxa"/>
            <w:tcBorders>
              <w:top w:val="single" w:sz="6" w:space="0" w:color="000000"/>
              <w:left w:val="single" w:sz="12" w:space="0" w:color="000000"/>
              <w:bottom w:val="single" w:sz="6" w:space="0" w:color="000000"/>
              <w:right w:val="single" w:sz="12" w:space="0" w:color="000000"/>
            </w:tcBorders>
          </w:tcPr>
          <w:p>
            <w:pPr>
              <w:pStyle w:val="TAL"/>
              <w:jc w:val="center"/>
              <w:rPr/>
            </w:pPr>
            <w:r>
              <w:rPr/>
              <w:t>1x312</w:t>
            </w:r>
          </w:p>
        </w:tc>
      </w:tr>
      <w:tr>
        <w:trPr>
          <w:cantSplit w:val="true"/>
        </w:trPr>
        <w:tc>
          <w:tcPr>
            <w:tcW w:w="1276"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672" w:type="dxa"/>
            <w:vMerge w:val="continue"/>
            <w:tcBorders>
              <w:top w:val="single" w:sz="6" w:space="0" w:color="000000"/>
              <w:left w:val="single" w:sz="6" w:space="0" w:color="000000"/>
              <w:right w:val="single" w:sz="6" w:space="0" w:color="000000"/>
            </w:tcBorders>
          </w:tcPr>
          <w:p>
            <w:pPr>
              <w:pStyle w:val="TAL"/>
              <w:snapToGrid w:val="false"/>
              <w:rPr/>
            </w:pPr>
            <w:r>
              <w:rPr/>
            </w:r>
          </w:p>
        </w:tc>
        <w:tc>
          <w:tcPr>
            <w:tcW w:w="4431" w:type="dxa"/>
            <w:tcBorders>
              <w:top w:val="single" w:sz="6" w:space="0" w:color="000000"/>
              <w:left w:val="single" w:sz="6" w:space="0" w:color="000000"/>
              <w:bottom w:val="single" w:sz="6" w:space="0" w:color="000000"/>
              <w:right w:val="single" w:sz="12" w:space="0" w:color="000000"/>
            </w:tcBorders>
          </w:tcPr>
          <w:p>
            <w:pPr>
              <w:pStyle w:val="TAL"/>
              <w:rPr/>
            </w:pPr>
            <w:r>
              <w:rPr/>
              <w:t>TF3, bits</w:t>
            </w:r>
          </w:p>
        </w:tc>
        <w:tc>
          <w:tcPr>
            <w:tcW w:w="1843" w:type="dxa"/>
            <w:tcBorders>
              <w:top w:val="single" w:sz="6" w:space="0" w:color="000000"/>
              <w:left w:val="single" w:sz="12" w:space="0" w:color="000000"/>
              <w:bottom w:val="single" w:sz="6" w:space="0" w:color="000000"/>
              <w:right w:val="single" w:sz="12" w:space="0" w:color="000000"/>
            </w:tcBorders>
          </w:tcPr>
          <w:p>
            <w:pPr>
              <w:pStyle w:val="TAL"/>
              <w:jc w:val="center"/>
              <w:rPr/>
            </w:pPr>
            <w:r>
              <w:rPr/>
              <w:t>1x928</w:t>
            </w:r>
          </w:p>
        </w:tc>
      </w:tr>
      <w:tr>
        <w:trPr>
          <w:cantSplit w:val="true"/>
        </w:trPr>
        <w:tc>
          <w:tcPr>
            <w:tcW w:w="1276"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5103" w:type="dxa"/>
            <w:gridSpan w:val="2"/>
            <w:tcBorders>
              <w:top w:val="single" w:sz="6" w:space="0" w:color="000000"/>
              <w:left w:val="single" w:sz="6" w:space="0" w:color="000000"/>
              <w:bottom w:val="single" w:sz="6" w:space="0" w:color="000000"/>
              <w:right w:val="single" w:sz="12" w:space="0" w:color="000000"/>
            </w:tcBorders>
          </w:tcPr>
          <w:p>
            <w:pPr>
              <w:pStyle w:val="TAL"/>
              <w:rPr/>
            </w:pPr>
            <w:r>
              <w:rPr/>
              <w:t>TTI, ms</w:t>
            </w:r>
          </w:p>
        </w:tc>
        <w:tc>
          <w:tcPr>
            <w:tcW w:w="1843" w:type="dxa"/>
            <w:tcBorders>
              <w:top w:val="single" w:sz="6" w:space="0" w:color="000000"/>
              <w:left w:val="single" w:sz="12" w:space="0" w:color="000000"/>
              <w:bottom w:val="single" w:sz="6" w:space="0" w:color="000000"/>
              <w:right w:val="single" w:sz="12" w:space="0" w:color="000000"/>
            </w:tcBorders>
          </w:tcPr>
          <w:p>
            <w:pPr>
              <w:pStyle w:val="TAL"/>
              <w:jc w:val="center"/>
              <w:rPr/>
            </w:pPr>
            <w:r>
              <w:rPr/>
              <w:t>20</w:t>
            </w:r>
          </w:p>
        </w:tc>
      </w:tr>
      <w:tr>
        <w:trPr>
          <w:cantSplit w:val="true"/>
        </w:trPr>
        <w:tc>
          <w:tcPr>
            <w:tcW w:w="1276"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5103" w:type="dxa"/>
            <w:gridSpan w:val="2"/>
            <w:tcBorders>
              <w:top w:val="single" w:sz="6" w:space="0" w:color="000000"/>
              <w:left w:val="single" w:sz="6" w:space="0" w:color="000000"/>
              <w:bottom w:val="single" w:sz="6" w:space="0" w:color="000000"/>
              <w:right w:val="single" w:sz="12" w:space="0" w:color="000000"/>
            </w:tcBorders>
          </w:tcPr>
          <w:p>
            <w:pPr>
              <w:pStyle w:val="TAL"/>
              <w:rPr/>
            </w:pPr>
            <w:r>
              <w:rPr/>
              <w:t>Coding type</w:t>
            </w:r>
          </w:p>
        </w:tc>
        <w:tc>
          <w:tcPr>
            <w:tcW w:w="1843" w:type="dxa"/>
            <w:tcBorders>
              <w:top w:val="single" w:sz="6" w:space="0" w:color="000000"/>
              <w:left w:val="single" w:sz="12" w:space="0" w:color="000000"/>
              <w:bottom w:val="single" w:sz="6" w:space="0" w:color="000000"/>
              <w:right w:val="single" w:sz="12" w:space="0" w:color="000000"/>
            </w:tcBorders>
          </w:tcPr>
          <w:p>
            <w:pPr>
              <w:pStyle w:val="TAL"/>
              <w:jc w:val="center"/>
              <w:rPr/>
            </w:pPr>
            <w:r>
              <w:rPr/>
              <w:t>TC</w:t>
            </w:r>
          </w:p>
        </w:tc>
      </w:tr>
      <w:tr>
        <w:trPr>
          <w:cantSplit w:val="true"/>
        </w:trPr>
        <w:tc>
          <w:tcPr>
            <w:tcW w:w="1276"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5103" w:type="dxa"/>
            <w:gridSpan w:val="2"/>
            <w:tcBorders>
              <w:top w:val="single" w:sz="6" w:space="0" w:color="000000"/>
              <w:left w:val="single" w:sz="6" w:space="0" w:color="000000"/>
              <w:bottom w:val="single" w:sz="6" w:space="0" w:color="000000"/>
              <w:right w:val="single" w:sz="12" w:space="0" w:color="000000"/>
            </w:tcBorders>
          </w:tcPr>
          <w:p>
            <w:pPr>
              <w:pStyle w:val="TAL"/>
              <w:rPr/>
            </w:pPr>
            <w:r>
              <w:rPr/>
              <w:t>CRC, bit</w:t>
            </w:r>
          </w:p>
        </w:tc>
        <w:tc>
          <w:tcPr>
            <w:tcW w:w="1843" w:type="dxa"/>
            <w:tcBorders>
              <w:top w:val="single" w:sz="6" w:space="0" w:color="000000"/>
              <w:left w:val="single" w:sz="12" w:space="0" w:color="000000"/>
              <w:bottom w:val="single" w:sz="6" w:space="0" w:color="000000"/>
              <w:right w:val="single" w:sz="12" w:space="0" w:color="000000"/>
            </w:tcBorders>
          </w:tcPr>
          <w:p>
            <w:pPr>
              <w:pStyle w:val="TAL"/>
              <w:jc w:val="center"/>
              <w:rPr/>
            </w:pPr>
            <w:r>
              <w:rPr/>
              <w:t>16</w:t>
            </w:r>
          </w:p>
        </w:tc>
      </w:tr>
      <w:tr>
        <w:trPr>
          <w:trHeight w:val="81" w:hRule="atLeast"/>
          <w:cantSplit w:val="true"/>
        </w:trPr>
        <w:tc>
          <w:tcPr>
            <w:tcW w:w="1276"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5103" w:type="dxa"/>
            <w:gridSpan w:val="2"/>
            <w:tcBorders>
              <w:top w:val="single" w:sz="6" w:space="0" w:color="000000"/>
              <w:left w:val="single" w:sz="6" w:space="0" w:color="000000"/>
              <w:bottom w:val="single" w:sz="4" w:space="0" w:color="000000"/>
              <w:right w:val="single" w:sz="12" w:space="0" w:color="000000"/>
            </w:tcBorders>
          </w:tcPr>
          <w:p>
            <w:pPr>
              <w:pStyle w:val="TAL"/>
              <w:rPr/>
            </w:pPr>
            <w:r>
              <w:rPr/>
              <w:t>Max number of bits/TTI after channel coding</w:t>
            </w:r>
          </w:p>
        </w:tc>
        <w:tc>
          <w:tcPr>
            <w:tcW w:w="1843" w:type="dxa"/>
            <w:tcBorders>
              <w:top w:val="single" w:sz="6" w:space="0" w:color="000000"/>
              <w:left w:val="single" w:sz="12" w:space="0" w:color="000000"/>
              <w:bottom w:val="single" w:sz="4" w:space="0" w:color="000000"/>
              <w:right w:val="single" w:sz="12" w:space="0" w:color="000000"/>
            </w:tcBorders>
          </w:tcPr>
          <w:p>
            <w:pPr>
              <w:pStyle w:val="TAL"/>
              <w:jc w:val="center"/>
              <w:rPr/>
            </w:pPr>
            <w:r>
              <w:rPr/>
              <w:t>2844</w:t>
            </w:r>
          </w:p>
        </w:tc>
      </w:tr>
      <w:tr>
        <w:trPr>
          <w:trHeight w:val="133" w:hRule="atLeast"/>
          <w:cantSplit w:val="true"/>
        </w:trPr>
        <w:tc>
          <w:tcPr>
            <w:tcW w:w="1276"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5103" w:type="dxa"/>
            <w:gridSpan w:val="2"/>
            <w:tcBorders>
              <w:top w:val="single" w:sz="4" w:space="0" w:color="000000"/>
              <w:left w:val="single" w:sz="6" w:space="0" w:color="000000"/>
              <w:bottom w:val="single" w:sz="6" w:space="0" w:color="000000"/>
              <w:right w:val="single" w:sz="12" w:space="0" w:color="000000"/>
            </w:tcBorders>
          </w:tcPr>
          <w:p>
            <w:pPr>
              <w:pStyle w:val="TAL"/>
              <w:rPr/>
            </w:pPr>
            <w:r>
              <w:rPr/>
              <w:t>Uplink: Max number of bits/radio frame before rate matching</w:t>
            </w:r>
          </w:p>
        </w:tc>
        <w:tc>
          <w:tcPr>
            <w:tcW w:w="1843" w:type="dxa"/>
            <w:tcBorders>
              <w:top w:val="single" w:sz="4" w:space="0" w:color="000000"/>
              <w:left w:val="single" w:sz="12" w:space="0" w:color="000000"/>
              <w:bottom w:val="single" w:sz="6" w:space="0" w:color="000000"/>
              <w:right w:val="single" w:sz="12" w:space="0" w:color="000000"/>
            </w:tcBorders>
          </w:tcPr>
          <w:p>
            <w:pPr>
              <w:pStyle w:val="TAL"/>
              <w:jc w:val="center"/>
              <w:rPr/>
            </w:pPr>
            <w:r>
              <w:rPr/>
              <w:t>1422</w:t>
            </w:r>
          </w:p>
        </w:tc>
      </w:tr>
      <w:tr>
        <w:trPr>
          <w:trHeight w:val="133" w:hRule="atLeast"/>
          <w:cantSplit w:val="true"/>
        </w:trPr>
        <w:tc>
          <w:tcPr>
            <w:tcW w:w="1276"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5103" w:type="dxa"/>
            <w:gridSpan w:val="2"/>
            <w:tcBorders>
              <w:top w:val="single" w:sz="6" w:space="0" w:color="000000"/>
              <w:left w:val="single" w:sz="6" w:space="0" w:color="000000"/>
              <w:bottom w:val="single" w:sz="12" w:space="0" w:color="000000"/>
              <w:right w:val="single" w:sz="12" w:space="0" w:color="000000"/>
            </w:tcBorders>
          </w:tcPr>
          <w:p>
            <w:pPr>
              <w:pStyle w:val="TAL"/>
              <w:rPr/>
            </w:pPr>
            <w:r>
              <w:rPr/>
              <w:t>RM attribute</w:t>
            </w:r>
          </w:p>
        </w:tc>
        <w:tc>
          <w:tcPr>
            <w:tcW w:w="1843" w:type="dxa"/>
            <w:tcBorders>
              <w:top w:val="single" w:sz="6" w:space="0" w:color="000000"/>
              <w:left w:val="single" w:sz="12" w:space="0" w:color="000000"/>
              <w:bottom w:val="single" w:sz="12" w:space="0" w:color="000000"/>
              <w:right w:val="single" w:sz="12" w:space="0" w:color="000000"/>
            </w:tcBorders>
          </w:tcPr>
          <w:p>
            <w:pPr>
              <w:pStyle w:val="TAL"/>
              <w:jc w:val="center"/>
              <w:rPr/>
            </w:pPr>
            <w:r>
              <w:rPr/>
              <w:t>180-220</w:t>
            </w:r>
          </w:p>
        </w:tc>
      </w:tr>
    </w:tbl>
    <w:p>
      <w:pPr>
        <w:pStyle w:val="TDHead1"/>
        <w:rPr/>
      </w:pPr>
      <w:r>
        <w:rPr/>
      </w:r>
      <w:bookmarkStart w:id="84" w:name="_Ref39486433"/>
      <w:bookmarkStart w:id="85" w:name="_Ref39486433"/>
    </w:p>
    <w:p>
      <w:pPr>
        <w:pStyle w:val="TDHead1"/>
        <w:rPr/>
      </w:pPr>
      <w:bookmarkStart w:id="86" w:name="_Ref39486433"/>
      <w:r>
        <w:rPr/>
        <w:t>3.2.3.2 Description of the RLC implementation</w:t>
      </w:r>
      <w:bookmarkEnd w:id="86"/>
    </w:p>
    <w:p>
      <w:pPr>
        <w:pStyle w:val="TDHead1"/>
        <w:rPr/>
      </w:pPr>
      <w:r>
        <w:rPr/>
      </w:r>
    </w:p>
    <w:p>
      <w:pPr>
        <w:pStyle w:val="Normal"/>
        <w:rPr/>
      </w:pPr>
      <w:r>
        <w:rPr/>
        <w:t xml:space="preserve">The UMTS air interface simulator (PC 2 and 4) receives IP/UDP/RTP/AMR packets on a specified port of the network card (see Figure </w:t>
      </w:r>
      <w:r>
        <w:rPr>
          <w:lang w:val="en-US" w:eastAsia="en-US"/>
        </w:rPr>
        <w:t>4</w:t>
      </w:r>
      <w:r>
        <w:rPr/>
        <w:t>). The IP/UDP/RTP/AMR packets are given to the transmission buffer of the RLC layer, which works in UM. The RLC will segment or concatenate the IP bitstream in RLC PDUs, adding appropriate RLC headers (sequence number and length indicators). It is assumed that always Transport Format TF 3 is chosen on the physical layer, providing an RLC PDU length including header of 928 bits. In the regular case, one IP packet is placed into an RLC PDU that is filled up with padding bits. Due to delayed packets from the network simulator it may also occur that there are more than one IP packets in the RLC transmission buffer to transmit in the current TTI.</w:t>
      </w:r>
    </w:p>
    <w:p>
      <w:pPr>
        <w:pStyle w:val="Normal"/>
        <w:rPr/>
      </w:pPr>
      <w:r>
        <w:rPr/>
        <w:t>Each TTI of 20ms, an RLC PDU is formed. It is then given to the error insertion block that decides if the RLC PDU is transmitted successfully over the air interface or if it is discarded due to a block error after channel decoding. The physical layer will not be simulated in real time, but error pattern files will be provided. The error patterns of the air interface transmission will be simulated according to the settings given in Section 0. They consist of binary decisions for each transmitted RLC PDU, resulting in a certain BLER.</w:t>
      </w:r>
    </w:p>
    <w:p>
      <w:pPr>
        <w:pStyle w:val="Normal"/>
        <w:rPr/>
      </w:pPr>
      <w:r>
        <w:rPr/>
        <w:t>After the error pattern insertion, the RLC of the air interface receiver site receives RLC PDUs in the reception buffer. The sequence numbers of the RLC headers are checked to detect when RLC PDUs have been discarded due to block errors. A discarded RLC PDU will result in one or more lost IP packets, resulting in a certain packet loss rate of the IP packets and thereby in a certain FER of the AMR frames. The IP/UDP/RTP/AMR packets are reassembled and transmitted to the next PC. This PC is either the network simulator (PC 3) in case of uplink transmission, or it is one of the terminals (PC 1 or 5) in case of downlink transmission.</w:t>
      </w:r>
    </w:p>
    <w:p>
      <w:pPr>
        <w:pStyle w:val="Caption"/>
        <w:rPr/>
      </w:pPr>
      <w:r>
        <w:rPr/>
        <w:drawing>
          <wp:inline distT="0" distB="0" distL="0" distR="0">
            <wp:extent cx="6057900" cy="4342765"/>
            <wp:effectExtent l="0" t="0" r="0" b="0"/>
            <wp:docPr id="135" name="Image10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 name="Image109" descr=""/>
                    <pic:cNvPicPr>
                      <a:picLocks noChangeAspect="1" noChangeArrowheads="1"/>
                    </pic:cNvPicPr>
                  </pic:nvPicPr>
                  <pic:blipFill>
                    <a:blip r:embed="rId130"/>
                    <a:srcRect l="-6" t="-8" r="-6" b="-8"/>
                    <a:stretch>
                      <a:fillRect/>
                    </a:stretch>
                  </pic:blipFill>
                  <pic:spPr bwMode="auto">
                    <a:xfrm>
                      <a:off x="0" y="0"/>
                      <a:ext cx="6057900" cy="4342765"/>
                    </a:xfrm>
                    <a:prstGeom prst="rect">
                      <a:avLst/>
                    </a:prstGeom>
                  </pic:spPr>
                </pic:pic>
              </a:graphicData>
            </a:graphic>
          </wp:inline>
        </w:drawing>
      </w:r>
    </w:p>
    <w:p>
      <w:pPr>
        <w:pStyle w:val="TF"/>
        <w:rPr/>
      </w:pPr>
      <w:bookmarkStart w:id="87" w:name="_Ref39492169"/>
      <w:r>
        <w:rPr/>
        <w:t xml:space="preserve">Figure </w:t>
      </w:r>
      <w:r>
        <w:rPr>
          <w:lang w:val="en-US" w:eastAsia="en-US"/>
        </w:rPr>
        <w:t>4</w:t>
      </w:r>
      <w:bookmarkEnd w:id="87"/>
      <w:r>
        <w:rPr>
          <w:b w:val="false"/>
        </w:rPr>
        <w:t>:</w:t>
      </w:r>
      <w:r>
        <w:rPr/>
        <w:t xml:space="preserve"> </w:t>
      </w:r>
      <w:r>
        <w:rPr>
          <w:b w:val="false"/>
        </w:rPr>
        <w:t>UMTS air interface simulation</w:t>
      </w:r>
    </w:p>
    <w:p>
      <w:pPr>
        <w:pStyle w:val="TDHead1"/>
        <w:rPr/>
      </w:pPr>
      <w:bookmarkStart w:id="88" w:name="_Ref39486445"/>
      <w:r>
        <w:rPr/>
        <w:t>3.2.3.3 Physical Layer Implementation</w:t>
      </w:r>
      <w:bookmarkEnd w:id="88"/>
    </w:p>
    <w:p>
      <w:pPr>
        <w:pStyle w:val="TDHead1"/>
        <w:rPr/>
      </w:pPr>
      <w:r>
        <w:rPr/>
      </w:r>
    </w:p>
    <w:p>
      <w:pPr>
        <w:pStyle w:val="Normal"/>
        <w:rPr/>
      </w:pPr>
      <w:r>
        <w:rPr/>
        <w:t>The parameters of the physical layer simulation were set according to the parameters for a DCH in multipath fading conditions given in TS 34.121 (downlink) and TS 25.141 (uplink). The TB size is 928 bits and the Turbo decoder uses the Log-MAP algorithm with 4 iterations. The rake receiver has 6 fingers at 60 possible positions.</w:t>
      </w:r>
    </w:p>
    <w:p>
      <w:pPr>
        <w:pStyle w:val="Normal"/>
        <w:rPr/>
      </w:pPr>
      <w:r>
        <w:rPr/>
        <w:t xml:space="preserve">The different channel conditions given in </w:t>
      </w:r>
      <w:r>
        <w:rPr>
          <w:b/>
          <w:bCs/>
        </w:rPr>
        <w:t xml:space="preserve">Table </w:t>
      </w:r>
      <w:r>
        <w:rPr>
          <w:b/>
          <w:bCs/>
          <w:lang w:val="en-US" w:eastAsia="en-US"/>
        </w:rPr>
        <w:t>1</w:t>
      </w:r>
      <w:r>
        <w:rPr/>
        <w:t xml:space="preserve">, </w:t>
      </w:r>
      <w:r>
        <w:rPr>
          <w:b/>
          <w:bCs/>
        </w:rPr>
        <w:t xml:space="preserve">Table </w:t>
      </w:r>
      <w:r>
        <w:rPr>
          <w:b/>
          <w:bCs/>
          <w:lang w:val="en-US" w:eastAsia="en-US"/>
        </w:rPr>
        <w:t>2</w:t>
      </w:r>
      <w:r>
        <w:rPr/>
        <w:t xml:space="preserve">, and </w:t>
      </w:r>
      <w:r>
        <w:rPr>
          <w:b/>
          <w:bCs/>
        </w:rPr>
        <w:t xml:space="preserve">Table </w:t>
      </w:r>
      <w:r>
        <w:rPr>
          <w:b/>
          <w:bCs/>
          <w:lang w:val="en-US" w:eastAsia="en-US"/>
        </w:rPr>
        <w:t>3</w:t>
      </w:r>
      <w:r>
        <w:rPr/>
        <w:t xml:space="preserve"> were extracted from TR 101 112 (Selection procedures for the choice of radio transmission technologies of the UMTS) and also mentioned in the annex of the document S4-020680.</w:t>
      </w:r>
    </w:p>
    <w:p>
      <w:pPr>
        <w:pStyle w:val="TH"/>
        <w:rPr>
          <w:sz w:val="8"/>
        </w:rPr>
      </w:pPr>
      <w:r>
        <w:rPr>
          <w:sz w:val="8"/>
        </w:rPr>
      </w:r>
    </w:p>
    <w:tbl>
      <w:tblPr>
        <w:tblW w:w="5471" w:type="dxa"/>
        <w:jc w:val="center"/>
        <w:tblInd w:w="0" w:type="dxa"/>
        <w:tblLayout w:type="fixed"/>
        <w:tblCellMar>
          <w:top w:w="0" w:type="dxa"/>
          <w:left w:w="108" w:type="dxa"/>
          <w:bottom w:w="0" w:type="dxa"/>
          <w:right w:w="108" w:type="dxa"/>
        </w:tblCellMar>
      </w:tblPr>
      <w:tblGrid>
        <w:gridCol w:w="833"/>
        <w:gridCol w:w="1559"/>
        <w:gridCol w:w="1769"/>
        <w:gridCol w:w="1310"/>
      </w:tblGrid>
      <w:tr>
        <w:trPr>
          <w:cantSplit w:val="true"/>
        </w:trPr>
        <w:tc>
          <w:tcPr>
            <w:tcW w:w="833" w:type="dxa"/>
            <w:tcBorders>
              <w:top w:val="single" w:sz="6" w:space="0" w:color="000000"/>
              <w:left w:val="single" w:sz="6" w:space="0" w:color="000000"/>
              <w:right w:val="single" w:sz="6" w:space="0" w:color="FFFFFF"/>
            </w:tcBorders>
          </w:tcPr>
          <w:p>
            <w:pPr>
              <w:pStyle w:val="TableText"/>
              <w:keepNext w:val="true"/>
              <w:keepLines/>
              <w:jc w:val="center"/>
              <w:rPr>
                <w:lang w:val="en-US"/>
              </w:rPr>
            </w:pPr>
            <w:r>
              <w:rPr>
                <w:lang w:val="en-US"/>
              </w:rPr>
              <w:t>Tap</w:t>
            </w:r>
          </w:p>
        </w:tc>
        <w:tc>
          <w:tcPr>
            <w:tcW w:w="3328" w:type="dxa"/>
            <w:gridSpan w:val="2"/>
            <w:tcBorders>
              <w:top w:val="single" w:sz="6" w:space="0" w:color="000000"/>
              <w:left w:val="single" w:sz="6" w:space="0" w:color="000000"/>
              <w:bottom w:val="single" w:sz="6" w:space="0" w:color="FFFFFF"/>
              <w:right w:val="single" w:sz="6" w:space="0" w:color="FFFFFF"/>
            </w:tcBorders>
          </w:tcPr>
          <w:p>
            <w:pPr>
              <w:pStyle w:val="TableText"/>
              <w:keepNext w:val="true"/>
              <w:keepLines/>
              <w:jc w:val="center"/>
              <w:rPr>
                <w:lang w:val="en-US"/>
              </w:rPr>
            </w:pPr>
            <w:r>
              <w:rPr>
                <w:lang w:val="en-US"/>
              </w:rPr>
              <w:t xml:space="preserve">Channel A </w:t>
            </w:r>
          </w:p>
        </w:tc>
        <w:tc>
          <w:tcPr>
            <w:tcW w:w="1310" w:type="dxa"/>
            <w:tcBorders>
              <w:top w:val="single" w:sz="6" w:space="0" w:color="000000"/>
              <w:left w:val="single" w:sz="6" w:space="0" w:color="000000"/>
              <w:right w:val="single" w:sz="6" w:space="0" w:color="000000"/>
            </w:tcBorders>
          </w:tcPr>
          <w:p>
            <w:pPr>
              <w:pStyle w:val="TableText"/>
              <w:keepNext w:val="true"/>
              <w:keepLines/>
              <w:jc w:val="center"/>
              <w:rPr>
                <w:lang w:val="en-US"/>
              </w:rPr>
            </w:pPr>
            <w:r>
              <w:rPr>
                <w:lang w:val="en-US"/>
              </w:rPr>
              <w:t>Doppler</w:t>
            </w:r>
          </w:p>
        </w:tc>
      </w:tr>
      <w:tr>
        <w:trPr>
          <w:cantSplit w:val="true"/>
        </w:trPr>
        <w:tc>
          <w:tcPr>
            <w:tcW w:w="833" w:type="dxa"/>
            <w:tcBorders>
              <w:left w:val="single" w:sz="6" w:space="0" w:color="000000"/>
              <w:bottom w:val="single" w:sz="6" w:space="0" w:color="000000"/>
              <w:right w:val="single" w:sz="6" w:space="0" w:color="FFFFFF"/>
            </w:tcBorders>
            <w:tcMar>
              <w:left w:w="107" w:type="dxa"/>
              <w:right w:w="107" w:type="dxa"/>
            </w:tcMar>
          </w:tcPr>
          <w:p>
            <w:pPr>
              <w:pStyle w:val="TableText"/>
              <w:keepNext w:val="true"/>
              <w:keepLines/>
              <w:snapToGrid w:val="false"/>
              <w:jc w:val="center"/>
              <w:rPr>
                <w:lang w:val="en-US"/>
              </w:rPr>
            </w:pPr>
            <w:r>
              <w:rPr>
                <w:lang w:val="en-US"/>
              </w:rPr>
            </w:r>
          </w:p>
        </w:tc>
        <w:tc>
          <w:tcPr>
            <w:tcW w:w="1559" w:type="dxa"/>
            <w:tcBorders>
              <w:top w:val="single" w:sz="6" w:space="0" w:color="000000"/>
              <w:left w:val="single" w:sz="6" w:space="0" w:color="000000"/>
              <w:bottom w:val="single" w:sz="6" w:space="0" w:color="FFFFFF"/>
              <w:right w:val="single" w:sz="6" w:space="0" w:color="FFFFFF"/>
            </w:tcBorders>
            <w:tcMar>
              <w:left w:w="107" w:type="dxa"/>
              <w:right w:w="107" w:type="dxa"/>
            </w:tcMar>
          </w:tcPr>
          <w:p>
            <w:pPr>
              <w:pStyle w:val="TableText"/>
              <w:keepNext w:val="true"/>
              <w:keepLines/>
              <w:jc w:val="center"/>
              <w:rPr/>
            </w:pPr>
            <w:r>
              <w:rPr>
                <w:lang w:val="en-US"/>
              </w:rPr>
              <w:t>Rel</w:t>
            </w:r>
            <w:r>
              <w:rPr>
                <w:vertAlign w:val="subscript"/>
                <w:lang w:val="en-US"/>
              </w:rPr>
              <w:t xml:space="preserve">. </w:t>
            </w:r>
            <w:r>
              <w:rPr>
                <w:lang w:val="en-US"/>
              </w:rPr>
              <w:t>Delay</w:t>
              <w:br/>
              <w:t>(nsec)</w:t>
            </w:r>
          </w:p>
        </w:tc>
        <w:tc>
          <w:tcPr>
            <w:tcW w:w="1769" w:type="dxa"/>
            <w:tcBorders>
              <w:top w:val="single" w:sz="6" w:space="0" w:color="000000"/>
              <w:left w:val="single" w:sz="6" w:space="0" w:color="000000"/>
              <w:bottom w:val="single" w:sz="6" w:space="0" w:color="FFFFFF"/>
              <w:right w:val="single" w:sz="6" w:space="0" w:color="FFFFFF"/>
            </w:tcBorders>
            <w:tcMar>
              <w:left w:w="107" w:type="dxa"/>
              <w:right w:w="107" w:type="dxa"/>
            </w:tcMar>
          </w:tcPr>
          <w:p>
            <w:pPr>
              <w:pStyle w:val="TableText"/>
              <w:keepNext w:val="true"/>
              <w:keepLines/>
              <w:jc w:val="center"/>
              <w:rPr>
                <w:lang w:val="en-US"/>
              </w:rPr>
            </w:pPr>
            <w:r>
              <w:rPr>
                <w:lang w:val="en-US"/>
              </w:rPr>
              <w:t>Avg. Power</w:t>
              <w:br/>
              <w:t xml:space="preserve"> (dB)</w:t>
            </w:r>
          </w:p>
        </w:tc>
        <w:tc>
          <w:tcPr>
            <w:tcW w:w="1310" w:type="dxa"/>
            <w:tcBorders>
              <w:left w:val="single" w:sz="6" w:space="0" w:color="000000"/>
              <w:bottom w:val="single" w:sz="6" w:space="0" w:color="000000"/>
              <w:right w:val="single" w:sz="6" w:space="0" w:color="000000"/>
            </w:tcBorders>
            <w:tcMar>
              <w:left w:w="107" w:type="dxa"/>
              <w:right w:w="107" w:type="dxa"/>
            </w:tcMar>
          </w:tcPr>
          <w:p>
            <w:pPr>
              <w:pStyle w:val="TableText"/>
              <w:keepNext w:val="true"/>
              <w:keepLines/>
              <w:jc w:val="center"/>
              <w:rPr>
                <w:lang w:val="en-US"/>
              </w:rPr>
            </w:pPr>
            <w:r>
              <w:rPr>
                <w:lang w:val="en-US"/>
              </w:rPr>
              <w:t>Spectrum</w:t>
            </w:r>
          </w:p>
        </w:tc>
      </w:tr>
      <w:tr>
        <w:trPr>
          <w:cantSplit w:val="true"/>
        </w:trPr>
        <w:tc>
          <w:tcPr>
            <w:tcW w:w="833" w:type="dxa"/>
            <w:tcBorders>
              <w:left w:val="single" w:sz="6" w:space="0" w:color="000000"/>
              <w:bottom w:val="single" w:sz="6" w:space="0" w:color="FFFFFF"/>
              <w:right w:val="single" w:sz="6" w:space="0" w:color="FFFFFF"/>
            </w:tcBorders>
            <w:tcMar>
              <w:left w:w="107" w:type="dxa"/>
              <w:right w:w="107" w:type="dxa"/>
            </w:tcMar>
          </w:tcPr>
          <w:p>
            <w:pPr>
              <w:pStyle w:val="TableText"/>
              <w:keepNext w:val="true"/>
              <w:keepLines/>
              <w:jc w:val="center"/>
              <w:rPr>
                <w:lang w:val="en-US"/>
              </w:rPr>
            </w:pPr>
            <w:r>
              <w:rPr>
                <w:lang w:val="en-US"/>
              </w:rPr>
              <w:t>1</w:t>
            </w:r>
          </w:p>
        </w:tc>
        <w:tc>
          <w:tcPr>
            <w:tcW w:w="1559" w:type="dxa"/>
            <w:tcBorders>
              <w:top w:val="single" w:sz="6" w:space="0" w:color="000000"/>
              <w:left w:val="single" w:sz="6" w:space="0" w:color="000000"/>
              <w:bottom w:val="single" w:sz="6" w:space="0" w:color="FFFFFF"/>
              <w:right w:val="single" w:sz="6" w:space="0" w:color="FFFFFF"/>
            </w:tcBorders>
            <w:tcMar>
              <w:left w:w="107" w:type="dxa"/>
              <w:right w:w="107" w:type="dxa"/>
            </w:tcMar>
          </w:tcPr>
          <w:p>
            <w:pPr>
              <w:pStyle w:val="TableText"/>
              <w:keepNext w:val="true"/>
              <w:keepLines/>
              <w:jc w:val="center"/>
              <w:rPr>
                <w:lang w:val="en-US"/>
              </w:rPr>
            </w:pPr>
            <w:r>
              <w:rPr>
                <w:lang w:val="en-US"/>
              </w:rPr>
              <w:t>0</w:t>
            </w:r>
          </w:p>
        </w:tc>
        <w:tc>
          <w:tcPr>
            <w:tcW w:w="1769" w:type="dxa"/>
            <w:tcBorders>
              <w:top w:val="single" w:sz="6" w:space="0" w:color="000000"/>
              <w:left w:val="single" w:sz="6" w:space="0" w:color="000000"/>
              <w:bottom w:val="single" w:sz="6" w:space="0" w:color="FFFFFF"/>
              <w:right w:val="single" w:sz="6" w:space="0" w:color="FFFFFF"/>
            </w:tcBorders>
            <w:tcMar>
              <w:left w:w="107" w:type="dxa"/>
              <w:right w:w="107" w:type="dxa"/>
            </w:tcMar>
          </w:tcPr>
          <w:p>
            <w:pPr>
              <w:pStyle w:val="TableText"/>
              <w:keepNext w:val="true"/>
              <w:keepLines/>
              <w:jc w:val="center"/>
              <w:rPr>
                <w:lang w:val="en-US"/>
              </w:rPr>
            </w:pPr>
            <w:r>
              <w:rPr>
                <w:lang w:val="en-US"/>
              </w:rPr>
              <w:t>0</w:t>
            </w:r>
          </w:p>
        </w:tc>
        <w:tc>
          <w:tcPr>
            <w:tcW w:w="1310" w:type="dxa"/>
            <w:tcBorders>
              <w:left w:val="single" w:sz="6" w:space="0" w:color="000000"/>
              <w:bottom w:val="single" w:sz="6" w:space="0" w:color="FFFFFF"/>
              <w:right w:val="single" w:sz="6" w:space="0" w:color="000000"/>
            </w:tcBorders>
            <w:tcMar>
              <w:left w:w="107" w:type="dxa"/>
              <w:right w:w="107" w:type="dxa"/>
            </w:tcMar>
          </w:tcPr>
          <w:p>
            <w:pPr>
              <w:pStyle w:val="TableText"/>
              <w:keepNext w:val="true"/>
              <w:keepLines/>
              <w:jc w:val="center"/>
              <w:rPr>
                <w:lang w:val="en-US"/>
              </w:rPr>
            </w:pPr>
            <w:r>
              <w:rPr>
                <w:lang w:val="en-US"/>
              </w:rPr>
              <w:t>FLAT</w:t>
            </w:r>
          </w:p>
        </w:tc>
      </w:tr>
      <w:tr>
        <w:trPr>
          <w:cantSplit w:val="true"/>
        </w:trPr>
        <w:tc>
          <w:tcPr>
            <w:tcW w:w="833" w:type="dxa"/>
            <w:tcBorders>
              <w:top w:val="single" w:sz="6" w:space="0" w:color="000000"/>
              <w:left w:val="single" w:sz="6" w:space="0" w:color="000000"/>
              <w:bottom w:val="single" w:sz="6" w:space="0" w:color="FFFFFF"/>
              <w:right w:val="single" w:sz="6" w:space="0" w:color="FFFFFF"/>
            </w:tcBorders>
            <w:tcMar>
              <w:left w:w="107" w:type="dxa"/>
              <w:right w:w="107" w:type="dxa"/>
            </w:tcMar>
          </w:tcPr>
          <w:p>
            <w:pPr>
              <w:pStyle w:val="TableText"/>
              <w:keepNext w:val="true"/>
              <w:keepLines/>
              <w:jc w:val="center"/>
              <w:rPr>
                <w:lang w:val="en-US"/>
              </w:rPr>
            </w:pPr>
            <w:r>
              <w:rPr>
                <w:lang w:val="en-US"/>
              </w:rPr>
              <w:t>2</w:t>
            </w:r>
          </w:p>
        </w:tc>
        <w:tc>
          <w:tcPr>
            <w:tcW w:w="1559" w:type="dxa"/>
            <w:tcBorders>
              <w:top w:val="single" w:sz="6" w:space="0" w:color="000000"/>
              <w:left w:val="single" w:sz="6" w:space="0" w:color="000000"/>
              <w:bottom w:val="single" w:sz="6" w:space="0" w:color="FFFFFF"/>
              <w:right w:val="single" w:sz="6" w:space="0" w:color="FFFFFF"/>
            </w:tcBorders>
            <w:tcMar>
              <w:left w:w="107" w:type="dxa"/>
              <w:right w:w="107" w:type="dxa"/>
            </w:tcMar>
          </w:tcPr>
          <w:p>
            <w:pPr>
              <w:pStyle w:val="TableText"/>
              <w:keepNext w:val="true"/>
              <w:keepLines/>
              <w:jc w:val="center"/>
              <w:rPr>
                <w:lang w:val="en-US"/>
              </w:rPr>
            </w:pPr>
            <w:r>
              <w:rPr>
                <w:lang w:val="en-US"/>
              </w:rPr>
              <w:t>50</w:t>
            </w:r>
          </w:p>
        </w:tc>
        <w:tc>
          <w:tcPr>
            <w:tcW w:w="1769" w:type="dxa"/>
            <w:tcBorders>
              <w:top w:val="single" w:sz="6" w:space="0" w:color="000000"/>
              <w:left w:val="single" w:sz="6" w:space="0" w:color="000000"/>
              <w:bottom w:val="single" w:sz="6" w:space="0" w:color="FFFFFF"/>
              <w:right w:val="single" w:sz="6" w:space="0" w:color="FFFFFF"/>
            </w:tcBorders>
            <w:tcMar>
              <w:left w:w="107" w:type="dxa"/>
              <w:right w:w="107" w:type="dxa"/>
            </w:tcMar>
          </w:tcPr>
          <w:p>
            <w:pPr>
              <w:pStyle w:val="TableText"/>
              <w:keepNext w:val="true"/>
              <w:keepLines/>
              <w:jc w:val="center"/>
              <w:rPr>
                <w:lang w:val="en-US"/>
              </w:rPr>
            </w:pPr>
            <w:r>
              <w:rPr>
                <w:lang w:val="en-US"/>
              </w:rPr>
              <w:t>-3.0</w:t>
            </w:r>
          </w:p>
        </w:tc>
        <w:tc>
          <w:tcPr>
            <w:tcW w:w="1310" w:type="dxa"/>
            <w:tcBorders>
              <w:top w:val="single" w:sz="6" w:space="0" w:color="000000"/>
              <w:left w:val="single" w:sz="6" w:space="0" w:color="000000"/>
              <w:bottom w:val="single" w:sz="6" w:space="0" w:color="FFFFFF"/>
              <w:right w:val="single" w:sz="6" w:space="0" w:color="000000"/>
            </w:tcBorders>
            <w:tcMar>
              <w:left w:w="107" w:type="dxa"/>
              <w:right w:w="107" w:type="dxa"/>
            </w:tcMar>
          </w:tcPr>
          <w:p>
            <w:pPr>
              <w:pStyle w:val="TableText"/>
              <w:keepNext w:val="true"/>
              <w:keepLines/>
              <w:jc w:val="center"/>
              <w:rPr>
                <w:lang w:val="en-US"/>
              </w:rPr>
            </w:pPr>
            <w:r>
              <w:rPr>
                <w:lang w:val="en-US"/>
              </w:rPr>
              <w:t>FLAT</w:t>
            </w:r>
          </w:p>
        </w:tc>
      </w:tr>
      <w:tr>
        <w:trPr>
          <w:cantSplit w:val="true"/>
        </w:trPr>
        <w:tc>
          <w:tcPr>
            <w:tcW w:w="833" w:type="dxa"/>
            <w:tcBorders>
              <w:top w:val="single" w:sz="6" w:space="0" w:color="000000"/>
              <w:left w:val="single" w:sz="6" w:space="0" w:color="000000"/>
              <w:bottom w:val="single" w:sz="6" w:space="0" w:color="FFFFFF"/>
              <w:right w:val="single" w:sz="6" w:space="0" w:color="FFFFFF"/>
            </w:tcBorders>
            <w:tcMar>
              <w:left w:w="107" w:type="dxa"/>
              <w:right w:w="107" w:type="dxa"/>
            </w:tcMar>
          </w:tcPr>
          <w:p>
            <w:pPr>
              <w:pStyle w:val="TableText"/>
              <w:keepNext w:val="true"/>
              <w:keepLines/>
              <w:jc w:val="center"/>
              <w:rPr>
                <w:lang w:val="en-US"/>
              </w:rPr>
            </w:pPr>
            <w:r>
              <w:rPr>
                <w:lang w:val="en-US"/>
              </w:rPr>
              <w:t>3</w:t>
            </w:r>
          </w:p>
        </w:tc>
        <w:tc>
          <w:tcPr>
            <w:tcW w:w="1559" w:type="dxa"/>
            <w:tcBorders>
              <w:top w:val="single" w:sz="6" w:space="0" w:color="000000"/>
              <w:left w:val="single" w:sz="6" w:space="0" w:color="000000"/>
              <w:bottom w:val="single" w:sz="6" w:space="0" w:color="FFFFFF"/>
              <w:right w:val="single" w:sz="6" w:space="0" w:color="FFFFFF"/>
            </w:tcBorders>
            <w:tcMar>
              <w:left w:w="107" w:type="dxa"/>
              <w:right w:w="107" w:type="dxa"/>
            </w:tcMar>
          </w:tcPr>
          <w:p>
            <w:pPr>
              <w:pStyle w:val="TableText"/>
              <w:keepNext w:val="true"/>
              <w:keepLines/>
              <w:jc w:val="center"/>
              <w:rPr>
                <w:lang w:val="en-US"/>
              </w:rPr>
            </w:pPr>
            <w:r>
              <w:rPr>
                <w:lang w:val="en-US"/>
              </w:rPr>
              <w:t>110</w:t>
            </w:r>
          </w:p>
        </w:tc>
        <w:tc>
          <w:tcPr>
            <w:tcW w:w="1769" w:type="dxa"/>
            <w:tcBorders>
              <w:top w:val="single" w:sz="6" w:space="0" w:color="000000"/>
              <w:left w:val="single" w:sz="6" w:space="0" w:color="000000"/>
              <w:bottom w:val="single" w:sz="6" w:space="0" w:color="FFFFFF"/>
              <w:right w:val="single" w:sz="6" w:space="0" w:color="FFFFFF"/>
            </w:tcBorders>
            <w:tcMar>
              <w:left w:w="107" w:type="dxa"/>
              <w:right w:w="107" w:type="dxa"/>
            </w:tcMar>
          </w:tcPr>
          <w:p>
            <w:pPr>
              <w:pStyle w:val="TableText"/>
              <w:keepNext w:val="true"/>
              <w:keepLines/>
              <w:jc w:val="center"/>
              <w:rPr>
                <w:lang w:val="en-US"/>
              </w:rPr>
            </w:pPr>
            <w:r>
              <w:rPr>
                <w:lang w:val="en-US"/>
              </w:rPr>
              <w:t>-10.0</w:t>
            </w:r>
          </w:p>
        </w:tc>
        <w:tc>
          <w:tcPr>
            <w:tcW w:w="1310" w:type="dxa"/>
            <w:tcBorders>
              <w:top w:val="single" w:sz="6" w:space="0" w:color="000000"/>
              <w:left w:val="single" w:sz="6" w:space="0" w:color="000000"/>
              <w:bottom w:val="single" w:sz="6" w:space="0" w:color="FFFFFF"/>
              <w:right w:val="single" w:sz="6" w:space="0" w:color="000000"/>
            </w:tcBorders>
            <w:tcMar>
              <w:left w:w="107" w:type="dxa"/>
              <w:right w:w="107" w:type="dxa"/>
            </w:tcMar>
          </w:tcPr>
          <w:p>
            <w:pPr>
              <w:pStyle w:val="TableText"/>
              <w:keepNext w:val="true"/>
              <w:keepLines/>
              <w:jc w:val="center"/>
              <w:rPr>
                <w:lang w:val="en-US"/>
              </w:rPr>
            </w:pPr>
            <w:r>
              <w:rPr>
                <w:lang w:val="en-US"/>
              </w:rPr>
              <w:t>FLAT</w:t>
            </w:r>
          </w:p>
        </w:tc>
      </w:tr>
      <w:tr>
        <w:trPr>
          <w:cantSplit w:val="true"/>
        </w:trPr>
        <w:tc>
          <w:tcPr>
            <w:tcW w:w="833" w:type="dxa"/>
            <w:tcBorders>
              <w:top w:val="single" w:sz="6" w:space="0" w:color="000000"/>
              <w:left w:val="single" w:sz="6" w:space="0" w:color="000000"/>
              <w:bottom w:val="single" w:sz="6" w:space="0" w:color="FFFFFF"/>
              <w:right w:val="single" w:sz="6" w:space="0" w:color="FFFFFF"/>
            </w:tcBorders>
            <w:tcMar>
              <w:left w:w="107" w:type="dxa"/>
              <w:right w:w="107" w:type="dxa"/>
            </w:tcMar>
          </w:tcPr>
          <w:p>
            <w:pPr>
              <w:pStyle w:val="TableText"/>
              <w:keepNext w:val="true"/>
              <w:keepLines/>
              <w:jc w:val="center"/>
              <w:rPr>
                <w:lang w:val="en-US"/>
              </w:rPr>
            </w:pPr>
            <w:r>
              <w:rPr>
                <w:lang w:val="en-US"/>
              </w:rPr>
              <w:t>4</w:t>
            </w:r>
          </w:p>
        </w:tc>
        <w:tc>
          <w:tcPr>
            <w:tcW w:w="1559" w:type="dxa"/>
            <w:tcBorders>
              <w:top w:val="single" w:sz="6" w:space="0" w:color="000000"/>
              <w:left w:val="single" w:sz="6" w:space="0" w:color="000000"/>
              <w:bottom w:val="single" w:sz="6" w:space="0" w:color="FFFFFF"/>
              <w:right w:val="single" w:sz="6" w:space="0" w:color="FFFFFF"/>
            </w:tcBorders>
            <w:tcMar>
              <w:left w:w="107" w:type="dxa"/>
              <w:right w:w="107" w:type="dxa"/>
            </w:tcMar>
          </w:tcPr>
          <w:p>
            <w:pPr>
              <w:pStyle w:val="TableText"/>
              <w:keepNext w:val="true"/>
              <w:keepLines/>
              <w:jc w:val="center"/>
              <w:rPr>
                <w:lang w:val="en-US"/>
              </w:rPr>
            </w:pPr>
            <w:r>
              <w:rPr>
                <w:lang w:val="en-US"/>
              </w:rPr>
              <w:t>170</w:t>
            </w:r>
          </w:p>
        </w:tc>
        <w:tc>
          <w:tcPr>
            <w:tcW w:w="1769" w:type="dxa"/>
            <w:tcBorders>
              <w:top w:val="single" w:sz="6" w:space="0" w:color="000000"/>
              <w:left w:val="single" w:sz="6" w:space="0" w:color="000000"/>
              <w:bottom w:val="single" w:sz="6" w:space="0" w:color="FFFFFF"/>
              <w:right w:val="single" w:sz="6" w:space="0" w:color="FFFFFF"/>
            </w:tcBorders>
            <w:tcMar>
              <w:left w:w="107" w:type="dxa"/>
              <w:right w:w="107" w:type="dxa"/>
            </w:tcMar>
          </w:tcPr>
          <w:p>
            <w:pPr>
              <w:pStyle w:val="TableText"/>
              <w:keepNext w:val="true"/>
              <w:keepLines/>
              <w:jc w:val="center"/>
              <w:rPr>
                <w:lang w:val="en-US"/>
              </w:rPr>
            </w:pPr>
            <w:r>
              <w:rPr>
                <w:lang w:val="en-US"/>
              </w:rPr>
              <w:t>-18.0</w:t>
            </w:r>
          </w:p>
        </w:tc>
        <w:tc>
          <w:tcPr>
            <w:tcW w:w="1310" w:type="dxa"/>
            <w:tcBorders>
              <w:top w:val="single" w:sz="6" w:space="0" w:color="000000"/>
              <w:left w:val="single" w:sz="6" w:space="0" w:color="000000"/>
              <w:bottom w:val="single" w:sz="6" w:space="0" w:color="FFFFFF"/>
              <w:right w:val="single" w:sz="6" w:space="0" w:color="000000"/>
            </w:tcBorders>
            <w:tcMar>
              <w:left w:w="107" w:type="dxa"/>
              <w:right w:w="107" w:type="dxa"/>
            </w:tcMar>
          </w:tcPr>
          <w:p>
            <w:pPr>
              <w:pStyle w:val="TableText"/>
              <w:keepNext w:val="true"/>
              <w:keepLines/>
              <w:jc w:val="center"/>
              <w:rPr>
                <w:lang w:val="en-US"/>
              </w:rPr>
            </w:pPr>
            <w:r>
              <w:rPr>
                <w:lang w:val="en-US"/>
              </w:rPr>
              <w:t>FLAT</w:t>
            </w:r>
          </w:p>
        </w:tc>
      </w:tr>
      <w:tr>
        <w:trPr>
          <w:cantSplit w:val="true"/>
        </w:trPr>
        <w:tc>
          <w:tcPr>
            <w:tcW w:w="833" w:type="dxa"/>
            <w:tcBorders>
              <w:top w:val="single" w:sz="6" w:space="0" w:color="000000"/>
              <w:left w:val="single" w:sz="6" w:space="0" w:color="000000"/>
              <w:right w:val="single" w:sz="6" w:space="0" w:color="FFFFFF"/>
            </w:tcBorders>
            <w:tcMar>
              <w:left w:w="107" w:type="dxa"/>
              <w:right w:w="107" w:type="dxa"/>
            </w:tcMar>
          </w:tcPr>
          <w:p>
            <w:pPr>
              <w:pStyle w:val="TableText"/>
              <w:keepNext w:val="true"/>
              <w:keepLines/>
              <w:jc w:val="center"/>
              <w:rPr>
                <w:lang w:val="en-US"/>
              </w:rPr>
            </w:pPr>
            <w:r>
              <w:rPr>
                <w:lang w:val="en-US"/>
              </w:rPr>
              <w:t>5</w:t>
            </w:r>
          </w:p>
        </w:tc>
        <w:tc>
          <w:tcPr>
            <w:tcW w:w="1559" w:type="dxa"/>
            <w:tcBorders>
              <w:top w:val="single" w:sz="6" w:space="0" w:color="000000"/>
              <w:left w:val="single" w:sz="6" w:space="0" w:color="000000"/>
              <w:right w:val="single" w:sz="6" w:space="0" w:color="FFFFFF"/>
            </w:tcBorders>
            <w:tcMar>
              <w:left w:w="107" w:type="dxa"/>
              <w:right w:w="107" w:type="dxa"/>
            </w:tcMar>
          </w:tcPr>
          <w:p>
            <w:pPr>
              <w:pStyle w:val="TableText"/>
              <w:keepNext w:val="true"/>
              <w:keepLines/>
              <w:jc w:val="center"/>
              <w:rPr>
                <w:lang w:val="en-US"/>
              </w:rPr>
            </w:pPr>
            <w:r>
              <w:rPr>
                <w:lang w:val="en-US"/>
              </w:rPr>
              <w:t>290</w:t>
            </w:r>
          </w:p>
        </w:tc>
        <w:tc>
          <w:tcPr>
            <w:tcW w:w="1769" w:type="dxa"/>
            <w:tcBorders>
              <w:top w:val="single" w:sz="6" w:space="0" w:color="000000"/>
              <w:left w:val="single" w:sz="6" w:space="0" w:color="000000"/>
              <w:right w:val="single" w:sz="6" w:space="0" w:color="FFFFFF"/>
            </w:tcBorders>
            <w:tcMar>
              <w:left w:w="107" w:type="dxa"/>
              <w:right w:w="107" w:type="dxa"/>
            </w:tcMar>
          </w:tcPr>
          <w:p>
            <w:pPr>
              <w:pStyle w:val="TableText"/>
              <w:keepNext w:val="true"/>
              <w:keepLines/>
              <w:jc w:val="center"/>
              <w:rPr>
                <w:lang w:val="en-US"/>
              </w:rPr>
            </w:pPr>
            <w:r>
              <w:rPr>
                <w:lang w:val="en-US"/>
              </w:rPr>
              <w:t>-26.0</w:t>
            </w:r>
          </w:p>
        </w:tc>
        <w:tc>
          <w:tcPr>
            <w:tcW w:w="1310" w:type="dxa"/>
            <w:tcBorders>
              <w:top w:val="single" w:sz="6" w:space="0" w:color="000000"/>
              <w:left w:val="single" w:sz="6" w:space="0" w:color="000000"/>
              <w:right w:val="single" w:sz="6" w:space="0" w:color="000000"/>
            </w:tcBorders>
            <w:tcMar>
              <w:left w:w="107" w:type="dxa"/>
              <w:right w:w="107" w:type="dxa"/>
            </w:tcMar>
          </w:tcPr>
          <w:p>
            <w:pPr>
              <w:pStyle w:val="TableText"/>
              <w:keepNext w:val="true"/>
              <w:keepLines/>
              <w:jc w:val="center"/>
              <w:rPr>
                <w:lang w:val="en-US"/>
              </w:rPr>
            </w:pPr>
            <w:r>
              <w:rPr>
                <w:lang w:val="en-US"/>
              </w:rPr>
              <w:t>FLAT</w:t>
            </w:r>
          </w:p>
        </w:tc>
      </w:tr>
      <w:tr>
        <w:trPr>
          <w:cantSplit w:val="true"/>
        </w:trPr>
        <w:tc>
          <w:tcPr>
            <w:tcW w:w="833" w:type="dxa"/>
            <w:tcBorders>
              <w:top w:val="single" w:sz="6" w:space="0" w:color="000000"/>
              <w:left w:val="single" w:sz="6" w:space="0" w:color="000000"/>
              <w:bottom w:val="single" w:sz="6" w:space="0" w:color="000000"/>
              <w:right w:val="single" w:sz="6" w:space="0" w:color="FFFFFF"/>
            </w:tcBorders>
            <w:tcMar>
              <w:left w:w="107" w:type="dxa"/>
              <w:right w:w="107" w:type="dxa"/>
            </w:tcMar>
          </w:tcPr>
          <w:p>
            <w:pPr>
              <w:pStyle w:val="TableText"/>
              <w:keepNext w:val="true"/>
              <w:keepLines/>
              <w:jc w:val="center"/>
              <w:rPr>
                <w:lang w:val="en-US"/>
              </w:rPr>
            </w:pPr>
            <w:r>
              <w:rPr>
                <w:lang w:val="en-US"/>
              </w:rPr>
              <w:t>6</w:t>
            </w:r>
          </w:p>
        </w:tc>
        <w:tc>
          <w:tcPr>
            <w:tcW w:w="1559" w:type="dxa"/>
            <w:tcBorders>
              <w:top w:val="single" w:sz="6" w:space="0" w:color="000000"/>
              <w:left w:val="single" w:sz="6" w:space="0" w:color="000000"/>
              <w:bottom w:val="single" w:sz="6" w:space="0" w:color="000000"/>
              <w:right w:val="single" w:sz="6" w:space="0" w:color="FFFFFF"/>
            </w:tcBorders>
            <w:tcMar>
              <w:left w:w="107" w:type="dxa"/>
              <w:right w:w="107" w:type="dxa"/>
            </w:tcMar>
          </w:tcPr>
          <w:p>
            <w:pPr>
              <w:pStyle w:val="TableText"/>
              <w:keepNext w:val="true"/>
              <w:keepLines/>
              <w:jc w:val="center"/>
              <w:rPr>
                <w:lang w:val="en-US"/>
              </w:rPr>
            </w:pPr>
            <w:r>
              <w:rPr>
                <w:lang w:val="en-US"/>
              </w:rPr>
              <w:t>310</w:t>
            </w:r>
          </w:p>
        </w:tc>
        <w:tc>
          <w:tcPr>
            <w:tcW w:w="1769" w:type="dxa"/>
            <w:tcBorders>
              <w:top w:val="single" w:sz="6" w:space="0" w:color="000000"/>
              <w:left w:val="single" w:sz="6" w:space="0" w:color="000000"/>
              <w:bottom w:val="single" w:sz="6" w:space="0" w:color="000000"/>
              <w:right w:val="single" w:sz="6" w:space="0" w:color="FFFFFF"/>
            </w:tcBorders>
            <w:tcMar>
              <w:left w:w="107" w:type="dxa"/>
              <w:right w:w="107" w:type="dxa"/>
            </w:tcMar>
          </w:tcPr>
          <w:p>
            <w:pPr>
              <w:pStyle w:val="TableText"/>
              <w:keepNext w:val="true"/>
              <w:keepLines/>
              <w:jc w:val="center"/>
              <w:rPr/>
            </w:pPr>
            <w:r>
              <w:rPr>
                <w:lang w:val="en-US"/>
              </w:rPr>
              <w:t>-32.0</w:t>
            </w:r>
          </w:p>
        </w:tc>
        <w:tc>
          <w:tcPr>
            <w:tcW w:w="1310" w:type="dxa"/>
            <w:tcBorders>
              <w:top w:val="single" w:sz="6" w:space="0" w:color="000000"/>
              <w:left w:val="single" w:sz="6" w:space="0" w:color="000000"/>
              <w:bottom w:val="single" w:sz="6" w:space="0" w:color="000000"/>
              <w:right w:val="single" w:sz="6" w:space="0" w:color="000000"/>
            </w:tcBorders>
            <w:tcMar>
              <w:left w:w="107" w:type="dxa"/>
              <w:right w:w="107" w:type="dxa"/>
            </w:tcMar>
          </w:tcPr>
          <w:p>
            <w:pPr>
              <w:pStyle w:val="TableText"/>
              <w:keepNext w:val="true"/>
              <w:keepLines/>
              <w:jc w:val="center"/>
              <w:rPr>
                <w:lang w:val="en-US"/>
              </w:rPr>
            </w:pPr>
            <w:r>
              <w:rPr>
                <w:lang w:val="en-US"/>
              </w:rPr>
              <w:t>FLAT</w:t>
            </w:r>
          </w:p>
        </w:tc>
      </w:tr>
    </w:tbl>
    <w:p>
      <w:pPr>
        <w:pStyle w:val="Caption"/>
        <w:keepNext w:val="true"/>
        <w:keepLines/>
        <w:rPr/>
      </w:pPr>
      <w:bookmarkStart w:id="89" w:name="_Ref39476314"/>
      <w:r>
        <w:rPr>
          <w:b/>
          <w:bCs/>
        </w:rPr>
        <w:t xml:space="preserve">Table </w:t>
      </w:r>
      <w:r>
        <w:rPr>
          <w:b/>
          <w:bCs/>
          <w:lang w:val="en-US" w:eastAsia="en-US"/>
        </w:rPr>
        <w:t>1</w:t>
      </w:r>
      <w:bookmarkEnd w:id="89"/>
      <w:r>
        <w:rPr>
          <w:b/>
          <w:bCs/>
        </w:rPr>
        <w:t xml:space="preserve">: </w:t>
      </w:r>
      <w:r>
        <w:rPr/>
        <w:t>Indoor Office Test Environment Tapped-Delay-Line Parameters</w:t>
      </w:r>
    </w:p>
    <w:p>
      <w:pPr>
        <w:pStyle w:val="TH"/>
        <w:rPr>
          <w:sz w:val="8"/>
        </w:rPr>
      </w:pPr>
      <w:r>
        <w:rPr>
          <w:sz w:val="8"/>
        </w:rPr>
      </w:r>
    </w:p>
    <w:tbl>
      <w:tblPr>
        <w:tblW w:w="5551" w:type="dxa"/>
        <w:jc w:val="center"/>
        <w:tblInd w:w="0" w:type="dxa"/>
        <w:tblLayout w:type="fixed"/>
        <w:tblCellMar>
          <w:top w:w="0" w:type="dxa"/>
          <w:left w:w="108" w:type="dxa"/>
          <w:bottom w:w="0" w:type="dxa"/>
          <w:right w:w="108" w:type="dxa"/>
        </w:tblCellMar>
      </w:tblPr>
      <w:tblGrid>
        <w:gridCol w:w="770"/>
        <w:gridCol w:w="1572"/>
        <w:gridCol w:w="1678"/>
        <w:gridCol w:w="1531"/>
      </w:tblGrid>
      <w:tr>
        <w:trPr>
          <w:cantSplit w:val="true"/>
        </w:trPr>
        <w:tc>
          <w:tcPr>
            <w:tcW w:w="770" w:type="dxa"/>
            <w:tcBorders>
              <w:top w:val="single" w:sz="6" w:space="0" w:color="000000"/>
              <w:left w:val="single" w:sz="6" w:space="0" w:color="000000"/>
              <w:bottom w:val="single" w:sz="6" w:space="0" w:color="FFFFFF"/>
              <w:right w:val="single" w:sz="6" w:space="0" w:color="FFFFFF"/>
            </w:tcBorders>
          </w:tcPr>
          <w:p>
            <w:pPr>
              <w:pStyle w:val="TableText"/>
              <w:keepNext w:val="true"/>
              <w:jc w:val="center"/>
              <w:rPr>
                <w:lang w:val="en-US"/>
              </w:rPr>
            </w:pPr>
            <w:r>
              <w:rPr>
                <w:lang w:val="en-US"/>
              </w:rPr>
              <w:t>Tap</w:t>
            </w:r>
          </w:p>
        </w:tc>
        <w:tc>
          <w:tcPr>
            <w:tcW w:w="3250" w:type="dxa"/>
            <w:gridSpan w:val="2"/>
            <w:tcBorders>
              <w:top w:val="single" w:sz="6" w:space="0" w:color="000000"/>
              <w:left w:val="single" w:sz="6" w:space="0" w:color="000000"/>
              <w:bottom w:val="single" w:sz="6" w:space="0" w:color="FFFFFF"/>
              <w:right w:val="single" w:sz="6" w:space="0" w:color="FFFFFF"/>
            </w:tcBorders>
          </w:tcPr>
          <w:p>
            <w:pPr>
              <w:pStyle w:val="TableText"/>
              <w:keepNext w:val="true"/>
              <w:jc w:val="center"/>
              <w:rPr>
                <w:lang w:val="en-US"/>
              </w:rPr>
            </w:pPr>
            <w:r>
              <w:rPr>
                <w:lang w:val="en-US"/>
              </w:rPr>
              <w:t xml:space="preserve">Channel A </w:t>
            </w:r>
          </w:p>
        </w:tc>
        <w:tc>
          <w:tcPr>
            <w:tcW w:w="1531" w:type="dxa"/>
            <w:tcBorders>
              <w:top w:val="single" w:sz="6" w:space="0" w:color="000000"/>
              <w:left w:val="single" w:sz="6" w:space="0" w:color="000000"/>
              <w:bottom w:val="single" w:sz="6" w:space="0" w:color="FFFFFF"/>
              <w:right w:val="single" w:sz="6" w:space="0" w:color="000000"/>
            </w:tcBorders>
          </w:tcPr>
          <w:p>
            <w:pPr>
              <w:pStyle w:val="TableText"/>
              <w:keepNext w:val="true"/>
              <w:jc w:val="center"/>
              <w:rPr>
                <w:lang w:val="en-US"/>
              </w:rPr>
            </w:pPr>
            <w:r>
              <w:rPr>
                <w:lang w:val="en-US"/>
              </w:rPr>
              <w:t>Doppler</w:t>
            </w:r>
          </w:p>
        </w:tc>
      </w:tr>
      <w:tr>
        <w:trPr>
          <w:cantSplit w:val="true"/>
        </w:trPr>
        <w:tc>
          <w:tcPr>
            <w:tcW w:w="770" w:type="dxa"/>
            <w:tcBorders>
              <w:top w:val="single" w:sz="6" w:space="0" w:color="FFFFFF"/>
              <w:left w:val="single" w:sz="6" w:space="0" w:color="000000"/>
              <w:bottom w:val="single" w:sz="6" w:space="0" w:color="FFFFFF"/>
              <w:right w:val="single" w:sz="6" w:space="0" w:color="FFFFFF"/>
            </w:tcBorders>
          </w:tcPr>
          <w:p>
            <w:pPr>
              <w:pStyle w:val="TableText"/>
              <w:keepNext w:val="true"/>
              <w:snapToGrid w:val="false"/>
              <w:jc w:val="center"/>
              <w:rPr>
                <w:lang w:val="en-US"/>
              </w:rPr>
            </w:pPr>
            <w:r>
              <w:rPr>
                <w:lang w:val="en-US"/>
              </w:rPr>
            </w:r>
          </w:p>
        </w:tc>
        <w:tc>
          <w:tcPr>
            <w:tcW w:w="1572" w:type="dxa"/>
            <w:tcBorders>
              <w:top w:val="single" w:sz="6" w:space="0" w:color="000000"/>
              <w:left w:val="single" w:sz="6" w:space="0" w:color="000000"/>
              <w:bottom w:val="single" w:sz="6" w:space="0" w:color="FFFFFF"/>
              <w:right w:val="single" w:sz="6" w:space="0" w:color="FFFFFF"/>
            </w:tcBorders>
          </w:tcPr>
          <w:p>
            <w:pPr>
              <w:pStyle w:val="TableText"/>
              <w:keepNext w:val="true"/>
              <w:jc w:val="center"/>
              <w:rPr>
                <w:lang w:val="en-US"/>
              </w:rPr>
            </w:pPr>
            <w:r>
              <w:rPr>
                <w:lang w:val="en-US"/>
              </w:rPr>
              <w:t>Rel. Delay (nsec)</w:t>
            </w:r>
          </w:p>
        </w:tc>
        <w:tc>
          <w:tcPr>
            <w:tcW w:w="1678" w:type="dxa"/>
            <w:tcBorders>
              <w:top w:val="single" w:sz="6" w:space="0" w:color="000000"/>
              <w:left w:val="single" w:sz="6" w:space="0" w:color="000000"/>
              <w:bottom w:val="single" w:sz="6" w:space="0" w:color="FFFFFF"/>
              <w:right w:val="single" w:sz="6" w:space="0" w:color="FFFFFF"/>
            </w:tcBorders>
          </w:tcPr>
          <w:p>
            <w:pPr>
              <w:pStyle w:val="TableText"/>
              <w:keepNext w:val="true"/>
              <w:jc w:val="center"/>
              <w:rPr>
                <w:lang w:val="en-US"/>
              </w:rPr>
            </w:pPr>
            <w:r>
              <w:rPr>
                <w:lang w:val="en-US"/>
              </w:rPr>
              <w:t>Avg. Power (dB)</w:t>
            </w:r>
          </w:p>
        </w:tc>
        <w:tc>
          <w:tcPr>
            <w:tcW w:w="1531" w:type="dxa"/>
            <w:tcBorders>
              <w:top w:val="single" w:sz="6" w:space="0" w:color="FFFFFF"/>
              <w:left w:val="single" w:sz="6" w:space="0" w:color="000000"/>
              <w:bottom w:val="single" w:sz="6" w:space="0" w:color="FFFFFF"/>
              <w:right w:val="single" w:sz="6" w:space="0" w:color="000000"/>
            </w:tcBorders>
          </w:tcPr>
          <w:p>
            <w:pPr>
              <w:pStyle w:val="TableText"/>
              <w:keepNext w:val="true"/>
              <w:jc w:val="center"/>
              <w:rPr>
                <w:lang w:val="en-US"/>
              </w:rPr>
            </w:pPr>
            <w:r>
              <w:rPr>
                <w:lang w:val="en-US"/>
              </w:rPr>
              <w:t>Spectrum</w:t>
            </w:r>
          </w:p>
        </w:tc>
      </w:tr>
      <w:tr>
        <w:trPr>
          <w:cantSplit w:val="true"/>
        </w:trPr>
        <w:tc>
          <w:tcPr>
            <w:tcW w:w="770" w:type="dxa"/>
            <w:tcBorders>
              <w:top w:val="single" w:sz="6" w:space="0" w:color="000000"/>
              <w:left w:val="single" w:sz="6" w:space="0" w:color="000000"/>
              <w:bottom w:val="single" w:sz="6" w:space="0" w:color="FFFFFF"/>
              <w:right w:val="single" w:sz="6" w:space="0" w:color="FFFFFF"/>
            </w:tcBorders>
          </w:tcPr>
          <w:p>
            <w:pPr>
              <w:pStyle w:val="TableText"/>
              <w:keepNext w:val="true"/>
              <w:jc w:val="center"/>
              <w:rPr>
                <w:lang w:val="en-US"/>
              </w:rPr>
            </w:pPr>
            <w:r>
              <w:rPr>
                <w:lang w:val="en-US"/>
              </w:rPr>
              <w:t>1</w:t>
            </w:r>
          </w:p>
        </w:tc>
        <w:tc>
          <w:tcPr>
            <w:tcW w:w="1572" w:type="dxa"/>
            <w:tcBorders>
              <w:top w:val="single" w:sz="6" w:space="0" w:color="000000"/>
              <w:left w:val="single" w:sz="6" w:space="0" w:color="000000"/>
              <w:bottom w:val="single" w:sz="6" w:space="0" w:color="FFFFFF"/>
              <w:right w:val="single" w:sz="6" w:space="0" w:color="FFFFFF"/>
            </w:tcBorders>
          </w:tcPr>
          <w:p>
            <w:pPr>
              <w:pStyle w:val="TableText"/>
              <w:keepNext w:val="true"/>
              <w:jc w:val="center"/>
              <w:rPr>
                <w:lang w:val="en-US"/>
              </w:rPr>
            </w:pPr>
            <w:r>
              <w:rPr>
                <w:lang w:val="en-US"/>
              </w:rPr>
              <w:t>0</w:t>
            </w:r>
          </w:p>
        </w:tc>
        <w:tc>
          <w:tcPr>
            <w:tcW w:w="1678" w:type="dxa"/>
            <w:tcBorders>
              <w:top w:val="single" w:sz="6" w:space="0" w:color="000000"/>
              <w:left w:val="single" w:sz="6" w:space="0" w:color="000000"/>
              <w:bottom w:val="single" w:sz="6" w:space="0" w:color="FFFFFF"/>
              <w:right w:val="single" w:sz="6" w:space="0" w:color="FFFFFF"/>
            </w:tcBorders>
          </w:tcPr>
          <w:p>
            <w:pPr>
              <w:pStyle w:val="TableText"/>
              <w:keepNext w:val="true"/>
              <w:jc w:val="center"/>
              <w:rPr>
                <w:lang w:val="en-US"/>
              </w:rPr>
            </w:pPr>
            <w:r>
              <w:rPr>
                <w:lang w:val="en-US"/>
              </w:rPr>
              <w:t>0.0</w:t>
            </w:r>
          </w:p>
        </w:tc>
        <w:tc>
          <w:tcPr>
            <w:tcW w:w="1531" w:type="dxa"/>
            <w:tcBorders>
              <w:top w:val="single" w:sz="6" w:space="0" w:color="000000"/>
              <w:left w:val="single" w:sz="6" w:space="0" w:color="000000"/>
              <w:bottom w:val="single" w:sz="6" w:space="0" w:color="FFFFFF"/>
              <w:right w:val="single" w:sz="6" w:space="0" w:color="000000"/>
            </w:tcBorders>
          </w:tcPr>
          <w:p>
            <w:pPr>
              <w:pStyle w:val="TableText"/>
              <w:keepNext w:val="true"/>
              <w:jc w:val="center"/>
              <w:rPr>
                <w:lang w:val="en-US"/>
              </w:rPr>
            </w:pPr>
            <w:r>
              <w:rPr>
                <w:lang w:val="en-US"/>
              </w:rPr>
              <w:t>CLASSIC</w:t>
            </w:r>
          </w:p>
        </w:tc>
      </w:tr>
      <w:tr>
        <w:trPr>
          <w:cantSplit w:val="true"/>
        </w:trPr>
        <w:tc>
          <w:tcPr>
            <w:tcW w:w="770" w:type="dxa"/>
            <w:tcBorders>
              <w:top w:val="single" w:sz="6" w:space="0" w:color="000000"/>
              <w:left w:val="single" w:sz="6" w:space="0" w:color="000000"/>
              <w:bottom w:val="single" w:sz="6" w:space="0" w:color="FFFFFF"/>
              <w:right w:val="single" w:sz="6" w:space="0" w:color="FFFFFF"/>
            </w:tcBorders>
          </w:tcPr>
          <w:p>
            <w:pPr>
              <w:pStyle w:val="TableText"/>
              <w:keepNext w:val="true"/>
              <w:jc w:val="center"/>
              <w:rPr>
                <w:lang w:val="en-US"/>
              </w:rPr>
            </w:pPr>
            <w:r>
              <w:rPr>
                <w:lang w:val="en-US"/>
              </w:rPr>
              <w:t>2</w:t>
            </w:r>
          </w:p>
        </w:tc>
        <w:tc>
          <w:tcPr>
            <w:tcW w:w="1572" w:type="dxa"/>
            <w:tcBorders>
              <w:top w:val="single" w:sz="6" w:space="0" w:color="000000"/>
              <w:left w:val="single" w:sz="6" w:space="0" w:color="000000"/>
              <w:bottom w:val="single" w:sz="6" w:space="0" w:color="FFFFFF"/>
              <w:right w:val="single" w:sz="6" w:space="0" w:color="FFFFFF"/>
            </w:tcBorders>
          </w:tcPr>
          <w:p>
            <w:pPr>
              <w:pStyle w:val="TableText"/>
              <w:keepNext w:val="true"/>
              <w:jc w:val="center"/>
              <w:rPr>
                <w:lang w:val="en-US"/>
              </w:rPr>
            </w:pPr>
            <w:r>
              <w:rPr>
                <w:lang w:val="en-US"/>
              </w:rPr>
              <w:t>310</w:t>
            </w:r>
          </w:p>
        </w:tc>
        <w:tc>
          <w:tcPr>
            <w:tcW w:w="1678" w:type="dxa"/>
            <w:tcBorders>
              <w:top w:val="single" w:sz="6" w:space="0" w:color="000000"/>
              <w:left w:val="single" w:sz="6" w:space="0" w:color="000000"/>
              <w:bottom w:val="single" w:sz="6" w:space="0" w:color="FFFFFF"/>
              <w:right w:val="single" w:sz="6" w:space="0" w:color="FFFFFF"/>
            </w:tcBorders>
          </w:tcPr>
          <w:p>
            <w:pPr>
              <w:pStyle w:val="TableText"/>
              <w:keepNext w:val="true"/>
              <w:jc w:val="center"/>
              <w:rPr>
                <w:lang w:val="en-US"/>
              </w:rPr>
            </w:pPr>
            <w:r>
              <w:rPr>
                <w:lang w:val="en-US"/>
              </w:rPr>
              <w:t>-1.0</w:t>
            </w:r>
          </w:p>
        </w:tc>
        <w:tc>
          <w:tcPr>
            <w:tcW w:w="1531" w:type="dxa"/>
            <w:tcBorders>
              <w:top w:val="single" w:sz="6" w:space="0" w:color="000000"/>
              <w:left w:val="single" w:sz="6" w:space="0" w:color="000000"/>
              <w:bottom w:val="single" w:sz="6" w:space="0" w:color="FFFFFF"/>
              <w:right w:val="single" w:sz="6" w:space="0" w:color="000000"/>
            </w:tcBorders>
          </w:tcPr>
          <w:p>
            <w:pPr>
              <w:pStyle w:val="TableText"/>
              <w:keepNext w:val="true"/>
              <w:jc w:val="center"/>
              <w:rPr>
                <w:lang w:val="en-US"/>
              </w:rPr>
            </w:pPr>
            <w:r>
              <w:rPr>
                <w:lang w:val="en-US"/>
              </w:rPr>
              <w:t>CLASSIC</w:t>
            </w:r>
          </w:p>
        </w:tc>
      </w:tr>
      <w:tr>
        <w:trPr>
          <w:cantSplit w:val="true"/>
        </w:trPr>
        <w:tc>
          <w:tcPr>
            <w:tcW w:w="770" w:type="dxa"/>
            <w:tcBorders>
              <w:top w:val="single" w:sz="6" w:space="0" w:color="000000"/>
              <w:left w:val="single" w:sz="6" w:space="0" w:color="000000"/>
              <w:bottom w:val="single" w:sz="6" w:space="0" w:color="FFFFFF"/>
              <w:right w:val="single" w:sz="6" w:space="0" w:color="FFFFFF"/>
            </w:tcBorders>
          </w:tcPr>
          <w:p>
            <w:pPr>
              <w:pStyle w:val="TableText"/>
              <w:keepNext w:val="true"/>
              <w:jc w:val="center"/>
              <w:rPr>
                <w:lang w:val="en-US"/>
              </w:rPr>
            </w:pPr>
            <w:r>
              <w:rPr>
                <w:lang w:val="en-US"/>
              </w:rPr>
              <w:t>3</w:t>
            </w:r>
          </w:p>
        </w:tc>
        <w:tc>
          <w:tcPr>
            <w:tcW w:w="1572" w:type="dxa"/>
            <w:tcBorders>
              <w:top w:val="single" w:sz="6" w:space="0" w:color="000000"/>
              <w:left w:val="single" w:sz="6" w:space="0" w:color="000000"/>
              <w:bottom w:val="single" w:sz="6" w:space="0" w:color="FFFFFF"/>
              <w:right w:val="single" w:sz="6" w:space="0" w:color="FFFFFF"/>
            </w:tcBorders>
          </w:tcPr>
          <w:p>
            <w:pPr>
              <w:pStyle w:val="TableText"/>
              <w:keepNext w:val="true"/>
              <w:jc w:val="center"/>
              <w:rPr>
                <w:lang w:val="en-US"/>
              </w:rPr>
            </w:pPr>
            <w:r>
              <w:rPr>
                <w:lang w:val="en-US"/>
              </w:rPr>
              <w:t>710</w:t>
            </w:r>
          </w:p>
        </w:tc>
        <w:tc>
          <w:tcPr>
            <w:tcW w:w="1678" w:type="dxa"/>
            <w:tcBorders>
              <w:top w:val="single" w:sz="6" w:space="0" w:color="000000"/>
              <w:left w:val="single" w:sz="6" w:space="0" w:color="000000"/>
              <w:bottom w:val="single" w:sz="6" w:space="0" w:color="FFFFFF"/>
              <w:right w:val="single" w:sz="6" w:space="0" w:color="FFFFFF"/>
            </w:tcBorders>
          </w:tcPr>
          <w:p>
            <w:pPr>
              <w:pStyle w:val="TableText"/>
              <w:keepNext w:val="true"/>
              <w:jc w:val="center"/>
              <w:rPr>
                <w:lang w:val="en-US"/>
              </w:rPr>
            </w:pPr>
            <w:r>
              <w:rPr>
                <w:lang w:val="en-US"/>
              </w:rPr>
              <w:t>-9.0</w:t>
            </w:r>
          </w:p>
        </w:tc>
        <w:tc>
          <w:tcPr>
            <w:tcW w:w="1531" w:type="dxa"/>
            <w:tcBorders>
              <w:top w:val="single" w:sz="6" w:space="0" w:color="000000"/>
              <w:left w:val="single" w:sz="6" w:space="0" w:color="000000"/>
              <w:bottom w:val="single" w:sz="6" w:space="0" w:color="FFFFFF"/>
              <w:right w:val="single" w:sz="6" w:space="0" w:color="000000"/>
            </w:tcBorders>
          </w:tcPr>
          <w:p>
            <w:pPr>
              <w:pStyle w:val="TableText"/>
              <w:keepNext w:val="true"/>
              <w:jc w:val="center"/>
              <w:rPr>
                <w:lang w:val="en-US"/>
              </w:rPr>
            </w:pPr>
            <w:r>
              <w:rPr>
                <w:lang w:val="en-US"/>
              </w:rPr>
              <w:t>CLASSIC</w:t>
            </w:r>
          </w:p>
        </w:tc>
      </w:tr>
      <w:tr>
        <w:trPr>
          <w:cantSplit w:val="true"/>
        </w:trPr>
        <w:tc>
          <w:tcPr>
            <w:tcW w:w="770" w:type="dxa"/>
            <w:tcBorders>
              <w:top w:val="single" w:sz="6" w:space="0" w:color="000000"/>
              <w:left w:val="single" w:sz="6" w:space="0" w:color="000000"/>
              <w:bottom w:val="single" w:sz="6" w:space="0" w:color="FFFFFF"/>
              <w:right w:val="single" w:sz="6" w:space="0" w:color="FFFFFF"/>
            </w:tcBorders>
          </w:tcPr>
          <w:p>
            <w:pPr>
              <w:pStyle w:val="TableText"/>
              <w:keepNext w:val="true"/>
              <w:jc w:val="center"/>
              <w:rPr>
                <w:lang w:val="en-US"/>
              </w:rPr>
            </w:pPr>
            <w:r>
              <w:rPr>
                <w:lang w:val="en-US"/>
              </w:rPr>
              <w:t>4</w:t>
            </w:r>
          </w:p>
        </w:tc>
        <w:tc>
          <w:tcPr>
            <w:tcW w:w="1572" w:type="dxa"/>
            <w:tcBorders>
              <w:top w:val="single" w:sz="6" w:space="0" w:color="000000"/>
              <w:left w:val="single" w:sz="6" w:space="0" w:color="000000"/>
              <w:bottom w:val="single" w:sz="6" w:space="0" w:color="FFFFFF"/>
              <w:right w:val="single" w:sz="6" w:space="0" w:color="FFFFFF"/>
            </w:tcBorders>
          </w:tcPr>
          <w:p>
            <w:pPr>
              <w:pStyle w:val="TableText"/>
              <w:keepNext w:val="true"/>
              <w:jc w:val="center"/>
              <w:rPr>
                <w:lang w:val="en-US"/>
              </w:rPr>
            </w:pPr>
            <w:r>
              <w:rPr>
                <w:lang w:val="en-US"/>
              </w:rPr>
              <w:t>1090</w:t>
            </w:r>
          </w:p>
        </w:tc>
        <w:tc>
          <w:tcPr>
            <w:tcW w:w="1678" w:type="dxa"/>
            <w:tcBorders>
              <w:top w:val="single" w:sz="6" w:space="0" w:color="000000"/>
              <w:left w:val="single" w:sz="6" w:space="0" w:color="000000"/>
              <w:bottom w:val="single" w:sz="6" w:space="0" w:color="FFFFFF"/>
              <w:right w:val="single" w:sz="6" w:space="0" w:color="FFFFFF"/>
            </w:tcBorders>
          </w:tcPr>
          <w:p>
            <w:pPr>
              <w:pStyle w:val="TableText"/>
              <w:keepNext w:val="true"/>
              <w:jc w:val="center"/>
              <w:rPr>
                <w:lang w:val="en-US"/>
              </w:rPr>
            </w:pPr>
            <w:r>
              <w:rPr>
                <w:lang w:val="en-US"/>
              </w:rPr>
              <w:t>-10.0</w:t>
            </w:r>
          </w:p>
        </w:tc>
        <w:tc>
          <w:tcPr>
            <w:tcW w:w="1531" w:type="dxa"/>
            <w:tcBorders>
              <w:top w:val="single" w:sz="6" w:space="0" w:color="000000"/>
              <w:left w:val="single" w:sz="6" w:space="0" w:color="000000"/>
              <w:bottom w:val="single" w:sz="6" w:space="0" w:color="FFFFFF"/>
              <w:right w:val="single" w:sz="6" w:space="0" w:color="000000"/>
            </w:tcBorders>
          </w:tcPr>
          <w:p>
            <w:pPr>
              <w:pStyle w:val="TableText"/>
              <w:keepNext w:val="true"/>
              <w:jc w:val="center"/>
              <w:rPr>
                <w:lang w:val="en-US"/>
              </w:rPr>
            </w:pPr>
            <w:r>
              <w:rPr>
                <w:lang w:val="en-US"/>
              </w:rPr>
              <w:t>CLASSIC</w:t>
            </w:r>
          </w:p>
        </w:tc>
      </w:tr>
      <w:tr>
        <w:trPr>
          <w:cantSplit w:val="true"/>
        </w:trPr>
        <w:tc>
          <w:tcPr>
            <w:tcW w:w="770" w:type="dxa"/>
            <w:tcBorders>
              <w:top w:val="single" w:sz="6" w:space="0" w:color="000000"/>
              <w:left w:val="single" w:sz="6" w:space="0" w:color="000000"/>
              <w:right w:val="single" w:sz="6" w:space="0" w:color="FFFFFF"/>
            </w:tcBorders>
          </w:tcPr>
          <w:p>
            <w:pPr>
              <w:pStyle w:val="TableText"/>
              <w:keepNext w:val="true"/>
              <w:jc w:val="center"/>
              <w:rPr>
                <w:lang w:val="en-US"/>
              </w:rPr>
            </w:pPr>
            <w:r>
              <w:rPr>
                <w:lang w:val="en-US"/>
              </w:rPr>
              <w:t>5</w:t>
            </w:r>
          </w:p>
        </w:tc>
        <w:tc>
          <w:tcPr>
            <w:tcW w:w="1572" w:type="dxa"/>
            <w:tcBorders>
              <w:top w:val="single" w:sz="6" w:space="0" w:color="000000"/>
              <w:left w:val="single" w:sz="6" w:space="0" w:color="000000"/>
              <w:right w:val="single" w:sz="6" w:space="0" w:color="FFFFFF"/>
            </w:tcBorders>
          </w:tcPr>
          <w:p>
            <w:pPr>
              <w:pStyle w:val="TableText"/>
              <w:keepNext w:val="true"/>
              <w:jc w:val="center"/>
              <w:rPr>
                <w:lang w:val="en-US"/>
              </w:rPr>
            </w:pPr>
            <w:r>
              <w:rPr>
                <w:lang w:val="en-US"/>
              </w:rPr>
              <w:t>1730</w:t>
            </w:r>
          </w:p>
        </w:tc>
        <w:tc>
          <w:tcPr>
            <w:tcW w:w="1678" w:type="dxa"/>
            <w:tcBorders>
              <w:top w:val="single" w:sz="6" w:space="0" w:color="000000"/>
              <w:left w:val="single" w:sz="6" w:space="0" w:color="000000"/>
              <w:right w:val="single" w:sz="6" w:space="0" w:color="FFFFFF"/>
            </w:tcBorders>
          </w:tcPr>
          <w:p>
            <w:pPr>
              <w:pStyle w:val="TableText"/>
              <w:keepNext w:val="true"/>
              <w:jc w:val="center"/>
              <w:rPr>
                <w:lang w:val="en-US"/>
              </w:rPr>
            </w:pPr>
            <w:r>
              <w:rPr>
                <w:lang w:val="en-US"/>
              </w:rPr>
              <w:t>-15.0</w:t>
            </w:r>
          </w:p>
        </w:tc>
        <w:tc>
          <w:tcPr>
            <w:tcW w:w="1531" w:type="dxa"/>
            <w:tcBorders>
              <w:top w:val="single" w:sz="6" w:space="0" w:color="000000"/>
              <w:left w:val="single" w:sz="6" w:space="0" w:color="000000"/>
              <w:right w:val="single" w:sz="6" w:space="0" w:color="000000"/>
            </w:tcBorders>
          </w:tcPr>
          <w:p>
            <w:pPr>
              <w:pStyle w:val="TableText"/>
              <w:keepNext w:val="true"/>
              <w:jc w:val="center"/>
              <w:rPr>
                <w:lang w:val="en-US"/>
              </w:rPr>
            </w:pPr>
            <w:r>
              <w:rPr>
                <w:lang w:val="en-US"/>
              </w:rPr>
              <w:t>CLASSIC</w:t>
            </w:r>
          </w:p>
        </w:tc>
      </w:tr>
      <w:tr>
        <w:trPr>
          <w:cantSplit w:val="true"/>
        </w:trPr>
        <w:tc>
          <w:tcPr>
            <w:tcW w:w="770" w:type="dxa"/>
            <w:tcBorders>
              <w:top w:val="single" w:sz="6" w:space="0" w:color="000000"/>
              <w:left w:val="single" w:sz="6" w:space="0" w:color="000000"/>
              <w:bottom w:val="single" w:sz="6" w:space="0" w:color="000000"/>
              <w:right w:val="single" w:sz="6" w:space="0" w:color="FFFFFF"/>
            </w:tcBorders>
          </w:tcPr>
          <w:p>
            <w:pPr>
              <w:pStyle w:val="TableText"/>
              <w:jc w:val="center"/>
              <w:rPr>
                <w:lang w:val="en-US"/>
              </w:rPr>
            </w:pPr>
            <w:r>
              <w:rPr>
                <w:lang w:val="en-US"/>
              </w:rPr>
              <w:t>6</w:t>
            </w:r>
          </w:p>
        </w:tc>
        <w:tc>
          <w:tcPr>
            <w:tcW w:w="1572" w:type="dxa"/>
            <w:tcBorders>
              <w:top w:val="single" w:sz="6" w:space="0" w:color="000000"/>
              <w:left w:val="single" w:sz="6" w:space="0" w:color="000000"/>
              <w:bottom w:val="single" w:sz="6" w:space="0" w:color="000000"/>
              <w:right w:val="single" w:sz="6" w:space="0" w:color="FFFFFF"/>
            </w:tcBorders>
          </w:tcPr>
          <w:p>
            <w:pPr>
              <w:pStyle w:val="TableText"/>
              <w:jc w:val="center"/>
              <w:rPr>
                <w:lang w:val="en-US"/>
              </w:rPr>
            </w:pPr>
            <w:r>
              <w:rPr>
                <w:lang w:val="en-US"/>
              </w:rPr>
              <w:t>2510</w:t>
            </w:r>
          </w:p>
        </w:tc>
        <w:tc>
          <w:tcPr>
            <w:tcW w:w="1678" w:type="dxa"/>
            <w:tcBorders>
              <w:top w:val="single" w:sz="6" w:space="0" w:color="000000"/>
              <w:left w:val="single" w:sz="6" w:space="0" w:color="000000"/>
              <w:bottom w:val="single" w:sz="6" w:space="0" w:color="000000"/>
              <w:right w:val="single" w:sz="6" w:space="0" w:color="FFFFFF"/>
            </w:tcBorders>
          </w:tcPr>
          <w:p>
            <w:pPr>
              <w:pStyle w:val="TableText"/>
              <w:jc w:val="center"/>
              <w:rPr/>
            </w:pPr>
            <w:r>
              <w:rPr>
                <w:lang w:val="en-US"/>
              </w:rPr>
              <w:t>-20.0</w:t>
            </w:r>
          </w:p>
        </w:tc>
        <w:tc>
          <w:tcPr>
            <w:tcW w:w="1531" w:type="dxa"/>
            <w:tcBorders>
              <w:top w:val="single" w:sz="6" w:space="0" w:color="000000"/>
              <w:left w:val="single" w:sz="6" w:space="0" w:color="000000"/>
              <w:bottom w:val="single" w:sz="6" w:space="0" w:color="000000"/>
              <w:right w:val="single" w:sz="6" w:space="0" w:color="000000"/>
            </w:tcBorders>
          </w:tcPr>
          <w:p>
            <w:pPr>
              <w:pStyle w:val="TableText"/>
              <w:jc w:val="center"/>
              <w:rPr>
                <w:lang w:val="en-US"/>
              </w:rPr>
            </w:pPr>
            <w:r>
              <w:rPr>
                <w:lang w:val="en-US"/>
              </w:rPr>
              <w:t>CLASSIC</w:t>
            </w:r>
          </w:p>
        </w:tc>
      </w:tr>
    </w:tbl>
    <w:p>
      <w:pPr>
        <w:pStyle w:val="Caption"/>
        <w:rPr/>
      </w:pPr>
      <w:bookmarkStart w:id="90" w:name="_Ref39476316"/>
      <w:r>
        <w:rPr>
          <w:b/>
          <w:bCs/>
        </w:rPr>
        <w:t xml:space="preserve">Table </w:t>
      </w:r>
      <w:r>
        <w:rPr>
          <w:b/>
          <w:bCs/>
          <w:lang w:val="en-US" w:eastAsia="en-US"/>
        </w:rPr>
        <w:t>2</w:t>
      </w:r>
      <w:bookmarkEnd w:id="90"/>
      <w:r>
        <w:rPr>
          <w:b/>
          <w:bCs/>
        </w:rPr>
        <w:t xml:space="preserve">: </w:t>
      </w:r>
      <w:r>
        <w:rPr/>
        <w:t>Vehicular Test Environment, High Antenna, Tapped-Delay-Line Parameters</w:t>
      </w:r>
    </w:p>
    <w:p>
      <w:pPr>
        <w:pStyle w:val="TH"/>
        <w:rPr>
          <w:sz w:val="8"/>
        </w:rPr>
      </w:pPr>
      <w:r>
        <w:rPr>
          <w:sz w:val="8"/>
        </w:rPr>
      </w:r>
    </w:p>
    <w:tbl>
      <w:tblPr>
        <w:tblW w:w="5404" w:type="dxa"/>
        <w:jc w:val="center"/>
        <w:tblInd w:w="0" w:type="dxa"/>
        <w:tblLayout w:type="fixed"/>
        <w:tblCellMar>
          <w:top w:w="0" w:type="dxa"/>
          <w:left w:w="108" w:type="dxa"/>
          <w:bottom w:w="0" w:type="dxa"/>
          <w:right w:w="108" w:type="dxa"/>
        </w:tblCellMar>
      </w:tblPr>
      <w:tblGrid>
        <w:gridCol w:w="803"/>
        <w:gridCol w:w="1758"/>
        <w:gridCol w:w="1485"/>
        <w:gridCol w:w="1358"/>
      </w:tblGrid>
      <w:tr>
        <w:trPr>
          <w:cantSplit w:val="true"/>
        </w:trPr>
        <w:tc>
          <w:tcPr>
            <w:tcW w:w="803" w:type="dxa"/>
            <w:tcBorders>
              <w:top w:val="single" w:sz="6" w:space="0" w:color="000000"/>
              <w:left w:val="single" w:sz="6" w:space="0" w:color="000000"/>
              <w:right w:val="single" w:sz="6" w:space="0" w:color="FFFFFF"/>
            </w:tcBorders>
          </w:tcPr>
          <w:p>
            <w:pPr>
              <w:pStyle w:val="TableText"/>
              <w:jc w:val="center"/>
              <w:rPr>
                <w:lang w:val="en-US"/>
              </w:rPr>
            </w:pPr>
            <w:r>
              <w:rPr>
                <w:lang w:val="en-US"/>
              </w:rPr>
              <w:t>Tap</w:t>
            </w:r>
          </w:p>
        </w:tc>
        <w:tc>
          <w:tcPr>
            <w:tcW w:w="3243" w:type="dxa"/>
            <w:gridSpan w:val="2"/>
            <w:tcBorders>
              <w:top w:val="single" w:sz="6" w:space="0" w:color="000000"/>
              <w:left w:val="single" w:sz="6" w:space="0" w:color="000000"/>
              <w:bottom w:val="single" w:sz="6" w:space="0" w:color="FFFFFF"/>
              <w:right w:val="single" w:sz="6" w:space="0" w:color="FFFFFF"/>
            </w:tcBorders>
          </w:tcPr>
          <w:p>
            <w:pPr>
              <w:pStyle w:val="TableText"/>
              <w:jc w:val="center"/>
              <w:rPr>
                <w:lang w:val="en-US"/>
              </w:rPr>
            </w:pPr>
            <w:r>
              <w:rPr>
                <w:lang w:val="en-US"/>
              </w:rPr>
              <w:t>Channel A</w:t>
            </w:r>
          </w:p>
        </w:tc>
        <w:tc>
          <w:tcPr>
            <w:tcW w:w="1358" w:type="dxa"/>
            <w:tcBorders>
              <w:top w:val="single" w:sz="6" w:space="0" w:color="000000"/>
              <w:left w:val="single" w:sz="6" w:space="0" w:color="000000"/>
              <w:right w:val="single" w:sz="6" w:space="0" w:color="000000"/>
            </w:tcBorders>
          </w:tcPr>
          <w:p>
            <w:pPr>
              <w:pStyle w:val="TableText"/>
              <w:jc w:val="center"/>
              <w:rPr>
                <w:lang w:val="en-US"/>
              </w:rPr>
            </w:pPr>
            <w:r>
              <w:rPr>
                <w:lang w:val="en-US"/>
              </w:rPr>
              <w:t>Doppler</w:t>
            </w:r>
          </w:p>
        </w:tc>
      </w:tr>
      <w:tr>
        <w:trPr>
          <w:cantSplit w:val="true"/>
        </w:trPr>
        <w:tc>
          <w:tcPr>
            <w:tcW w:w="803" w:type="dxa"/>
            <w:tcBorders>
              <w:left w:val="single" w:sz="6" w:space="0" w:color="000000"/>
              <w:bottom w:val="single" w:sz="6" w:space="0" w:color="000000"/>
              <w:right w:val="single" w:sz="6" w:space="0" w:color="FFFFFF"/>
            </w:tcBorders>
          </w:tcPr>
          <w:p>
            <w:pPr>
              <w:pStyle w:val="TableText"/>
              <w:snapToGrid w:val="false"/>
              <w:jc w:val="center"/>
              <w:rPr>
                <w:lang w:val="en-US"/>
              </w:rPr>
            </w:pPr>
            <w:r>
              <w:rPr>
                <w:lang w:val="en-US"/>
              </w:rPr>
            </w:r>
          </w:p>
        </w:tc>
        <w:tc>
          <w:tcPr>
            <w:tcW w:w="1758" w:type="dxa"/>
            <w:tcBorders>
              <w:top w:val="single" w:sz="6" w:space="0" w:color="000000"/>
              <w:left w:val="single" w:sz="6" w:space="0" w:color="000000"/>
              <w:bottom w:val="single" w:sz="6" w:space="0" w:color="FFFFFF"/>
              <w:right w:val="single" w:sz="6" w:space="0" w:color="FFFFFF"/>
            </w:tcBorders>
          </w:tcPr>
          <w:p>
            <w:pPr>
              <w:pStyle w:val="TableText"/>
              <w:jc w:val="center"/>
              <w:rPr>
                <w:lang w:val="en-US"/>
              </w:rPr>
            </w:pPr>
            <w:r>
              <w:rPr>
                <w:lang w:val="en-US"/>
              </w:rPr>
              <w:t>Rel. Delay (nsec)</w:t>
            </w:r>
          </w:p>
        </w:tc>
        <w:tc>
          <w:tcPr>
            <w:tcW w:w="1485" w:type="dxa"/>
            <w:tcBorders>
              <w:top w:val="single" w:sz="6" w:space="0" w:color="000000"/>
              <w:left w:val="single" w:sz="6" w:space="0" w:color="000000"/>
              <w:bottom w:val="single" w:sz="6" w:space="0" w:color="FFFFFF"/>
              <w:right w:val="single" w:sz="6" w:space="0" w:color="FFFFFF"/>
            </w:tcBorders>
          </w:tcPr>
          <w:p>
            <w:pPr>
              <w:pStyle w:val="TableText"/>
              <w:jc w:val="center"/>
              <w:rPr>
                <w:lang w:val="en-US"/>
              </w:rPr>
            </w:pPr>
            <w:r>
              <w:rPr>
                <w:lang w:val="en-US"/>
              </w:rPr>
              <w:t>Avg. Power (dB)</w:t>
            </w:r>
          </w:p>
        </w:tc>
        <w:tc>
          <w:tcPr>
            <w:tcW w:w="1358" w:type="dxa"/>
            <w:tcBorders>
              <w:left w:val="single" w:sz="6" w:space="0" w:color="000000"/>
              <w:bottom w:val="single" w:sz="6" w:space="0" w:color="000000"/>
              <w:right w:val="single" w:sz="6" w:space="0" w:color="000000"/>
            </w:tcBorders>
          </w:tcPr>
          <w:p>
            <w:pPr>
              <w:pStyle w:val="TableText"/>
              <w:jc w:val="center"/>
              <w:rPr>
                <w:lang w:val="en-US"/>
              </w:rPr>
            </w:pPr>
            <w:r>
              <w:rPr>
                <w:lang w:val="en-US"/>
              </w:rPr>
              <w:t>Spectrum</w:t>
            </w:r>
          </w:p>
        </w:tc>
      </w:tr>
      <w:tr>
        <w:trPr>
          <w:cantSplit w:val="true"/>
        </w:trPr>
        <w:tc>
          <w:tcPr>
            <w:tcW w:w="803" w:type="dxa"/>
            <w:tcBorders>
              <w:top w:val="single" w:sz="6" w:space="0" w:color="000000"/>
              <w:left w:val="single" w:sz="6" w:space="0" w:color="000000"/>
              <w:bottom w:val="single" w:sz="6" w:space="0" w:color="000000"/>
              <w:right w:val="single" w:sz="6" w:space="0" w:color="FFFFFF"/>
            </w:tcBorders>
          </w:tcPr>
          <w:p>
            <w:pPr>
              <w:pStyle w:val="TableText"/>
              <w:jc w:val="center"/>
              <w:rPr>
                <w:lang w:val="en-US"/>
              </w:rPr>
            </w:pPr>
            <w:r>
              <w:rPr>
                <w:lang w:val="en-US"/>
              </w:rPr>
              <w:t>1</w:t>
            </w:r>
          </w:p>
        </w:tc>
        <w:tc>
          <w:tcPr>
            <w:tcW w:w="1758" w:type="dxa"/>
            <w:tcBorders>
              <w:top w:val="single" w:sz="6" w:space="0" w:color="000000"/>
              <w:left w:val="single" w:sz="6" w:space="0" w:color="000000"/>
              <w:bottom w:val="single" w:sz="6" w:space="0" w:color="FFFFFF"/>
              <w:right w:val="single" w:sz="6" w:space="0" w:color="FFFFFF"/>
            </w:tcBorders>
          </w:tcPr>
          <w:p>
            <w:pPr>
              <w:pStyle w:val="TableText"/>
              <w:jc w:val="center"/>
              <w:rPr>
                <w:lang w:val="en-US"/>
              </w:rPr>
            </w:pPr>
            <w:r>
              <w:rPr>
                <w:lang w:val="en-US"/>
              </w:rPr>
              <w:t>0</w:t>
            </w:r>
          </w:p>
        </w:tc>
        <w:tc>
          <w:tcPr>
            <w:tcW w:w="1485" w:type="dxa"/>
            <w:tcBorders>
              <w:top w:val="single" w:sz="6" w:space="0" w:color="000000"/>
              <w:left w:val="single" w:sz="6" w:space="0" w:color="000000"/>
              <w:bottom w:val="single" w:sz="6" w:space="0" w:color="FFFFFF"/>
              <w:right w:val="single" w:sz="6" w:space="0" w:color="FFFFFF"/>
            </w:tcBorders>
          </w:tcPr>
          <w:p>
            <w:pPr>
              <w:pStyle w:val="TableText"/>
              <w:jc w:val="center"/>
              <w:rPr>
                <w:lang w:val="en-US"/>
              </w:rPr>
            </w:pPr>
            <w:r>
              <w:rPr>
                <w:lang w:val="en-US"/>
              </w:rPr>
              <w:t>0</w:t>
            </w:r>
          </w:p>
        </w:tc>
        <w:tc>
          <w:tcPr>
            <w:tcW w:w="1358" w:type="dxa"/>
            <w:tcBorders>
              <w:left w:val="single" w:sz="6" w:space="0" w:color="000000"/>
              <w:bottom w:val="single" w:sz="6" w:space="0" w:color="FFFFFF"/>
              <w:right w:val="single" w:sz="6" w:space="0" w:color="000000"/>
            </w:tcBorders>
          </w:tcPr>
          <w:p>
            <w:pPr>
              <w:pStyle w:val="TableText"/>
              <w:jc w:val="center"/>
              <w:rPr>
                <w:lang w:val="en-US"/>
              </w:rPr>
            </w:pPr>
            <w:r>
              <w:rPr>
                <w:lang w:val="en-US"/>
              </w:rPr>
              <w:t>CLASSIC</w:t>
            </w:r>
          </w:p>
        </w:tc>
      </w:tr>
      <w:tr>
        <w:trPr>
          <w:cantSplit w:val="true"/>
        </w:trPr>
        <w:tc>
          <w:tcPr>
            <w:tcW w:w="803" w:type="dxa"/>
            <w:tcBorders>
              <w:top w:val="single" w:sz="6" w:space="0" w:color="000000"/>
              <w:left w:val="single" w:sz="6" w:space="0" w:color="000000"/>
              <w:bottom w:val="single" w:sz="6" w:space="0" w:color="000000"/>
              <w:right w:val="single" w:sz="6" w:space="0" w:color="FFFFFF"/>
            </w:tcBorders>
          </w:tcPr>
          <w:p>
            <w:pPr>
              <w:pStyle w:val="TableText"/>
              <w:jc w:val="center"/>
              <w:rPr>
                <w:lang w:val="en-US"/>
              </w:rPr>
            </w:pPr>
            <w:r>
              <w:rPr>
                <w:lang w:val="en-US"/>
              </w:rPr>
              <w:t>2</w:t>
            </w:r>
          </w:p>
        </w:tc>
        <w:tc>
          <w:tcPr>
            <w:tcW w:w="1758" w:type="dxa"/>
            <w:tcBorders>
              <w:top w:val="single" w:sz="6" w:space="0" w:color="000000"/>
              <w:left w:val="single" w:sz="6" w:space="0" w:color="000000"/>
              <w:bottom w:val="single" w:sz="6" w:space="0" w:color="FFFFFF"/>
              <w:right w:val="single" w:sz="6" w:space="0" w:color="FFFFFF"/>
            </w:tcBorders>
          </w:tcPr>
          <w:p>
            <w:pPr>
              <w:pStyle w:val="TableText"/>
              <w:jc w:val="center"/>
              <w:rPr>
                <w:lang w:val="en-US"/>
              </w:rPr>
            </w:pPr>
            <w:r>
              <w:rPr>
                <w:lang w:val="en-US"/>
              </w:rPr>
              <w:t xml:space="preserve"> </w:t>
            </w:r>
            <w:r>
              <w:rPr>
                <w:lang w:val="en-US"/>
              </w:rPr>
              <w:t>110</w:t>
            </w:r>
          </w:p>
        </w:tc>
        <w:tc>
          <w:tcPr>
            <w:tcW w:w="1485" w:type="dxa"/>
            <w:tcBorders>
              <w:top w:val="single" w:sz="6" w:space="0" w:color="000000"/>
              <w:left w:val="single" w:sz="6" w:space="0" w:color="000000"/>
              <w:bottom w:val="single" w:sz="6" w:space="0" w:color="FFFFFF"/>
              <w:right w:val="single" w:sz="6" w:space="0" w:color="FFFFFF"/>
            </w:tcBorders>
          </w:tcPr>
          <w:p>
            <w:pPr>
              <w:pStyle w:val="TableText"/>
              <w:jc w:val="center"/>
              <w:rPr>
                <w:lang w:val="en-US"/>
              </w:rPr>
            </w:pPr>
            <w:r>
              <w:rPr>
                <w:lang w:val="en-US"/>
              </w:rPr>
              <w:t>-9.7</w:t>
            </w:r>
          </w:p>
        </w:tc>
        <w:tc>
          <w:tcPr>
            <w:tcW w:w="1358" w:type="dxa"/>
            <w:tcBorders>
              <w:top w:val="single" w:sz="6" w:space="0" w:color="000000"/>
              <w:left w:val="single" w:sz="6" w:space="0" w:color="000000"/>
              <w:bottom w:val="single" w:sz="6" w:space="0" w:color="FFFFFF"/>
              <w:right w:val="single" w:sz="6" w:space="0" w:color="000000"/>
            </w:tcBorders>
          </w:tcPr>
          <w:p>
            <w:pPr>
              <w:pStyle w:val="TableText"/>
              <w:jc w:val="center"/>
              <w:rPr>
                <w:lang w:val="en-US"/>
              </w:rPr>
            </w:pPr>
            <w:r>
              <w:rPr>
                <w:lang w:val="en-US"/>
              </w:rPr>
              <w:t>CLASSIC</w:t>
            </w:r>
          </w:p>
        </w:tc>
      </w:tr>
      <w:tr>
        <w:trPr>
          <w:cantSplit w:val="true"/>
        </w:trPr>
        <w:tc>
          <w:tcPr>
            <w:tcW w:w="803" w:type="dxa"/>
            <w:tcBorders>
              <w:top w:val="single" w:sz="6" w:space="0" w:color="000000"/>
              <w:left w:val="single" w:sz="6" w:space="0" w:color="000000"/>
              <w:bottom w:val="single" w:sz="6" w:space="0" w:color="000000"/>
              <w:right w:val="single" w:sz="6" w:space="0" w:color="FFFFFF"/>
            </w:tcBorders>
          </w:tcPr>
          <w:p>
            <w:pPr>
              <w:pStyle w:val="TableText"/>
              <w:jc w:val="center"/>
              <w:rPr>
                <w:lang w:val="en-US"/>
              </w:rPr>
            </w:pPr>
            <w:r>
              <w:rPr>
                <w:lang w:val="en-US"/>
              </w:rPr>
              <w:t>3</w:t>
            </w:r>
          </w:p>
        </w:tc>
        <w:tc>
          <w:tcPr>
            <w:tcW w:w="1758" w:type="dxa"/>
            <w:tcBorders>
              <w:top w:val="single" w:sz="6" w:space="0" w:color="000000"/>
              <w:left w:val="single" w:sz="6" w:space="0" w:color="000000"/>
              <w:bottom w:val="single" w:sz="6" w:space="0" w:color="FFFFFF"/>
              <w:right w:val="single" w:sz="6" w:space="0" w:color="FFFFFF"/>
            </w:tcBorders>
          </w:tcPr>
          <w:p>
            <w:pPr>
              <w:pStyle w:val="TableText"/>
              <w:jc w:val="center"/>
              <w:rPr>
                <w:lang w:val="en-US"/>
              </w:rPr>
            </w:pPr>
            <w:r>
              <w:rPr>
                <w:lang w:val="en-US"/>
              </w:rPr>
              <w:t xml:space="preserve"> </w:t>
            </w:r>
            <w:r>
              <w:rPr>
                <w:lang w:val="en-US"/>
              </w:rPr>
              <w:t>190</w:t>
            </w:r>
          </w:p>
        </w:tc>
        <w:tc>
          <w:tcPr>
            <w:tcW w:w="1485" w:type="dxa"/>
            <w:tcBorders>
              <w:top w:val="single" w:sz="6" w:space="0" w:color="000000"/>
              <w:left w:val="single" w:sz="6" w:space="0" w:color="000000"/>
              <w:bottom w:val="single" w:sz="6" w:space="0" w:color="FFFFFF"/>
              <w:right w:val="single" w:sz="6" w:space="0" w:color="FFFFFF"/>
            </w:tcBorders>
          </w:tcPr>
          <w:p>
            <w:pPr>
              <w:pStyle w:val="TableText"/>
              <w:jc w:val="center"/>
              <w:rPr>
                <w:lang w:val="en-US"/>
              </w:rPr>
            </w:pPr>
            <w:r>
              <w:rPr>
                <w:lang w:val="en-US"/>
              </w:rPr>
              <w:t>-19.2</w:t>
            </w:r>
          </w:p>
        </w:tc>
        <w:tc>
          <w:tcPr>
            <w:tcW w:w="1358" w:type="dxa"/>
            <w:tcBorders>
              <w:top w:val="single" w:sz="6" w:space="0" w:color="000000"/>
              <w:left w:val="single" w:sz="6" w:space="0" w:color="000000"/>
              <w:bottom w:val="single" w:sz="6" w:space="0" w:color="FFFFFF"/>
              <w:right w:val="single" w:sz="6" w:space="0" w:color="000000"/>
            </w:tcBorders>
          </w:tcPr>
          <w:p>
            <w:pPr>
              <w:pStyle w:val="TableText"/>
              <w:jc w:val="center"/>
              <w:rPr>
                <w:lang w:val="en-US"/>
              </w:rPr>
            </w:pPr>
            <w:r>
              <w:rPr>
                <w:lang w:val="en-US"/>
              </w:rPr>
              <w:t>CLASSIC</w:t>
            </w:r>
          </w:p>
        </w:tc>
      </w:tr>
      <w:tr>
        <w:trPr>
          <w:cantSplit w:val="true"/>
        </w:trPr>
        <w:tc>
          <w:tcPr>
            <w:tcW w:w="803" w:type="dxa"/>
            <w:tcBorders>
              <w:top w:val="single" w:sz="6" w:space="0" w:color="000000"/>
              <w:left w:val="single" w:sz="6" w:space="0" w:color="000000"/>
              <w:bottom w:val="single" w:sz="6" w:space="0" w:color="000000"/>
              <w:right w:val="single" w:sz="6" w:space="0" w:color="FFFFFF"/>
            </w:tcBorders>
          </w:tcPr>
          <w:p>
            <w:pPr>
              <w:pStyle w:val="TableText"/>
              <w:jc w:val="center"/>
              <w:rPr>
                <w:lang w:val="en-US"/>
              </w:rPr>
            </w:pPr>
            <w:r>
              <w:rPr>
                <w:lang w:val="en-US"/>
              </w:rPr>
              <w:t>4</w:t>
            </w:r>
          </w:p>
        </w:tc>
        <w:tc>
          <w:tcPr>
            <w:tcW w:w="1758" w:type="dxa"/>
            <w:tcBorders>
              <w:top w:val="single" w:sz="6" w:space="0" w:color="000000"/>
              <w:left w:val="single" w:sz="6" w:space="0" w:color="000000"/>
              <w:bottom w:val="single" w:sz="6" w:space="0" w:color="FFFFFF"/>
              <w:right w:val="single" w:sz="6" w:space="0" w:color="FFFFFF"/>
            </w:tcBorders>
          </w:tcPr>
          <w:p>
            <w:pPr>
              <w:pStyle w:val="TableText"/>
              <w:jc w:val="center"/>
              <w:rPr>
                <w:lang w:val="en-US"/>
              </w:rPr>
            </w:pPr>
            <w:r>
              <w:rPr>
                <w:lang w:val="en-US"/>
              </w:rPr>
              <w:t xml:space="preserve"> </w:t>
            </w:r>
            <w:r>
              <w:rPr>
                <w:lang w:val="en-US"/>
              </w:rPr>
              <w:t>410</w:t>
            </w:r>
          </w:p>
        </w:tc>
        <w:tc>
          <w:tcPr>
            <w:tcW w:w="1485" w:type="dxa"/>
            <w:tcBorders>
              <w:top w:val="single" w:sz="6" w:space="0" w:color="000000"/>
              <w:left w:val="single" w:sz="6" w:space="0" w:color="000000"/>
              <w:bottom w:val="single" w:sz="6" w:space="0" w:color="FFFFFF"/>
              <w:right w:val="single" w:sz="6" w:space="0" w:color="FFFFFF"/>
            </w:tcBorders>
          </w:tcPr>
          <w:p>
            <w:pPr>
              <w:pStyle w:val="TableText"/>
              <w:jc w:val="center"/>
              <w:rPr>
                <w:lang w:val="en-US"/>
              </w:rPr>
            </w:pPr>
            <w:r>
              <w:rPr>
                <w:lang w:val="en-US"/>
              </w:rPr>
              <w:t xml:space="preserve"> </w:t>
            </w:r>
            <w:r>
              <w:rPr>
                <w:lang w:val="en-US"/>
              </w:rPr>
              <w:t>-22.8</w:t>
            </w:r>
          </w:p>
        </w:tc>
        <w:tc>
          <w:tcPr>
            <w:tcW w:w="1358" w:type="dxa"/>
            <w:tcBorders>
              <w:top w:val="single" w:sz="6" w:space="0" w:color="000000"/>
              <w:left w:val="single" w:sz="6" w:space="0" w:color="000000"/>
              <w:bottom w:val="single" w:sz="6" w:space="0" w:color="FFFFFF"/>
              <w:right w:val="single" w:sz="6" w:space="0" w:color="000000"/>
            </w:tcBorders>
          </w:tcPr>
          <w:p>
            <w:pPr>
              <w:pStyle w:val="TableText"/>
              <w:jc w:val="center"/>
              <w:rPr>
                <w:lang w:val="en-US"/>
              </w:rPr>
            </w:pPr>
            <w:r>
              <w:rPr>
                <w:lang w:val="en-US"/>
              </w:rPr>
              <w:t>CLASSIC</w:t>
            </w:r>
          </w:p>
        </w:tc>
      </w:tr>
      <w:tr>
        <w:trPr>
          <w:cantSplit w:val="true"/>
        </w:trPr>
        <w:tc>
          <w:tcPr>
            <w:tcW w:w="803" w:type="dxa"/>
            <w:tcBorders>
              <w:top w:val="single" w:sz="6" w:space="0" w:color="000000"/>
              <w:left w:val="single" w:sz="6" w:space="0" w:color="000000"/>
              <w:bottom w:val="single" w:sz="6" w:space="0" w:color="000000"/>
              <w:right w:val="single" w:sz="6" w:space="0" w:color="FFFFFF"/>
            </w:tcBorders>
          </w:tcPr>
          <w:p>
            <w:pPr>
              <w:pStyle w:val="TableText"/>
              <w:jc w:val="center"/>
              <w:rPr>
                <w:lang w:val="en-US"/>
              </w:rPr>
            </w:pPr>
            <w:r>
              <w:rPr>
                <w:lang w:val="en-US"/>
              </w:rPr>
              <w:t>5</w:t>
            </w:r>
          </w:p>
        </w:tc>
        <w:tc>
          <w:tcPr>
            <w:tcW w:w="1758" w:type="dxa"/>
            <w:tcBorders>
              <w:top w:val="single" w:sz="6" w:space="0" w:color="000000"/>
              <w:left w:val="single" w:sz="6" w:space="0" w:color="000000"/>
              <w:right w:val="single" w:sz="6" w:space="0" w:color="FFFFFF"/>
            </w:tcBorders>
          </w:tcPr>
          <w:p>
            <w:pPr>
              <w:pStyle w:val="TableText"/>
              <w:jc w:val="center"/>
              <w:rPr>
                <w:lang w:val="en-US"/>
              </w:rPr>
            </w:pPr>
            <w:r>
              <w:rPr>
                <w:lang w:val="en-US"/>
              </w:rPr>
              <w:t>-</w:t>
            </w:r>
          </w:p>
        </w:tc>
        <w:tc>
          <w:tcPr>
            <w:tcW w:w="1485" w:type="dxa"/>
            <w:tcBorders>
              <w:top w:val="single" w:sz="6" w:space="0" w:color="000000"/>
              <w:left w:val="single" w:sz="6" w:space="0" w:color="000000"/>
              <w:right w:val="single" w:sz="6" w:space="0" w:color="FFFFFF"/>
            </w:tcBorders>
          </w:tcPr>
          <w:p>
            <w:pPr>
              <w:pStyle w:val="TableText"/>
              <w:jc w:val="center"/>
              <w:rPr>
                <w:lang w:val="en-US"/>
              </w:rPr>
            </w:pPr>
            <w:r>
              <w:rPr>
                <w:lang w:val="en-US"/>
              </w:rPr>
              <w:t>-</w:t>
            </w:r>
          </w:p>
        </w:tc>
        <w:tc>
          <w:tcPr>
            <w:tcW w:w="1358" w:type="dxa"/>
            <w:tcBorders>
              <w:top w:val="single" w:sz="6" w:space="0" w:color="000000"/>
              <w:left w:val="single" w:sz="6" w:space="0" w:color="000000"/>
              <w:right w:val="single" w:sz="6" w:space="0" w:color="000000"/>
            </w:tcBorders>
          </w:tcPr>
          <w:p>
            <w:pPr>
              <w:pStyle w:val="TableText"/>
              <w:jc w:val="center"/>
              <w:rPr/>
            </w:pPr>
            <w:r>
              <w:rPr>
                <w:lang w:val="en-US"/>
              </w:rPr>
              <w:t>CLASSIC</w:t>
            </w:r>
          </w:p>
        </w:tc>
      </w:tr>
      <w:tr>
        <w:trPr>
          <w:cantSplit w:val="true"/>
        </w:trPr>
        <w:tc>
          <w:tcPr>
            <w:tcW w:w="803" w:type="dxa"/>
            <w:tcBorders>
              <w:top w:val="single" w:sz="6" w:space="0" w:color="000000"/>
              <w:left w:val="single" w:sz="6" w:space="0" w:color="000000"/>
              <w:bottom w:val="single" w:sz="6" w:space="0" w:color="000000"/>
              <w:right w:val="single" w:sz="6" w:space="0" w:color="FFFFFF"/>
            </w:tcBorders>
          </w:tcPr>
          <w:p>
            <w:pPr>
              <w:pStyle w:val="TableText"/>
              <w:jc w:val="center"/>
              <w:rPr>
                <w:lang w:val="en-US"/>
              </w:rPr>
            </w:pPr>
            <w:r>
              <w:rPr>
                <w:lang w:val="en-US"/>
              </w:rPr>
              <w:t>6</w:t>
            </w:r>
          </w:p>
        </w:tc>
        <w:tc>
          <w:tcPr>
            <w:tcW w:w="1758" w:type="dxa"/>
            <w:tcBorders>
              <w:top w:val="single" w:sz="6" w:space="0" w:color="000000"/>
              <w:left w:val="single" w:sz="6" w:space="0" w:color="000000"/>
              <w:bottom w:val="single" w:sz="6" w:space="0" w:color="000000"/>
              <w:right w:val="single" w:sz="6" w:space="0" w:color="FFFFFF"/>
            </w:tcBorders>
          </w:tcPr>
          <w:p>
            <w:pPr>
              <w:pStyle w:val="TableText"/>
              <w:jc w:val="center"/>
              <w:rPr>
                <w:lang w:val="en-US"/>
              </w:rPr>
            </w:pPr>
            <w:r>
              <w:rPr>
                <w:lang w:val="en-US"/>
              </w:rPr>
              <w:t>-</w:t>
            </w:r>
          </w:p>
        </w:tc>
        <w:tc>
          <w:tcPr>
            <w:tcW w:w="1485" w:type="dxa"/>
            <w:tcBorders>
              <w:top w:val="single" w:sz="6" w:space="0" w:color="000000"/>
              <w:left w:val="single" w:sz="6" w:space="0" w:color="000000"/>
              <w:bottom w:val="single" w:sz="6" w:space="0" w:color="000000"/>
              <w:right w:val="single" w:sz="6" w:space="0" w:color="FFFFFF"/>
            </w:tcBorders>
          </w:tcPr>
          <w:p>
            <w:pPr>
              <w:pStyle w:val="TableText"/>
              <w:jc w:val="center"/>
              <w:rPr>
                <w:lang w:val="en-US"/>
              </w:rPr>
            </w:pPr>
            <w:r>
              <w:rPr>
                <w:lang w:val="en-US"/>
              </w:rPr>
              <w:t>-</w:t>
            </w:r>
          </w:p>
        </w:tc>
        <w:tc>
          <w:tcPr>
            <w:tcW w:w="1358" w:type="dxa"/>
            <w:tcBorders>
              <w:top w:val="single" w:sz="6" w:space="0" w:color="000000"/>
              <w:left w:val="single" w:sz="6" w:space="0" w:color="000000"/>
              <w:bottom w:val="single" w:sz="6" w:space="0" w:color="000000"/>
              <w:right w:val="single" w:sz="6" w:space="0" w:color="000000"/>
            </w:tcBorders>
          </w:tcPr>
          <w:p>
            <w:pPr>
              <w:pStyle w:val="TableText"/>
              <w:jc w:val="center"/>
              <w:rPr>
                <w:lang w:val="en-US"/>
              </w:rPr>
            </w:pPr>
            <w:r>
              <w:rPr>
                <w:lang w:val="en-US"/>
              </w:rPr>
              <w:t>CLASSIC</w:t>
            </w:r>
          </w:p>
        </w:tc>
      </w:tr>
    </w:tbl>
    <w:p>
      <w:pPr>
        <w:pStyle w:val="Caption"/>
        <w:rPr/>
      </w:pPr>
      <w:bookmarkStart w:id="91" w:name="_Ref39476317"/>
      <w:r>
        <w:rPr>
          <w:b/>
          <w:bCs/>
        </w:rPr>
        <w:t xml:space="preserve">Table </w:t>
      </w:r>
      <w:r>
        <w:rPr>
          <w:b/>
          <w:bCs/>
          <w:lang w:val="en-US" w:eastAsia="en-US"/>
        </w:rPr>
        <w:t>3</w:t>
      </w:r>
      <w:bookmarkEnd w:id="91"/>
      <w:r>
        <w:rPr>
          <w:b/>
          <w:bCs/>
        </w:rPr>
        <w:t>:</w:t>
      </w:r>
      <w:r>
        <w:rPr/>
        <w:t xml:space="preserve"> Outdoor to Indoor and Pedestrian Test Environment Tapped-Delay-Line Parameters</w:t>
      </w:r>
    </w:p>
    <w:p>
      <w:pPr>
        <w:pStyle w:val="Normal"/>
        <w:keepNext w:val="true"/>
        <w:keepLines/>
        <w:rPr/>
      </w:pPr>
      <w:r>
        <w:rPr>
          <w:b/>
          <w:bCs/>
        </w:rPr>
        <w:t xml:space="preserve">Table </w:t>
      </w:r>
      <w:r>
        <w:rPr>
          <w:b/>
          <w:bCs/>
          <w:lang w:val="en-US" w:eastAsia="en-US"/>
        </w:rPr>
        <w:t>4</w:t>
      </w:r>
      <w:r>
        <w:rPr/>
        <w:t xml:space="preserve"> (DL) and </w:t>
      </w:r>
      <w:r>
        <w:rPr>
          <w:b/>
          <w:bCs/>
        </w:rPr>
        <w:t xml:space="preserve">Table </w:t>
      </w:r>
      <w:r>
        <w:rPr>
          <w:b/>
          <w:bCs/>
          <w:lang w:val="en-US" w:eastAsia="en-US"/>
        </w:rPr>
        <w:t>5</w:t>
      </w:r>
      <w:r>
        <w:rPr/>
        <w:t xml:space="preserve"> (UL) show approximate results of the air interface simulation for </w:t>
      </w:r>
      <w:r>
        <w:rPr/>
        <w:drawing>
          <wp:inline distT="0" distB="0" distL="0" distR="0">
            <wp:extent cx="691515" cy="364490"/>
            <wp:effectExtent l="0" t="0" r="0" b="0"/>
            <wp:docPr id="136" name="Image1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 name="Image110" descr=""/>
                    <pic:cNvPicPr>
                      <a:picLocks noChangeAspect="1" noChangeArrowheads="1"/>
                    </pic:cNvPicPr>
                  </pic:nvPicPr>
                  <pic:blipFill>
                    <a:blip r:embed="rId131"/>
                    <a:srcRect l="-52" t="-98" r="-52" b="-98"/>
                    <a:stretch>
                      <a:fillRect/>
                    </a:stretch>
                  </pic:blipFill>
                  <pic:spPr bwMode="auto">
                    <a:xfrm>
                      <a:off x="0" y="0"/>
                      <a:ext cx="691515" cy="364490"/>
                    </a:xfrm>
                    <a:prstGeom prst="rect">
                      <a:avLst/>
                    </a:prstGeom>
                  </pic:spPr>
                </pic:pic>
              </a:graphicData>
            </a:graphic>
          </wp:inline>
        </w:drawing>
      </w:r>
      <w:r>
        <w:rPr/>
        <w:t xml:space="preserve"> and E</w:t>
      </w:r>
      <w:r>
        <w:rPr>
          <w:vertAlign w:val="subscript"/>
        </w:rPr>
        <w:t>b</w:t>
      </w:r>
      <w:r>
        <w:rPr/>
        <w:t>/N</w:t>
      </w:r>
      <w:r>
        <w:rPr>
          <w:vertAlign w:val="subscript"/>
        </w:rPr>
        <w:t xml:space="preserve">0 </w:t>
      </w:r>
      <w:r>
        <w:rPr/>
        <w:t>corresponding to the considered BLERs.</w:t>
      </w:r>
    </w:p>
    <w:p>
      <w:pPr>
        <w:pStyle w:val="TH"/>
        <w:rPr>
          <w:sz w:val="8"/>
        </w:rPr>
      </w:pPr>
      <w:r>
        <w:rPr>
          <w:sz w:val="8"/>
        </w:rPr>
      </w:r>
    </w:p>
    <w:tbl>
      <w:tblPr>
        <w:tblW w:w="9210" w:type="dxa"/>
        <w:jc w:val="center"/>
        <w:tblInd w:w="0" w:type="dxa"/>
        <w:tblLayout w:type="fixed"/>
        <w:tblCellMar>
          <w:top w:w="0" w:type="dxa"/>
          <w:left w:w="70" w:type="dxa"/>
          <w:bottom w:w="0" w:type="dxa"/>
          <w:right w:w="70" w:type="dxa"/>
        </w:tblCellMar>
      </w:tblPr>
      <w:tblGrid>
        <w:gridCol w:w="3898"/>
        <w:gridCol w:w="1328"/>
        <w:gridCol w:w="1328"/>
        <w:gridCol w:w="1328"/>
        <w:gridCol w:w="1328"/>
      </w:tblGrid>
      <w:tr>
        <w:trPr>
          <w:trHeight w:val="375" w:hRule="atLeast"/>
          <w:cantSplit w:val="true"/>
        </w:trPr>
        <w:tc>
          <w:tcPr>
            <w:tcW w:w="3898"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napToGrid w:val="false"/>
              <w:spacing w:before="0" w:after="180"/>
              <w:rPr>
                <w:b/>
                <w:b/>
              </w:rPr>
            </w:pPr>
            <w:r>
              <w:rPr>
                <w:b/>
              </w:rPr>
            </w:r>
          </w:p>
        </w:tc>
        <w:tc>
          <w:tcPr>
            <w:tcW w:w="5312" w:type="dxa"/>
            <w:gridSpan w:val="4"/>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180"/>
              <w:jc w:val="center"/>
              <w:rPr>
                <w:b/>
                <w:b/>
              </w:rPr>
            </w:pPr>
            <w:r>
              <w:rPr>
                <w:b/>
              </w:rPr>
              <w:t>BLER</w:t>
            </w:r>
          </w:p>
        </w:tc>
      </w:tr>
      <w:tr>
        <w:trPr/>
        <w:tc>
          <w:tcPr>
            <w:tcW w:w="3898"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180"/>
              <w:jc w:val="center"/>
              <w:rPr>
                <w:b/>
                <w:b/>
              </w:rPr>
            </w:pPr>
            <w:r>
              <w:rPr>
                <w:b/>
              </w:rPr>
              <w:t>Channel</w:t>
            </w:r>
          </w:p>
        </w:tc>
        <w:tc>
          <w:tcPr>
            <w:tcW w:w="1328"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180"/>
              <w:jc w:val="center"/>
              <w:rPr>
                <w:b/>
                <w:b/>
                <w:lang w:val="en-US"/>
              </w:rPr>
            </w:pPr>
            <w:r>
              <w:rPr>
                <w:b/>
                <w:lang w:val="en-US"/>
              </w:rPr>
              <w:t>5*10</w:t>
            </w:r>
            <w:r>
              <w:rPr>
                <w:b/>
                <w:vertAlign w:val="superscript"/>
                <w:lang w:val="en-US"/>
              </w:rPr>
              <w:t>-2</w:t>
            </w:r>
          </w:p>
        </w:tc>
        <w:tc>
          <w:tcPr>
            <w:tcW w:w="1328"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180"/>
              <w:jc w:val="center"/>
              <w:rPr>
                <w:b/>
                <w:b/>
                <w:lang w:val="en-US"/>
              </w:rPr>
            </w:pPr>
            <w:r>
              <w:rPr>
                <w:b/>
                <w:lang w:val="en-US"/>
              </w:rPr>
              <w:t>1*10</w:t>
            </w:r>
            <w:r>
              <w:rPr>
                <w:b/>
                <w:vertAlign w:val="superscript"/>
                <w:lang w:val="en-US"/>
              </w:rPr>
              <w:t>-2</w:t>
            </w:r>
          </w:p>
        </w:tc>
        <w:tc>
          <w:tcPr>
            <w:tcW w:w="1328"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180"/>
              <w:jc w:val="center"/>
              <w:rPr>
                <w:b/>
                <w:b/>
                <w:lang w:val="en-US"/>
              </w:rPr>
            </w:pPr>
            <w:r>
              <w:rPr>
                <w:b/>
                <w:lang w:val="en-US"/>
              </w:rPr>
              <w:t>1*10</w:t>
            </w:r>
            <w:r>
              <w:rPr>
                <w:b/>
                <w:vertAlign w:val="superscript"/>
                <w:lang w:val="en-US"/>
              </w:rPr>
              <w:t>-3</w:t>
            </w:r>
          </w:p>
        </w:tc>
        <w:tc>
          <w:tcPr>
            <w:tcW w:w="1328"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180"/>
              <w:jc w:val="center"/>
              <w:rPr>
                <w:b/>
                <w:b/>
                <w:lang w:val="en-US"/>
              </w:rPr>
            </w:pPr>
            <w:r>
              <w:rPr>
                <w:b/>
                <w:lang w:val="en-US"/>
              </w:rPr>
              <w:t>5*10</w:t>
            </w:r>
            <w:r>
              <w:rPr>
                <w:b/>
                <w:vertAlign w:val="superscript"/>
                <w:lang w:val="en-US"/>
              </w:rPr>
              <w:t>-4</w:t>
            </w:r>
          </w:p>
        </w:tc>
      </w:tr>
      <w:tr>
        <w:trPr/>
        <w:tc>
          <w:tcPr>
            <w:tcW w:w="3898"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180"/>
              <w:rPr/>
            </w:pPr>
            <w:r>
              <w:rPr/>
              <w:t>Indoor, 3 km/h (</w:t>
            </w:r>
            <w:r>
              <w:rPr/>
              <w:drawing>
                <wp:inline distT="0" distB="0" distL="0" distR="0">
                  <wp:extent cx="444500" cy="215900"/>
                  <wp:effectExtent l="0" t="0" r="0" b="0"/>
                  <wp:docPr id="137" name="Image1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 name="Image111" descr=""/>
                          <pic:cNvPicPr>
                            <a:picLocks noChangeAspect="1" noChangeArrowheads="1"/>
                          </pic:cNvPicPr>
                        </pic:nvPicPr>
                        <pic:blipFill>
                          <a:blip r:embed="rId132"/>
                          <a:srcRect l="-81" t="-167" r="-81" b="-167"/>
                          <a:stretch>
                            <a:fillRect/>
                          </a:stretch>
                        </pic:blipFill>
                        <pic:spPr bwMode="auto">
                          <a:xfrm>
                            <a:off x="0" y="0"/>
                            <a:ext cx="444500" cy="215900"/>
                          </a:xfrm>
                          <a:prstGeom prst="rect">
                            <a:avLst/>
                          </a:prstGeom>
                        </pic:spPr>
                      </pic:pic>
                    </a:graphicData>
                  </a:graphic>
                </wp:inline>
              </w:drawing>
            </w:r>
            <w:r>
              <w:rPr/>
              <w:t>= 9 dB)</w:t>
            </w:r>
          </w:p>
        </w:tc>
        <w:tc>
          <w:tcPr>
            <w:tcW w:w="1328"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180"/>
              <w:jc w:val="center"/>
              <w:rPr>
                <w:lang w:val="de-DE"/>
              </w:rPr>
            </w:pPr>
            <w:r>
              <w:rPr>
                <w:lang w:val="de-DE"/>
              </w:rPr>
              <w:t>-13.1 dB</w:t>
            </w:r>
          </w:p>
        </w:tc>
        <w:tc>
          <w:tcPr>
            <w:tcW w:w="1328"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180"/>
              <w:jc w:val="center"/>
              <w:rPr>
                <w:lang w:val="de-DE"/>
              </w:rPr>
            </w:pPr>
            <w:r>
              <w:rPr>
                <w:lang w:val="de-DE"/>
              </w:rPr>
              <w:t>-8.9 dB</w:t>
            </w:r>
          </w:p>
        </w:tc>
        <w:tc>
          <w:tcPr>
            <w:tcW w:w="1328"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180"/>
              <w:jc w:val="center"/>
              <w:rPr>
                <w:lang w:val="de-DE"/>
              </w:rPr>
            </w:pPr>
            <w:r>
              <w:rPr>
                <w:lang w:val="de-DE"/>
              </w:rPr>
              <w:t>-3.4 dB</w:t>
            </w:r>
          </w:p>
        </w:tc>
        <w:tc>
          <w:tcPr>
            <w:tcW w:w="1328"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180"/>
              <w:jc w:val="center"/>
              <w:rPr/>
            </w:pPr>
            <w:r>
              <w:rPr/>
              <w:t>-2.4 dB</w:t>
            </w:r>
          </w:p>
        </w:tc>
      </w:tr>
      <w:tr>
        <w:trPr/>
        <w:tc>
          <w:tcPr>
            <w:tcW w:w="3898"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180"/>
              <w:rPr/>
            </w:pPr>
            <w:r>
              <w:rPr/>
              <w:t>Outdoor to Indoor, 3 km/h (</w:t>
            </w:r>
            <w:r>
              <w:rPr/>
              <w:drawing>
                <wp:inline distT="0" distB="0" distL="0" distR="0">
                  <wp:extent cx="444500" cy="215900"/>
                  <wp:effectExtent l="0" t="0" r="0" b="0"/>
                  <wp:docPr id="138" name="Image1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 name="Image112" descr=""/>
                          <pic:cNvPicPr>
                            <a:picLocks noChangeAspect="1" noChangeArrowheads="1"/>
                          </pic:cNvPicPr>
                        </pic:nvPicPr>
                        <pic:blipFill>
                          <a:blip r:embed="rId133"/>
                          <a:srcRect l="-81" t="-167" r="-81" b="-167"/>
                          <a:stretch>
                            <a:fillRect/>
                          </a:stretch>
                        </pic:blipFill>
                        <pic:spPr bwMode="auto">
                          <a:xfrm>
                            <a:off x="0" y="0"/>
                            <a:ext cx="444500" cy="215900"/>
                          </a:xfrm>
                          <a:prstGeom prst="rect">
                            <a:avLst/>
                          </a:prstGeom>
                        </pic:spPr>
                      </pic:pic>
                    </a:graphicData>
                  </a:graphic>
                </wp:inline>
              </w:drawing>
            </w:r>
            <w:r>
              <w:rPr/>
              <w:t>= 9 dB)</w:t>
            </w:r>
          </w:p>
        </w:tc>
        <w:tc>
          <w:tcPr>
            <w:tcW w:w="1328"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180"/>
              <w:jc w:val="center"/>
              <w:rPr>
                <w:lang w:val="de-DE"/>
              </w:rPr>
            </w:pPr>
            <w:r>
              <w:rPr>
                <w:lang w:val="de-DE"/>
              </w:rPr>
              <w:t>-13.2 dB</w:t>
            </w:r>
          </w:p>
        </w:tc>
        <w:tc>
          <w:tcPr>
            <w:tcW w:w="1328"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180"/>
              <w:jc w:val="center"/>
              <w:rPr>
                <w:lang w:val="de-DE"/>
              </w:rPr>
            </w:pPr>
            <w:r>
              <w:rPr>
                <w:lang w:val="de-DE"/>
              </w:rPr>
              <w:t>-9.7 dB</w:t>
            </w:r>
          </w:p>
        </w:tc>
        <w:tc>
          <w:tcPr>
            <w:tcW w:w="1328"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180"/>
              <w:jc w:val="center"/>
              <w:rPr>
                <w:lang w:val="de-DE"/>
              </w:rPr>
            </w:pPr>
            <w:r>
              <w:rPr>
                <w:lang w:val="de-DE"/>
              </w:rPr>
              <w:t>-5.9 dB</w:t>
            </w:r>
          </w:p>
        </w:tc>
        <w:tc>
          <w:tcPr>
            <w:tcW w:w="1328"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180"/>
              <w:jc w:val="center"/>
              <w:rPr>
                <w:lang w:val="de-DE"/>
              </w:rPr>
            </w:pPr>
            <w:r>
              <w:rPr>
                <w:lang w:val="de-DE"/>
              </w:rPr>
              <w:t>-5.2 dB</w:t>
            </w:r>
          </w:p>
        </w:tc>
      </w:tr>
      <w:tr>
        <w:trPr/>
        <w:tc>
          <w:tcPr>
            <w:tcW w:w="3898"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180"/>
              <w:rPr/>
            </w:pPr>
            <w:r>
              <w:rPr>
                <w:lang w:val="de-DE"/>
              </w:rPr>
              <w:t>Vehicular, 50 km/h (</w:t>
            </w:r>
            <w:r>
              <w:rPr/>
              <w:drawing>
                <wp:inline distT="0" distB="0" distL="0" distR="0">
                  <wp:extent cx="444500" cy="215900"/>
                  <wp:effectExtent l="0" t="0" r="0" b="0"/>
                  <wp:docPr id="139" name="Image1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 name="Image113" descr=""/>
                          <pic:cNvPicPr>
                            <a:picLocks noChangeAspect="1" noChangeArrowheads="1"/>
                          </pic:cNvPicPr>
                        </pic:nvPicPr>
                        <pic:blipFill>
                          <a:blip r:embed="rId134"/>
                          <a:srcRect l="-81" t="-167" r="-81" b="-167"/>
                          <a:stretch>
                            <a:fillRect/>
                          </a:stretch>
                        </pic:blipFill>
                        <pic:spPr bwMode="auto">
                          <a:xfrm>
                            <a:off x="0" y="0"/>
                            <a:ext cx="444500" cy="215900"/>
                          </a:xfrm>
                          <a:prstGeom prst="rect">
                            <a:avLst/>
                          </a:prstGeom>
                        </pic:spPr>
                      </pic:pic>
                    </a:graphicData>
                  </a:graphic>
                </wp:inline>
              </w:drawing>
            </w:r>
            <w:r>
              <w:rPr>
                <w:lang w:val="de-DE"/>
              </w:rPr>
              <w:t>= -3 dB)</w:t>
            </w:r>
          </w:p>
        </w:tc>
        <w:tc>
          <w:tcPr>
            <w:tcW w:w="1328"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180"/>
              <w:jc w:val="center"/>
              <w:rPr>
                <w:lang w:val="de-DE"/>
              </w:rPr>
            </w:pPr>
            <w:r>
              <w:rPr>
                <w:lang w:val="de-DE"/>
              </w:rPr>
              <w:t>-9.35 dB</w:t>
            </w:r>
          </w:p>
        </w:tc>
        <w:tc>
          <w:tcPr>
            <w:tcW w:w="1328"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180"/>
              <w:jc w:val="center"/>
              <w:rPr>
                <w:lang w:val="de-DE"/>
              </w:rPr>
            </w:pPr>
            <w:r>
              <w:rPr>
                <w:lang w:val="de-DE"/>
              </w:rPr>
              <w:t>-8.2 dB</w:t>
            </w:r>
          </w:p>
        </w:tc>
        <w:tc>
          <w:tcPr>
            <w:tcW w:w="1328"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180"/>
              <w:jc w:val="center"/>
              <w:rPr>
                <w:lang w:val="de-DE"/>
              </w:rPr>
            </w:pPr>
            <w:r>
              <w:rPr>
                <w:lang w:val="de-DE"/>
              </w:rPr>
              <w:t>-6.9 dB</w:t>
            </w:r>
          </w:p>
        </w:tc>
        <w:tc>
          <w:tcPr>
            <w:tcW w:w="1328"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180"/>
              <w:jc w:val="center"/>
              <w:rPr>
                <w:lang w:val="de-DE"/>
              </w:rPr>
            </w:pPr>
            <w:r>
              <w:rPr>
                <w:lang w:val="de-DE"/>
              </w:rPr>
              <w:t>-6.55 dB</w:t>
            </w:r>
          </w:p>
        </w:tc>
      </w:tr>
      <w:tr>
        <w:trPr/>
        <w:tc>
          <w:tcPr>
            <w:tcW w:w="3898"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180"/>
              <w:rPr/>
            </w:pPr>
            <w:r>
              <w:rPr>
                <w:lang w:val="de-DE"/>
              </w:rPr>
              <w:t>Vehicular, 120 km/h (</w:t>
            </w:r>
            <w:r>
              <w:rPr/>
              <w:drawing>
                <wp:inline distT="0" distB="0" distL="0" distR="0">
                  <wp:extent cx="444500" cy="215900"/>
                  <wp:effectExtent l="0" t="0" r="0" b="0"/>
                  <wp:docPr id="140" name="Image1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 name="Image114" descr=""/>
                          <pic:cNvPicPr>
                            <a:picLocks noChangeAspect="1" noChangeArrowheads="1"/>
                          </pic:cNvPicPr>
                        </pic:nvPicPr>
                        <pic:blipFill>
                          <a:blip r:embed="rId135"/>
                          <a:srcRect l="-81" t="-167" r="-81" b="-167"/>
                          <a:stretch>
                            <a:fillRect/>
                          </a:stretch>
                        </pic:blipFill>
                        <pic:spPr bwMode="auto">
                          <a:xfrm>
                            <a:off x="0" y="0"/>
                            <a:ext cx="444500" cy="215900"/>
                          </a:xfrm>
                          <a:prstGeom prst="rect">
                            <a:avLst/>
                          </a:prstGeom>
                        </pic:spPr>
                      </pic:pic>
                    </a:graphicData>
                  </a:graphic>
                </wp:inline>
              </w:drawing>
            </w:r>
            <w:r>
              <w:rPr>
                <w:lang w:val="de-DE"/>
              </w:rPr>
              <w:t>= -3 dB)</w:t>
            </w:r>
          </w:p>
        </w:tc>
        <w:tc>
          <w:tcPr>
            <w:tcW w:w="1328"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180"/>
              <w:jc w:val="center"/>
              <w:rPr>
                <w:lang w:val="de-DE"/>
              </w:rPr>
            </w:pPr>
            <w:r>
              <w:rPr>
                <w:lang w:val="de-DE"/>
              </w:rPr>
              <w:t>-9.7 dB</w:t>
            </w:r>
          </w:p>
        </w:tc>
        <w:tc>
          <w:tcPr>
            <w:tcW w:w="1328"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180"/>
              <w:jc w:val="center"/>
              <w:rPr>
                <w:lang w:val="de-DE"/>
              </w:rPr>
            </w:pPr>
            <w:r>
              <w:rPr>
                <w:lang w:val="de-DE"/>
              </w:rPr>
              <w:t>-8.95 dB</w:t>
            </w:r>
          </w:p>
        </w:tc>
        <w:tc>
          <w:tcPr>
            <w:tcW w:w="1328"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180"/>
              <w:jc w:val="center"/>
              <w:rPr>
                <w:lang w:val="de-DE"/>
              </w:rPr>
            </w:pPr>
            <w:r>
              <w:rPr>
                <w:lang w:val="de-DE"/>
              </w:rPr>
              <w:t>-7.95 dB</w:t>
            </w:r>
          </w:p>
        </w:tc>
        <w:tc>
          <w:tcPr>
            <w:tcW w:w="1328"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180"/>
              <w:jc w:val="center"/>
              <w:rPr>
                <w:lang w:val="en-US"/>
              </w:rPr>
            </w:pPr>
            <w:r>
              <w:rPr>
                <w:lang w:val="en-US"/>
              </w:rPr>
              <w:t>-7.55 dB</w:t>
            </w:r>
          </w:p>
        </w:tc>
      </w:tr>
    </w:tbl>
    <w:p>
      <w:pPr>
        <w:pStyle w:val="Caption"/>
        <w:keepNext w:val="true"/>
        <w:keepLines/>
        <w:rPr/>
      </w:pPr>
      <w:bookmarkStart w:id="92" w:name="_Ref39476187"/>
      <w:bookmarkStart w:id="93" w:name="_Ref39476183"/>
      <w:r>
        <w:rPr>
          <w:b/>
          <w:bCs/>
        </w:rPr>
        <w:t xml:space="preserve">Table </w:t>
      </w:r>
      <w:r>
        <w:rPr>
          <w:b/>
          <w:bCs/>
          <w:lang w:val="en-US" w:eastAsia="en-US"/>
        </w:rPr>
        <w:t>4</w:t>
      </w:r>
      <w:bookmarkEnd w:id="92"/>
      <w:r>
        <w:rPr>
          <w:b/>
          <w:bCs/>
        </w:rPr>
        <w:t>:</w:t>
      </w:r>
      <w:r>
        <w:rPr/>
        <w:t xml:space="preserve"> Downlink performance - approximately </w:t>
      </w:r>
      <w:r>
        <w:rPr/>
        <w:drawing>
          <wp:inline distT="0" distB="0" distL="0" distR="0">
            <wp:extent cx="691515" cy="364490"/>
            <wp:effectExtent l="0" t="0" r="0" b="0"/>
            <wp:docPr id="141" name="Image1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 name="Image115" descr=""/>
                    <pic:cNvPicPr>
                      <a:picLocks noChangeAspect="1" noChangeArrowheads="1"/>
                    </pic:cNvPicPr>
                  </pic:nvPicPr>
                  <pic:blipFill>
                    <a:blip r:embed="rId136"/>
                    <a:srcRect l="-52" t="-98" r="-52" b="-98"/>
                    <a:stretch>
                      <a:fillRect/>
                    </a:stretch>
                  </pic:blipFill>
                  <pic:spPr bwMode="auto">
                    <a:xfrm>
                      <a:off x="0" y="0"/>
                      <a:ext cx="691515" cy="364490"/>
                    </a:xfrm>
                    <a:prstGeom prst="rect">
                      <a:avLst/>
                    </a:prstGeom>
                  </pic:spPr>
                </pic:pic>
              </a:graphicData>
            </a:graphic>
          </wp:inline>
        </w:drawing>
      </w:r>
      <w:r>
        <w:rPr/>
        <w:t xml:space="preserve"> for the different channels and BLER</w:t>
      </w:r>
      <w:bookmarkEnd w:id="93"/>
    </w:p>
    <w:p>
      <w:pPr>
        <w:pStyle w:val="TH"/>
        <w:rPr>
          <w:sz w:val="8"/>
        </w:rPr>
      </w:pPr>
      <w:r>
        <w:rPr>
          <w:sz w:val="8"/>
        </w:rPr>
      </w:r>
    </w:p>
    <w:tbl>
      <w:tblPr>
        <w:tblW w:w="8434" w:type="dxa"/>
        <w:jc w:val="center"/>
        <w:tblInd w:w="0" w:type="dxa"/>
        <w:tblLayout w:type="fixed"/>
        <w:tblCellMar>
          <w:top w:w="0" w:type="dxa"/>
          <w:left w:w="70" w:type="dxa"/>
          <w:bottom w:w="0" w:type="dxa"/>
          <w:right w:w="70" w:type="dxa"/>
        </w:tblCellMar>
      </w:tblPr>
      <w:tblGrid>
        <w:gridCol w:w="2480"/>
        <w:gridCol w:w="1488"/>
        <w:gridCol w:w="1489"/>
        <w:gridCol w:w="1488"/>
        <w:gridCol w:w="1489"/>
      </w:tblGrid>
      <w:tr>
        <w:trPr>
          <w:trHeight w:val="375" w:hRule="atLeast"/>
          <w:cantSplit w:val="true"/>
        </w:trPr>
        <w:tc>
          <w:tcPr>
            <w:tcW w:w="2480" w:type="dxa"/>
            <w:tcBorders>
              <w:top w:val="single" w:sz="4" w:space="0" w:color="000000"/>
              <w:left w:val="single" w:sz="4" w:space="0" w:color="000000"/>
              <w:bottom w:val="single" w:sz="4" w:space="0" w:color="000000"/>
              <w:right w:val="single" w:sz="4" w:space="0" w:color="000000"/>
            </w:tcBorders>
            <w:vAlign w:val="center"/>
          </w:tcPr>
          <w:p>
            <w:pPr>
              <w:pStyle w:val="Normal"/>
              <w:keepNext w:val="true"/>
              <w:snapToGrid w:val="false"/>
              <w:spacing w:before="0" w:after="180"/>
              <w:rPr>
                <w:b/>
                <w:b/>
              </w:rPr>
            </w:pPr>
            <w:r>
              <w:rPr>
                <w:b/>
              </w:rPr>
            </w:r>
          </w:p>
        </w:tc>
        <w:tc>
          <w:tcPr>
            <w:tcW w:w="5954" w:type="dxa"/>
            <w:gridSpan w:val="4"/>
            <w:tcBorders>
              <w:top w:val="single" w:sz="4" w:space="0" w:color="000000"/>
              <w:left w:val="single" w:sz="4" w:space="0" w:color="000000"/>
              <w:bottom w:val="single" w:sz="4" w:space="0" w:color="000000"/>
              <w:right w:val="single" w:sz="4" w:space="0" w:color="000000"/>
            </w:tcBorders>
            <w:vAlign w:val="center"/>
          </w:tcPr>
          <w:p>
            <w:pPr>
              <w:pStyle w:val="Normal"/>
              <w:keepNext w:val="true"/>
              <w:spacing w:before="0" w:after="180"/>
              <w:jc w:val="center"/>
              <w:rPr>
                <w:b/>
                <w:b/>
              </w:rPr>
            </w:pPr>
            <w:r>
              <w:rPr>
                <w:b/>
              </w:rPr>
              <w:t>BLER</w:t>
            </w:r>
          </w:p>
        </w:tc>
      </w:tr>
      <w:tr>
        <w:trPr/>
        <w:tc>
          <w:tcPr>
            <w:tcW w:w="2480" w:type="dxa"/>
            <w:tcBorders>
              <w:top w:val="single" w:sz="4" w:space="0" w:color="000000"/>
              <w:left w:val="single" w:sz="4" w:space="0" w:color="000000"/>
              <w:bottom w:val="single" w:sz="4" w:space="0" w:color="000000"/>
              <w:right w:val="single" w:sz="4" w:space="0" w:color="000000"/>
            </w:tcBorders>
            <w:vAlign w:val="center"/>
          </w:tcPr>
          <w:p>
            <w:pPr>
              <w:pStyle w:val="Normal"/>
              <w:keepNext w:val="true"/>
              <w:spacing w:before="0" w:after="180"/>
              <w:jc w:val="center"/>
              <w:rPr>
                <w:b/>
                <w:b/>
              </w:rPr>
            </w:pPr>
            <w:r>
              <w:rPr>
                <w:b/>
              </w:rPr>
              <w:t>Channel</w:t>
            </w:r>
          </w:p>
        </w:tc>
        <w:tc>
          <w:tcPr>
            <w:tcW w:w="1488" w:type="dxa"/>
            <w:tcBorders>
              <w:top w:val="single" w:sz="4" w:space="0" w:color="000000"/>
              <w:left w:val="single" w:sz="4" w:space="0" w:color="000000"/>
              <w:bottom w:val="single" w:sz="4" w:space="0" w:color="000000"/>
              <w:right w:val="single" w:sz="4" w:space="0" w:color="000000"/>
            </w:tcBorders>
            <w:vAlign w:val="center"/>
          </w:tcPr>
          <w:p>
            <w:pPr>
              <w:pStyle w:val="Normal"/>
              <w:keepNext w:val="true"/>
              <w:spacing w:before="0" w:after="180"/>
              <w:jc w:val="center"/>
              <w:rPr>
                <w:b/>
                <w:b/>
                <w:lang w:val="en-US"/>
              </w:rPr>
            </w:pPr>
            <w:r>
              <w:rPr>
                <w:b/>
                <w:lang w:val="en-US"/>
              </w:rPr>
              <w:t>5*10</w:t>
            </w:r>
            <w:r>
              <w:rPr>
                <w:b/>
                <w:vertAlign w:val="superscript"/>
                <w:lang w:val="en-US"/>
              </w:rPr>
              <w:t>-2</w:t>
            </w:r>
          </w:p>
        </w:tc>
        <w:tc>
          <w:tcPr>
            <w:tcW w:w="1489" w:type="dxa"/>
            <w:tcBorders>
              <w:top w:val="single" w:sz="4" w:space="0" w:color="000000"/>
              <w:left w:val="single" w:sz="4" w:space="0" w:color="000000"/>
              <w:bottom w:val="single" w:sz="4" w:space="0" w:color="000000"/>
              <w:right w:val="single" w:sz="4" w:space="0" w:color="000000"/>
            </w:tcBorders>
            <w:vAlign w:val="center"/>
          </w:tcPr>
          <w:p>
            <w:pPr>
              <w:pStyle w:val="Normal"/>
              <w:keepNext w:val="true"/>
              <w:spacing w:before="0" w:after="180"/>
              <w:jc w:val="center"/>
              <w:rPr>
                <w:b/>
                <w:b/>
                <w:lang w:val="en-US"/>
              </w:rPr>
            </w:pPr>
            <w:r>
              <w:rPr>
                <w:b/>
                <w:lang w:val="en-US"/>
              </w:rPr>
              <w:t>1*10</w:t>
            </w:r>
            <w:r>
              <w:rPr>
                <w:b/>
                <w:vertAlign w:val="superscript"/>
                <w:lang w:val="en-US"/>
              </w:rPr>
              <w:t>-2</w:t>
            </w:r>
          </w:p>
        </w:tc>
        <w:tc>
          <w:tcPr>
            <w:tcW w:w="1488" w:type="dxa"/>
            <w:tcBorders>
              <w:top w:val="single" w:sz="4" w:space="0" w:color="000000"/>
              <w:left w:val="single" w:sz="4" w:space="0" w:color="000000"/>
              <w:bottom w:val="single" w:sz="4" w:space="0" w:color="000000"/>
              <w:right w:val="single" w:sz="4" w:space="0" w:color="000000"/>
            </w:tcBorders>
            <w:vAlign w:val="center"/>
          </w:tcPr>
          <w:p>
            <w:pPr>
              <w:pStyle w:val="Normal"/>
              <w:keepNext w:val="true"/>
              <w:spacing w:before="0" w:after="180"/>
              <w:jc w:val="center"/>
              <w:rPr>
                <w:b/>
                <w:b/>
                <w:lang w:val="en-US"/>
              </w:rPr>
            </w:pPr>
            <w:r>
              <w:rPr>
                <w:b/>
                <w:lang w:val="en-US"/>
              </w:rPr>
              <w:t>1*10</w:t>
            </w:r>
            <w:r>
              <w:rPr>
                <w:b/>
                <w:vertAlign w:val="superscript"/>
                <w:lang w:val="en-US"/>
              </w:rPr>
              <w:t>-3</w:t>
            </w:r>
          </w:p>
        </w:tc>
        <w:tc>
          <w:tcPr>
            <w:tcW w:w="1489" w:type="dxa"/>
            <w:tcBorders>
              <w:top w:val="single" w:sz="4" w:space="0" w:color="000000"/>
              <w:left w:val="single" w:sz="4" w:space="0" w:color="000000"/>
              <w:bottom w:val="single" w:sz="4" w:space="0" w:color="000000"/>
              <w:right w:val="single" w:sz="4" w:space="0" w:color="000000"/>
            </w:tcBorders>
            <w:vAlign w:val="center"/>
          </w:tcPr>
          <w:p>
            <w:pPr>
              <w:pStyle w:val="Normal"/>
              <w:keepNext w:val="true"/>
              <w:spacing w:before="0" w:after="180"/>
              <w:jc w:val="center"/>
              <w:rPr>
                <w:b/>
                <w:b/>
                <w:lang w:val="en-US"/>
              </w:rPr>
            </w:pPr>
            <w:r>
              <w:rPr>
                <w:b/>
                <w:lang w:val="en-US"/>
              </w:rPr>
              <w:t>5*10</w:t>
            </w:r>
            <w:r>
              <w:rPr>
                <w:b/>
                <w:vertAlign w:val="superscript"/>
                <w:lang w:val="en-US"/>
              </w:rPr>
              <w:t>-4</w:t>
            </w:r>
          </w:p>
        </w:tc>
      </w:tr>
      <w:tr>
        <w:trPr/>
        <w:tc>
          <w:tcPr>
            <w:tcW w:w="2480" w:type="dxa"/>
            <w:tcBorders>
              <w:top w:val="single" w:sz="4" w:space="0" w:color="000000"/>
              <w:left w:val="single" w:sz="4" w:space="0" w:color="000000"/>
              <w:bottom w:val="single" w:sz="4" w:space="0" w:color="000000"/>
              <w:right w:val="single" w:sz="4" w:space="0" w:color="000000"/>
            </w:tcBorders>
          </w:tcPr>
          <w:p>
            <w:pPr>
              <w:pStyle w:val="Normal"/>
              <w:keepNext w:val="true"/>
              <w:spacing w:before="0" w:after="180"/>
              <w:jc w:val="center"/>
              <w:rPr/>
            </w:pPr>
            <w:r>
              <w:rPr/>
              <w:t>Indoor, 3 km/h</w:t>
            </w:r>
          </w:p>
        </w:tc>
        <w:tc>
          <w:tcPr>
            <w:tcW w:w="1488" w:type="dxa"/>
            <w:tcBorders>
              <w:top w:val="single" w:sz="4" w:space="0" w:color="000000"/>
              <w:left w:val="single" w:sz="4" w:space="0" w:color="000000"/>
              <w:bottom w:val="single" w:sz="4" w:space="0" w:color="000000"/>
              <w:right w:val="single" w:sz="4" w:space="0" w:color="000000"/>
            </w:tcBorders>
          </w:tcPr>
          <w:p>
            <w:pPr>
              <w:pStyle w:val="Normal"/>
              <w:keepNext w:val="true"/>
              <w:spacing w:before="0" w:after="180"/>
              <w:jc w:val="center"/>
              <w:rPr>
                <w:lang w:val="de-DE"/>
              </w:rPr>
            </w:pPr>
            <w:r>
              <w:rPr>
                <w:lang w:val="de-DE"/>
              </w:rPr>
              <w:t>3.9 dB</w:t>
            </w:r>
          </w:p>
        </w:tc>
        <w:tc>
          <w:tcPr>
            <w:tcW w:w="1489" w:type="dxa"/>
            <w:tcBorders>
              <w:top w:val="single" w:sz="4" w:space="0" w:color="000000"/>
              <w:left w:val="single" w:sz="4" w:space="0" w:color="000000"/>
              <w:bottom w:val="single" w:sz="4" w:space="0" w:color="000000"/>
              <w:right w:val="single" w:sz="4" w:space="0" w:color="000000"/>
            </w:tcBorders>
          </w:tcPr>
          <w:p>
            <w:pPr>
              <w:pStyle w:val="Normal"/>
              <w:keepNext w:val="true"/>
              <w:spacing w:before="0" w:after="180"/>
              <w:jc w:val="center"/>
              <w:rPr>
                <w:lang w:val="de-DE"/>
              </w:rPr>
            </w:pPr>
            <w:r>
              <w:rPr>
                <w:lang w:val="de-DE"/>
              </w:rPr>
              <w:t>6.4 dB</w:t>
            </w:r>
          </w:p>
        </w:tc>
        <w:tc>
          <w:tcPr>
            <w:tcW w:w="1488" w:type="dxa"/>
            <w:tcBorders>
              <w:top w:val="single" w:sz="4" w:space="0" w:color="000000"/>
              <w:left w:val="single" w:sz="4" w:space="0" w:color="000000"/>
              <w:bottom w:val="single" w:sz="4" w:space="0" w:color="000000"/>
              <w:right w:val="single" w:sz="4" w:space="0" w:color="000000"/>
            </w:tcBorders>
          </w:tcPr>
          <w:p>
            <w:pPr>
              <w:pStyle w:val="Normal"/>
              <w:keepNext w:val="true"/>
              <w:spacing w:before="0" w:after="180"/>
              <w:jc w:val="center"/>
              <w:rPr>
                <w:lang w:val="de-DE"/>
              </w:rPr>
            </w:pPr>
            <w:r>
              <w:rPr>
                <w:lang w:val="de-DE"/>
              </w:rPr>
              <w:t>9.2 dB</w:t>
            </w:r>
          </w:p>
        </w:tc>
        <w:tc>
          <w:tcPr>
            <w:tcW w:w="1489" w:type="dxa"/>
            <w:tcBorders>
              <w:top w:val="single" w:sz="4" w:space="0" w:color="000000"/>
              <w:left w:val="single" w:sz="4" w:space="0" w:color="000000"/>
              <w:bottom w:val="single" w:sz="4" w:space="0" w:color="000000"/>
              <w:right w:val="single" w:sz="4" w:space="0" w:color="000000"/>
            </w:tcBorders>
          </w:tcPr>
          <w:p>
            <w:pPr>
              <w:pStyle w:val="Normal"/>
              <w:keepNext w:val="true"/>
              <w:spacing w:before="0" w:after="180"/>
              <w:jc w:val="center"/>
              <w:rPr/>
            </w:pPr>
            <w:r>
              <w:rPr/>
              <w:t>9.8 dB</w:t>
            </w:r>
          </w:p>
        </w:tc>
      </w:tr>
      <w:tr>
        <w:trPr/>
        <w:tc>
          <w:tcPr>
            <w:tcW w:w="2480" w:type="dxa"/>
            <w:tcBorders>
              <w:top w:val="single" w:sz="4" w:space="0" w:color="000000"/>
              <w:left w:val="single" w:sz="4" w:space="0" w:color="000000"/>
              <w:bottom w:val="single" w:sz="4" w:space="0" w:color="000000"/>
              <w:right w:val="single" w:sz="4" w:space="0" w:color="000000"/>
            </w:tcBorders>
          </w:tcPr>
          <w:p>
            <w:pPr>
              <w:pStyle w:val="Normal"/>
              <w:keepNext w:val="true"/>
              <w:spacing w:before="0" w:after="180"/>
              <w:jc w:val="center"/>
              <w:rPr/>
            </w:pPr>
            <w:r>
              <w:rPr/>
              <w:t>Outdoor to Indoor, 3 km/h</w:t>
            </w:r>
          </w:p>
        </w:tc>
        <w:tc>
          <w:tcPr>
            <w:tcW w:w="1488" w:type="dxa"/>
            <w:tcBorders>
              <w:top w:val="single" w:sz="4" w:space="0" w:color="000000"/>
              <w:left w:val="single" w:sz="4" w:space="0" w:color="000000"/>
              <w:bottom w:val="single" w:sz="4" w:space="0" w:color="000000"/>
              <w:right w:val="single" w:sz="4" w:space="0" w:color="000000"/>
            </w:tcBorders>
          </w:tcPr>
          <w:p>
            <w:pPr>
              <w:pStyle w:val="Normal"/>
              <w:keepNext w:val="true"/>
              <w:spacing w:before="0" w:after="180"/>
              <w:jc w:val="center"/>
              <w:rPr>
                <w:lang w:val="de-DE"/>
              </w:rPr>
            </w:pPr>
            <w:r>
              <w:rPr>
                <w:lang w:val="de-DE"/>
              </w:rPr>
              <w:t>3.7 dB</w:t>
            </w:r>
          </w:p>
        </w:tc>
        <w:tc>
          <w:tcPr>
            <w:tcW w:w="1489" w:type="dxa"/>
            <w:tcBorders>
              <w:top w:val="single" w:sz="4" w:space="0" w:color="000000"/>
              <w:left w:val="single" w:sz="4" w:space="0" w:color="000000"/>
              <w:bottom w:val="single" w:sz="4" w:space="0" w:color="000000"/>
              <w:right w:val="single" w:sz="4" w:space="0" w:color="000000"/>
            </w:tcBorders>
          </w:tcPr>
          <w:p>
            <w:pPr>
              <w:pStyle w:val="Normal"/>
              <w:keepNext w:val="true"/>
              <w:spacing w:before="0" w:after="180"/>
              <w:jc w:val="center"/>
              <w:rPr>
                <w:lang w:val="de-DE"/>
              </w:rPr>
            </w:pPr>
            <w:r>
              <w:rPr>
                <w:lang w:val="de-DE"/>
              </w:rPr>
              <w:t>6.1 dB</w:t>
            </w:r>
          </w:p>
        </w:tc>
        <w:tc>
          <w:tcPr>
            <w:tcW w:w="1488" w:type="dxa"/>
            <w:tcBorders>
              <w:top w:val="single" w:sz="4" w:space="0" w:color="000000"/>
              <w:left w:val="single" w:sz="4" w:space="0" w:color="000000"/>
              <w:bottom w:val="single" w:sz="4" w:space="0" w:color="000000"/>
              <w:right w:val="single" w:sz="4" w:space="0" w:color="000000"/>
            </w:tcBorders>
          </w:tcPr>
          <w:p>
            <w:pPr>
              <w:pStyle w:val="Normal"/>
              <w:keepNext w:val="true"/>
              <w:spacing w:before="0" w:after="180"/>
              <w:jc w:val="center"/>
              <w:rPr>
                <w:lang w:val="de-DE"/>
              </w:rPr>
            </w:pPr>
            <w:r>
              <w:rPr>
                <w:lang w:val="de-DE"/>
              </w:rPr>
              <w:t>8.6 dB</w:t>
            </w:r>
          </w:p>
        </w:tc>
        <w:tc>
          <w:tcPr>
            <w:tcW w:w="1489" w:type="dxa"/>
            <w:tcBorders>
              <w:top w:val="single" w:sz="4" w:space="0" w:color="000000"/>
              <w:left w:val="single" w:sz="4" w:space="0" w:color="000000"/>
              <w:bottom w:val="single" w:sz="4" w:space="0" w:color="000000"/>
              <w:right w:val="single" w:sz="4" w:space="0" w:color="000000"/>
            </w:tcBorders>
          </w:tcPr>
          <w:p>
            <w:pPr>
              <w:pStyle w:val="Normal"/>
              <w:keepNext w:val="true"/>
              <w:spacing w:before="0" w:after="180"/>
              <w:jc w:val="center"/>
              <w:rPr>
                <w:lang w:val="de-DE"/>
              </w:rPr>
            </w:pPr>
            <w:r>
              <w:rPr>
                <w:lang w:val="de-DE"/>
              </w:rPr>
              <w:t>9.2 dB</w:t>
            </w:r>
          </w:p>
        </w:tc>
      </w:tr>
      <w:tr>
        <w:trPr/>
        <w:tc>
          <w:tcPr>
            <w:tcW w:w="2480" w:type="dxa"/>
            <w:tcBorders>
              <w:top w:val="single" w:sz="4" w:space="0" w:color="000000"/>
              <w:left w:val="single" w:sz="4" w:space="0" w:color="000000"/>
              <w:bottom w:val="single" w:sz="4" w:space="0" w:color="000000"/>
              <w:right w:val="single" w:sz="4" w:space="0" w:color="000000"/>
            </w:tcBorders>
          </w:tcPr>
          <w:p>
            <w:pPr>
              <w:pStyle w:val="Normal"/>
              <w:keepNext w:val="true"/>
              <w:spacing w:before="0" w:after="180"/>
              <w:jc w:val="center"/>
              <w:rPr>
                <w:lang w:val="de-DE"/>
              </w:rPr>
            </w:pPr>
            <w:r>
              <w:rPr>
                <w:lang w:val="de-DE"/>
              </w:rPr>
              <w:t>Vehicular, 50 km/h</w:t>
            </w:r>
          </w:p>
        </w:tc>
        <w:tc>
          <w:tcPr>
            <w:tcW w:w="1488" w:type="dxa"/>
            <w:tcBorders>
              <w:top w:val="single" w:sz="4" w:space="0" w:color="000000"/>
              <w:left w:val="single" w:sz="4" w:space="0" w:color="000000"/>
              <w:bottom w:val="single" w:sz="4" w:space="0" w:color="000000"/>
              <w:right w:val="single" w:sz="4" w:space="0" w:color="000000"/>
            </w:tcBorders>
          </w:tcPr>
          <w:p>
            <w:pPr>
              <w:pStyle w:val="Normal"/>
              <w:keepNext w:val="true"/>
              <w:spacing w:before="0" w:after="180"/>
              <w:jc w:val="center"/>
              <w:rPr>
                <w:lang w:val="de-DE"/>
              </w:rPr>
            </w:pPr>
            <w:r>
              <w:rPr>
                <w:lang w:val="de-DE"/>
              </w:rPr>
              <w:t>-0.9 dB</w:t>
            </w:r>
          </w:p>
        </w:tc>
        <w:tc>
          <w:tcPr>
            <w:tcW w:w="1489" w:type="dxa"/>
            <w:tcBorders>
              <w:top w:val="single" w:sz="4" w:space="0" w:color="000000"/>
              <w:left w:val="single" w:sz="4" w:space="0" w:color="000000"/>
              <w:bottom w:val="single" w:sz="4" w:space="0" w:color="000000"/>
              <w:right w:val="single" w:sz="4" w:space="0" w:color="000000"/>
            </w:tcBorders>
          </w:tcPr>
          <w:p>
            <w:pPr>
              <w:pStyle w:val="Normal"/>
              <w:keepNext w:val="true"/>
              <w:spacing w:before="0" w:after="180"/>
              <w:jc w:val="center"/>
              <w:rPr>
                <w:lang w:val="de-DE"/>
              </w:rPr>
            </w:pPr>
            <w:r>
              <w:rPr>
                <w:lang w:val="de-DE"/>
              </w:rPr>
              <w:t>-0.15 dB</w:t>
            </w:r>
          </w:p>
        </w:tc>
        <w:tc>
          <w:tcPr>
            <w:tcW w:w="1488" w:type="dxa"/>
            <w:tcBorders>
              <w:top w:val="single" w:sz="4" w:space="0" w:color="000000"/>
              <w:left w:val="single" w:sz="4" w:space="0" w:color="000000"/>
              <w:bottom w:val="single" w:sz="4" w:space="0" w:color="000000"/>
              <w:right w:val="single" w:sz="4" w:space="0" w:color="000000"/>
            </w:tcBorders>
          </w:tcPr>
          <w:p>
            <w:pPr>
              <w:pStyle w:val="Normal"/>
              <w:keepNext w:val="true"/>
              <w:spacing w:before="0" w:after="180"/>
              <w:jc w:val="center"/>
              <w:rPr>
                <w:lang w:val="de-DE"/>
              </w:rPr>
            </w:pPr>
            <w:r>
              <w:rPr>
                <w:lang w:val="de-DE"/>
              </w:rPr>
              <w:t>0.55 dB</w:t>
            </w:r>
          </w:p>
        </w:tc>
        <w:tc>
          <w:tcPr>
            <w:tcW w:w="1489" w:type="dxa"/>
            <w:tcBorders>
              <w:top w:val="single" w:sz="4" w:space="0" w:color="000000"/>
              <w:left w:val="single" w:sz="4" w:space="0" w:color="000000"/>
              <w:bottom w:val="single" w:sz="4" w:space="0" w:color="000000"/>
              <w:right w:val="single" w:sz="4" w:space="0" w:color="000000"/>
            </w:tcBorders>
          </w:tcPr>
          <w:p>
            <w:pPr>
              <w:pStyle w:val="Normal"/>
              <w:keepNext w:val="true"/>
              <w:spacing w:before="0" w:after="180"/>
              <w:jc w:val="center"/>
              <w:rPr>
                <w:lang w:val="de-DE"/>
              </w:rPr>
            </w:pPr>
            <w:r>
              <w:rPr>
                <w:lang w:val="de-DE"/>
              </w:rPr>
              <w:t>0.75 dB</w:t>
            </w:r>
          </w:p>
        </w:tc>
      </w:tr>
      <w:tr>
        <w:trPr/>
        <w:tc>
          <w:tcPr>
            <w:tcW w:w="2480"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lang w:val="de-DE"/>
              </w:rPr>
            </w:pPr>
            <w:r>
              <w:rPr>
                <w:lang w:val="de-DE"/>
              </w:rPr>
              <w:t>Vehicular, 120 km/h</w:t>
            </w:r>
          </w:p>
        </w:tc>
        <w:tc>
          <w:tcPr>
            <w:tcW w:w="1488"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lang w:val="de-DE"/>
              </w:rPr>
            </w:pPr>
            <w:r>
              <w:rPr>
                <w:lang w:val="de-DE"/>
              </w:rPr>
              <w:t>0.2 dB</w:t>
            </w:r>
          </w:p>
        </w:tc>
        <w:tc>
          <w:tcPr>
            <w:tcW w:w="1489"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lang w:val="de-DE"/>
              </w:rPr>
            </w:pPr>
            <w:r>
              <w:rPr>
                <w:lang w:val="de-DE"/>
              </w:rPr>
              <w:t>0.6 dB</w:t>
            </w:r>
          </w:p>
        </w:tc>
        <w:tc>
          <w:tcPr>
            <w:tcW w:w="1488"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lang w:val="en-US"/>
              </w:rPr>
            </w:pPr>
            <w:r>
              <w:rPr>
                <w:lang w:val="en-US"/>
              </w:rPr>
              <w:t>1.1 dB</w:t>
            </w:r>
          </w:p>
        </w:tc>
        <w:tc>
          <w:tcPr>
            <w:tcW w:w="1489"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lang w:val="en-US"/>
              </w:rPr>
            </w:pPr>
            <w:r>
              <w:rPr>
                <w:lang w:val="en-US"/>
              </w:rPr>
              <w:t>1.3 dB</w:t>
            </w:r>
          </w:p>
        </w:tc>
      </w:tr>
    </w:tbl>
    <w:p>
      <w:pPr>
        <w:pStyle w:val="Caption"/>
        <w:rPr/>
      </w:pPr>
      <w:bookmarkStart w:id="94" w:name="_Ref39477315"/>
      <w:r>
        <w:rPr>
          <w:b/>
          <w:bCs/>
        </w:rPr>
        <w:t xml:space="preserve">Table </w:t>
      </w:r>
      <w:r>
        <w:rPr>
          <w:b/>
          <w:bCs/>
          <w:lang w:val="en-US" w:eastAsia="en-US"/>
        </w:rPr>
        <w:t>5</w:t>
      </w:r>
      <w:bookmarkEnd w:id="94"/>
      <w:r>
        <w:rPr>
          <w:b/>
          <w:bCs/>
        </w:rPr>
        <w:t>:</w:t>
      </w:r>
      <w:r>
        <w:rPr/>
        <w:t xml:space="preserve"> Uplink performance - approximately E</w:t>
      </w:r>
      <w:r>
        <w:rPr>
          <w:vertAlign w:val="subscript"/>
        </w:rPr>
        <w:t>b</w:t>
      </w:r>
      <w:r>
        <w:rPr/>
        <w:t>/N</w:t>
      </w:r>
      <w:r>
        <w:rPr>
          <w:vertAlign w:val="subscript"/>
        </w:rPr>
        <w:t>0</w:t>
      </w:r>
      <w:r>
        <w:rPr/>
        <w:t xml:space="preserve"> for the different channels and BLER</w:t>
      </w:r>
    </w:p>
    <w:p>
      <w:pPr>
        <w:pStyle w:val="TDHead1"/>
        <w:rPr/>
      </w:pPr>
      <w:r>
        <w:rPr/>
        <w:t>3.2.4 Headsets and Sound Card</w:t>
      </w:r>
    </w:p>
    <w:p>
      <w:pPr>
        <w:pStyle w:val="TDHead1"/>
        <w:rPr/>
      </w:pPr>
      <w:r>
        <w:rPr/>
      </w:r>
    </w:p>
    <w:p>
      <w:pPr>
        <w:pStyle w:val="Normal"/>
        <w:rPr/>
      </w:pPr>
      <w:r>
        <w:rPr>
          <w:sz w:val="22"/>
          <w:lang w:val="en-US"/>
        </w:rPr>
        <w:t>To avoid echo problems, it has been decided to use headsets, instead of handsets. The monaural headsets are connected to the sound cards of the PCs supporting the AMR simulators.</w:t>
      </w:r>
    </w:p>
    <w:p>
      <w:pPr>
        <w:pStyle w:val="BodyText3"/>
        <w:rPr/>
      </w:pPr>
      <w:r>
        <w:rPr/>
        <w:t>The sound level in the earphones can be adjusted, if needed, by the users. But, in practice, the original settings, defined during the preliminary tests, and producing a comfortable listening level, will not be  modified. The microphones are protected by a foam ball in order to reduce the "pop" effect. It is also suggested to the user to avoid to place the acoustic opening of the microphone in front of the mouth.</w:t>
      </w:r>
    </w:p>
    <w:p>
      <w:pPr>
        <w:pStyle w:val="Normal"/>
        <w:rPr>
          <w:sz w:val="22"/>
          <w:lang w:val="en-US"/>
        </w:rPr>
      </w:pPr>
      <w:r>
        <w:rPr>
          <w:sz w:val="22"/>
          <w:lang w:val="en-US"/>
        </w:rPr>
      </w:r>
    </w:p>
    <w:p>
      <w:pPr>
        <w:pStyle w:val="TDHead1"/>
        <w:rPr>
          <w:lang w:eastAsia="fr-FR"/>
        </w:rPr>
      </w:pPr>
      <w:r>
        <w:rPr>
          <w:lang w:eastAsia="fr-FR"/>
        </w:rPr>
        <w:t>3.2.5 Test environment</w:t>
      </w:r>
    </w:p>
    <w:p>
      <w:pPr>
        <w:pStyle w:val="TDHead1"/>
        <w:rPr>
          <w:lang w:eastAsia="fr-FR"/>
        </w:rPr>
      </w:pPr>
      <w:r>
        <w:rPr>
          <w:lang w:eastAsia="fr-FR"/>
        </w:rPr>
      </w:r>
    </w:p>
    <w:p>
      <w:pPr>
        <w:pStyle w:val="Normal"/>
        <w:rPr/>
      </w:pPr>
      <w:r>
        <w:rPr>
          <w:sz w:val="22"/>
        </w:rPr>
        <w:t xml:space="preserve">Each of the two subjects participating to the conversations is installed in a test room. </w:t>
      </w:r>
      <w:r>
        <w:rPr>
          <w:sz w:val="22"/>
          <w:lang w:val="en-US"/>
        </w:rPr>
        <w:t xml:space="preserve">They sit on an armchair, in front of a table. </w:t>
      </w:r>
      <w:r>
        <w:rPr>
          <w:sz w:val="22"/>
        </w:rPr>
        <w:t xml:space="preserve">The test rooms are acoustically insulated. </w:t>
      </w:r>
      <w:r>
        <w:rPr>
          <w:sz w:val="22"/>
          <w:lang w:val="en-US"/>
        </w:rPr>
        <w:t xml:space="preserve">All the test equipments are installed in a third room, connected to the test rooms. When needed, the background noise is generated in the appropriate test room through a set of 4 loudspeakers. </w:t>
      </w:r>
      <w:r>
        <w:rPr>
          <w:sz w:val="22"/>
        </w:rPr>
        <w:t xml:space="preserve">The background noise level is adjusted and controlled by a sound level meter. </w:t>
      </w:r>
      <w:r>
        <w:rPr>
          <w:sz w:val="22"/>
          <w:lang w:val="en-US"/>
        </w:rPr>
        <w:t>The measurement microphone, connected to the Sound level meter is located at the equivalent of the center of the subject's head. The noise level is A weighted.</w:t>
      </w:r>
    </w:p>
    <w:p>
      <w:pPr>
        <w:pStyle w:val="Normal"/>
        <w:rPr>
          <w:sz w:val="22"/>
          <w:lang w:val="en-US"/>
        </w:rPr>
      </w:pPr>
      <w:r>
        <w:rPr>
          <w:sz w:val="22"/>
          <w:lang w:val="en-US"/>
        </w:rPr>
      </w:r>
    </w:p>
    <w:p>
      <w:pPr>
        <w:pStyle w:val="TDHead1"/>
        <w:rPr/>
      </w:pPr>
      <w:r>
        <w:rPr/>
        <w:t>3.2.6 Calibration and test conditions monitoring</w:t>
      </w:r>
    </w:p>
    <w:p>
      <w:pPr>
        <w:pStyle w:val="TDHead1"/>
        <w:rPr/>
      </w:pPr>
      <w:r>
        <w:rPr/>
      </w:r>
    </w:p>
    <w:p>
      <w:pPr>
        <w:pStyle w:val="Normal"/>
        <w:rPr>
          <w:sz w:val="22"/>
          <w:lang w:val="en-US"/>
        </w:rPr>
      </w:pPr>
      <w:r>
        <w:rPr>
          <w:sz w:val="22"/>
          <w:lang w:val="en-US"/>
        </w:rPr>
        <w:t>Speech level</w:t>
      </w:r>
    </w:p>
    <w:p>
      <w:pPr>
        <w:pStyle w:val="Normal"/>
        <w:rPr/>
      </w:pPr>
      <w:r>
        <w:rPr>
          <w:sz w:val="22"/>
          <w:lang w:val="en-US"/>
        </w:rPr>
        <w:t>Before the beginning of a set of experiment, the end to end transmission level is checked subjectively, to ensure that there is no problem. If it is necessary to check the speech level following procedure will apply. An artificial mouth placed in front of the microphone of the Headset A,  in the LRGP position -See ITU-T Rec. P.64-, generates in  the artificial ear (according to ITU-T Rec. P57) coupled to the earphone of the Head set B the nominal level defined in section 4.3. If necessary, the level is adjusted with the receiving volume control of the headset. The similar calibration is done by inverting headsets A and B.</w:t>
      </w:r>
    </w:p>
    <w:p>
      <w:pPr>
        <w:pStyle w:val="Normal"/>
        <w:rPr>
          <w:sz w:val="22"/>
          <w:lang w:val="en-US"/>
        </w:rPr>
      </w:pPr>
      <w:r>
        <w:rPr>
          <w:sz w:val="22"/>
          <w:lang w:val="en-US"/>
        </w:rPr>
      </w:r>
    </w:p>
    <w:p>
      <w:pPr>
        <w:pStyle w:val="Normal"/>
        <w:rPr>
          <w:sz w:val="22"/>
          <w:lang w:val="en-US"/>
        </w:rPr>
      </w:pPr>
      <w:r>
        <w:rPr>
          <w:sz w:val="22"/>
          <w:lang w:val="en-US"/>
        </w:rPr>
        <w:t>Delay</w:t>
      </w:r>
    </w:p>
    <w:p>
      <w:pPr>
        <w:pStyle w:val="Normal"/>
        <w:rPr>
          <w:sz w:val="22"/>
          <w:lang w:val="en-US"/>
        </w:rPr>
      </w:pPr>
      <w:r>
        <w:rPr>
          <w:sz w:val="22"/>
          <w:lang w:val="en-US"/>
        </w:rPr>
        <w:t>The overall delay (from the input of sound card A to the output of sound card B) will be evaluated for each test condition.</w:t>
      </w:r>
    </w:p>
    <w:p>
      <w:pPr>
        <w:pStyle w:val="Normal"/>
        <w:rPr/>
      </w:pPr>
      <w:r>
        <w:rPr>
          <w:sz w:val="22"/>
          <w:lang w:val="en-US"/>
        </w:rPr>
        <w:t>The hypothetical delay is calculated as shown :</w:t>
      </w:r>
    </w:p>
    <w:p>
      <w:pPr>
        <w:pStyle w:val="Normal"/>
        <w:rPr/>
      </w:pPr>
      <w:r>
        <w:rPr>
          <w:sz w:val="22"/>
          <w:lang w:val="en-US"/>
        </w:rPr>
        <w:t>On the air interface side, the simulator only receives packets on its network card, process them and transmits every 20 ms these packets to the following PC. Only processing delay and a possible delay due to a jitter can be added (a packet arrives just after the sending window of the air interface).</w:t>
      </w:r>
    </w:p>
    <w:p>
      <w:pPr>
        <w:pStyle w:val="Normal"/>
        <w:rPr>
          <w:sz w:val="22"/>
          <w:lang w:val="en-US"/>
        </w:rPr>
      </w:pPr>
      <w:r>
        <w:rPr>
          <w:sz w:val="22"/>
          <w:lang w:val="en-US"/>
        </w:rPr>
        <w:t>The hypothetical delay is calculated as shown :</w:t>
      </w:r>
    </w:p>
    <w:p>
      <w:pPr>
        <w:pStyle w:val="Normal"/>
        <w:rPr>
          <w:sz w:val="22"/>
          <w:lang w:val="en-US"/>
        </w:rPr>
      </w:pPr>
      <w:r>
        <w:rPr>
          <w:sz w:val="22"/>
          <w:lang w:val="en-US"/>
        </w:rPr>
        <w:t>On encoder side, delay have to take into account framing, look-ahead, processing and packetization: 45ms</w:t>
      </w:r>
    </w:p>
    <w:p>
      <w:pPr>
        <w:pStyle w:val="Normal"/>
        <w:rPr/>
      </w:pPr>
      <w:r>
        <w:rPr>
          <w:sz w:val="22"/>
          <w:lang w:val="en-US"/>
        </w:rPr>
        <w:t>Uplink delay between UE and Iu: 84.4 ms (see TR25.853)</w:t>
      </w:r>
    </w:p>
    <w:p>
      <w:pPr>
        <w:pStyle w:val="Normal"/>
        <w:rPr>
          <w:sz w:val="22"/>
          <w:lang w:val="en-US"/>
        </w:rPr>
      </w:pPr>
      <w:r>
        <w:rPr>
          <w:sz w:val="22"/>
          <w:lang w:val="en-US"/>
        </w:rPr>
        <w:t xml:space="preserve">Core network delay: a few ms </w:t>
      </w:r>
    </w:p>
    <w:p>
      <w:pPr>
        <w:pStyle w:val="Normal"/>
        <w:rPr>
          <w:sz w:val="22"/>
          <w:lang w:val="en-US"/>
        </w:rPr>
      </w:pPr>
      <w:r>
        <w:rPr>
          <w:sz w:val="22"/>
          <w:lang w:val="en-US"/>
        </w:rPr>
        <w:t>Routing through IP: depending on the number of routers.</w:t>
      </w:r>
    </w:p>
    <w:p>
      <w:pPr>
        <w:pStyle w:val="Normal"/>
        <w:rPr>
          <w:sz w:val="22"/>
          <w:lang w:val="en-US"/>
        </w:rPr>
      </w:pPr>
      <w:r>
        <w:rPr>
          <w:sz w:val="22"/>
          <w:lang w:val="en-US"/>
        </w:rPr>
        <w:t>Downlink delay between Iu and Ue: 71.8 ms (see TR25.853)</w:t>
      </w:r>
    </w:p>
    <w:p>
      <w:pPr>
        <w:pStyle w:val="Normal"/>
        <w:rPr/>
      </w:pPr>
      <w:r>
        <w:rPr>
          <w:sz w:val="22"/>
          <w:lang w:val="en-US"/>
        </w:rPr>
        <w:t>And delay on decoder side, taking into account jitter buffer, de-packetization and processing, 40 ms</w:t>
      </w:r>
    </w:p>
    <w:p>
      <w:pPr>
        <w:pStyle w:val="Normal"/>
        <w:rPr>
          <w:highlight w:val="yellow"/>
          <w:lang w:val="en-US"/>
        </w:rPr>
      </w:pPr>
      <w:r>
        <w:rPr>
          <w:sz w:val="22"/>
          <w:lang w:val="en-US"/>
        </w:rPr>
        <w:t>The total delay to be considered is at least: 241.2 ms</w:t>
      </w:r>
    </w:p>
    <w:p>
      <w:pPr>
        <w:pStyle w:val="TDHead1"/>
        <w:rPr/>
      </w:pPr>
      <w:r>
        <w:rPr/>
        <w:t>3.3 Test Conditions</w:t>
      </w:r>
    </w:p>
    <w:p>
      <w:pPr>
        <w:pStyle w:val="TDHead1"/>
        <w:rPr/>
      </w:pPr>
      <w:r>
        <w:rPr/>
      </w:r>
    </w:p>
    <w:p>
      <w:pPr>
        <w:pStyle w:val="BodyText3"/>
        <w:rPr>
          <w:b/>
          <w:b/>
          <w:bCs/>
          <w:lang w:eastAsia="en-US"/>
        </w:rPr>
      </w:pPr>
      <w:r>
        <w:rPr>
          <w:lang w:eastAsia="en-US"/>
        </w:rPr>
        <w:t xml:space="preserve">Based on circuit switched testing experiments, SA4 expects AMR 4.75 kb/s to provide insufficient quality for conversational applications. SA4 does not recommend testing AMR 4.75kb/s, this mode is considered as fall back solution in case of poor radio conditions. </w:t>
      </w:r>
    </w:p>
    <w:p>
      <w:pPr>
        <w:pStyle w:val="TH"/>
        <w:rPr>
          <w:b w:val="false"/>
          <w:b w:val="false"/>
          <w:bCs/>
          <w:sz w:val="8"/>
          <w:lang w:eastAsia="en-US"/>
        </w:rPr>
      </w:pPr>
      <w:r>
        <w:rPr>
          <w:b w:val="false"/>
          <w:bCs/>
          <w:sz w:val="8"/>
          <w:lang w:eastAsia="en-US"/>
        </w:rPr>
      </w:r>
    </w:p>
    <w:tbl>
      <w:tblPr>
        <w:tblW w:w="7791" w:type="dxa"/>
        <w:jc w:val="center"/>
        <w:tblInd w:w="0" w:type="dxa"/>
        <w:tblLayout w:type="fixed"/>
        <w:tblCellMar>
          <w:top w:w="0" w:type="dxa"/>
          <w:left w:w="99" w:type="dxa"/>
          <w:bottom w:w="0" w:type="dxa"/>
          <w:right w:w="99" w:type="dxa"/>
        </w:tblCellMar>
      </w:tblPr>
      <w:tblGrid>
        <w:gridCol w:w="1224"/>
        <w:gridCol w:w="1276"/>
        <w:gridCol w:w="1276"/>
        <w:gridCol w:w="1275"/>
        <w:gridCol w:w="1198"/>
        <w:gridCol w:w="1542"/>
      </w:tblGrid>
      <w:tr>
        <w:trPr>
          <w:tblHeader w:val="true"/>
          <w:cantSplit w:val="true"/>
        </w:trPr>
        <w:tc>
          <w:tcPr>
            <w:tcW w:w="1224" w:type="dxa"/>
            <w:tcBorders>
              <w:top w:val="single" w:sz="6" w:space="0" w:color="000000"/>
              <w:left w:val="single" w:sz="6" w:space="0" w:color="000000"/>
              <w:bottom w:val="single" w:sz="6" w:space="0" w:color="000000"/>
              <w:right w:val="single" w:sz="6" w:space="0" w:color="000000"/>
            </w:tcBorders>
          </w:tcPr>
          <w:p>
            <w:pPr>
              <w:pStyle w:val="Normal"/>
              <w:spacing w:before="0" w:after="180"/>
              <w:rPr>
                <w:b/>
                <w:b/>
                <w:lang w:val="en-US"/>
              </w:rPr>
            </w:pPr>
            <w:r>
              <w:rPr>
                <w:b/>
                <w:lang w:val="en-US"/>
              </w:rPr>
              <w:t>Condition</w:t>
            </w:r>
          </w:p>
        </w:tc>
        <w:tc>
          <w:tcPr>
            <w:tcW w:w="1276" w:type="dxa"/>
            <w:tcBorders>
              <w:top w:val="single" w:sz="6" w:space="0" w:color="000000"/>
              <w:left w:val="single" w:sz="6" w:space="0" w:color="000000"/>
              <w:bottom w:val="single" w:sz="6" w:space="0" w:color="000000"/>
              <w:right w:val="single" w:sz="6" w:space="0" w:color="000000"/>
            </w:tcBorders>
          </w:tcPr>
          <w:p>
            <w:pPr>
              <w:pStyle w:val="Normal"/>
              <w:rPr/>
            </w:pPr>
            <w:r>
              <w:rPr>
                <w:b/>
                <w:lang w:val="en-US"/>
              </w:rPr>
              <w:t xml:space="preserve">Additional </w:t>
            </w:r>
            <w:r>
              <w:rPr>
                <w:b/>
                <w:lang w:val="en-US"/>
              </w:rPr>
              <w:t>Background</w:t>
            </w:r>
            <w:r>
              <w:rPr>
                <w:b/>
                <w:lang w:val="en-US"/>
              </w:rPr>
              <w:t xml:space="preserve"> noise</w:t>
            </w:r>
          </w:p>
          <w:p>
            <w:pPr>
              <w:pStyle w:val="Normal"/>
              <w:spacing w:before="0" w:after="180"/>
              <w:rPr>
                <w:b/>
                <w:b/>
                <w:lang w:val="en-US"/>
              </w:rPr>
            </w:pPr>
            <w:r>
              <w:rPr>
                <w:b/>
                <w:lang w:val="en-US"/>
              </w:rPr>
              <w:t>Room A</w:t>
            </w:r>
          </w:p>
        </w:tc>
        <w:tc>
          <w:tcPr>
            <w:tcW w:w="1276" w:type="dxa"/>
            <w:tcBorders>
              <w:top w:val="single" w:sz="6" w:space="0" w:color="000000"/>
              <w:left w:val="single" w:sz="6" w:space="0" w:color="000000"/>
              <w:bottom w:val="single" w:sz="6" w:space="0" w:color="000000"/>
              <w:right w:val="single" w:sz="6" w:space="0" w:color="000000"/>
            </w:tcBorders>
          </w:tcPr>
          <w:p>
            <w:pPr>
              <w:pStyle w:val="Normal"/>
              <w:rPr>
                <w:b/>
                <w:b/>
                <w:lang w:val="en-US"/>
              </w:rPr>
            </w:pPr>
            <w:r>
              <w:rPr>
                <w:b/>
                <w:lang w:val="en-US"/>
              </w:rPr>
              <w:t xml:space="preserve">Additional Background noise </w:t>
            </w:r>
          </w:p>
          <w:p>
            <w:pPr>
              <w:pStyle w:val="Normal"/>
              <w:spacing w:before="0" w:after="180"/>
              <w:rPr>
                <w:b/>
                <w:b/>
                <w:lang w:val="en-US"/>
              </w:rPr>
            </w:pPr>
            <w:r>
              <w:rPr>
                <w:b/>
                <w:lang w:val="en-US"/>
              </w:rPr>
              <w:t>Room B</w:t>
            </w:r>
          </w:p>
        </w:tc>
        <w:tc>
          <w:tcPr>
            <w:tcW w:w="4015" w:type="dxa"/>
            <w:gridSpan w:val="3"/>
            <w:tcBorders>
              <w:top w:val="single" w:sz="6" w:space="0" w:color="000000"/>
              <w:left w:val="single" w:sz="6" w:space="0" w:color="000000"/>
              <w:bottom w:val="single" w:sz="6" w:space="0" w:color="000000"/>
              <w:right w:val="single" w:sz="6" w:space="0" w:color="000000"/>
            </w:tcBorders>
          </w:tcPr>
          <w:p>
            <w:pPr>
              <w:pStyle w:val="Normal"/>
              <w:spacing w:before="0" w:after="180"/>
              <w:jc w:val="center"/>
              <w:rPr>
                <w:b/>
                <w:b/>
                <w:lang w:val="en-US"/>
              </w:rPr>
            </w:pPr>
            <w:r>
              <w:rPr>
                <w:b/>
                <w:lang w:val="en-US"/>
              </w:rPr>
              <w:t>Experimental actors</w:t>
            </w:r>
          </w:p>
        </w:tc>
      </w:tr>
      <w:tr>
        <w:trPr>
          <w:tblHeader w:val="true"/>
          <w:cantSplit w:val="true"/>
        </w:trPr>
        <w:tc>
          <w:tcPr>
            <w:tcW w:w="1224" w:type="dxa"/>
            <w:tcBorders>
              <w:top w:val="single" w:sz="6" w:space="0" w:color="000000"/>
              <w:left w:val="single" w:sz="6" w:space="0" w:color="000000"/>
              <w:bottom w:val="single" w:sz="6" w:space="0" w:color="000000"/>
              <w:right w:val="single" w:sz="6" w:space="0" w:color="000000"/>
            </w:tcBorders>
          </w:tcPr>
          <w:p>
            <w:pPr>
              <w:pStyle w:val="Normal"/>
              <w:snapToGrid w:val="false"/>
              <w:jc w:val="center"/>
              <w:rPr>
                <w:b/>
                <w:b/>
                <w:sz w:val="18"/>
                <w:lang w:val="en-US"/>
              </w:rPr>
            </w:pPr>
            <w:r>
              <w:rPr>
                <w:b/>
                <w:sz w:val="18"/>
                <w:lang w:val="en-US"/>
              </w:rPr>
            </w:r>
          </w:p>
          <w:p>
            <w:pPr>
              <w:pStyle w:val="Normal"/>
              <w:spacing w:before="0" w:after="180"/>
              <w:jc w:val="center"/>
              <w:rPr>
                <w:sz w:val="18"/>
                <w:lang w:val="en-US"/>
              </w:rPr>
            </w:pPr>
            <w:r>
              <w:rPr>
                <w:sz w:val="18"/>
                <w:lang w:val="en-US"/>
              </w:rPr>
            </w:r>
          </w:p>
        </w:tc>
        <w:tc>
          <w:tcPr>
            <w:tcW w:w="1276"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180"/>
              <w:jc w:val="center"/>
              <w:rPr>
                <w:sz w:val="18"/>
                <w:lang w:val="en-US"/>
              </w:rPr>
            </w:pPr>
            <w:r>
              <w:rPr>
                <w:sz w:val="18"/>
                <w:lang w:val="en-US"/>
              </w:rPr>
            </w:r>
          </w:p>
        </w:tc>
        <w:tc>
          <w:tcPr>
            <w:tcW w:w="1276"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180"/>
              <w:jc w:val="center"/>
              <w:rPr>
                <w:sz w:val="18"/>
                <w:lang w:val="en-US"/>
              </w:rPr>
            </w:pPr>
            <w:r>
              <w:rPr>
                <w:sz w:val="18"/>
                <w:lang w:val="en-US"/>
              </w:rPr>
            </w:r>
          </w:p>
        </w:tc>
        <w:tc>
          <w:tcPr>
            <w:tcW w:w="1275"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lang w:val="en-US"/>
              </w:rPr>
            </w:pPr>
            <w:r>
              <w:rPr>
                <w:lang w:val="en-US"/>
              </w:rPr>
              <w:t>Radio conditions</w:t>
            </w:r>
          </w:p>
        </w:tc>
        <w:tc>
          <w:tcPr>
            <w:tcW w:w="1198"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lang w:val="en-US"/>
              </w:rPr>
            </w:pPr>
            <w:r>
              <w:rPr>
                <w:lang w:val="en-US"/>
              </w:rPr>
              <w:t>IP conditions (Packet loss ratio)</w:t>
            </w:r>
          </w:p>
        </w:tc>
        <w:tc>
          <w:tcPr>
            <w:tcW w:w="1542" w:type="dxa"/>
            <w:tcBorders>
              <w:top w:val="single" w:sz="6" w:space="0" w:color="000000"/>
              <w:left w:val="single" w:sz="6" w:space="0" w:color="000000"/>
              <w:bottom w:val="single" w:sz="6" w:space="0" w:color="000000"/>
              <w:right w:val="single" w:sz="6" w:space="0" w:color="000000"/>
            </w:tcBorders>
          </w:tcPr>
          <w:p>
            <w:pPr>
              <w:pStyle w:val="Normal"/>
              <w:jc w:val="center"/>
              <w:rPr>
                <w:lang w:val="en-US"/>
              </w:rPr>
            </w:pPr>
            <w:r>
              <w:rPr>
                <w:lang w:val="en-US"/>
              </w:rPr>
              <w:t>Mode</w:t>
            </w:r>
          </w:p>
          <w:p>
            <w:pPr>
              <w:pStyle w:val="Normal"/>
              <w:jc w:val="center"/>
              <w:rPr>
                <w:lang w:val="en-US"/>
              </w:rPr>
            </w:pPr>
            <w:r>
              <w:rPr>
                <w:lang w:val="en-US"/>
              </w:rPr>
              <w:t>+</w:t>
            </w:r>
          </w:p>
          <w:p>
            <w:pPr>
              <w:pStyle w:val="Normal"/>
              <w:spacing w:before="0" w:after="180"/>
              <w:jc w:val="center"/>
              <w:rPr>
                <w:lang w:val="en-US"/>
              </w:rPr>
            </w:pPr>
            <w:r>
              <w:rPr>
                <w:lang w:val="en-US"/>
              </w:rPr>
              <w:t>delay</w:t>
            </w:r>
          </w:p>
        </w:tc>
      </w:tr>
      <w:tr>
        <w:trPr>
          <w:cantSplit w:val="true"/>
        </w:trPr>
        <w:tc>
          <w:tcPr>
            <w:tcW w:w="1224"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sz w:val="18"/>
                <w:lang w:val="en-US"/>
              </w:rPr>
            </w:pPr>
            <w:r>
              <w:rPr>
                <w:sz w:val="18"/>
                <w:lang w:val="en-US"/>
              </w:rPr>
              <w:t>1</w:t>
            </w:r>
          </w:p>
        </w:tc>
        <w:tc>
          <w:tcPr>
            <w:tcW w:w="1276"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sz w:val="18"/>
                <w:lang w:val="en-US"/>
              </w:rPr>
            </w:pPr>
            <w:r>
              <w:rPr>
                <w:sz w:val="18"/>
                <w:lang w:val="en-US"/>
              </w:rPr>
              <w:t>No</w:t>
            </w:r>
          </w:p>
        </w:tc>
        <w:tc>
          <w:tcPr>
            <w:tcW w:w="1276" w:type="dxa"/>
            <w:tcBorders>
              <w:top w:val="single" w:sz="6" w:space="0" w:color="000000"/>
              <w:left w:val="single" w:sz="6" w:space="0" w:color="000000"/>
              <w:bottom w:val="single" w:sz="6" w:space="0" w:color="000000"/>
              <w:right w:val="single" w:sz="6" w:space="0" w:color="000000"/>
            </w:tcBorders>
          </w:tcPr>
          <w:p>
            <w:pPr>
              <w:pStyle w:val="BodyText2"/>
              <w:jc w:val="center"/>
              <w:rPr/>
            </w:pPr>
            <w:r>
              <w:rPr/>
              <w:t>No</w:t>
            </w:r>
          </w:p>
        </w:tc>
        <w:tc>
          <w:tcPr>
            <w:tcW w:w="1275" w:type="dxa"/>
            <w:tcBorders>
              <w:top w:val="single" w:sz="6" w:space="0" w:color="000000"/>
              <w:left w:val="single" w:sz="6" w:space="0" w:color="000000"/>
              <w:bottom w:val="single" w:sz="6" w:space="0" w:color="000000"/>
              <w:right w:val="single" w:sz="6" w:space="0" w:color="000000"/>
            </w:tcBorders>
          </w:tcPr>
          <w:p>
            <w:pPr>
              <w:pStyle w:val="BodyText2"/>
              <w:jc w:val="center"/>
              <w:rPr>
                <w:sz w:val="18"/>
              </w:rPr>
            </w:pPr>
            <w:r>
              <w:rPr/>
              <w:t>10</w:t>
            </w:r>
            <w:r>
              <w:rPr>
                <w:vertAlign w:val="superscript"/>
              </w:rPr>
              <w:t xml:space="preserve"> –2</w:t>
            </w:r>
          </w:p>
        </w:tc>
        <w:tc>
          <w:tcPr>
            <w:tcW w:w="1198"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sz w:val="18"/>
                <w:lang w:val="en-US"/>
              </w:rPr>
            </w:pPr>
            <w:r>
              <w:rPr>
                <w:lang w:val="en-US"/>
              </w:rPr>
              <w:t>0%</w:t>
            </w:r>
          </w:p>
        </w:tc>
        <w:tc>
          <w:tcPr>
            <w:tcW w:w="1542" w:type="dxa"/>
            <w:tcBorders>
              <w:top w:val="single" w:sz="6" w:space="0" w:color="000000"/>
              <w:left w:val="single" w:sz="6" w:space="0" w:color="000000"/>
              <w:bottom w:val="single" w:sz="6" w:space="0" w:color="000000"/>
              <w:right w:val="single" w:sz="6" w:space="0" w:color="000000"/>
            </w:tcBorders>
          </w:tcPr>
          <w:p>
            <w:pPr>
              <w:pStyle w:val="BodyText2"/>
              <w:jc w:val="center"/>
              <w:rPr>
                <w:sz w:val="18"/>
              </w:rPr>
            </w:pPr>
            <w:r>
              <w:rPr/>
              <w:t>6,7kbit/s (delay 300 ms)</w:t>
            </w:r>
          </w:p>
        </w:tc>
      </w:tr>
      <w:tr>
        <w:trPr>
          <w:cantSplit w:val="true"/>
        </w:trPr>
        <w:tc>
          <w:tcPr>
            <w:tcW w:w="1224"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sz w:val="18"/>
                <w:lang w:val="en-US"/>
              </w:rPr>
            </w:pPr>
            <w:r>
              <w:rPr>
                <w:sz w:val="18"/>
                <w:lang w:val="en-US"/>
              </w:rPr>
              <w:t>2</w:t>
            </w:r>
          </w:p>
        </w:tc>
        <w:tc>
          <w:tcPr>
            <w:tcW w:w="1276"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sz w:val="18"/>
                <w:lang w:val="en-US"/>
              </w:rPr>
            </w:pPr>
            <w:r>
              <w:rPr>
                <w:sz w:val="18"/>
                <w:lang w:val="en-US"/>
              </w:rPr>
              <w:t>No</w:t>
            </w:r>
          </w:p>
        </w:tc>
        <w:tc>
          <w:tcPr>
            <w:tcW w:w="1276" w:type="dxa"/>
            <w:tcBorders>
              <w:top w:val="single" w:sz="6" w:space="0" w:color="000000"/>
              <w:left w:val="single" w:sz="6" w:space="0" w:color="000000"/>
              <w:bottom w:val="single" w:sz="6" w:space="0" w:color="000000"/>
              <w:right w:val="single" w:sz="6" w:space="0" w:color="000000"/>
            </w:tcBorders>
          </w:tcPr>
          <w:p>
            <w:pPr>
              <w:pStyle w:val="BodyText2"/>
              <w:jc w:val="center"/>
              <w:rPr/>
            </w:pPr>
            <w:r>
              <w:rPr/>
              <w:t>No</w:t>
            </w:r>
          </w:p>
        </w:tc>
        <w:tc>
          <w:tcPr>
            <w:tcW w:w="1275" w:type="dxa"/>
            <w:tcBorders>
              <w:top w:val="single" w:sz="6" w:space="0" w:color="000000"/>
              <w:left w:val="single" w:sz="6" w:space="0" w:color="000000"/>
              <w:bottom w:val="single" w:sz="6" w:space="0" w:color="000000"/>
              <w:right w:val="single" w:sz="6" w:space="0" w:color="000000"/>
            </w:tcBorders>
          </w:tcPr>
          <w:p>
            <w:pPr>
              <w:pStyle w:val="BodyText2"/>
              <w:jc w:val="center"/>
              <w:rPr>
                <w:sz w:val="18"/>
              </w:rPr>
            </w:pPr>
            <w:r>
              <w:rPr/>
              <w:t>10</w:t>
            </w:r>
            <w:r>
              <w:rPr>
                <w:vertAlign w:val="superscript"/>
              </w:rPr>
              <w:t xml:space="preserve"> –2</w:t>
            </w:r>
          </w:p>
        </w:tc>
        <w:tc>
          <w:tcPr>
            <w:tcW w:w="1198"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sz w:val="18"/>
                <w:lang w:val="en-US"/>
              </w:rPr>
            </w:pPr>
            <w:r>
              <w:rPr>
                <w:lang w:val="en-US"/>
              </w:rPr>
              <w:t>0%</w:t>
            </w:r>
          </w:p>
        </w:tc>
        <w:tc>
          <w:tcPr>
            <w:tcW w:w="1542" w:type="dxa"/>
            <w:tcBorders>
              <w:top w:val="single" w:sz="6" w:space="0" w:color="000000"/>
              <w:left w:val="single" w:sz="6" w:space="0" w:color="000000"/>
              <w:bottom w:val="single" w:sz="6" w:space="0" w:color="000000"/>
              <w:right w:val="single" w:sz="6" w:space="0" w:color="000000"/>
            </w:tcBorders>
          </w:tcPr>
          <w:p>
            <w:pPr>
              <w:pStyle w:val="BodyText2"/>
              <w:jc w:val="center"/>
              <w:rPr>
                <w:sz w:val="18"/>
              </w:rPr>
            </w:pPr>
            <w:r>
              <w:rPr/>
              <w:t>12.2 kbit/s (delay 500 ms)</w:t>
            </w:r>
          </w:p>
        </w:tc>
      </w:tr>
      <w:tr>
        <w:trPr>
          <w:cantSplit w:val="true"/>
        </w:trPr>
        <w:tc>
          <w:tcPr>
            <w:tcW w:w="1224"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sz w:val="18"/>
                <w:lang w:val="en-US"/>
              </w:rPr>
            </w:pPr>
            <w:r>
              <w:rPr>
                <w:sz w:val="18"/>
                <w:lang w:val="en-US"/>
              </w:rPr>
              <w:t>3</w:t>
            </w:r>
          </w:p>
        </w:tc>
        <w:tc>
          <w:tcPr>
            <w:tcW w:w="1276"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sz w:val="18"/>
                <w:lang w:val="en-US"/>
              </w:rPr>
            </w:pPr>
            <w:r>
              <w:rPr>
                <w:sz w:val="18"/>
                <w:lang w:val="en-US"/>
              </w:rPr>
              <w:t>No</w:t>
            </w:r>
          </w:p>
        </w:tc>
        <w:tc>
          <w:tcPr>
            <w:tcW w:w="1276" w:type="dxa"/>
            <w:tcBorders>
              <w:top w:val="single" w:sz="6" w:space="0" w:color="000000"/>
              <w:left w:val="single" w:sz="6" w:space="0" w:color="000000"/>
              <w:bottom w:val="single" w:sz="6" w:space="0" w:color="000000"/>
              <w:right w:val="single" w:sz="6" w:space="0" w:color="000000"/>
            </w:tcBorders>
          </w:tcPr>
          <w:p>
            <w:pPr>
              <w:pStyle w:val="BodyText2"/>
              <w:jc w:val="center"/>
              <w:rPr/>
            </w:pPr>
            <w:r>
              <w:rPr/>
              <w:t>No</w:t>
            </w:r>
          </w:p>
        </w:tc>
        <w:tc>
          <w:tcPr>
            <w:tcW w:w="1275" w:type="dxa"/>
            <w:tcBorders>
              <w:top w:val="single" w:sz="6" w:space="0" w:color="000000"/>
              <w:left w:val="single" w:sz="6" w:space="0" w:color="000000"/>
              <w:bottom w:val="single" w:sz="6" w:space="0" w:color="000000"/>
              <w:right w:val="single" w:sz="6" w:space="0" w:color="000000"/>
            </w:tcBorders>
          </w:tcPr>
          <w:p>
            <w:pPr>
              <w:pStyle w:val="BodyText2"/>
              <w:jc w:val="center"/>
              <w:rPr>
                <w:sz w:val="18"/>
              </w:rPr>
            </w:pPr>
            <w:r>
              <w:rPr/>
              <w:t>10</w:t>
            </w:r>
            <w:r>
              <w:rPr>
                <w:vertAlign w:val="superscript"/>
              </w:rPr>
              <w:t xml:space="preserve"> –2</w:t>
            </w:r>
          </w:p>
        </w:tc>
        <w:tc>
          <w:tcPr>
            <w:tcW w:w="1198"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sz w:val="18"/>
                <w:lang w:val="en-US"/>
              </w:rPr>
            </w:pPr>
            <w:r>
              <w:rPr>
                <w:lang w:val="en-US"/>
              </w:rPr>
              <w:t>0%</w:t>
            </w:r>
          </w:p>
        </w:tc>
        <w:tc>
          <w:tcPr>
            <w:tcW w:w="1542" w:type="dxa"/>
            <w:tcBorders>
              <w:top w:val="single" w:sz="6" w:space="0" w:color="000000"/>
              <w:left w:val="single" w:sz="6" w:space="0" w:color="000000"/>
              <w:bottom w:val="single" w:sz="6" w:space="0" w:color="000000"/>
              <w:right w:val="single" w:sz="6" w:space="0" w:color="000000"/>
            </w:tcBorders>
          </w:tcPr>
          <w:p>
            <w:pPr>
              <w:pStyle w:val="BodyText2"/>
              <w:jc w:val="center"/>
              <w:rPr/>
            </w:pPr>
            <w:r>
              <w:rPr/>
              <w:t>12,2 kbit/s (delay 300 ms)</w:t>
            </w:r>
          </w:p>
        </w:tc>
      </w:tr>
      <w:tr>
        <w:trPr>
          <w:cantSplit w:val="true"/>
        </w:trPr>
        <w:tc>
          <w:tcPr>
            <w:tcW w:w="1224"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sz w:val="18"/>
                <w:lang w:val="en-US"/>
              </w:rPr>
            </w:pPr>
            <w:r>
              <w:rPr>
                <w:sz w:val="18"/>
                <w:lang w:val="en-US"/>
              </w:rPr>
              <w:t>4</w:t>
            </w:r>
          </w:p>
        </w:tc>
        <w:tc>
          <w:tcPr>
            <w:tcW w:w="1276"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sz w:val="18"/>
                <w:lang w:val="en-US"/>
              </w:rPr>
            </w:pPr>
            <w:r>
              <w:rPr>
                <w:sz w:val="18"/>
                <w:lang w:val="en-US"/>
              </w:rPr>
              <w:t>No</w:t>
            </w:r>
          </w:p>
        </w:tc>
        <w:tc>
          <w:tcPr>
            <w:tcW w:w="1276" w:type="dxa"/>
            <w:tcBorders>
              <w:top w:val="single" w:sz="6" w:space="0" w:color="000000"/>
              <w:left w:val="single" w:sz="6" w:space="0" w:color="000000"/>
              <w:bottom w:val="single" w:sz="6" w:space="0" w:color="000000"/>
              <w:right w:val="single" w:sz="6" w:space="0" w:color="000000"/>
            </w:tcBorders>
          </w:tcPr>
          <w:p>
            <w:pPr>
              <w:pStyle w:val="BodyText2"/>
              <w:jc w:val="center"/>
              <w:rPr/>
            </w:pPr>
            <w:r>
              <w:rPr/>
              <w:t>No</w:t>
            </w:r>
          </w:p>
        </w:tc>
        <w:tc>
          <w:tcPr>
            <w:tcW w:w="1275" w:type="dxa"/>
            <w:tcBorders>
              <w:top w:val="single" w:sz="6" w:space="0" w:color="000000"/>
              <w:left w:val="single" w:sz="6" w:space="0" w:color="000000"/>
              <w:bottom w:val="single" w:sz="6" w:space="0" w:color="000000"/>
              <w:right w:val="single" w:sz="6" w:space="0" w:color="000000"/>
            </w:tcBorders>
          </w:tcPr>
          <w:p>
            <w:pPr>
              <w:pStyle w:val="BodyText2"/>
              <w:jc w:val="center"/>
              <w:rPr>
                <w:sz w:val="18"/>
              </w:rPr>
            </w:pPr>
            <w:r>
              <w:rPr/>
              <w:t>10</w:t>
            </w:r>
            <w:r>
              <w:rPr>
                <w:vertAlign w:val="superscript"/>
              </w:rPr>
              <w:t xml:space="preserve"> –2</w:t>
            </w:r>
          </w:p>
        </w:tc>
        <w:tc>
          <w:tcPr>
            <w:tcW w:w="1198"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sz w:val="18"/>
                <w:lang w:val="en-US"/>
              </w:rPr>
            </w:pPr>
            <w:r>
              <w:rPr>
                <w:lang w:val="en-US"/>
              </w:rPr>
              <w:t>3%</w:t>
            </w:r>
          </w:p>
        </w:tc>
        <w:tc>
          <w:tcPr>
            <w:tcW w:w="1542" w:type="dxa"/>
            <w:tcBorders>
              <w:top w:val="single" w:sz="6" w:space="0" w:color="000000"/>
              <w:left w:val="single" w:sz="6" w:space="0" w:color="000000"/>
              <w:bottom w:val="single" w:sz="6" w:space="0" w:color="000000"/>
              <w:right w:val="single" w:sz="6" w:space="0" w:color="000000"/>
            </w:tcBorders>
          </w:tcPr>
          <w:p>
            <w:pPr>
              <w:pStyle w:val="BodyText2"/>
              <w:jc w:val="center"/>
              <w:rPr/>
            </w:pPr>
            <w:r>
              <w:rPr/>
              <w:t>6,7kbit/s (delay 300 ms)</w:t>
            </w:r>
          </w:p>
        </w:tc>
      </w:tr>
      <w:tr>
        <w:trPr>
          <w:cantSplit w:val="true"/>
        </w:trPr>
        <w:tc>
          <w:tcPr>
            <w:tcW w:w="1224"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sz w:val="18"/>
                <w:lang w:val="en-US"/>
              </w:rPr>
            </w:pPr>
            <w:r>
              <w:rPr>
                <w:sz w:val="18"/>
                <w:lang w:val="en-US"/>
              </w:rPr>
              <w:t>5</w:t>
            </w:r>
          </w:p>
        </w:tc>
        <w:tc>
          <w:tcPr>
            <w:tcW w:w="1276"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sz w:val="18"/>
                <w:lang w:val="en-US"/>
              </w:rPr>
            </w:pPr>
            <w:r>
              <w:rPr>
                <w:sz w:val="18"/>
                <w:lang w:val="en-US"/>
              </w:rPr>
              <w:t>No</w:t>
            </w:r>
          </w:p>
        </w:tc>
        <w:tc>
          <w:tcPr>
            <w:tcW w:w="1276" w:type="dxa"/>
            <w:tcBorders>
              <w:top w:val="single" w:sz="6" w:space="0" w:color="000000"/>
              <w:left w:val="single" w:sz="6" w:space="0" w:color="000000"/>
              <w:bottom w:val="single" w:sz="6" w:space="0" w:color="000000"/>
              <w:right w:val="single" w:sz="6" w:space="0" w:color="000000"/>
            </w:tcBorders>
          </w:tcPr>
          <w:p>
            <w:pPr>
              <w:pStyle w:val="BodyText2"/>
              <w:jc w:val="center"/>
              <w:rPr/>
            </w:pPr>
            <w:r>
              <w:rPr/>
              <w:t>No</w:t>
            </w:r>
          </w:p>
        </w:tc>
        <w:tc>
          <w:tcPr>
            <w:tcW w:w="1275" w:type="dxa"/>
            <w:tcBorders>
              <w:top w:val="single" w:sz="6" w:space="0" w:color="000000"/>
              <w:left w:val="single" w:sz="6" w:space="0" w:color="000000"/>
              <w:bottom w:val="single" w:sz="6" w:space="0" w:color="000000"/>
              <w:right w:val="single" w:sz="6" w:space="0" w:color="000000"/>
            </w:tcBorders>
          </w:tcPr>
          <w:p>
            <w:pPr>
              <w:pStyle w:val="BodyText2"/>
              <w:jc w:val="center"/>
              <w:rPr>
                <w:sz w:val="18"/>
              </w:rPr>
            </w:pPr>
            <w:r>
              <w:rPr/>
              <w:t>10</w:t>
            </w:r>
            <w:r>
              <w:rPr>
                <w:vertAlign w:val="superscript"/>
              </w:rPr>
              <w:t xml:space="preserve"> –2</w:t>
            </w:r>
          </w:p>
        </w:tc>
        <w:tc>
          <w:tcPr>
            <w:tcW w:w="1198"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sz w:val="18"/>
                <w:lang w:val="en-US"/>
              </w:rPr>
            </w:pPr>
            <w:r>
              <w:rPr>
                <w:lang w:val="en-US"/>
              </w:rPr>
              <w:t>3%</w:t>
            </w:r>
          </w:p>
        </w:tc>
        <w:tc>
          <w:tcPr>
            <w:tcW w:w="1542" w:type="dxa"/>
            <w:tcBorders>
              <w:top w:val="single" w:sz="6" w:space="0" w:color="000000"/>
              <w:left w:val="single" w:sz="6" w:space="0" w:color="000000"/>
              <w:bottom w:val="single" w:sz="6" w:space="0" w:color="000000"/>
              <w:right w:val="single" w:sz="6" w:space="0" w:color="000000"/>
            </w:tcBorders>
          </w:tcPr>
          <w:p>
            <w:pPr>
              <w:pStyle w:val="BodyText2"/>
              <w:jc w:val="center"/>
              <w:rPr/>
            </w:pPr>
            <w:r>
              <w:rPr/>
              <w:t>12.2kbit/s(delay 500 ms)</w:t>
            </w:r>
          </w:p>
        </w:tc>
      </w:tr>
      <w:tr>
        <w:trPr>
          <w:cantSplit w:val="true"/>
        </w:trPr>
        <w:tc>
          <w:tcPr>
            <w:tcW w:w="1224"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sz w:val="18"/>
                <w:lang w:val="en-US"/>
              </w:rPr>
            </w:pPr>
            <w:r>
              <w:rPr>
                <w:sz w:val="18"/>
                <w:lang w:val="en-US"/>
              </w:rPr>
              <w:t>6</w:t>
            </w:r>
          </w:p>
        </w:tc>
        <w:tc>
          <w:tcPr>
            <w:tcW w:w="1276"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sz w:val="18"/>
                <w:lang w:val="en-US"/>
              </w:rPr>
            </w:pPr>
            <w:r>
              <w:rPr>
                <w:sz w:val="18"/>
                <w:lang w:val="en-US"/>
              </w:rPr>
              <w:t>No</w:t>
            </w:r>
          </w:p>
        </w:tc>
        <w:tc>
          <w:tcPr>
            <w:tcW w:w="1276" w:type="dxa"/>
            <w:tcBorders>
              <w:top w:val="single" w:sz="6" w:space="0" w:color="000000"/>
              <w:left w:val="single" w:sz="6" w:space="0" w:color="000000"/>
              <w:bottom w:val="single" w:sz="6" w:space="0" w:color="000000"/>
              <w:right w:val="single" w:sz="6" w:space="0" w:color="000000"/>
            </w:tcBorders>
          </w:tcPr>
          <w:p>
            <w:pPr>
              <w:pStyle w:val="BodyText2"/>
              <w:jc w:val="center"/>
              <w:rPr/>
            </w:pPr>
            <w:r>
              <w:rPr/>
              <w:t>No</w:t>
            </w:r>
          </w:p>
        </w:tc>
        <w:tc>
          <w:tcPr>
            <w:tcW w:w="1275" w:type="dxa"/>
            <w:tcBorders>
              <w:top w:val="single" w:sz="6" w:space="0" w:color="000000"/>
              <w:left w:val="single" w:sz="6" w:space="0" w:color="000000"/>
              <w:bottom w:val="single" w:sz="6" w:space="0" w:color="000000"/>
              <w:right w:val="single" w:sz="6" w:space="0" w:color="000000"/>
            </w:tcBorders>
          </w:tcPr>
          <w:p>
            <w:pPr>
              <w:pStyle w:val="BodyText2"/>
              <w:jc w:val="center"/>
              <w:rPr>
                <w:sz w:val="18"/>
              </w:rPr>
            </w:pPr>
            <w:r>
              <w:rPr/>
              <w:t>10</w:t>
            </w:r>
            <w:r>
              <w:rPr>
                <w:vertAlign w:val="superscript"/>
              </w:rPr>
              <w:t xml:space="preserve"> –2</w:t>
            </w:r>
          </w:p>
        </w:tc>
        <w:tc>
          <w:tcPr>
            <w:tcW w:w="1198"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sz w:val="18"/>
                <w:lang w:val="en-US"/>
              </w:rPr>
            </w:pPr>
            <w:r>
              <w:rPr>
                <w:lang w:val="en-US"/>
              </w:rPr>
              <w:t>3%</w:t>
            </w:r>
          </w:p>
        </w:tc>
        <w:tc>
          <w:tcPr>
            <w:tcW w:w="1542" w:type="dxa"/>
            <w:tcBorders>
              <w:top w:val="single" w:sz="6" w:space="0" w:color="000000"/>
              <w:left w:val="single" w:sz="6" w:space="0" w:color="000000"/>
              <w:bottom w:val="single" w:sz="6" w:space="0" w:color="000000"/>
              <w:right w:val="single" w:sz="6" w:space="0" w:color="000000"/>
            </w:tcBorders>
          </w:tcPr>
          <w:p>
            <w:pPr>
              <w:pStyle w:val="BodyText2"/>
              <w:jc w:val="center"/>
              <w:rPr/>
            </w:pPr>
            <w:r>
              <w:rPr/>
              <w:t>12,2 kbit/s (delay 300 ms)</w:t>
            </w:r>
          </w:p>
        </w:tc>
      </w:tr>
      <w:tr>
        <w:trPr>
          <w:cantSplit w:val="true"/>
        </w:trPr>
        <w:tc>
          <w:tcPr>
            <w:tcW w:w="1224"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sz w:val="18"/>
                <w:lang w:val="en-US"/>
              </w:rPr>
            </w:pPr>
            <w:r>
              <w:rPr>
                <w:sz w:val="18"/>
                <w:lang w:val="en-US"/>
              </w:rPr>
              <w:t>7</w:t>
            </w:r>
          </w:p>
        </w:tc>
        <w:tc>
          <w:tcPr>
            <w:tcW w:w="1276"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sz w:val="18"/>
                <w:lang w:val="en-US"/>
              </w:rPr>
            </w:pPr>
            <w:r>
              <w:rPr>
                <w:sz w:val="18"/>
                <w:lang w:val="en-US"/>
              </w:rPr>
              <w:t>No</w:t>
            </w:r>
          </w:p>
        </w:tc>
        <w:tc>
          <w:tcPr>
            <w:tcW w:w="1276" w:type="dxa"/>
            <w:tcBorders>
              <w:top w:val="single" w:sz="6" w:space="0" w:color="000000"/>
              <w:left w:val="single" w:sz="6" w:space="0" w:color="000000"/>
              <w:bottom w:val="single" w:sz="6" w:space="0" w:color="000000"/>
              <w:right w:val="single" w:sz="6" w:space="0" w:color="000000"/>
            </w:tcBorders>
          </w:tcPr>
          <w:p>
            <w:pPr>
              <w:pStyle w:val="BodyText2"/>
              <w:jc w:val="center"/>
              <w:rPr/>
            </w:pPr>
            <w:r>
              <w:rPr/>
              <w:t>No</w:t>
            </w:r>
          </w:p>
        </w:tc>
        <w:tc>
          <w:tcPr>
            <w:tcW w:w="1275"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sz w:val="18"/>
                <w:lang w:val="en-US"/>
              </w:rPr>
            </w:pPr>
            <w:r>
              <w:rPr>
                <w:lang w:val="en-US"/>
              </w:rPr>
              <w:t>10</w:t>
            </w:r>
            <w:r>
              <w:rPr>
                <w:vertAlign w:val="superscript"/>
                <w:lang w:val="en-US"/>
              </w:rPr>
              <w:t>-3</w:t>
            </w:r>
          </w:p>
        </w:tc>
        <w:tc>
          <w:tcPr>
            <w:tcW w:w="1198"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sz w:val="18"/>
                <w:lang w:val="en-US"/>
              </w:rPr>
            </w:pPr>
            <w:r>
              <w:rPr>
                <w:lang w:val="en-US"/>
              </w:rPr>
              <w:t>0%</w:t>
            </w:r>
          </w:p>
        </w:tc>
        <w:tc>
          <w:tcPr>
            <w:tcW w:w="1542" w:type="dxa"/>
            <w:tcBorders>
              <w:top w:val="single" w:sz="6" w:space="0" w:color="000000"/>
              <w:left w:val="single" w:sz="6" w:space="0" w:color="000000"/>
              <w:bottom w:val="single" w:sz="6" w:space="0" w:color="000000"/>
              <w:right w:val="single" w:sz="6" w:space="0" w:color="000000"/>
            </w:tcBorders>
          </w:tcPr>
          <w:p>
            <w:pPr>
              <w:pStyle w:val="BodyText2"/>
              <w:jc w:val="center"/>
              <w:rPr/>
            </w:pPr>
            <w:r>
              <w:rPr/>
              <w:t>6,7kbit/s (delay 300 ms)</w:t>
            </w:r>
          </w:p>
        </w:tc>
      </w:tr>
      <w:tr>
        <w:trPr>
          <w:cantSplit w:val="true"/>
        </w:trPr>
        <w:tc>
          <w:tcPr>
            <w:tcW w:w="1224"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sz w:val="18"/>
                <w:lang w:val="en-US"/>
              </w:rPr>
            </w:pPr>
            <w:r>
              <w:rPr>
                <w:sz w:val="18"/>
                <w:lang w:val="en-US"/>
              </w:rPr>
              <w:t>8</w:t>
            </w:r>
          </w:p>
        </w:tc>
        <w:tc>
          <w:tcPr>
            <w:tcW w:w="1276"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sz w:val="18"/>
                <w:lang w:val="en-US"/>
              </w:rPr>
            </w:pPr>
            <w:r>
              <w:rPr>
                <w:sz w:val="18"/>
                <w:lang w:val="en-US"/>
              </w:rPr>
              <w:t>No</w:t>
            </w:r>
          </w:p>
        </w:tc>
        <w:tc>
          <w:tcPr>
            <w:tcW w:w="1276" w:type="dxa"/>
            <w:tcBorders>
              <w:top w:val="single" w:sz="6" w:space="0" w:color="000000"/>
              <w:left w:val="single" w:sz="6" w:space="0" w:color="000000"/>
              <w:bottom w:val="single" w:sz="6" w:space="0" w:color="000000"/>
              <w:right w:val="single" w:sz="6" w:space="0" w:color="000000"/>
            </w:tcBorders>
          </w:tcPr>
          <w:p>
            <w:pPr>
              <w:pStyle w:val="BodyText2"/>
              <w:jc w:val="center"/>
              <w:rPr/>
            </w:pPr>
            <w:r>
              <w:rPr/>
              <w:t>No</w:t>
            </w:r>
          </w:p>
        </w:tc>
        <w:tc>
          <w:tcPr>
            <w:tcW w:w="1275"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sz w:val="18"/>
                <w:lang w:val="en-US"/>
              </w:rPr>
            </w:pPr>
            <w:r>
              <w:rPr>
                <w:lang w:val="en-US"/>
              </w:rPr>
              <w:t>10</w:t>
            </w:r>
            <w:r>
              <w:rPr>
                <w:vertAlign w:val="superscript"/>
                <w:lang w:val="en-US"/>
              </w:rPr>
              <w:t>-3</w:t>
            </w:r>
          </w:p>
        </w:tc>
        <w:tc>
          <w:tcPr>
            <w:tcW w:w="1198"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sz w:val="18"/>
                <w:lang w:val="en-US"/>
              </w:rPr>
            </w:pPr>
            <w:r>
              <w:rPr>
                <w:lang w:val="en-US"/>
              </w:rPr>
              <w:t>0%</w:t>
            </w:r>
          </w:p>
        </w:tc>
        <w:tc>
          <w:tcPr>
            <w:tcW w:w="1542" w:type="dxa"/>
            <w:tcBorders>
              <w:top w:val="single" w:sz="6" w:space="0" w:color="000000"/>
              <w:left w:val="single" w:sz="6" w:space="0" w:color="000000"/>
              <w:bottom w:val="single" w:sz="6" w:space="0" w:color="000000"/>
              <w:right w:val="single" w:sz="6" w:space="0" w:color="000000"/>
            </w:tcBorders>
          </w:tcPr>
          <w:p>
            <w:pPr>
              <w:pStyle w:val="BodyText2"/>
              <w:jc w:val="center"/>
              <w:rPr/>
            </w:pPr>
            <w:r>
              <w:rPr/>
              <w:t>12.2kbit/s(delay 500 ms)</w:t>
            </w:r>
          </w:p>
        </w:tc>
      </w:tr>
      <w:tr>
        <w:trPr>
          <w:cantSplit w:val="true"/>
        </w:trPr>
        <w:tc>
          <w:tcPr>
            <w:tcW w:w="1224"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sz w:val="18"/>
                <w:lang w:val="en-US"/>
              </w:rPr>
            </w:pPr>
            <w:r>
              <w:rPr>
                <w:sz w:val="18"/>
                <w:lang w:val="en-US"/>
              </w:rPr>
              <w:t>9</w:t>
            </w:r>
          </w:p>
        </w:tc>
        <w:tc>
          <w:tcPr>
            <w:tcW w:w="1276"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sz w:val="18"/>
                <w:lang w:val="en-US"/>
              </w:rPr>
            </w:pPr>
            <w:r>
              <w:rPr>
                <w:sz w:val="18"/>
                <w:lang w:val="en-US"/>
              </w:rPr>
              <w:t>No</w:t>
            </w:r>
          </w:p>
        </w:tc>
        <w:tc>
          <w:tcPr>
            <w:tcW w:w="1276" w:type="dxa"/>
            <w:tcBorders>
              <w:top w:val="single" w:sz="6" w:space="0" w:color="000000"/>
              <w:left w:val="single" w:sz="6" w:space="0" w:color="000000"/>
              <w:bottom w:val="single" w:sz="6" w:space="0" w:color="000000"/>
              <w:right w:val="single" w:sz="6" w:space="0" w:color="000000"/>
            </w:tcBorders>
          </w:tcPr>
          <w:p>
            <w:pPr>
              <w:pStyle w:val="BodyText2"/>
              <w:jc w:val="center"/>
              <w:rPr/>
            </w:pPr>
            <w:r>
              <w:rPr/>
              <w:t>No</w:t>
            </w:r>
          </w:p>
        </w:tc>
        <w:tc>
          <w:tcPr>
            <w:tcW w:w="1275"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sz w:val="18"/>
                <w:lang w:val="en-US"/>
              </w:rPr>
            </w:pPr>
            <w:r>
              <w:rPr>
                <w:lang w:val="en-US"/>
              </w:rPr>
              <w:t>10</w:t>
            </w:r>
            <w:r>
              <w:rPr>
                <w:vertAlign w:val="superscript"/>
                <w:lang w:val="en-US"/>
              </w:rPr>
              <w:t>-3</w:t>
            </w:r>
          </w:p>
        </w:tc>
        <w:tc>
          <w:tcPr>
            <w:tcW w:w="1198"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sz w:val="18"/>
                <w:lang w:val="en-US"/>
              </w:rPr>
            </w:pPr>
            <w:r>
              <w:rPr>
                <w:lang w:val="en-US"/>
              </w:rPr>
              <w:t>0%</w:t>
            </w:r>
          </w:p>
        </w:tc>
        <w:tc>
          <w:tcPr>
            <w:tcW w:w="1542" w:type="dxa"/>
            <w:tcBorders>
              <w:top w:val="single" w:sz="6" w:space="0" w:color="000000"/>
              <w:left w:val="single" w:sz="6" w:space="0" w:color="000000"/>
              <w:bottom w:val="single" w:sz="6" w:space="0" w:color="000000"/>
              <w:right w:val="single" w:sz="6" w:space="0" w:color="000000"/>
            </w:tcBorders>
          </w:tcPr>
          <w:p>
            <w:pPr>
              <w:pStyle w:val="BodyText2"/>
              <w:jc w:val="center"/>
              <w:rPr/>
            </w:pPr>
            <w:r>
              <w:rPr/>
              <w:t>12,2 kbit/s (delay 300 ms)</w:t>
            </w:r>
          </w:p>
        </w:tc>
      </w:tr>
      <w:tr>
        <w:trPr>
          <w:cantSplit w:val="true"/>
        </w:trPr>
        <w:tc>
          <w:tcPr>
            <w:tcW w:w="1224"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sz w:val="18"/>
                <w:lang w:val="en-US"/>
              </w:rPr>
            </w:pPr>
            <w:r>
              <w:rPr>
                <w:sz w:val="18"/>
                <w:lang w:val="en-US"/>
              </w:rPr>
              <w:t>10</w:t>
            </w:r>
          </w:p>
        </w:tc>
        <w:tc>
          <w:tcPr>
            <w:tcW w:w="1276"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sz w:val="18"/>
                <w:lang w:val="en-US"/>
              </w:rPr>
            </w:pPr>
            <w:r>
              <w:rPr>
                <w:sz w:val="18"/>
                <w:lang w:val="en-US"/>
              </w:rPr>
              <w:t>No</w:t>
            </w:r>
          </w:p>
        </w:tc>
        <w:tc>
          <w:tcPr>
            <w:tcW w:w="1276" w:type="dxa"/>
            <w:tcBorders>
              <w:top w:val="single" w:sz="6" w:space="0" w:color="000000"/>
              <w:left w:val="single" w:sz="6" w:space="0" w:color="000000"/>
              <w:bottom w:val="single" w:sz="6" w:space="0" w:color="000000"/>
              <w:right w:val="single" w:sz="6" w:space="0" w:color="000000"/>
            </w:tcBorders>
          </w:tcPr>
          <w:p>
            <w:pPr>
              <w:pStyle w:val="BodyText2"/>
              <w:jc w:val="center"/>
              <w:rPr/>
            </w:pPr>
            <w:r>
              <w:rPr/>
              <w:t>No</w:t>
            </w:r>
          </w:p>
        </w:tc>
        <w:tc>
          <w:tcPr>
            <w:tcW w:w="1275"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sz w:val="18"/>
                <w:lang w:val="en-US"/>
              </w:rPr>
            </w:pPr>
            <w:r>
              <w:rPr>
                <w:lang w:val="en-US"/>
              </w:rPr>
              <w:t>10</w:t>
            </w:r>
            <w:r>
              <w:rPr>
                <w:vertAlign w:val="superscript"/>
                <w:lang w:val="en-US"/>
              </w:rPr>
              <w:t>-3</w:t>
            </w:r>
          </w:p>
        </w:tc>
        <w:tc>
          <w:tcPr>
            <w:tcW w:w="1198"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sz w:val="18"/>
                <w:lang w:val="en-US"/>
              </w:rPr>
            </w:pPr>
            <w:r>
              <w:rPr>
                <w:lang w:val="en-US"/>
              </w:rPr>
              <w:t>3%</w:t>
            </w:r>
          </w:p>
        </w:tc>
        <w:tc>
          <w:tcPr>
            <w:tcW w:w="1542" w:type="dxa"/>
            <w:tcBorders>
              <w:top w:val="single" w:sz="6" w:space="0" w:color="000000"/>
              <w:left w:val="single" w:sz="6" w:space="0" w:color="000000"/>
              <w:bottom w:val="single" w:sz="6" w:space="0" w:color="000000"/>
              <w:right w:val="single" w:sz="6" w:space="0" w:color="000000"/>
            </w:tcBorders>
          </w:tcPr>
          <w:p>
            <w:pPr>
              <w:pStyle w:val="BodyText2"/>
              <w:jc w:val="center"/>
              <w:rPr/>
            </w:pPr>
            <w:r>
              <w:rPr/>
              <w:t>6,7kbit/s (delay 300 ms)</w:t>
            </w:r>
          </w:p>
        </w:tc>
      </w:tr>
      <w:tr>
        <w:trPr>
          <w:cantSplit w:val="true"/>
        </w:trPr>
        <w:tc>
          <w:tcPr>
            <w:tcW w:w="1224"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sz w:val="18"/>
                <w:lang w:val="en-US"/>
              </w:rPr>
            </w:pPr>
            <w:r>
              <w:rPr>
                <w:sz w:val="18"/>
                <w:lang w:val="en-US"/>
              </w:rPr>
              <w:t>11</w:t>
            </w:r>
          </w:p>
        </w:tc>
        <w:tc>
          <w:tcPr>
            <w:tcW w:w="1276"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sz w:val="18"/>
                <w:lang w:val="en-US"/>
              </w:rPr>
            </w:pPr>
            <w:r>
              <w:rPr>
                <w:sz w:val="18"/>
                <w:lang w:val="en-US"/>
              </w:rPr>
              <w:t>No</w:t>
            </w:r>
          </w:p>
        </w:tc>
        <w:tc>
          <w:tcPr>
            <w:tcW w:w="1276" w:type="dxa"/>
            <w:tcBorders>
              <w:top w:val="single" w:sz="6" w:space="0" w:color="000000"/>
              <w:left w:val="single" w:sz="6" w:space="0" w:color="000000"/>
              <w:bottom w:val="single" w:sz="6" w:space="0" w:color="000000"/>
              <w:right w:val="single" w:sz="6" w:space="0" w:color="000000"/>
            </w:tcBorders>
          </w:tcPr>
          <w:p>
            <w:pPr>
              <w:pStyle w:val="BodyText2"/>
              <w:jc w:val="center"/>
              <w:rPr/>
            </w:pPr>
            <w:r>
              <w:rPr/>
              <w:t>No</w:t>
            </w:r>
          </w:p>
        </w:tc>
        <w:tc>
          <w:tcPr>
            <w:tcW w:w="1275"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sz w:val="18"/>
                <w:lang w:val="en-US"/>
              </w:rPr>
            </w:pPr>
            <w:r>
              <w:rPr>
                <w:lang w:val="en-US"/>
              </w:rPr>
              <w:t>10</w:t>
            </w:r>
            <w:r>
              <w:rPr>
                <w:vertAlign w:val="superscript"/>
                <w:lang w:val="en-US"/>
              </w:rPr>
              <w:t>-3</w:t>
            </w:r>
          </w:p>
        </w:tc>
        <w:tc>
          <w:tcPr>
            <w:tcW w:w="1198"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sz w:val="18"/>
                <w:lang w:val="en-US"/>
              </w:rPr>
            </w:pPr>
            <w:r>
              <w:rPr>
                <w:lang w:val="en-US"/>
              </w:rPr>
              <w:t>3%</w:t>
            </w:r>
          </w:p>
        </w:tc>
        <w:tc>
          <w:tcPr>
            <w:tcW w:w="1542" w:type="dxa"/>
            <w:tcBorders>
              <w:top w:val="single" w:sz="6" w:space="0" w:color="000000"/>
              <w:left w:val="single" w:sz="6" w:space="0" w:color="000000"/>
              <w:bottom w:val="single" w:sz="6" w:space="0" w:color="000000"/>
              <w:right w:val="single" w:sz="6" w:space="0" w:color="000000"/>
            </w:tcBorders>
          </w:tcPr>
          <w:p>
            <w:pPr>
              <w:pStyle w:val="BodyText2"/>
              <w:jc w:val="center"/>
              <w:rPr/>
            </w:pPr>
            <w:r>
              <w:rPr/>
              <w:t>12.2kbit/s(delay 500 ms)</w:t>
            </w:r>
          </w:p>
        </w:tc>
      </w:tr>
      <w:tr>
        <w:trPr>
          <w:cantSplit w:val="true"/>
        </w:trPr>
        <w:tc>
          <w:tcPr>
            <w:tcW w:w="1224"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sz w:val="18"/>
                <w:lang w:val="en-US"/>
              </w:rPr>
            </w:pPr>
            <w:r>
              <w:rPr>
                <w:sz w:val="18"/>
                <w:lang w:val="en-US"/>
              </w:rPr>
              <w:t>12</w:t>
            </w:r>
          </w:p>
        </w:tc>
        <w:tc>
          <w:tcPr>
            <w:tcW w:w="1276"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sz w:val="18"/>
                <w:lang w:val="en-US"/>
              </w:rPr>
            </w:pPr>
            <w:r>
              <w:rPr>
                <w:sz w:val="18"/>
                <w:lang w:val="en-US"/>
              </w:rPr>
              <w:t>No</w:t>
            </w:r>
          </w:p>
        </w:tc>
        <w:tc>
          <w:tcPr>
            <w:tcW w:w="1276" w:type="dxa"/>
            <w:tcBorders>
              <w:top w:val="single" w:sz="6" w:space="0" w:color="000000"/>
              <w:left w:val="single" w:sz="6" w:space="0" w:color="000000"/>
              <w:bottom w:val="single" w:sz="6" w:space="0" w:color="000000"/>
              <w:right w:val="single" w:sz="6" w:space="0" w:color="000000"/>
            </w:tcBorders>
          </w:tcPr>
          <w:p>
            <w:pPr>
              <w:pStyle w:val="BodyText2"/>
              <w:jc w:val="center"/>
              <w:rPr/>
            </w:pPr>
            <w:r>
              <w:rPr/>
              <w:t>No</w:t>
            </w:r>
          </w:p>
        </w:tc>
        <w:tc>
          <w:tcPr>
            <w:tcW w:w="1275"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sz w:val="18"/>
                <w:lang w:val="en-US"/>
              </w:rPr>
            </w:pPr>
            <w:r>
              <w:rPr>
                <w:lang w:val="en-US"/>
              </w:rPr>
              <w:t>10</w:t>
            </w:r>
            <w:r>
              <w:rPr>
                <w:vertAlign w:val="superscript"/>
                <w:lang w:val="en-US"/>
              </w:rPr>
              <w:t>-3</w:t>
            </w:r>
          </w:p>
        </w:tc>
        <w:tc>
          <w:tcPr>
            <w:tcW w:w="1198"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sz w:val="18"/>
                <w:lang w:val="en-US"/>
              </w:rPr>
            </w:pPr>
            <w:r>
              <w:rPr>
                <w:lang w:val="en-US"/>
              </w:rPr>
              <w:t>3%</w:t>
            </w:r>
          </w:p>
        </w:tc>
        <w:tc>
          <w:tcPr>
            <w:tcW w:w="1542" w:type="dxa"/>
            <w:tcBorders>
              <w:top w:val="single" w:sz="6" w:space="0" w:color="000000"/>
              <w:left w:val="single" w:sz="6" w:space="0" w:color="000000"/>
              <w:bottom w:val="single" w:sz="6" w:space="0" w:color="000000"/>
              <w:right w:val="single" w:sz="6" w:space="0" w:color="000000"/>
            </w:tcBorders>
          </w:tcPr>
          <w:p>
            <w:pPr>
              <w:pStyle w:val="BodyText2"/>
              <w:jc w:val="center"/>
              <w:rPr/>
            </w:pPr>
            <w:r>
              <w:rPr/>
              <w:t>12,2 kbit/s (delay 300 ms)</w:t>
            </w:r>
          </w:p>
        </w:tc>
      </w:tr>
      <w:tr>
        <w:trPr>
          <w:cantSplit w:val="true"/>
        </w:trPr>
        <w:tc>
          <w:tcPr>
            <w:tcW w:w="1224"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sz w:val="18"/>
                <w:lang w:val="en-US"/>
              </w:rPr>
            </w:pPr>
            <w:r>
              <w:rPr>
                <w:sz w:val="18"/>
                <w:lang w:val="en-US"/>
              </w:rPr>
              <w:t>13</w:t>
            </w:r>
          </w:p>
        </w:tc>
        <w:tc>
          <w:tcPr>
            <w:tcW w:w="1276"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sz w:val="18"/>
                <w:lang w:val="en-US"/>
              </w:rPr>
            </w:pPr>
            <w:r>
              <w:rPr>
                <w:sz w:val="18"/>
                <w:lang w:val="en-US"/>
              </w:rPr>
              <w:t>No</w:t>
            </w:r>
          </w:p>
        </w:tc>
        <w:tc>
          <w:tcPr>
            <w:tcW w:w="1276" w:type="dxa"/>
            <w:tcBorders>
              <w:top w:val="single" w:sz="6" w:space="0" w:color="000000"/>
              <w:left w:val="single" w:sz="6" w:space="0" w:color="000000"/>
              <w:bottom w:val="single" w:sz="6" w:space="0" w:color="000000"/>
              <w:right w:val="single" w:sz="6" w:space="0" w:color="000000"/>
            </w:tcBorders>
          </w:tcPr>
          <w:p>
            <w:pPr>
              <w:pStyle w:val="BodyText2"/>
              <w:jc w:val="center"/>
              <w:rPr/>
            </w:pPr>
            <w:r>
              <w:rPr/>
              <w:t>No</w:t>
            </w:r>
          </w:p>
        </w:tc>
        <w:tc>
          <w:tcPr>
            <w:tcW w:w="1275"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sz w:val="18"/>
                <w:lang w:val="en-US"/>
              </w:rPr>
            </w:pPr>
            <w:r>
              <w:rPr>
                <w:lang w:val="en-US"/>
              </w:rPr>
              <w:t>5 10</w:t>
            </w:r>
            <w:r>
              <w:rPr>
                <w:vertAlign w:val="superscript"/>
                <w:lang w:val="en-US"/>
              </w:rPr>
              <w:t>-4</w:t>
            </w:r>
          </w:p>
        </w:tc>
        <w:tc>
          <w:tcPr>
            <w:tcW w:w="1198"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sz w:val="18"/>
                <w:lang w:val="en-US"/>
              </w:rPr>
            </w:pPr>
            <w:r>
              <w:rPr>
                <w:lang w:val="en-US"/>
              </w:rPr>
              <w:t>0%</w:t>
            </w:r>
          </w:p>
        </w:tc>
        <w:tc>
          <w:tcPr>
            <w:tcW w:w="1542" w:type="dxa"/>
            <w:tcBorders>
              <w:top w:val="single" w:sz="6" w:space="0" w:color="000000"/>
              <w:left w:val="single" w:sz="6" w:space="0" w:color="000000"/>
              <w:bottom w:val="single" w:sz="6" w:space="0" w:color="000000"/>
              <w:right w:val="single" w:sz="6" w:space="0" w:color="000000"/>
            </w:tcBorders>
          </w:tcPr>
          <w:p>
            <w:pPr>
              <w:pStyle w:val="BodyText2"/>
              <w:jc w:val="center"/>
              <w:rPr/>
            </w:pPr>
            <w:r>
              <w:rPr/>
              <w:t>6,7kbit/s (delay 300 ms)</w:t>
            </w:r>
          </w:p>
        </w:tc>
      </w:tr>
      <w:tr>
        <w:trPr>
          <w:cantSplit w:val="true"/>
        </w:trPr>
        <w:tc>
          <w:tcPr>
            <w:tcW w:w="1224"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sz w:val="18"/>
                <w:lang w:val="en-US"/>
              </w:rPr>
            </w:pPr>
            <w:r>
              <w:rPr>
                <w:sz w:val="18"/>
                <w:lang w:val="en-US"/>
              </w:rPr>
              <w:t>14</w:t>
            </w:r>
          </w:p>
        </w:tc>
        <w:tc>
          <w:tcPr>
            <w:tcW w:w="1276"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sz w:val="18"/>
                <w:lang w:val="en-US"/>
              </w:rPr>
            </w:pPr>
            <w:r>
              <w:rPr>
                <w:sz w:val="18"/>
                <w:lang w:val="en-US"/>
              </w:rPr>
              <w:t>No</w:t>
            </w:r>
          </w:p>
        </w:tc>
        <w:tc>
          <w:tcPr>
            <w:tcW w:w="1276" w:type="dxa"/>
            <w:tcBorders>
              <w:top w:val="single" w:sz="6" w:space="0" w:color="000000"/>
              <w:left w:val="single" w:sz="6" w:space="0" w:color="000000"/>
              <w:bottom w:val="single" w:sz="6" w:space="0" w:color="000000"/>
              <w:right w:val="single" w:sz="6" w:space="0" w:color="000000"/>
            </w:tcBorders>
          </w:tcPr>
          <w:p>
            <w:pPr>
              <w:pStyle w:val="BodyText2"/>
              <w:jc w:val="center"/>
              <w:rPr/>
            </w:pPr>
            <w:r>
              <w:rPr/>
              <w:t>No</w:t>
            </w:r>
          </w:p>
        </w:tc>
        <w:tc>
          <w:tcPr>
            <w:tcW w:w="1275"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sz w:val="18"/>
                <w:lang w:val="en-US"/>
              </w:rPr>
            </w:pPr>
            <w:r>
              <w:rPr>
                <w:lang w:val="en-US"/>
              </w:rPr>
              <w:t>5 10</w:t>
            </w:r>
            <w:r>
              <w:rPr>
                <w:vertAlign w:val="superscript"/>
                <w:lang w:val="en-US"/>
              </w:rPr>
              <w:t>-4</w:t>
            </w:r>
          </w:p>
        </w:tc>
        <w:tc>
          <w:tcPr>
            <w:tcW w:w="1198"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sz w:val="18"/>
                <w:lang w:val="en-US"/>
              </w:rPr>
            </w:pPr>
            <w:r>
              <w:rPr>
                <w:lang w:val="en-US"/>
              </w:rPr>
              <w:t>0%</w:t>
            </w:r>
          </w:p>
        </w:tc>
        <w:tc>
          <w:tcPr>
            <w:tcW w:w="1542" w:type="dxa"/>
            <w:tcBorders>
              <w:top w:val="single" w:sz="6" w:space="0" w:color="000000"/>
              <w:left w:val="single" w:sz="6" w:space="0" w:color="000000"/>
              <w:bottom w:val="single" w:sz="6" w:space="0" w:color="000000"/>
              <w:right w:val="single" w:sz="6" w:space="0" w:color="000000"/>
            </w:tcBorders>
          </w:tcPr>
          <w:p>
            <w:pPr>
              <w:pStyle w:val="BodyText2"/>
              <w:jc w:val="center"/>
              <w:rPr/>
            </w:pPr>
            <w:r>
              <w:rPr/>
              <w:t>12.2kbit/s(delay 500 ms)</w:t>
            </w:r>
          </w:p>
        </w:tc>
      </w:tr>
      <w:tr>
        <w:trPr>
          <w:cantSplit w:val="true"/>
        </w:trPr>
        <w:tc>
          <w:tcPr>
            <w:tcW w:w="1224"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sz w:val="18"/>
                <w:lang w:val="en-US"/>
              </w:rPr>
            </w:pPr>
            <w:r>
              <w:rPr>
                <w:sz w:val="18"/>
                <w:lang w:val="en-US"/>
              </w:rPr>
              <w:t>15</w:t>
            </w:r>
          </w:p>
        </w:tc>
        <w:tc>
          <w:tcPr>
            <w:tcW w:w="1276"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sz w:val="18"/>
                <w:lang w:val="en-US"/>
              </w:rPr>
            </w:pPr>
            <w:r>
              <w:rPr>
                <w:sz w:val="18"/>
                <w:lang w:val="en-US"/>
              </w:rPr>
              <w:t>No</w:t>
            </w:r>
          </w:p>
        </w:tc>
        <w:tc>
          <w:tcPr>
            <w:tcW w:w="1276" w:type="dxa"/>
            <w:tcBorders>
              <w:top w:val="single" w:sz="6" w:space="0" w:color="000000"/>
              <w:left w:val="single" w:sz="6" w:space="0" w:color="000000"/>
              <w:bottom w:val="single" w:sz="6" w:space="0" w:color="000000"/>
              <w:right w:val="single" w:sz="6" w:space="0" w:color="000000"/>
            </w:tcBorders>
          </w:tcPr>
          <w:p>
            <w:pPr>
              <w:pStyle w:val="BodyText2"/>
              <w:jc w:val="center"/>
              <w:rPr/>
            </w:pPr>
            <w:r>
              <w:rPr/>
              <w:t>No</w:t>
            </w:r>
          </w:p>
        </w:tc>
        <w:tc>
          <w:tcPr>
            <w:tcW w:w="1275"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sz w:val="18"/>
                <w:lang w:val="en-US"/>
              </w:rPr>
            </w:pPr>
            <w:r>
              <w:rPr>
                <w:lang w:val="en-US"/>
              </w:rPr>
              <w:t>5 10</w:t>
            </w:r>
            <w:r>
              <w:rPr>
                <w:vertAlign w:val="superscript"/>
                <w:lang w:val="en-US"/>
              </w:rPr>
              <w:t>-4</w:t>
            </w:r>
          </w:p>
        </w:tc>
        <w:tc>
          <w:tcPr>
            <w:tcW w:w="1198"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sz w:val="18"/>
                <w:lang w:val="en-US"/>
              </w:rPr>
            </w:pPr>
            <w:r>
              <w:rPr>
                <w:lang w:val="en-US"/>
              </w:rPr>
              <w:t>0%</w:t>
            </w:r>
          </w:p>
        </w:tc>
        <w:tc>
          <w:tcPr>
            <w:tcW w:w="1542" w:type="dxa"/>
            <w:tcBorders>
              <w:top w:val="single" w:sz="6" w:space="0" w:color="000000"/>
              <w:left w:val="single" w:sz="6" w:space="0" w:color="000000"/>
              <w:bottom w:val="single" w:sz="6" w:space="0" w:color="000000"/>
              <w:right w:val="single" w:sz="6" w:space="0" w:color="000000"/>
            </w:tcBorders>
          </w:tcPr>
          <w:p>
            <w:pPr>
              <w:pStyle w:val="BodyText2"/>
              <w:jc w:val="center"/>
              <w:rPr/>
            </w:pPr>
            <w:r>
              <w:rPr/>
              <w:t>12,2 kbit/s (delay 300 ms)</w:t>
            </w:r>
          </w:p>
        </w:tc>
      </w:tr>
      <w:tr>
        <w:trPr>
          <w:cantSplit w:val="true"/>
        </w:trPr>
        <w:tc>
          <w:tcPr>
            <w:tcW w:w="1224"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sz w:val="18"/>
                <w:lang w:val="en-US"/>
              </w:rPr>
            </w:pPr>
            <w:r>
              <w:rPr>
                <w:sz w:val="18"/>
                <w:lang w:val="en-US"/>
              </w:rPr>
              <w:t>16</w:t>
            </w:r>
          </w:p>
        </w:tc>
        <w:tc>
          <w:tcPr>
            <w:tcW w:w="1276"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sz w:val="18"/>
                <w:lang w:val="en-US"/>
              </w:rPr>
            </w:pPr>
            <w:r>
              <w:rPr>
                <w:sz w:val="18"/>
                <w:lang w:val="en-US"/>
              </w:rPr>
              <w:t>No</w:t>
            </w:r>
          </w:p>
        </w:tc>
        <w:tc>
          <w:tcPr>
            <w:tcW w:w="1276" w:type="dxa"/>
            <w:tcBorders>
              <w:top w:val="single" w:sz="6" w:space="0" w:color="000000"/>
              <w:left w:val="single" w:sz="6" w:space="0" w:color="000000"/>
              <w:bottom w:val="single" w:sz="6" w:space="0" w:color="000000"/>
              <w:right w:val="single" w:sz="6" w:space="0" w:color="000000"/>
            </w:tcBorders>
          </w:tcPr>
          <w:p>
            <w:pPr>
              <w:pStyle w:val="BodyText2"/>
              <w:jc w:val="center"/>
              <w:rPr/>
            </w:pPr>
            <w:r>
              <w:rPr/>
              <w:t>No</w:t>
            </w:r>
          </w:p>
        </w:tc>
        <w:tc>
          <w:tcPr>
            <w:tcW w:w="1275"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sz w:val="18"/>
                <w:lang w:val="en-US"/>
              </w:rPr>
            </w:pPr>
            <w:r>
              <w:rPr>
                <w:lang w:val="en-US"/>
              </w:rPr>
              <w:t>5 10</w:t>
            </w:r>
            <w:r>
              <w:rPr>
                <w:vertAlign w:val="superscript"/>
                <w:lang w:val="en-US"/>
              </w:rPr>
              <w:t>-4</w:t>
            </w:r>
          </w:p>
        </w:tc>
        <w:tc>
          <w:tcPr>
            <w:tcW w:w="1198"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sz w:val="18"/>
                <w:lang w:val="en-US"/>
              </w:rPr>
            </w:pPr>
            <w:r>
              <w:rPr>
                <w:lang w:val="en-US"/>
              </w:rPr>
              <w:t>3%</w:t>
            </w:r>
          </w:p>
        </w:tc>
        <w:tc>
          <w:tcPr>
            <w:tcW w:w="1542" w:type="dxa"/>
            <w:tcBorders>
              <w:top w:val="single" w:sz="6" w:space="0" w:color="000000"/>
              <w:left w:val="single" w:sz="6" w:space="0" w:color="000000"/>
              <w:bottom w:val="single" w:sz="6" w:space="0" w:color="000000"/>
              <w:right w:val="single" w:sz="6" w:space="0" w:color="000000"/>
            </w:tcBorders>
          </w:tcPr>
          <w:p>
            <w:pPr>
              <w:pStyle w:val="BodyText2"/>
              <w:jc w:val="center"/>
              <w:rPr/>
            </w:pPr>
            <w:r>
              <w:rPr/>
              <w:t>6,7kbit/s (delay 300 ms)</w:t>
            </w:r>
          </w:p>
        </w:tc>
      </w:tr>
      <w:tr>
        <w:trPr>
          <w:cantSplit w:val="true"/>
        </w:trPr>
        <w:tc>
          <w:tcPr>
            <w:tcW w:w="1224"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sz w:val="18"/>
                <w:lang w:val="en-US"/>
              </w:rPr>
            </w:pPr>
            <w:r>
              <w:rPr>
                <w:sz w:val="18"/>
                <w:lang w:val="en-US"/>
              </w:rPr>
              <w:t>17</w:t>
            </w:r>
          </w:p>
        </w:tc>
        <w:tc>
          <w:tcPr>
            <w:tcW w:w="1276"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sz w:val="18"/>
                <w:lang w:val="en-US"/>
              </w:rPr>
            </w:pPr>
            <w:r>
              <w:rPr>
                <w:sz w:val="18"/>
                <w:lang w:val="en-US"/>
              </w:rPr>
              <w:t>No</w:t>
            </w:r>
          </w:p>
        </w:tc>
        <w:tc>
          <w:tcPr>
            <w:tcW w:w="1276" w:type="dxa"/>
            <w:tcBorders>
              <w:top w:val="single" w:sz="6" w:space="0" w:color="000000"/>
              <w:left w:val="single" w:sz="6" w:space="0" w:color="000000"/>
              <w:bottom w:val="single" w:sz="6" w:space="0" w:color="000000"/>
              <w:right w:val="single" w:sz="6" w:space="0" w:color="000000"/>
            </w:tcBorders>
          </w:tcPr>
          <w:p>
            <w:pPr>
              <w:pStyle w:val="BodyText2"/>
              <w:jc w:val="center"/>
              <w:rPr/>
            </w:pPr>
            <w:r>
              <w:rPr/>
              <w:t>No</w:t>
            </w:r>
          </w:p>
        </w:tc>
        <w:tc>
          <w:tcPr>
            <w:tcW w:w="1275"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sz w:val="18"/>
                <w:lang w:val="en-US"/>
              </w:rPr>
            </w:pPr>
            <w:r>
              <w:rPr>
                <w:lang w:val="en-US"/>
              </w:rPr>
              <w:t>5 10</w:t>
            </w:r>
            <w:r>
              <w:rPr>
                <w:vertAlign w:val="superscript"/>
                <w:lang w:val="en-US"/>
              </w:rPr>
              <w:t>-4</w:t>
            </w:r>
          </w:p>
        </w:tc>
        <w:tc>
          <w:tcPr>
            <w:tcW w:w="1198"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sz w:val="18"/>
                <w:lang w:val="en-US"/>
              </w:rPr>
            </w:pPr>
            <w:r>
              <w:rPr>
                <w:lang w:val="en-US"/>
              </w:rPr>
              <w:t>3%</w:t>
            </w:r>
          </w:p>
        </w:tc>
        <w:tc>
          <w:tcPr>
            <w:tcW w:w="1542" w:type="dxa"/>
            <w:tcBorders>
              <w:top w:val="single" w:sz="6" w:space="0" w:color="000000"/>
              <w:left w:val="single" w:sz="6" w:space="0" w:color="000000"/>
              <w:bottom w:val="single" w:sz="6" w:space="0" w:color="000000"/>
              <w:right w:val="single" w:sz="6" w:space="0" w:color="000000"/>
            </w:tcBorders>
          </w:tcPr>
          <w:p>
            <w:pPr>
              <w:pStyle w:val="BodyText2"/>
              <w:jc w:val="center"/>
              <w:rPr/>
            </w:pPr>
            <w:r>
              <w:rPr/>
              <w:t>12.ékbit/s(delay 500 ms)</w:t>
            </w:r>
          </w:p>
        </w:tc>
      </w:tr>
      <w:tr>
        <w:trPr>
          <w:cantSplit w:val="true"/>
        </w:trPr>
        <w:tc>
          <w:tcPr>
            <w:tcW w:w="1224"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sz w:val="18"/>
                <w:lang w:val="en-US"/>
              </w:rPr>
            </w:pPr>
            <w:r>
              <w:rPr>
                <w:sz w:val="18"/>
                <w:lang w:val="en-US"/>
              </w:rPr>
              <w:t>18</w:t>
            </w:r>
          </w:p>
        </w:tc>
        <w:tc>
          <w:tcPr>
            <w:tcW w:w="1276"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sz w:val="18"/>
                <w:lang w:val="en-US"/>
              </w:rPr>
            </w:pPr>
            <w:r>
              <w:rPr>
                <w:sz w:val="18"/>
                <w:lang w:val="en-US"/>
              </w:rPr>
              <w:t>No</w:t>
            </w:r>
          </w:p>
        </w:tc>
        <w:tc>
          <w:tcPr>
            <w:tcW w:w="1276" w:type="dxa"/>
            <w:tcBorders>
              <w:top w:val="single" w:sz="6" w:space="0" w:color="000000"/>
              <w:left w:val="single" w:sz="6" w:space="0" w:color="000000"/>
              <w:bottom w:val="single" w:sz="6" w:space="0" w:color="000000"/>
              <w:right w:val="single" w:sz="6" w:space="0" w:color="000000"/>
            </w:tcBorders>
          </w:tcPr>
          <w:p>
            <w:pPr>
              <w:pStyle w:val="BodyText2"/>
              <w:jc w:val="center"/>
              <w:rPr/>
            </w:pPr>
            <w:r>
              <w:rPr/>
              <w:t>No</w:t>
            </w:r>
          </w:p>
        </w:tc>
        <w:tc>
          <w:tcPr>
            <w:tcW w:w="1275"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sz w:val="18"/>
                <w:lang w:val="en-US"/>
              </w:rPr>
            </w:pPr>
            <w:r>
              <w:rPr>
                <w:lang w:val="en-US"/>
              </w:rPr>
              <w:t>5 10</w:t>
            </w:r>
            <w:r>
              <w:rPr>
                <w:vertAlign w:val="superscript"/>
                <w:lang w:val="en-US"/>
              </w:rPr>
              <w:t>-4</w:t>
            </w:r>
          </w:p>
        </w:tc>
        <w:tc>
          <w:tcPr>
            <w:tcW w:w="1198"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sz w:val="18"/>
                <w:lang w:val="en-US"/>
              </w:rPr>
            </w:pPr>
            <w:r>
              <w:rPr>
                <w:lang w:val="en-US"/>
              </w:rPr>
              <w:t>3%</w:t>
            </w:r>
          </w:p>
        </w:tc>
        <w:tc>
          <w:tcPr>
            <w:tcW w:w="1542" w:type="dxa"/>
            <w:tcBorders>
              <w:top w:val="single" w:sz="6" w:space="0" w:color="000000"/>
              <w:left w:val="single" w:sz="6" w:space="0" w:color="000000"/>
              <w:bottom w:val="single" w:sz="6" w:space="0" w:color="000000"/>
              <w:right w:val="single" w:sz="6" w:space="0" w:color="000000"/>
            </w:tcBorders>
          </w:tcPr>
          <w:p>
            <w:pPr>
              <w:pStyle w:val="BodyText2"/>
              <w:jc w:val="center"/>
              <w:rPr/>
            </w:pPr>
            <w:r>
              <w:rPr/>
              <w:t>12,2 kbit/s (delay 300 ms)</w:t>
            </w:r>
          </w:p>
        </w:tc>
      </w:tr>
      <w:tr>
        <w:trPr>
          <w:cantSplit w:val="true"/>
        </w:trPr>
        <w:tc>
          <w:tcPr>
            <w:tcW w:w="1224"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sz w:val="18"/>
                <w:lang w:val="en-US"/>
              </w:rPr>
            </w:pPr>
            <w:r>
              <w:rPr>
                <w:sz w:val="18"/>
                <w:lang w:val="en-US"/>
              </w:rPr>
              <w:t>19</w:t>
            </w:r>
          </w:p>
        </w:tc>
        <w:tc>
          <w:tcPr>
            <w:tcW w:w="1276"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sz w:val="18"/>
                <w:lang w:val="en-US"/>
              </w:rPr>
            </w:pPr>
            <w:r>
              <w:rPr>
                <w:sz w:val="18"/>
                <w:lang w:val="en-US"/>
              </w:rPr>
              <w:t>Car</w:t>
            </w:r>
          </w:p>
        </w:tc>
        <w:tc>
          <w:tcPr>
            <w:tcW w:w="1276"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lang w:val="en-US"/>
              </w:rPr>
            </w:pPr>
            <w:r>
              <w:rPr>
                <w:lang w:val="en-US"/>
              </w:rPr>
              <w:t>No</w:t>
            </w:r>
          </w:p>
        </w:tc>
        <w:tc>
          <w:tcPr>
            <w:tcW w:w="1275"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sz w:val="18"/>
                <w:lang w:val="en-US"/>
              </w:rPr>
            </w:pPr>
            <w:r>
              <w:rPr>
                <w:lang w:val="en-US"/>
              </w:rPr>
              <w:t>5 10</w:t>
            </w:r>
            <w:r>
              <w:rPr>
                <w:vertAlign w:val="superscript"/>
                <w:lang w:val="en-US"/>
              </w:rPr>
              <w:t>-4</w:t>
            </w:r>
          </w:p>
        </w:tc>
        <w:tc>
          <w:tcPr>
            <w:tcW w:w="1198"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sz w:val="18"/>
                <w:lang w:val="en-US"/>
              </w:rPr>
            </w:pPr>
            <w:r>
              <w:rPr>
                <w:lang w:val="en-US"/>
              </w:rPr>
              <w:t>3%</w:t>
            </w:r>
          </w:p>
        </w:tc>
        <w:tc>
          <w:tcPr>
            <w:tcW w:w="1542" w:type="dxa"/>
            <w:tcBorders>
              <w:top w:val="single" w:sz="6" w:space="0" w:color="000000"/>
              <w:left w:val="single" w:sz="6" w:space="0" w:color="000000"/>
              <w:bottom w:val="single" w:sz="6" w:space="0" w:color="000000"/>
              <w:right w:val="single" w:sz="6" w:space="0" w:color="000000"/>
            </w:tcBorders>
          </w:tcPr>
          <w:p>
            <w:pPr>
              <w:pStyle w:val="BodyText2"/>
              <w:jc w:val="center"/>
              <w:rPr/>
            </w:pPr>
            <w:r>
              <w:rPr/>
              <w:t>12,2 kbit/s (delay 300 ms)</w:t>
            </w:r>
          </w:p>
        </w:tc>
      </w:tr>
      <w:tr>
        <w:trPr>
          <w:cantSplit w:val="true"/>
        </w:trPr>
        <w:tc>
          <w:tcPr>
            <w:tcW w:w="1224"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sz w:val="18"/>
                <w:lang w:val="en-US"/>
              </w:rPr>
            </w:pPr>
            <w:r>
              <w:rPr>
                <w:sz w:val="18"/>
                <w:lang w:val="en-US"/>
              </w:rPr>
              <w:t>20</w:t>
            </w:r>
          </w:p>
        </w:tc>
        <w:tc>
          <w:tcPr>
            <w:tcW w:w="1276"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sz w:val="18"/>
                <w:lang w:val="en-US"/>
              </w:rPr>
            </w:pPr>
            <w:r>
              <w:rPr>
                <w:lang w:val="en-US"/>
              </w:rPr>
              <w:t>No</w:t>
            </w:r>
          </w:p>
        </w:tc>
        <w:tc>
          <w:tcPr>
            <w:tcW w:w="1276"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lang w:val="en-US"/>
              </w:rPr>
            </w:pPr>
            <w:r>
              <w:rPr>
                <w:lang w:val="en-US"/>
              </w:rPr>
              <w:t>Car</w:t>
            </w:r>
          </w:p>
        </w:tc>
        <w:tc>
          <w:tcPr>
            <w:tcW w:w="1275"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sz w:val="18"/>
                <w:lang w:val="en-US"/>
              </w:rPr>
            </w:pPr>
            <w:r>
              <w:rPr>
                <w:lang w:val="en-US"/>
              </w:rPr>
              <w:t>5 10</w:t>
            </w:r>
            <w:r>
              <w:rPr>
                <w:vertAlign w:val="superscript"/>
                <w:lang w:val="en-US"/>
              </w:rPr>
              <w:t>-4</w:t>
            </w:r>
          </w:p>
        </w:tc>
        <w:tc>
          <w:tcPr>
            <w:tcW w:w="1198"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sz w:val="18"/>
                <w:lang w:val="en-US"/>
              </w:rPr>
            </w:pPr>
            <w:r>
              <w:rPr>
                <w:lang w:val="en-US"/>
              </w:rPr>
              <w:t>3%</w:t>
            </w:r>
          </w:p>
        </w:tc>
        <w:tc>
          <w:tcPr>
            <w:tcW w:w="1542" w:type="dxa"/>
            <w:tcBorders>
              <w:top w:val="single" w:sz="6" w:space="0" w:color="000000"/>
              <w:left w:val="single" w:sz="6" w:space="0" w:color="000000"/>
              <w:bottom w:val="single" w:sz="6" w:space="0" w:color="000000"/>
              <w:right w:val="single" w:sz="6" w:space="0" w:color="000000"/>
            </w:tcBorders>
          </w:tcPr>
          <w:p>
            <w:pPr>
              <w:pStyle w:val="BodyText2"/>
              <w:jc w:val="center"/>
              <w:rPr/>
            </w:pPr>
            <w:r>
              <w:rPr/>
              <w:t>12,2 kbit/s (delay 300 ms)</w:t>
            </w:r>
          </w:p>
        </w:tc>
      </w:tr>
      <w:tr>
        <w:trPr>
          <w:cantSplit w:val="true"/>
        </w:trPr>
        <w:tc>
          <w:tcPr>
            <w:tcW w:w="1224"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sz w:val="18"/>
                <w:lang w:val="en-US"/>
              </w:rPr>
            </w:pPr>
            <w:r>
              <w:rPr>
                <w:sz w:val="18"/>
                <w:lang w:val="en-US"/>
              </w:rPr>
              <w:t>21</w:t>
            </w:r>
          </w:p>
        </w:tc>
        <w:tc>
          <w:tcPr>
            <w:tcW w:w="1276"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sz w:val="18"/>
                <w:lang w:val="en-US"/>
              </w:rPr>
            </w:pPr>
            <w:r>
              <w:rPr>
                <w:lang w:val="en-US"/>
              </w:rPr>
              <w:t>Cafeteria</w:t>
            </w:r>
          </w:p>
        </w:tc>
        <w:tc>
          <w:tcPr>
            <w:tcW w:w="1276"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sz w:val="18"/>
                <w:lang w:val="en-US"/>
              </w:rPr>
            </w:pPr>
            <w:r>
              <w:rPr>
                <w:lang w:val="en-US"/>
              </w:rPr>
              <w:t>No</w:t>
            </w:r>
          </w:p>
        </w:tc>
        <w:tc>
          <w:tcPr>
            <w:tcW w:w="1275"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sz w:val="18"/>
                <w:lang w:val="en-US"/>
              </w:rPr>
            </w:pPr>
            <w:r>
              <w:rPr>
                <w:lang w:val="en-US"/>
              </w:rPr>
              <w:t>5 10</w:t>
            </w:r>
            <w:r>
              <w:rPr>
                <w:vertAlign w:val="superscript"/>
                <w:lang w:val="en-US"/>
              </w:rPr>
              <w:t>-4</w:t>
            </w:r>
          </w:p>
        </w:tc>
        <w:tc>
          <w:tcPr>
            <w:tcW w:w="1198"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sz w:val="18"/>
                <w:lang w:val="en-US"/>
              </w:rPr>
            </w:pPr>
            <w:r>
              <w:rPr>
                <w:lang w:val="en-US"/>
              </w:rPr>
              <w:t>0%</w:t>
            </w:r>
          </w:p>
        </w:tc>
        <w:tc>
          <w:tcPr>
            <w:tcW w:w="1542" w:type="dxa"/>
            <w:tcBorders>
              <w:top w:val="single" w:sz="6" w:space="0" w:color="000000"/>
              <w:left w:val="single" w:sz="6" w:space="0" w:color="000000"/>
              <w:bottom w:val="single" w:sz="6" w:space="0" w:color="000000"/>
              <w:right w:val="single" w:sz="6" w:space="0" w:color="000000"/>
            </w:tcBorders>
          </w:tcPr>
          <w:p>
            <w:pPr>
              <w:pStyle w:val="BodyText2"/>
              <w:jc w:val="center"/>
              <w:rPr/>
            </w:pPr>
            <w:r>
              <w:rPr/>
              <w:t>6,7 kbit/s (delay 300 ms)</w:t>
            </w:r>
          </w:p>
        </w:tc>
      </w:tr>
      <w:tr>
        <w:trPr>
          <w:cantSplit w:val="true"/>
        </w:trPr>
        <w:tc>
          <w:tcPr>
            <w:tcW w:w="1224"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sz w:val="18"/>
                <w:lang w:val="en-US"/>
              </w:rPr>
            </w:pPr>
            <w:r>
              <w:rPr>
                <w:sz w:val="18"/>
                <w:lang w:val="en-US"/>
              </w:rPr>
              <w:t>22</w:t>
            </w:r>
          </w:p>
        </w:tc>
        <w:tc>
          <w:tcPr>
            <w:tcW w:w="1276"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sz w:val="18"/>
                <w:lang w:val="en-US"/>
              </w:rPr>
            </w:pPr>
            <w:r>
              <w:rPr>
                <w:lang w:val="en-US"/>
              </w:rPr>
              <w:t>No</w:t>
            </w:r>
          </w:p>
        </w:tc>
        <w:tc>
          <w:tcPr>
            <w:tcW w:w="1276"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sz w:val="18"/>
                <w:lang w:val="en-US"/>
              </w:rPr>
            </w:pPr>
            <w:r>
              <w:rPr>
                <w:lang w:val="en-US"/>
              </w:rPr>
              <w:t>Cafeteria</w:t>
            </w:r>
          </w:p>
        </w:tc>
        <w:tc>
          <w:tcPr>
            <w:tcW w:w="1275"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sz w:val="18"/>
                <w:lang w:val="en-US"/>
              </w:rPr>
            </w:pPr>
            <w:r>
              <w:rPr>
                <w:lang w:val="en-US"/>
              </w:rPr>
              <w:t>5 10</w:t>
            </w:r>
            <w:r>
              <w:rPr>
                <w:vertAlign w:val="superscript"/>
                <w:lang w:val="en-US"/>
              </w:rPr>
              <w:t>-4</w:t>
            </w:r>
          </w:p>
        </w:tc>
        <w:tc>
          <w:tcPr>
            <w:tcW w:w="1198"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sz w:val="18"/>
                <w:lang w:val="en-US"/>
              </w:rPr>
            </w:pPr>
            <w:r>
              <w:rPr>
                <w:lang w:val="en-US"/>
              </w:rPr>
              <w:t>0%</w:t>
            </w:r>
          </w:p>
        </w:tc>
        <w:tc>
          <w:tcPr>
            <w:tcW w:w="1542" w:type="dxa"/>
            <w:tcBorders>
              <w:top w:val="single" w:sz="6" w:space="0" w:color="000000"/>
              <w:left w:val="single" w:sz="6" w:space="0" w:color="000000"/>
              <w:bottom w:val="single" w:sz="6" w:space="0" w:color="000000"/>
              <w:right w:val="single" w:sz="6" w:space="0" w:color="000000"/>
            </w:tcBorders>
          </w:tcPr>
          <w:p>
            <w:pPr>
              <w:pStyle w:val="BodyText2"/>
              <w:jc w:val="center"/>
              <w:rPr/>
            </w:pPr>
            <w:r>
              <w:rPr/>
              <w:t>6,7 kbit/s (delay 300 ms)</w:t>
            </w:r>
          </w:p>
        </w:tc>
      </w:tr>
      <w:tr>
        <w:trPr>
          <w:cantSplit w:val="true"/>
        </w:trPr>
        <w:tc>
          <w:tcPr>
            <w:tcW w:w="1224"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sz w:val="18"/>
                <w:lang w:val="en-US"/>
              </w:rPr>
            </w:pPr>
            <w:r>
              <w:rPr>
                <w:sz w:val="18"/>
                <w:lang w:val="en-US"/>
              </w:rPr>
              <w:t>23</w:t>
            </w:r>
          </w:p>
        </w:tc>
        <w:tc>
          <w:tcPr>
            <w:tcW w:w="1276"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sz w:val="18"/>
                <w:lang w:val="en-US"/>
              </w:rPr>
            </w:pPr>
            <w:r>
              <w:rPr>
                <w:lang w:val="en-US"/>
              </w:rPr>
              <w:t>Street</w:t>
            </w:r>
          </w:p>
        </w:tc>
        <w:tc>
          <w:tcPr>
            <w:tcW w:w="1276"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sz w:val="18"/>
                <w:lang w:val="en-US"/>
              </w:rPr>
            </w:pPr>
            <w:r>
              <w:rPr>
                <w:lang w:val="en-US"/>
              </w:rPr>
              <w:t>No</w:t>
            </w:r>
          </w:p>
        </w:tc>
        <w:tc>
          <w:tcPr>
            <w:tcW w:w="1275"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sz w:val="18"/>
                <w:lang w:val="en-US"/>
              </w:rPr>
            </w:pPr>
            <w:r>
              <w:rPr>
                <w:lang w:val="en-US"/>
              </w:rPr>
              <w:t>5 10</w:t>
            </w:r>
            <w:r>
              <w:rPr>
                <w:vertAlign w:val="superscript"/>
                <w:lang w:val="en-US"/>
              </w:rPr>
              <w:t>-4</w:t>
            </w:r>
          </w:p>
        </w:tc>
        <w:tc>
          <w:tcPr>
            <w:tcW w:w="1198"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sz w:val="18"/>
                <w:lang w:val="en-US"/>
              </w:rPr>
            </w:pPr>
            <w:r>
              <w:rPr>
                <w:lang w:val="en-US"/>
              </w:rPr>
              <w:t>0%</w:t>
            </w:r>
          </w:p>
        </w:tc>
        <w:tc>
          <w:tcPr>
            <w:tcW w:w="1542" w:type="dxa"/>
            <w:tcBorders>
              <w:top w:val="single" w:sz="6" w:space="0" w:color="000000"/>
              <w:left w:val="single" w:sz="6" w:space="0" w:color="000000"/>
              <w:bottom w:val="single" w:sz="6" w:space="0" w:color="000000"/>
              <w:right w:val="single" w:sz="6" w:space="0" w:color="000000"/>
            </w:tcBorders>
          </w:tcPr>
          <w:p>
            <w:pPr>
              <w:pStyle w:val="BodyText2"/>
              <w:jc w:val="center"/>
              <w:rPr/>
            </w:pPr>
            <w:r>
              <w:rPr/>
              <w:t>12.2kbit/s(delay 500 ms)</w:t>
            </w:r>
          </w:p>
        </w:tc>
      </w:tr>
      <w:tr>
        <w:trPr>
          <w:cantSplit w:val="true"/>
        </w:trPr>
        <w:tc>
          <w:tcPr>
            <w:tcW w:w="1224"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sz w:val="18"/>
                <w:lang w:val="en-US"/>
              </w:rPr>
            </w:pPr>
            <w:r>
              <w:rPr>
                <w:sz w:val="18"/>
                <w:lang w:val="en-US"/>
              </w:rPr>
              <w:t>24</w:t>
            </w:r>
          </w:p>
        </w:tc>
        <w:tc>
          <w:tcPr>
            <w:tcW w:w="1276"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sz w:val="18"/>
                <w:lang w:val="en-US"/>
              </w:rPr>
            </w:pPr>
            <w:r>
              <w:rPr>
                <w:lang w:val="en-US"/>
              </w:rPr>
              <w:t>No</w:t>
            </w:r>
          </w:p>
        </w:tc>
        <w:tc>
          <w:tcPr>
            <w:tcW w:w="1276"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sz w:val="18"/>
                <w:lang w:val="en-US"/>
              </w:rPr>
            </w:pPr>
            <w:r>
              <w:rPr>
                <w:lang w:val="en-US"/>
              </w:rPr>
              <w:t>Street</w:t>
            </w:r>
          </w:p>
        </w:tc>
        <w:tc>
          <w:tcPr>
            <w:tcW w:w="1275"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sz w:val="18"/>
                <w:lang w:val="en-US"/>
              </w:rPr>
            </w:pPr>
            <w:r>
              <w:rPr>
                <w:lang w:val="en-US"/>
              </w:rPr>
              <w:t>5 10</w:t>
            </w:r>
            <w:r>
              <w:rPr>
                <w:vertAlign w:val="superscript"/>
                <w:lang w:val="en-US"/>
              </w:rPr>
              <w:t>-4</w:t>
            </w:r>
          </w:p>
        </w:tc>
        <w:tc>
          <w:tcPr>
            <w:tcW w:w="1198"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sz w:val="18"/>
                <w:lang w:val="en-US"/>
              </w:rPr>
            </w:pPr>
            <w:r>
              <w:rPr>
                <w:lang w:val="en-US"/>
              </w:rPr>
              <w:t>0%</w:t>
            </w:r>
          </w:p>
        </w:tc>
        <w:tc>
          <w:tcPr>
            <w:tcW w:w="1542" w:type="dxa"/>
            <w:tcBorders>
              <w:top w:val="single" w:sz="6" w:space="0" w:color="000000"/>
              <w:left w:val="single" w:sz="6" w:space="0" w:color="000000"/>
              <w:bottom w:val="single" w:sz="6" w:space="0" w:color="000000"/>
              <w:right w:val="single" w:sz="6" w:space="0" w:color="000000"/>
            </w:tcBorders>
          </w:tcPr>
          <w:p>
            <w:pPr>
              <w:pStyle w:val="BodyText2"/>
              <w:jc w:val="center"/>
              <w:rPr/>
            </w:pPr>
            <w:r>
              <w:rPr/>
              <w:t>12.2kbit/s(delay 500 ms)</w:t>
            </w:r>
          </w:p>
        </w:tc>
      </w:tr>
    </w:tbl>
    <w:p>
      <w:pPr>
        <w:pStyle w:val="Normal"/>
        <w:rPr>
          <w:lang w:val="en-US"/>
        </w:rPr>
      </w:pPr>
      <w:r>
        <w:rPr>
          <w:lang w:val="en-US"/>
        </w:rPr>
      </w:r>
    </w:p>
    <w:p>
      <w:pPr>
        <w:pStyle w:val="Footnote"/>
        <w:keepNext w:val="true"/>
        <w:jc w:val="both"/>
        <w:rPr>
          <w:sz w:val="22"/>
          <w:lang w:val="en-US" w:eastAsia="fr-FR"/>
        </w:rPr>
      </w:pPr>
      <w:bookmarkStart w:id="95" w:name="_Ref504976297"/>
      <w:r>
        <w:rPr>
          <w:sz w:val="22"/>
          <w:lang w:val="en-US" w:eastAsia="fr-FR"/>
        </w:rPr>
        <w:t>Noise types</w:t>
      </w:r>
      <w:bookmarkEnd w:id="95"/>
    </w:p>
    <w:p>
      <w:pPr>
        <w:pStyle w:val="TH"/>
        <w:rPr>
          <w:sz w:val="8"/>
          <w:lang w:val="en-US" w:eastAsia="fr-FR"/>
        </w:rPr>
      </w:pPr>
      <w:r>
        <w:rPr>
          <w:sz w:val="8"/>
          <w:lang w:val="en-US" w:eastAsia="fr-FR"/>
        </w:rPr>
      </w:r>
    </w:p>
    <w:tbl>
      <w:tblPr>
        <w:tblW w:w="2667" w:type="dxa"/>
        <w:jc w:val="center"/>
        <w:tblInd w:w="0" w:type="dxa"/>
        <w:tblLayout w:type="fixed"/>
        <w:tblCellMar>
          <w:top w:w="0" w:type="dxa"/>
          <w:left w:w="108" w:type="dxa"/>
          <w:bottom w:w="0" w:type="dxa"/>
          <w:right w:w="108" w:type="dxa"/>
        </w:tblCellMar>
      </w:tblPr>
      <w:tblGrid>
        <w:gridCol w:w="1416"/>
        <w:gridCol w:w="1251"/>
      </w:tblGrid>
      <w:tr>
        <w:trPr/>
        <w:tc>
          <w:tcPr>
            <w:tcW w:w="1416" w:type="dxa"/>
            <w:tcBorders>
              <w:top w:val="single" w:sz="4" w:space="0" w:color="000000"/>
              <w:left w:val="single" w:sz="4" w:space="0" w:color="000000"/>
              <w:bottom w:val="single" w:sz="4" w:space="0" w:color="000000"/>
              <w:right w:val="single" w:sz="4" w:space="0" w:color="000000"/>
            </w:tcBorders>
          </w:tcPr>
          <w:p>
            <w:pPr>
              <w:pStyle w:val="Normal"/>
              <w:spacing w:before="0" w:after="180"/>
              <w:rPr>
                <w:b/>
                <w:b/>
                <w:bCs/>
                <w:sz w:val="22"/>
                <w:lang w:val="en-US"/>
              </w:rPr>
            </w:pPr>
            <w:r>
              <w:rPr>
                <w:b/>
                <w:bCs/>
                <w:sz w:val="22"/>
                <w:lang w:val="en-US"/>
              </w:rPr>
              <w:t>Noise type</w:t>
            </w:r>
          </w:p>
        </w:tc>
        <w:tc>
          <w:tcPr>
            <w:tcW w:w="1251" w:type="dxa"/>
            <w:tcBorders>
              <w:top w:val="single" w:sz="4" w:space="0" w:color="000000"/>
              <w:left w:val="single" w:sz="4" w:space="0" w:color="000000"/>
              <w:bottom w:val="single" w:sz="4" w:space="0" w:color="000000"/>
              <w:right w:val="single" w:sz="4" w:space="0" w:color="000000"/>
            </w:tcBorders>
          </w:tcPr>
          <w:p>
            <w:pPr>
              <w:pStyle w:val="Normal"/>
              <w:spacing w:before="0" w:after="180"/>
              <w:rPr>
                <w:b/>
                <w:b/>
                <w:bCs/>
                <w:sz w:val="22"/>
                <w:lang w:val="en-US"/>
              </w:rPr>
            </w:pPr>
            <w:r>
              <w:rPr>
                <w:b/>
                <w:bCs/>
                <w:sz w:val="22"/>
                <w:lang w:val="en-US"/>
              </w:rPr>
              <w:t>Level (dB Pa A</w:t>
            </w:r>
          </w:p>
        </w:tc>
      </w:tr>
      <w:tr>
        <w:trPr/>
        <w:tc>
          <w:tcPr>
            <w:tcW w:w="1416" w:type="dxa"/>
            <w:tcBorders>
              <w:top w:val="single" w:sz="4" w:space="0" w:color="000000"/>
              <w:left w:val="single" w:sz="4" w:space="0" w:color="000000"/>
              <w:bottom w:val="single" w:sz="4" w:space="0" w:color="000000"/>
              <w:right w:val="single" w:sz="4" w:space="0" w:color="000000"/>
            </w:tcBorders>
          </w:tcPr>
          <w:p>
            <w:pPr>
              <w:pStyle w:val="Normal"/>
              <w:spacing w:before="0" w:after="180"/>
              <w:rPr>
                <w:sz w:val="22"/>
                <w:lang w:val="en-US"/>
              </w:rPr>
            </w:pPr>
            <w:r>
              <w:rPr>
                <w:sz w:val="22"/>
                <w:lang w:val="en-US"/>
              </w:rPr>
              <w:t>Car</w:t>
            </w:r>
          </w:p>
        </w:tc>
        <w:tc>
          <w:tcPr>
            <w:tcW w:w="1251" w:type="dxa"/>
            <w:tcBorders>
              <w:top w:val="single" w:sz="4" w:space="0" w:color="000000"/>
              <w:left w:val="single" w:sz="4" w:space="0" w:color="000000"/>
              <w:bottom w:val="single" w:sz="4" w:space="0" w:color="000000"/>
              <w:right w:val="single" w:sz="4" w:space="0" w:color="000000"/>
            </w:tcBorders>
          </w:tcPr>
          <w:p>
            <w:pPr>
              <w:pStyle w:val="Normal"/>
              <w:spacing w:before="0" w:after="180"/>
              <w:rPr>
                <w:sz w:val="22"/>
                <w:lang w:val="en-US"/>
              </w:rPr>
            </w:pPr>
            <w:r>
              <w:rPr>
                <w:sz w:val="22"/>
                <w:lang w:val="en-US"/>
              </w:rPr>
              <w:t>60</w:t>
            </w:r>
          </w:p>
        </w:tc>
      </w:tr>
      <w:tr>
        <w:trPr/>
        <w:tc>
          <w:tcPr>
            <w:tcW w:w="1416" w:type="dxa"/>
            <w:tcBorders>
              <w:top w:val="single" w:sz="4" w:space="0" w:color="000000"/>
              <w:left w:val="single" w:sz="4" w:space="0" w:color="000000"/>
              <w:bottom w:val="single" w:sz="4" w:space="0" w:color="000000"/>
              <w:right w:val="single" w:sz="4" w:space="0" w:color="000000"/>
            </w:tcBorders>
          </w:tcPr>
          <w:p>
            <w:pPr>
              <w:pStyle w:val="Normal"/>
              <w:spacing w:before="0" w:after="180"/>
              <w:rPr>
                <w:sz w:val="22"/>
                <w:lang w:eastAsia="fr-FR"/>
              </w:rPr>
            </w:pPr>
            <w:r>
              <w:rPr>
                <w:sz w:val="22"/>
                <w:lang w:eastAsia="fr-FR"/>
              </w:rPr>
              <w:t>Street</w:t>
            </w:r>
          </w:p>
        </w:tc>
        <w:tc>
          <w:tcPr>
            <w:tcW w:w="1251" w:type="dxa"/>
            <w:tcBorders>
              <w:top w:val="single" w:sz="4" w:space="0" w:color="000000"/>
              <w:left w:val="single" w:sz="4" w:space="0" w:color="000000"/>
              <w:bottom w:val="single" w:sz="4" w:space="0" w:color="000000"/>
              <w:right w:val="single" w:sz="4" w:space="0" w:color="000000"/>
            </w:tcBorders>
          </w:tcPr>
          <w:p>
            <w:pPr>
              <w:pStyle w:val="Normal"/>
              <w:spacing w:before="0" w:after="180"/>
              <w:rPr>
                <w:sz w:val="22"/>
                <w:lang w:val="en-US"/>
              </w:rPr>
            </w:pPr>
            <w:r>
              <w:rPr>
                <w:sz w:val="22"/>
                <w:lang w:val="en-US"/>
              </w:rPr>
              <w:t>55</w:t>
            </w:r>
          </w:p>
        </w:tc>
      </w:tr>
      <w:tr>
        <w:trPr/>
        <w:tc>
          <w:tcPr>
            <w:tcW w:w="1416" w:type="dxa"/>
            <w:tcBorders>
              <w:top w:val="single" w:sz="4" w:space="0" w:color="000000"/>
              <w:left w:val="single" w:sz="4" w:space="0" w:color="000000"/>
              <w:bottom w:val="single" w:sz="4" w:space="0" w:color="000000"/>
              <w:right w:val="single" w:sz="4" w:space="0" w:color="000000"/>
            </w:tcBorders>
          </w:tcPr>
          <w:p>
            <w:pPr>
              <w:pStyle w:val="Normal"/>
              <w:spacing w:before="0" w:after="180"/>
              <w:rPr>
                <w:sz w:val="22"/>
                <w:lang w:val="en-US"/>
              </w:rPr>
            </w:pPr>
            <w:r>
              <w:rPr>
                <w:sz w:val="22"/>
                <w:lang w:val="en-US"/>
              </w:rPr>
              <w:t>Babble</w:t>
            </w:r>
          </w:p>
        </w:tc>
        <w:tc>
          <w:tcPr>
            <w:tcW w:w="1251" w:type="dxa"/>
            <w:tcBorders>
              <w:top w:val="single" w:sz="4" w:space="0" w:color="000000"/>
              <w:left w:val="single" w:sz="4" w:space="0" w:color="000000"/>
              <w:bottom w:val="single" w:sz="4" w:space="0" w:color="000000"/>
              <w:right w:val="single" w:sz="4" w:space="0" w:color="000000"/>
            </w:tcBorders>
          </w:tcPr>
          <w:p>
            <w:pPr>
              <w:pStyle w:val="Normal"/>
              <w:spacing w:before="0" w:after="180"/>
              <w:rPr>
                <w:sz w:val="22"/>
                <w:lang w:val="en-US"/>
              </w:rPr>
            </w:pPr>
            <w:r>
              <w:rPr>
                <w:sz w:val="22"/>
                <w:lang w:val="en-US"/>
              </w:rPr>
              <w:t>50</w:t>
            </w:r>
          </w:p>
        </w:tc>
      </w:tr>
    </w:tbl>
    <w:p>
      <w:pPr>
        <w:pStyle w:val="Normal"/>
        <w:rPr>
          <w:lang w:val="en-US"/>
        </w:rPr>
      </w:pPr>
      <w:r>
        <w:rPr>
          <w:lang w:val="en-US"/>
        </w:rPr>
      </w:r>
    </w:p>
    <w:p>
      <w:pPr>
        <w:pStyle w:val="TH"/>
        <w:rPr>
          <w:sz w:val="8"/>
          <w:lang w:val="en-US"/>
        </w:rPr>
      </w:pPr>
      <w:r>
        <w:rPr>
          <w:sz w:val="8"/>
          <w:lang w:val="en-US"/>
        </w:rPr>
      </w:r>
    </w:p>
    <w:tbl>
      <w:tblPr>
        <w:tblW w:w="8571" w:type="dxa"/>
        <w:jc w:val="center"/>
        <w:tblInd w:w="0" w:type="dxa"/>
        <w:tblLayout w:type="fixed"/>
        <w:tblCellMar>
          <w:top w:w="0" w:type="dxa"/>
          <w:left w:w="108" w:type="dxa"/>
          <w:bottom w:w="0" w:type="dxa"/>
          <w:right w:w="108" w:type="dxa"/>
        </w:tblCellMar>
      </w:tblPr>
      <w:tblGrid>
        <w:gridCol w:w="2880"/>
        <w:gridCol w:w="663"/>
        <w:gridCol w:w="5028"/>
      </w:tblGrid>
      <w:tr>
        <w:trPr/>
        <w:tc>
          <w:tcPr>
            <w:tcW w:w="2880" w:type="dxa"/>
            <w:tcBorders/>
          </w:tcPr>
          <w:p>
            <w:pPr>
              <w:pStyle w:val="Normal"/>
              <w:spacing w:before="0" w:after="180"/>
              <w:rPr>
                <w:sz w:val="22"/>
                <w:lang w:val="en-US"/>
              </w:rPr>
            </w:pPr>
            <w:r>
              <w:rPr>
                <w:sz w:val="22"/>
                <w:lang w:val="en-US"/>
              </w:rPr>
              <w:t>Listening Level</w:t>
            </w:r>
          </w:p>
        </w:tc>
        <w:tc>
          <w:tcPr>
            <w:tcW w:w="663" w:type="dxa"/>
            <w:tcBorders/>
          </w:tcPr>
          <w:p>
            <w:pPr>
              <w:pStyle w:val="Normal"/>
              <w:spacing w:before="0" w:after="180"/>
              <w:rPr>
                <w:sz w:val="22"/>
                <w:lang w:val="en-US"/>
              </w:rPr>
            </w:pPr>
            <w:r>
              <w:rPr>
                <w:sz w:val="22"/>
                <w:lang w:val="en-US"/>
              </w:rPr>
              <w:t>1</w:t>
            </w:r>
          </w:p>
        </w:tc>
        <w:tc>
          <w:tcPr>
            <w:tcW w:w="5028" w:type="dxa"/>
            <w:tcBorders/>
          </w:tcPr>
          <w:p>
            <w:pPr>
              <w:pStyle w:val="Normal"/>
              <w:spacing w:before="0" w:after="180"/>
              <w:rPr>
                <w:sz w:val="22"/>
                <w:lang w:val="en-US"/>
              </w:rPr>
            </w:pPr>
            <w:r>
              <w:rPr>
                <w:sz w:val="22"/>
                <w:lang w:val="en-US"/>
              </w:rPr>
              <w:t>79 dBSPL</w:t>
            </w:r>
          </w:p>
        </w:tc>
      </w:tr>
      <w:tr>
        <w:trPr/>
        <w:tc>
          <w:tcPr>
            <w:tcW w:w="2880" w:type="dxa"/>
            <w:tcBorders/>
          </w:tcPr>
          <w:p>
            <w:pPr>
              <w:pStyle w:val="Normal"/>
              <w:spacing w:before="0" w:after="180"/>
              <w:rPr>
                <w:sz w:val="22"/>
                <w:lang w:val="en-US"/>
              </w:rPr>
            </w:pPr>
            <w:r>
              <w:rPr>
                <w:sz w:val="22"/>
                <w:lang w:val="en-US"/>
              </w:rPr>
              <w:t>Listeners</w:t>
            </w:r>
          </w:p>
        </w:tc>
        <w:tc>
          <w:tcPr>
            <w:tcW w:w="663" w:type="dxa"/>
            <w:tcBorders/>
          </w:tcPr>
          <w:p>
            <w:pPr>
              <w:pStyle w:val="Normal"/>
              <w:spacing w:before="0" w:after="180"/>
              <w:rPr>
                <w:sz w:val="22"/>
                <w:lang w:val="en-US"/>
              </w:rPr>
            </w:pPr>
            <w:r>
              <w:rPr>
                <w:sz w:val="22"/>
                <w:lang w:val="en-US"/>
              </w:rPr>
              <w:t>32</w:t>
            </w:r>
          </w:p>
        </w:tc>
        <w:tc>
          <w:tcPr>
            <w:tcW w:w="5028" w:type="dxa"/>
            <w:tcBorders/>
          </w:tcPr>
          <w:p>
            <w:pPr>
              <w:pStyle w:val="Normal"/>
              <w:spacing w:before="0" w:after="180"/>
              <w:rPr>
                <w:sz w:val="22"/>
                <w:lang w:val="en-US"/>
              </w:rPr>
            </w:pPr>
            <w:r>
              <w:rPr>
                <w:sz w:val="22"/>
                <w:lang w:val="en-US"/>
              </w:rPr>
              <w:t>Naïve Listeners</w:t>
            </w:r>
          </w:p>
        </w:tc>
      </w:tr>
      <w:tr>
        <w:trPr/>
        <w:tc>
          <w:tcPr>
            <w:tcW w:w="2880" w:type="dxa"/>
            <w:tcBorders/>
          </w:tcPr>
          <w:p>
            <w:pPr>
              <w:pStyle w:val="Normal"/>
              <w:spacing w:before="0" w:after="180"/>
              <w:rPr>
                <w:sz w:val="22"/>
                <w:lang w:val="en-US"/>
              </w:rPr>
            </w:pPr>
            <w:r>
              <w:rPr>
                <w:sz w:val="22"/>
                <w:lang w:val="en-US"/>
              </w:rPr>
              <w:t>Groups</w:t>
            </w:r>
          </w:p>
        </w:tc>
        <w:tc>
          <w:tcPr>
            <w:tcW w:w="663" w:type="dxa"/>
            <w:tcBorders/>
          </w:tcPr>
          <w:p>
            <w:pPr>
              <w:pStyle w:val="Normal"/>
              <w:spacing w:before="0" w:after="180"/>
              <w:rPr>
                <w:sz w:val="22"/>
                <w:lang w:val="en-US"/>
              </w:rPr>
            </w:pPr>
            <w:r>
              <w:rPr>
                <w:sz w:val="22"/>
                <w:lang w:val="en-US"/>
              </w:rPr>
              <w:t>16</w:t>
            </w:r>
          </w:p>
        </w:tc>
        <w:tc>
          <w:tcPr>
            <w:tcW w:w="5028" w:type="dxa"/>
            <w:tcBorders/>
          </w:tcPr>
          <w:p>
            <w:pPr>
              <w:pStyle w:val="Normal"/>
              <w:spacing w:before="0" w:after="180"/>
              <w:rPr>
                <w:sz w:val="22"/>
                <w:lang w:val="en-US"/>
              </w:rPr>
            </w:pPr>
            <w:r>
              <w:rPr>
                <w:sz w:val="22"/>
                <w:lang w:val="en-US"/>
              </w:rPr>
              <w:t>2 subjects/group</w:t>
            </w:r>
          </w:p>
        </w:tc>
      </w:tr>
      <w:tr>
        <w:trPr/>
        <w:tc>
          <w:tcPr>
            <w:tcW w:w="2880" w:type="dxa"/>
            <w:tcBorders/>
          </w:tcPr>
          <w:p>
            <w:pPr>
              <w:pStyle w:val="Normal"/>
              <w:widowControl/>
              <w:bidi w:val="0"/>
              <w:spacing w:before="0" w:after="180"/>
              <w:rPr/>
            </w:pPr>
            <w:r>
              <w:rPr>
                <w:sz w:val="22"/>
                <w:lang w:val="en-US"/>
              </w:rPr>
              <w:t>Rating Scales</w:t>
            </w:r>
          </w:p>
        </w:tc>
        <w:tc>
          <w:tcPr>
            <w:tcW w:w="663" w:type="dxa"/>
            <w:tcBorders/>
          </w:tcPr>
          <w:p>
            <w:pPr>
              <w:pStyle w:val="Normal"/>
              <w:spacing w:before="0" w:after="180"/>
              <w:rPr>
                <w:sz w:val="22"/>
                <w:lang w:val="en-US"/>
              </w:rPr>
            </w:pPr>
            <w:r>
              <w:rPr>
                <w:sz w:val="22"/>
                <w:lang w:val="en-US"/>
              </w:rPr>
              <w:t>5</w:t>
            </w:r>
          </w:p>
        </w:tc>
        <w:tc>
          <w:tcPr>
            <w:tcW w:w="5028" w:type="dxa"/>
            <w:tcBorders/>
          </w:tcPr>
          <w:p>
            <w:pPr>
              <w:pStyle w:val="Normal"/>
              <w:snapToGrid w:val="false"/>
              <w:spacing w:before="0" w:after="180"/>
              <w:rPr>
                <w:sz w:val="22"/>
                <w:lang w:val="en-US"/>
              </w:rPr>
            </w:pPr>
            <w:r>
              <w:rPr>
                <w:sz w:val="22"/>
                <w:lang w:val="en-US"/>
              </w:rPr>
            </w:r>
          </w:p>
        </w:tc>
      </w:tr>
      <w:tr>
        <w:trPr/>
        <w:tc>
          <w:tcPr>
            <w:tcW w:w="2880" w:type="dxa"/>
            <w:tcBorders/>
          </w:tcPr>
          <w:p>
            <w:pPr>
              <w:pStyle w:val="Normal"/>
              <w:spacing w:before="0" w:after="180"/>
              <w:rPr>
                <w:sz w:val="22"/>
                <w:lang w:val="en-US"/>
              </w:rPr>
            </w:pPr>
            <w:r>
              <w:rPr>
                <w:sz w:val="22"/>
                <w:lang w:val="en-US"/>
              </w:rPr>
              <w:t>Languages</w:t>
            </w:r>
          </w:p>
        </w:tc>
        <w:tc>
          <w:tcPr>
            <w:tcW w:w="663" w:type="dxa"/>
            <w:tcBorders/>
          </w:tcPr>
          <w:p>
            <w:pPr>
              <w:pStyle w:val="Normal"/>
              <w:spacing w:before="0" w:after="180"/>
              <w:rPr>
                <w:sz w:val="22"/>
                <w:lang w:val="en-US"/>
              </w:rPr>
            </w:pPr>
            <w:r>
              <w:rPr>
                <w:sz w:val="22"/>
                <w:lang w:val="en-US"/>
              </w:rPr>
              <w:t>1</w:t>
            </w:r>
          </w:p>
        </w:tc>
        <w:tc>
          <w:tcPr>
            <w:tcW w:w="5028" w:type="dxa"/>
            <w:tcBorders/>
          </w:tcPr>
          <w:p>
            <w:pPr>
              <w:pStyle w:val="Normal"/>
              <w:spacing w:before="0" w:after="180"/>
              <w:rPr>
                <w:sz w:val="22"/>
                <w:lang w:val="en-US"/>
              </w:rPr>
            </w:pPr>
            <w:r>
              <w:rPr>
                <w:sz w:val="22"/>
                <w:lang w:val="en-US"/>
              </w:rPr>
              <w:t>See table</w:t>
            </w:r>
          </w:p>
        </w:tc>
      </w:tr>
      <w:tr>
        <w:trPr/>
        <w:tc>
          <w:tcPr>
            <w:tcW w:w="2880" w:type="dxa"/>
            <w:tcBorders/>
          </w:tcPr>
          <w:p>
            <w:pPr>
              <w:pStyle w:val="Normal"/>
              <w:spacing w:before="0" w:after="180"/>
              <w:rPr>
                <w:sz w:val="22"/>
                <w:lang w:val="en-US"/>
              </w:rPr>
            </w:pPr>
            <w:r>
              <w:rPr>
                <w:sz w:val="22"/>
                <w:lang w:val="en-US"/>
              </w:rPr>
              <w:t>Listening System</w:t>
            </w:r>
          </w:p>
        </w:tc>
        <w:tc>
          <w:tcPr>
            <w:tcW w:w="663" w:type="dxa"/>
            <w:tcBorders/>
          </w:tcPr>
          <w:p>
            <w:pPr>
              <w:pStyle w:val="Normal"/>
              <w:spacing w:before="0" w:after="180"/>
              <w:rPr>
                <w:sz w:val="22"/>
                <w:lang w:val="en-US"/>
              </w:rPr>
            </w:pPr>
            <w:r>
              <w:rPr>
                <w:sz w:val="22"/>
                <w:lang w:val="en-US"/>
              </w:rPr>
              <w:t>1</w:t>
            </w:r>
          </w:p>
        </w:tc>
        <w:tc>
          <w:tcPr>
            <w:tcW w:w="5028" w:type="dxa"/>
            <w:tcBorders/>
          </w:tcPr>
          <w:p>
            <w:pPr>
              <w:pStyle w:val="Normal"/>
              <w:spacing w:before="0" w:after="180"/>
              <w:rPr>
                <w:sz w:val="22"/>
                <w:lang w:val="en-US"/>
              </w:rPr>
            </w:pPr>
            <w:r>
              <w:rPr>
                <w:sz w:val="22"/>
                <w:lang w:val="en-US"/>
              </w:rPr>
              <w:t>Monaural headset (flat response in the audio bandwidth of interest: 50Hz-7kHz). The other ear is open.</w:t>
            </w:r>
          </w:p>
        </w:tc>
      </w:tr>
      <w:tr>
        <w:trPr/>
        <w:tc>
          <w:tcPr>
            <w:tcW w:w="2880" w:type="dxa"/>
            <w:tcBorders>
              <w:bottom w:val="single" w:sz="12" w:space="0" w:color="000000"/>
            </w:tcBorders>
          </w:tcPr>
          <w:p>
            <w:pPr>
              <w:pStyle w:val="Normal"/>
              <w:spacing w:before="0" w:after="180"/>
              <w:rPr>
                <w:sz w:val="22"/>
                <w:lang w:val="en-US"/>
              </w:rPr>
            </w:pPr>
            <w:r>
              <w:rPr>
                <w:sz w:val="22"/>
                <w:lang w:val="en-US"/>
              </w:rPr>
              <w:t>Listening Environment</w:t>
            </w:r>
          </w:p>
        </w:tc>
        <w:tc>
          <w:tcPr>
            <w:tcW w:w="663" w:type="dxa"/>
            <w:tcBorders>
              <w:bottom w:val="single" w:sz="12" w:space="0" w:color="000000"/>
            </w:tcBorders>
          </w:tcPr>
          <w:p>
            <w:pPr>
              <w:pStyle w:val="Normal"/>
              <w:snapToGrid w:val="false"/>
              <w:spacing w:before="0" w:after="180"/>
              <w:rPr>
                <w:sz w:val="22"/>
                <w:lang w:val="en-US"/>
              </w:rPr>
            </w:pPr>
            <w:r>
              <w:rPr>
                <w:sz w:val="22"/>
                <w:lang w:val="en-US"/>
              </w:rPr>
            </w:r>
          </w:p>
        </w:tc>
        <w:tc>
          <w:tcPr>
            <w:tcW w:w="5028" w:type="dxa"/>
            <w:tcBorders>
              <w:bottom w:val="single" w:sz="12" w:space="0" w:color="000000"/>
            </w:tcBorders>
          </w:tcPr>
          <w:p>
            <w:pPr>
              <w:pStyle w:val="Normal"/>
              <w:widowControl/>
              <w:bidi w:val="0"/>
              <w:spacing w:before="0" w:after="180"/>
              <w:rPr/>
            </w:pPr>
            <w:r>
              <w:rPr>
                <w:sz w:val="22"/>
                <w:lang w:val="en-US"/>
              </w:rPr>
              <w:t>Room Noise: Hoth Spectrum at 30dBA (as defined by ITU-T, Recommendation P.800, Annex A, section A.1.1.2.2.1 Room Noise, with table A.1 and Figure A.1), except when background noise is needed (see table)</w:t>
            </w:r>
          </w:p>
        </w:tc>
      </w:tr>
    </w:tbl>
    <w:p>
      <w:pPr>
        <w:pStyle w:val="Normal"/>
        <w:rPr>
          <w:b/>
          <w:b/>
          <w:bCs/>
          <w:lang w:val="en-US"/>
        </w:rPr>
      </w:pPr>
      <w:r>
        <w:rPr>
          <w:b/>
          <w:bCs/>
          <w:lang w:val="en-US"/>
        </w:rPr>
      </w:r>
    </w:p>
    <w:p>
      <w:pPr>
        <w:pStyle w:val="Normal"/>
        <w:rPr>
          <w:b/>
          <w:b/>
          <w:bCs/>
          <w:lang w:val="en-US"/>
        </w:rPr>
      </w:pPr>
      <w:r>
        <w:rPr>
          <w:b/>
          <w:bCs/>
          <w:lang w:val="en-US"/>
        </w:rPr>
      </w:r>
    </w:p>
    <w:p>
      <w:pPr>
        <w:pStyle w:val="Normal"/>
        <w:rPr>
          <w:b/>
          <w:b/>
          <w:bCs/>
          <w:lang w:val="en-US"/>
        </w:rPr>
      </w:pPr>
      <w:r>
        <w:rPr>
          <w:b/>
          <w:bCs/>
          <w:lang w:val="en-US"/>
        </w:rPr>
      </w:r>
      <w:r>
        <w:br w:type="page"/>
      </w:r>
    </w:p>
    <w:p>
      <w:pPr>
        <w:pStyle w:val="TDHead1"/>
        <w:rPr/>
      </w:pPr>
      <w:r>
        <w:rPr/>
        <w:t>Annex A Example Instructions for the conversation test</w:t>
      </w:r>
    </w:p>
    <w:p>
      <w:pPr>
        <w:pStyle w:val="TH"/>
        <w:rPr/>
      </w:pPr>
      <w:r>
        <w:rPr>
          <w:b w:val="false"/>
          <w:bCs/>
          <w:lang w:val="en-US"/>
        </w:rPr>
        <w:t>Table :</w:t>
      </w:r>
      <w:r>
        <w:rPr/>
        <w:t xml:space="preserve"> Instructions to subjects.</w:t>
      </w:r>
    </w:p>
    <w:tbl>
      <w:tblPr>
        <w:tblW w:w="9839" w:type="dxa"/>
        <w:jc w:val="left"/>
        <w:tblInd w:w="-7" w:type="dxa"/>
        <w:tblLayout w:type="fixed"/>
        <w:tblCellMar>
          <w:top w:w="0" w:type="dxa"/>
          <w:left w:w="0" w:type="dxa"/>
          <w:bottom w:w="0" w:type="dxa"/>
          <w:right w:w="0" w:type="dxa"/>
        </w:tblCellMar>
      </w:tblPr>
      <w:tblGrid>
        <w:gridCol w:w="9839"/>
      </w:tblGrid>
      <w:tr>
        <w:trPr>
          <w:cantSplit w:val="true"/>
        </w:trPr>
        <w:tc>
          <w:tcPr>
            <w:tcW w:w="9839" w:type="dxa"/>
            <w:tcBorders>
              <w:top w:val="single" w:sz="6" w:space="0" w:color="000000"/>
              <w:left w:val="single" w:sz="6" w:space="0" w:color="000000"/>
              <w:bottom w:val="single" w:sz="6" w:space="0" w:color="000000"/>
              <w:right w:val="single" w:sz="6" w:space="0" w:color="000000"/>
            </w:tcBorders>
          </w:tcPr>
          <w:p>
            <w:pPr>
              <w:pStyle w:val="Normal"/>
              <w:snapToGrid w:val="false"/>
              <w:rPr>
                <w:b/>
                <w:b/>
                <w:lang w:val="en-US"/>
              </w:rPr>
            </w:pPr>
            <w:r>
              <w:rPr>
                <w:b/>
                <w:lang w:val="en-US"/>
              </w:rPr>
            </w:r>
          </w:p>
          <w:p>
            <w:pPr>
              <w:pStyle w:val="Normal"/>
              <w:rPr>
                <w:b/>
                <w:b/>
                <w:lang w:val="en-US"/>
              </w:rPr>
            </w:pPr>
            <w:r>
              <w:rPr>
                <w:b/>
                <w:lang w:val="en-US"/>
              </w:rPr>
              <w:t>INSTRUCTIONS TO SUBJECTS</w:t>
            </w:r>
          </w:p>
          <w:p>
            <w:pPr>
              <w:pStyle w:val="BodyText2"/>
              <w:rPr/>
            </w:pPr>
            <w:r>
              <w:rPr>
                <w:lang w:eastAsia="fr-FR"/>
              </w:rPr>
              <w:t>In this experiment we are evaluating systems that might be used for telecommunication services.</w:t>
            </w:r>
          </w:p>
          <w:p>
            <w:pPr>
              <w:pStyle w:val="Normal"/>
              <w:rPr/>
            </w:pPr>
            <w:r>
              <w:rPr>
                <w:lang w:val="en-US"/>
              </w:rPr>
              <w:t>You are going to have a conversation with another user. The test situation is simulating communications between two mobile phones. The most of the situations will correspond to silent environment conditions, but some other will simulate more specific situations, as in a car, or in a railway station or in an office environment, when other people are discussing in the background.</w:t>
            </w:r>
          </w:p>
          <w:p>
            <w:pPr>
              <w:pStyle w:val="Normal"/>
              <w:rPr/>
            </w:pPr>
            <w:r>
              <w:rPr>
                <w:lang w:val="en-US"/>
              </w:rPr>
              <w:t>After the completion of each call conversation, you will have to give your opinions on the quality, by answering to the following questions that will be displayed on the screen of the black box in front of you. Your judgment will be stored. You have 8 seconds to answer to each question. After "pressing" the button on the screen, another question will be displayed. You continue the procedure for the 5 following questions.</w:t>
            </w:r>
          </w:p>
          <w:p>
            <w:pPr>
              <w:pStyle w:val="Normal"/>
              <w:rPr/>
            </w:pPr>
            <w:r>
              <w:rPr/>
              <w:t>Question 1: How do you judge the quality of the voice of your partner?</w:t>
            </w:r>
          </w:p>
          <w:tbl>
            <w:tblPr>
              <w:tblW w:w="9210" w:type="dxa"/>
              <w:jc w:val="left"/>
              <w:tblInd w:w="-5" w:type="dxa"/>
              <w:tblLayout w:type="fixed"/>
              <w:tblCellMar>
                <w:top w:w="0" w:type="dxa"/>
                <w:left w:w="70" w:type="dxa"/>
                <w:bottom w:w="0" w:type="dxa"/>
                <w:right w:w="70" w:type="dxa"/>
              </w:tblCellMar>
            </w:tblPr>
            <w:tblGrid>
              <w:gridCol w:w="1842"/>
              <w:gridCol w:w="1842"/>
              <w:gridCol w:w="1842"/>
              <w:gridCol w:w="1842"/>
              <w:gridCol w:w="1842"/>
            </w:tblGrid>
            <w:tr>
              <w:trPr/>
              <w:tc>
                <w:tcPr>
                  <w:tcW w:w="1842" w:type="dxa"/>
                  <w:tcBorders>
                    <w:top w:val="single" w:sz="4" w:space="0" w:color="000000"/>
                    <w:left w:val="single" w:sz="4" w:space="0" w:color="000000"/>
                    <w:bottom w:val="single" w:sz="4" w:space="0" w:color="000000"/>
                    <w:right w:val="single" w:sz="4" w:space="0" w:color="000000"/>
                  </w:tcBorders>
                </w:tcPr>
                <w:p>
                  <w:pPr>
                    <w:pStyle w:val="Normal"/>
                    <w:rPr>
                      <w:lang w:val="en-US"/>
                    </w:rPr>
                  </w:pPr>
                  <w:r>
                    <w:rPr>
                      <w:lang w:val="en-US"/>
                    </w:rPr>
                    <w:t>Excellent</w:t>
                  </w:r>
                </w:p>
                <w:p>
                  <w:pPr>
                    <w:pStyle w:val="Normal"/>
                    <w:spacing w:before="0" w:after="180"/>
                    <w:rPr>
                      <w:lang w:val="en-US"/>
                    </w:rPr>
                  </w:pPr>
                  <w:r>
                    <w:rPr>
                      <w:lang w:val="en-US"/>
                    </w:rPr>
                  </w:r>
                </w:p>
              </w:tc>
              <w:tc>
                <w:tcPr>
                  <w:tcW w:w="1842" w:type="dxa"/>
                  <w:tcBorders>
                    <w:top w:val="single" w:sz="4" w:space="0" w:color="000000"/>
                    <w:left w:val="single" w:sz="4" w:space="0" w:color="000000"/>
                    <w:bottom w:val="single" w:sz="4" w:space="0" w:color="000000"/>
                    <w:right w:val="single" w:sz="4" w:space="0" w:color="000000"/>
                  </w:tcBorders>
                </w:tcPr>
                <w:p>
                  <w:pPr>
                    <w:pStyle w:val="Normal"/>
                    <w:spacing w:before="0" w:after="180"/>
                    <w:rPr>
                      <w:lang w:val="en-US"/>
                    </w:rPr>
                  </w:pPr>
                  <w:r>
                    <w:rPr>
                      <w:lang w:val="en-US"/>
                    </w:rPr>
                    <w:t>Good</w:t>
                  </w:r>
                </w:p>
              </w:tc>
              <w:tc>
                <w:tcPr>
                  <w:tcW w:w="1842" w:type="dxa"/>
                  <w:tcBorders>
                    <w:top w:val="single" w:sz="4" w:space="0" w:color="000000"/>
                    <w:left w:val="single" w:sz="4" w:space="0" w:color="000000"/>
                    <w:bottom w:val="single" w:sz="4" w:space="0" w:color="000000"/>
                    <w:right w:val="single" w:sz="4" w:space="0" w:color="000000"/>
                  </w:tcBorders>
                </w:tcPr>
                <w:p>
                  <w:pPr>
                    <w:pStyle w:val="Normal"/>
                    <w:spacing w:before="0" w:after="180"/>
                    <w:rPr>
                      <w:lang w:val="en-US"/>
                    </w:rPr>
                  </w:pPr>
                  <w:r>
                    <w:rPr>
                      <w:lang w:val="en-US"/>
                    </w:rPr>
                    <w:t>Fair</w:t>
                  </w:r>
                </w:p>
              </w:tc>
              <w:tc>
                <w:tcPr>
                  <w:tcW w:w="1842" w:type="dxa"/>
                  <w:tcBorders>
                    <w:top w:val="single" w:sz="4" w:space="0" w:color="000000"/>
                    <w:left w:val="single" w:sz="4" w:space="0" w:color="000000"/>
                    <w:bottom w:val="single" w:sz="4" w:space="0" w:color="000000"/>
                    <w:right w:val="single" w:sz="4" w:space="0" w:color="000000"/>
                  </w:tcBorders>
                </w:tcPr>
                <w:p>
                  <w:pPr>
                    <w:pStyle w:val="Normal"/>
                    <w:spacing w:before="0" w:after="180"/>
                    <w:rPr>
                      <w:lang w:val="en-US"/>
                    </w:rPr>
                  </w:pPr>
                  <w:r>
                    <w:rPr>
                      <w:lang w:val="en-US"/>
                    </w:rPr>
                    <w:t>Poor</w:t>
                  </w:r>
                </w:p>
              </w:tc>
              <w:tc>
                <w:tcPr>
                  <w:tcW w:w="1842" w:type="dxa"/>
                  <w:tcBorders>
                    <w:top w:val="single" w:sz="4" w:space="0" w:color="000000"/>
                    <w:left w:val="single" w:sz="4" w:space="0" w:color="000000"/>
                    <w:bottom w:val="single" w:sz="4" w:space="0" w:color="000000"/>
                    <w:right w:val="single" w:sz="4" w:space="0" w:color="000000"/>
                  </w:tcBorders>
                </w:tcPr>
                <w:p>
                  <w:pPr>
                    <w:pStyle w:val="Normal"/>
                    <w:spacing w:before="0" w:after="180"/>
                    <w:rPr>
                      <w:lang w:val="en-US"/>
                    </w:rPr>
                  </w:pPr>
                  <w:r>
                    <w:rPr>
                      <w:lang w:val="en-US"/>
                    </w:rPr>
                    <w:t>Bad</w:t>
                  </w:r>
                </w:p>
              </w:tc>
            </w:tr>
          </w:tbl>
          <w:p>
            <w:pPr>
              <w:pStyle w:val="Normal"/>
              <w:rPr>
                <w:lang w:val="en-US"/>
              </w:rPr>
            </w:pPr>
            <w:r>
              <w:rPr>
                <w:lang w:val="en-US"/>
              </w:rPr>
            </w:r>
          </w:p>
          <w:p>
            <w:pPr>
              <w:pStyle w:val="Normal"/>
              <w:rPr/>
            </w:pPr>
            <w:r>
              <w:rPr>
                <w:lang w:val="en-US"/>
              </w:rPr>
              <w:t>Question 2: Do you have di</w:t>
            </w:r>
            <w:r>
              <w:rPr/>
              <w:t>fficulties to understand some words?</w:t>
            </w:r>
          </w:p>
          <w:tbl>
            <w:tblPr>
              <w:tblW w:w="9210" w:type="dxa"/>
              <w:jc w:val="left"/>
              <w:tblInd w:w="-5" w:type="dxa"/>
              <w:tblLayout w:type="fixed"/>
              <w:tblCellMar>
                <w:top w:w="0" w:type="dxa"/>
                <w:left w:w="70" w:type="dxa"/>
                <w:bottom w:w="0" w:type="dxa"/>
                <w:right w:w="70" w:type="dxa"/>
              </w:tblCellMar>
            </w:tblPr>
            <w:tblGrid>
              <w:gridCol w:w="1842"/>
              <w:gridCol w:w="1842"/>
              <w:gridCol w:w="1842"/>
              <w:gridCol w:w="1842"/>
              <w:gridCol w:w="1842"/>
            </w:tblGrid>
            <w:tr>
              <w:trPr/>
              <w:tc>
                <w:tcPr>
                  <w:tcW w:w="1842" w:type="dxa"/>
                  <w:tcBorders>
                    <w:top w:val="single" w:sz="4" w:space="0" w:color="000000"/>
                    <w:left w:val="single" w:sz="4" w:space="0" w:color="000000"/>
                    <w:bottom w:val="single" w:sz="4" w:space="0" w:color="000000"/>
                    <w:right w:val="single" w:sz="4" w:space="0" w:color="000000"/>
                  </w:tcBorders>
                </w:tcPr>
                <w:p>
                  <w:pPr>
                    <w:pStyle w:val="Normal"/>
                    <w:spacing w:before="0" w:after="180"/>
                    <w:rPr>
                      <w:lang w:val="en-US"/>
                    </w:rPr>
                  </w:pPr>
                  <w:r>
                    <w:rPr>
                      <w:lang w:val="en-US"/>
                    </w:rPr>
                    <w:t>All the time</w:t>
                  </w:r>
                </w:p>
              </w:tc>
              <w:tc>
                <w:tcPr>
                  <w:tcW w:w="1842" w:type="dxa"/>
                  <w:tcBorders>
                    <w:top w:val="single" w:sz="4" w:space="0" w:color="000000"/>
                    <w:left w:val="single" w:sz="4" w:space="0" w:color="000000"/>
                    <w:bottom w:val="single" w:sz="4" w:space="0" w:color="000000"/>
                    <w:right w:val="single" w:sz="4" w:space="0" w:color="000000"/>
                  </w:tcBorders>
                </w:tcPr>
                <w:p>
                  <w:pPr>
                    <w:pStyle w:val="Normal"/>
                    <w:spacing w:before="0" w:after="180"/>
                    <w:rPr>
                      <w:lang w:val="en-US"/>
                    </w:rPr>
                  </w:pPr>
                  <w:r>
                    <w:rPr>
                      <w:lang w:val="en-US"/>
                    </w:rPr>
                    <w:t>Often</w:t>
                  </w:r>
                </w:p>
              </w:tc>
              <w:tc>
                <w:tcPr>
                  <w:tcW w:w="1842" w:type="dxa"/>
                  <w:tcBorders>
                    <w:top w:val="single" w:sz="4" w:space="0" w:color="000000"/>
                    <w:left w:val="single" w:sz="4" w:space="0" w:color="000000"/>
                    <w:bottom w:val="single" w:sz="4" w:space="0" w:color="000000"/>
                    <w:right w:val="single" w:sz="4" w:space="0" w:color="000000"/>
                  </w:tcBorders>
                </w:tcPr>
                <w:p>
                  <w:pPr>
                    <w:pStyle w:val="Normal"/>
                    <w:spacing w:before="0" w:after="180"/>
                    <w:rPr>
                      <w:lang w:val="en-US"/>
                    </w:rPr>
                  </w:pPr>
                  <w:r>
                    <w:rPr>
                      <w:lang w:val="en-US"/>
                    </w:rPr>
                    <w:t>Some time to time</w:t>
                  </w:r>
                </w:p>
              </w:tc>
              <w:tc>
                <w:tcPr>
                  <w:tcW w:w="1842" w:type="dxa"/>
                  <w:tcBorders>
                    <w:top w:val="single" w:sz="4" w:space="0" w:color="000000"/>
                    <w:left w:val="single" w:sz="4" w:space="0" w:color="000000"/>
                    <w:bottom w:val="single" w:sz="4" w:space="0" w:color="000000"/>
                    <w:right w:val="single" w:sz="4" w:space="0" w:color="000000"/>
                  </w:tcBorders>
                </w:tcPr>
                <w:p>
                  <w:pPr>
                    <w:pStyle w:val="Normal"/>
                    <w:spacing w:before="0" w:after="180"/>
                    <w:rPr>
                      <w:lang w:val="en-US"/>
                    </w:rPr>
                  </w:pPr>
                  <w:r>
                    <w:rPr>
                      <w:lang w:val="en-US"/>
                    </w:rPr>
                    <w:t>Rarely</w:t>
                  </w:r>
                </w:p>
              </w:tc>
              <w:tc>
                <w:tcPr>
                  <w:tcW w:w="1842" w:type="dxa"/>
                  <w:tcBorders>
                    <w:top w:val="single" w:sz="4" w:space="0" w:color="000000"/>
                    <w:left w:val="single" w:sz="4" w:space="0" w:color="000000"/>
                    <w:bottom w:val="single" w:sz="4" w:space="0" w:color="000000"/>
                    <w:right w:val="single" w:sz="4" w:space="0" w:color="000000"/>
                  </w:tcBorders>
                </w:tcPr>
                <w:p>
                  <w:pPr>
                    <w:pStyle w:val="Normal"/>
                    <w:spacing w:before="0" w:after="180"/>
                    <w:rPr>
                      <w:lang w:val="en-US"/>
                    </w:rPr>
                  </w:pPr>
                  <w:r>
                    <w:rPr>
                      <w:lang w:val="en-US"/>
                    </w:rPr>
                    <w:t>Never</w:t>
                  </w:r>
                </w:p>
              </w:tc>
            </w:tr>
          </w:tbl>
          <w:p>
            <w:pPr>
              <w:pStyle w:val="Normal"/>
              <w:rPr>
                <w:lang w:val="en-US"/>
              </w:rPr>
            </w:pPr>
            <w:r>
              <w:rPr>
                <w:lang w:val="en-US"/>
              </w:rPr>
            </w:r>
          </w:p>
          <w:p>
            <w:pPr>
              <w:pStyle w:val="Normal"/>
              <w:rPr/>
            </w:pPr>
            <w:r>
              <w:rPr/>
              <w:t xml:space="preserve">Question 3: How did you judge the conversation when you interacted with your partner? </w:t>
            </w:r>
          </w:p>
          <w:tbl>
            <w:tblPr>
              <w:tblW w:w="9210" w:type="dxa"/>
              <w:jc w:val="left"/>
              <w:tblInd w:w="-5" w:type="dxa"/>
              <w:tblLayout w:type="fixed"/>
              <w:tblCellMar>
                <w:top w:w="0" w:type="dxa"/>
                <w:left w:w="70" w:type="dxa"/>
                <w:bottom w:w="0" w:type="dxa"/>
                <w:right w:w="70" w:type="dxa"/>
              </w:tblCellMar>
            </w:tblPr>
            <w:tblGrid>
              <w:gridCol w:w="1842"/>
              <w:gridCol w:w="1842"/>
              <w:gridCol w:w="1842"/>
              <w:gridCol w:w="1842"/>
              <w:gridCol w:w="1842"/>
            </w:tblGrid>
            <w:tr>
              <w:trPr/>
              <w:tc>
                <w:tcPr>
                  <w:tcW w:w="1842" w:type="dxa"/>
                  <w:tcBorders>
                    <w:top w:val="single" w:sz="4" w:space="0" w:color="000000"/>
                    <w:left w:val="single" w:sz="4" w:space="0" w:color="000000"/>
                    <w:bottom w:val="single" w:sz="4" w:space="0" w:color="000000"/>
                    <w:right w:val="single" w:sz="4" w:space="0" w:color="000000"/>
                  </w:tcBorders>
                </w:tcPr>
                <w:p>
                  <w:pPr>
                    <w:pStyle w:val="Normal"/>
                    <w:rPr>
                      <w:lang w:val="en-US"/>
                    </w:rPr>
                  </w:pPr>
                  <w:r>
                    <w:rPr>
                      <w:lang w:val="en-US"/>
                    </w:rPr>
                    <w:t>Excellent interactivity</w:t>
                  </w:r>
                </w:p>
                <w:p>
                  <w:pPr>
                    <w:pStyle w:val="Normal"/>
                    <w:spacing w:before="0" w:after="180"/>
                    <w:rPr>
                      <w:lang w:val="en-US"/>
                    </w:rPr>
                  </w:pPr>
                  <w:r>
                    <w:rPr>
                      <w:lang w:val="en-US"/>
                    </w:rPr>
                    <w:t>(similar to face-to-face situation)</w:t>
                  </w:r>
                </w:p>
              </w:tc>
              <w:tc>
                <w:tcPr>
                  <w:tcW w:w="1842" w:type="dxa"/>
                  <w:tcBorders>
                    <w:top w:val="single" w:sz="4" w:space="0" w:color="000000"/>
                    <w:left w:val="single" w:sz="4" w:space="0" w:color="000000"/>
                    <w:bottom w:val="single" w:sz="4" w:space="0" w:color="000000"/>
                    <w:right w:val="single" w:sz="4" w:space="0" w:color="000000"/>
                  </w:tcBorders>
                </w:tcPr>
                <w:p>
                  <w:pPr>
                    <w:pStyle w:val="Normal"/>
                    <w:rPr>
                      <w:lang w:val="en-US"/>
                    </w:rPr>
                  </w:pPr>
                  <w:r>
                    <w:rPr>
                      <w:lang w:val="en-US"/>
                    </w:rPr>
                    <w:t>Good interactivity</w:t>
                  </w:r>
                </w:p>
                <w:p>
                  <w:pPr>
                    <w:pStyle w:val="Normal"/>
                    <w:widowControl/>
                    <w:bidi w:val="0"/>
                    <w:spacing w:before="0" w:after="180"/>
                    <w:rPr/>
                  </w:pPr>
                  <w:r>
                    <w:rPr>
                      <w:lang w:val="en-US"/>
                    </w:rPr>
                    <w:t>(in few moments, you were talking simultaneously, and you had to interrupt yourself)</w:t>
                  </w:r>
                </w:p>
              </w:tc>
              <w:tc>
                <w:tcPr>
                  <w:tcW w:w="1842" w:type="dxa"/>
                  <w:tcBorders>
                    <w:top w:val="single" w:sz="4" w:space="0" w:color="000000"/>
                    <w:left w:val="single" w:sz="4" w:space="0" w:color="000000"/>
                    <w:bottom w:val="single" w:sz="4" w:space="0" w:color="000000"/>
                    <w:right w:val="single" w:sz="4" w:space="0" w:color="000000"/>
                  </w:tcBorders>
                </w:tcPr>
                <w:p>
                  <w:pPr>
                    <w:pStyle w:val="Normal"/>
                    <w:rPr>
                      <w:lang w:val="en-US"/>
                    </w:rPr>
                  </w:pPr>
                  <w:r>
                    <w:rPr>
                      <w:lang w:val="en-US"/>
                    </w:rPr>
                    <w:t>Fair interactivity</w:t>
                  </w:r>
                </w:p>
                <w:p>
                  <w:pPr>
                    <w:pStyle w:val="Normal"/>
                    <w:spacing w:before="0" w:after="180"/>
                    <w:rPr>
                      <w:lang w:val="en-US"/>
                    </w:rPr>
                  </w:pPr>
                  <w:r>
                    <w:rPr>
                      <w:lang w:val="en-US"/>
                    </w:rPr>
                    <w:t>(sometimes, you were talking simultaneously, and you had to interrupt yourself)</w:t>
                  </w:r>
                </w:p>
              </w:tc>
              <w:tc>
                <w:tcPr>
                  <w:tcW w:w="1842" w:type="dxa"/>
                  <w:tcBorders>
                    <w:top w:val="single" w:sz="4" w:space="0" w:color="000000"/>
                    <w:left w:val="single" w:sz="4" w:space="0" w:color="000000"/>
                    <w:bottom w:val="single" w:sz="4" w:space="0" w:color="000000"/>
                    <w:right w:val="single" w:sz="4" w:space="0" w:color="000000"/>
                  </w:tcBorders>
                </w:tcPr>
                <w:p>
                  <w:pPr>
                    <w:pStyle w:val="Normal"/>
                    <w:rPr>
                      <w:lang w:val="en-US"/>
                    </w:rPr>
                  </w:pPr>
                  <w:r>
                    <w:rPr>
                      <w:lang w:val="en-US"/>
                    </w:rPr>
                    <w:t>Poor interactivity</w:t>
                  </w:r>
                </w:p>
                <w:p>
                  <w:pPr>
                    <w:pStyle w:val="Normal"/>
                    <w:widowControl/>
                    <w:bidi w:val="0"/>
                    <w:spacing w:before="0" w:after="180"/>
                    <w:rPr/>
                  </w:pPr>
                  <w:r>
                    <w:rPr>
                      <w:lang w:val="en-US"/>
                    </w:rPr>
                    <w:t>(often, you were talking simultaneously, and you had to interrupt yourself)</w:t>
                  </w:r>
                </w:p>
              </w:tc>
              <w:tc>
                <w:tcPr>
                  <w:tcW w:w="1842" w:type="dxa"/>
                  <w:tcBorders>
                    <w:top w:val="single" w:sz="4" w:space="0" w:color="000000"/>
                    <w:left w:val="single" w:sz="4" w:space="0" w:color="000000"/>
                    <w:bottom w:val="single" w:sz="4" w:space="0" w:color="000000"/>
                    <w:right w:val="single" w:sz="4" w:space="0" w:color="000000"/>
                  </w:tcBorders>
                </w:tcPr>
                <w:p>
                  <w:pPr>
                    <w:pStyle w:val="Normal"/>
                    <w:rPr>
                      <w:lang w:val="en-US"/>
                    </w:rPr>
                  </w:pPr>
                  <w:r>
                    <w:rPr>
                      <w:lang w:val="en-US"/>
                    </w:rPr>
                    <w:t>Bad interactivity</w:t>
                  </w:r>
                </w:p>
                <w:p>
                  <w:pPr>
                    <w:pStyle w:val="Normal"/>
                    <w:spacing w:before="0" w:after="180"/>
                    <w:rPr>
                      <w:lang w:val="en-US"/>
                    </w:rPr>
                  </w:pPr>
                  <w:r>
                    <w:rPr>
                      <w:lang w:val="en-US"/>
                    </w:rPr>
                    <w:t>(it was impossible to have an interactive conversation)</w:t>
                  </w:r>
                </w:p>
              </w:tc>
            </w:tr>
          </w:tbl>
          <w:p>
            <w:pPr>
              <w:pStyle w:val="Normal"/>
              <w:rPr>
                <w:lang w:val="en-US"/>
              </w:rPr>
            </w:pPr>
            <w:r>
              <w:rPr>
                <w:lang w:val="en-US"/>
              </w:rPr>
            </w:r>
          </w:p>
          <w:p>
            <w:pPr>
              <w:pStyle w:val="Normal"/>
              <w:rPr/>
            </w:pPr>
            <w:r>
              <w:rPr/>
              <w:t>Question 4: Did you perceive any impairment (noises, cuts,…)? In that case, was it:</w:t>
            </w:r>
          </w:p>
          <w:tbl>
            <w:tblPr>
              <w:tblW w:w="9210" w:type="dxa"/>
              <w:jc w:val="left"/>
              <w:tblInd w:w="-5" w:type="dxa"/>
              <w:tblLayout w:type="fixed"/>
              <w:tblCellMar>
                <w:top w:w="0" w:type="dxa"/>
                <w:left w:w="70" w:type="dxa"/>
                <w:bottom w:w="0" w:type="dxa"/>
                <w:right w:w="70" w:type="dxa"/>
              </w:tblCellMar>
            </w:tblPr>
            <w:tblGrid>
              <w:gridCol w:w="1842"/>
              <w:gridCol w:w="1842"/>
              <w:gridCol w:w="1842"/>
              <w:gridCol w:w="1774"/>
              <w:gridCol w:w="1910"/>
            </w:tblGrid>
            <w:tr>
              <w:trPr/>
              <w:tc>
                <w:tcPr>
                  <w:tcW w:w="1842" w:type="dxa"/>
                  <w:tcBorders>
                    <w:top w:val="single" w:sz="4" w:space="0" w:color="000000"/>
                    <w:left w:val="single" w:sz="4" w:space="0" w:color="000000"/>
                    <w:bottom w:val="single" w:sz="4" w:space="0" w:color="000000"/>
                    <w:right w:val="single" w:sz="4" w:space="0" w:color="000000"/>
                  </w:tcBorders>
                </w:tcPr>
                <w:p>
                  <w:pPr>
                    <w:pStyle w:val="Normal"/>
                    <w:spacing w:before="0" w:after="180"/>
                    <w:rPr>
                      <w:lang w:val="en-US"/>
                    </w:rPr>
                  </w:pPr>
                  <w:r>
                    <w:rPr>
                      <w:lang w:val="en-US"/>
                    </w:rPr>
                    <w:t>No impairment</w:t>
                  </w:r>
                </w:p>
              </w:tc>
              <w:tc>
                <w:tcPr>
                  <w:tcW w:w="1842" w:type="dxa"/>
                  <w:tcBorders>
                    <w:top w:val="single" w:sz="4" w:space="0" w:color="000000"/>
                    <w:left w:val="single" w:sz="4" w:space="0" w:color="000000"/>
                    <w:bottom w:val="single" w:sz="4" w:space="0" w:color="000000"/>
                    <w:right w:val="single" w:sz="4" w:space="0" w:color="000000"/>
                  </w:tcBorders>
                </w:tcPr>
                <w:p>
                  <w:pPr>
                    <w:pStyle w:val="Normal"/>
                    <w:spacing w:before="0" w:after="180"/>
                    <w:rPr>
                      <w:lang w:val="en-US"/>
                    </w:rPr>
                  </w:pPr>
                  <w:r>
                    <w:rPr>
                      <w:lang w:val="en-US"/>
                    </w:rPr>
                    <w:t>Slight impairment, but not disturbing</w:t>
                  </w:r>
                </w:p>
              </w:tc>
              <w:tc>
                <w:tcPr>
                  <w:tcW w:w="184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lang w:val="en-US"/>
                    </w:rPr>
                    <w:t>Impairment slightly disturbing</w:t>
                  </w:r>
                </w:p>
              </w:tc>
              <w:tc>
                <w:tcPr>
                  <w:tcW w:w="1774" w:type="dxa"/>
                  <w:tcBorders>
                    <w:top w:val="single" w:sz="4" w:space="0" w:color="000000"/>
                    <w:left w:val="single" w:sz="4" w:space="0" w:color="000000"/>
                    <w:bottom w:val="single" w:sz="4" w:space="0" w:color="000000"/>
                    <w:right w:val="single" w:sz="4" w:space="0" w:color="000000"/>
                  </w:tcBorders>
                </w:tcPr>
                <w:p>
                  <w:pPr>
                    <w:pStyle w:val="Normal"/>
                    <w:spacing w:before="0" w:after="180"/>
                    <w:rPr>
                      <w:lang w:val="en-US"/>
                    </w:rPr>
                  </w:pPr>
                  <w:r>
                    <w:rPr>
                      <w:lang w:val="en-US"/>
                    </w:rPr>
                    <w:t>Impairment disturbing</w:t>
                  </w:r>
                </w:p>
              </w:tc>
              <w:tc>
                <w:tcPr>
                  <w:tcW w:w="1910" w:type="dxa"/>
                  <w:tcBorders>
                    <w:top w:val="single" w:sz="4" w:space="0" w:color="000000"/>
                    <w:left w:val="single" w:sz="4" w:space="0" w:color="000000"/>
                    <w:bottom w:val="single" w:sz="4" w:space="0" w:color="000000"/>
                    <w:right w:val="single" w:sz="4" w:space="0" w:color="000000"/>
                  </w:tcBorders>
                </w:tcPr>
                <w:p>
                  <w:pPr>
                    <w:pStyle w:val="Normal"/>
                    <w:spacing w:before="0" w:after="180"/>
                    <w:rPr>
                      <w:lang w:val="en-US"/>
                    </w:rPr>
                  </w:pPr>
                  <w:r>
                    <w:rPr>
                      <w:lang w:val="en-US"/>
                    </w:rPr>
                    <w:t>Very disturbing Impairment</w:t>
                  </w:r>
                </w:p>
              </w:tc>
            </w:tr>
          </w:tbl>
          <w:p>
            <w:pPr>
              <w:pStyle w:val="Normal"/>
              <w:rPr>
                <w:lang w:val="en-US"/>
              </w:rPr>
            </w:pPr>
            <w:r>
              <w:rPr>
                <w:lang w:val="en-US"/>
              </w:rPr>
            </w:r>
          </w:p>
          <w:p>
            <w:pPr>
              <w:pStyle w:val="Normal"/>
              <w:rPr/>
            </w:pPr>
            <w:r>
              <w:rPr/>
              <w:t>Question 5: How do you judge the global quality of the communication?</w:t>
            </w:r>
          </w:p>
          <w:tbl>
            <w:tblPr>
              <w:tblW w:w="9210" w:type="dxa"/>
              <w:jc w:val="left"/>
              <w:tblInd w:w="-5" w:type="dxa"/>
              <w:tblLayout w:type="fixed"/>
              <w:tblCellMar>
                <w:top w:w="0" w:type="dxa"/>
                <w:left w:w="70" w:type="dxa"/>
                <w:bottom w:w="0" w:type="dxa"/>
                <w:right w:w="70" w:type="dxa"/>
              </w:tblCellMar>
            </w:tblPr>
            <w:tblGrid>
              <w:gridCol w:w="1842"/>
              <w:gridCol w:w="1842"/>
              <w:gridCol w:w="1842"/>
              <w:gridCol w:w="1842"/>
              <w:gridCol w:w="1842"/>
            </w:tblGrid>
            <w:tr>
              <w:trPr/>
              <w:tc>
                <w:tcPr>
                  <w:tcW w:w="1842" w:type="dxa"/>
                  <w:tcBorders>
                    <w:top w:val="single" w:sz="4" w:space="0" w:color="000000"/>
                    <w:left w:val="single" w:sz="4" w:space="0" w:color="000000"/>
                    <w:bottom w:val="single" w:sz="4" w:space="0" w:color="000000"/>
                    <w:right w:val="single" w:sz="4" w:space="0" w:color="000000"/>
                  </w:tcBorders>
                </w:tcPr>
                <w:p>
                  <w:pPr>
                    <w:pStyle w:val="Normal"/>
                    <w:spacing w:before="0" w:after="180"/>
                    <w:rPr>
                      <w:lang w:val="en-US"/>
                    </w:rPr>
                  </w:pPr>
                  <w:r>
                    <w:rPr>
                      <w:lang w:val="en-US"/>
                    </w:rPr>
                    <w:t>Excellent</w:t>
                  </w:r>
                </w:p>
              </w:tc>
              <w:tc>
                <w:tcPr>
                  <w:tcW w:w="1842" w:type="dxa"/>
                  <w:tcBorders>
                    <w:top w:val="single" w:sz="4" w:space="0" w:color="000000"/>
                    <w:left w:val="single" w:sz="4" w:space="0" w:color="000000"/>
                    <w:bottom w:val="single" w:sz="4" w:space="0" w:color="000000"/>
                    <w:right w:val="single" w:sz="4" w:space="0" w:color="000000"/>
                  </w:tcBorders>
                </w:tcPr>
                <w:p>
                  <w:pPr>
                    <w:pStyle w:val="Normal"/>
                    <w:spacing w:before="0" w:after="180"/>
                    <w:rPr>
                      <w:lang w:val="en-US"/>
                    </w:rPr>
                  </w:pPr>
                  <w:r>
                    <w:rPr>
                      <w:lang w:val="en-US"/>
                    </w:rPr>
                    <w:t>Good</w:t>
                  </w:r>
                </w:p>
              </w:tc>
              <w:tc>
                <w:tcPr>
                  <w:tcW w:w="1842" w:type="dxa"/>
                  <w:tcBorders>
                    <w:top w:val="single" w:sz="4" w:space="0" w:color="000000"/>
                    <w:left w:val="single" w:sz="4" w:space="0" w:color="000000"/>
                    <w:bottom w:val="single" w:sz="4" w:space="0" w:color="000000"/>
                    <w:right w:val="single" w:sz="4" w:space="0" w:color="000000"/>
                  </w:tcBorders>
                </w:tcPr>
                <w:p>
                  <w:pPr>
                    <w:pStyle w:val="Normal"/>
                    <w:spacing w:before="0" w:after="180"/>
                    <w:rPr>
                      <w:lang w:val="en-US"/>
                    </w:rPr>
                  </w:pPr>
                  <w:r>
                    <w:rPr>
                      <w:lang w:val="en-US"/>
                    </w:rPr>
                    <w:t>Fair</w:t>
                  </w:r>
                </w:p>
              </w:tc>
              <w:tc>
                <w:tcPr>
                  <w:tcW w:w="1842" w:type="dxa"/>
                  <w:tcBorders>
                    <w:top w:val="single" w:sz="4" w:space="0" w:color="000000"/>
                    <w:left w:val="single" w:sz="4" w:space="0" w:color="000000"/>
                    <w:bottom w:val="single" w:sz="4" w:space="0" w:color="000000"/>
                    <w:right w:val="single" w:sz="4" w:space="0" w:color="000000"/>
                  </w:tcBorders>
                </w:tcPr>
                <w:p>
                  <w:pPr>
                    <w:pStyle w:val="Normal"/>
                    <w:spacing w:before="0" w:after="180"/>
                    <w:rPr>
                      <w:lang w:val="en-US"/>
                    </w:rPr>
                  </w:pPr>
                  <w:r>
                    <w:rPr>
                      <w:lang w:val="en-US"/>
                    </w:rPr>
                    <w:t>Poor</w:t>
                  </w:r>
                </w:p>
              </w:tc>
              <w:tc>
                <w:tcPr>
                  <w:tcW w:w="1842" w:type="dxa"/>
                  <w:tcBorders>
                    <w:top w:val="single" w:sz="4" w:space="0" w:color="000000"/>
                    <w:left w:val="single" w:sz="4" w:space="0" w:color="000000"/>
                    <w:bottom w:val="single" w:sz="4" w:space="0" w:color="000000"/>
                    <w:right w:val="single" w:sz="4" w:space="0" w:color="000000"/>
                  </w:tcBorders>
                </w:tcPr>
                <w:p>
                  <w:pPr>
                    <w:pStyle w:val="Normal"/>
                    <w:spacing w:before="0" w:after="180"/>
                    <w:rPr>
                      <w:lang w:val="en-US"/>
                    </w:rPr>
                  </w:pPr>
                  <w:r>
                    <w:rPr>
                      <w:lang w:val="en-US"/>
                    </w:rPr>
                    <w:t>Bad</w:t>
                  </w:r>
                </w:p>
              </w:tc>
            </w:tr>
          </w:tbl>
          <w:p>
            <w:pPr>
              <w:pStyle w:val="Normal"/>
              <w:rPr>
                <w:lang w:val="en-US"/>
              </w:rPr>
            </w:pPr>
            <w:r>
              <w:rPr>
                <w:lang w:val="en-US"/>
              </w:rPr>
            </w:r>
          </w:p>
          <w:p>
            <w:pPr>
              <w:pStyle w:val="Normal"/>
              <w:rPr/>
            </w:pPr>
            <w:r>
              <w:rPr>
                <w:lang w:val="en-US"/>
              </w:rPr>
              <w:t>From then on you will have a break approximately every 30 minutes. The test will last a total of approximately 60 minutes.</w:t>
            </w:r>
          </w:p>
          <w:p>
            <w:pPr>
              <w:pStyle w:val="Normal"/>
              <w:spacing w:before="0" w:after="180"/>
              <w:rPr>
                <w:rFonts w:ascii="Palatino;Palatino Linotype" w:hAnsi="Palatino;Palatino Linotype" w:cs="Palatino;Palatino Linotype"/>
                <w:lang w:val="en-US"/>
              </w:rPr>
            </w:pPr>
            <w:r>
              <w:rPr>
                <w:lang w:val="en-US"/>
              </w:rPr>
              <w:t>Please do not discuss your opinions with other listeners participating in the experiment.</w:t>
            </w:r>
          </w:p>
        </w:tc>
      </w:tr>
    </w:tbl>
    <w:p>
      <w:pPr>
        <w:pStyle w:val="Normal"/>
        <w:rPr/>
      </w:pPr>
      <w:r>
        <w:rPr/>
      </w:r>
      <w:r>
        <w:br w:type="page"/>
      </w:r>
    </w:p>
    <w:p>
      <w:pPr>
        <w:pStyle w:val="TDHead1"/>
        <w:rPr/>
      </w:pPr>
      <w:r>
        <w:rPr/>
        <w:t>Annex B: Example Scenarios for the conversation test</w:t>
      </w:r>
    </w:p>
    <w:p>
      <w:pPr>
        <w:pStyle w:val="Normal"/>
        <w:rPr>
          <w:rFonts w:ascii="Palatino;Palatino Linotype" w:hAnsi="Palatino;Palatino Linotype" w:cs="Palatino;Palatino Linotype"/>
          <w:lang w:val="en-US"/>
        </w:rPr>
      </w:pPr>
      <w:r>
        <w:rPr>
          <w:rFonts w:cs="Palatino;Palatino Linotype" w:ascii="Palatino;Palatino Linotype" w:hAnsi="Palatino;Palatino Linotype"/>
          <w:lang w:val="en-US"/>
        </w:rPr>
      </w:r>
    </w:p>
    <w:p>
      <w:pPr>
        <w:pStyle w:val="BodyText2"/>
        <w:rPr/>
      </w:pPr>
      <w:r>
        <w:rPr/>
        <w:t>The pretexts used for conversation test are those developed by the Rurh University (Bochum, Germany) within the context of ITU-T SG12 . These scenarios have been elaborated to allow a conversation well balanced within both participants and lasting approximately 2'30 or 3', and to stimulate the discussion between persons that know each other to facilitate the naturalness of the conversation. They are derived from typical situations of every day life: railways inquiries, rent a car or an apartment, etc. Each condition should be given a different scenario.</w:t>
      </w:r>
    </w:p>
    <w:p>
      <w:pPr>
        <w:pStyle w:val="BodyText2"/>
        <w:rPr/>
      </w:pPr>
      <w:r>
        <w:rPr/>
      </w:r>
    </w:p>
    <w:p>
      <w:pPr>
        <w:pStyle w:val="Contents1"/>
        <w:rPr/>
      </w:pPr>
      <w:r>
        <w:rPr>
          <w:lang w:val="en-US" w:eastAsia="en-US"/>
        </w:rPr>
        <w:t>Examples coming from ITU-T SG 12 COM12-35 "Development of scenarios for short conversation test", 1997</w:t>
      </w:r>
    </w:p>
    <w:p>
      <w:pPr>
        <w:pStyle w:val="BodyText2"/>
        <w:rPr>
          <w:lang w:val="en-US" w:eastAsia="en-US"/>
        </w:rPr>
      </w:pPr>
      <w:r>
        <w:rPr>
          <w:lang w:val="en-US" w:eastAsia="en-US"/>
        </w:rPr>
      </w:r>
    </w:p>
    <w:p>
      <w:pPr>
        <w:pStyle w:val="B1"/>
        <w:rPr/>
      </w:pPr>
      <w:r>
        <w:rPr/>
        <w:t>-</w:t>
        <w:tab/>
        <w:t>Scenario 1 : Pizza service</w:t>
      </w:r>
    </w:p>
    <w:p>
      <w:pPr>
        <w:pStyle w:val="BodyText2"/>
        <w:rPr/>
      </w:pPr>
      <w:r>
        <w:rPr/>
        <w:t xml:space="preserve"> </w:t>
      </w:r>
      <w:r>
        <w:rPr/>
        <w:t>Subject 1:</w:t>
      </w:r>
    </w:p>
    <w:tbl>
      <w:tblPr>
        <w:tblW w:w="6456" w:type="dxa"/>
        <w:jc w:val="left"/>
        <w:tblInd w:w="-113" w:type="dxa"/>
        <w:tblLayout w:type="fixed"/>
        <w:tblCellMar>
          <w:top w:w="0" w:type="dxa"/>
          <w:left w:w="108" w:type="dxa"/>
          <w:bottom w:w="0" w:type="dxa"/>
          <w:right w:w="108" w:type="dxa"/>
        </w:tblCellMar>
      </w:tblPr>
      <w:tblGrid>
        <w:gridCol w:w="3228"/>
        <w:gridCol w:w="3228"/>
      </w:tblGrid>
      <w:tr>
        <w:trPr/>
        <w:tc>
          <w:tcPr>
            <w:tcW w:w="3228" w:type="dxa"/>
            <w:tcBorders>
              <w:top w:val="single" w:sz="4" w:space="0" w:color="000000"/>
              <w:left w:val="single" w:sz="4" w:space="0" w:color="000000"/>
              <w:bottom w:val="single" w:sz="4" w:space="0" w:color="000000"/>
              <w:right w:val="single" w:sz="4" w:space="0" w:color="000000"/>
            </w:tcBorders>
          </w:tcPr>
          <w:p>
            <w:pPr>
              <w:pStyle w:val="BodyText2"/>
              <w:rPr/>
            </w:pPr>
            <w:r>
              <w:rPr/>
              <w:t>Your Name :</w:t>
            </w:r>
          </w:p>
          <w:p>
            <w:pPr>
              <w:pStyle w:val="BodyText2"/>
              <w:rPr/>
            </w:pPr>
            <w:r>
              <w:rPr/>
            </w:r>
          </w:p>
        </w:tc>
        <w:tc>
          <w:tcPr>
            <w:tcW w:w="3228" w:type="dxa"/>
            <w:tcBorders>
              <w:top w:val="single" w:sz="4" w:space="0" w:color="000000"/>
              <w:left w:val="single" w:sz="4" w:space="0" w:color="000000"/>
              <w:bottom w:val="single" w:sz="4" w:space="0" w:color="000000"/>
              <w:right w:val="single" w:sz="4" w:space="0" w:color="000000"/>
            </w:tcBorders>
          </w:tcPr>
          <w:p>
            <w:pPr>
              <w:pStyle w:val="BodyText2"/>
              <w:rPr/>
            </w:pPr>
            <w:r>
              <w:rPr/>
              <w:t>Clemence</w:t>
            </w:r>
          </w:p>
        </w:tc>
      </w:tr>
      <w:tr>
        <w:trPr/>
        <w:tc>
          <w:tcPr>
            <w:tcW w:w="3228" w:type="dxa"/>
            <w:tcBorders>
              <w:top w:val="single" w:sz="4" w:space="0" w:color="000000"/>
              <w:left w:val="single" w:sz="4" w:space="0" w:color="000000"/>
              <w:bottom w:val="single" w:sz="4" w:space="0" w:color="000000"/>
              <w:right w:val="single" w:sz="4" w:space="0" w:color="000000"/>
            </w:tcBorders>
          </w:tcPr>
          <w:p>
            <w:pPr>
              <w:pStyle w:val="BodyText2"/>
              <w:rPr/>
            </w:pPr>
            <w:r>
              <w:rPr/>
              <w:t>Reason for the call</w:t>
            </w:r>
          </w:p>
        </w:tc>
        <w:tc>
          <w:tcPr>
            <w:tcW w:w="3228" w:type="dxa"/>
            <w:tcBorders>
              <w:top w:val="single" w:sz="4" w:space="0" w:color="000000"/>
              <w:left w:val="single" w:sz="4" w:space="0" w:color="000000"/>
              <w:bottom w:val="single" w:sz="4" w:space="0" w:color="000000"/>
              <w:right w:val="single" w:sz="4" w:space="0" w:color="000000"/>
            </w:tcBorders>
          </w:tcPr>
          <w:p>
            <w:pPr>
              <w:pStyle w:val="BodyText2"/>
              <w:rPr/>
            </w:pPr>
            <w:r>
              <w:rPr/>
              <w:t>1 large Pizza</w:t>
            </w:r>
          </w:p>
        </w:tc>
      </w:tr>
      <w:tr>
        <w:trPr/>
        <w:tc>
          <w:tcPr>
            <w:tcW w:w="3228" w:type="dxa"/>
            <w:tcBorders>
              <w:top w:val="single" w:sz="4" w:space="0" w:color="000000"/>
              <w:left w:val="single" w:sz="4" w:space="0" w:color="000000"/>
              <w:bottom w:val="single" w:sz="4" w:space="0" w:color="000000"/>
              <w:right w:val="single" w:sz="4" w:space="0" w:color="000000"/>
            </w:tcBorders>
          </w:tcPr>
          <w:p>
            <w:pPr>
              <w:pStyle w:val="BodyText2"/>
              <w:rPr/>
            </w:pPr>
            <w:r>
              <w:rPr/>
              <w:t>Condition which should be applied to the exchange of information</w:t>
            </w:r>
          </w:p>
        </w:tc>
        <w:tc>
          <w:tcPr>
            <w:tcW w:w="3228" w:type="dxa"/>
            <w:tcBorders>
              <w:top w:val="single" w:sz="4" w:space="0" w:color="000000"/>
              <w:left w:val="single" w:sz="4" w:space="0" w:color="000000"/>
              <w:bottom w:val="single" w:sz="4" w:space="0" w:color="000000"/>
              <w:right w:val="single" w:sz="4" w:space="0" w:color="000000"/>
            </w:tcBorders>
          </w:tcPr>
          <w:p>
            <w:pPr>
              <w:pStyle w:val="BodyText2"/>
              <w:rPr/>
            </w:pPr>
            <w:r>
              <w:rPr/>
              <w:t>For 2 people,</w:t>
            </w:r>
          </w:p>
          <w:p>
            <w:pPr>
              <w:pStyle w:val="BodyText2"/>
              <w:rPr/>
            </w:pPr>
            <w:r>
              <w:rPr/>
              <w:t>Vegetarian pizza prefered</w:t>
            </w:r>
          </w:p>
        </w:tc>
      </w:tr>
      <w:tr>
        <w:trPr/>
        <w:tc>
          <w:tcPr>
            <w:tcW w:w="3228" w:type="dxa"/>
            <w:tcBorders>
              <w:top w:val="single" w:sz="4" w:space="0" w:color="000000"/>
              <w:left w:val="single" w:sz="4" w:space="0" w:color="000000"/>
              <w:bottom w:val="single" w:sz="4" w:space="0" w:color="000000"/>
              <w:right w:val="single" w:sz="4" w:space="0" w:color="000000"/>
            </w:tcBorders>
          </w:tcPr>
          <w:p>
            <w:pPr>
              <w:pStyle w:val="BodyText2"/>
              <w:rPr>
                <w:lang w:val="en-GB"/>
              </w:rPr>
            </w:pPr>
            <w:r>
              <w:rPr>
                <w:lang w:val="en-GB"/>
              </w:rPr>
              <w:t>Information you want to receive from your partner</w:t>
            </w:r>
          </w:p>
        </w:tc>
        <w:tc>
          <w:tcPr>
            <w:tcW w:w="3228" w:type="dxa"/>
            <w:tcBorders>
              <w:top w:val="single" w:sz="4" w:space="0" w:color="000000"/>
              <w:left w:val="single" w:sz="4" w:space="0" w:color="000000"/>
              <w:bottom w:val="single" w:sz="4" w:space="0" w:color="000000"/>
              <w:right w:val="single" w:sz="4" w:space="0" w:color="000000"/>
            </w:tcBorders>
          </w:tcPr>
          <w:p>
            <w:pPr>
              <w:pStyle w:val="BodyText2"/>
              <w:rPr>
                <w:lang w:val="en-GB"/>
              </w:rPr>
            </w:pPr>
            <w:r>
              <w:rPr>
                <w:lang w:val="en-GB"/>
              </w:rPr>
              <w:t>Topping</w:t>
            </w:r>
          </w:p>
          <w:p>
            <w:pPr>
              <w:pStyle w:val="BodyText2"/>
              <w:rPr>
                <w:lang w:val="en-GB"/>
              </w:rPr>
            </w:pPr>
            <w:r>
              <w:rPr>
                <w:lang w:val="en-GB"/>
              </w:rPr>
              <w:t>Price</w:t>
            </w:r>
          </w:p>
        </w:tc>
      </w:tr>
      <w:tr>
        <w:trPr/>
        <w:tc>
          <w:tcPr>
            <w:tcW w:w="3228" w:type="dxa"/>
            <w:tcBorders>
              <w:top w:val="single" w:sz="4" w:space="0" w:color="000000"/>
              <w:left w:val="single" w:sz="4" w:space="0" w:color="000000"/>
              <w:bottom w:val="single" w:sz="4" w:space="0" w:color="000000"/>
              <w:right w:val="single" w:sz="4" w:space="0" w:color="000000"/>
            </w:tcBorders>
          </w:tcPr>
          <w:p>
            <w:pPr>
              <w:pStyle w:val="BodyText2"/>
              <w:rPr>
                <w:lang w:val="en-GB"/>
              </w:rPr>
            </w:pPr>
            <w:r>
              <w:rPr>
                <w:lang w:val="en-GB"/>
              </w:rPr>
              <w:t>Information that your partner requires</w:t>
            </w:r>
          </w:p>
        </w:tc>
        <w:tc>
          <w:tcPr>
            <w:tcW w:w="3228" w:type="dxa"/>
            <w:tcBorders>
              <w:top w:val="single" w:sz="4" w:space="0" w:color="000000"/>
              <w:left w:val="single" w:sz="4" w:space="0" w:color="000000"/>
              <w:bottom w:val="single" w:sz="4" w:space="0" w:color="000000"/>
              <w:right w:val="single" w:sz="4" w:space="0" w:color="000000"/>
            </w:tcBorders>
          </w:tcPr>
          <w:p>
            <w:pPr>
              <w:pStyle w:val="BodyText2"/>
              <w:rPr/>
            </w:pPr>
            <w:r>
              <w:rPr/>
              <w:t>Delivery address : 41 industry street,Oxford</w:t>
            </w:r>
          </w:p>
          <w:p>
            <w:pPr>
              <w:pStyle w:val="BodyText2"/>
              <w:rPr/>
            </w:pPr>
            <w:r>
              <w:rPr/>
              <w:t>Phone : 7 34 20</w:t>
            </w:r>
          </w:p>
        </w:tc>
      </w:tr>
      <w:tr>
        <w:trPr/>
        <w:tc>
          <w:tcPr>
            <w:tcW w:w="3228" w:type="dxa"/>
            <w:tcBorders>
              <w:top w:val="single" w:sz="4" w:space="0" w:color="000000"/>
              <w:left w:val="single" w:sz="4" w:space="0" w:color="000000"/>
              <w:bottom w:val="single" w:sz="4" w:space="0" w:color="000000"/>
              <w:right w:val="single" w:sz="4" w:space="0" w:color="000000"/>
            </w:tcBorders>
          </w:tcPr>
          <w:p>
            <w:pPr>
              <w:pStyle w:val="BodyText2"/>
              <w:rPr>
                <w:lang w:val="en-GB"/>
              </w:rPr>
            </w:pPr>
            <w:r>
              <w:rPr>
                <w:lang w:val="en-GB"/>
              </w:rPr>
              <w:t>Question to which neither you nor your partner will have information.</w:t>
            </w:r>
          </w:p>
          <w:p>
            <w:pPr>
              <w:pStyle w:val="BodyText2"/>
              <w:rPr>
                <w:lang w:val="en-GB"/>
              </w:rPr>
            </w:pPr>
            <w:r>
              <w:rPr>
                <w:lang w:val="en-GB"/>
              </w:rPr>
              <w:t>You should discuss and find a solution that is acceptable to both of you.</w:t>
            </w:r>
          </w:p>
        </w:tc>
        <w:tc>
          <w:tcPr>
            <w:tcW w:w="3228" w:type="dxa"/>
            <w:tcBorders>
              <w:top w:val="single" w:sz="4" w:space="0" w:color="000000"/>
              <w:left w:val="single" w:sz="4" w:space="0" w:color="000000"/>
              <w:bottom w:val="single" w:sz="4" w:space="0" w:color="000000"/>
              <w:right w:val="single" w:sz="4" w:space="0" w:color="000000"/>
            </w:tcBorders>
          </w:tcPr>
          <w:p>
            <w:pPr>
              <w:pStyle w:val="BodyText2"/>
              <w:rPr/>
            </w:pPr>
            <w:r>
              <w:rPr/>
              <w:t>How long will it take?</w:t>
            </w:r>
          </w:p>
        </w:tc>
      </w:tr>
    </w:tbl>
    <w:p>
      <w:pPr>
        <w:pStyle w:val="BodyText2"/>
        <w:rPr/>
      </w:pPr>
      <w:r>
        <w:rPr/>
      </w:r>
    </w:p>
    <w:p>
      <w:pPr>
        <w:pStyle w:val="BodyText2"/>
        <w:rPr/>
      </w:pPr>
      <w:r>
        <w:rPr/>
      </w:r>
    </w:p>
    <w:p>
      <w:pPr>
        <w:pStyle w:val="BodyText2"/>
        <w:rPr/>
      </w:pPr>
      <w:r>
        <w:rPr/>
        <w:t>Subject 2:</w:t>
      </w:r>
    </w:p>
    <w:tbl>
      <w:tblPr>
        <w:tblW w:w="9238" w:type="dxa"/>
        <w:jc w:val="left"/>
        <w:tblInd w:w="-113" w:type="dxa"/>
        <w:tblLayout w:type="fixed"/>
        <w:tblCellMar>
          <w:top w:w="0" w:type="dxa"/>
          <w:left w:w="108" w:type="dxa"/>
          <w:bottom w:w="0" w:type="dxa"/>
          <w:right w:w="108" w:type="dxa"/>
        </w:tblCellMar>
      </w:tblPr>
      <w:tblGrid>
        <w:gridCol w:w="3228"/>
        <w:gridCol w:w="6010"/>
      </w:tblGrid>
      <w:tr>
        <w:trPr/>
        <w:tc>
          <w:tcPr>
            <w:tcW w:w="3228" w:type="dxa"/>
            <w:tcBorders>
              <w:top w:val="single" w:sz="4" w:space="0" w:color="000000"/>
              <w:left w:val="single" w:sz="4" w:space="0" w:color="000000"/>
              <w:bottom w:val="single" w:sz="4" w:space="0" w:color="000000"/>
              <w:right w:val="single" w:sz="4" w:space="0" w:color="000000"/>
            </w:tcBorders>
          </w:tcPr>
          <w:p>
            <w:pPr>
              <w:pStyle w:val="BodyText2"/>
              <w:rPr/>
            </w:pPr>
            <w:r>
              <w:rPr/>
              <w:t>Your Name :</w:t>
            </w:r>
          </w:p>
          <w:p>
            <w:pPr>
              <w:pStyle w:val="BodyText2"/>
              <w:rPr/>
            </w:pPr>
            <w:r>
              <w:rPr/>
            </w:r>
          </w:p>
        </w:tc>
        <w:tc>
          <w:tcPr>
            <w:tcW w:w="6010" w:type="dxa"/>
            <w:tcBorders>
              <w:top w:val="single" w:sz="4" w:space="0" w:color="000000"/>
              <w:left w:val="single" w:sz="4" w:space="0" w:color="000000"/>
              <w:bottom w:val="single" w:sz="4" w:space="0" w:color="000000"/>
              <w:right w:val="single" w:sz="4" w:space="0" w:color="000000"/>
            </w:tcBorders>
          </w:tcPr>
          <w:p>
            <w:pPr>
              <w:pStyle w:val="BodyText2"/>
              <w:rPr/>
            </w:pPr>
            <w:r>
              <w:rPr/>
              <w:t>Pizzeria Roma</w:t>
            </w:r>
          </w:p>
        </w:tc>
      </w:tr>
      <w:tr>
        <w:trPr/>
        <w:tc>
          <w:tcPr>
            <w:tcW w:w="3228" w:type="dxa"/>
            <w:tcBorders>
              <w:top w:val="single" w:sz="4" w:space="0" w:color="000000"/>
              <w:left w:val="single" w:sz="4" w:space="0" w:color="000000"/>
              <w:bottom w:val="single" w:sz="4" w:space="0" w:color="000000"/>
              <w:right w:val="single" w:sz="4" w:space="0" w:color="000000"/>
            </w:tcBorders>
          </w:tcPr>
          <w:p>
            <w:pPr>
              <w:pStyle w:val="BodyText2"/>
              <w:rPr/>
            </w:pPr>
            <w:r>
              <w:rPr/>
              <w:t>Information from which you should select the details which your partner requires</w:t>
            </w:r>
          </w:p>
        </w:tc>
        <w:tc>
          <w:tcPr>
            <w:tcW w:w="6010" w:type="dxa"/>
            <w:tcBorders>
              <w:top w:val="single" w:sz="4" w:space="0" w:color="000000"/>
              <w:left w:val="single" w:sz="4" w:space="0" w:color="000000"/>
              <w:bottom w:val="single" w:sz="4" w:space="0" w:color="000000"/>
              <w:right w:val="single" w:sz="4" w:space="0" w:color="000000"/>
            </w:tcBorders>
          </w:tcPr>
          <w:p>
            <w:pPr>
              <w:pStyle w:val="BodyText2"/>
              <w:snapToGrid w:val="false"/>
              <w:rPr/>
            </w:pPr>
            <w:r>
              <w:rPr/>
            </w:r>
          </w:p>
          <w:tbl>
            <w:tblPr>
              <w:tblW w:w="4932" w:type="dxa"/>
              <w:jc w:val="left"/>
              <w:tblInd w:w="0" w:type="dxa"/>
              <w:tblLayout w:type="fixed"/>
              <w:tblCellMar>
                <w:top w:w="0" w:type="dxa"/>
                <w:left w:w="108" w:type="dxa"/>
                <w:bottom w:w="0" w:type="dxa"/>
                <w:right w:w="108" w:type="dxa"/>
              </w:tblCellMar>
            </w:tblPr>
            <w:tblGrid>
              <w:gridCol w:w="2012"/>
              <w:gridCol w:w="973"/>
              <w:gridCol w:w="973"/>
              <w:gridCol w:w="974"/>
            </w:tblGrid>
            <w:tr>
              <w:trPr/>
              <w:tc>
                <w:tcPr>
                  <w:tcW w:w="2012" w:type="dxa"/>
                  <w:tcBorders>
                    <w:top w:val="single" w:sz="4" w:space="0" w:color="000000"/>
                    <w:left w:val="single" w:sz="4" w:space="0" w:color="000000"/>
                    <w:bottom w:val="single" w:sz="4" w:space="0" w:color="000000"/>
                    <w:right w:val="single" w:sz="4" w:space="0" w:color="000000"/>
                  </w:tcBorders>
                </w:tcPr>
                <w:p>
                  <w:pPr>
                    <w:pStyle w:val="BodyText2"/>
                    <w:rPr/>
                  </w:pPr>
                  <w:r>
                    <w:rPr/>
                    <w:t>Pizzas</w:t>
                  </w:r>
                </w:p>
              </w:tc>
              <w:tc>
                <w:tcPr>
                  <w:tcW w:w="973" w:type="dxa"/>
                  <w:tcBorders>
                    <w:top w:val="single" w:sz="4" w:space="0" w:color="000000"/>
                    <w:left w:val="single" w:sz="4" w:space="0" w:color="000000"/>
                    <w:bottom w:val="single" w:sz="4" w:space="0" w:color="000000"/>
                    <w:right w:val="single" w:sz="4" w:space="0" w:color="000000"/>
                  </w:tcBorders>
                </w:tcPr>
                <w:p>
                  <w:pPr>
                    <w:pStyle w:val="BodyText2"/>
                    <w:rPr>
                      <w:lang w:val="fr-FR"/>
                    </w:rPr>
                  </w:pPr>
                  <w:r>
                    <w:rPr>
                      <w:lang w:val="fr-FR"/>
                    </w:rPr>
                    <w:t>1 person</w:t>
                  </w:r>
                </w:p>
              </w:tc>
              <w:tc>
                <w:tcPr>
                  <w:tcW w:w="973" w:type="dxa"/>
                  <w:tcBorders>
                    <w:top w:val="single" w:sz="4" w:space="0" w:color="000000"/>
                    <w:left w:val="single" w:sz="4" w:space="0" w:color="000000"/>
                    <w:bottom w:val="single" w:sz="4" w:space="0" w:color="000000"/>
                    <w:right w:val="single" w:sz="4" w:space="0" w:color="000000"/>
                  </w:tcBorders>
                </w:tcPr>
                <w:p>
                  <w:pPr>
                    <w:pStyle w:val="BodyText2"/>
                    <w:rPr>
                      <w:lang w:val="fr-FR"/>
                    </w:rPr>
                  </w:pPr>
                  <w:r>
                    <w:rPr>
                      <w:lang w:val="fr-FR"/>
                    </w:rPr>
                    <w:t>2 persons</w:t>
                  </w:r>
                </w:p>
              </w:tc>
              <w:tc>
                <w:tcPr>
                  <w:tcW w:w="974" w:type="dxa"/>
                  <w:tcBorders>
                    <w:top w:val="single" w:sz="4" w:space="0" w:color="000000"/>
                    <w:left w:val="single" w:sz="4" w:space="0" w:color="000000"/>
                    <w:bottom w:val="single" w:sz="4" w:space="0" w:color="000000"/>
                    <w:right w:val="single" w:sz="4" w:space="0" w:color="000000"/>
                  </w:tcBorders>
                </w:tcPr>
                <w:p>
                  <w:pPr>
                    <w:pStyle w:val="BodyText2"/>
                    <w:rPr/>
                  </w:pPr>
                  <w:r>
                    <w:rPr>
                      <w:lang w:val="fr-FR"/>
                    </w:rPr>
                    <w:t>4 persons</w:t>
                  </w:r>
                </w:p>
              </w:tc>
            </w:tr>
            <w:tr>
              <w:trPr/>
              <w:tc>
                <w:tcPr>
                  <w:tcW w:w="2012" w:type="dxa"/>
                  <w:tcBorders>
                    <w:top w:val="single" w:sz="4" w:space="0" w:color="000000"/>
                    <w:left w:val="single" w:sz="4" w:space="0" w:color="000000"/>
                    <w:bottom w:val="single" w:sz="4" w:space="0" w:color="000000"/>
                    <w:right w:val="single" w:sz="4" w:space="0" w:color="000000"/>
                  </w:tcBorders>
                </w:tcPr>
                <w:p>
                  <w:pPr>
                    <w:pStyle w:val="BodyText2"/>
                    <w:rPr/>
                  </w:pPr>
                  <w:r>
                    <w:rPr/>
                    <w:t xml:space="preserve">Toscana </w:t>
                  </w:r>
                </w:p>
                <w:p>
                  <w:pPr>
                    <w:pStyle w:val="BodyText2"/>
                    <w:rPr/>
                  </w:pPr>
                  <w:r>
                    <w:rPr/>
                    <w:t>(ham, mushrooms, tomatoes,cheese)</w:t>
                  </w:r>
                </w:p>
              </w:tc>
              <w:tc>
                <w:tcPr>
                  <w:tcW w:w="973" w:type="dxa"/>
                  <w:tcBorders>
                    <w:top w:val="single" w:sz="4" w:space="0" w:color="000000"/>
                    <w:left w:val="single" w:sz="4" w:space="0" w:color="000000"/>
                    <w:bottom w:val="single" w:sz="4" w:space="0" w:color="000000"/>
                    <w:right w:val="single" w:sz="4" w:space="0" w:color="000000"/>
                  </w:tcBorders>
                </w:tcPr>
                <w:p>
                  <w:pPr>
                    <w:pStyle w:val="BodyText2"/>
                    <w:snapToGrid w:val="false"/>
                    <w:rPr/>
                  </w:pPr>
                  <w:r>
                    <w:rPr/>
                  </w:r>
                </w:p>
                <w:p>
                  <w:pPr>
                    <w:pStyle w:val="BodyText2"/>
                    <w:rPr/>
                  </w:pPr>
                  <w:r>
                    <w:rPr/>
                    <w:t>3.2£</w:t>
                  </w:r>
                </w:p>
              </w:tc>
              <w:tc>
                <w:tcPr>
                  <w:tcW w:w="973" w:type="dxa"/>
                  <w:tcBorders>
                    <w:top w:val="single" w:sz="4" w:space="0" w:color="000000"/>
                    <w:left w:val="single" w:sz="4" w:space="0" w:color="000000"/>
                    <w:bottom w:val="single" w:sz="4" w:space="0" w:color="000000"/>
                    <w:right w:val="single" w:sz="4" w:space="0" w:color="000000"/>
                  </w:tcBorders>
                </w:tcPr>
                <w:p>
                  <w:pPr>
                    <w:pStyle w:val="BodyText2"/>
                    <w:snapToGrid w:val="false"/>
                    <w:rPr/>
                  </w:pPr>
                  <w:r>
                    <w:rPr/>
                  </w:r>
                </w:p>
                <w:p>
                  <w:pPr>
                    <w:pStyle w:val="BodyText2"/>
                    <w:rPr/>
                  </w:pPr>
                  <w:r>
                    <w:rPr/>
                    <w:t>5.95£</w:t>
                  </w:r>
                </w:p>
              </w:tc>
              <w:tc>
                <w:tcPr>
                  <w:tcW w:w="974" w:type="dxa"/>
                  <w:tcBorders>
                    <w:top w:val="single" w:sz="4" w:space="0" w:color="000000"/>
                    <w:left w:val="single" w:sz="4" w:space="0" w:color="000000"/>
                    <w:bottom w:val="single" w:sz="4" w:space="0" w:color="000000"/>
                    <w:right w:val="single" w:sz="4" w:space="0" w:color="000000"/>
                  </w:tcBorders>
                </w:tcPr>
                <w:p>
                  <w:pPr>
                    <w:pStyle w:val="BodyText2"/>
                    <w:snapToGrid w:val="false"/>
                    <w:rPr/>
                  </w:pPr>
                  <w:r>
                    <w:rPr/>
                  </w:r>
                </w:p>
                <w:p>
                  <w:pPr>
                    <w:pStyle w:val="BodyText2"/>
                    <w:rPr/>
                  </w:pPr>
                  <w:r>
                    <w:rPr/>
                    <w:t>10.5£</w:t>
                  </w:r>
                </w:p>
              </w:tc>
            </w:tr>
            <w:tr>
              <w:trPr/>
              <w:tc>
                <w:tcPr>
                  <w:tcW w:w="2012" w:type="dxa"/>
                  <w:tcBorders>
                    <w:top w:val="single" w:sz="4" w:space="0" w:color="000000"/>
                    <w:left w:val="single" w:sz="4" w:space="0" w:color="000000"/>
                    <w:bottom w:val="single" w:sz="4" w:space="0" w:color="000000"/>
                    <w:right w:val="single" w:sz="4" w:space="0" w:color="000000"/>
                  </w:tcBorders>
                </w:tcPr>
                <w:p>
                  <w:pPr>
                    <w:pStyle w:val="BodyText2"/>
                    <w:rPr>
                      <w:lang w:val="fi-FI"/>
                    </w:rPr>
                  </w:pPr>
                  <w:r>
                    <w:rPr>
                      <w:lang w:val="fi-FI"/>
                    </w:rPr>
                    <w:t>Tonno</w:t>
                  </w:r>
                </w:p>
                <w:p>
                  <w:pPr>
                    <w:pStyle w:val="BodyText2"/>
                    <w:rPr>
                      <w:lang w:val="fi-FI"/>
                    </w:rPr>
                  </w:pPr>
                  <w:r>
                    <w:rPr>
                      <w:lang w:val="fi-FI"/>
                    </w:rPr>
                    <w:t>(Tuna, onions, tomatoes, cheese)</w:t>
                  </w:r>
                </w:p>
              </w:tc>
              <w:tc>
                <w:tcPr>
                  <w:tcW w:w="973" w:type="dxa"/>
                  <w:tcBorders>
                    <w:top w:val="single" w:sz="4" w:space="0" w:color="000000"/>
                    <w:left w:val="single" w:sz="4" w:space="0" w:color="000000"/>
                    <w:bottom w:val="single" w:sz="4" w:space="0" w:color="000000"/>
                    <w:right w:val="single" w:sz="4" w:space="0" w:color="000000"/>
                  </w:tcBorders>
                </w:tcPr>
                <w:p>
                  <w:pPr>
                    <w:pStyle w:val="BodyText2"/>
                    <w:rPr>
                      <w:lang w:val="fi-FI"/>
                    </w:rPr>
                  </w:pPr>
                  <w:r>
                    <w:rPr>
                      <w:lang w:val="fi-FI"/>
                    </w:rPr>
                    <w:t xml:space="preserve"> </w:t>
                  </w:r>
                </w:p>
                <w:p>
                  <w:pPr>
                    <w:pStyle w:val="BodyText2"/>
                    <w:rPr/>
                  </w:pPr>
                  <w:r>
                    <w:rPr/>
                    <w:t>3.95£</w:t>
                  </w:r>
                </w:p>
              </w:tc>
              <w:tc>
                <w:tcPr>
                  <w:tcW w:w="973" w:type="dxa"/>
                  <w:tcBorders>
                    <w:top w:val="single" w:sz="4" w:space="0" w:color="000000"/>
                    <w:left w:val="single" w:sz="4" w:space="0" w:color="000000"/>
                    <w:bottom w:val="single" w:sz="4" w:space="0" w:color="000000"/>
                    <w:right w:val="single" w:sz="4" w:space="0" w:color="000000"/>
                  </w:tcBorders>
                </w:tcPr>
                <w:p>
                  <w:pPr>
                    <w:pStyle w:val="BodyText2"/>
                    <w:snapToGrid w:val="false"/>
                    <w:rPr/>
                  </w:pPr>
                  <w:r>
                    <w:rPr/>
                  </w:r>
                </w:p>
                <w:p>
                  <w:pPr>
                    <w:pStyle w:val="BodyText2"/>
                    <w:rPr/>
                  </w:pPr>
                  <w:r>
                    <w:rPr/>
                    <w:t>7.5£</w:t>
                  </w:r>
                </w:p>
              </w:tc>
              <w:tc>
                <w:tcPr>
                  <w:tcW w:w="974" w:type="dxa"/>
                  <w:tcBorders>
                    <w:top w:val="single" w:sz="4" w:space="0" w:color="000000"/>
                    <w:left w:val="single" w:sz="4" w:space="0" w:color="000000"/>
                    <w:bottom w:val="single" w:sz="4" w:space="0" w:color="000000"/>
                    <w:right w:val="single" w:sz="4" w:space="0" w:color="000000"/>
                  </w:tcBorders>
                </w:tcPr>
                <w:p>
                  <w:pPr>
                    <w:pStyle w:val="BodyText2"/>
                    <w:snapToGrid w:val="false"/>
                    <w:rPr/>
                  </w:pPr>
                  <w:r>
                    <w:rPr/>
                  </w:r>
                </w:p>
                <w:p>
                  <w:pPr>
                    <w:pStyle w:val="BodyText2"/>
                    <w:rPr/>
                  </w:pPr>
                  <w:r>
                    <w:rPr/>
                    <w:t>13.95£</w:t>
                  </w:r>
                </w:p>
              </w:tc>
            </w:tr>
            <w:tr>
              <w:trPr/>
              <w:tc>
                <w:tcPr>
                  <w:tcW w:w="2012" w:type="dxa"/>
                  <w:tcBorders>
                    <w:top w:val="single" w:sz="4" w:space="0" w:color="000000"/>
                    <w:left w:val="single" w:sz="4" w:space="0" w:color="000000"/>
                    <w:bottom w:val="single" w:sz="4" w:space="0" w:color="000000"/>
                    <w:right w:val="single" w:sz="4" w:space="0" w:color="000000"/>
                  </w:tcBorders>
                </w:tcPr>
                <w:p>
                  <w:pPr>
                    <w:pStyle w:val="BodyText2"/>
                    <w:rPr>
                      <w:lang w:val="it-IT"/>
                    </w:rPr>
                  </w:pPr>
                  <w:r>
                    <w:rPr>
                      <w:lang w:val="it-IT"/>
                    </w:rPr>
                    <w:t>Fabrizio</w:t>
                  </w:r>
                </w:p>
                <w:p>
                  <w:pPr>
                    <w:pStyle w:val="BodyText2"/>
                    <w:rPr>
                      <w:lang w:val="it-IT"/>
                    </w:rPr>
                  </w:pPr>
                  <w:r>
                    <w:rPr>
                      <w:lang w:val="it-IT"/>
                    </w:rPr>
                    <w:t>(salami, ham, tomatoes, heese)</w:t>
                  </w:r>
                </w:p>
              </w:tc>
              <w:tc>
                <w:tcPr>
                  <w:tcW w:w="973" w:type="dxa"/>
                  <w:tcBorders>
                    <w:top w:val="single" w:sz="4" w:space="0" w:color="000000"/>
                    <w:left w:val="single" w:sz="4" w:space="0" w:color="000000"/>
                    <w:bottom w:val="single" w:sz="4" w:space="0" w:color="000000"/>
                    <w:right w:val="single" w:sz="4" w:space="0" w:color="000000"/>
                  </w:tcBorders>
                </w:tcPr>
                <w:p>
                  <w:pPr>
                    <w:pStyle w:val="BodyText2"/>
                    <w:snapToGrid w:val="false"/>
                    <w:rPr>
                      <w:lang w:val="it-IT"/>
                    </w:rPr>
                  </w:pPr>
                  <w:r>
                    <w:rPr>
                      <w:lang w:val="it-IT"/>
                    </w:rPr>
                  </w:r>
                </w:p>
                <w:p>
                  <w:pPr>
                    <w:pStyle w:val="BodyText2"/>
                    <w:rPr/>
                  </w:pPr>
                  <w:r>
                    <w:rPr/>
                    <w:t>4.2£</w:t>
                  </w:r>
                </w:p>
              </w:tc>
              <w:tc>
                <w:tcPr>
                  <w:tcW w:w="973" w:type="dxa"/>
                  <w:tcBorders>
                    <w:top w:val="single" w:sz="4" w:space="0" w:color="000000"/>
                    <w:left w:val="single" w:sz="4" w:space="0" w:color="000000"/>
                    <w:bottom w:val="single" w:sz="4" w:space="0" w:color="000000"/>
                    <w:right w:val="single" w:sz="4" w:space="0" w:color="000000"/>
                  </w:tcBorders>
                </w:tcPr>
                <w:p>
                  <w:pPr>
                    <w:pStyle w:val="BodyText2"/>
                    <w:snapToGrid w:val="false"/>
                    <w:rPr/>
                  </w:pPr>
                  <w:r>
                    <w:rPr/>
                  </w:r>
                </w:p>
                <w:p>
                  <w:pPr>
                    <w:pStyle w:val="BodyText2"/>
                    <w:rPr/>
                  </w:pPr>
                  <w:r>
                    <w:rPr/>
                    <w:t>7.95£</w:t>
                  </w:r>
                </w:p>
              </w:tc>
              <w:tc>
                <w:tcPr>
                  <w:tcW w:w="974" w:type="dxa"/>
                  <w:tcBorders>
                    <w:top w:val="single" w:sz="4" w:space="0" w:color="000000"/>
                    <w:left w:val="single" w:sz="4" w:space="0" w:color="000000"/>
                    <w:bottom w:val="single" w:sz="4" w:space="0" w:color="000000"/>
                    <w:right w:val="single" w:sz="4" w:space="0" w:color="000000"/>
                  </w:tcBorders>
                </w:tcPr>
                <w:p>
                  <w:pPr>
                    <w:pStyle w:val="BodyText2"/>
                    <w:snapToGrid w:val="false"/>
                    <w:rPr/>
                  </w:pPr>
                  <w:r>
                    <w:rPr/>
                  </w:r>
                </w:p>
                <w:p>
                  <w:pPr>
                    <w:pStyle w:val="BodyText2"/>
                    <w:rPr/>
                  </w:pPr>
                  <w:r>
                    <w:rPr/>
                    <w:t>14.95£</w:t>
                  </w:r>
                </w:p>
              </w:tc>
            </w:tr>
            <w:tr>
              <w:trPr/>
              <w:tc>
                <w:tcPr>
                  <w:tcW w:w="2012" w:type="dxa"/>
                  <w:tcBorders>
                    <w:top w:val="single" w:sz="4" w:space="0" w:color="000000"/>
                    <w:left w:val="single" w:sz="4" w:space="0" w:color="000000"/>
                    <w:bottom w:val="single" w:sz="4" w:space="0" w:color="000000"/>
                    <w:right w:val="single" w:sz="4" w:space="0" w:color="000000"/>
                  </w:tcBorders>
                </w:tcPr>
                <w:p>
                  <w:pPr>
                    <w:pStyle w:val="BodyText2"/>
                    <w:rPr/>
                  </w:pPr>
                  <w:r>
                    <w:rPr/>
                    <w:t>Vegetaria</w:t>
                  </w:r>
                </w:p>
                <w:p>
                  <w:pPr>
                    <w:pStyle w:val="BodyText2"/>
                    <w:rPr/>
                  </w:pPr>
                  <w:r>
                    <w:rPr/>
                    <w:t>(spinach, mushrooms, tomatoes,cheese)</w:t>
                  </w:r>
                </w:p>
              </w:tc>
              <w:tc>
                <w:tcPr>
                  <w:tcW w:w="973" w:type="dxa"/>
                  <w:tcBorders>
                    <w:top w:val="single" w:sz="4" w:space="0" w:color="000000"/>
                    <w:left w:val="single" w:sz="4" w:space="0" w:color="000000"/>
                    <w:bottom w:val="single" w:sz="4" w:space="0" w:color="000000"/>
                    <w:right w:val="single" w:sz="4" w:space="0" w:color="000000"/>
                  </w:tcBorders>
                </w:tcPr>
                <w:p>
                  <w:pPr>
                    <w:pStyle w:val="BodyText2"/>
                    <w:snapToGrid w:val="false"/>
                    <w:rPr/>
                  </w:pPr>
                  <w:r>
                    <w:rPr/>
                  </w:r>
                </w:p>
                <w:p>
                  <w:pPr>
                    <w:pStyle w:val="BodyText2"/>
                    <w:rPr/>
                  </w:pPr>
                  <w:r>
                    <w:rPr/>
                    <w:t>4.5£</w:t>
                  </w:r>
                </w:p>
              </w:tc>
              <w:tc>
                <w:tcPr>
                  <w:tcW w:w="973" w:type="dxa"/>
                  <w:tcBorders>
                    <w:top w:val="single" w:sz="4" w:space="0" w:color="000000"/>
                    <w:left w:val="single" w:sz="4" w:space="0" w:color="000000"/>
                    <w:bottom w:val="single" w:sz="4" w:space="0" w:color="000000"/>
                    <w:right w:val="single" w:sz="4" w:space="0" w:color="000000"/>
                  </w:tcBorders>
                </w:tcPr>
                <w:p>
                  <w:pPr>
                    <w:pStyle w:val="BodyText2"/>
                    <w:snapToGrid w:val="false"/>
                    <w:rPr/>
                  </w:pPr>
                  <w:r>
                    <w:rPr/>
                  </w:r>
                </w:p>
                <w:p>
                  <w:pPr>
                    <w:pStyle w:val="BodyText2"/>
                    <w:rPr/>
                  </w:pPr>
                  <w:r>
                    <w:rPr/>
                    <w:t>8.5£</w:t>
                  </w:r>
                </w:p>
              </w:tc>
              <w:tc>
                <w:tcPr>
                  <w:tcW w:w="974" w:type="dxa"/>
                  <w:tcBorders>
                    <w:top w:val="single" w:sz="4" w:space="0" w:color="000000"/>
                    <w:left w:val="single" w:sz="4" w:space="0" w:color="000000"/>
                    <w:bottom w:val="single" w:sz="4" w:space="0" w:color="000000"/>
                    <w:right w:val="single" w:sz="4" w:space="0" w:color="000000"/>
                  </w:tcBorders>
                </w:tcPr>
                <w:p>
                  <w:pPr>
                    <w:pStyle w:val="BodyText2"/>
                    <w:snapToGrid w:val="false"/>
                    <w:rPr/>
                  </w:pPr>
                  <w:r>
                    <w:rPr/>
                  </w:r>
                </w:p>
                <w:p>
                  <w:pPr>
                    <w:pStyle w:val="BodyText2"/>
                    <w:rPr/>
                  </w:pPr>
                  <w:r>
                    <w:rPr/>
                    <w:t>15.95£</w:t>
                  </w:r>
                </w:p>
              </w:tc>
            </w:tr>
          </w:tbl>
          <w:p>
            <w:pPr>
              <w:pStyle w:val="BodyText2"/>
              <w:rPr/>
            </w:pPr>
            <w:r>
              <w:rPr/>
            </w:r>
          </w:p>
          <w:p>
            <w:pPr>
              <w:pStyle w:val="BodyText2"/>
              <w:rPr/>
            </w:pPr>
            <w:r>
              <w:rPr/>
            </w:r>
          </w:p>
        </w:tc>
      </w:tr>
      <w:tr>
        <w:trPr/>
        <w:tc>
          <w:tcPr>
            <w:tcW w:w="3228" w:type="dxa"/>
            <w:tcBorders>
              <w:top w:val="single" w:sz="4" w:space="0" w:color="000000"/>
              <w:left w:val="single" w:sz="4" w:space="0" w:color="000000"/>
              <w:bottom w:val="single" w:sz="4" w:space="0" w:color="000000"/>
              <w:right w:val="single" w:sz="4" w:space="0" w:color="000000"/>
            </w:tcBorders>
          </w:tcPr>
          <w:p>
            <w:pPr>
              <w:pStyle w:val="BodyText2"/>
              <w:rPr>
                <w:lang w:val="en-GB"/>
              </w:rPr>
            </w:pPr>
            <w:r>
              <w:rPr>
                <w:lang w:val="en-GB"/>
              </w:rPr>
              <w:t>Information you want to receive from your partner</w:t>
            </w:r>
          </w:p>
        </w:tc>
        <w:tc>
          <w:tcPr>
            <w:tcW w:w="6010" w:type="dxa"/>
            <w:tcBorders>
              <w:top w:val="single" w:sz="4" w:space="0" w:color="000000"/>
              <w:left w:val="single" w:sz="4" w:space="0" w:color="000000"/>
              <w:bottom w:val="single" w:sz="4" w:space="0" w:color="000000"/>
              <w:right w:val="single" w:sz="4" w:space="0" w:color="000000"/>
            </w:tcBorders>
          </w:tcPr>
          <w:p>
            <w:pPr>
              <w:pStyle w:val="BodyText2"/>
              <w:rPr>
                <w:lang w:val="en-GB"/>
              </w:rPr>
            </w:pPr>
            <w:r>
              <w:rPr>
                <w:lang w:val="en-GB"/>
              </w:rPr>
              <w:t>Name</w:t>
            </w:r>
          </w:p>
          <w:p>
            <w:pPr>
              <w:pStyle w:val="BodyText2"/>
              <w:rPr>
                <w:lang w:val="en-GB"/>
              </w:rPr>
            </w:pPr>
            <w:r>
              <w:rPr>
                <w:lang w:val="en-GB"/>
              </w:rPr>
              <w:t>address</w:t>
            </w:r>
          </w:p>
          <w:p>
            <w:pPr>
              <w:pStyle w:val="BodyText2"/>
              <w:rPr>
                <w:lang w:val="en-GB"/>
              </w:rPr>
            </w:pPr>
            <w:r>
              <w:rPr>
                <w:lang w:val="en-GB"/>
              </w:rPr>
              <w:t>telephone number</w:t>
            </w:r>
          </w:p>
        </w:tc>
      </w:tr>
      <w:tr>
        <w:trPr/>
        <w:tc>
          <w:tcPr>
            <w:tcW w:w="3228" w:type="dxa"/>
            <w:tcBorders>
              <w:top w:val="single" w:sz="4" w:space="0" w:color="000000"/>
              <w:left w:val="single" w:sz="4" w:space="0" w:color="000000"/>
              <w:bottom w:val="single" w:sz="4" w:space="0" w:color="000000"/>
              <w:right w:val="single" w:sz="4" w:space="0" w:color="000000"/>
            </w:tcBorders>
          </w:tcPr>
          <w:p>
            <w:pPr>
              <w:pStyle w:val="BodyText2"/>
              <w:rPr>
                <w:lang w:val="en-GB"/>
              </w:rPr>
            </w:pPr>
            <w:r>
              <w:rPr>
                <w:lang w:val="en-GB"/>
              </w:rPr>
              <w:t>Question to which neither you nor your partner will have information.</w:t>
            </w:r>
          </w:p>
          <w:p>
            <w:pPr>
              <w:pStyle w:val="BodyText2"/>
              <w:rPr>
                <w:lang w:val="en-GB"/>
              </w:rPr>
            </w:pPr>
            <w:r>
              <w:rPr>
                <w:lang w:val="en-GB"/>
              </w:rPr>
              <w:t>You should discuss and find a solution that is acceptable to both of you.</w:t>
            </w:r>
          </w:p>
        </w:tc>
        <w:tc>
          <w:tcPr>
            <w:tcW w:w="6010" w:type="dxa"/>
            <w:tcBorders>
              <w:top w:val="single" w:sz="4" w:space="0" w:color="000000"/>
              <w:left w:val="single" w:sz="4" w:space="0" w:color="000000"/>
              <w:bottom w:val="single" w:sz="4" w:space="0" w:color="000000"/>
              <w:right w:val="single" w:sz="4" w:space="0" w:color="000000"/>
            </w:tcBorders>
          </w:tcPr>
          <w:p>
            <w:pPr>
              <w:pStyle w:val="BodyText2"/>
              <w:snapToGrid w:val="false"/>
              <w:rPr>
                <w:lang w:val="en-GB"/>
              </w:rPr>
            </w:pPr>
            <w:r>
              <w:rPr>
                <w:lang w:val="en-GB"/>
              </w:rPr>
            </w:r>
          </w:p>
        </w:tc>
      </w:tr>
    </w:tbl>
    <w:p>
      <w:pPr>
        <w:pStyle w:val="BodyText2"/>
        <w:rPr/>
      </w:pPr>
      <w:r>
        <w:rPr/>
      </w:r>
    </w:p>
    <w:p>
      <w:pPr>
        <w:pStyle w:val="BodyText2"/>
        <w:rPr/>
      </w:pPr>
      <w:r>
        <w:rPr/>
      </w:r>
    </w:p>
    <w:p>
      <w:pPr>
        <w:pStyle w:val="B1"/>
        <w:rPr/>
      </w:pPr>
      <w:r>
        <w:rPr/>
        <w:t>-</w:t>
        <w:tab/>
        <w:t>Scenario 2 : Information on flights</w:t>
      </w:r>
    </w:p>
    <w:p>
      <w:pPr>
        <w:pStyle w:val="BodyText2"/>
        <w:rPr/>
      </w:pPr>
      <w:r>
        <w:rPr/>
        <w:t xml:space="preserve"> </w:t>
      </w:r>
      <w:r>
        <w:rPr/>
        <w:t>Subject 1:</w:t>
      </w:r>
    </w:p>
    <w:tbl>
      <w:tblPr>
        <w:tblW w:w="6456" w:type="dxa"/>
        <w:jc w:val="left"/>
        <w:tblInd w:w="-113" w:type="dxa"/>
        <w:tblLayout w:type="fixed"/>
        <w:tblCellMar>
          <w:top w:w="0" w:type="dxa"/>
          <w:left w:w="108" w:type="dxa"/>
          <w:bottom w:w="0" w:type="dxa"/>
          <w:right w:w="108" w:type="dxa"/>
        </w:tblCellMar>
      </w:tblPr>
      <w:tblGrid>
        <w:gridCol w:w="3228"/>
        <w:gridCol w:w="3228"/>
      </w:tblGrid>
      <w:tr>
        <w:trPr/>
        <w:tc>
          <w:tcPr>
            <w:tcW w:w="3228" w:type="dxa"/>
            <w:tcBorders>
              <w:top w:val="single" w:sz="4" w:space="0" w:color="000000"/>
              <w:left w:val="single" w:sz="4" w:space="0" w:color="000000"/>
              <w:bottom w:val="single" w:sz="4" w:space="0" w:color="000000"/>
              <w:right w:val="single" w:sz="4" w:space="0" w:color="000000"/>
            </w:tcBorders>
          </w:tcPr>
          <w:p>
            <w:pPr>
              <w:pStyle w:val="BodyText2"/>
              <w:rPr/>
            </w:pPr>
            <w:r>
              <w:rPr/>
              <w:t>Your Name :</w:t>
            </w:r>
          </w:p>
          <w:p>
            <w:pPr>
              <w:pStyle w:val="BodyText2"/>
              <w:rPr/>
            </w:pPr>
            <w:r>
              <w:rPr/>
            </w:r>
          </w:p>
        </w:tc>
        <w:tc>
          <w:tcPr>
            <w:tcW w:w="3228" w:type="dxa"/>
            <w:tcBorders>
              <w:top w:val="single" w:sz="4" w:space="0" w:color="000000"/>
              <w:left w:val="single" w:sz="4" w:space="0" w:color="000000"/>
              <w:bottom w:val="single" w:sz="4" w:space="0" w:color="000000"/>
              <w:right w:val="single" w:sz="4" w:space="0" w:color="000000"/>
            </w:tcBorders>
          </w:tcPr>
          <w:p>
            <w:pPr>
              <w:pStyle w:val="BodyText2"/>
              <w:rPr/>
            </w:pPr>
            <w:r>
              <w:rPr/>
              <w:t>Parker</w:t>
            </w:r>
          </w:p>
        </w:tc>
      </w:tr>
      <w:tr>
        <w:trPr/>
        <w:tc>
          <w:tcPr>
            <w:tcW w:w="3228" w:type="dxa"/>
            <w:tcBorders>
              <w:top w:val="single" w:sz="4" w:space="0" w:color="000000"/>
              <w:left w:val="single" w:sz="4" w:space="0" w:color="000000"/>
              <w:bottom w:val="single" w:sz="4" w:space="0" w:color="000000"/>
              <w:right w:val="single" w:sz="4" w:space="0" w:color="000000"/>
            </w:tcBorders>
          </w:tcPr>
          <w:p>
            <w:pPr>
              <w:pStyle w:val="BodyText2"/>
              <w:rPr/>
            </w:pPr>
            <w:r>
              <w:rPr/>
              <w:t>Reason for the call</w:t>
            </w:r>
          </w:p>
        </w:tc>
        <w:tc>
          <w:tcPr>
            <w:tcW w:w="3228" w:type="dxa"/>
            <w:tcBorders>
              <w:top w:val="single" w:sz="4" w:space="0" w:color="000000"/>
              <w:left w:val="single" w:sz="4" w:space="0" w:color="000000"/>
              <w:bottom w:val="single" w:sz="4" w:space="0" w:color="000000"/>
              <w:right w:val="single" w:sz="4" w:space="0" w:color="000000"/>
            </w:tcBorders>
          </w:tcPr>
          <w:p>
            <w:pPr>
              <w:pStyle w:val="BodyText2"/>
              <w:rPr/>
            </w:pPr>
            <w:r>
              <w:rPr/>
              <w:t xml:space="preserve">Intended journey: London Heathrow </w:t>
            </w:r>
            <w:r>
              <w:rPr>
                <w:rFonts w:eastAsia="Wingdings" w:cs="Wingdings" w:ascii="Wingdings" w:hAnsi="Wingdings"/>
                <w:lang w:val="en-US" w:eastAsia="en-US"/>
              </w:rPr>
              <w:t></w:t>
            </w:r>
            <w:r>
              <w:rPr/>
              <w:t xml:space="preserve">  Düsseldorf</w:t>
            </w:r>
          </w:p>
        </w:tc>
      </w:tr>
      <w:tr>
        <w:trPr/>
        <w:tc>
          <w:tcPr>
            <w:tcW w:w="3228" w:type="dxa"/>
            <w:tcBorders>
              <w:top w:val="single" w:sz="4" w:space="0" w:color="000000"/>
              <w:left w:val="single" w:sz="4" w:space="0" w:color="000000"/>
              <w:bottom w:val="single" w:sz="4" w:space="0" w:color="000000"/>
              <w:right w:val="single" w:sz="4" w:space="0" w:color="000000"/>
            </w:tcBorders>
          </w:tcPr>
          <w:p>
            <w:pPr>
              <w:pStyle w:val="BodyText2"/>
              <w:rPr/>
            </w:pPr>
            <w:r>
              <w:rPr/>
              <w:t>Condition which should be applied to the exchange of information</w:t>
            </w:r>
          </w:p>
        </w:tc>
        <w:tc>
          <w:tcPr>
            <w:tcW w:w="3228" w:type="dxa"/>
            <w:tcBorders>
              <w:top w:val="single" w:sz="4" w:space="0" w:color="000000"/>
              <w:left w:val="single" w:sz="4" w:space="0" w:color="000000"/>
              <w:bottom w:val="single" w:sz="4" w:space="0" w:color="000000"/>
              <w:right w:val="single" w:sz="4" w:space="0" w:color="000000"/>
            </w:tcBorders>
          </w:tcPr>
          <w:p>
            <w:pPr>
              <w:pStyle w:val="BodyText2"/>
              <w:rPr/>
            </w:pPr>
            <w:r>
              <w:rPr/>
              <w:t>On June 23th,</w:t>
            </w:r>
          </w:p>
          <w:p>
            <w:pPr>
              <w:pStyle w:val="BodyText2"/>
              <w:rPr/>
            </w:pPr>
            <w:r>
              <w:rPr/>
              <w:t>Morning flight,</w:t>
            </w:r>
          </w:p>
          <w:p>
            <w:pPr>
              <w:pStyle w:val="BodyText2"/>
              <w:rPr/>
            </w:pPr>
            <w:r>
              <w:rPr/>
              <w:t>Direct flight preferred</w:t>
            </w:r>
          </w:p>
        </w:tc>
      </w:tr>
      <w:tr>
        <w:trPr/>
        <w:tc>
          <w:tcPr>
            <w:tcW w:w="3228" w:type="dxa"/>
            <w:tcBorders>
              <w:top w:val="single" w:sz="4" w:space="0" w:color="000000"/>
              <w:left w:val="single" w:sz="4" w:space="0" w:color="000000"/>
              <w:bottom w:val="single" w:sz="4" w:space="0" w:color="000000"/>
              <w:right w:val="single" w:sz="4" w:space="0" w:color="000000"/>
            </w:tcBorders>
          </w:tcPr>
          <w:p>
            <w:pPr>
              <w:pStyle w:val="BodyText2"/>
              <w:rPr/>
            </w:pPr>
            <w:r>
              <w:rPr>
                <w:lang w:val="en-GB"/>
              </w:rPr>
              <w:t>Information you want to receive from your partner</w:t>
            </w:r>
          </w:p>
        </w:tc>
        <w:tc>
          <w:tcPr>
            <w:tcW w:w="3228" w:type="dxa"/>
            <w:tcBorders>
              <w:top w:val="single" w:sz="4" w:space="0" w:color="000000"/>
              <w:left w:val="single" w:sz="4" w:space="0" w:color="000000"/>
              <w:bottom w:val="single" w:sz="4" w:space="0" w:color="000000"/>
              <w:right w:val="single" w:sz="4" w:space="0" w:color="000000"/>
            </w:tcBorders>
          </w:tcPr>
          <w:p>
            <w:pPr>
              <w:pStyle w:val="BodyText2"/>
              <w:rPr>
                <w:lang w:val="en-GB"/>
              </w:rPr>
            </w:pPr>
            <w:r>
              <w:rPr>
                <w:lang w:val="en-GB"/>
              </w:rPr>
              <w:t xml:space="preserve">Departure :  </w:t>
            </w:r>
          </w:p>
          <w:p>
            <w:pPr>
              <w:pStyle w:val="BodyText2"/>
              <w:rPr>
                <w:lang w:val="en-GB"/>
              </w:rPr>
            </w:pPr>
            <w:r>
              <w:rPr>
                <w:lang w:val="en-GB"/>
              </w:rPr>
              <w:t>Arrival</w:t>
            </w:r>
          </w:p>
          <w:p>
            <w:pPr>
              <w:pStyle w:val="BodyText2"/>
              <w:rPr>
                <w:lang w:val="en-GB"/>
              </w:rPr>
            </w:pPr>
            <w:r>
              <w:rPr>
                <w:lang w:val="en-GB"/>
              </w:rPr>
              <w:t>Flight number</w:t>
            </w:r>
          </w:p>
        </w:tc>
      </w:tr>
      <w:tr>
        <w:trPr/>
        <w:tc>
          <w:tcPr>
            <w:tcW w:w="3228" w:type="dxa"/>
            <w:tcBorders>
              <w:top w:val="single" w:sz="4" w:space="0" w:color="000000"/>
              <w:left w:val="single" w:sz="4" w:space="0" w:color="000000"/>
              <w:bottom w:val="single" w:sz="4" w:space="0" w:color="000000"/>
              <w:right w:val="single" w:sz="4" w:space="0" w:color="000000"/>
            </w:tcBorders>
          </w:tcPr>
          <w:p>
            <w:pPr>
              <w:pStyle w:val="BodyText2"/>
              <w:rPr>
                <w:lang w:val="en-GB"/>
              </w:rPr>
            </w:pPr>
            <w:r>
              <w:rPr>
                <w:lang w:val="en-GB"/>
              </w:rPr>
              <w:t>Information that your partner requires</w:t>
            </w:r>
          </w:p>
        </w:tc>
        <w:tc>
          <w:tcPr>
            <w:tcW w:w="3228" w:type="dxa"/>
            <w:tcBorders>
              <w:top w:val="single" w:sz="4" w:space="0" w:color="000000"/>
              <w:left w:val="single" w:sz="4" w:space="0" w:color="000000"/>
              <w:bottom w:val="single" w:sz="4" w:space="0" w:color="000000"/>
              <w:right w:val="single" w:sz="4" w:space="0" w:color="000000"/>
            </w:tcBorders>
          </w:tcPr>
          <w:p>
            <w:pPr>
              <w:pStyle w:val="BodyText2"/>
              <w:rPr/>
            </w:pPr>
            <w:r>
              <w:rPr/>
              <w:t>Reservation : 1 seat, Economy class</w:t>
            </w:r>
          </w:p>
          <w:p>
            <w:pPr>
              <w:pStyle w:val="BodyText2"/>
              <w:rPr/>
            </w:pPr>
            <w:r>
              <w:rPr/>
              <w:t>Address: 66 middle street, Sheffield</w:t>
            </w:r>
          </w:p>
          <w:p>
            <w:pPr>
              <w:pStyle w:val="BodyText2"/>
              <w:rPr/>
            </w:pPr>
            <w:r>
              <w:rPr/>
              <w:t>Phone: 21 08 33</w:t>
            </w:r>
          </w:p>
        </w:tc>
      </w:tr>
      <w:tr>
        <w:trPr/>
        <w:tc>
          <w:tcPr>
            <w:tcW w:w="3228" w:type="dxa"/>
            <w:tcBorders>
              <w:top w:val="single" w:sz="4" w:space="0" w:color="000000"/>
              <w:left w:val="single" w:sz="4" w:space="0" w:color="000000"/>
              <w:bottom w:val="single" w:sz="4" w:space="0" w:color="000000"/>
              <w:right w:val="single" w:sz="4" w:space="0" w:color="000000"/>
            </w:tcBorders>
          </w:tcPr>
          <w:p>
            <w:pPr>
              <w:pStyle w:val="BodyText2"/>
              <w:rPr/>
            </w:pPr>
            <w:r>
              <w:rPr>
                <w:lang w:val="en-GB"/>
              </w:rPr>
              <w:t>Question to which neither you nor your partner will have information.</w:t>
            </w:r>
          </w:p>
          <w:p>
            <w:pPr>
              <w:pStyle w:val="BodyText2"/>
              <w:rPr>
                <w:lang w:val="en-GB"/>
              </w:rPr>
            </w:pPr>
            <w:r>
              <w:rPr>
                <w:lang w:val="en-GB"/>
              </w:rPr>
              <w:t>You should discuss and find a solution that is acceptable to both of you.</w:t>
            </w:r>
          </w:p>
        </w:tc>
        <w:tc>
          <w:tcPr>
            <w:tcW w:w="3228" w:type="dxa"/>
            <w:tcBorders>
              <w:top w:val="single" w:sz="4" w:space="0" w:color="000000"/>
              <w:left w:val="single" w:sz="4" w:space="0" w:color="000000"/>
              <w:bottom w:val="single" w:sz="4" w:space="0" w:color="000000"/>
              <w:right w:val="single" w:sz="4" w:space="0" w:color="000000"/>
            </w:tcBorders>
          </w:tcPr>
          <w:p>
            <w:pPr>
              <w:pStyle w:val="BodyText2"/>
              <w:rPr/>
            </w:pPr>
            <w:r>
              <w:rPr/>
              <w:t>From which airport is it easier to get into Cologne center : Düsseldorf or Cologne/Bonn</w:t>
            </w:r>
          </w:p>
        </w:tc>
      </w:tr>
    </w:tbl>
    <w:p>
      <w:pPr>
        <w:pStyle w:val="BodyText2"/>
        <w:rPr/>
      </w:pPr>
      <w:r>
        <w:rPr/>
      </w:r>
    </w:p>
    <w:p>
      <w:pPr>
        <w:pStyle w:val="BodyText2"/>
        <w:rPr/>
      </w:pPr>
      <w:r>
        <w:rPr/>
      </w:r>
    </w:p>
    <w:p>
      <w:pPr>
        <w:pStyle w:val="BodyText2"/>
        <w:rPr/>
      </w:pPr>
      <w:r>
        <w:rPr/>
        <w:t>Subject 2:</w:t>
      </w:r>
    </w:p>
    <w:tbl>
      <w:tblPr>
        <w:tblW w:w="9238" w:type="dxa"/>
        <w:jc w:val="left"/>
        <w:tblInd w:w="-113" w:type="dxa"/>
        <w:tblLayout w:type="fixed"/>
        <w:tblCellMar>
          <w:top w:w="0" w:type="dxa"/>
          <w:left w:w="108" w:type="dxa"/>
          <w:bottom w:w="0" w:type="dxa"/>
          <w:right w:w="108" w:type="dxa"/>
        </w:tblCellMar>
      </w:tblPr>
      <w:tblGrid>
        <w:gridCol w:w="3228"/>
        <w:gridCol w:w="6010"/>
      </w:tblGrid>
      <w:tr>
        <w:trPr/>
        <w:tc>
          <w:tcPr>
            <w:tcW w:w="3228" w:type="dxa"/>
            <w:tcBorders>
              <w:top w:val="single" w:sz="4" w:space="0" w:color="000000"/>
              <w:left w:val="single" w:sz="4" w:space="0" w:color="000000"/>
              <w:bottom w:val="single" w:sz="4" w:space="0" w:color="000000"/>
              <w:right w:val="single" w:sz="4" w:space="0" w:color="000000"/>
            </w:tcBorders>
          </w:tcPr>
          <w:p>
            <w:pPr>
              <w:pStyle w:val="BodyText2"/>
              <w:rPr/>
            </w:pPr>
            <w:r>
              <w:rPr/>
              <w:t>Your Name :</w:t>
            </w:r>
          </w:p>
          <w:p>
            <w:pPr>
              <w:pStyle w:val="BodyText2"/>
              <w:rPr/>
            </w:pPr>
            <w:r>
              <w:rPr/>
            </w:r>
          </w:p>
        </w:tc>
        <w:tc>
          <w:tcPr>
            <w:tcW w:w="6010" w:type="dxa"/>
            <w:tcBorders>
              <w:top w:val="single" w:sz="4" w:space="0" w:color="000000"/>
              <w:left w:val="single" w:sz="4" w:space="0" w:color="000000"/>
              <w:bottom w:val="single" w:sz="4" w:space="0" w:color="000000"/>
              <w:right w:val="single" w:sz="4" w:space="0" w:color="000000"/>
            </w:tcBorders>
          </w:tcPr>
          <w:p>
            <w:pPr>
              <w:pStyle w:val="BodyText2"/>
              <w:rPr/>
            </w:pPr>
            <w:r>
              <w:rPr/>
              <w:t>Heathrow flight information</w:t>
            </w:r>
          </w:p>
        </w:tc>
      </w:tr>
      <w:tr>
        <w:trPr/>
        <w:tc>
          <w:tcPr>
            <w:tcW w:w="3228" w:type="dxa"/>
            <w:tcBorders>
              <w:top w:val="single" w:sz="4" w:space="0" w:color="000000"/>
              <w:left w:val="single" w:sz="4" w:space="0" w:color="000000"/>
              <w:bottom w:val="single" w:sz="4" w:space="0" w:color="000000"/>
              <w:right w:val="single" w:sz="4" w:space="0" w:color="000000"/>
            </w:tcBorders>
          </w:tcPr>
          <w:p>
            <w:pPr>
              <w:pStyle w:val="BodyText2"/>
              <w:rPr/>
            </w:pPr>
            <w:r>
              <w:rPr/>
              <w:t>Information from which you should select the details which your partner requires</w:t>
            </w:r>
          </w:p>
        </w:tc>
        <w:tc>
          <w:tcPr>
            <w:tcW w:w="6010" w:type="dxa"/>
            <w:tcBorders>
              <w:top w:val="single" w:sz="4" w:space="0" w:color="000000"/>
              <w:left w:val="single" w:sz="4" w:space="0" w:color="000000"/>
              <w:bottom w:val="single" w:sz="4" w:space="0" w:color="000000"/>
              <w:right w:val="single" w:sz="4" w:space="0" w:color="000000"/>
            </w:tcBorders>
          </w:tcPr>
          <w:p>
            <w:pPr>
              <w:pStyle w:val="BodyText2"/>
              <w:snapToGrid w:val="false"/>
              <w:rPr/>
            </w:pPr>
            <w:r>
              <w:rPr/>
            </w:r>
          </w:p>
          <w:tbl>
            <w:tblPr>
              <w:tblW w:w="5017" w:type="dxa"/>
              <w:jc w:val="left"/>
              <w:tblInd w:w="0" w:type="dxa"/>
              <w:tblLayout w:type="fixed"/>
              <w:tblCellMar>
                <w:top w:w="0" w:type="dxa"/>
                <w:left w:w="108" w:type="dxa"/>
                <w:bottom w:w="0" w:type="dxa"/>
                <w:right w:w="108" w:type="dxa"/>
              </w:tblCellMar>
            </w:tblPr>
            <w:tblGrid>
              <w:gridCol w:w="2012"/>
              <w:gridCol w:w="1016"/>
              <w:gridCol w:w="973"/>
              <w:gridCol w:w="1016"/>
            </w:tblGrid>
            <w:tr>
              <w:trPr/>
              <w:tc>
                <w:tcPr>
                  <w:tcW w:w="2012" w:type="dxa"/>
                  <w:tcBorders>
                    <w:top w:val="single" w:sz="4" w:space="0" w:color="000000"/>
                    <w:left w:val="single" w:sz="4" w:space="0" w:color="000000"/>
                    <w:bottom w:val="single" w:sz="4" w:space="0" w:color="000000"/>
                    <w:right w:val="single" w:sz="4" w:space="0" w:color="000000"/>
                  </w:tcBorders>
                </w:tcPr>
                <w:p>
                  <w:pPr>
                    <w:pStyle w:val="BodyText2"/>
                    <w:rPr>
                      <w:lang w:val="en-GB"/>
                    </w:rPr>
                  </w:pPr>
                  <w:r>
                    <w:rPr>
                      <w:lang w:val="en-GB"/>
                    </w:rPr>
                    <w:t>Flight schedule</w:t>
                  </w:r>
                </w:p>
              </w:tc>
              <w:tc>
                <w:tcPr>
                  <w:tcW w:w="1016" w:type="dxa"/>
                  <w:tcBorders>
                    <w:top w:val="single" w:sz="4" w:space="0" w:color="000000"/>
                    <w:left w:val="single" w:sz="4" w:space="0" w:color="000000"/>
                    <w:bottom w:val="single" w:sz="4" w:space="0" w:color="000000"/>
                    <w:right w:val="single" w:sz="4" w:space="0" w:color="000000"/>
                  </w:tcBorders>
                </w:tcPr>
                <w:p>
                  <w:pPr>
                    <w:pStyle w:val="BodyText2"/>
                    <w:rPr>
                      <w:lang w:val="en-GB"/>
                    </w:rPr>
                  </w:pPr>
                  <w:r>
                    <w:rPr>
                      <w:lang w:val="en-GB"/>
                    </w:rPr>
                    <w:t>Lufthansa</w:t>
                  </w:r>
                </w:p>
              </w:tc>
              <w:tc>
                <w:tcPr>
                  <w:tcW w:w="973" w:type="dxa"/>
                  <w:tcBorders>
                    <w:top w:val="single" w:sz="4" w:space="0" w:color="000000"/>
                    <w:left w:val="single" w:sz="4" w:space="0" w:color="000000"/>
                    <w:bottom w:val="single" w:sz="4" w:space="0" w:color="000000"/>
                    <w:right w:val="single" w:sz="4" w:space="0" w:color="000000"/>
                  </w:tcBorders>
                </w:tcPr>
                <w:p>
                  <w:pPr>
                    <w:pStyle w:val="BodyText2"/>
                    <w:rPr>
                      <w:lang w:val="en-GB"/>
                    </w:rPr>
                  </w:pPr>
                  <w:r>
                    <w:rPr>
                      <w:lang w:val="en-GB"/>
                    </w:rPr>
                    <w:t>British Airways</w:t>
                  </w:r>
                </w:p>
              </w:tc>
              <w:tc>
                <w:tcPr>
                  <w:tcW w:w="1016" w:type="dxa"/>
                  <w:tcBorders>
                    <w:top w:val="single" w:sz="4" w:space="0" w:color="000000"/>
                    <w:left w:val="single" w:sz="4" w:space="0" w:color="000000"/>
                    <w:bottom w:val="single" w:sz="4" w:space="0" w:color="000000"/>
                    <w:right w:val="single" w:sz="4" w:space="0" w:color="000000"/>
                  </w:tcBorders>
                </w:tcPr>
                <w:p>
                  <w:pPr>
                    <w:pStyle w:val="BodyText2"/>
                    <w:rPr>
                      <w:lang w:val="en-GB"/>
                    </w:rPr>
                  </w:pPr>
                  <w:r>
                    <w:rPr>
                      <w:lang w:val="en-GB"/>
                    </w:rPr>
                    <w:t>Lufthansa</w:t>
                  </w:r>
                </w:p>
              </w:tc>
            </w:tr>
            <w:tr>
              <w:trPr/>
              <w:tc>
                <w:tcPr>
                  <w:tcW w:w="2012" w:type="dxa"/>
                  <w:tcBorders>
                    <w:top w:val="single" w:sz="4" w:space="0" w:color="000000"/>
                    <w:left w:val="single" w:sz="4" w:space="0" w:color="000000"/>
                    <w:bottom w:val="single" w:sz="4" w:space="0" w:color="000000"/>
                    <w:right w:val="single" w:sz="4" w:space="0" w:color="000000"/>
                  </w:tcBorders>
                </w:tcPr>
                <w:p>
                  <w:pPr>
                    <w:pStyle w:val="BodyText2"/>
                    <w:rPr/>
                  </w:pPr>
                  <w:r>
                    <w:rPr/>
                    <w:t>Flight number</w:t>
                  </w:r>
                </w:p>
              </w:tc>
              <w:tc>
                <w:tcPr>
                  <w:tcW w:w="1016" w:type="dxa"/>
                  <w:tcBorders>
                    <w:top w:val="single" w:sz="4" w:space="0" w:color="000000"/>
                    <w:left w:val="single" w:sz="4" w:space="0" w:color="000000"/>
                    <w:bottom w:val="single" w:sz="4" w:space="0" w:color="000000"/>
                    <w:right w:val="single" w:sz="4" w:space="0" w:color="000000"/>
                  </w:tcBorders>
                </w:tcPr>
                <w:p>
                  <w:pPr>
                    <w:pStyle w:val="BodyText2"/>
                    <w:rPr/>
                  </w:pPr>
                  <w:r>
                    <w:rPr/>
                    <w:t>LH 2615</w:t>
                  </w:r>
                </w:p>
              </w:tc>
              <w:tc>
                <w:tcPr>
                  <w:tcW w:w="973" w:type="dxa"/>
                  <w:tcBorders>
                    <w:top w:val="single" w:sz="4" w:space="0" w:color="000000"/>
                    <w:left w:val="single" w:sz="4" w:space="0" w:color="000000"/>
                    <w:bottom w:val="single" w:sz="4" w:space="0" w:color="000000"/>
                    <w:right w:val="single" w:sz="4" w:space="0" w:color="000000"/>
                  </w:tcBorders>
                </w:tcPr>
                <w:p>
                  <w:pPr>
                    <w:pStyle w:val="BodyText2"/>
                    <w:rPr/>
                  </w:pPr>
                  <w:r>
                    <w:rPr/>
                    <w:t>BA 381</w:t>
                  </w:r>
                </w:p>
              </w:tc>
              <w:tc>
                <w:tcPr>
                  <w:tcW w:w="1016" w:type="dxa"/>
                  <w:tcBorders>
                    <w:top w:val="single" w:sz="4" w:space="0" w:color="000000"/>
                    <w:left w:val="single" w:sz="4" w:space="0" w:color="000000"/>
                    <w:bottom w:val="single" w:sz="4" w:space="0" w:color="000000"/>
                    <w:right w:val="single" w:sz="4" w:space="0" w:color="000000"/>
                  </w:tcBorders>
                </w:tcPr>
                <w:p>
                  <w:pPr>
                    <w:pStyle w:val="BodyText2"/>
                    <w:rPr/>
                  </w:pPr>
                  <w:r>
                    <w:rPr/>
                    <w:t>LH 413</w:t>
                  </w:r>
                </w:p>
              </w:tc>
            </w:tr>
            <w:tr>
              <w:trPr/>
              <w:tc>
                <w:tcPr>
                  <w:tcW w:w="2012" w:type="dxa"/>
                  <w:tcBorders>
                    <w:top w:val="single" w:sz="4" w:space="0" w:color="000000"/>
                    <w:left w:val="single" w:sz="4" w:space="0" w:color="000000"/>
                    <w:bottom w:val="single" w:sz="4" w:space="0" w:color="000000"/>
                    <w:right w:val="single" w:sz="4" w:space="0" w:color="000000"/>
                  </w:tcBorders>
                </w:tcPr>
                <w:p>
                  <w:pPr>
                    <w:pStyle w:val="BodyText2"/>
                    <w:rPr/>
                  </w:pPr>
                  <w:r>
                    <w:rPr/>
                    <w:t>London Heathrow departure</w:t>
                  </w:r>
                </w:p>
              </w:tc>
              <w:tc>
                <w:tcPr>
                  <w:tcW w:w="1016" w:type="dxa"/>
                  <w:tcBorders>
                    <w:top w:val="single" w:sz="4" w:space="0" w:color="000000"/>
                    <w:left w:val="single" w:sz="4" w:space="0" w:color="000000"/>
                    <w:bottom w:val="single" w:sz="4" w:space="0" w:color="000000"/>
                    <w:right w:val="single" w:sz="4" w:space="0" w:color="000000"/>
                  </w:tcBorders>
                </w:tcPr>
                <w:p>
                  <w:pPr>
                    <w:pStyle w:val="BodyText2"/>
                    <w:rPr>
                      <w:lang w:val="fr-FR"/>
                    </w:rPr>
                  </w:pPr>
                  <w:r>
                    <w:rPr>
                      <w:lang w:val="fr-FR"/>
                    </w:rPr>
                    <w:t>6:30</w:t>
                  </w:r>
                </w:p>
              </w:tc>
              <w:tc>
                <w:tcPr>
                  <w:tcW w:w="973" w:type="dxa"/>
                  <w:tcBorders>
                    <w:top w:val="single" w:sz="4" w:space="0" w:color="000000"/>
                    <w:left w:val="single" w:sz="4" w:space="0" w:color="000000"/>
                    <w:bottom w:val="single" w:sz="4" w:space="0" w:color="000000"/>
                    <w:right w:val="single" w:sz="4" w:space="0" w:color="000000"/>
                  </w:tcBorders>
                </w:tcPr>
                <w:p>
                  <w:pPr>
                    <w:pStyle w:val="BodyText2"/>
                    <w:rPr>
                      <w:lang w:val="fr-FR"/>
                    </w:rPr>
                  </w:pPr>
                  <w:r>
                    <w:rPr>
                      <w:lang w:val="fr-FR"/>
                    </w:rPr>
                    <w:t>6:35</w:t>
                  </w:r>
                </w:p>
              </w:tc>
              <w:tc>
                <w:tcPr>
                  <w:tcW w:w="1016" w:type="dxa"/>
                  <w:tcBorders>
                    <w:top w:val="single" w:sz="4" w:space="0" w:color="000000"/>
                    <w:left w:val="single" w:sz="4" w:space="0" w:color="000000"/>
                    <w:bottom w:val="single" w:sz="4" w:space="0" w:color="000000"/>
                    <w:right w:val="single" w:sz="4" w:space="0" w:color="000000"/>
                  </w:tcBorders>
                </w:tcPr>
                <w:p>
                  <w:pPr>
                    <w:pStyle w:val="BodyText2"/>
                    <w:rPr>
                      <w:lang w:val="fr-FR"/>
                    </w:rPr>
                  </w:pPr>
                  <w:r>
                    <w:rPr>
                      <w:lang w:val="fr-FR"/>
                    </w:rPr>
                    <w:t>8:20</w:t>
                  </w:r>
                </w:p>
              </w:tc>
            </w:tr>
            <w:tr>
              <w:trPr/>
              <w:tc>
                <w:tcPr>
                  <w:tcW w:w="2012" w:type="dxa"/>
                  <w:tcBorders>
                    <w:top w:val="single" w:sz="4" w:space="0" w:color="000000"/>
                    <w:left w:val="single" w:sz="4" w:space="0" w:color="000000"/>
                    <w:bottom w:val="single" w:sz="4" w:space="0" w:color="000000"/>
                    <w:right w:val="single" w:sz="4" w:space="0" w:color="000000"/>
                  </w:tcBorders>
                </w:tcPr>
                <w:p>
                  <w:pPr>
                    <w:pStyle w:val="BodyText2"/>
                    <w:rPr>
                      <w:lang w:val="fr-FR"/>
                    </w:rPr>
                  </w:pPr>
                  <w:r>
                    <w:rPr>
                      <w:lang w:val="fr-FR"/>
                    </w:rPr>
                    <w:t>Brussels arrival</w:t>
                  </w:r>
                </w:p>
                <w:p>
                  <w:pPr>
                    <w:pStyle w:val="BodyText2"/>
                    <w:rPr>
                      <w:lang w:val="fr-FR"/>
                    </w:rPr>
                  </w:pPr>
                  <w:r>
                    <w:rPr>
                      <w:lang w:val="fr-FR"/>
                    </w:rPr>
                    <w:t>Brussels departure</w:t>
                  </w:r>
                </w:p>
              </w:tc>
              <w:tc>
                <w:tcPr>
                  <w:tcW w:w="1016" w:type="dxa"/>
                  <w:tcBorders>
                    <w:top w:val="single" w:sz="4" w:space="0" w:color="000000"/>
                    <w:left w:val="single" w:sz="4" w:space="0" w:color="000000"/>
                    <w:bottom w:val="single" w:sz="4" w:space="0" w:color="000000"/>
                    <w:right w:val="single" w:sz="4" w:space="0" w:color="000000"/>
                  </w:tcBorders>
                </w:tcPr>
                <w:p>
                  <w:pPr>
                    <w:pStyle w:val="BodyText2"/>
                    <w:snapToGrid w:val="false"/>
                    <w:rPr>
                      <w:lang w:val="fr-FR"/>
                    </w:rPr>
                  </w:pPr>
                  <w:r>
                    <w:rPr>
                      <w:lang w:val="fr-FR"/>
                    </w:rPr>
                  </w:r>
                </w:p>
              </w:tc>
              <w:tc>
                <w:tcPr>
                  <w:tcW w:w="973" w:type="dxa"/>
                  <w:tcBorders>
                    <w:top w:val="single" w:sz="4" w:space="0" w:color="000000"/>
                    <w:left w:val="single" w:sz="4" w:space="0" w:color="000000"/>
                    <w:bottom w:val="single" w:sz="4" w:space="0" w:color="000000"/>
                    <w:right w:val="single" w:sz="4" w:space="0" w:color="000000"/>
                  </w:tcBorders>
                </w:tcPr>
                <w:p>
                  <w:pPr>
                    <w:pStyle w:val="BodyText2"/>
                    <w:rPr>
                      <w:lang w:val="fr-FR"/>
                    </w:rPr>
                  </w:pPr>
                  <w:r>
                    <w:rPr>
                      <w:lang w:val="fr-FR"/>
                    </w:rPr>
                    <w:t>7:35</w:t>
                  </w:r>
                </w:p>
                <w:p>
                  <w:pPr>
                    <w:pStyle w:val="BodyText2"/>
                    <w:rPr>
                      <w:lang w:val="fr-FR"/>
                    </w:rPr>
                  </w:pPr>
                  <w:r>
                    <w:rPr>
                      <w:lang w:val="fr-FR"/>
                    </w:rPr>
                    <w:t>8:00</w:t>
                  </w:r>
                </w:p>
              </w:tc>
              <w:tc>
                <w:tcPr>
                  <w:tcW w:w="1016" w:type="dxa"/>
                  <w:tcBorders>
                    <w:top w:val="single" w:sz="4" w:space="0" w:color="000000"/>
                    <w:left w:val="single" w:sz="4" w:space="0" w:color="000000"/>
                    <w:bottom w:val="single" w:sz="4" w:space="0" w:color="000000"/>
                    <w:right w:val="single" w:sz="4" w:space="0" w:color="000000"/>
                  </w:tcBorders>
                </w:tcPr>
                <w:p>
                  <w:pPr>
                    <w:pStyle w:val="BodyText2"/>
                    <w:snapToGrid w:val="false"/>
                    <w:rPr>
                      <w:lang w:val="fr-FR"/>
                    </w:rPr>
                  </w:pPr>
                  <w:r>
                    <w:rPr>
                      <w:lang w:val="fr-FR"/>
                    </w:rPr>
                  </w:r>
                </w:p>
              </w:tc>
            </w:tr>
            <w:tr>
              <w:trPr/>
              <w:tc>
                <w:tcPr>
                  <w:tcW w:w="2012" w:type="dxa"/>
                  <w:tcBorders>
                    <w:top w:val="single" w:sz="4" w:space="0" w:color="000000"/>
                    <w:left w:val="single" w:sz="4" w:space="0" w:color="000000"/>
                    <w:bottom w:val="single" w:sz="4" w:space="0" w:color="000000"/>
                    <w:right w:val="single" w:sz="4" w:space="0" w:color="000000"/>
                  </w:tcBorders>
                </w:tcPr>
                <w:p>
                  <w:pPr>
                    <w:pStyle w:val="BodyText2"/>
                    <w:rPr/>
                  </w:pPr>
                  <w:r>
                    <w:rPr/>
                    <w:t>Düsseldorf arrival</w:t>
                  </w:r>
                </w:p>
              </w:tc>
              <w:tc>
                <w:tcPr>
                  <w:tcW w:w="1016" w:type="dxa"/>
                  <w:tcBorders>
                    <w:top w:val="single" w:sz="4" w:space="0" w:color="000000"/>
                    <w:left w:val="single" w:sz="4" w:space="0" w:color="000000"/>
                    <w:bottom w:val="single" w:sz="4" w:space="0" w:color="000000"/>
                    <w:right w:val="single" w:sz="4" w:space="0" w:color="000000"/>
                  </w:tcBorders>
                </w:tcPr>
                <w:p>
                  <w:pPr>
                    <w:pStyle w:val="BodyText2"/>
                    <w:rPr/>
                  </w:pPr>
                  <w:r>
                    <w:rPr/>
                    <w:t>7:35</w:t>
                  </w:r>
                </w:p>
              </w:tc>
              <w:tc>
                <w:tcPr>
                  <w:tcW w:w="973" w:type="dxa"/>
                  <w:tcBorders>
                    <w:top w:val="single" w:sz="4" w:space="0" w:color="000000"/>
                    <w:left w:val="single" w:sz="4" w:space="0" w:color="000000"/>
                    <w:bottom w:val="single" w:sz="4" w:space="0" w:color="000000"/>
                    <w:right w:val="single" w:sz="4" w:space="0" w:color="000000"/>
                  </w:tcBorders>
                </w:tcPr>
                <w:p>
                  <w:pPr>
                    <w:pStyle w:val="BodyText2"/>
                    <w:rPr/>
                  </w:pPr>
                  <w:r>
                    <w:rPr/>
                    <w:t>9:05</w:t>
                  </w:r>
                </w:p>
              </w:tc>
              <w:tc>
                <w:tcPr>
                  <w:tcW w:w="1016" w:type="dxa"/>
                  <w:tcBorders>
                    <w:top w:val="single" w:sz="4" w:space="0" w:color="000000"/>
                    <w:left w:val="single" w:sz="4" w:space="0" w:color="000000"/>
                    <w:bottom w:val="single" w:sz="4" w:space="0" w:color="000000"/>
                    <w:right w:val="single" w:sz="4" w:space="0" w:color="000000"/>
                  </w:tcBorders>
                </w:tcPr>
                <w:p>
                  <w:pPr>
                    <w:pStyle w:val="BodyText2"/>
                    <w:rPr/>
                  </w:pPr>
                  <w:r>
                    <w:rPr/>
                    <w:t>9:25</w:t>
                  </w:r>
                </w:p>
              </w:tc>
            </w:tr>
          </w:tbl>
          <w:p>
            <w:pPr>
              <w:pStyle w:val="BodyText2"/>
              <w:rPr/>
            </w:pPr>
            <w:r>
              <w:rPr/>
            </w:r>
          </w:p>
          <w:p>
            <w:pPr>
              <w:pStyle w:val="BodyText2"/>
              <w:rPr/>
            </w:pPr>
            <w:r>
              <w:rPr/>
            </w:r>
          </w:p>
        </w:tc>
      </w:tr>
      <w:tr>
        <w:trPr/>
        <w:tc>
          <w:tcPr>
            <w:tcW w:w="3228" w:type="dxa"/>
            <w:tcBorders>
              <w:top w:val="single" w:sz="4" w:space="0" w:color="000000"/>
              <w:left w:val="single" w:sz="4" w:space="0" w:color="000000"/>
              <w:bottom w:val="single" w:sz="4" w:space="0" w:color="000000"/>
              <w:right w:val="single" w:sz="4" w:space="0" w:color="000000"/>
            </w:tcBorders>
          </w:tcPr>
          <w:p>
            <w:pPr>
              <w:pStyle w:val="BodyText2"/>
              <w:rPr>
                <w:lang w:val="en-GB"/>
              </w:rPr>
            </w:pPr>
            <w:r>
              <w:rPr>
                <w:lang w:val="en-GB"/>
              </w:rPr>
              <w:t>Information you want to receive from your partner</w:t>
            </w:r>
          </w:p>
        </w:tc>
        <w:tc>
          <w:tcPr>
            <w:tcW w:w="6010" w:type="dxa"/>
            <w:tcBorders>
              <w:top w:val="single" w:sz="4" w:space="0" w:color="000000"/>
              <w:left w:val="single" w:sz="4" w:space="0" w:color="000000"/>
              <w:bottom w:val="single" w:sz="4" w:space="0" w:color="000000"/>
              <w:right w:val="single" w:sz="4" w:space="0" w:color="000000"/>
            </w:tcBorders>
          </w:tcPr>
          <w:p>
            <w:pPr>
              <w:pStyle w:val="BodyText2"/>
              <w:rPr>
                <w:lang w:val="en-GB"/>
              </w:rPr>
            </w:pPr>
            <w:r>
              <w:rPr>
                <w:lang w:val="en-GB"/>
              </w:rPr>
              <w:t>Name</w:t>
            </w:r>
          </w:p>
          <w:p>
            <w:pPr>
              <w:pStyle w:val="BodyText2"/>
              <w:rPr>
                <w:lang w:val="en-GB"/>
              </w:rPr>
            </w:pPr>
            <w:r>
              <w:rPr>
                <w:lang w:val="en-GB"/>
              </w:rPr>
              <w:t>address</w:t>
            </w:r>
          </w:p>
          <w:p>
            <w:pPr>
              <w:pStyle w:val="BodyText2"/>
              <w:rPr>
                <w:lang w:val="en-GB"/>
              </w:rPr>
            </w:pPr>
            <w:r>
              <w:rPr>
                <w:lang w:val="en-GB"/>
              </w:rPr>
              <w:t>telephone number</w:t>
            </w:r>
          </w:p>
          <w:p>
            <w:pPr>
              <w:pStyle w:val="BodyText2"/>
              <w:rPr>
                <w:lang w:val="en-GB"/>
              </w:rPr>
            </w:pPr>
            <w:r>
              <w:rPr>
                <w:lang w:val="en-GB"/>
              </w:rPr>
              <w:t>number of seats</w:t>
            </w:r>
          </w:p>
          <w:p>
            <w:pPr>
              <w:pStyle w:val="BodyText2"/>
              <w:rPr>
                <w:lang w:val="en-GB"/>
              </w:rPr>
            </w:pPr>
            <w:r>
              <w:rPr>
                <w:lang w:val="en-GB"/>
              </w:rPr>
              <w:t>Class : Business or Economy</w:t>
            </w:r>
          </w:p>
        </w:tc>
      </w:tr>
      <w:tr>
        <w:trPr/>
        <w:tc>
          <w:tcPr>
            <w:tcW w:w="3228" w:type="dxa"/>
            <w:tcBorders>
              <w:top w:val="single" w:sz="4" w:space="0" w:color="000000"/>
              <w:left w:val="single" w:sz="4" w:space="0" w:color="000000"/>
              <w:bottom w:val="single" w:sz="4" w:space="0" w:color="000000"/>
              <w:right w:val="single" w:sz="4" w:space="0" w:color="000000"/>
            </w:tcBorders>
          </w:tcPr>
          <w:p>
            <w:pPr>
              <w:pStyle w:val="BodyText2"/>
              <w:rPr>
                <w:lang w:val="en-GB"/>
              </w:rPr>
            </w:pPr>
            <w:r>
              <w:rPr>
                <w:lang w:val="en-GB"/>
              </w:rPr>
              <w:t>Question to which neither you nor your partner will have information.</w:t>
            </w:r>
          </w:p>
          <w:p>
            <w:pPr>
              <w:pStyle w:val="BodyText2"/>
              <w:rPr/>
            </w:pPr>
            <w:r>
              <w:rPr>
                <w:lang w:val="en-GB"/>
              </w:rPr>
              <w:t>You should discuss and find a solution that is acceptable to both of you.</w:t>
            </w:r>
          </w:p>
        </w:tc>
        <w:tc>
          <w:tcPr>
            <w:tcW w:w="6010" w:type="dxa"/>
            <w:tcBorders>
              <w:top w:val="single" w:sz="4" w:space="0" w:color="000000"/>
              <w:left w:val="single" w:sz="4" w:space="0" w:color="000000"/>
              <w:bottom w:val="single" w:sz="4" w:space="0" w:color="000000"/>
              <w:right w:val="single" w:sz="4" w:space="0" w:color="000000"/>
            </w:tcBorders>
          </w:tcPr>
          <w:p>
            <w:pPr>
              <w:pStyle w:val="BodyText2"/>
              <w:snapToGrid w:val="false"/>
              <w:rPr>
                <w:lang w:val="en-GB"/>
              </w:rPr>
            </w:pPr>
            <w:r>
              <w:rPr>
                <w:lang w:val="en-GB"/>
              </w:rPr>
            </w:r>
          </w:p>
        </w:tc>
      </w:tr>
    </w:tbl>
    <w:p>
      <w:pPr>
        <w:pStyle w:val="BodyText2"/>
        <w:rPr/>
      </w:pPr>
      <w:r>
        <w:rPr/>
      </w:r>
    </w:p>
    <w:p>
      <w:pPr>
        <w:pStyle w:val="Contents1"/>
        <w:rPr>
          <w:lang w:val="en-US" w:eastAsia="en-US"/>
        </w:rPr>
      </w:pPr>
      <w:r>
        <w:rPr>
          <w:lang w:val="en-US" w:eastAsia="en-US"/>
        </w:rPr>
        <w:t xml:space="preserve"> </w:t>
      </w:r>
      <w:r>
        <w:rPr>
          <w:lang w:val="en-US" w:eastAsia="en-US"/>
        </w:rPr>
        <w:t>ITU-T SG 12 COM12-35 "Development of scenarios for short conversation test", 1997</w:t>
      </w:r>
    </w:p>
    <w:p>
      <w:pPr>
        <w:pStyle w:val="Normal"/>
        <w:rPr>
          <w:rFonts w:ascii="Palatino;Palatino Linotype" w:hAnsi="Palatino;Palatino Linotype" w:cs="Palatino;Palatino Linotype"/>
          <w:lang w:val="en-US" w:eastAsia="en-US"/>
        </w:rPr>
      </w:pPr>
      <w:r>
        <w:rPr>
          <w:rFonts w:cs="Palatino;Palatino Linotype" w:ascii="Palatino;Palatino Linotype" w:hAnsi="Palatino;Palatino Linotype"/>
          <w:lang w:val="en-US" w:eastAsia="en-US"/>
        </w:rPr>
      </w:r>
      <w:r>
        <w:br w:type="page"/>
      </w:r>
    </w:p>
    <w:p>
      <w:pPr>
        <w:pStyle w:val="TDHead1"/>
        <w:rPr/>
      </w:pPr>
      <w:r>
        <w:rPr/>
        <w:t>Annex C: Results to be provided</w:t>
      </w:r>
    </w:p>
    <w:p>
      <w:pPr>
        <w:pStyle w:val="Normal"/>
        <w:rPr>
          <w:sz w:val="22"/>
          <w:lang w:val="en-US"/>
        </w:rPr>
      </w:pPr>
      <w:r>
        <w:rPr>
          <w:sz w:val="22"/>
          <w:lang w:val="en-US"/>
        </w:rPr>
      </w:r>
    </w:p>
    <w:p>
      <w:pPr>
        <w:pStyle w:val="Normal"/>
        <w:rPr>
          <w:sz w:val="22"/>
          <w:lang w:val="en-US"/>
        </w:rPr>
      </w:pPr>
      <w:r>
        <w:rPr>
          <w:sz w:val="22"/>
          <w:lang w:val="en-US"/>
        </w:rPr>
        <w:t xml:space="preserve">For contractual purposes, the information which needs to be provided is defined here. </w:t>
      </w:r>
    </w:p>
    <w:p>
      <w:pPr>
        <w:pStyle w:val="Normal"/>
        <w:rPr/>
      </w:pPr>
      <w:r>
        <w:rPr>
          <w:sz w:val="22"/>
          <w:lang w:val="en-US"/>
        </w:rPr>
        <w:t>The information required from each test Laboratory is a table containing the following information for each of the conditions in the experiment:</w:t>
      </w:r>
    </w:p>
    <w:p>
      <w:pPr>
        <w:pStyle w:val="BodyText3"/>
        <w:rPr/>
      </w:pPr>
      <w:r>
        <w:rPr/>
        <w:t xml:space="preserve">The "Mean Opinion Score (MOS)" obtained for all the subjects. </w:t>
      </w:r>
    </w:p>
    <w:p>
      <w:pPr>
        <w:pStyle w:val="Normal"/>
        <w:rPr/>
      </w:pPr>
      <w:r>
        <w:rPr>
          <w:sz w:val="22"/>
          <w:lang w:val="en-US"/>
        </w:rPr>
        <w:t xml:space="preserve">When the conditions are symmetrical, the mean value is calculated from all the result  for the two test rooms.. </w:t>
      </w:r>
    </w:p>
    <w:p>
      <w:pPr>
        <w:pStyle w:val="Normal"/>
        <w:rPr>
          <w:sz w:val="22"/>
          <w:lang w:val="en-US"/>
        </w:rPr>
      </w:pPr>
      <w:r>
        <w:rPr>
          <w:sz w:val="22"/>
          <w:lang w:val="en-US"/>
        </w:rPr>
        <w:t xml:space="preserve">For the dissymmetric conditions, the mean is calculated on the two test conditions, each result cumulating the results obtained in each condition of background noise. </w:t>
      </w:r>
    </w:p>
    <w:p>
      <w:pPr>
        <w:pStyle w:val="Normal"/>
        <w:rPr/>
      </w:pPr>
      <w:r>
        <w:rPr>
          <w:sz w:val="22"/>
          <w:lang w:val="en-US"/>
        </w:rPr>
        <w:t>The Standard Deviation of the "MOS" obtained for all the subjects, for each test condition.</w:t>
      </w:r>
    </w:p>
    <w:p>
      <w:pPr>
        <w:pStyle w:val="Normal"/>
        <w:rPr>
          <w:sz w:val="22"/>
          <w:lang w:val="en-US"/>
        </w:rPr>
      </w:pPr>
      <w:r>
        <w:rPr>
          <w:sz w:val="22"/>
          <w:lang w:val="en-US"/>
        </w:rPr>
        <w:t>The specific statistical comparisons are specified in Annex C.</w:t>
      </w:r>
    </w:p>
    <w:p>
      <w:pPr>
        <w:pStyle w:val="Normal"/>
        <w:rPr>
          <w:sz w:val="22"/>
          <w:lang w:val="en-US"/>
        </w:rPr>
      </w:pPr>
      <w:r>
        <w:rPr>
          <w:sz w:val="22"/>
          <w:lang w:val="en-US"/>
        </w:rPr>
      </w:r>
      <w:r>
        <w:br w:type="page"/>
      </w:r>
    </w:p>
    <w:p>
      <w:pPr>
        <w:pStyle w:val="TDHead1"/>
        <w:rPr/>
      </w:pPr>
      <w:r>
        <w:rPr/>
        <w:t>Annex D: Data analysis and presentation of results</w:t>
      </w:r>
    </w:p>
    <w:p>
      <w:pPr>
        <w:pStyle w:val="Normal"/>
        <w:rPr>
          <w:sz w:val="22"/>
          <w:lang w:val="en-US"/>
        </w:rPr>
      </w:pPr>
      <w:r>
        <w:rPr>
          <w:sz w:val="22"/>
          <w:lang w:val="en-US"/>
        </w:rPr>
      </w:r>
    </w:p>
    <w:p>
      <w:pPr>
        <w:pStyle w:val="Normal"/>
        <w:rPr>
          <w:sz w:val="22"/>
          <w:lang w:val="en-US"/>
        </w:rPr>
      </w:pPr>
      <w:r>
        <w:rPr>
          <w:sz w:val="22"/>
          <w:lang w:val="en-US"/>
        </w:rPr>
        <w:t>D.1</w:t>
        <w:tab/>
        <w:t>Calculation of MOS and Standard Deviation</w:t>
      </w:r>
    </w:p>
    <w:p>
      <w:pPr>
        <w:pStyle w:val="Normal"/>
        <w:rPr/>
      </w:pPr>
      <w:r>
        <w:rPr>
          <w:sz w:val="22"/>
          <w:lang w:val="en-US"/>
        </w:rPr>
        <w:t>The (overall) MOS/DMOS for confounded subjects for condition C (Yc) can then be obtained from:</w:t>
      </w:r>
    </w:p>
    <w:p>
      <w:pPr>
        <w:pStyle w:val="Normal"/>
        <w:rPr>
          <w:sz w:val="22"/>
          <w:lang w:val="en-US"/>
        </w:rPr>
      </w:pPr>
      <w:r>
        <w:rPr>
          <w:sz w:val="22"/>
          <w:lang w:val="en-US"/>
        </w:rPr>
        <w:drawing>
          <wp:inline distT="0" distB="0" distL="0" distR="0">
            <wp:extent cx="833755" cy="448945"/>
            <wp:effectExtent l="0" t="0" r="0" b="0"/>
            <wp:docPr id="142" name="Image1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 name="Image116" descr=""/>
                    <pic:cNvPicPr>
                      <a:picLocks noChangeAspect="1" noChangeArrowheads="1"/>
                    </pic:cNvPicPr>
                  </pic:nvPicPr>
                  <pic:blipFill>
                    <a:blip r:embed="rId137"/>
                    <a:srcRect l="-44" t="-81" r="-44" b="-81"/>
                    <a:stretch>
                      <a:fillRect/>
                    </a:stretch>
                  </pic:blipFill>
                  <pic:spPr bwMode="auto">
                    <a:xfrm>
                      <a:off x="0" y="0"/>
                      <a:ext cx="833755" cy="448945"/>
                    </a:xfrm>
                    <a:prstGeom prst="rect">
                      <a:avLst/>
                    </a:prstGeom>
                  </pic:spPr>
                </pic:pic>
              </a:graphicData>
            </a:graphic>
          </wp:inline>
        </w:drawing>
      </w:r>
    </w:p>
    <w:p>
      <w:pPr>
        <w:pStyle w:val="Normal"/>
        <w:rPr/>
      </w:pPr>
      <w:r>
        <w:rPr>
          <w:sz w:val="22"/>
          <w:lang w:val="en-US"/>
        </w:rPr>
        <w:t>The standard deviation (S) for condition C, denoted as Sc, can be calculated as:</w:t>
      </w:r>
    </w:p>
    <w:p>
      <w:pPr>
        <w:pStyle w:val="Normal"/>
        <w:rPr>
          <w:sz w:val="22"/>
          <w:lang w:val="en-US"/>
        </w:rPr>
      </w:pPr>
      <w:r>
        <w:rPr>
          <w:sz w:val="22"/>
          <w:lang w:val="en-US"/>
        </w:rPr>
        <w:drawing>
          <wp:inline distT="0" distB="0" distL="0" distR="0">
            <wp:extent cx="190500" cy="190500"/>
            <wp:effectExtent l="0" t="0" r="0" b="0"/>
            <wp:docPr id="143" name="Image1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Image117" descr=""/>
                    <pic:cNvPicPr>
                      <a:picLocks noChangeAspect="1" noChangeArrowheads="1"/>
                    </pic:cNvPicPr>
                  </pic:nvPicPr>
                  <pic:blipFill>
                    <a:blip r:embed="rId138"/>
                    <a:srcRect l="-189" t="-189" r="-189" b="-189"/>
                    <a:stretch>
                      <a:fillRect/>
                    </a:stretch>
                  </pic:blipFill>
                  <pic:spPr bwMode="auto">
                    <a:xfrm>
                      <a:off x="0" y="0"/>
                      <a:ext cx="190500" cy="190500"/>
                    </a:xfrm>
                    <a:prstGeom prst="rect">
                      <a:avLst/>
                    </a:prstGeom>
                  </pic:spPr>
                </pic:pic>
              </a:graphicData>
            </a:graphic>
          </wp:inline>
        </w:drawing>
      </w:r>
      <w:r>
        <w:rPr>
          <w:sz w:val="22"/>
          <w:lang w:val="en-US"/>
        </w:rPr>
        <w:t xml:space="preserve">= </w:t>
      </w:r>
      <w:r>
        <w:rPr>
          <w:sz w:val="22"/>
          <w:lang w:val="en-US"/>
        </w:rPr>
        <w:drawing>
          <wp:inline distT="0" distB="0" distL="0" distR="0">
            <wp:extent cx="1854200" cy="482600"/>
            <wp:effectExtent l="0" t="0" r="0" b="0"/>
            <wp:docPr id="144" name="Image1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Image118" descr=""/>
                    <pic:cNvPicPr>
                      <a:picLocks noChangeAspect="1" noChangeArrowheads="1"/>
                    </pic:cNvPicPr>
                  </pic:nvPicPr>
                  <pic:blipFill>
                    <a:blip r:embed="rId139"/>
                    <a:srcRect l="-19" t="-75" r="-19" b="-75"/>
                    <a:stretch>
                      <a:fillRect/>
                    </a:stretch>
                  </pic:blipFill>
                  <pic:spPr bwMode="auto">
                    <a:xfrm>
                      <a:off x="0" y="0"/>
                      <a:ext cx="1854200" cy="482600"/>
                    </a:xfrm>
                    <a:prstGeom prst="rect">
                      <a:avLst/>
                    </a:prstGeom>
                  </pic:spPr>
                </pic:pic>
              </a:graphicData>
            </a:graphic>
          </wp:inline>
        </w:drawing>
      </w:r>
    </w:p>
    <w:p>
      <w:pPr>
        <w:pStyle w:val="Normal"/>
        <w:rPr/>
      </w:pPr>
      <w:r>
        <w:rPr>
          <w:sz w:val="22"/>
          <w:lang w:val="en-US"/>
        </w:rPr>
        <w:t>Finally, the confidence interval (CI) at the (1-α) level can be calculated for</w:t>
      </w:r>
      <w:r>
        <w:rPr>
          <w:sz w:val="22"/>
          <w:lang w:val="en-US"/>
        </w:rPr>
        <w:drawing>
          <wp:inline distT="0" distB="0" distL="0" distR="0">
            <wp:extent cx="545465" cy="152400"/>
            <wp:effectExtent l="0" t="0" r="0" b="0"/>
            <wp:docPr id="145" name="Image1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 name="Image119" descr=""/>
                    <pic:cNvPicPr>
                      <a:picLocks noChangeAspect="1" noChangeArrowheads="1"/>
                    </pic:cNvPicPr>
                  </pic:nvPicPr>
                  <pic:blipFill>
                    <a:blip r:embed="rId140"/>
                    <a:srcRect l="-66" t="-236" r="-66" b="-236"/>
                    <a:stretch>
                      <a:fillRect/>
                    </a:stretch>
                  </pic:blipFill>
                  <pic:spPr bwMode="auto">
                    <a:xfrm>
                      <a:off x="0" y="0"/>
                      <a:ext cx="545465" cy="152400"/>
                    </a:xfrm>
                    <a:prstGeom prst="rect">
                      <a:avLst/>
                    </a:prstGeom>
                  </pic:spPr>
                </pic:pic>
              </a:graphicData>
            </a:graphic>
          </wp:inline>
        </w:drawing>
      </w:r>
      <w:r>
        <w:rPr>
          <w:sz w:val="22"/>
          <w:lang w:val="en-US"/>
        </w:rPr>
        <w:t xml:space="preserve"> as:</w:t>
      </w:r>
    </w:p>
    <w:p>
      <w:pPr>
        <w:pStyle w:val="Normal"/>
        <w:rPr>
          <w:sz w:val="22"/>
          <w:lang w:val="en-US"/>
        </w:rPr>
      </w:pPr>
      <w:r>
        <w:rPr>
          <w:sz w:val="22"/>
          <w:lang w:val="en-US"/>
        </w:rPr>
        <w:drawing>
          <wp:inline distT="0" distB="0" distL="0" distR="0">
            <wp:extent cx="1079500" cy="381000"/>
            <wp:effectExtent l="0" t="0" r="0" b="0"/>
            <wp:docPr id="146" name="Image1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 name="Image120" descr=""/>
                    <pic:cNvPicPr>
                      <a:picLocks noChangeAspect="1" noChangeArrowheads="1"/>
                    </pic:cNvPicPr>
                  </pic:nvPicPr>
                  <pic:blipFill>
                    <a:blip r:embed="rId141"/>
                    <a:srcRect l="-33" t="-95" r="-33" b="-95"/>
                    <a:stretch>
                      <a:fillRect/>
                    </a:stretch>
                  </pic:blipFill>
                  <pic:spPr bwMode="auto">
                    <a:xfrm>
                      <a:off x="0" y="0"/>
                      <a:ext cx="1079500" cy="381000"/>
                    </a:xfrm>
                    <a:prstGeom prst="rect">
                      <a:avLst/>
                    </a:prstGeom>
                  </pic:spPr>
                </pic:pic>
              </a:graphicData>
            </a:graphic>
          </wp:inline>
        </w:drawing>
      </w:r>
    </w:p>
    <w:p>
      <w:pPr>
        <w:pStyle w:val="Normal"/>
        <w:rPr>
          <w:sz w:val="22"/>
          <w:lang w:val="en-US"/>
        </w:rPr>
      </w:pPr>
      <w:r>
        <w:rPr>
          <w:sz w:val="22"/>
          <w:lang w:val="en-US"/>
        </w:rPr>
        <w:t>D.2</w:t>
        <w:tab/>
        <w:t>Presentation of Basic Statistical Results</w:t>
      </w:r>
    </w:p>
    <w:p>
      <w:pPr>
        <w:pStyle w:val="Normal"/>
        <w:rPr/>
      </w:pPr>
      <w:r>
        <w:rPr>
          <w:sz w:val="22"/>
          <w:lang w:val="en-US"/>
        </w:rPr>
        <w:t>The test results should be reported by the test Laboratory and the Global Analysis Laboratory as follows:</w:t>
      </w:r>
    </w:p>
    <w:p>
      <w:pPr>
        <w:pStyle w:val="Normal"/>
        <w:rPr/>
      </w:pPr>
      <w:r>
        <w:rPr>
          <w:sz w:val="22"/>
          <w:lang w:val="en-US"/>
        </w:rPr>
        <w:t>Calculate and tabulate "Mean Opinion Scores" for the (opinion scales, Standard Deviations and Confidence Intervals as shown in Table E.1.</w:t>
      </w:r>
    </w:p>
    <w:p>
      <w:pPr>
        <w:pStyle w:val="Normal"/>
        <w:rPr>
          <w:bCs/>
          <w:sz w:val="22"/>
          <w:lang w:val="en-US"/>
        </w:rPr>
      </w:pPr>
      <w:r>
        <w:rPr>
          <w:bCs/>
          <w:sz w:val="22"/>
          <w:lang w:val="en-US"/>
        </w:rPr>
        <w:t>Table C.1 - Layout for presentation of test results.</w:t>
      </w:r>
    </w:p>
    <w:p>
      <w:pPr>
        <w:pStyle w:val="Normal"/>
        <w:rPr>
          <w:sz w:val="22"/>
          <w:lang w:val="en-US"/>
        </w:rPr>
      </w:pPr>
      <w:r>
        <w:rPr>
          <w:sz w:val="22"/>
          <w:lang w:val="en-US"/>
        </w:rPr>
        <w:t>D.3</w:t>
        <w:tab/>
        <w:t>Thorough analysis</w:t>
      </w:r>
    </w:p>
    <w:p>
      <w:pPr>
        <w:sectPr>
          <w:headerReference w:type="default" r:id="rId142"/>
          <w:footerReference w:type="default" r:id="rId143"/>
          <w:footnotePr>
            <w:numFmt w:val="decimal"/>
            <w:numRestart w:val="eachSect"/>
          </w:footnotePr>
          <w:type w:val="nextPage"/>
          <w:pgSz w:w="11906" w:h="16838"/>
          <w:pgMar w:left="1133" w:right="1133" w:gutter="0" w:header="850" w:top="1416" w:footer="340" w:bottom="1133"/>
          <w:pgNumType w:fmt="decimal"/>
          <w:formProt w:val="false"/>
          <w:textDirection w:val="lrTb"/>
          <w:docGrid w:type="default" w:linePitch="360" w:charSpace="0"/>
        </w:sectPr>
        <w:pStyle w:val="Normal"/>
        <w:rPr/>
      </w:pPr>
      <w:r>
        <w:rPr>
          <w:sz w:val="22"/>
          <w:lang w:val="en-US"/>
        </w:rPr>
        <w:t>Two statistical analyses should be conducted on the data obtained with these subjective scales. The first analysis consists in a Multiple ANalysis OF VAriance (MANOVA), which globally indicates the possible effect of the experimental factors (</w:t>
      </w:r>
      <w:r>
        <w:rPr>
          <w:i/>
          <w:sz w:val="22"/>
          <w:lang w:val="en-US"/>
        </w:rPr>
        <w:t>i.e.</w:t>
      </w:r>
      <w:r>
        <w:rPr>
          <w:sz w:val="22"/>
          <w:lang w:val="en-US"/>
        </w:rPr>
        <w:t>, different conditions). Then, a specific ANOVA should be run on each dependent variable (the five scales) to test if there is an effect of a specific experimental factor for a given subjective variable. In other words, these statistical analyses indicate if the differences observed between the MOS obtained for the different conditions are significant, for one given dependant variable (ANOVA) or for the whole of dependant variables (MANOVA). Finally, Pearson's linear correlations should be computed between the results of all subjective variables, to see which are those preponderant or dependent on others.</w:t>
      </w:r>
    </w:p>
    <w:p>
      <w:pPr>
        <w:pStyle w:val="Heading9"/>
        <w:rPr/>
      </w:pPr>
      <w:bookmarkStart w:id="96" w:name="__RefHeading___Toc517438743"/>
      <w:bookmarkEnd w:id="96"/>
      <w:r>
        <w:rPr/>
        <w:t>Annex E:</w:t>
        <w:br/>
        <w:t>Test Plan for the AMR Wide-Band Packet Switched Conversation Test</w:t>
      </w:r>
    </w:p>
    <w:p>
      <w:pPr>
        <w:pStyle w:val="TDTitle"/>
        <w:pBdr>
          <w:top w:val="single" w:sz="4" w:space="1" w:color="000000"/>
        </w:pBdr>
        <w:rPr>
          <w:lang w:val="en-US"/>
        </w:rPr>
      </w:pPr>
      <w:r>
        <w:rPr>
          <w:lang w:val="en-US"/>
        </w:rPr>
        <w:t>Source:</w:t>
        <w:tab/>
        <w:t>Siemens</w:t>
      </w:r>
      <w:r>
        <w:rPr>
          <w:rStyle w:val="FootnoteAnchor"/>
        </w:rPr>
        <w:footnoteReference w:id="7"/>
      </w:r>
      <w:r>
        <w:rPr>
          <w:lang w:val="en-US"/>
        </w:rPr>
        <w:t>, France Telecom</w:t>
      </w:r>
      <w:r>
        <w:rPr>
          <w:rStyle w:val="FootnoteAnchor"/>
        </w:rPr>
        <w:footnoteReference w:id="8"/>
      </w:r>
    </w:p>
    <w:p>
      <w:pPr>
        <w:pStyle w:val="TDTitle"/>
        <w:rPr>
          <w:lang w:val="en-US"/>
        </w:rPr>
      </w:pPr>
      <w:r>
        <w:rPr>
          <w:lang w:val="en-US"/>
        </w:rPr>
        <w:t>Title:</w:t>
        <w:tab/>
        <w:t>Test Plan for the AMR Wide-Band Packet Switched Conversation Test</w:t>
      </w:r>
    </w:p>
    <w:p>
      <w:pPr>
        <w:pStyle w:val="TDTitle"/>
        <w:rPr>
          <w:lang w:val="en-US"/>
        </w:rPr>
      </w:pPr>
      <w:r>
        <w:rPr>
          <w:lang w:val="en-US"/>
        </w:rPr>
        <w:t>Document for:</w:t>
        <w:tab/>
        <w:t>Approval</w:t>
      </w:r>
    </w:p>
    <w:p>
      <w:pPr>
        <w:pStyle w:val="TDTitle"/>
        <w:rPr>
          <w:lang w:val="en-US"/>
        </w:rPr>
      </w:pPr>
      <w:r>
        <w:rPr>
          <w:lang w:val="en-US"/>
        </w:rPr>
        <w:t>Agenda Item:</w:t>
        <w:tab/>
        <w:t>14.1</w:t>
      </w:r>
    </w:p>
    <w:p>
      <w:pPr>
        <w:pStyle w:val="Normal"/>
        <w:pBdr>
          <w:top w:val="single" w:sz="12" w:space="1" w:color="000000"/>
        </w:pBdr>
        <w:rPr>
          <w:lang w:val="en-US"/>
        </w:rPr>
      </w:pPr>
      <w:r>
        <w:rPr>
          <w:lang w:val="en-US"/>
        </w:rPr>
      </w:r>
    </w:p>
    <w:p>
      <w:pPr>
        <w:pStyle w:val="TDHead1"/>
        <w:rPr/>
      </w:pPr>
      <w:r>
        <w:rPr/>
        <w:t>1. Introduction</w:t>
      </w:r>
    </w:p>
    <w:p>
      <w:pPr>
        <w:pStyle w:val="Normal"/>
        <w:rPr>
          <w:sz w:val="22"/>
          <w:lang w:val="en-US"/>
        </w:rPr>
      </w:pPr>
      <w:r>
        <w:rPr>
          <w:sz w:val="22"/>
          <w:lang w:val="en-US"/>
        </w:rPr>
      </w:r>
    </w:p>
    <w:p>
      <w:pPr>
        <w:pStyle w:val="Normal"/>
        <w:rPr>
          <w:sz w:val="22"/>
          <w:lang w:val="en-US"/>
        </w:rPr>
      </w:pPr>
      <w:r>
        <w:rPr>
          <w:sz w:val="22"/>
          <w:lang w:val="en-US"/>
        </w:rPr>
        <w:t>This document contains the test plan of a conversation test for the Adaptive Multi-Rate Wide-Band (AMR-WB) in Packet Switched network.</w:t>
      </w:r>
    </w:p>
    <w:p>
      <w:pPr>
        <w:pStyle w:val="Normal"/>
        <w:rPr>
          <w:sz w:val="22"/>
          <w:lang w:val="en-US"/>
        </w:rPr>
      </w:pPr>
      <w:r>
        <w:rPr>
          <w:sz w:val="22"/>
          <w:lang w:val="en-US"/>
        </w:rPr>
      </w:r>
    </w:p>
    <w:p>
      <w:pPr>
        <w:pStyle w:val="Normal"/>
        <w:rPr/>
      </w:pPr>
      <w:r>
        <w:rPr>
          <w:sz w:val="22"/>
          <w:lang w:val="en-US"/>
        </w:rPr>
        <w:t>All the laboratories participating to this conversation test phase will use the same test plan just the language of the conversation would change.</w:t>
      </w:r>
    </w:p>
    <w:p>
      <w:pPr>
        <w:pStyle w:val="Normal"/>
        <w:rPr/>
      </w:pPr>
      <w:r>
        <w:rPr>
          <w:sz w:val="22"/>
          <w:lang w:val="en-US"/>
        </w:rPr>
        <w:t>Even if the test rooms or the test equipments are not exactly the same in all the laboratories, the calibration procedures and the tests equipment characteristics and performance (as defined in this document) will guarantee the similarity of the test conditions.</w:t>
      </w:r>
    </w:p>
    <w:p>
      <w:pPr>
        <w:pStyle w:val="Footnote"/>
        <w:jc w:val="both"/>
        <w:rPr>
          <w:sz w:val="22"/>
          <w:lang w:val="en-US"/>
        </w:rPr>
      </w:pPr>
      <w:r>
        <w:rPr>
          <w:sz w:val="22"/>
          <w:lang w:val="en-US"/>
        </w:rPr>
        <w:t>Section 2 gives references, conventions and contacts, section 3 details the test methodology, including test arrangement and test procedure, and section 4 defines the financial considerations.</w:t>
      </w:r>
    </w:p>
    <w:p>
      <w:pPr>
        <w:pStyle w:val="Normal"/>
        <w:rPr/>
      </w:pPr>
      <w:r>
        <w:rPr>
          <w:sz w:val="22"/>
          <w:lang w:val="en-US"/>
        </w:rPr>
        <w:t xml:space="preserve">Annex A contains the instructions for the subjects participating to the conversation tests. </w:t>
      </w:r>
    </w:p>
    <w:p>
      <w:pPr>
        <w:pStyle w:val="Normal"/>
        <w:rPr>
          <w:sz w:val="22"/>
          <w:lang w:val="en-US"/>
        </w:rPr>
      </w:pPr>
      <w:r>
        <w:rPr>
          <w:sz w:val="22"/>
          <w:lang w:val="en-US"/>
        </w:rPr>
        <w:t xml:space="preserve">Annex B contains the description of results to be provided to the Analysis Laboratory (if any) by the testing laboratories. </w:t>
      </w:r>
    </w:p>
    <w:p>
      <w:pPr>
        <w:pStyle w:val="Normal"/>
        <w:rPr/>
      </w:pPr>
      <w:r>
        <w:rPr>
          <w:sz w:val="22"/>
          <w:lang w:val="en-US"/>
        </w:rPr>
        <w:t xml:space="preserve">Annex C contains the list of statistical comparisons to be performed. </w:t>
      </w:r>
    </w:p>
    <w:p>
      <w:pPr>
        <w:pStyle w:val="Normal"/>
        <w:rPr>
          <w:sz w:val="22"/>
          <w:lang w:val="en-US"/>
        </w:rPr>
      </w:pPr>
      <w:r>
        <w:rPr>
          <w:sz w:val="22"/>
          <w:lang w:val="en-US"/>
        </w:rPr>
        <w:t>Considerations about IPV6 versus IPV4 are given in section 3.2.</w:t>
      </w:r>
    </w:p>
    <w:p>
      <w:pPr>
        <w:pStyle w:val="Normal"/>
        <w:rPr>
          <w:sz w:val="22"/>
          <w:lang w:val="en-US"/>
        </w:rPr>
      </w:pPr>
      <w:r>
        <w:rPr>
          <w:sz w:val="22"/>
          <w:lang w:val="en-US"/>
        </w:rPr>
        <w:t xml:space="preserve">RoHC is implemented for AMR-WB conversation test, but only for the AMR-WB mode at 12,65 kbit/s </w:t>
      </w:r>
    </w:p>
    <w:p>
      <w:pPr>
        <w:pStyle w:val="TDHead1"/>
        <w:rPr/>
      </w:pPr>
      <w:r>
        <w:rPr/>
        <w:t>2. References, Conventions, and Contacts</w:t>
      </w:r>
    </w:p>
    <w:p>
      <w:pPr>
        <w:pStyle w:val="TDHead1"/>
        <w:rPr/>
      </w:pPr>
      <w:r>
        <w:rPr/>
      </w:r>
    </w:p>
    <w:p>
      <w:pPr>
        <w:pStyle w:val="TDHead1"/>
        <w:rPr/>
      </w:pPr>
      <w:r>
        <w:rPr/>
        <w:t>2.1Permanent Documents</w:t>
      </w:r>
    </w:p>
    <w:p>
      <w:pPr>
        <w:pStyle w:val="TH"/>
        <w:rPr/>
      </w:pPr>
      <w:r>
        <w:rPr/>
      </w:r>
    </w:p>
    <w:tbl>
      <w:tblPr>
        <w:tblW w:w="9045" w:type="dxa"/>
        <w:jc w:val="center"/>
        <w:tblInd w:w="0" w:type="dxa"/>
        <w:tblLayout w:type="fixed"/>
        <w:tblCellMar>
          <w:top w:w="0" w:type="dxa"/>
          <w:left w:w="0" w:type="dxa"/>
          <w:bottom w:w="0" w:type="dxa"/>
          <w:right w:w="0" w:type="dxa"/>
        </w:tblCellMar>
      </w:tblPr>
      <w:tblGrid>
        <w:gridCol w:w="216"/>
        <w:gridCol w:w="1291"/>
        <w:gridCol w:w="3769"/>
        <w:gridCol w:w="3769"/>
      </w:tblGrid>
      <w:tr>
        <w:trPr>
          <w:cantSplit w:val="true"/>
        </w:trPr>
        <w:tc>
          <w:tcPr>
            <w:tcW w:w="216" w:type="dxa"/>
            <w:tcBorders/>
          </w:tcPr>
          <w:p>
            <w:pPr>
              <w:pStyle w:val="Normal"/>
              <w:spacing w:before="0" w:after="180"/>
              <w:rPr>
                <w:rFonts w:ascii="Palatino;Palatino Linotype" w:hAnsi="Palatino;Palatino Linotype" w:eastAsia="Palatino;Palatino Linotype" w:cs="Palatino;Palatino Linotype"/>
                <w:sz w:val="22"/>
                <w:lang w:val="en-US"/>
              </w:rPr>
            </w:pPr>
            <w:r>
              <w:rPr>
                <w:rFonts w:eastAsia="Palatino;Palatino Linotype" w:cs="Palatino;Palatino Linotype" w:ascii="Palatino;Palatino Linotype" w:hAnsi="Palatino;Palatino Linotype"/>
                <w:sz w:val="22"/>
                <w:lang w:val="en-US"/>
              </w:rPr>
              <w:t xml:space="preserve"> </w:t>
            </w:r>
          </w:p>
        </w:tc>
        <w:tc>
          <w:tcPr>
            <w:tcW w:w="1291" w:type="dxa"/>
            <w:tcBorders/>
          </w:tcPr>
          <w:p>
            <w:pPr>
              <w:pStyle w:val="Normal"/>
              <w:widowControl/>
              <w:bidi w:val="0"/>
              <w:spacing w:before="0" w:after="180"/>
              <w:rPr/>
            </w:pPr>
            <w:r>
              <w:rPr>
                <w:sz w:val="22"/>
                <w:lang w:val="en-US"/>
              </w:rPr>
              <w:t>ITU-T Rec.P.800</w:t>
            </w:r>
          </w:p>
        </w:tc>
        <w:tc>
          <w:tcPr>
            <w:tcW w:w="3769" w:type="dxa"/>
            <w:tcBorders/>
          </w:tcPr>
          <w:p>
            <w:pPr>
              <w:pStyle w:val="Normal"/>
              <w:rPr>
                <w:sz w:val="22"/>
                <w:lang w:val="en-US"/>
              </w:rPr>
            </w:pPr>
            <w:r>
              <w:rPr>
                <w:sz w:val="22"/>
                <w:lang w:val="en-US"/>
              </w:rPr>
              <w:t>Methods for Subjective Determination of Transmission Quality</w:t>
            </w:r>
          </w:p>
          <w:p>
            <w:pPr>
              <w:pStyle w:val="Normal"/>
              <w:spacing w:before="0" w:after="180"/>
              <w:rPr>
                <w:sz w:val="22"/>
                <w:lang w:val="en-US"/>
              </w:rPr>
            </w:pPr>
            <w:r>
              <w:rPr>
                <w:sz w:val="22"/>
                <w:lang w:val="en-US"/>
              </w:rPr>
            </w:r>
          </w:p>
        </w:tc>
        <w:tc>
          <w:tcPr>
            <w:tcW w:w="3769" w:type="dxa"/>
            <w:tcBorders/>
          </w:tcPr>
          <w:p>
            <w:pPr>
              <w:pStyle w:val="Normal"/>
              <w:snapToGrid w:val="false"/>
              <w:spacing w:before="0" w:after="180"/>
              <w:rPr>
                <w:sz w:val="22"/>
                <w:lang w:val="en-US"/>
              </w:rPr>
            </w:pPr>
            <w:r>
              <w:rPr>
                <w:sz w:val="22"/>
                <w:lang w:val="en-US"/>
              </w:rPr>
            </w:r>
          </w:p>
        </w:tc>
      </w:tr>
      <w:tr>
        <w:trPr>
          <w:cantSplit w:val="true"/>
        </w:trPr>
        <w:tc>
          <w:tcPr>
            <w:tcW w:w="216" w:type="dxa"/>
            <w:tcBorders/>
          </w:tcPr>
          <w:p>
            <w:pPr>
              <w:pStyle w:val="Normal"/>
              <w:snapToGrid w:val="false"/>
              <w:spacing w:before="0" w:after="180"/>
              <w:rPr>
                <w:rFonts w:ascii="Palatino;Palatino Linotype" w:hAnsi="Palatino;Palatino Linotype" w:cs="Palatino;Palatino Linotype"/>
                <w:sz w:val="22"/>
                <w:lang w:val="en-US"/>
              </w:rPr>
            </w:pPr>
            <w:r>
              <w:rPr>
                <w:rFonts w:cs="Palatino;Palatino Linotype" w:ascii="Palatino;Palatino Linotype" w:hAnsi="Palatino;Palatino Linotype"/>
                <w:sz w:val="22"/>
                <w:lang w:val="en-US"/>
              </w:rPr>
            </w:r>
          </w:p>
        </w:tc>
        <w:tc>
          <w:tcPr>
            <w:tcW w:w="1291" w:type="dxa"/>
            <w:tcBorders/>
          </w:tcPr>
          <w:p>
            <w:pPr>
              <w:pStyle w:val="Normal"/>
              <w:rPr>
                <w:sz w:val="22"/>
                <w:lang w:val="en-US"/>
              </w:rPr>
            </w:pPr>
            <w:r>
              <w:rPr>
                <w:sz w:val="22"/>
                <w:lang w:val="en-US"/>
              </w:rPr>
              <w:t xml:space="preserve">ITU-T </w:t>
            </w:r>
          </w:p>
          <w:p>
            <w:pPr>
              <w:pStyle w:val="Normal"/>
              <w:spacing w:before="0" w:after="180"/>
              <w:rPr>
                <w:sz w:val="22"/>
                <w:lang w:val="en-US"/>
              </w:rPr>
            </w:pPr>
            <w:r>
              <w:rPr>
                <w:sz w:val="22"/>
                <w:lang w:val="en-US"/>
              </w:rPr>
              <w:t>Rec. P.831</w:t>
            </w:r>
          </w:p>
        </w:tc>
        <w:tc>
          <w:tcPr>
            <w:tcW w:w="3769" w:type="dxa"/>
            <w:tcBorders/>
          </w:tcPr>
          <w:p>
            <w:pPr>
              <w:pStyle w:val="Normal"/>
              <w:rPr>
                <w:bCs/>
                <w:sz w:val="22"/>
                <w:lang w:val="en-US"/>
              </w:rPr>
            </w:pPr>
            <w:r>
              <w:rPr>
                <w:bCs/>
                <w:sz w:val="22"/>
                <w:lang w:val="en-US"/>
              </w:rPr>
              <w:t xml:space="preserve">Subjective performance </w:t>
            </w:r>
          </w:p>
          <w:p>
            <w:pPr>
              <w:pStyle w:val="Normal"/>
              <w:rPr>
                <w:bCs/>
                <w:sz w:val="22"/>
                <w:lang w:val="en-US"/>
              </w:rPr>
            </w:pPr>
            <w:r>
              <w:rPr>
                <w:bCs/>
                <w:sz w:val="22"/>
                <w:lang w:val="en-US"/>
              </w:rPr>
              <w:t>evaluation of network echo cancellers</w:t>
            </w:r>
          </w:p>
          <w:p>
            <w:pPr>
              <w:pStyle w:val="Normal"/>
              <w:spacing w:before="0" w:after="180"/>
              <w:rPr>
                <w:bCs/>
                <w:sz w:val="22"/>
                <w:lang w:val="en-US"/>
              </w:rPr>
            </w:pPr>
            <w:r>
              <w:rPr>
                <w:bCs/>
                <w:sz w:val="22"/>
                <w:lang w:val="en-US"/>
              </w:rPr>
            </w:r>
          </w:p>
        </w:tc>
        <w:tc>
          <w:tcPr>
            <w:tcW w:w="3769" w:type="dxa"/>
            <w:tcBorders/>
          </w:tcPr>
          <w:p>
            <w:pPr>
              <w:pStyle w:val="Normal"/>
              <w:widowControl/>
              <w:bidi w:val="0"/>
              <w:spacing w:before="0" w:after="180"/>
              <w:rPr/>
            </w:pPr>
            <w:r>
              <w:rPr>
                <w:bCs/>
                <w:sz w:val="22"/>
                <w:lang w:val="en-US"/>
              </w:rPr>
              <w:t>This Recommendation defines conversation test procedures based on handset telephones, and gives inputs for the calibration.</w:t>
            </w:r>
          </w:p>
        </w:tc>
      </w:tr>
    </w:tbl>
    <w:p>
      <w:pPr>
        <w:pStyle w:val="Normal"/>
        <w:rPr>
          <w:sz w:val="22"/>
          <w:lang w:val="en-US"/>
        </w:rPr>
      </w:pPr>
      <w:r>
        <w:rPr>
          <w:sz w:val="22"/>
          <w:lang w:val="en-US"/>
        </w:rPr>
      </w:r>
    </w:p>
    <w:p>
      <w:pPr>
        <w:pStyle w:val="TDHead1"/>
        <w:rPr/>
      </w:pPr>
      <w:r>
        <w:rPr/>
        <w:t>2.2 Key Acronyms</w:t>
      </w:r>
    </w:p>
    <w:p>
      <w:pPr>
        <w:pStyle w:val="TH"/>
        <w:rPr/>
      </w:pPr>
      <w:r>
        <w:rPr/>
      </w:r>
    </w:p>
    <w:tbl>
      <w:tblPr>
        <w:tblW w:w="7830" w:type="dxa"/>
        <w:jc w:val="left"/>
        <w:tblInd w:w="728" w:type="dxa"/>
        <w:tblLayout w:type="fixed"/>
        <w:tblCellMar>
          <w:top w:w="0" w:type="dxa"/>
          <w:left w:w="0" w:type="dxa"/>
          <w:bottom w:w="0" w:type="dxa"/>
          <w:right w:w="0" w:type="dxa"/>
        </w:tblCellMar>
      </w:tblPr>
      <w:tblGrid>
        <w:gridCol w:w="1123"/>
        <w:gridCol w:w="6707"/>
      </w:tblGrid>
      <w:tr>
        <w:trPr>
          <w:cantSplit w:val="true"/>
        </w:trPr>
        <w:tc>
          <w:tcPr>
            <w:tcW w:w="1123" w:type="dxa"/>
            <w:tcBorders/>
          </w:tcPr>
          <w:p>
            <w:pPr>
              <w:pStyle w:val="Normal"/>
              <w:spacing w:before="0" w:after="180"/>
              <w:rPr>
                <w:rFonts w:ascii="Palatino;Palatino Linotype" w:hAnsi="Palatino;Palatino Linotype" w:cs="Palatino;Palatino Linotype"/>
                <w:sz w:val="22"/>
                <w:lang w:val="en-US"/>
              </w:rPr>
            </w:pPr>
            <w:r>
              <w:rPr>
                <w:rFonts w:cs="Palatino;Palatino Linotype" w:ascii="Palatino;Palatino Linotype" w:hAnsi="Palatino;Palatino Linotype"/>
                <w:sz w:val="22"/>
                <w:lang w:val="en-US"/>
              </w:rPr>
              <w:t>AMR-NB</w:t>
            </w:r>
          </w:p>
        </w:tc>
        <w:tc>
          <w:tcPr>
            <w:tcW w:w="6707" w:type="dxa"/>
            <w:tcBorders/>
          </w:tcPr>
          <w:p>
            <w:pPr>
              <w:pStyle w:val="Normal"/>
              <w:rPr>
                <w:rFonts w:ascii="Palatino;Palatino Linotype" w:hAnsi="Palatino;Palatino Linotype" w:cs="Palatino;Palatino Linotype"/>
                <w:sz w:val="22"/>
                <w:lang w:val="en-US"/>
              </w:rPr>
            </w:pPr>
            <w:r>
              <w:rPr>
                <w:rFonts w:cs="Palatino;Palatino Linotype" w:ascii="Palatino;Palatino Linotype" w:hAnsi="Palatino;Palatino Linotype"/>
                <w:sz w:val="22"/>
                <w:lang w:val="en-US"/>
              </w:rPr>
              <w:t>Adaptive Multi-Rate Narrowband Speech Codec</w:t>
            </w:r>
          </w:p>
          <w:p>
            <w:pPr>
              <w:pStyle w:val="Normal"/>
              <w:spacing w:before="0" w:after="180"/>
              <w:rPr>
                <w:rFonts w:ascii="Palatino;Palatino Linotype" w:hAnsi="Palatino;Palatino Linotype" w:cs="Palatino;Palatino Linotype"/>
                <w:sz w:val="22"/>
                <w:lang w:val="en-US"/>
              </w:rPr>
            </w:pPr>
            <w:r>
              <w:rPr>
                <w:rFonts w:cs="Palatino;Palatino Linotype" w:ascii="Palatino;Palatino Linotype" w:hAnsi="Palatino;Palatino Linotype"/>
                <w:sz w:val="22"/>
                <w:lang w:val="en-US"/>
              </w:rPr>
            </w:r>
          </w:p>
        </w:tc>
      </w:tr>
      <w:tr>
        <w:trPr>
          <w:cantSplit w:val="true"/>
        </w:trPr>
        <w:tc>
          <w:tcPr>
            <w:tcW w:w="1123" w:type="dxa"/>
            <w:tcBorders/>
          </w:tcPr>
          <w:p>
            <w:pPr>
              <w:pStyle w:val="Normal"/>
              <w:spacing w:before="0" w:after="180"/>
              <w:rPr>
                <w:rFonts w:ascii="Palatino;Palatino Linotype" w:hAnsi="Palatino;Palatino Linotype" w:cs="Palatino;Palatino Linotype"/>
                <w:sz w:val="22"/>
                <w:lang w:val="en-US"/>
              </w:rPr>
            </w:pPr>
            <w:r>
              <w:rPr>
                <w:rFonts w:cs="Palatino;Palatino Linotype" w:ascii="Palatino;Palatino Linotype" w:hAnsi="Palatino;Palatino Linotype"/>
                <w:sz w:val="22"/>
                <w:lang w:val="en-US"/>
              </w:rPr>
              <w:t>AMR WB</w:t>
            </w:r>
          </w:p>
        </w:tc>
        <w:tc>
          <w:tcPr>
            <w:tcW w:w="6707" w:type="dxa"/>
            <w:tcBorders/>
          </w:tcPr>
          <w:p>
            <w:pPr>
              <w:pStyle w:val="Normal"/>
              <w:spacing w:before="0" w:after="180"/>
              <w:rPr>
                <w:rFonts w:ascii="Palatino;Palatino Linotype" w:hAnsi="Palatino;Palatino Linotype" w:cs="Palatino;Palatino Linotype"/>
                <w:sz w:val="22"/>
                <w:lang w:val="en-US"/>
              </w:rPr>
            </w:pPr>
            <w:r>
              <w:rPr>
                <w:rFonts w:cs="Palatino;Palatino Linotype" w:ascii="Palatino;Palatino Linotype" w:hAnsi="Palatino;Palatino Linotype"/>
                <w:sz w:val="22"/>
                <w:lang w:val="en-US"/>
              </w:rPr>
              <w:t>Adaptive Multi-Rate Wide-band Speech Codec</w:t>
            </w:r>
          </w:p>
        </w:tc>
      </w:tr>
      <w:tr>
        <w:trPr>
          <w:cantSplit w:val="true"/>
        </w:trPr>
        <w:tc>
          <w:tcPr>
            <w:tcW w:w="1123" w:type="dxa"/>
            <w:tcBorders/>
          </w:tcPr>
          <w:p>
            <w:pPr>
              <w:pStyle w:val="Normal"/>
              <w:spacing w:before="0" w:after="180"/>
              <w:rPr>
                <w:rFonts w:ascii="Palatino;Palatino Linotype" w:hAnsi="Palatino;Palatino Linotype" w:cs="Palatino;Palatino Linotype"/>
                <w:sz w:val="22"/>
                <w:lang w:val="en-US"/>
              </w:rPr>
            </w:pPr>
            <w:r>
              <w:rPr>
                <w:rFonts w:cs="Palatino;Palatino Linotype" w:ascii="Palatino;Palatino Linotype" w:hAnsi="Palatino;Palatino Linotype"/>
                <w:sz w:val="22"/>
                <w:lang w:val="en-US"/>
              </w:rPr>
              <w:t>MOS</w:t>
            </w:r>
          </w:p>
        </w:tc>
        <w:tc>
          <w:tcPr>
            <w:tcW w:w="6707" w:type="dxa"/>
            <w:tcBorders/>
          </w:tcPr>
          <w:p>
            <w:pPr>
              <w:pStyle w:val="Normal"/>
              <w:spacing w:before="0" w:after="180"/>
              <w:rPr>
                <w:rFonts w:ascii="Palatino;Palatino Linotype" w:hAnsi="Palatino;Palatino Linotype" w:cs="Palatino;Palatino Linotype"/>
                <w:sz w:val="22"/>
                <w:lang w:val="en-US"/>
              </w:rPr>
            </w:pPr>
            <w:r>
              <w:rPr>
                <w:rFonts w:cs="Palatino;Palatino Linotype" w:ascii="Palatino;Palatino Linotype" w:hAnsi="Palatino;Palatino Linotype"/>
                <w:sz w:val="22"/>
                <w:lang w:val="en-US"/>
              </w:rPr>
              <w:t>Mean Opinion Score</w:t>
            </w:r>
          </w:p>
        </w:tc>
      </w:tr>
    </w:tbl>
    <w:p>
      <w:pPr>
        <w:pStyle w:val="Normal"/>
        <w:rPr>
          <w:sz w:val="22"/>
          <w:lang w:val="en-US"/>
        </w:rPr>
      </w:pPr>
      <w:r>
        <w:rPr>
          <w:sz w:val="22"/>
          <w:lang w:val="en-US"/>
        </w:rPr>
      </w:r>
    </w:p>
    <w:p>
      <w:pPr>
        <w:pStyle w:val="TDHead1"/>
        <w:rPr/>
      </w:pPr>
      <w:r>
        <w:rPr/>
        <w:t>2.3 Contact Names</w:t>
      </w:r>
    </w:p>
    <w:p>
      <w:pPr>
        <w:pStyle w:val="TDHead1"/>
        <w:rPr/>
      </w:pPr>
      <w:r>
        <w:rPr/>
      </w:r>
    </w:p>
    <w:p>
      <w:pPr>
        <w:pStyle w:val="Normal"/>
        <w:rPr/>
      </w:pPr>
      <w:r>
        <w:rPr>
          <w:sz w:val="22"/>
          <w:lang w:val="en-US"/>
        </w:rPr>
        <w:t>The following persons should be contacted for questions related to the test plan.</w:t>
      </w:r>
    </w:p>
    <w:p>
      <w:pPr>
        <w:pStyle w:val="TH"/>
        <w:rPr>
          <w:sz w:val="22"/>
          <w:lang w:val="en-US"/>
        </w:rPr>
      </w:pPr>
      <w:r>
        <w:rPr>
          <w:sz w:val="22"/>
          <w:lang w:val="en-US"/>
        </w:rPr>
      </w:r>
    </w:p>
    <w:tbl>
      <w:tblPr>
        <w:tblW w:w="10004" w:type="dxa"/>
        <w:jc w:val="center"/>
        <w:tblInd w:w="0" w:type="dxa"/>
        <w:tblLayout w:type="fixed"/>
        <w:tblCellMar>
          <w:top w:w="0" w:type="dxa"/>
          <w:left w:w="0" w:type="dxa"/>
          <w:bottom w:w="0" w:type="dxa"/>
          <w:right w:w="0" w:type="dxa"/>
        </w:tblCellMar>
      </w:tblPr>
      <w:tblGrid>
        <w:gridCol w:w="1358"/>
        <w:gridCol w:w="2268"/>
        <w:gridCol w:w="1984"/>
        <w:gridCol w:w="2410"/>
        <w:gridCol w:w="1984"/>
      </w:tblGrid>
      <w:tr>
        <w:trPr>
          <w:cantSplit w:val="true"/>
        </w:trPr>
        <w:tc>
          <w:tcPr>
            <w:tcW w:w="1358" w:type="dxa"/>
            <w:tcBorders>
              <w:bottom w:val="single" w:sz="6" w:space="0" w:color="000000"/>
            </w:tcBorders>
          </w:tcPr>
          <w:p>
            <w:pPr>
              <w:pStyle w:val="Normal"/>
              <w:spacing w:before="0" w:after="180"/>
              <w:rPr>
                <w:rFonts w:ascii="Palatino;Palatino Linotype" w:hAnsi="Palatino;Palatino Linotype" w:cs="Palatino;Palatino Linotype"/>
                <w:b/>
                <w:b/>
                <w:sz w:val="16"/>
                <w:lang w:val="en-US"/>
              </w:rPr>
            </w:pPr>
            <w:r>
              <w:rPr>
                <w:rFonts w:cs="Palatino;Palatino Linotype" w:ascii="Palatino;Palatino Linotype" w:hAnsi="Palatino;Palatino Linotype"/>
                <w:b/>
                <w:sz w:val="16"/>
                <w:lang w:val="en-US"/>
              </w:rPr>
              <w:t>Section</w:t>
            </w:r>
          </w:p>
        </w:tc>
        <w:tc>
          <w:tcPr>
            <w:tcW w:w="2268" w:type="dxa"/>
            <w:tcBorders>
              <w:bottom w:val="single" w:sz="6" w:space="0" w:color="000000"/>
            </w:tcBorders>
          </w:tcPr>
          <w:p>
            <w:pPr>
              <w:pStyle w:val="Normal"/>
              <w:spacing w:before="0" w:after="180"/>
              <w:rPr>
                <w:rFonts w:ascii="Palatino;Palatino Linotype" w:hAnsi="Palatino;Palatino Linotype" w:cs="Palatino;Palatino Linotype"/>
                <w:b/>
                <w:b/>
                <w:sz w:val="16"/>
                <w:lang w:val="en-US"/>
              </w:rPr>
            </w:pPr>
            <w:r>
              <w:rPr>
                <w:rFonts w:cs="Palatino;Palatino Linotype" w:ascii="Palatino;Palatino Linotype" w:hAnsi="Palatino;Palatino Linotype"/>
                <w:b/>
                <w:sz w:val="16"/>
                <w:lang w:val="en-US"/>
              </w:rPr>
              <w:t>Contact Person/Email</w:t>
            </w:r>
          </w:p>
        </w:tc>
        <w:tc>
          <w:tcPr>
            <w:tcW w:w="1984" w:type="dxa"/>
            <w:tcBorders>
              <w:bottom w:val="single" w:sz="6" w:space="0" w:color="000000"/>
            </w:tcBorders>
          </w:tcPr>
          <w:p>
            <w:pPr>
              <w:pStyle w:val="Normal"/>
              <w:spacing w:before="0" w:after="180"/>
              <w:rPr>
                <w:rFonts w:ascii="Palatino;Palatino Linotype" w:hAnsi="Palatino;Palatino Linotype" w:cs="Palatino;Palatino Linotype"/>
                <w:b/>
                <w:b/>
                <w:sz w:val="16"/>
                <w:lang w:val="en-US"/>
              </w:rPr>
            </w:pPr>
            <w:r>
              <w:rPr>
                <w:rFonts w:cs="Palatino;Palatino Linotype" w:ascii="Palatino;Palatino Linotype" w:hAnsi="Palatino;Palatino Linotype"/>
                <w:b/>
                <w:sz w:val="16"/>
                <w:lang w:val="en-US"/>
              </w:rPr>
              <w:t>Organisation</w:t>
            </w:r>
          </w:p>
        </w:tc>
        <w:tc>
          <w:tcPr>
            <w:tcW w:w="2410" w:type="dxa"/>
            <w:tcBorders>
              <w:bottom w:val="single" w:sz="6" w:space="0" w:color="000000"/>
            </w:tcBorders>
          </w:tcPr>
          <w:p>
            <w:pPr>
              <w:pStyle w:val="Normal"/>
              <w:spacing w:before="0" w:after="180"/>
              <w:rPr>
                <w:rFonts w:ascii="Palatino;Palatino Linotype" w:hAnsi="Palatino;Palatino Linotype" w:cs="Palatino;Palatino Linotype"/>
                <w:b/>
                <w:b/>
                <w:sz w:val="16"/>
                <w:lang w:val="en-US"/>
              </w:rPr>
            </w:pPr>
            <w:r>
              <w:rPr>
                <w:rFonts w:cs="Palatino;Palatino Linotype" w:ascii="Palatino;Palatino Linotype" w:hAnsi="Palatino;Palatino Linotype"/>
                <w:b/>
                <w:sz w:val="16"/>
                <w:lang w:val="en-US"/>
              </w:rPr>
              <w:t>Address</w:t>
            </w:r>
          </w:p>
        </w:tc>
        <w:tc>
          <w:tcPr>
            <w:tcW w:w="1984" w:type="dxa"/>
            <w:tcBorders>
              <w:bottom w:val="single" w:sz="6" w:space="0" w:color="000000"/>
            </w:tcBorders>
          </w:tcPr>
          <w:p>
            <w:pPr>
              <w:pStyle w:val="Normal"/>
              <w:spacing w:before="0" w:after="180"/>
              <w:rPr>
                <w:rFonts w:ascii="Palatino;Palatino Linotype" w:hAnsi="Palatino;Palatino Linotype" w:cs="Palatino;Palatino Linotype"/>
                <w:b/>
                <w:b/>
                <w:sz w:val="16"/>
                <w:lang w:val="en-US"/>
              </w:rPr>
            </w:pPr>
            <w:r>
              <w:rPr>
                <w:rFonts w:cs="Palatino;Palatino Linotype" w:ascii="Palatino;Palatino Linotype" w:hAnsi="Palatino;Palatino Linotype"/>
                <w:b/>
                <w:sz w:val="16"/>
                <w:lang w:val="en-US"/>
              </w:rPr>
              <w:t>Telephone/Fax</w:t>
            </w:r>
          </w:p>
        </w:tc>
      </w:tr>
      <w:tr>
        <w:trPr>
          <w:cantSplit w:val="true"/>
        </w:trPr>
        <w:tc>
          <w:tcPr>
            <w:tcW w:w="1358" w:type="dxa"/>
            <w:tcBorders/>
          </w:tcPr>
          <w:p>
            <w:pPr>
              <w:pStyle w:val="Normal"/>
              <w:spacing w:before="0" w:after="180"/>
              <w:rPr>
                <w:rFonts w:ascii="Palatino;Palatino Linotype" w:hAnsi="Palatino;Palatino Linotype" w:cs="Palatino;Palatino Linotype"/>
                <w:sz w:val="16"/>
                <w:lang w:val="en-US"/>
              </w:rPr>
            </w:pPr>
            <w:r>
              <w:rPr>
                <w:rFonts w:cs="Palatino;Palatino Linotype" w:ascii="Palatino;Palatino Linotype" w:hAnsi="Palatino;Palatino Linotype"/>
                <w:sz w:val="16"/>
                <w:lang w:val="en-US"/>
              </w:rPr>
              <w:t>Experiments and results analysis</w:t>
            </w:r>
          </w:p>
        </w:tc>
        <w:tc>
          <w:tcPr>
            <w:tcW w:w="2268" w:type="dxa"/>
            <w:tcBorders/>
          </w:tcPr>
          <w:p>
            <w:pPr>
              <w:pStyle w:val="Normal"/>
              <w:spacing w:before="0" w:after="180"/>
              <w:rPr>
                <w:rFonts w:ascii="Palatino;Palatino Linotype" w:hAnsi="Palatino;Palatino Linotype" w:cs="Palatino;Palatino Linotype"/>
                <w:sz w:val="16"/>
                <w:lang w:val="en-US"/>
              </w:rPr>
            </w:pPr>
            <w:r>
              <w:rPr>
                <w:rFonts w:cs="Palatino;Palatino Linotype" w:ascii="Palatino;Palatino Linotype" w:hAnsi="Palatino;Palatino Linotype"/>
                <w:sz w:val="16"/>
                <w:lang w:val="en-US"/>
              </w:rPr>
              <w:t>J-Y Monfort</w:t>
            </w:r>
          </w:p>
        </w:tc>
        <w:tc>
          <w:tcPr>
            <w:tcW w:w="1984" w:type="dxa"/>
            <w:tcBorders/>
          </w:tcPr>
          <w:p>
            <w:pPr>
              <w:pStyle w:val="Normal"/>
              <w:spacing w:before="0" w:after="180"/>
              <w:rPr>
                <w:rFonts w:ascii="Palatino;Palatino Linotype" w:hAnsi="Palatino;Palatino Linotype" w:cs="Palatino;Palatino Linotype"/>
                <w:sz w:val="16"/>
                <w:lang w:val="en-US"/>
              </w:rPr>
            </w:pPr>
            <w:r>
              <w:rPr>
                <w:rFonts w:cs="Palatino;Palatino Linotype" w:ascii="Palatino;Palatino Linotype" w:hAnsi="Palatino;Palatino Linotype"/>
                <w:sz w:val="16"/>
                <w:lang w:val="en-US"/>
              </w:rPr>
              <w:t>France Telecom R&amp;D</w:t>
            </w:r>
          </w:p>
        </w:tc>
        <w:tc>
          <w:tcPr>
            <w:tcW w:w="2410" w:type="dxa"/>
            <w:tcBorders/>
          </w:tcPr>
          <w:p>
            <w:pPr>
              <w:pStyle w:val="Normal"/>
              <w:rPr>
                <w:rFonts w:ascii="Palatino;Palatino Linotype" w:hAnsi="Palatino;Palatino Linotype" w:cs="Palatino;Palatino Linotype"/>
                <w:sz w:val="16"/>
                <w:lang w:val="fr-FR"/>
              </w:rPr>
            </w:pPr>
            <w:r>
              <w:rPr>
                <w:rFonts w:cs="Palatino;Palatino Linotype" w:ascii="Palatino;Palatino Linotype" w:hAnsi="Palatino;Palatino Linotype"/>
                <w:sz w:val="16"/>
                <w:lang w:val="fr-FR"/>
              </w:rPr>
              <w:t>2, Avenue P. Marzin,</w:t>
            </w:r>
          </w:p>
          <w:p>
            <w:pPr>
              <w:pStyle w:val="Normal"/>
              <w:rPr>
                <w:rFonts w:ascii="Palatino;Palatino Linotype" w:hAnsi="Palatino;Palatino Linotype" w:cs="Palatino;Palatino Linotype"/>
                <w:sz w:val="16"/>
                <w:lang w:val="fr-FR"/>
              </w:rPr>
            </w:pPr>
            <w:r>
              <w:rPr>
                <w:rFonts w:cs="Palatino;Palatino Linotype" w:ascii="Palatino;Palatino Linotype" w:hAnsi="Palatino;Palatino Linotype"/>
                <w:sz w:val="16"/>
                <w:lang w:val="fr-FR"/>
              </w:rPr>
              <w:t>22307 Lannion Cédex</w:t>
            </w:r>
          </w:p>
          <w:p>
            <w:pPr>
              <w:pStyle w:val="Normal"/>
              <w:spacing w:before="0" w:after="180"/>
              <w:rPr>
                <w:rFonts w:ascii="Palatino;Palatino Linotype" w:hAnsi="Palatino;Palatino Linotype" w:cs="Palatino;Palatino Linotype"/>
                <w:sz w:val="16"/>
                <w:lang w:val="fr-FR"/>
              </w:rPr>
            </w:pPr>
            <w:r>
              <w:rPr>
                <w:rFonts w:cs="Palatino;Palatino Linotype" w:ascii="Palatino;Palatino Linotype" w:hAnsi="Palatino;Palatino Linotype"/>
                <w:sz w:val="16"/>
                <w:lang w:val="fr-FR"/>
              </w:rPr>
              <w:t>France</w:t>
            </w:r>
          </w:p>
        </w:tc>
        <w:tc>
          <w:tcPr>
            <w:tcW w:w="1984" w:type="dxa"/>
            <w:tcBorders/>
          </w:tcPr>
          <w:p>
            <w:pPr>
              <w:pStyle w:val="Normal"/>
              <w:rPr>
                <w:rFonts w:ascii="Palatino;Palatino Linotype" w:hAnsi="Palatino;Palatino Linotype" w:cs="Palatino;Palatino Linotype"/>
                <w:sz w:val="16"/>
                <w:lang w:val="en-US"/>
              </w:rPr>
            </w:pPr>
            <w:r>
              <w:rPr>
                <w:rFonts w:cs="Palatino;Palatino Linotype" w:ascii="Palatino;Palatino Linotype" w:hAnsi="Palatino;Palatino Linotype"/>
                <w:sz w:val="16"/>
                <w:lang w:val="en-US"/>
              </w:rPr>
              <w:t>Tel  : +33296053171</w:t>
            </w:r>
          </w:p>
          <w:p>
            <w:pPr>
              <w:pStyle w:val="Normal"/>
              <w:spacing w:before="0" w:after="180"/>
              <w:rPr>
                <w:rFonts w:ascii="Palatino;Palatino Linotype" w:hAnsi="Palatino;Palatino Linotype" w:cs="Palatino;Palatino Linotype"/>
                <w:sz w:val="16"/>
                <w:lang w:val="en-US"/>
              </w:rPr>
            </w:pPr>
            <w:r>
              <w:rPr>
                <w:rFonts w:cs="Palatino;Palatino Linotype" w:ascii="Palatino;Palatino Linotype" w:hAnsi="Palatino;Palatino Linotype"/>
                <w:sz w:val="16"/>
                <w:lang w:val="en-US"/>
              </w:rPr>
              <w:t>Fax : +33296051316</w:t>
            </w:r>
          </w:p>
        </w:tc>
      </w:tr>
      <w:tr>
        <w:trPr>
          <w:cantSplit w:val="true"/>
        </w:trPr>
        <w:tc>
          <w:tcPr>
            <w:tcW w:w="1358" w:type="dxa"/>
            <w:tcBorders/>
          </w:tcPr>
          <w:p>
            <w:pPr>
              <w:pStyle w:val="Normal"/>
              <w:spacing w:before="0" w:after="180"/>
              <w:rPr>
                <w:rFonts w:ascii="Palatino;Palatino Linotype" w:hAnsi="Palatino;Palatino Linotype" w:cs="Palatino;Palatino Linotype"/>
                <w:sz w:val="16"/>
                <w:lang w:val="en-US"/>
              </w:rPr>
            </w:pPr>
            <w:r>
              <w:rPr>
                <w:rFonts w:cs="Palatino;Palatino Linotype" w:ascii="Palatino;Palatino Linotype" w:hAnsi="Palatino;Palatino Linotype"/>
                <w:sz w:val="16"/>
                <w:lang w:val="en-US"/>
              </w:rPr>
              <w:t>AOB</w:t>
            </w:r>
          </w:p>
        </w:tc>
        <w:tc>
          <w:tcPr>
            <w:tcW w:w="2268" w:type="dxa"/>
            <w:tcBorders/>
          </w:tcPr>
          <w:p>
            <w:pPr>
              <w:pStyle w:val="Normal"/>
              <w:widowControl/>
              <w:bidi w:val="0"/>
              <w:spacing w:before="0" w:after="180"/>
              <w:rPr/>
            </w:pPr>
            <w:r>
              <w:rPr>
                <w:rFonts w:cs="Palatino;Palatino Linotype" w:ascii="Palatino;Palatino Linotype" w:hAnsi="Palatino;Palatino Linotype"/>
                <w:sz w:val="16"/>
                <w:lang w:val="it-IT"/>
              </w:rPr>
              <w:t>Paolo Usai</w:t>
              <w:br/>
              <w:t>paolo.usai@etsi.fr</w:t>
            </w:r>
          </w:p>
        </w:tc>
        <w:tc>
          <w:tcPr>
            <w:tcW w:w="1984" w:type="dxa"/>
            <w:tcBorders/>
          </w:tcPr>
          <w:p>
            <w:pPr>
              <w:pStyle w:val="Normal"/>
              <w:spacing w:before="0" w:after="180"/>
              <w:rPr>
                <w:rFonts w:ascii="Palatino;Palatino Linotype" w:hAnsi="Palatino;Palatino Linotype" w:cs="Palatino;Palatino Linotype"/>
                <w:sz w:val="16"/>
                <w:lang w:val="en-US"/>
              </w:rPr>
            </w:pPr>
            <w:r>
              <w:rPr>
                <w:rFonts w:cs="Palatino;Palatino Linotype" w:ascii="Palatino;Palatino Linotype" w:hAnsi="Palatino;Palatino Linotype"/>
                <w:sz w:val="16"/>
                <w:lang w:val="en-US"/>
              </w:rPr>
              <w:t>ETSI MCC</w:t>
            </w:r>
          </w:p>
        </w:tc>
        <w:tc>
          <w:tcPr>
            <w:tcW w:w="2410" w:type="dxa"/>
            <w:tcBorders/>
          </w:tcPr>
          <w:p>
            <w:pPr>
              <w:pStyle w:val="Normal"/>
              <w:spacing w:before="0" w:after="180"/>
              <w:rPr>
                <w:rFonts w:ascii="Palatino;Palatino Linotype" w:hAnsi="Palatino;Palatino Linotype" w:cs="Palatino;Palatino Linotype"/>
                <w:sz w:val="16"/>
                <w:lang w:val="fr-FR"/>
              </w:rPr>
            </w:pPr>
            <w:r>
              <w:rPr>
                <w:rFonts w:cs="Palatino;Palatino Linotype" w:ascii="Palatino;Palatino Linotype" w:hAnsi="Palatino;Palatino Linotype"/>
                <w:sz w:val="16"/>
                <w:lang w:val="fr-FR"/>
              </w:rPr>
              <w:t>650 Route des Lucioles</w:t>
              <w:br/>
              <w:t>06921 Sophia Antipolis Cedex</w:t>
              <w:br/>
              <w:t>France</w:t>
            </w:r>
          </w:p>
        </w:tc>
        <w:tc>
          <w:tcPr>
            <w:tcW w:w="1984" w:type="dxa"/>
            <w:tcBorders/>
          </w:tcPr>
          <w:p>
            <w:pPr>
              <w:pStyle w:val="Normal"/>
              <w:spacing w:before="0" w:after="180"/>
              <w:rPr>
                <w:rFonts w:ascii="Palatino;Palatino Linotype" w:hAnsi="Palatino;Palatino Linotype" w:cs="Palatino;Palatino Linotype"/>
                <w:sz w:val="16"/>
                <w:lang w:val="en-US"/>
              </w:rPr>
            </w:pPr>
            <w:r>
              <w:rPr>
                <w:rFonts w:cs="Palatino;Palatino Linotype" w:ascii="Palatino;Palatino Linotype" w:hAnsi="Palatino;Palatino Linotype"/>
                <w:sz w:val="16"/>
                <w:lang w:val="en-US"/>
              </w:rPr>
              <w:t>Tel: 33 (0)4 92 94 42 36</w:t>
              <w:br/>
              <w:t>Fax: 33 (0)4 93 65 28 17</w:t>
            </w:r>
          </w:p>
        </w:tc>
      </w:tr>
    </w:tbl>
    <w:p>
      <w:pPr>
        <w:pStyle w:val="Normal"/>
        <w:rPr>
          <w:lang w:val="en-US"/>
        </w:rPr>
      </w:pPr>
      <w:r>
        <w:rPr>
          <w:lang w:val="en-US"/>
        </w:rPr>
      </w:r>
    </w:p>
    <w:p>
      <w:pPr>
        <w:pStyle w:val="TDHead1"/>
        <w:rPr/>
      </w:pPr>
      <w:r>
        <w:rPr/>
        <w:t>2.4 Responsibilities</w:t>
      </w:r>
    </w:p>
    <w:p>
      <w:pPr>
        <w:pStyle w:val="Normal"/>
        <w:rPr>
          <w:sz w:val="22"/>
          <w:lang w:val="en-US"/>
        </w:rPr>
      </w:pPr>
      <w:r>
        <w:rPr>
          <w:sz w:val="22"/>
          <w:lang w:val="en-US"/>
        </w:rPr>
        <w:t>Each test laboratory has the responsibility to organize its conversation tests.</w:t>
      </w:r>
    </w:p>
    <w:p>
      <w:pPr>
        <w:pStyle w:val="Normal"/>
        <w:rPr>
          <w:sz w:val="22"/>
          <w:lang w:val="en-US"/>
        </w:rPr>
      </w:pPr>
      <w:r>
        <w:rPr>
          <w:sz w:val="22"/>
          <w:lang w:val="en-US"/>
        </w:rPr>
      </w:r>
    </w:p>
    <w:p>
      <w:pPr>
        <w:pStyle w:val="Normal"/>
        <w:rPr/>
      </w:pPr>
      <w:r>
        <w:rPr>
          <w:sz w:val="22"/>
          <w:lang w:val="en-US"/>
        </w:rPr>
        <w:t>The list of Test laboratories participating to the conversation test phase.</w:t>
      </w:r>
    </w:p>
    <w:p>
      <w:pPr>
        <w:pStyle w:val="TH"/>
        <w:spacing w:before="0" w:after="0"/>
        <w:rPr>
          <w:sz w:val="8"/>
          <w:lang w:val="en-US"/>
        </w:rPr>
      </w:pPr>
      <w:r>
        <w:rPr>
          <w:sz w:val="8"/>
          <w:lang w:val="en-US"/>
        </w:rPr>
      </w:r>
    </w:p>
    <w:tbl>
      <w:tblPr>
        <w:tblW w:w="9089" w:type="dxa"/>
        <w:jc w:val="center"/>
        <w:tblInd w:w="0" w:type="dxa"/>
        <w:tblLayout w:type="fixed"/>
        <w:tblCellMar>
          <w:top w:w="0" w:type="dxa"/>
          <w:left w:w="30" w:type="dxa"/>
          <w:bottom w:w="0" w:type="dxa"/>
          <w:right w:w="30" w:type="dxa"/>
        </w:tblCellMar>
      </w:tblPr>
      <w:tblGrid>
        <w:gridCol w:w="935"/>
        <w:gridCol w:w="1710"/>
        <w:gridCol w:w="1220"/>
        <w:gridCol w:w="2612"/>
        <w:gridCol w:w="2612"/>
      </w:tblGrid>
      <w:tr>
        <w:trPr>
          <w:cantSplit w:val="true"/>
        </w:trPr>
        <w:tc>
          <w:tcPr>
            <w:tcW w:w="935" w:type="dxa"/>
            <w:tcBorders>
              <w:bottom w:val="single" w:sz="12" w:space="0" w:color="000000"/>
            </w:tcBorders>
          </w:tcPr>
          <w:p>
            <w:pPr>
              <w:pStyle w:val="Normal"/>
              <w:snapToGrid w:val="false"/>
              <w:spacing w:before="0" w:after="180"/>
              <w:rPr>
                <w:b/>
                <w:b/>
                <w:color w:val="000000"/>
                <w:sz w:val="22"/>
                <w:lang w:val="en-US"/>
              </w:rPr>
            </w:pPr>
            <w:r>
              <w:rPr>
                <w:b/>
                <w:color w:val="000000"/>
                <w:sz w:val="22"/>
                <w:lang w:val="en-US"/>
              </w:rPr>
            </w:r>
          </w:p>
        </w:tc>
        <w:tc>
          <w:tcPr>
            <w:tcW w:w="1710" w:type="dxa"/>
            <w:tcBorders/>
          </w:tcPr>
          <w:p>
            <w:pPr>
              <w:pStyle w:val="Normal"/>
              <w:snapToGrid w:val="false"/>
              <w:spacing w:before="0" w:after="180"/>
              <w:rPr>
                <w:b/>
                <w:b/>
                <w:color w:val="000000"/>
                <w:sz w:val="22"/>
                <w:lang w:val="en-US"/>
              </w:rPr>
            </w:pPr>
            <w:r>
              <w:rPr>
                <w:b/>
                <w:color w:val="000000"/>
                <w:sz w:val="22"/>
                <w:lang w:val="en-US"/>
              </w:rPr>
            </w:r>
          </w:p>
        </w:tc>
        <w:tc>
          <w:tcPr>
            <w:tcW w:w="1220" w:type="dxa"/>
            <w:tcBorders>
              <w:bottom w:val="single" w:sz="12" w:space="0" w:color="000000"/>
            </w:tcBorders>
          </w:tcPr>
          <w:p>
            <w:pPr>
              <w:pStyle w:val="Normal"/>
              <w:snapToGrid w:val="false"/>
              <w:spacing w:before="0" w:after="180"/>
              <w:rPr>
                <w:b/>
                <w:b/>
                <w:color w:val="000000"/>
                <w:sz w:val="22"/>
                <w:lang w:val="en-US"/>
              </w:rPr>
            </w:pPr>
            <w:r>
              <w:rPr>
                <w:b/>
                <w:color w:val="000000"/>
                <w:sz w:val="22"/>
                <w:lang w:val="en-US"/>
              </w:rPr>
            </w:r>
          </w:p>
        </w:tc>
        <w:tc>
          <w:tcPr>
            <w:tcW w:w="2612" w:type="dxa"/>
            <w:tcBorders>
              <w:bottom w:val="single" w:sz="12" w:space="0" w:color="000000"/>
            </w:tcBorders>
          </w:tcPr>
          <w:p>
            <w:pPr>
              <w:pStyle w:val="Normal"/>
              <w:snapToGrid w:val="false"/>
              <w:spacing w:before="0" w:after="180"/>
              <w:rPr>
                <w:b/>
                <w:b/>
                <w:color w:val="000000"/>
                <w:sz w:val="22"/>
                <w:lang w:val="en-US"/>
              </w:rPr>
            </w:pPr>
            <w:r>
              <w:rPr>
                <w:b/>
                <w:color w:val="000000"/>
                <w:sz w:val="22"/>
                <w:lang w:val="en-US"/>
              </w:rPr>
            </w:r>
          </w:p>
        </w:tc>
        <w:tc>
          <w:tcPr>
            <w:tcW w:w="2612" w:type="dxa"/>
            <w:tcBorders>
              <w:bottom w:val="single" w:sz="12" w:space="0" w:color="000000"/>
            </w:tcBorders>
          </w:tcPr>
          <w:p>
            <w:pPr>
              <w:pStyle w:val="Normal"/>
              <w:snapToGrid w:val="false"/>
              <w:spacing w:before="0" w:after="180"/>
              <w:rPr>
                <w:b/>
                <w:b/>
                <w:color w:val="000000"/>
                <w:sz w:val="22"/>
                <w:lang w:val="en-US"/>
              </w:rPr>
            </w:pPr>
            <w:r>
              <w:rPr>
                <w:b/>
                <w:color w:val="000000"/>
                <w:sz w:val="22"/>
                <w:lang w:val="en-US"/>
              </w:rPr>
            </w:r>
          </w:p>
        </w:tc>
      </w:tr>
      <w:tr>
        <w:trPr>
          <w:cantSplit w:val="true"/>
        </w:trPr>
        <w:tc>
          <w:tcPr>
            <w:tcW w:w="935" w:type="dxa"/>
            <w:tcBorders>
              <w:left w:val="single" w:sz="12" w:space="0" w:color="000000"/>
              <w:bottom w:val="double" w:sz="4" w:space="0" w:color="000000"/>
              <w:right w:val="single" w:sz="2" w:space="0" w:color="000000"/>
            </w:tcBorders>
          </w:tcPr>
          <w:p>
            <w:pPr>
              <w:pStyle w:val="Normal"/>
              <w:spacing w:before="0" w:after="180"/>
              <w:rPr>
                <w:b/>
                <w:b/>
                <w:color w:val="000000"/>
                <w:sz w:val="22"/>
                <w:lang w:val="en-US"/>
              </w:rPr>
            </w:pPr>
            <w:r>
              <w:rPr>
                <w:b/>
                <w:color w:val="000000"/>
                <w:sz w:val="22"/>
                <w:lang w:val="en-US"/>
              </w:rPr>
              <w:t>Lab</w:t>
            </w:r>
          </w:p>
        </w:tc>
        <w:tc>
          <w:tcPr>
            <w:tcW w:w="1710" w:type="dxa"/>
            <w:tcBorders>
              <w:top w:val="single" w:sz="12" w:space="0" w:color="000000"/>
              <w:bottom w:val="double" w:sz="4" w:space="0" w:color="000000"/>
              <w:right w:val="single" w:sz="12" w:space="0" w:color="000000"/>
            </w:tcBorders>
          </w:tcPr>
          <w:p>
            <w:pPr>
              <w:pStyle w:val="Normal"/>
              <w:spacing w:before="0" w:after="180"/>
              <w:rPr>
                <w:b/>
                <w:b/>
                <w:color w:val="000000"/>
                <w:sz w:val="22"/>
                <w:lang w:val="en-US"/>
              </w:rPr>
            </w:pPr>
            <w:r>
              <w:rPr>
                <w:b/>
                <w:color w:val="000000"/>
                <w:sz w:val="22"/>
                <w:lang w:val="en-US"/>
              </w:rPr>
              <w:t>Company</w:t>
            </w:r>
          </w:p>
        </w:tc>
        <w:tc>
          <w:tcPr>
            <w:tcW w:w="1220" w:type="dxa"/>
            <w:tcBorders>
              <w:bottom w:val="double" w:sz="4" w:space="0" w:color="000000"/>
              <w:right w:val="single" w:sz="12" w:space="0" w:color="000000"/>
            </w:tcBorders>
          </w:tcPr>
          <w:p>
            <w:pPr>
              <w:pStyle w:val="Normal"/>
              <w:spacing w:before="0" w:after="180"/>
              <w:rPr>
                <w:b/>
                <w:b/>
                <w:color w:val="000000"/>
                <w:sz w:val="22"/>
                <w:lang w:val="en-US"/>
              </w:rPr>
            </w:pPr>
            <w:r>
              <w:rPr>
                <w:b/>
                <w:color w:val="000000"/>
                <w:sz w:val="22"/>
                <w:lang w:val="en-US"/>
              </w:rPr>
              <w:t>Language</w:t>
            </w:r>
          </w:p>
        </w:tc>
        <w:tc>
          <w:tcPr>
            <w:tcW w:w="2612" w:type="dxa"/>
            <w:tcBorders>
              <w:bottom w:val="double" w:sz="4" w:space="0" w:color="000000"/>
              <w:right w:val="single" w:sz="12" w:space="0" w:color="000000"/>
            </w:tcBorders>
          </w:tcPr>
          <w:p>
            <w:pPr>
              <w:pStyle w:val="Normal"/>
              <w:spacing w:before="0" w:after="180"/>
              <w:rPr>
                <w:b/>
                <w:b/>
                <w:color w:val="000000"/>
                <w:sz w:val="22"/>
                <w:lang w:val="en-US"/>
              </w:rPr>
            </w:pPr>
            <w:r>
              <w:rPr>
                <w:b/>
                <w:color w:val="000000"/>
                <w:sz w:val="22"/>
                <w:lang w:val="en-US"/>
              </w:rPr>
              <w:t>Statistical analysis</w:t>
            </w:r>
          </w:p>
        </w:tc>
        <w:tc>
          <w:tcPr>
            <w:tcW w:w="2612" w:type="dxa"/>
            <w:tcBorders>
              <w:bottom w:val="double" w:sz="4" w:space="0" w:color="000000"/>
              <w:right w:val="single" w:sz="12" w:space="0" w:color="000000"/>
            </w:tcBorders>
          </w:tcPr>
          <w:p>
            <w:pPr>
              <w:pStyle w:val="Normal"/>
              <w:spacing w:before="0" w:after="180"/>
              <w:rPr>
                <w:b/>
                <w:b/>
                <w:color w:val="000000"/>
                <w:sz w:val="22"/>
                <w:lang w:val="en-US"/>
              </w:rPr>
            </w:pPr>
            <w:r>
              <w:rPr>
                <w:b/>
                <w:color w:val="000000"/>
                <w:sz w:val="22"/>
                <w:lang w:val="en-US"/>
              </w:rPr>
              <w:t>Reporting</w:t>
            </w:r>
          </w:p>
        </w:tc>
      </w:tr>
      <w:tr>
        <w:trPr>
          <w:cantSplit w:val="true"/>
        </w:trPr>
        <w:tc>
          <w:tcPr>
            <w:tcW w:w="935" w:type="dxa"/>
            <w:tcBorders>
              <w:top w:val="double" w:sz="4" w:space="0" w:color="000000"/>
              <w:left w:val="single" w:sz="12" w:space="0" w:color="000000"/>
              <w:bottom w:val="single" w:sz="4" w:space="0" w:color="000000"/>
              <w:right w:val="single" w:sz="2" w:space="0" w:color="000000"/>
            </w:tcBorders>
          </w:tcPr>
          <w:p>
            <w:pPr>
              <w:pStyle w:val="Normal"/>
              <w:spacing w:before="0" w:after="180"/>
              <w:rPr>
                <w:sz w:val="22"/>
                <w:lang w:val="en-US"/>
              </w:rPr>
            </w:pPr>
            <w:r>
              <w:rPr>
                <w:sz w:val="22"/>
                <w:lang w:val="en-US"/>
              </w:rPr>
              <w:t>1</w:t>
            </w:r>
          </w:p>
        </w:tc>
        <w:tc>
          <w:tcPr>
            <w:tcW w:w="1710" w:type="dxa"/>
            <w:tcBorders>
              <w:top w:val="double" w:sz="4" w:space="0" w:color="000000"/>
              <w:bottom w:val="single" w:sz="4" w:space="0" w:color="000000"/>
              <w:right w:val="single" w:sz="12" w:space="0" w:color="000000"/>
            </w:tcBorders>
          </w:tcPr>
          <w:p>
            <w:pPr>
              <w:pStyle w:val="Normal"/>
              <w:spacing w:before="0" w:after="180"/>
              <w:rPr>
                <w:sz w:val="22"/>
                <w:lang w:val="en-US"/>
              </w:rPr>
            </w:pPr>
            <w:r>
              <w:rPr>
                <w:sz w:val="22"/>
                <w:lang w:val="en-US"/>
              </w:rPr>
              <w:t>Lab1</w:t>
            </w:r>
          </w:p>
        </w:tc>
        <w:tc>
          <w:tcPr>
            <w:tcW w:w="1220" w:type="dxa"/>
            <w:tcBorders>
              <w:top w:val="double" w:sz="4" w:space="0" w:color="000000"/>
              <w:bottom w:val="single" w:sz="4" w:space="0" w:color="000000"/>
              <w:right w:val="single" w:sz="12" w:space="0" w:color="000000"/>
            </w:tcBorders>
          </w:tcPr>
          <w:p>
            <w:pPr>
              <w:pStyle w:val="Normal"/>
              <w:snapToGrid w:val="false"/>
              <w:spacing w:before="0" w:after="180"/>
              <w:rPr>
                <w:sz w:val="22"/>
                <w:lang w:val="en-US"/>
              </w:rPr>
            </w:pPr>
            <w:r>
              <w:rPr>
                <w:sz w:val="22"/>
                <w:lang w:val="en-US"/>
              </w:rPr>
            </w:r>
          </w:p>
        </w:tc>
        <w:tc>
          <w:tcPr>
            <w:tcW w:w="2612" w:type="dxa"/>
            <w:tcBorders>
              <w:top w:val="double" w:sz="4" w:space="0" w:color="000000"/>
              <w:bottom w:val="single" w:sz="4" w:space="0" w:color="000000"/>
              <w:right w:val="single" w:sz="12" w:space="0" w:color="000000"/>
            </w:tcBorders>
          </w:tcPr>
          <w:p>
            <w:pPr>
              <w:pStyle w:val="Normal"/>
              <w:snapToGrid w:val="false"/>
              <w:spacing w:before="0" w:after="180"/>
              <w:rPr>
                <w:sz w:val="22"/>
                <w:lang w:val="en-US"/>
              </w:rPr>
            </w:pPr>
            <w:r>
              <w:rPr>
                <w:sz w:val="22"/>
                <w:lang w:val="en-US"/>
              </w:rPr>
            </w:r>
          </w:p>
        </w:tc>
        <w:tc>
          <w:tcPr>
            <w:tcW w:w="2612" w:type="dxa"/>
            <w:tcBorders>
              <w:top w:val="double" w:sz="4" w:space="0" w:color="000000"/>
              <w:bottom w:val="single" w:sz="4" w:space="0" w:color="000000"/>
              <w:right w:val="single" w:sz="12" w:space="0" w:color="000000"/>
            </w:tcBorders>
          </w:tcPr>
          <w:p>
            <w:pPr>
              <w:pStyle w:val="Normal"/>
              <w:snapToGrid w:val="false"/>
              <w:spacing w:before="0" w:after="180"/>
              <w:rPr>
                <w:sz w:val="22"/>
                <w:lang w:val="en-US"/>
              </w:rPr>
            </w:pPr>
            <w:r>
              <w:rPr>
                <w:sz w:val="22"/>
                <w:lang w:val="en-US"/>
              </w:rPr>
            </w:r>
          </w:p>
        </w:tc>
      </w:tr>
      <w:tr>
        <w:trPr>
          <w:cantSplit w:val="true"/>
        </w:trPr>
        <w:tc>
          <w:tcPr>
            <w:tcW w:w="935" w:type="dxa"/>
            <w:tcBorders>
              <w:top w:val="single" w:sz="4" w:space="0" w:color="000000"/>
              <w:left w:val="single" w:sz="12" w:space="0" w:color="000000"/>
              <w:bottom w:val="single" w:sz="12" w:space="0" w:color="000000"/>
              <w:right w:val="single" w:sz="2" w:space="0" w:color="000000"/>
            </w:tcBorders>
          </w:tcPr>
          <w:p>
            <w:pPr>
              <w:pStyle w:val="Normal"/>
              <w:spacing w:before="0" w:after="180"/>
              <w:rPr>
                <w:sz w:val="22"/>
                <w:lang w:val="en-US"/>
              </w:rPr>
            </w:pPr>
            <w:r>
              <w:rPr>
                <w:sz w:val="22"/>
                <w:lang w:val="en-US"/>
              </w:rPr>
              <w:t>2</w:t>
            </w:r>
          </w:p>
        </w:tc>
        <w:tc>
          <w:tcPr>
            <w:tcW w:w="1710" w:type="dxa"/>
            <w:tcBorders>
              <w:top w:val="single" w:sz="4" w:space="0" w:color="000000"/>
              <w:bottom w:val="single" w:sz="12" w:space="0" w:color="000000"/>
              <w:right w:val="single" w:sz="12" w:space="0" w:color="000000"/>
            </w:tcBorders>
          </w:tcPr>
          <w:p>
            <w:pPr>
              <w:pStyle w:val="Normal"/>
              <w:spacing w:before="0" w:after="180"/>
              <w:rPr>
                <w:sz w:val="22"/>
                <w:lang w:val="en-US"/>
              </w:rPr>
            </w:pPr>
            <w:r>
              <w:rPr>
                <w:sz w:val="22"/>
                <w:lang w:val="en-US"/>
              </w:rPr>
              <w:t>Lab2</w:t>
            </w:r>
          </w:p>
        </w:tc>
        <w:tc>
          <w:tcPr>
            <w:tcW w:w="1220" w:type="dxa"/>
            <w:tcBorders>
              <w:top w:val="single" w:sz="4" w:space="0" w:color="000000"/>
              <w:bottom w:val="single" w:sz="12" w:space="0" w:color="000000"/>
              <w:right w:val="single" w:sz="12" w:space="0" w:color="000000"/>
            </w:tcBorders>
          </w:tcPr>
          <w:p>
            <w:pPr>
              <w:pStyle w:val="Normal"/>
              <w:snapToGrid w:val="false"/>
              <w:spacing w:before="0" w:after="180"/>
              <w:rPr>
                <w:sz w:val="22"/>
                <w:lang w:val="en-US"/>
              </w:rPr>
            </w:pPr>
            <w:r>
              <w:rPr>
                <w:sz w:val="22"/>
                <w:lang w:val="en-US"/>
              </w:rPr>
            </w:r>
          </w:p>
        </w:tc>
        <w:tc>
          <w:tcPr>
            <w:tcW w:w="2612" w:type="dxa"/>
            <w:tcBorders>
              <w:top w:val="single" w:sz="4" w:space="0" w:color="000000"/>
              <w:bottom w:val="single" w:sz="12" w:space="0" w:color="000000"/>
              <w:right w:val="single" w:sz="12" w:space="0" w:color="000000"/>
            </w:tcBorders>
          </w:tcPr>
          <w:p>
            <w:pPr>
              <w:pStyle w:val="Normal"/>
              <w:snapToGrid w:val="false"/>
              <w:spacing w:before="0" w:after="180"/>
              <w:rPr>
                <w:sz w:val="22"/>
                <w:lang w:val="en-US"/>
              </w:rPr>
            </w:pPr>
            <w:r>
              <w:rPr>
                <w:sz w:val="22"/>
                <w:lang w:val="en-US"/>
              </w:rPr>
            </w:r>
          </w:p>
        </w:tc>
        <w:tc>
          <w:tcPr>
            <w:tcW w:w="2612" w:type="dxa"/>
            <w:tcBorders>
              <w:top w:val="single" w:sz="4" w:space="0" w:color="000000"/>
              <w:bottom w:val="single" w:sz="12" w:space="0" w:color="000000"/>
              <w:right w:val="single" w:sz="12" w:space="0" w:color="000000"/>
            </w:tcBorders>
          </w:tcPr>
          <w:p>
            <w:pPr>
              <w:pStyle w:val="Normal"/>
              <w:snapToGrid w:val="false"/>
              <w:spacing w:before="0" w:after="180"/>
              <w:rPr>
                <w:sz w:val="22"/>
                <w:lang w:val="en-US"/>
              </w:rPr>
            </w:pPr>
            <w:r>
              <w:rPr>
                <w:sz w:val="22"/>
                <w:lang w:val="en-US"/>
              </w:rPr>
            </w:r>
          </w:p>
        </w:tc>
      </w:tr>
    </w:tbl>
    <w:p>
      <w:pPr>
        <w:pStyle w:val="Normal"/>
        <w:rPr>
          <w:b/>
          <w:b/>
          <w:sz w:val="22"/>
          <w:lang w:val="en-US"/>
        </w:rPr>
      </w:pPr>
      <w:r>
        <w:rPr>
          <w:b/>
          <w:sz w:val="22"/>
          <w:lang w:val="en-US"/>
        </w:rPr>
      </w:r>
    </w:p>
    <w:p>
      <w:pPr>
        <w:pStyle w:val="TDHead1"/>
        <w:rPr/>
      </w:pPr>
      <w:r>
        <w:rPr/>
        <w:t>3. Test methodology</w:t>
      </w:r>
    </w:p>
    <w:p>
      <w:pPr>
        <w:pStyle w:val="TDHead1"/>
        <w:rPr/>
      </w:pPr>
      <w:r>
        <w:rPr/>
      </w:r>
    </w:p>
    <w:p>
      <w:pPr>
        <w:pStyle w:val="TDHead1"/>
        <w:rPr/>
      </w:pPr>
      <w:r>
        <w:rPr/>
        <w:t>3.1 Introduction</w:t>
      </w:r>
    </w:p>
    <w:p>
      <w:pPr>
        <w:pStyle w:val="TDHead1"/>
        <w:rPr/>
      </w:pPr>
      <w:r>
        <w:rPr/>
      </w:r>
    </w:p>
    <w:p>
      <w:pPr>
        <w:pStyle w:val="BodyText2"/>
        <w:rPr/>
      </w:pPr>
      <w:r>
        <w:rPr>
          <w:sz w:val="22"/>
        </w:rPr>
        <w:t>The protocol described below evaluates the effect of degradation such as delay and dropped packets on the quality of the communications. It corresponds to the conversation-opinion tests recommended by the ITU-T P.800 [1]. First of all, conversation–opinion tests allow subjects passing the test to be in a more realistic situation, close to the actual service conditions experienced by telephone customers. In addition, conversation-opinion tests are suited to assess the effects of impairments that can cause difficulty while conversing (such as delay).</w:t>
      </w:r>
    </w:p>
    <w:p>
      <w:pPr>
        <w:pStyle w:val="BodyText2"/>
        <w:rPr/>
      </w:pPr>
      <w:r>
        <w:rPr>
          <w:sz w:val="22"/>
        </w:rPr>
        <w:t>Subjects participate to the test by couple; they are seated in separate sound-proof rooms and are asked to hold a conversation through the transmission chain of the UMTS simulator Communications are impaired by means of an IP impairments simulator simulator part of the CN simulator and by the air interface simulator, as the figure below describes it.</w:t>
      </w:r>
    </w:p>
    <w:p>
      <w:pPr>
        <w:pStyle w:val="BodyText2"/>
        <w:rPr/>
      </w:pPr>
      <w:r>
        <w:rPr>
          <w:sz w:val="22"/>
        </w:rPr>
        <w:t>The network configurations (including the terminal equipments) will be symmetrical (in the two transmission paths). The only dissymmetry will be due to presence of background noise in one of the test rooms.</w:t>
      </w:r>
    </w:p>
    <w:p>
      <w:pPr>
        <w:pStyle w:val="Footnote"/>
        <w:jc w:val="both"/>
        <w:rPr>
          <w:sz w:val="22"/>
          <w:lang w:val="en-US" w:eastAsia="fr-FR"/>
        </w:rPr>
      </w:pPr>
      <w:r>
        <w:rPr>
          <w:sz w:val="22"/>
          <w:lang w:val="en-US" w:eastAsia="fr-FR"/>
        </w:rPr>
      </w:r>
    </w:p>
    <w:p>
      <w:pPr>
        <w:pStyle w:val="TDHead1"/>
        <w:rPr/>
      </w:pPr>
      <w:r>
        <w:rPr/>
        <w:t>3.2 Test arrangement</w:t>
      </w:r>
    </w:p>
    <w:p>
      <w:pPr>
        <w:pStyle w:val="TDHead1"/>
        <w:rPr/>
      </w:pPr>
      <w:r>
        <w:rPr/>
      </w:r>
    </w:p>
    <w:p>
      <w:pPr>
        <w:pStyle w:val="TDHead1"/>
        <w:rPr/>
      </w:pPr>
      <w:r>
        <w:rPr/>
        <w:t>3.2.1 Description of the proposed testing system</w:t>
      </w:r>
    </w:p>
    <w:p>
      <w:pPr>
        <w:pStyle w:val="Normal"/>
        <w:rPr/>
      </w:pPr>
      <w:r>
        <w:rPr/>
        <w:t>This contribution describes a UMTS simulator for the characterization of the AMR speech codecs when the bitstream is transmitted over a PS network. The procedure to do the conversational listening test has been earlier described in [1].</w:t>
      </w:r>
    </w:p>
    <w:p>
      <w:pPr>
        <w:pStyle w:val="Normal"/>
        <w:rPr/>
      </w:pPr>
      <w:r>
        <w:rPr/>
        <w:t xml:space="preserve">Figure </w:t>
      </w:r>
      <w:r>
        <w:rPr>
          <w:lang w:val="en-US" w:eastAsia="en-US"/>
        </w:rPr>
        <w:t>1</w:t>
      </w:r>
      <w:r>
        <w:rPr/>
        <w:t xml:space="preserve"> describes the system that is going to be simulated:</w:t>
      </w:r>
    </w:p>
    <w:p>
      <w:pPr>
        <w:pStyle w:val="TH"/>
        <w:rPr/>
      </w:pPr>
      <w:r>
        <w:rPr/>
        <w:drawing>
          <wp:inline distT="0" distB="0" distL="0" distR="0">
            <wp:extent cx="5838190" cy="3209290"/>
            <wp:effectExtent l="0" t="0" r="0" b="0"/>
            <wp:docPr id="150" name="Image1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 name="Image121" descr=""/>
                    <pic:cNvPicPr>
                      <a:picLocks noChangeAspect="1" noChangeArrowheads="1"/>
                    </pic:cNvPicPr>
                  </pic:nvPicPr>
                  <pic:blipFill>
                    <a:blip r:embed="rId144"/>
                    <a:srcRect l="-6" t="-11" r="-6" b="-11"/>
                    <a:stretch>
                      <a:fillRect/>
                    </a:stretch>
                  </pic:blipFill>
                  <pic:spPr bwMode="auto">
                    <a:xfrm>
                      <a:off x="0" y="0"/>
                      <a:ext cx="5838190" cy="3209290"/>
                    </a:xfrm>
                    <a:prstGeom prst="rect">
                      <a:avLst/>
                    </a:prstGeom>
                  </pic:spPr>
                </pic:pic>
              </a:graphicData>
            </a:graphic>
          </wp:inline>
        </w:drawing>
      </w:r>
    </w:p>
    <w:p>
      <w:pPr>
        <w:pStyle w:val="TF"/>
        <w:rPr/>
      </w:pPr>
      <w:r>
        <w:rPr/>
        <w:t xml:space="preserve">Figure </w:t>
      </w:r>
      <w:r>
        <w:rPr>
          <w:lang w:val="en-US" w:eastAsia="en-US"/>
        </w:rPr>
        <w:t>1</w:t>
      </w:r>
      <w:r>
        <w:rPr/>
        <w:t xml:space="preserve">: </w:t>
      </w:r>
      <w:r>
        <w:rPr>
          <w:b w:val="false"/>
          <w:bCs/>
        </w:rPr>
        <w:t>Packet switch audio communication simulator</w:t>
      </w:r>
    </w:p>
    <w:p>
      <w:pPr>
        <w:pStyle w:val="Normal"/>
        <w:rPr/>
      </w:pPr>
      <w:r>
        <w:rPr/>
        <w:t xml:space="preserve">This will be simulated using 5 PCs as shown in Figure </w:t>
      </w:r>
      <w:r>
        <w:rPr>
          <w:lang w:val="en-US" w:eastAsia="en-US"/>
        </w:rPr>
        <w:t>2</w:t>
      </w:r>
      <w:r>
        <w:rPr/>
        <w:t>.</w:t>
      </w:r>
    </w:p>
    <w:p>
      <w:pPr>
        <w:pStyle w:val="TH"/>
        <w:rPr/>
      </w:pPr>
      <w:r>
        <w:rPr/>
        <w:drawing>
          <wp:inline distT="0" distB="0" distL="0" distR="0">
            <wp:extent cx="5819140" cy="2677160"/>
            <wp:effectExtent l="0" t="0" r="0" b="0"/>
            <wp:docPr id="151" name="Image1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 name="Image122" descr=""/>
                    <pic:cNvPicPr>
                      <a:picLocks noChangeAspect="1" noChangeArrowheads="1"/>
                    </pic:cNvPicPr>
                  </pic:nvPicPr>
                  <pic:blipFill>
                    <a:blip r:embed="rId145"/>
                    <a:srcRect l="-6" t="-13" r="-6" b="-13"/>
                    <a:stretch>
                      <a:fillRect/>
                    </a:stretch>
                  </pic:blipFill>
                  <pic:spPr bwMode="auto">
                    <a:xfrm>
                      <a:off x="0" y="0"/>
                      <a:ext cx="5819140" cy="2677160"/>
                    </a:xfrm>
                    <a:prstGeom prst="rect">
                      <a:avLst/>
                    </a:prstGeom>
                  </pic:spPr>
                </pic:pic>
              </a:graphicData>
            </a:graphic>
          </wp:inline>
        </w:drawing>
      </w:r>
    </w:p>
    <w:p>
      <w:pPr>
        <w:pStyle w:val="TF"/>
        <w:rPr/>
      </w:pPr>
      <w:r>
        <w:rPr/>
        <w:t xml:space="preserve">Figure </w:t>
      </w:r>
      <w:r>
        <w:rPr>
          <w:lang w:val="en-US" w:eastAsia="en-US"/>
        </w:rPr>
        <w:t>2</w:t>
      </w:r>
      <w:r>
        <w:rPr/>
        <w:t xml:space="preserve">: </w:t>
      </w:r>
      <w:r>
        <w:rPr>
          <w:b w:val="false"/>
        </w:rPr>
        <w:t>Simulation Platform</w:t>
      </w:r>
    </w:p>
    <w:p>
      <w:pPr>
        <w:pStyle w:val="Normal"/>
        <w:ind w:left="2127" w:hanging="2127"/>
        <w:rPr/>
      </w:pPr>
      <w:r>
        <w:rPr/>
        <w:t>PC 1 and PC 5:</w:t>
        <w:tab/>
        <w:t>PCs under Windows OS with VOIP Terminal Simulator Software of France Telecom R&amp;D.</w:t>
      </w:r>
    </w:p>
    <w:p>
      <w:pPr>
        <w:pStyle w:val="Normal"/>
        <w:ind w:left="2127" w:hanging="2127"/>
        <w:rPr/>
      </w:pPr>
      <w:r>
        <w:rPr/>
        <w:t>PC 2 and PC 4:</w:t>
        <w:tab/>
        <w:t>PCs under Linux OS with Air Interface Simulator of Siemens AG.</w:t>
      </w:r>
    </w:p>
    <w:p>
      <w:pPr>
        <w:pStyle w:val="Normal"/>
        <w:ind w:left="2127" w:hanging="2127"/>
        <w:rPr/>
      </w:pPr>
      <w:r>
        <w:rPr/>
        <w:t>PC 3:</w:t>
        <w:tab/>
        <w:t>PCs under WinNT OS with Network Simulator Software (NetDisturb).</w:t>
      </w:r>
    </w:p>
    <w:p>
      <w:pPr>
        <w:pStyle w:val="Normal"/>
        <w:rPr/>
      </w:pPr>
      <w:r>
        <w:rPr/>
      </w:r>
    </w:p>
    <w:p>
      <w:pPr>
        <w:pStyle w:val="Normal"/>
        <w:rPr>
          <w:u w:val="single"/>
        </w:rPr>
      </w:pPr>
      <w:r>
        <w:rPr>
          <w:u w:val="single"/>
        </w:rPr>
        <w:t xml:space="preserve">Basic Principles : </w:t>
      </w:r>
    </w:p>
    <w:p>
      <w:pPr>
        <w:pStyle w:val="Normal"/>
        <w:rPr/>
      </w:pPr>
      <w:r>
        <w:rPr/>
        <w:t>The platform simulates a packet switch interactive communication between two users using PC1 and PC5 as their relatives VOIP terminals. PC1 sends AMR encoded packets that are encapsulated using IP/UDP/RTP headers to PC5. PC1 receives these IP/UDP/RTP audio packets from PC5.</w:t>
      </w:r>
    </w:p>
    <w:p>
      <w:pPr>
        <w:pStyle w:val="Normal"/>
        <w:rPr/>
      </w:pPr>
      <w:r>
        <w:rPr/>
        <w:t>In fact, the packets created in PC1 are sent to PC2. PC2 simulates the air interface Up Link transmission and then forwards the transmitted packets to PC4.</w:t>
      </w:r>
    </w:p>
    <w:p>
      <w:pPr>
        <w:pStyle w:val="Normal"/>
        <w:rPr/>
      </w:pPr>
      <w:r>
        <w:rPr/>
        <w:t>In the same way, PC4 simulates the air interface Down Link transmission and then forwards the packets to PC5. PC5 decodes and plays the speech back to the listener.</w:t>
      </w:r>
    </w:p>
    <w:p>
      <w:pPr>
        <w:pStyle w:val="TDHead1"/>
        <w:rPr/>
      </w:pPr>
      <w:r>
        <w:rPr/>
        <w:t>3.2.2  France Telecom Network simulator</w:t>
      </w:r>
    </w:p>
    <w:p>
      <w:pPr>
        <w:pStyle w:val="TDHead1"/>
        <w:rPr/>
      </w:pPr>
      <w:r>
        <w:rPr/>
      </w:r>
    </w:p>
    <w:p>
      <w:pPr>
        <w:pStyle w:val="Normal"/>
        <w:rPr/>
      </w:pPr>
      <w:r>
        <w:rPr/>
        <w:t>The core network simulator, as implemented, works under IPv4.</w:t>
      </w:r>
    </w:p>
    <w:p>
      <w:pPr>
        <w:pStyle w:val="Normal"/>
        <w:rPr/>
      </w:pPr>
      <w:r>
        <w:rPr/>
        <w:t>However, as the core network simulator acts only on packets (loss, delay,…) the use of IPv4 or IPv6 is equivalent for this test conversation context. Considering the networks perturbations introduced by the simulator and the context of the interactive communications, the simulation using IPv4 perturbation network simulator is adapted to manage and simulate the behaviours of an IPv6 core network.</w:t>
      </w:r>
    </w:p>
    <w:p>
      <w:pPr>
        <w:pStyle w:val="Normal"/>
        <w:rPr/>
      </w:pPr>
      <w:r>
        <w:rPr/>
        <w:t xml:space="preserve">. Figure </w:t>
      </w:r>
      <w:r>
        <w:rPr>
          <w:lang w:val="en-US" w:eastAsia="en-US"/>
        </w:rPr>
        <w:t>3</w:t>
      </w:r>
      <w:r>
        <w:rPr/>
        <w:t xml:space="preserve"> shows the possible parameters that can be modified.</w:t>
      </w:r>
    </w:p>
    <w:p>
      <w:pPr>
        <w:pStyle w:val="TH"/>
        <w:rPr/>
      </w:pPr>
      <w:r>
        <w:rPr/>
        <w:drawing>
          <wp:inline distT="0" distB="0" distL="0" distR="0">
            <wp:extent cx="6010910" cy="3578225"/>
            <wp:effectExtent l="0" t="0" r="0" b="0"/>
            <wp:docPr id="152" name="Image1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 name="Image123" descr=""/>
                    <pic:cNvPicPr>
                      <a:picLocks noChangeAspect="1" noChangeArrowheads="1"/>
                    </pic:cNvPicPr>
                  </pic:nvPicPr>
                  <pic:blipFill>
                    <a:blip r:embed="rId146"/>
                    <a:srcRect l="-5" t="-9" r="-5" b="-9"/>
                    <a:stretch>
                      <a:fillRect/>
                    </a:stretch>
                  </pic:blipFill>
                  <pic:spPr bwMode="auto">
                    <a:xfrm>
                      <a:off x="0" y="0"/>
                      <a:ext cx="6010910" cy="3578225"/>
                    </a:xfrm>
                    <a:prstGeom prst="rect">
                      <a:avLst/>
                    </a:prstGeom>
                  </pic:spPr>
                </pic:pic>
              </a:graphicData>
            </a:graphic>
          </wp:inline>
        </w:drawing>
      </w:r>
    </w:p>
    <w:p>
      <w:pPr>
        <w:pStyle w:val="TF"/>
        <w:rPr/>
      </w:pPr>
      <w:r>
        <w:rPr/>
        <w:t xml:space="preserve">Figure </w:t>
      </w:r>
      <w:r>
        <w:rPr>
          <w:lang w:val="en-US" w:eastAsia="en-US"/>
        </w:rPr>
        <w:t>3</w:t>
      </w:r>
      <w:r>
        <w:rPr/>
        <w:t xml:space="preserve">: </w:t>
      </w:r>
      <w:r>
        <w:rPr>
          <w:b w:val="false"/>
          <w:bCs/>
        </w:rPr>
        <w:t>IP simulator interface</w:t>
      </w:r>
    </w:p>
    <w:p>
      <w:pPr>
        <w:pStyle w:val="Normal"/>
        <w:rPr/>
      </w:pPr>
      <w:r>
        <w:rPr/>
        <w:t>On both links, one can choose delay and loss laws. Both links can be treated separately or on the same way. For example, delay can be set to a fixed value but can also be set to another law such as exponential law.</w:t>
      </w:r>
    </w:p>
    <w:p>
      <w:pPr>
        <w:pStyle w:val="TDHead1"/>
        <w:rPr/>
      </w:pPr>
      <w:r>
        <w:rPr/>
        <w:t>3.2.3 UMTS simulator choices</w:t>
      </w:r>
    </w:p>
    <w:p>
      <w:pPr>
        <w:pStyle w:val="TDHead1"/>
        <w:rPr/>
      </w:pPr>
      <w:r>
        <w:rPr/>
      </w:r>
    </w:p>
    <w:p>
      <w:pPr>
        <w:pStyle w:val="Normal"/>
        <w:rPr/>
      </w:pPr>
      <w:r>
        <w:rPr/>
        <w:t>The transmission of IP/UDP/RTP/AMR packets over the UMTS air interface is simulated using the RAB described in Section 3.2.3.1. The required functions of the RLC layer are implemented according to TS 25.322 and work in real-time. The underlying Physical Layer is simulated offline. Error patterns of block errors (i.e. discarded RLC PDUs) are inserted in the real-time simulation as described in Section 3.2.3.2. For more details on the parameter settings of the Physical Layer simulations see Section 3.2.3.3.</w:t>
      </w:r>
    </w:p>
    <w:p>
      <w:pPr>
        <w:pStyle w:val="TDHead1"/>
        <w:rPr/>
      </w:pPr>
      <w:r>
        <w:rPr/>
        <w:t>3.2.3.1 RAB and protocols</w:t>
      </w:r>
    </w:p>
    <w:p>
      <w:pPr>
        <w:pStyle w:val="TDHead1"/>
        <w:rPr/>
      </w:pPr>
      <w:r>
        <w:rPr/>
      </w:r>
    </w:p>
    <w:p>
      <w:pPr>
        <w:pStyle w:val="Normal"/>
        <w:rPr/>
      </w:pPr>
      <w:r>
        <w:rPr/>
        <w:t xml:space="preserve">For our conversational tests, the AMR-WB will encode speech at a maximum of 15.85 kbit/s. The bitstream will be encapsulated using IP/UDP/RTP protocols. The air interface simulator will receive IPv4 packets from the IP network simulator. The RTP packets will be extracted and before transmission over the air interface, IPv6 headers will be inserted. Then a new IP/UDP/RTP packet will be transmitted through the air interface simulator. </w:t>
      </w:r>
    </w:p>
    <w:p>
      <w:pPr>
        <w:pStyle w:val="Normal"/>
        <w:autoSpaceDE w:val="false"/>
        <w:rPr>
          <w:lang w:val="en-US"/>
        </w:rPr>
      </w:pPr>
      <w:r>
        <w:rPr>
          <w:lang w:val="en-US"/>
        </w:rPr>
        <w:t>The payload Format should be the following:</w:t>
      </w:r>
    </w:p>
    <w:p>
      <w:pPr>
        <w:pStyle w:val="B1"/>
        <w:rPr/>
      </w:pPr>
      <w:r>
        <w:rPr>
          <w:lang w:val="en-US"/>
        </w:rPr>
        <w:t>-</w:t>
        <w:tab/>
        <w:t>RTP Payload Format for AMR-WB (RFC 3267) will be used;</w:t>
      </w:r>
    </w:p>
    <w:p>
      <w:pPr>
        <w:pStyle w:val="B1"/>
        <w:rPr/>
      </w:pPr>
      <w:r>
        <w:rPr>
          <w:lang w:val="en-US"/>
        </w:rPr>
        <w:t>-</w:t>
        <w:tab/>
        <w:t>Bandwidth efficient mode will be used;</w:t>
      </w:r>
    </w:p>
    <w:p>
      <w:pPr>
        <w:pStyle w:val="B1"/>
        <w:rPr/>
      </w:pPr>
      <w:r>
        <w:rPr>
          <w:lang w:val="en-US"/>
        </w:rPr>
        <w:t>-</w:t>
        <w:tab/>
        <w:t>One speech frame shall be encapsulated in each RTP packet;</w:t>
      </w:r>
    </w:p>
    <w:p>
      <w:pPr>
        <w:pStyle w:val="B1"/>
        <w:rPr/>
      </w:pPr>
      <w:r>
        <w:rPr>
          <w:lang w:val="en-US"/>
        </w:rPr>
        <w:t>-</w:t>
        <w:tab/>
        <w:t>Interleaving will not be used;</w:t>
      </w:r>
    </w:p>
    <w:p>
      <w:pPr>
        <w:pStyle w:val="Normal"/>
        <w:autoSpaceDE w:val="false"/>
        <w:rPr>
          <w:lang w:val="en-US"/>
        </w:rPr>
      </w:pPr>
      <w:r>
        <w:rPr>
          <w:lang w:val="en-US"/>
        </w:rPr>
        <w:t xml:space="preserve">The payload header will then consist of the 4 bits of the CMR (Codec Mode Request). Then 6 bits are added for the ToC (Table of Content). </w:t>
      </w:r>
      <w:r>
        <w:rPr/>
        <w:t>For IPv4 a maximum of 81 bytes (41 bytes for the AMR and its payload header plus the 40 bytes of the IP/UDP/RTP headers) per frame will be transmitted that is to say 32.4 kbit/s, this will go up to 101 bytes (40.4 kbit/s) when using IPv6 protocol on the air interface.</w:t>
      </w:r>
    </w:p>
    <w:p>
      <w:pPr>
        <w:pStyle w:val="Normal"/>
        <w:rPr/>
      </w:pPr>
      <w:r>
        <w:rPr/>
        <w:t xml:space="preserve">ROHC algorithm will be supported for AMR-WB conversation test, for the 12.65 kbit/s mode and the 15.85 mode. Header compression will be done on the IP/UDP/RTP headers. ROHC will start in the unidirectional mode and switch to bidirectional mode as soon as a packet has reached the decompressor and it has replied with a feedback packet indicating that a mode transition is desired. </w:t>
      </w:r>
    </w:p>
    <w:p>
      <w:pPr>
        <w:pStyle w:val="Normal"/>
        <w:rPr/>
      </w:pPr>
      <w:r>
        <w:rPr/>
        <w:t>The Conversational / Speech / UL:42.8 DL:42.8 kbps / PS RAB RAB coming from TS 34.108 v4.7.0 will be used:</w:t>
      </w:r>
    </w:p>
    <w:p>
      <w:pPr>
        <w:pStyle w:val="Normal"/>
        <w:rPr/>
      </w:pPr>
      <w:r>
        <w:rPr/>
        <w:t>Here is the RAB description:</w:t>
      </w:r>
    </w:p>
    <w:p>
      <w:pPr>
        <w:pStyle w:val="TH"/>
        <w:rPr/>
      </w:pPr>
      <w:r>
        <w:rPr/>
      </w:r>
    </w:p>
    <w:tbl>
      <w:tblPr>
        <w:tblW w:w="8222" w:type="dxa"/>
        <w:jc w:val="center"/>
        <w:tblInd w:w="0" w:type="dxa"/>
        <w:tblLayout w:type="fixed"/>
        <w:tblCellMar>
          <w:top w:w="0" w:type="dxa"/>
          <w:left w:w="107" w:type="dxa"/>
          <w:bottom w:w="0" w:type="dxa"/>
          <w:right w:w="107" w:type="dxa"/>
        </w:tblCellMar>
      </w:tblPr>
      <w:tblGrid>
        <w:gridCol w:w="1276"/>
        <w:gridCol w:w="672"/>
        <w:gridCol w:w="4431"/>
        <w:gridCol w:w="1843"/>
      </w:tblGrid>
      <w:tr>
        <w:trPr>
          <w:trHeight w:val="113" w:hRule="atLeast"/>
          <w:cantSplit w:val="true"/>
        </w:trPr>
        <w:tc>
          <w:tcPr>
            <w:tcW w:w="1276" w:type="dxa"/>
            <w:tcBorders>
              <w:top w:val="single" w:sz="12" w:space="0" w:color="000000"/>
              <w:left w:val="single" w:sz="12" w:space="0" w:color="000000"/>
              <w:bottom w:val="single" w:sz="6" w:space="0" w:color="000000"/>
              <w:right w:val="single" w:sz="6" w:space="0" w:color="000000"/>
            </w:tcBorders>
          </w:tcPr>
          <w:p>
            <w:pPr>
              <w:pStyle w:val="TAL"/>
              <w:rPr/>
            </w:pPr>
            <w:r>
              <w:rPr/>
              <w:t>Higher layer</w:t>
            </w:r>
          </w:p>
        </w:tc>
        <w:tc>
          <w:tcPr>
            <w:tcW w:w="5103" w:type="dxa"/>
            <w:gridSpan w:val="2"/>
            <w:tcBorders>
              <w:top w:val="single" w:sz="12" w:space="0" w:color="000000"/>
              <w:left w:val="single" w:sz="6" w:space="0" w:color="000000"/>
              <w:bottom w:val="single" w:sz="6" w:space="0" w:color="000000"/>
              <w:right w:val="single" w:sz="12" w:space="0" w:color="000000"/>
            </w:tcBorders>
          </w:tcPr>
          <w:p>
            <w:pPr>
              <w:pStyle w:val="TAL"/>
              <w:rPr/>
            </w:pPr>
            <w:r>
              <w:rPr/>
              <w:t>RAB/Signalling RB</w:t>
            </w:r>
          </w:p>
        </w:tc>
        <w:tc>
          <w:tcPr>
            <w:tcW w:w="1843" w:type="dxa"/>
            <w:tcBorders>
              <w:top w:val="single" w:sz="12" w:space="0" w:color="000000"/>
              <w:left w:val="single" w:sz="12" w:space="0" w:color="000000"/>
              <w:bottom w:val="single" w:sz="6" w:space="0" w:color="000000"/>
              <w:right w:val="single" w:sz="12" w:space="0" w:color="000000"/>
            </w:tcBorders>
          </w:tcPr>
          <w:p>
            <w:pPr>
              <w:pStyle w:val="TAL"/>
              <w:jc w:val="center"/>
              <w:rPr>
                <w:b/>
                <w:b/>
              </w:rPr>
            </w:pPr>
            <w:r>
              <w:rPr>
                <w:b/>
              </w:rPr>
              <w:t>RAB</w:t>
            </w:r>
          </w:p>
        </w:tc>
      </w:tr>
      <w:tr>
        <w:trPr>
          <w:cantSplit w:val="true"/>
        </w:trPr>
        <w:tc>
          <w:tcPr>
            <w:tcW w:w="1276" w:type="dxa"/>
            <w:tcBorders>
              <w:top w:val="single" w:sz="12" w:space="0" w:color="000000"/>
              <w:left w:val="single" w:sz="12" w:space="0" w:color="000000"/>
              <w:right w:val="single" w:sz="6" w:space="0" w:color="000000"/>
            </w:tcBorders>
          </w:tcPr>
          <w:p>
            <w:pPr>
              <w:pStyle w:val="TAL"/>
              <w:rPr/>
            </w:pPr>
            <w:r>
              <w:rPr/>
              <w:t>PDCP</w:t>
            </w:r>
          </w:p>
        </w:tc>
        <w:tc>
          <w:tcPr>
            <w:tcW w:w="5103" w:type="dxa"/>
            <w:gridSpan w:val="2"/>
            <w:tcBorders>
              <w:top w:val="single" w:sz="12" w:space="0" w:color="000000"/>
              <w:left w:val="single" w:sz="6" w:space="0" w:color="000000"/>
              <w:bottom w:val="single" w:sz="6" w:space="0" w:color="000000"/>
              <w:right w:val="single" w:sz="12" w:space="0" w:color="000000"/>
            </w:tcBorders>
          </w:tcPr>
          <w:p>
            <w:pPr>
              <w:pStyle w:val="TAL"/>
              <w:rPr/>
            </w:pPr>
            <w:r>
              <w:rPr/>
              <w:t>PDCP header size, bit</w:t>
            </w:r>
          </w:p>
        </w:tc>
        <w:tc>
          <w:tcPr>
            <w:tcW w:w="1843" w:type="dxa"/>
            <w:tcBorders>
              <w:top w:val="single" w:sz="12" w:space="0" w:color="000000"/>
              <w:left w:val="single" w:sz="12" w:space="0" w:color="000000"/>
              <w:bottom w:val="single" w:sz="6" w:space="0" w:color="000000"/>
              <w:right w:val="single" w:sz="12" w:space="0" w:color="000000"/>
            </w:tcBorders>
          </w:tcPr>
          <w:p>
            <w:pPr>
              <w:pStyle w:val="TAL"/>
              <w:jc w:val="center"/>
              <w:rPr/>
            </w:pPr>
            <w:r>
              <w:rPr/>
              <w:t>8</w:t>
            </w:r>
          </w:p>
        </w:tc>
      </w:tr>
      <w:tr>
        <w:trPr>
          <w:cantSplit w:val="true"/>
        </w:trPr>
        <w:tc>
          <w:tcPr>
            <w:tcW w:w="1276" w:type="dxa"/>
            <w:vMerge w:val="restart"/>
            <w:tcBorders>
              <w:top w:val="single" w:sz="12" w:space="0" w:color="000000"/>
              <w:left w:val="single" w:sz="12" w:space="0" w:color="000000"/>
              <w:right w:val="single" w:sz="6" w:space="0" w:color="000000"/>
            </w:tcBorders>
          </w:tcPr>
          <w:p>
            <w:pPr>
              <w:pStyle w:val="TAL"/>
              <w:rPr/>
            </w:pPr>
            <w:r>
              <w:rPr/>
              <w:t>RLC</w:t>
            </w:r>
          </w:p>
        </w:tc>
        <w:tc>
          <w:tcPr>
            <w:tcW w:w="5103" w:type="dxa"/>
            <w:gridSpan w:val="2"/>
            <w:tcBorders>
              <w:top w:val="single" w:sz="12" w:space="0" w:color="000000"/>
              <w:left w:val="single" w:sz="6" w:space="0" w:color="000000"/>
              <w:bottom w:val="single" w:sz="6" w:space="0" w:color="000000"/>
              <w:right w:val="single" w:sz="12" w:space="0" w:color="000000"/>
            </w:tcBorders>
          </w:tcPr>
          <w:p>
            <w:pPr>
              <w:pStyle w:val="TAL"/>
              <w:rPr/>
            </w:pPr>
            <w:r>
              <w:rPr/>
              <w:t>Logical channel type</w:t>
            </w:r>
          </w:p>
        </w:tc>
        <w:tc>
          <w:tcPr>
            <w:tcW w:w="1843" w:type="dxa"/>
            <w:tcBorders>
              <w:top w:val="single" w:sz="12" w:space="0" w:color="000000"/>
              <w:left w:val="single" w:sz="12" w:space="0" w:color="000000"/>
              <w:bottom w:val="single" w:sz="6" w:space="0" w:color="000000"/>
              <w:right w:val="single" w:sz="12" w:space="0" w:color="000000"/>
            </w:tcBorders>
          </w:tcPr>
          <w:p>
            <w:pPr>
              <w:pStyle w:val="TAL"/>
              <w:jc w:val="center"/>
              <w:rPr/>
            </w:pPr>
            <w:r>
              <w:rPr/>
              <w:t>DTCH</w:t>
            </w:r>
          </w:p>
        </w:tc>
      </w:tr>
      <w:tr>
        <w:trPr>
          <w:trHeight w:val="65" w:hRule="atLeast"/>
          <w:cantSplit w:val="true"/>
        </w:trPr>
        <w:tc>
          <w:tcPr>
            <w:tcW w:w="1276"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5103" w:type="dxa"/>
            <w:gridSpan w:val="2"/>
            <w:tcBorders>
              <w:top w:val="single" w:sz="6" w:space="0" w:color="000000"/>
              <w:left w:val="single" w:sz="6" w:space="0" w:color="000000"/>
              <w:bottom w:val="single" w:sz="6" w:space="0" w:color="000000"/>
              <w:right w:val="single" w:sz="12" w:space="0" w:color="000000"/>
            </w:tcBorders>
          </w:tcPr>
          <w:p>
            <w:pPr>
              <w:pStyle w:val="TAL"/>
              <w:rPr/>
            </w:pPr>
            <w:r>
              <w:rPr/>
              <w:t>RLC mode</w:t>
            </w:r>
          </w:p>
        </w:tc>
        <w:tc>
          <w:tcPr>
            <w:tcW w:w="1843" w:type="dxa"/>
            <w:tcBorders>
              <w:top w:val="single" w:sz="6" w:space="0" w:color="000000"/>
              <w:left w:val="single" w:sz="12" w:space="0" w:color="000000"/>
              <w:bottom w:val="single" w:sz="6" w:space="0" w:color="000000"/>
              <w:right w:val="single" w:sz="12" w:space="0" w:color="000000"/>
            </w:tcBorders>
          </w:tcPr>
          <w:p>
            <w:pPr>
              <w:pStyle w:val="TAL"/>
              <w:jc w:val="center"/>
              <w:rPr/>
            </w:pPr>
            <w:r>
              <w:rPr/>
              <w:t>UM</w:t>
            </w:r>
          </w:p>
        </w:tc>
      </w:tr>
      <w:tr>
        <w:trPr>
          <w:cantSplit w:val="true"/>
        </w:trPr>
        <w:tc>
          <w:tcPr>
            <w:tcW w:w="1276"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5103" w:type="dxa"/>
            <w:gridSpan w:val="2"/>
            <w:tcBorders>
              <w:top w:val="single" w:sz="6" w:space="0" w:color="000000"/>
              <w:left w:val="single" w:sz="6" w:space="0" w:color="000000"/>
              <w:bottom w:val="single" w:sz="6" w:space="0" w:color="000000"/>
              <w:right w:val="single" w:sz="12" w:space="0" w:color="000000"/>
            </w:tcBorders>
          </w:tcPr>
          <w:p>
            <w:pPr>
              <w:pStyle w:val="TAL"/>
              <w:rPr/>
            </w:pPr>
            <w:r>
              <w:rPr/>
              <w:t>Payload sizes, bit</w:t>
            </w:r>
          </w:p>
        </w:tc>
        <w:tc>
          <w:tcPr>
            <w:tcW w:w="1843" w:type="dxa"/>
            <w:tcBorders>
              <w:top w:val="single" w:sz="6" w:space="0" w:color="000000"/>
              <w:left w:val="single" w:sz="12" w:space="0" w:color="000000"/>
              <w:bottom w:val="single" w:sz="6" w:space="0" w:color="000000"/>
              <w:right w:val="single" w:sz="12" w:space="0" w:color="000000"/>
            </w:tcBorders>
          </w:tcPr>
          <w:p>
            <w:pPr>
              <w:pStyle w:val="TAL"/>
              <w:jc w:val="center"/>
              <w:rPr/>
            </w:pPr>
            <w:r>
              <w:rPr/>
              <w:t>920, 304, 96</w:t>
            </w:r>
          </w:p>
        </w:tc>
      </w:tr>
      <w:tr>
        <w:trPr>
          <w:cantSplit w:val="true"/>
        </w:trPr>
        <w:tc>
          <w:tcPr>
            <w:tcW w:w="1276"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5103" w:type="dxa"/>
            <w:gridSpan w:val="2"/>
            <w:tcBorders>
              <w:top w:val="single" w:sz="6" w:space="0" w:color="000000"/>
              <w:left w:val="single" w:sz="6" w:space="0" w:color="000000"/>
              <w:bottom w:val="single" w:sz="6" w:space="0" w:color="000000"/>
              <w:right w:val="single" w:sz="12" w:space="0" w:color="000000"/>
            </w:tcBorders>
          </w:tcPr>
          <w:p>
            <w:pPr>
              <w:pStyle w:val="TAL"/>
              <w:rPr/>
            </w:pPr>
            <w:r>
              <w:rPr/>
              <w:t>Max data rate, bps</w:t>
            </w:r>
          </w:p>
        </w:tc>
        <w:tc>
          <w:tcPr>
            <w:tcW w:w="1843" w:type="dxa"/>
            <w:tcBorders>
              <w:top w:val="single" w:sz="6" w:space="0" w:color="000000"/>
              <w:left w:val="single" w:sz="12" w:space="0" w:color="000000"/>
              <w:bottom w:val="single" w:sz="6" w:space="0" w:color="000000"/>
              <w:right w:val="single" w:sz="12" w:space="0" w:color="000000"/>
            </w:tcBorders>
          </w:tcPr>
          <w:p>
            <w:pPr>
              <w:pStyle w:val="TAL"/>
              <w:jc w:val="center"/>
              <w:rPr/>
            </w:pPr>
            <w:r>
              <w:rPr/>
              <w:t>46000</w:t>
            </w:r>
          </w:p>
        </w:tc>
      </w:tr>
      <w:tr>
        <w:trPr>
          <w:cantSplit w:val="true"/>
        </w:trPr>
        <w:tc>
          <w:tcPr>
            <w:tcW w:w="1276"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5103" w:type="dxa"/>
            <w:gridSpan w:val="2"/>
            <w:tcBorders>
              <w:top w:val="single" w:sz="6" w:space="0" w:color="000000"/>
              <w:left w:val="single" w:sz="6" w:space="0" w:color="000000"/>
              <w:bottom w:val="single" w:sz="12" w:space="0" w:color="000000"/>
              <w:right w:val="single" w:sz="12" w:space="0" w:color="000000"/>
            </w:tcBorders>
          </w:tcPr>
          <w:p>
            <w:pPr>
              <w:pStyle w:val="TAL"/>
              <w:rPr/>
            </w:pPr>
            <w:r>
              <w:rPr/>
              <w:t>UMD PDU header, bit</w:t>
            </w:r>
          </w:p>
        </w:tc>
        <w:tc>
          <w:tcPr>
            <w:tcW w:w="1843" w:type="dxa"/>
            <w:tcBorders>
              <w:top w:val="single" w:sz="6" w:space="0" w:color="000000"/>
              <w:left w:val="single" w:sz="12" w:space="0" w:color="000000"/>
              <w:bottom w:val="single" w:sz="12" w:space="0" w:color="000000"/>
              <w:right w:val="single" w:sz="12" w:space="0" w:color="000000"/>
            </w:tcBorders>
          </w:tcPr>
          <w:p>
            <w:pPr>
              <w:pStyle w:val="TAL"/>
              <w:jc w:val="center"/>
              <w:rPr/>
            </w:pPr>
            <w:r>
              <w:rPr/>
              <w:t>8</w:t>
            </w:r>
          </w:p>
        </w:tc>
      </w:tr>
      <w:tr>
        <w:trPr>
          <w:cantSplit w:val="true"/>
        </w:trPr>
        <w:tc>
          <w:tcPr>
            <w:tcW w:w="1276" w:type="dxa"/>
            <w:vMerge w:val="restart"/>
            <w:tcBorders>
              <w:top w:val="single" w:sz="12" w:space="0" w:color="000000"/>
              <w:left w:val="single" w:sz="12" w:space="0" w:color="000000"/>
              <w:right w:val="single" w:sz="6" w:space="0" w:color="000000"/>
            </w:tcBorders>
          </w:tcPr>
          <w:p>
            <w:pPr>
              <w:pStyle w:val="TAL"/>
              <w:rPr/>
            </w:pPr>
            <w:r>
              <w:rPr/>
              <w:t>MAC</w:t>
            </w:r>
          </w:p>
        </w:tc>
        <w:tc>
          <w:tcPr>
            <w:tcW w:w="5103" w:type="dxa"/>
            <w:gridSpan w:val="2"/>
            <w:tcBorders>
              <w:top w:val="single" w:sz="12" w:space="0" w:color="000000"/>
              <w:left w:val="single" w:sz="6" w:space="0" w:color="000000"/>
              <w:bottom w:val="single" w:sz="6" w:space="0" w:color="000000"/>
              <w:right w:val="single" w:sz="12" w:space="0" w:color="000000"/>
            </w:tcBorders>
          </w:tcPr>
          <w:p>
            <w:pPr>
              <w:pStyle w:val="TAL"/>
              <w:rPr/>
            </w:pPr>
            <w:r>
              <w:rPr/>
              <w:t>MAC header, bit</w:t>
            </w:r>
          </w:p>
        </w:tc>
        <w:tc>
          <w:tcPr>
            <w:tcW w:w="1843" w:type="dxa"/>
            <w:tcBorders>
              <w:top w:val="single" w:sz="12" w:space="0" w:color="000000"/>
              <w:left w:val="single" w:sz="12" w:space="0" w:color="000000"/>
              <w:bottom w:val="single" w:sz="6" w:space="0" w:color="000000"/>
              <w:right w:val="single" w:sz="12" w:space="0" w:color="000000"/>
            </w:tcBorders>
          </w:tcPr>
          <w:p>
            <w:pPr>
              <w:pStyle w:val="TAL"/>
              <w:jc w:val="center"/>
              <w:rPr/>
            </w:pPr>
            <w:r>
              <w:rPr/>
              <w:t>0</w:t>
            </w:r>
          </w:p>
        </w:tc>
      </w:tr>
      <w:tr>
        <w:trPr>
          <w:cantSplit w:val="true"/>
        </w:trPr>
        <w:tc>
          <w:tcPr>
            <w:tcW w:w="1276"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5103" w:type="dxa"/>
            <w:gridSpan w:val="2"/>
            <w:tcBorders>
              <w:top w:val="single" w:sz="6" w:space="0" w:color="000000"/>
              <w:left w:val="single" w:sz="6" w:space="0" w:color="000000"/>
              <w:bottom w:val="single" w:sz="12" w:space="0" w:color="000000"/>
              <w:right w:val="single" w:sz="12" w:space="0" w:color="000000"/>
            </w:tcBorders>
          </w:tcPr>
          <w:p>
            <w:pPr>
              <w:pStyle w:val="TAL"/>
              <w:rPr/>
            </w:pPr>
            <w:r>
              <w:rPr/>
              <w:t>MAC multiplexing</w:t>
            </w:r>
          </w:p>
        </w:tc>
        <w:tc>
          <w:tcPr>
            <w:tcW w:w="1843" w:type="dxa"/>
            <w:tcBorders>
              <w:top w:val="single" w:sz="6" w:space="0" w:color="000000"/>
              <w:left w:val="single" w:sz="12" w:space="0" w:color="000000"/>
              <w:bottom w:val="single" w:sz="12" w:space="0" w:color="000000"/>
              <w:right w:val="single" w:sz="12" w:space="0" w:color="000000"/>
            </w:tcBorders>
          </w:tcPr>
          <w:p>
            <w:pPr>
              <w:pStyle w:val="TAL"/>
              <w:jc w:val="center"/>
              <w:rPr/>
            </w:pPr>
            <w:r>
              <w:rPr/>
              <w:t>N/A</w:t>
            </w:r>
          </w:p>
        </w:tc>
      </w:tr>
      <w:tr>
        <w:trPr>
          <w:cantSplit w:val="true"/>
        </w:trPr>
        <w:tc>
          <w:tcPr>
            <w:tcW w:w="1276" w:type="dxa"/>
            <w:vMerge w:val="restart"/>
            <w:tcBorders>
              <w:top w:val="single" w:sz="12" w:space="0" w:color="000000"/>
              <w:left w:val="single" w:sz="12" w:space="0" w:color="000000"/>
              <w:right w:val="single" w:sz="6" w:space="0" w:color="000000"/>
            </w:tcBorders>
          </w:tcPr>
          <w:p>
            <w:pPr>
              <w:pStyle w:val="TAL"/>
              <w:rPr/>
            </w:pPr>
            <w:r>
              <w:rPr/>
              <w:t>Layer 1</w:t>
            </w:r>
          </w:p>
        </w:tc>
        <w:tc>
          <w:tcPr>
            <w:tcW w:w="5103" w:type="dxa"/>
            <w:gridSpan w:val="2"/>
            <w:tcBorders>
              <w:top w:val="single" w:sz="12" w:space="0" w:color="000000"/>
              <w:left w:val="single" w:sz="6" w:space="0" w:color="000000"/>
              <w:bottom w:val="single" w:sz="6" w:space="0" w:color="000000"/>
              <w:right w:val="single" w:sz="12" w:space="0" w:color="000000"/>
            </w:tcBorders>
          </w:tcPr>
          <w:p>
            <w:pPr>
              <w:pStyle w:val="TAL"/>
              <w:rPr/>
            </w:pPr>
            <w:r>
              <w:rPr/>
              <w:t>TrCH type</w:t>
            </w:r>
          </w:p>
        </w:tc>
        <w:tc>
          <w:tcPr>
            <w:tcW w:w="1843" w:type="dxa"/>
            <w:tcBorders>
              <w:top w:val="single" w:sz="12" w:space="0" w:color="000000"/>
              <w:left w:val="single" w:sz="12" w:space="0" w:color="000000"/>
              <w:bottom w:val="single" w:sz="6" w:space="0" w:color="000000"/>
              <w:right w:val="single" w:sz="12" w:space="0" w:color="000000"/>
            </w:tcBorders>
          </w:tcPr>
          <w:p>
            <w:pPr>
              <w:pStyle w:val="TAL"/>
              <w:jc w:val="center"/>
              <w:rPr>
                <w:lang w:val="de-DE"/>
              </w:rPr>
            </w:pPr>
            <w:r>
              <w:rPr>
                <w:lang w:val="de-DE"/>
              </w:rPr>
              <w:t>DCH</w:t>
            </w:r>
          </w:p>
        </w:tc>
      </w:tr>
      <w:tr>
        <w:trPr>
          <w:cantSplit w:val="true"/>
        </w:trPr>
        <w:tc>
          <w:tcPr>
            <w:tcW w:w="1276" w:type="dxa"/>
            <w:vMerge w:val="continue"/>
            <w:tcBorders>
              <w:top w:val="single" w:sz="12" w:space="0" w:color="000000"/>
              <w:left w:val="single" w:sz="12" w:space="0" w:color="000000"/>
              <w:right w:val="single" w:sz="6" w:space="0" w:color="000000"/>
            </w:tcBorders>
          </w:tcPr>
          <w:p>
            <w:pPr>
              <w:pStyle w:val="TAL"/>
              <w:snapToGrid w:val="false"/>
              <w:rPr>
                <w:lang w:val="de-DE"/>
              </w:rPr>
            </w:pPr>
            <w:r>
              <w:rPr>
                <w:lang w:val="de-DE"/>
              </w:rPr>
            </w:r>
          </w:p>
        </w:tc>
        <w:tc>
          <w:tcPr>
            <w:tcW w:w="5103" w:type="dxa"/>
            <w:gridSpan w:val="2"/>
            <w:tcBorders>
              <w:top w:val="single" w:sz="6" w:space="0" w:color="000000"/>
              <w:left w:val="single" w:sz="6" w:space="0" w:color="000000"/>
              <w:bottom w:val="single" w:sz="6" w:space="0" w:color="000000"/>
              <w:right w:val="single" w:sz="12" w:space="0" w:color="000000"/>
            </w:tcBorders>
          </w:tcPr>
          <w:p>
            <w:pPr>
              <w:pStyle w:val="TAL"/>
              <w:rPr>
                <w:lang w:val="de-DE"/>
              </w:rPr>
            </w:pPr>
            <w:r>
              <w:rPr>
                <w:lang w:val="de-DE"/>
              </w:rPr>
              <w:t>TB sizes, bit</w:t>
            </w:r>
          </w:p>
        </w:tc>
        <w:tc>
          <w:tcPr>
            <w:tcW w:w="1843" w:type="dxa"/>
            <w:tcBorders>
              <w:top w:val="single" w:sz="6" w:space="0" w:color="000000"/>
              <w:left w:val="single" w:sz="12" w:space="0" w:color="000000"/>
              <w:bottom w:val="single" w:sz="6" w:space="0" w:color="000000"/>
              <w:right w:val="single" w:sz="12" w:space="0" w:color="000000"/>
            </w:tcBorders>
          </w:tcPr>
          <w:p>
            <w:pPr>
              <w:pStyle w:val="TAL"/>
              <w:jc w:val="center"/>
              <w:rPr/>
            </w:pPr>
            <w:r>
              <w:rPr/>
              <w:t>928, 312, 104</w:t>
            </w:r>
          </w:p>
        </w:tc>
      </w:tr>
      <w:tr>
        <w:trPr>
          <w:cantSplit w:val="true"/>
        </w:trPr>
        <w:tc>
          <w:tcPr>
            <w:tcW w:w="1276"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672" w:type="dxa"/>
            <w:vMerge w:val="restart"/>
            <w:tcBorders>
              <w:top w:val="single" w:sz="6" w:space="0" w:color="000000"/>
              <w:left w:val="single" w:sz="6" w:space="0" w:color="000000"/>
              <w:right w:val="single" w:sz="6" w:space="0" w:color="000000"/>
            </w:tcBorders>
          </w:tcPr>
          <w:p>
            <w:pPr>
              <w:pStyle w:val="TAL"/>
              <w:rPr/>
            </w:pPr>
            <w:r>
              <w:rPr/>
              <w:t>TFS</w:t>
            </w:r>
          </w:p>
        </w:tc>
        <w:tc>
          <w:tcPr>
            <w:tcW w:w="4431" w:type="dxa"/>
            <w:tcBorders>
              <w:top w:val="single" w:sz="6" w:space="0" w:color="000000"/>
              <w:left w:val="single" w:sz="6" w:space="0" w:color="000000"/>
              <w:bottom w:val="single" w:sz="6" w:space="0" w:color="000000"/>
              <w:right w:val="single" w:sz="12" w:space="0" w:color="000000"/>
            </w:tcBorders>
          </w:tcPr>
          <w:p>
            <w:pPr>
              <w:pStyle w:val="TAL"/>
              <w:rPr/>
            </w:pPr>
            <w:r>
              <w:rPr/>
              <w:t>TF0, bits</w:t>
            </w:r>
          </w:p>
        </w:tc>
        <w:tc>
          <w:tcPr>
            <w:tcW w:w="1843" w:type="dxa"/>
            <w:tcBorders>
              <w:top w:val="single" w:sz="6" w:space="0" w:color="000000"/>
              <w:left w:val="single" w:sz="12" w:space="0" w:color="000000"/>
              <w:bottom w:val="single" w:sz="6" w:space="0" w:color="000000"/>
              <w:right w:val="single" w:sz="12" w:space="0" w:color="000000"/>
            </w:tcBorders>
          </w:tcPr>
          <w:p>
            <w:pPr>
              <w:pStyle w:val="TAL"/>
              <w:jc w:val="center"/>
              <w:rPr/>
            </w:pPr>
            <w:r>
              <w:rPr/>
              <w:t>0x</w:t>
            </w:r>
            <w:r>
              <w:rPr/>
              <w:t>928</w:t>
            </w:r>
          </w:p>
        </w:tc>
      </w:tr>
      <w:tr>
        <w:trPr>
          <w:cantSplit w:val="true"/>
        </w:trPr>
        <w:tc>
          <w:tcPr>
            <w:tcW w:w="1276"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672" w:type="dxa"/>
            <w:vMerge w:val="continue"/>
            <w:tcBorders>
              <w:top w:val="single" w:sz="6" w:space="0" w:color="000000"/>
              <w:left w:val="single" w:sz="6" w:space="0" w:color="000000"/>
              <w:right w:val="single" w:sz="6" w:space="0" w:color="000000"/>
            </w:tcBorders>
          </w:tcPr>
          <w:p>
            <w:pPr>
              <w:pStyle w:val="TAL"/>
              <w:snapToGrid w:val="false"/>
              <w:rPr/>
            </w:pPr>
            <w:r>
              <w:rPr/>
            </w:r>
          </w:p>
        </w:tc>
        <w:tc>
          <w:tcPr>
            <w:tcW w:w="4431" w:type="dxa"/>
            <w:tcBorders>
              <w:top w:val="single" w:sz="6" w:space="0" w:color="000000"/>
              <w:left w:val="single" w:sz="6" w:space="0" w:color="000000"/>
              <w:bottom w:val="single" w:sz="6" w:space="0" w:color="000000"/>
              <w:right w:val="single" w:sz="12" w:space="0" w:color="000000"/>
            </w:tcBorders>
          </w:tcPr>
          <w:p>
            <w:pPr>
              <w:pStyle w:val="TAL"/>
              <w:rPr/>
            </w:pPr>
            <w:r>
              <w:rPr/>
              <w:t>TF1, bits</w:t>
            </w:r>
          </w:p>
        </w:tc>
        <w:tc>
          <w:tcPr>
            <w:tcW w:w="1843" w:type="dxa"/>
            <w:tcBorders>
              <w:top w:val="single" w:sz="6" w:space="0" w:color="000000"/>
              <w:left w:val="single" w:sz="12" w:space="0" w:color="000000"/>
              <w:bottom w:val="single" w:sz="6" w:space="0" w:color="000000"/>
              <w:right w:val="single" w:sz="12" w:space="0" w:color="000000"/>
            </w:tcBorders>
          </w:tcPr>
          <w:p>
            <w:pPr>
              <w:pStyle w:val="TAL"/>
              <w:jc w:val="center"/>
              <w:rPr/>
            </w:pPr>
            <w:r>
              <w:rPr/>
              <w:t>1x104</w:t>
            </w:r>
          </w:p>
        </w:tc>
      </w:tr>
      <w:tr>
        <w:trPr>
          <w:cantSplit w:val="true"/>
        </w:trPr>
        <w:tc>
          <w:tcPr>
            <w:tcW w:w="1276"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672" w:type="dxa"/>
            <w:vMerge w:val="continue"/>
            <w:tcBorders>
              <w:top w:val="single" w:sz="6" w:space="0" w:color="000000"/>
              <w:left w:val="single" w:sz="6" w:space="0" w:color="000000"/>
              <w:right w:val="single" w:sz="6" w:space="0" w:color="000000"/>
            </w:tcBorders>
          </w:tcPr>
          <w:p>
            <w:pPr>
              <w:pStyle w:val="TAL"/>
              <w:snapToGrid w:val="false"/>
              <w:rPr/>
            </w:pPr>
            <w:r>
              <w:rPr/>
            </w:r>
          </w:p>
        </w:tc>
        <w:tc>
          <w:tcPr>
            <w:tcW w:w="4431" w:type="dxa"/>
            <w:tcBorders>
              <w:top w:val="single" w:sz="6" w:space="0" w:color="000000"/>
              <w:left w:val="single" w:sz="6" w:space="0" w:color="000000"/>
              <w:bottom w:val="single" w:sz="6" w:space="0" w:color="000000"/>
              <w:right w:val="single" w:sz="12" w:space="0" w:color="000000"/>
            </w:tcBorders>
          </w:tcPr>
          <w:p>
            <w:pPr>
              <w:pStyle w:val="TAL"/>
              <w:rPr/>
            </w:pPr>
            <w:r>
              <w:rPr/>
              <w:t>TF2, bits</w:t>
            </w:r>
          </w:p>
        </w:tc>
        <w:tc>
          <w:tcPr>
            <w:tcW w:w="1843" w:type="dxa"/>
            <w:tcBorders>
              <w:top w:val="single" w:sz="6" w:space="0" w:color="000000"/>
              <w:left w:val="single" w:sz="12" w:space="0" w:color="000000"/>
              <w:bottom w:val="single" w:sz="6" w:space="0" w:color="000000"/>
              <w:right w:val="single" w:sz="12" w:space="0" w:color="000000"/>
            </w:tcBorders>
          </w:tcPr>
          <w:p>
            <w:pPr>
              <w:pStyle w:val="TAL"/>
              <w:jc w:val="center"/>
              <w:rPr/>
            </w:pPr>
            <w:r>
              <w:rPr/>
              <w:t>1x312</w:t>
            </w:r>
          </w:p>
        </w:tc>
      </w:tr>
      <w:tr>
        <w:trPr>
          <w:cantSplit w:val="true"/>
        </w:trPr>
        <w:tc>
          <w:tcPr>
            <w:tcW w:w="1276"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672" w:type="dxa"/>
            <w:vMerge w:val="continue"/>
            <w:tcBorders>
              <w:top w:val="single" w:sz="6" w:space="0" w:color="000000"/>
              <w:left w:val="single" w:sz="6" w:space="0" w:color="000000"/>
              <w:right w:val="single" w:sz="6" w:space="0" w:color="000000"/>
            </w:tcBorders>
          </w:tcPr>
          <w:p>
            <w:pPr>
              <w:pStyle w:val="TAL"/>
              <w:snapToGrid w:val="false"/>
              <w:rPr/>
            </w:pPr>
            <w:r>
              <w:rPr/>
            </w:r>
          </w:p>
        </w:tc>
        <w:tc>
          <w:tcPr>
            <w:tcW w:w="4431" w:type="dxa"/>
            <w:tcBorders>
              <w:top w:val="single" w:sz="6" w:space="0" w:color="000000"/>
              <w:left w:val="single" w:sz="6" w:space="0" w:color="000000"/>
              <w:bottom w:val="single" w:sz="6" w:space="0" w:color="000000"/>
              <w:right w:val="single" w:sz="12" w:space="0" w:color="000000"/>
            </w:tcBorders>
          </w:tcPr>
          <w:p>
            <w:pPr>
              <w:pStyle w:val="TAL"/>
              <w:rPr/>
            </w:pPr>
            <w:r>
              <w:rPr/>
              <w:t>TF3, bits</w:t>
            </w:r>
          </w:p>
        </w:tc>
        <w:tc>
          <w:tcPr>
            <w:tcW w:w="1843" w:type="dxa"/>
            <w:tcBorders>
              <w:top w:val="single" w:sz="6" w:space="0" w:color="000000"/>
              <w:left w:val="single" w:sz="12" w:space="0" w:color="000000"/>
              <w:bottom w:val="single" w:sz="6" w:space="0" w:color="000000"/>
              <w:right w:val="single" w:sz="12" w:space="0" w:color="000000"/>
            </w:tcBorders>
          </w:tcPr>
          <w:p>
            <w:pPr>
              <w:pStyle w:val="TAL"/>
              <w:jc w:val="center"/>
              <w:rPr/>
            </w:pPr>
            <w:r>
              <w:rPr/>
              <w:t>1x928</w:t>
            </w:r>
          </w:p>
        </w:tc>
      </w:tr>
      <w:tr>
        <w:trPr>
          <w:cantSplit w:val="true"/>
        </w:trPr>
        <w:tc>
          <w:tcPr>
            <w:tcW w:w="1276"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5103" w:type="dxa"/>
            <w:gridSpan w:val="2"/>
            <w:tcBorders>
              <w:top w:val="single" w:sz="6" w:space="0" w:color="000000"/>
              <w:left w:val="single" w:sz="6" w:space="0" w:color="000000"/>
              <w:bottom w:val="single" w:sz="6" w:space="0" w:color="000000"/>
              <w:right w:val="single" w:sz="12" w:space="0" w:color="000000"/>
            </w:tcBorders>
          </w:tcPr>
          <w:p>
            <w:pPr>
              <w:pStyle w:val="TAL"/>
              <w:rPr/>
            </w:pPr>
            <w:r>
              <w:rPr/>
              <w:t>TTI, ms</w:t>
            </w:r>
          </w:p>
        </w:tc>
        <w:tc>
          <w:tcPr>
            <w:tcW w:w="1843" w:type="dxa"/>
            <w:tcBorders>
              <w:top w:val="single" w:sz="6" w:space="0" w:color="000000"/>
              <w:left w:val="single" w:sz="12" w:space="0" w:color="000000"/>
              <w:bottom w:val="single" w:sz="6" w:space="0" w:color="000000"/>
              <w:right w:val="single" w:sz="12" w:space="0" w:color="000000"/>
            </w:tcBorders>
          </w:tcPr>
          <w:p>
            <w:pPr>
              <w:pStyle w:val="TAL"/>
              <w:jc w:val="center"/>
              <w:rPr/>
            </w:pPr>
            <w:r>
              <w:rPr/>
              <w:t>20</w:t>
            </w:r>
          </w:p>
        </w:tc>
      </w:tr>
      <w:tr>
        <w:trPr>
          <w:cantSplit w:val="true"/>
        </w:trPr>
        <w:tc>
          <w:tcPr>
            <w:tcW w:w="1276"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5103" w:type="dxa"/>
            <w:gridSpan w:val="2"/>
            <w:tcBorders>
              <w:top w:val="single" w:sz="6" w:space="0" w:color="000000"/>
              <w:left w:val="single" w:sz="6" w:space="0" w:color="000000"/>
              <w:bottom w:val="single" w:sz="6" w:space="0" w:color="000000"/>
              <w:right w:val="single" w:sz="12" w:space="0" w:color="000000"/>
            </w:tcBorders>
          </w:tcPr>
          <w:p>
            <w:pPr>
              <w:pStyle w:val="TAL"/>
              <w:rPr/>
            </w:pPr>
            <w:r>
              <w:rPr/>
              <w:t>Coding type</w:t>
            </w:r>
          </w:p>
        </w:tc>
        <w:tc>
          <w:tcPr>
            <w:tcW w:w="1843" w:type="dxa"/>
            <w:tcBorders>
              <w:top w:val="single" w:sz="6" w:space="0" w:color="000000"/>
              <w:left w:val="single" w:sz="12" w:space="0" w:color="000000"/>
              <w:bottom w:val="single" w:sz="6" w:space="0" w:color="000000"/>
              <w:right w:val="single" w:sz="12" w:space="0" w:color="000000"/>
            </w:tcBorders>
          </w:tcPr>
          <w:p>
            <w:pPr>
              <w:pStyle w:val="TAL"/>
              <w:jc w:val="center"/>
              <w:rPr/>
            </w:pPr>
            <w:r>
              <w:rPr/>
              <w:t>TC</w:t>
            </w:r>
          </w:p>
        </w:tc>
      </w:tr>
      <w:tr>
        <w:trPr>
          <w:cantSplit w:val="true"/>
        </w:trPr>
        <w:tc>
          <w:tcPr>
            <w:tcW w:w="1276"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5103" w:type="dxa"/>
            <w:gridSpan w:val="2"/>
            <w:tcBorders>
              <w:top w:val="single" w:sz="6" w:space="0" w:color="000000"/>
              <w:left w:val="single" w:sz="6" w:space="0" w:color="000000"/>
              <w:bottom w:val="single" w:sz="6" w:space="0" w:color="000000"/>
              <w:right w:val="single" w:sz="12" w:space="0" w:color="000000"/>
            </w:tcBorders>
          </w:tcPr>
          <w:p>
            <w:pPr>
              <w:pStyle w:val="TAL"/>
              <w:rPr/>
            </w:pPr>
            <w:r>
              <w:rPr/>
              <w:t>CRC, bit</w:t>
            </w:r>
          </w:p>
        </w:tc>
        <w:tc>
          <w:tcPr>
            <w:tcW w:w="1843" w:type="dxa"/>
            <w:tcBorders>
              <w:top w:val="single" w:sz="6" w:space="0" w:color="000000"/>
              <w:left w:val="single" w:sz="12" w:space="0" w:color="000000"/>
              <w:bottom w:val="single" w:sz="6" w:space="0" w:color="000000"/>
              <w:right w:val="single" w:sz="12" w:space="0" w:color="000000"/>
            </w:tcBorders>
          </w:tcPr>
          <w:p>
            <w:pPr>
              <w:pStyle w:val="TAL"/>
              <w:jc w:val="center"/>
              <w:rPr/>
            </w:pPr>
            <w:r>
              <w:rPr/>
              <w:t>16</w:t>
            </w:r>
          </w:p>
        </w:tc>
      </w:tr>
      <w:tr>
        <w:trPr>
          <w:trHeight w:val="81" w:hRule="atLeast"/>
          <w:cantSplit w:val="true"/>
        </w:trPr>
        <w:tc>
          <w:tcPr>
            <w:tcW w:w="1276"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5103" w:type="dxa"/>
            <w:gridSpan w:val="2"/>
            <w:tcBorders>
              <w:top w:val="single" w:sz="6" w:space="0" w:color="000000"/>
              <w:left w:val="single" w:sz="6" w:space="0" w:color="000000"/>
              <w:bottom w:val="single" w:sz="4" w:space="0" w:color="000000"/>
              <w:right w:val="single" w:sz="12" w:space="0" w:color="000000"/>
            </w:tcBorders>
          </w:tcPr>
          <w:p>
            <w:pPr>
              <w:pStyle w:val="TAL"/>
              <w:rPr/>
            </w:pPr>
            <w:r>
              <w:rPr/>
              <w:t>Max number of bits/TTI after channel coding</w:t>
            </w:r>
          </w:p>
        </w:tc>
        <w:tc>
          <w:tcPr>
            <w:tcW w:w="1843" w:type="dxa"/>
            <w:tcBorders>
              <w:top w:val="single" w:sz="6" w:space="0" w:color="000000"/>
              <w:left w:val="single" w:sz="12" w:space="0" w:color="000000"/>
              <w:bottom w:val="single" w:sz="4" w:space="0" w:color="000000"/>
              <w:right w:val="single" w:sz="12" w:space="0" w:color="000000"/>
            </w:tcBorders>
          </w:tcPr>
          <w:p>
            <w:pPr>
              <w:pStyle w:val="TAL"/>
              <w:jc w:val="center"/>
              <w:rPr/>
            </w:pPr>
            <w:r>
              <w:rPr/>
              <w:t>2844</w:t>
            </w:r>
          </w:p>
        </w:tc>
      </w:tr>
      <w:tr>
        <w:trPr>
          <w:trHeight w:val="133" w:hRule="atLeast"/>
          <w:cantSplit w:val="true"/>
        </w:trPr>
        <w:tc>
          <w:tcPr>
            <w:tcW w:w="1276"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5103" w:type="dxa"/>
            <w:gridSpan w:val="2"/>
            <w:tcBorders>
              <w:top w:val="single" w:sz="4" w:space="0" w:color="000000"/>
              <w:left w:val="single" w:sz="6" w:space="0" w:color="000000"/>
              <w:bottom w:val="single" w:sz="6" w:space="0" w:color="000000"/>
              <w:right w:val="single" w:sz="12" w:space="0" w:color="000000"/>
            </w:tcBorders>
          </w:tcPr>
          <w:p>
            <w:pPr>
              <w:pStyle w:val="TAL"/>
              <w:rPr/>
            </w:pPr>
            <w:r>
              <w:rPr/>
              <w:t>Uplink: Max number of bits/radio frame before rate matching</w:t>
            </w:r>
          </w:p>
        </w:tc>
        <w:tc>
          <w:tcPr>
            <w:tcW w:w="1843" w:type="dxa"/>
            <w:tcBorders>
              <w:top w:val="single" w:sz="4" w:space="0" w:color="000000"/>
              <w:left w:val="single" w:sz="12" w:space="0" w:color="000000"/>
              <w:bottom w:val="single" w:sz="6" w:space="0" w:color="000000"/>
              <w:right w:val="single" w:sz="12" w:space="0" w:color="000000"/>
            </w:tcBorders>
          </w:tcPr>
          <w:p>
            <w:pPr>
              <w:pStyle w:val="TAL"/>
              <w:jc w:val="center"/>
              <w:rPr/>
            </w:pPr>
            <w:r>
              <w:rPr/>
              <w:t>1422</w:t>
            </w:r>
          </w:p>
        </w:tc>
      </w:tr>
      <w:tr>
        <w:trPr>
          <w:trHeight w:val="133" w:hRule="atLeast"/>
          <w:cantSplit w:val="true"/>
        </w:trPr>
        <w:tc>
          <w:tcPr>
            <w:tcW w:w="1276"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5103" w:type="dxa"/>
            <w:gridSpan w:val="2"/>
            <w:tcBorders>
              <w:top w:val="single" w:sz="6" w:space="0" w:color="000000"/>
              <w:left w:val="single" w:sz="6" w:space="0" w:color="000000"/>
              <w:bottom w:val="single" w:sz="12" w:space="0" w:color="000000"/>
              <w:right w:val="single" w:sz="12" w:space="0" w:color="000000"/>
            </w:tcBorders>
          </w:tcPr>
          <w:p>
            <w:pPr>
              <w:pStyle w:val="TAL"/>
              <w:rPr/>
            </w:pPr>
            <w:r>
              <w:rPr/>
              <w:t>RM attribute</w:t>
            </w:r>
          </w:p>
        </w:tc>
        <w:tc>
          <w:tcPr>
            <w:tcW w:w="1843" w:type="dxa"/>
            <w:tcBorders>
              <w:top w:val="single" w:sz="6" w:space="0" w:color="000000"/>
              <w:left w:val="single" w:sz="12" w:space="0" w:color="000000"/>
              <w:bottom w:val="single" w:sz="12" w:space="0" w:color="000000"/>
              <w:right w:val="single" w:sz="12" w:space="0" w:color="000000"/>
            </w:tcBorders>
          </w:tcPr>
          <w:p>
            <w:pPr>
              <w:pStyle w:val="TAL"/>
              <w:jc w:val="center"/>
              <w:rPr/>
            </w:pPr>
            <w:r>
              <w:rPr/>
              <w:t>180-220</w:t>
            </w:r>
          </w:p>
        </w:tc>
      </w:tr>
    </w:tbl>
    <w:p>
      <w:pPr>
        <w:pStyle w:val="Normal"/>
        <w:rPr/>
      </w:pPr>
      <w:r>
        <w:rPr/>
      </w:r>
    </w:p>
    <w:p>
      <w:pPr>
        <w:pStyle w:val="TDHead1"/>
        <w:rPr/>
      </w:pPr>
      <w:r>
        <w:rPr/>
        <w:t>3.2.3.2 Description of the RLC implementation</w:t>
      </w:r>
    </w:p>
    <w:p>
      <w:pPr>
        <w:pStyle w:val="TDHead1"/>
        <w:rPr/>
      </w:pPr>
      <w:r>
        <w:rPr/>
      </w:r>
    </w:p>
    <w:p>
      <w:pPr>
        <w:pStyle w:val="Normal"/>
        <w:rPr/>
      </w:pPr>
      <w:r>
        <w:rPr/>
        <w:t xml:space="preserve">The UMTS air interface simulator (PC 2 and 4) receives IP/UDP/RTP/AMR packets on a specified port of the network card (see Figure </w:t>
      </w:r>
      <w:r>
        <w:rPr>
          <w:lang w:val="en-US" w:eastAsia="en-US"/>
        </w:rPr>
        <w:t>4</w:t>
      </w:r>
      <w:r>
        <w:rPr/>
        <w:t>). The IP/UDP/RTP/AMR packets are given to the transmission buffer of the RLC layer, which works in UM. The RLC will segment or concatenate the IP bitstream in RLC PDUs, adding appropriate RLC headers (sequence number and length indicators). It is assumed that always Transport Format TF 3 is chosen on the physical layer, providing an RLC PDU length including header of 928 bits. In the regular case, one IP packet is placed into an RLC PDU that is filled up with padding bits. Due to delayed packets from the network simulator it may also occur that there are more than one IP packets in the RLC transmission buffer to transmit in the current TTI.</w:t>
      </w:r>
    </w:p>
    <w:p>
      <w:pPr>
        <w:pStyle w:val="Normal"/>
        <w:rPr/>
      </w:pPr>
      <w:r>
        <w:rPr/>
        <w:t>Each TTI of 20ms, an RLC PDU is formed. It is then given to the error insertion block that decides if the RLC PDU is transmitted successfully over the air interface or if it is discarded due to a block error after channel decoding. The physical layer will not be simulated in real time, but error pattern files will be provided. The error patterns of the air interface transmission will be simulated according to the settings given in Section 0. They consist of binary decisions for each transmitted RLC PDU, resulting in a certain BLER.</w:t>
      </w:r>
    </w:p>
    <w:p>
      <w:pPr>
        <w:pStyle w:val="Normal"/>
        <w:rPr/>
      </w:pPr>
      <w:r>
        <w:rPr/>
        <w:t>After the error pattern insertion, the RLC of the air interface receiver site receives RLC PDUs in the reception buffer. The sequence numbers of the RLC headers are checked to detect when RLC PDUs have been discarded due to block errors. A discarded RLC PDU will result in one or more lost IP packets, resulting in a certain packet loss rate of the IP packets and thereby in a certain FER of the AMR frames. The IP/UDP/RTP/AMR packets are reassembled and transmitted to the next PC. This PC is either the network simulator (PC 3) in case of uplink transmission, or it is one of the terminals (PC 1 or 5) in case of downlink transmission.</w:t>
      </w:r>
    </w:p>
    <w:p>
      <w:pPr>
        <w:pStyle w:val="TH"/>
        <w:rPr/>
      </w:pPr>
      <w:r>
        <w:rPr/>
        <w:drawing>
          <wp:inline distT="0" distB="0" distL="0" distR="0">
            <wp:extent cx="6057900" cy="4342765"/>
            <wp:effectExtent l="0" t="0" r="0" b="0"/>
            <wp:docPr id="153" name="Image1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 name="Image124" descr=""/>
                    <pic:cNvPicPr>
                      <a:picLocks noChangeAspect="1" noChangeArrowheads="1"/>
                    </pic:cNvPicPr>
                  </pic:nvPicPr>
                  <pic:blipFill>
                    <a:blip r:embed="rId147"/>
                    <a:srcRect l="-6" t="-8" r="-6" b="-8"/>
                    <a:stretch>
                      <a:fillRect/>
                    </a:stretch>
                  </pic:blipFill>
                  <pic:spPr bwMode="auto">
                    <a:xfrm>
                      <a:off x="0" y="0"/>
                      <a:ext cx="6057900" cy="4342765"/>
                    </a:xfrm>
                    <a:prstGeom prst="rect">
                      <a:avLst/>
                    </a:prstGeom>
                  </pic:spPr>
                </pic:pic>
              </a:graphicData>
            </a:graphic>
          </wp:inline>
        </w:drawing>
      </w:r>
    </w:p>
    <w:p>
      <w:pPr>
        <w:pStyle w:val="TF"/>
        <w:rPr/>
      </w:pPr>
      <w:r>
        <w:rPr/>
        <w:t xml:space="preserve">Figure </w:t>
      </w:r>
      <w:r>
        <w:rPr>
          <w:lang w:val="en-US" w:eastAsia="en-US"/>
        </w:rPr>
        <w:t>4</w:t>
      </w:r>
      <w:r>
        <w:rPr>
          <w:b w:val="false"/>
        </w:rPr>
        <w:t>:</w:t>
      </w:r>
      <w:r>
        <w:rPr/>
        <w:t xml:space="preserve"> </w:t>
      </w:r>
      <w:r>
        <w:rPr>
          <w:b w:val="false"/>
          <w:bCs/>
        </w:rPr>
        <w:t>UMTS air interface simulation</w:t>
      </w:r>
    </w:p>
    <w:p>
      <w:pPr>
        <w:pStyle w:val="TDHead1"/>
        <w:rPr/>
      </w:pPr>
      <w:r>
        <w:rPr/>
        <w:t>3.2.3.3 Physical Layer Implementation</w:t>
      </w:r>
    </w:p>
    <w:p>
      <w:pPr>
        <w:pStyle w:val="TDHead1"/>
        <w:rPr/>
      </w:pPr>
      <w:r>
        <w:rPr/>
      </w:r>
    </w:p>
    <w:p>
      <w:pPr>
        <w:pStyle w:val="Normal"/>
        <w:rPr/>
      </w:pPr>
      <w:r>
        <w:rPr/>
        <w:t>The parameters of the physical layer simulation were set according to the parameters for a DCH in multipath fading conditions given in TS 34.121 (downlink) and TS 25.141 (uplink). The TB size is 928 bits and the Turbo decoder uses the Log-MAP algorithm with 4 iterations. The rake receiver has 6 fingers at 60 possible positions.</w:t>
      </w:r>
    </w:p>
    <w:p>
      <w:pPr>
        <w:pStyle w:val="Normal"/>
        <w:rPr/>
      </w:pPr>
      <w:r>
        <w:rPr/>
        <w:t xml:space="preserve">The different channel conditions given in </w:t>
      </w:r>
      <w:r>
        <w:rPr>
          <w:b/>
          <w:bCs/>
        </w:rPr>
        <w:t xml:space="preserve">Table </w:t>
      </w:r>
      <w:r>
        <w:rPr>
          <w:b/>
          <w:bCs/>
          <w:lang w:val="en-US" w:eastAsia="en-US"/>
        </w:rPr>
        <w:t>1</w:t>
      </w:r>
      <w:r>
        <w:rPr/>
        <w:t xml:space="preserve">, </w:t>
      </w:r>
      <w:r>
        <w:rPr>
          <w:b/>
          <w:bCs/>
        </w:rPr>
        <w:t xml:space="preserve">Table </w:t>
      </w:r>
      <w:r>
        <w:rPr>
          <w:b/>
          <w:bCs/>
          <w:lang w:val="en-US" w:eastAsia="en-US"/>
        </w:rPr>
        <w:t>2</w:t>
      </w:r>
      <w:r>
        <w:rPr/>
        <w:t xml:space="preserve">, and </w:t>
      </w:r>
      <w:r>
        <w:rPr>
          <w:b/>
          <w:bCs/>
        </w:rPr>
        <w:t xml:space="preserve">Table </w:t>
      </w:r>
      <w:r>
        <w:rPr>
          <w:b/>
          <w:bCs/>
          <w:lang w:val="en-US" w:eastAsia="en-US"/>
        </w:rPr>
        <w:t>3</w:t>
      </w:r>
      <w:r>
        <w:rPr/>
        <w:t xml:space="preserve"> were extracted from TR 101 112 (Selection procedures for the choice of radio transmission technologies of the UMTS) and also mentioned in the annex of the document S4-020680.</w:t>
      </w:r>
    </w:p>
    <w:p>
      <w:pPr>
        <w:pStyle w:val="TH"/>
        <w:rPr/>
      </w:pPr>
      <w:r>
        <w:rPr/>
      </w:r>
    </w:p>
    <w:tbl>
      <w:tblPr>
        <w:tblW w:w="5471" w:type="dxa"/>
        <w:jc w:val="center"/>
        <w:tblInd w:w="0" w:type="dxa"/>
        <w:tblLayout w:type="fixed"/>
        <w:tblCellMar>
          <w:top w:w="0" w:type="dxa"/>
          <w:left w:w="108" w:type="dxa"/>
          <w:bottom w:w="0" w:type="dxa"/>
          <w:right w:w="108" w:type="dxa"/>
        </w:tblCellMar>
      </w:tblPr>
      <w:tblGrid>
        <w:gridCol w:w="833"/>
        <w:gridCol w:w="1559"/>
        <w:gridCol w:w="1769"/>
        <w:gridCol w:w="1310"/>
      </w:tblGrid>
      <w:tr>
        <w:trPr>
          <w:cantSplit w:val="true"/>
        </w:trPr>
        <w:tc>
          <w:tcPr>
            <w:tcW w:w="833" w:type="dxa"/>
            <w:tcBorders>
              <w:top w:val="single" w:sz="6" w:space="0" w:color="000000"/>
              <w:left w:val="single" w:sz="6" w:space="0" w:color="000000"/>
              <w:right w:val="single" w:sz="6" w:space="0" w:color="FFFFFF"/>
            </w:tcBorders>
          </w:tcPr>
          <w:p>
            <w:pPr>
              <w:pStyle w:val="TableText"/>
              <w:keepNext w:val="true"/>
              <w:keepLines/>
              <w:jc w:val="center"/>
              <w:rPr>
                <w:lang w:val="en-US"/>
              </w:rPr>
            </w:pPr>
            <w:r>
              <w:rPr>
                <w:lang w:val="en-US"/>
              </w:rPr>
              <w:t>Tap</w:t>
            </w:r>
          </w:p>
        </w:tc>
        <w:tc>
          <w:tcPr>
            <w:tcW w:w="3328" w:type="dxa"/>
            <w:gridSpan w:val="2"/>
            <w:tcBorders>
              <w:top w:val="single" w:sz="6" w:space="0" w:color="000000"/>
              <w:left w:val="single" w:sz="6" w:space="0" w:color="000000"/>
              <w:bottom w:val="single" w:sz="6" w:space="0" w:color="FFFFFF"/>
              <w:right w:val="single" w:sz="6" w:space="0" w:color="FFFFFF"/>
            </w:tcBorders>
          </w:tcPr>
          <w:p>
            <w:pPr>
              <w:pStyle w:val="TableText"/>
              <w:keepNext w:val="true"/>
              <w:keepLines/>
              <w:jc w:val="center"/>
              <w:rPr>
                <w:lang w:val="en-US"/>
              </w:rPr>
            </w:pPr>
            <w:r>
              <w:rPr>
                <w:lang w:val="en-US"/>
              </w:rPr>
              <w:t xml:space="preserve">Channel A </w:t>
            </w:r>
          </w:p>
        </w:tc>
        <w:tc>
          <w:tcPr>
            <w:tcW w:w="1310" w:type="dxa"/>
            <w:tcBorders>
              <w:top w:val="single" w:sz="6" w:space="0" w:color="000000"/>
              <w:left w:val="single" w:sz="6" w:space="0" w:color="000000"/>
              <w:right w:val="single" w:sz="6" w:space="0" w:color="000000"/>
            </w:tcBorders>
          </w:tcPr>
          <w:p>
            <w:pPr>
              <w:pStyle w:val="TableText"/>
              <w:keepNext w:val="true"/>
              <w:keepLines/>
              <w:jc w:val="center"/>
              <w:rPr>
                <w:lang w:val="en-US"/>
              </w:rPr>
            </w:pPr>
            <w:r>
              <w:rPr>
                <w:lang w:val="en-US"/>
              </w:rPr>
              <w:t>Doppler</w:t>
            </w:r>
          </w:p>
        </w:tc>
      </w:tr>
      <w:tr>
        <w:trPr>
          <w:cantSplit w:val="true"/>
        </w:trPr>
        <w:tc>
          <w:tcPr>
            <w:tcW w:w="833" w:type="dxa"/>
            <w:tcBorders>
              <w:left w:val="single" w:sz="6" w:space="0" w:color="000000"/>
              <w:bottom w:val="single" w:sz="6" w:space="0" w:color="000000"/>
              <w:right w:val="single" w:sz="6" w:space="0" w:color="FFFFFF"/>
            </w:tcBorders>
            <w:tcMar>
              <w:left w:w="107" w:type="dxa"/>
              <w:right w:w="107" w:type="dxa"/>
            </w:tcMar>
          </w:tcPr>
          <w:p>
            <w:pPr>
              <w:pStyle w:val="TableText"/>
              <w:keepNext w:val="true"/>
              <w:keepLines/>
              <w:snapToGrid w:val="false"/>
              <w:jc w:val="center"/>
              <w:rPr>
                <w:lang w:val="en-US"/>
              </w:rPr>
            </w:pPr>
            <w:r>
              <w:rPr>
                <w:lang w:val="en-US"/>
              </w:rPr>
            </w:r>
          </w:p>
        </w:tc>
        <w:tc>
          <w:tcPr>
            <w:tcW w:w="1559" w:type="dxa"/>
            <w:tcBorders>
              <w:top w:val="single" w:sz="6" w:space="0" w:color="000000"/>
              <w:left w:val="single" w:sz="6" w:space="0" w:color="000000"/>
              <w:bottom w:val="single" w:sz="6" w:space="0" w:color="FFFFFF"/>
              <w:right w:val="single" w:sz="6" w:space="0" w:color="FFFFFF"/>
            </w:tcBorders>
            <w:tcMar>
              <w:left w:w="107" w:type="dxa"/>
              <w:right w:w="107" w:type="dxa"/>
            </w:tcMar>
          </w:tcPr>
          <w:p>
            <w:pPr>
              <w:pStyle w:val="TableText"/>
              <w:keepNext w:val="true"/>
              <w:keepLines/>
              <w:jc w:val="center"/>
              <w:rPr/>
            </w:pPr>
            <w:r>
              <w:rPr>
                <w:lang w:val="en-US"/>
              </w:rPr>
              <w:t>Rel</w:t>
            </w:r>
            <w:r>
              <w:rPr>
                <w:vertAlign w:val="subscript"/>
                <w:lang w:val="en-US"/>
              </w:rPr>
              <w:t xml:space="preserve">. </w:t>
            </w:r>
            <w:r>
              <w:rPr>
                <w:lang w:val="en-US"/>
              </w:rPr>
              <w:t>Delay</w:t>
              <w:br/>
              <w:t>(nsec)</w:t>
            </w:r>
          </w:p>
        </w:tc>
        <w:tc>
          <w:tcPr>
            <w:tcW w:w="1769" w:type="dxa"/>
            <w:tcBorders>
              <w:top w:val="single" w:sz="6" w:space="0" w:color="000000"/>
              <w:left w:val="single" w:sz="6" w:space="0" w:color="000000"/>
              <w:bottom w:val="single" w:sz="6" w:space="0" w:color="FFFFFF"/>
              <w:right w:val="single" w:sz="6" w:space="0" w:color="FFFFFF"/>
            </w:tcBorders>
            <w:tcMar>
              <w:left w:w="107" w:type="dxa"/>
              <w:right w:w="107" w:type="dxa"/>
            </w:tcMar>
          </w:tcPr>
          <w:p>
            <w:pPr>
              <w:pStyle w:val="TableText"/>
              <w:keepNext w:val="true"/>
              <w:keepLines/>
              <w:jc w:val="center"/>
              <w:rPr>
                <w:lang w:val="en-US"/>
              </w:rPr>
            </w:pPr>
            <w:r>
              <w:rPr>
                <w:lang w:val="en-US"/>
              </w:rPr>
              <w:t>Avg. Power</w:t>
              <w:br/>
              <w:t xml:space="preserve"> (dB)</w:t>
            </w:r>
          </w:p>
        </w:tc>
        <w:tc>
          <w:tcPr>
            <w:tcW w:w="1310" w:type="dxa"/>
            <w:tcBorders>
              <w:left w:val="single" w:sz="6" w:space="0" w:color="000000"/>
              <w:bottom w:val="single" w:sz="6" w:space="0" w:color="000000"/>
              <w:right w:val="single" w:sz="6" w:space="0" w:color="000000"/>
            </w:tcBorders>
            <w:tcMar>
              <w:left w:w="107" w:type="dxa"/>
              <w:right w:w="107" w:type="dxa"/>
            </w:tcMar>
          </w:tcPr>
          <w:p>
            <w:pPr>
              <w:pStyle w:val="TableText"/>
              <w:keepNext w:val="true"/>
              <w:keepLines/>
              <w:jc w:val="center"/>
              <w:rPr>
                <w:lang w:val="en-US"/>
              </w:rPr>
            </w:pPr>
            <w:r>
              <w:rPr>
                <w:lang w:val="en-US"/>
              </w:rPr>
              <w:t>Spectrum</w:t>
            </w:r>
          </w:p>
        </w:tc>
      </w:tr>
      <w:tr>
        <w:trPr>
          <w:cantSplit w:val="true"/>
        </w:trPr>
        <w:tc>
          <w:tcPr>
            <w:tcW w:w="833" w:type="dxa"/>
            <w:tcBorders>
              <w:left w:val="single" w:sz="6" w:space="0" w:color="000000"/>
              <w:bottom w:val="single" w:sz="6" w:space="0" w:color="FFFFFF"/>
              <w:right w:val="single" w:sz="6" w:space="0" w:color="FFFFFF"/>
            </w:tcBorders>
            <w:tcMar>
              <w:left w:w="107" w:type="dxa"/>
              <w:right w:w="107" w:type="dxa"/>
            </w:tcMar>
          </w:tcPr>
          <w:p>
            <w:pPr>
              <w:pStyle w:val="TableText"/>
              <w:keepNext w:val="true"/>
              <w:keepLines/>
              <w:jc w:val="center"/>
              <w:rPr>
                <w:lang w:val="en-US"/>
              </w:rPr>
            </w:pPr>
            <w:r>
              <w:rPr>
                <w:lang w:val="en-US"/>
              </w:rPr>
              <w:t>1</w:t>
            </w:r>
          </w:p>
        </w:tc>
        <w:tc>
          <w:tcPr>
            <w:tcW w:w="1559" w:type="dxa"/>
            <w:tcBorders>
              <w:top w:val="single" w:sz="6" w:space="0" w:color="000000"/>
              <w:left w:val="single" w:sz="6" w:space="0" w:color="000000"/>
              <w:bottom w:val="single" w:sz="6" w:space="0" w:color="FFFFFF"/>
              <w:right w:val="single" w:sz="6" w:space="0" w:color="FFFFFF"/>
            </w:tcBorders>
            <w:tcMar>
              <w:left w:w="107" w:type="dxa"/>
              <w:right w:w="107" w:type="dxa"/>
            </w:tcMar>
          </w:tcPr>
          <w:p>
            <w:pPr>
              <w:pStyle w:val="TableText"/>
              <w:keepNext w:val="true"/>
              <w:keepLines/>
              <w:jc w:val="center"/>
              <w:rPr>
                <w:lang w:val="en-US"/>
              </w:rPr>
            </w:pPr>
            <w:r>
              <w:rPr>
                <w:lang w:val="en-US"/>
              </w:rPr>
              <w:t>0</w:t>
            </w:r>
          </w:p>
        </w:tc>
        <w:tc>
          <w:tcPr>
            <w:tcW w:w="1769" w:type="dxa"/>
            <w:tcBorders>
              <w:top w:val="single" w:sz="6" w:space="0" w:color="000000"/>
              <w:left w:val="single" w:sz="6" w:space="0" w:color="000000"/>
              <w:bottom w:val="single" w:sz="6" w:space="0" w:color="FFFFFF"/>
              <w:right w:val="single" w:sz="6" w:space="0" w:color="FFFFFF"/>
            </w:tcBorders>
            <w:tcMar>
              <w:left w:w="107" w:type="dxa"/>
              <w:right w:w="107" w:type="dxa"/>
            </w:tcMar>
          </w:tcPr>
          <w:p>
            <w:pPr>
              <w:pStyle w:val="TableText"/>
              <w:keepNext w:val="true"/>
              <w:keepLines/>
              <w:jc w:val="center"/>
              <w:rPr>
                <w:lang w:val="en-US"/>
              </w:rPr>
            </w:pPr>
            <w:r>
              <w:rPr>
                <w:lang w:val="en-US"/>
              </w:rPr>
              <w:t>0</w:t>
            </w:r>
          </w:p>
        </w:tc>
        <w:tc>
          <w:tcPr>
            <w:tcW w:w="1310" w:type="dxa"/>
            <w:tcBorders>
              <w:left w:val="single" w:sz="6" w:space="0" w:color="000000"/>
              <w:bottom w:val="single" w:sz="6" w:space="0" w:color="FFFFFF"/>
              <w:right w:val="single" w:sz="6" w:space="0" w:color="000000"/>
            </w:tcBorders>
            <w:tcMar>
              <w:left w:w="107" w:type="dxa"/>
              <w:right w:w="107" w:type="dxa"/>
            </w:tcMar>
          </w:tcPr>
          <w:p>
            <w:pPr>
              <w:pStyle w:val="TableText"/>
              <w:keepNext w:val="true"/>
              <w:keepLines/>
              <w:jc w:val="center"/>
              <w:rPr>
                <w:lang w:val="en-US"/>
              </w:rPr>
            </w:pPr>
            <w:r>
              <w:rPr>
                <w:lang w:val="en-US"/>
              </w:rPr>
              <w:t>FLAT</w:t>
            </w:r>
          </w:p>
        </w:tc>
      </w:tr>
      <w:tr>
        <w:trPr>
          <w:cantSplit w:val="true"/>
        </w:trPr>
        <w:tc>
          <w:tcPr>
            <w:tcW w:w="833" w:type="dxa"/>
            <w:tcBorders>
              <w:top w:val="single" w:sz="6" w:space="0" w:color="000000"/>
              <w:left w:val="single" w:sz="6" w:space="0" w:color="000000"/>
              <w:bottom w:val="single" w:sz="6" w:space="0" w:color="FFFFFF"/>
              <w:right w:val="single" w:sz="6" w:space="0" w:color="FFFFFF"/>
            </w:tcBorders>
            <w:tcMar>
              <w:left w:w="107" w:type="dxa"/>
              <w:right w:w="107" w:type="dxa"/>
            </w:tcMar>
          </w:tcPr>
          <w:p>
            <w:pPr>
              <w:pStyle w:val="TableText"/>
              <w:keepNext w:val="true"/>
              <w:keepLines/>
              <w:jc w:val="center"/>
              <w:rPr>
                <w:lang w:val="en-US"/>
              </w:rPr>
            </w:pPr>
            <w:r>
              <w:rPr>
                <w:lang w:val="en-US"/>
              </w:rPr>
              <w:t>2</w:t>
            </w:r>
          </w:p>
        </w:tc>
        <w:tc>
          <w:tcPr>
            <w:tcW w:w="1559" w:type="dxa"/>
            <w:tcBorders>
              <w:top w:val="single" w:sz="6" w:space="0" w:color="000000"/>
              <w:left w:val="single" w:sz="6" w:space="0" w:color="000000"/>
              <w:bottom w:val="single" w:sz="6" w:space="0" w:color="FFFFFF"/>
              <w:right w:val="single" w:sz="6" w:space="0" w:color="FFFFFF"/>
            </w:tcBorders>
            <w:tcMar>
              <w:left w:w="107" w:type="dxa"/>
              <w:right w:w="107" w:type="dxa"/>
            </w:tcMar>
          </w:tcPr>
          <w:p>
            <w:pPr>
              <w:pStyle w:val="TableText"/>
              <w:keepNext w:val="true"/>
              <w:keepLines/>
              <w:jc w:val="center"/>
              <w:rPr>
                <w:lang w:val="en-US"/>
              </w:rPr>
            </w:pPr>
            <w:r>
              <w:rPr>
                <w:lang w:val="en-US"/>
              </w:rPr>
              <w:t>50</w:t>
            </w:r>
          </w:p>
        </w:tc>
        <w:tc>
          <w:tcPr>
            <w:tcW w:w="1769" w:type="dxa"/>
            <w:tcBorders>
              <w:top w:val="single" w:sz="6" w:space="0" w:color="000000"/>
              <w:left w:val="single" w:sz="6" w:space="0" w:color="000000"/>
              <w:bottom w:val="single" w:sz="6" w:space="0" w:color="FFFFFF"/>
              <w:right w:val="single" w:sz="6" w:space="0" w:color="FFFFFF"/>
            </w:tcBorders>
            <w:tcMar>
              <w:left w:w="107" w:type="dxa"/>
              <w:right w:w="107" w:type="dxa"/>
            </w:tcMar>
          </w:tcPr>
          <w:p>
            <w:pPr>
              <w:pStyle w:val="TableText"/>
              <w:keepNext w:val="true"/>
              <w:keepLines/>
              <w:jc w:val="center"/>
              <w:rPr>
                <w:lang w:val="en-US"/>
              </w:rPr>
            </w:pPr>
            <w:r>
              <w:rPr>
                <w:lang w:val="en-US"/>
              </w:rPr>
              <w:t>-3.0</w:t>
            </w:r>
          </w:p>
        </w:tc>
        <w:tc>
          <w:tcPr>
            <w:tcW w:w="1310" w:type="dxa"/>
            <w:tcBorders>
              <w:top w:val="single" w:sz="6" w:space="0" w:color="000000"/>
              <w:left w:val="single" w:sz="6" w:space="0" w:color="000000"/>
              <w:bottom w:val="single" w:sz="6" w:space="0" w:color="FFFFFF"/>
              <w:right w:val="single" w:sz="6" w:space="0" w:color="000000"/>
            </w:tcBorders>
            <w:tcMar>
              <w:left w:w="107" w:type="dxa"/>
              <w:right w:w="107" w:type="dxa"/>
            </w:tcMar>
          </w:tcPr>
          <w:p>
            <w:pPr>
              <w:pStyle w:val="TableText"/>
              <w:keepNext w:val="true"/>
              <w:keepLines/>
              <w:jc w:val="center"/>
              <w:rPr>
                <w:lang w:val="en-US"/>
              </w:rPr>
            </w:pPr>
            <w:r>
              <w:rPr>
                <w:lang w:val="en-US"/>
              </w:rPr>
              <w:t>FLAT</w:t>
            </w:r>
          </w:p>
        </w:tc>
      </w:tr>
      <w:tr>
        <w:trPr>
          <w:cantSplit w:val="true"/>
        </w:trPr>
        <w:tc>
          <w:tcPr>
            <w:tcW w:w="833" w:type="dxa"/>
            <w:tcBorders>
              <w:top w:val="single" w:sz="6" w:space="0" w:color="000000"/>
              <w:left w:val="single" w:sz="6" w:space="0" w:color="000000"/>
              <w:bottom w:val="single" w:sz="6" w:space="0" w:color="FFFFFF"/>
              <w:right w:val="single" w:sz="6" w:space="0" w:color="FFFFFF"/>
            </w:tcBorders>
            <w:tcMar>
              <w:left w:w="107" w:type="dxa"/>
              <w:right w:w="107" w:type="dxa"/>
            </w:tcMar>
          </w:tcPr>
          <w:p>
            <w:pPr>
              <w:pStyle w:val="TableText"/>
              <w:keepNext w:val="true"/>
              <w:keepLines/>
              <w:jc w:val="center"/>
              <w:rPr>
                <w:lang w:val="en-US"/>
              </w:rPr>
            </w:pPr>
            <w:r>
              <w:rPr>
                <w:lang w:val="en-US"/>
              </w:rPr>
              <w:t>3</w:t>
            </w:r>
          </w:p>
        </w:tc>
        <w:tc>
          <w:tcPr>
            <w:tcW w:w="1559" w:type="dxa"/>
            <w:tcBorders>
              <w:top w:val="single" w:sz="6" w:space="0" w:color="000000"/>
              <w:left w:val="single" w:sz="6" w:space="0" w:color="000000"/>
              <w:bottom w:val="single" w:sz="6" w:space="0" w:color="FFFFFF"/>
              <w:right w:val="single" w:sz="6" w:space="0" w:color="FFFFFF"/>
            </w:tcBorders>
            <w:tcMar>
              <w:left w:w="107" w:type="dxa"/>
              <w:right w:w="107" w:type="dxa"/>
            </w:tcMar>
          </w:tcPr>
          <w:p>
            <w:pPr>
              <w:pStyle w:val="TableText"/>
              <w:keepNext w:val="true"/>
              <w:keepLines/>
              <w:jc w:val="center"/>
              <w:rPr>
                <w:lang w:val="en-US"/>
              </w:rPr>
            </w:pPr>
            <w:r>
              <w:rPr>
                <w:lang w:val="en-US"/>
              </w:rPr>
              <w:t>110</w:t>
            </w:r>
          </w:p>
        </w:tc>
        <w:tc>
          <w:tcPr>
            <w:tcW w:w="1769" w:type="dxa"/>
            <w:tcBorders>
              <w:top w:val="single" w:sz="6" w:space="0" w:color="000000"/>
              <w:left w:val="single" w:sz="6" w:space="0" w:color="000000"/>
              <w:bottom w:val="single" w:sz="6" w:space="0" w:color="FFFFFF"/>
              <w:right w:val="single" w:sz="6" w:space="0" w:color="FFFFFF"/>
            </w:tcBorders>
            <w:tcMar>
              <w:left w:w="107" w:type="dxa"/>
              <w:right w:w="107" w:type="dxa"/>
            </w:tcMar>
          </w:tcPr>
          <w:p>
            <w:pPr>
              <w:pStyle w:val="TableText"/>
              <w:keepNext w:val="true"/>
              <w:keepLines/>
              <w:jc w:val="center"/>
              <w:rPr>
                <w:lang w:val="en-US"/>
              </w:rPr>
            </w:pPr>
            <w:r>
              <w:rPr>
                <w:lang w:val="en-US"/>
              </w:rPr>
              <w:t>-10.0</w:t>
            </w:r>
          </w:p>
        </w:tc>
        <w:tc>
          <w:tcPr>
            <w:tcW w:w="1310" w:type="dxa"/>
            <w:tcBorders>
              <w:top w:val="single" w:sz="6" w:space="0" w:color="000000"/>
              <w:left w:val="single" w:sz="6" w:space="0" w:color="000000"/>
              <w:bottom w:val="single" w:sz="6" w:space="0" w:color="FFFFFF"/>
              <w:right w:val="single" w:sz="6" w:space="0" w:color="000000"/>
            </w:tcBorders>
            <w:tcMar>
              <w:left w:w="107" w:type="dxa"/>
              <w:right w:w="107" w:type="dxa"/>
            </w:tcMar>
          </w:tcPr>
          <w:p>
            <w:pPr>
              <w:pStyle w:val="TableText"/>
              <w:keepNext w:val="true"/>
              <w:keepLines/>
              <w:jc w:val="center"/>
              <w:rPr>
                <w:lang w:val="en-US"/>
              </w:rPr>
            </w:pPr>
            <w:r>
              <w:rPr>
                <w:lang w:val="en-US"/>
              </w:rPr>
              <w:t>FLAT</w:t>
            </w:r>
          </w:p>
        </w:tc>
      </w:tr>
      <w:tr>
        <w:trPr>
          <w:cantSplit w:val="true"/>
        </w:trPr>
        <w:tc>
          <w:tcPr>
            <w:tcW w:w="833" w:type="dxa"/>
            <w:tcBorders>
              <w:top w:val="single" w:sz="6" w:space="0" w:color="000000"/>
              <w:left w:val="single" w:sz="6" w:space="0" w:color="000000"/>
              <w:bottom w:val="single" w:sz="6" w:space="0" w:color="FFFFFF"/>
              <w:right w:val="single" w:sz="6" w:space="0" w:color="FFFFFF"/>
            </w:tcBorders>
            <w:tcMar>
              <w:left w:w="107" w:type="dxa"/>
              <w:right w:w="107" w:type="dxa"/>
            </w:tcMar>
          </w:tcPr>
          <w:p>
            <w:pPr>
              <w:pStyle w:val="TableText"/>
              <w:keepNext w:val="true"/>
              <w:keepLines/>
              <w:jc w:val="center"/>
              <w:rPr>
                <w:lang w:val="en-US"/>
              </w:rPr>
            </w:pPr>
            <w:r>
              <w:rPr>
                <w:lang w:val="en-US"/>
              </w:rPr>
              <w:t>4</w:t>
            </w:r>
          </w:p>
        </w:tc>
        <w:tc>
          <w:tcPr>
            <w:tcW w:w="1559" w:type="dxa"/>
            <w:tcBorders>
              <w:top w:val="single" w:sz="6" w:space="0" w:color="000000"/>
              <w:left w:val="single" w:sz="6" w:space="0" w:color="000000"/>
              <w:bottom w:val="single" w:sz="6" w:space="0" w:color="FFFFFF"/>
              <w:right w:val="single" w:sz="6" w:space="0" w:color="FFFFFF"/>
            </w:tcBorders>
            <w:tcMar>
              <w:left w:w="107" w:type="dxa"/>
              <w:right w:w="107" w:type="dxa"/>
            </w:tcMar>
          </w:tcPr>
          <w:p>
            <w:pPr>
              <w:pStyle w:val="TableText"/>
              <w:keepNext w:val="true"/>
              <w:keepLines/>
              <w:jc w:val="center"/>
              <w:rPr>
                <w:lang w:val="en-US"/>
              </w:rPr>
            </w:pPr>
            <w:r>
              <w:rPr>
                <w:lang w:val="en-US"/>
              </w:rPr>
              <w:t>170</w:t>
            </w:r>
          </w:p>
        </w:tc>
        <w:tc>
          <w:tcPr>
            <w:tcW w:w="1769" w:type="dxa"/>
            <w:tcBorders>
              <w:top w:val="single" w:sz="6" w:space="0" w:color="000000"/>
              <w:left w:val="single" w:sz="6" w:space="0" w:color="000000"/>
              <w:bottom w:val="single" w:sz="6" w:space="0" w:color="FFFFFF"/>
              <w:right w:val="single" w:sz="6" w:space="0" w:color="FFFFFF"/>
            </w:tcBorders>
            <w:tcMar>
              <w:left w:w="107" w:type="dxa"/>
              <w:right w:w="107" w:type="dxa"/>
            </w:tcMar>
          </w:tcPr>
          <w:p>
            <w:pPr>
              <w:pStyle w:val="TableText"/>
              <w:keepNext w:val="true"/>
              <w:keepLines/>
              <w:jc w:val="center"/>
              <w:rPr>
                <w:lang w:val="en-US"/>
              </w:rPr>
            </w:pPr>
            <w:r>
              <w:rPr>
                <w:lang w:val="en-US"/>
              </w:rPr>
              <w:t>-18.0</w:t>
            </w:r>
          </w:p>
        </w:tc>
        <w:tc>
          <w:tcPr>
            <w:tcW w:w="1310" w:type="dxa"/>
            <w:tcBorders>
              <w:top w:val="single" w:sz="6" w:space="0" w:color="000000"/>
              <w:left w:val="single" w:sz="6" w:space="0" w:color="000000"/>
              <w:bottom w:val="single" w:sz="6" w:space="0" w:color="FFFFFF"/>
              <w:right w:val="single" w:sz="6" w:space="0" w:color="000000"/>
            </w:tcBorders>
            <w:tcMar>
              <w:left w:w="107" w:type="dxa"/>
              <w:right w:w="107" w:type="dxa"/>
            </w:tcMar>
          </w:tcPr>
          <w:p>
            <w:pPr>
              <w:pStyle w:val="TableText"/>
              <w:keepNext w:val="true"/>
              <w:keepLines/>
              <w:jc w:val="center"/>
              <w:rPr>
                <w:lang w:val="en-US"/>
              </w:rPr>
            </w:pPr>
            <w:r>
              <w:rPr>
                <w:lang w:val="en-US"/>
              </w:rPr>
              <w:t>FLAT</w:t>
            </w:r>
          </w:p>
        </w:tc>
      </w:tr>
      <w:tr>
        <w:trPr>
          <w:cantSplit w:val="true"/>
        </w:trPr>
        <w:tc>
          <w:tcPr>
            <w:tcW w:w="833" w:type="dxa"/>
            <w:tcBorders>
              <w:top w:val="single" w:sz="6" w:space="0" w:color="000000"/>
              <w:left w:val="single" w:sz="6" w:space="0" w:color="000000"/>
              <w:right w:val="single" w:sz="6" w:space="0" w:color="FFFFFF"/>
            </w:tcBorders>
            <w:tcMar>
              <w:left w:w="107" w:type="dxa"/>
              <w:right w:w="107" w:type="dxa"/>
            </w:tcMar>
          </w:tcPr>
          <w:p>
            <w:pPr>
              <w:pStyle w:val="TableText"/>
              <w:keepNext w:val="true"/>
              <w:keepLines/>
              <w:jc w:val="center"/>
              <w:rPr>
                <w:lang w:val="en-US"/>
              </w:rPr>
            </w:pPr>
            <w:r>
              <w:rPr>
                <w:lang w:val="en-US"/>
              </w:rPr>
              <w:t>5</w:t>
            </w:r>
          </w:p>
        </w:tc>
        <w:tc>
          <w:tcPr>
            <w:tcW w:w="1559" w:type="dxa"/>
            <w:tcBorders>
              <w:top w:val="single" w:sz="6" w:space="0" w:color="000000"/>
              <w:left w:val="single" w:sz="6" w:space="0" w:color="000000"/>
              <w:right w:val="single" w:sz="6" w:space="0" w:color="FFFFFF"/>
            </w:tcBorders>
            <w:tcMar>
              <w:left w:w="107" w:type="dxa"/>
              <w:right w:w="107" w:type="dxa"/>
            </w:tcMar>
          </w:tcPr>
          <w:p>
            <w:pPr>
              <w:pStyle w:val="TableText"/>
              <w:keepNext w:val="true"/>
              <w:keepLines/>
              <w:jc w:val="center"/>
              <w:rPr>
                <w:lang w:val="en-US"/>
              </w:rPr>
            </w:pPr>
            <w:r>
              <w:rPr>
                <w:lang w:val="en-US"/>
              </w:rPr>
              <w:t>290</w:t>
            </w:r>
          </w:p>
        </w:tc>
        <w:tc>
          <w:tcPr>
            <w:tcW w:w="1769" w:type="dxa"/>
            <w:tcBorders>
              <w:top w:val="single" w:sz="6" w:space="0" w:color="000000"/>
              <w:left w:val="single" w:sz="6" w:space="0" w:color="000000"/>
              <w:right w:val="single" w:sz="6" w:space="0" w:color="FFFFFF"/>
            </w:tcBorders>
            <w:tcMar>
              <w:left w:w="107" w:type="dxa"/>
              <w:right w:w="107" w:type="dxa"/>
            </w:tcMar>
          </w:tcPr>
          <w:p>
            <w:pPr>
              <w:pStyle w:val="TableText"/>
              <w:keepNext w:val="true"/>
              <w:keepLines/>
              <w:jc w:val="center"/>
              <w:rPr>
                <w:lang w:val="en-US"/>
              </w:rPr>
            </w:pPr>
            <w:r>
              <w:rPr>
                <w:lang w:val="en-US"/>
              </w:rPr>
              <w:t>-26.0</w:t>
            </w:r>
          </w:p>
        </w:tc>
        <w:tc>
          <w:tcPr>
            <w:tcW w:w="1310" w:type="dxa"/>
            <w:tcBorders>
              <w:top w:val="single" w:sz="6" w:space="0" w:color="000000"/>
              <w:left w:val="single" w:sz="6" w:space="0" w:color="000000"/>
              <w:right w:val="single" w:sz="6" w:space="0" w:color="000000"/>
            </w:tcBorders>
            <w:tcMar>
              <w:left w:w="107" w:type="dxa"/>
              <w:right w:w="107" w:type="dxa"/>
            </w:tcMar>
          </w:tcPr>
          <w:p>
            <w:pPr>
              <w:pStyle w:val="TableText"/>
              <w:keepNext w:val="true"/>
              <w:keepLines/>
              <w:jc w:val="center"/>
              <w:rPr>
                <w:lang w:val="en-US"/>
              </w:rPr>
            </w:pPr>
            <w:r>
              <w:rPr>
                <w:lang w:val="en-US"/>
              </w:rPr>
              <w:t>FLAT</w:t>
            </w:r>
          </w:p>
        </w:tc>
      </w:tr>
      <w:tr>
        <w:trPr>
          <w:cantSplit w:val="true"/>
        </w:trPr>
        <w:tc>
          <w:tcPr>
            <w:tcW w:w="833" w:type="dxa"/>
            <w:tcBorders>
              <w:top w:val="single" w:sz="6" w:space="0" w:color="000000"/>
              <w:left w:val="single" w:sz="6" w:space="0" w:color="000000"/>
              <w:bottom w:val="single" w:sz="6" w:space="0" w:color="000000"/>
              <w:right w:val="single" w:sz="6" w:space="0" w:color="FFFFFF"/>
            </w:tcBorders>
            <w:tcMar>
              <w:left w:w="107" w:type="dxa"/>
              <w:right w:w="107" w:type="dxa"/>
            </w:tcMar>
          </w:tcPr>
          <w:p>
            <w:pPr>
              <w:pStyle w:val="TableText"/>
              <w:keepNext w:val="true"/>
              <w:keepLines/>
              <w:jc w:val="center"/>
              <w:rPr>
                <w:lang w:val="en-US"/>
              </w:rPr>
            </w:pPr>
            <w:r>
              <w:rPr>
                <w:lang w:val="en-US"/>
              </w:rPr>
              <w:t>6</w:t>
            </w:r>
          </w:p>
        </w:tc>
        <w:tc>
          <w:tcPr>
            <w:tcW w:w="1559" w:type="dxa"/>
            <w:tcBorders>
              <w:top w:val="single" w:sz="6" w:space="0" w:color="000000"/>
              <w:left w:val="single" w:sz="6" w:space="0" w:color="000000"/>
              <w:bottom w:val="single" w:sz="6" w:space="0" w:color="000000"/>
              <w:right w:val="single" w:sz="6" w:space="0" w:color="FFFFFF"/>
            </w:tcBorders>
            <w:tcMar>
              <w:left w:w="107" w:type="dxa"/>
              <w:right w:w="107" w:type="dxa"/>
            </w:tcMar>
          </w:tcPr>
          <w:p>
            <w:pPr>
              <w:pStyle w:val="TableText"/>
              <w:keepNext w:val="true"/>
              <w:keepLines/>
              <w:jc w:val="center"/>
              <w:rPr>
                <w:lang w:val="en-US"/>
              </w:rPr>
            </w:pPr>
            <w:r>
              <w:rPr>
                <w:lang w:val="en-US"/>
              </w:rPr>
              <w:t>310</w:t>
            </w:r>
          </w:p>
        </w:tc>
        <w:tc>
          <w:tcPr>
            <w:tcW w:w="1769" w:type="dxa"/>
            <w:tcBorders>
              <w:top w:val="single" w:sz="6" w:space="0" w:color="000000"/>
              <w:left w:val="single" w:sz="6" w:space="0" w:color="000000"/>
              <w:bottom w:val="single" w:sz="6" w:space="0" w:color="000000"/>
              <w:right w:val="single" w:sz="6" w:space="0" w:color="FFFFFF"/>
            </w:tcBorders>
            <w:tcMar>
              <w:left w:w="107" w:type="dxa"/>
              <w:right w:w="107" w:type="dxa"/>
            </w:tcMar>
          </w:tcPr>
          <w:p>
            <w:pPr>
              <w:pStyle w:val="TableText"/>
              <w:keepNext w:val="true"/>
              <w:keepLines/>
              <w:jc w:val="center"/>
              <w:rPr>
                <w:lang w:val="en-US"/>
              </w:rPr>
            </w:pPr>
            <w:r>
              <w:rPr>
                <w:lang w:val="en-US"/>
              </w:rPr>
              <w:t>-32.0</w:t>
            </w:r>
          </w:p>
        </w:tc>
        <w:tc>
          <w:tcPr>
            <w:tcW w:w="1310" w:type="dxa"/>
            <w:tcBorders>
              <w:top w:val="single" w:sz="6" w:space="0" w:color="000000"/>
              <w:left w:val="single" w:sz="6" w:space="0" w:color="000000"/>
              <w:bottom w:val="single" w:sz="6" w:space="0" w:color="000000"/>
              <w:right w:val="single" w:sz="6" w:space="0" w:color="000000"/>
            </w:tcBorders>
            <w:tcMar>
              <w:left w:w="107" w:type="dxa"/>
              <w:right w:w="107" w:type="dxa"/>
            </w:tcMar>
          </w:tcPr>
          <w:p>
            <w:pPr>
              <w:pStyle w:val="TableText"/>
              <w:keepNext w:val="true"/>
              <w:keepLines/>
              <w:jc w:val="center"/>
              <w:rPr>
                <w:lang w:val="en-US"/>
              </w:rPr>
            </w:pPr>
            <w:r>
              <w:rPr>
                <w:lang w:val="en-US"/>
              </w:rPr>
              <w:t>FLAT</w:t>
            </w:r>
          </w:p>
        </w:tc>
      </w:tr>
    </w:tbl>
    <w:p>
      <w:pPr>
        <w:pStyle w:val="Caption"/>
        <w:keepNext w:val="true"/>
        <w:keepLines/>
        <w:rPr/>
      </w:pPr>
      <w:r>
        <w:rPr/>
        <w:t xml:space="preserve">Table </w:t>
      </w:r>
      <w:r>
        <w:rPr>
          <w:lang w:val="en-US" w:eastAsia="en-US"/>
        </w:rPr>
        <w:t>1</w:t>
      </w:r>
      <w:r>
        <w:rPr/>
        <w:t>: Indoor Office Test Environment Tapped-Delay-Line Parameters</w:t>
      </w:r>
    </w:p>
    <w:p>
      <w:pPr>
        <w:pStyle w:val="TH"/>
        <w:rPr/>
      </w:pPr>
      <w:r>
        <w:rPr/>
      </w:r>
    </w:p>
    <w:tbl>
      <w:tblPr>
        <w:tblW w:w="5551" w:type="dxa"/>
        <w:jc w:val="center"/>
        <w:tblInd w:w="0" w:type="dxa"/>
        <w:tblLayout w:type="fixed"/>
        <w:tblCellMar>
          <w:top w:w="0" w:type="dxa"/>
          <w:left w:w="108" w:type="dxa"/>
          <w:bottom w:w="0" w:type="dxa"/>
          <w:right w:w="108" w:type="dxa"/>
        </w:tblCellMar>
      </w:tblPr>
      <w:tblGrid>
        <w:gridCol w:w="770"/>
        <w:gridCol w:w="1572"/>
        <w:gridCol w:w="1678"/>
        <w:gridCol w:w="1531"/>
      </w:tblGrid>
      <w:tr>
        <w:trPr>
          <w:cantSplit w:val="true"/>
        </w:trPr>
        <w:tc>
          <w:tcPr>
            <w:tcW w:w="770" w:type="dxa"/>
            <w:tcBorders>
              <w:top w:val="single" w:sz="6" w:space="0" w:color="000000"/>
              <w:left w:val="single" w:sz="6" w:space="0" w:color="000000"/>
              <w:bottom w:val="single" w:sz="6" w:space="0" w:color="FFFFFF"/>
              <w:right w:val="single" w:sz="6" w:space="0" w:color="FFFFFF"/>
            </w:tcBorders>
          </w:tcPr>
          <w:p>
            <w:pPr>
              <w:pStyle w:val="TableText"/>
              <w:jc w:val="center"/>
              <w:rPr>
                <w:lang w:val="en-US"/>
              </w:rPr>
            </w:pPr>
            <w:r>
              <w:rPr>
                <w:lang w:val="en-US"/>
              </w:rPr>
              <w:t>Tap</w:t>
            </w:r>
          </w:p>
        </w:tc>
        <w:tc>
          <w:tcPr>
            <w:tcW w:w="3250" w:type="dxa"/>
            <w:gridSpan w:val="2"/>
            <w:tcBorders>
              <w:top w:val="single" w:sz="6" w:space="0" w:color="000000"/>
              <w:left w:val="single" w:sz="6" w:space="0" w:color="000000"/>
              <w:bottom w:val="single" w:sz="6" w:space="0" w:color="FFFFFF"/>
              <w:right w:val="single" w:sz="6" w:space="0" w:color="FFFFFF"/>
            </w:tcBorders>
          </w:tcPr>
          <w:p>
            <w:pPr>
              <w:pStyle w:val="TableText"/>
              <w:jc w:val="center"/>
              <w:rPr>
                <w:lang w:val="en-US"/>
              </w:rPr>
            </w:pPr>
            <w:r>
              <w:rPr>
                <w:lang w:val="en-US"/>
              </w:rPr>
              <w:t xml:space="preserve">Channel A </w:t>
            </w:r>
          </w:p>
        </w:tc>
        <w:tc>
          <w:tcPr>
            <w:tcW w:w="1531" w:type="dxa"/>
            <w:tcBorders>
              <w:top w:val="single" w:sz="6" w:space="0" w:color="000000"/>
              <w:left w:val="single" w:sz="6" w:space="0" w:color="000000"/>
              <w:bottom w:val="single" w:sz="6" w:space="0" w:color="FFFFFF"/>
              <w:right w:val="single" w:sz="6" w:space="0" w:color="000000"/>
            </w:tcBorders>
          </w:tcPr>
          <w:p>
            <w:pPr>
              <w:pStyle w:val="TableText"/>
              <w:jc w:val="center"/>
              <w:rPr>
                <w:lang w:val="en-US"/>
              </w:rPr>
            </w:pPr>
            <w:r>
              <w:rPr>
                <w:lang w:val="en-US"/>
              </w:rPr>
              <w:t>Doppler</w:t>
            </w:r>
          </w:p>
        </w:tc>
      </w:tr>
      <w:tr>
        <w:trPr>
          <w:cantSplit w:val="true"/>
        </w:trPr>
        <w:tc>
          <w:tcPr>
            <w:tcW w:w="770" w:type="dxa"/>
            <w:tcBorders>
              <w:top w:val="single" w:sz="6" w:space="0" w:color="FFFFFF"/>
              <w:left w:val="single" w:sz="6" w:space="0" w:color="000000"/>
              <w:bottom w:val="single" w:sz="6" w:space="0" w:color="FFFFFF"/>
              <w:right w:val="single" w:sz="6" w:space="0" w:color="FFFFFF"/>
            </w:tcBorders>
          </w:tcPr>
          <w:p>
            <w:pPr>
              <w:pStyle w:val="TableText"/>
              <w:snapToGrid w:val="false"/>
              <w:jc w:val="center"/>
              <w:rPr>
                <w:lang w:val="en-US"/>
              </w:rPr>
            </w:pPr>
            <w:r>
              <w:rPr>
                <w:lang w:val="en-US"/>
              </w:rPr>
            </w:r>
          </w:p>
        </w:tc>
        <w:tc>
          <w:tcPr>
            <w:tcW w:w="1572" w:type="dxa"/>
            <w:tcBorders>
              <w:top w:val="single" w:sz="6" w:space="0" w:color="000000"/>
              <w:left w:val="single" w:sz="6" w:space="0" w:color="000000"/>
              <w:bottom w:val="single" w:sz="6" w:space="0" w:color="FFFFFF"/>
              <w:right w:val="single" w:sz="6" w:space="0" w:color="FFFFFF"/>
            </w:tcBorders>
          </w:tcPr>
          <w:p>
            <w:pPr>
              <w:pStyle w:val="TableText"/>
              <w:jc w:val="center"/>
              <w:rPr>
                <w:lang w:val="en-US"/>
              </w:rPr>
            </w:pPr>
            <w:r>
              <w:rPr>
                <w:lang w:val="en-US"/>
              </w:rPr>
              <w:t>Rel. Delay (nsec)</w:t>
            </w:r>
          </w:p>
        </w:tc>
        <w:tc>
          <w:tcPr>
            <w:tcW w:w="1678" w:type="dxa"/>
            <w:tcBorders>
              <w:top w:val="single" w:sz="6" w:space="0" w:color="000000"/>
              <w:left w:val="single" w:sz="6" w:space="0" w:color="000000"/>
              <w:bottom w:val="single" w:sz="6" w:space="0" w:color="FFFFFF"/>
              <w:right w:val="single" w:sz="6" w:space="0" w:color="FFFFFF"/>
            </w:tcBorders>
          </w:tcPr>
          <w:p>
            <w:pPr>
              <w:pStyle w:val="TableText"/>
              <w:jc w:val="center"/>
              <w:rPr>
                <w:lang w:val="en-US"/>
              </w:rPr>
            </w:pPr>
            <w:r>
              <w:rPr>
                <w:lang w:val="en-US"/>
              </w:rPr>
              <w:t>Avg. Power (dB)</w:t>
            </w:r>
          </w:p>
        </w:tc>
        <w:tc>
          <w:tcPr>
            <w:tcW w:w="1531" w:type="dxa"/>
            <w:tcBorders>
              <w:top w:val="single" w:sz="6" w:space="0" w:color="FFFFFF"/>
              <w:left w:val="single" w:sz="6" w:space="0" w:color="000000"/>
              <w:bottom w:val="single" w:sz="6" w:space="0" w:color="FFFFFF"/>
              <w:right w:val="single" w:sz="6" w:space="0" w:color="000000"/>
            </w:tcBorders>
          </w:tcPr>
          <w:p>
            <w:pPr>
              <w:pStyle w:val="TableText"/>
              <w:jc w:val="center"/>
              <w:rPr>
                <w:lang w:val="en-US"/>
              </w:rPr>
            </w:pPr>
            <w:r>
              <w:rPr>
                <w:lang w:val="en-US"/>
              </w:rPr>
              <w:t>Spectrum</w:t>
            </w:r>
          </w:p>
        </w:tc>
      </w:tr>
      <w:tr>
        <w:trPr>
          <w:cantSplit w:val="true"/>
        </w:trPr>
        <w:tc>
          <w:tcPr>
            <w:tcW w:w="770" w:type="dxa"/>
            <w:tcBorders>
              <w:top w:val="single" w:sz="6" w:space="0" w:color="000000"/>
              <w:left w:val="single" w:sz="6" w:space="0" w:color="000000"/>
              <w:bottom w:val="single" w:sz="6" w:space="0" w:color="FFFFFF"/>
              <w:right w:val="single" w:sz="6" w:space="0" w:color="FFFFFF"/>
            </w:tcBorders>
          </w:tcPr>
          <w:p>
            <w:pPr>
              <w:pStyle w:val="TableText"/>
              <w:jc w:val="center"/>
              <w:rPr>
                <w:lang w:val="en-US"/>
              </w:rPr>
            </w:pPr>
            <w:r>
              <w:rPr>
                <w:lang w:val="en-US"/>
              </w:rPr>
              <w:t>1</w:t>
            </w:r>
          </w:p>
        </w:tc>
        <w:tc>
          <w:tcPr>
            <w:tcW w:w="1572" w:type="dxa"/>
            <w:tcBorders>
              <w:top w:val="single" w:sz="6" w:space="0" w:color="000000"/>
              <w:left w:val="single" w:sz="6" w:space="0" w:color="000000"/>
              <w:bottom w:val="single" w:sz="6" w:space="0" w:color="FFFFFF"/>
              <w:right w:val="single" w:sz="6" w:space="0" w:color="FFFFFF"/>
            </w:tcBorders>
          </w:tcPr>
          <w:p>
            <w:pPr>
              <w:pStyle w:val="TableText"/>
              <w:jc w:val="center"/>
              <w:rPr>
                <w:lang w:val="en-US"/>
              </w:rPr>
            </w:pPr>
            <w:r>
              <w:rPr>
                <w:lang w:val="en-US"/>
              </w:rPr>
              <w:t>0</w:t>
            </w:r>
          </w:p>
        </w:tc>
        <w:tc>
          <w:tcPr>
            <w:tcW w:w="1678" w:type="dxa"/>
            <w:tcBorders>
              <w:top w:val="single" w:sz="6" w:space="0" w:color="000000"/>
              <w:left w:val="single" w:sz="6" w:space="0" w:color="000000"/>
              <w:bottom w:val="single" w:sz="6" w:space="0" w:color="FFFFFF"/>
              <w:right w:val="single" w:sz="6" w:space="0" w:color="FFFFFF"/>
            </w:tcBorders>
          </w:tcPr>
          <w:p>
            <w:pPr>
              <w:pStyle w:val="TableText"/>
              <w:jc w:val="center"/>
              <w:rPr>
                <w:lang w:val="en-US"/>
              </w:rPr>
            </w:pPr>
            <w:r>
              <w:rPr>
                <w:lang w:val="en-US"/>
              </w:rPr>
              <w:t>0.0</w:t>
            </w:r>
          </w:p>
        </w:tc>
        <w:tc>
          <w:tcPr>
            <w:tcW w:w="1531" w:type="dxa"/>
            <w:tcBorders>
              <w:top w:val="single" w:sz="6" w:space="0" w:color="000000"/>
              <w:left w:val="single" w:sz="6" w:space="0" w:color="000000"/>
              <w:bottom w:val="single" w:sz="6" w:space="0" w:color="FFFFFF"/>
              <w:right w:val="single" w:sz="6" w:space="0" w:color="000000"/>
            </w:tcBorders>
          </w:tcPr>
          <w:p>
            <w:pPr>
              <w:pStyle w:val="TableText"/>
              <w:jc w:val="center"/>
              <w:rPr>
                <w:lang w:val="en-US"/>
              </w:rPr>
            </w:pPr>
            <w:r>
              <w:rPr>
                <w:lang w:val="en-US"/>
              </w:rPr>
              <w:t>CLASSIC</w:t>
            </w:r>
          </w:p>
        </w:tc>
      </w:tr>
      <w:tr>
        <w:trPr>
          <w:cantSplit w:val="true"/>
        </w:trPr>
        <w:tc>
          <w:tcPr>
            <w:tcW w:w="770" w:type="dxa"/>
            <w:tcBorders>
              <w:top w:val="single" w:sz="6" w:space="0" w:color="000000"/>
              <w:left w:val="single" w:sz="6" w:space="0" w:color="000000"/>
              <w:bottom w:val="single" w:sz="6" w:space="0" w:color="FFFFFF"/>
              <w:right w:val="single" w:sz="6" w:space="0" w:color="FFFFFF"/>
            </w:tcBorders>
          </w:tcPr>
          <w:p>
            <w:pPr>
              <w:pStyle w:val="TableText"/>
              <w:jc w:val="center"/>
              <w:rPr>
                <w:lang w:val="en-US"/>
              </w:rPr>
            </w:pPr>
            <w:r>
              <w:rPr>
                <w:lang w:val="en-US"/>
              </w:rPr>
              <w:t>2</w:t>
            </w:r>
          </w:p>
        </w:tc>
        <w:tc>
          <w:tcPr>
            <w:tcW w:w="1572" w:type="dxa"/>
            <w:tcBorders>
              <w:top w:val="single" w:sz="6" w:space="0" w:color="000000"/>
              <w:left w:val="single" w:sz="6" w:space="0" w:color="000000"/>
              <w:bottom w:val="single" w:sz="6" w:space="0" w:color="FFFFFF"/>
              <w:right w:val="single" w:sz="6" w:space="0" w:color="FFFFFF"/>
            </w:tcBorders>
          </w:tcPr>
          <w:p>
            <w:pPr>
              <w:pStyle w:val="TableText"/>
              <w:jc w:val="center"/>
              <w:rPr>
                <w:lang w:val="en-US"/>
              </w:rPr>
            </w:pPr>
            <w:r>
              <w:rPr>
                <w:lang w:val="en-US"/>
              </w:rPr>
              <w:t>310</w:t>
            </w:r>
          </w:p>
        </w:tc>
        <w:tc>
          <w:tcPr>
            <w:tcW w:w="1678" w:type="dxa"/>
            <w:tcBorders>
              <w:top w:val="single" w:sz="6" w:space="0" w:color="000000"/>
              <w:left w:val="single" w:sz="6" w:space="0" w:color="000000"/>
              <w:bottom w:val="single" w:sz="6" w:space="0" w:color="FFFFFF"/>
              <w:right w:val="single" w:sz="6" w:space="0" w:color="FFFFFF"/>
            </w:tcBorders>
          </w:tcPr>
          <w:p>
            <w:pPr>
              <w:pStyle w:val="TableText"/>
              <w:jc w:val="center"/>
              <w:rPr>
                <w:lang w:val="en-US"/>
              </w:rPr>
            </w:pPr>
            <w:r>
              <w:rPr>
                <w:lang w:val="en-US"/>
              </w:rPr>
              <w:t>-1.0</w:t>
            </w:r>
          </w:p>
        </w:tc>
        <w:tc>
          <w:tcPr>
            <w:tcW w:w="1531" w:type="dxa"/>
            <w:tcBorders>
              <w:top w:val="single" w:sz="6" w:space="0" w:color="000000"/>
              <w:left w:val="single" w:sz="6" w:space="0" w:color="000000"/>
              <w:bottom w:val="single" w:sz="6" w:space="0" w:color="FFFFFF"/>
              <w:right w:val="single" w:sz="6" w:space="0" w:color="000000"/>
            </w:tcBorders>
          </w:tcPr>
          <w:p>
            <w:pPr>
              <w:pStyle w:val="TableText"/>
              <w:jc w:val="center"/>
              <w:rPr/>
            </w:pPr>
            <w:r>
              <w:rPr>
                <w:lang w:val="en-US"/>
              </w:rPr>
              <w:t>CLASSIC</w:t>
            </w:r>
          </w:p>
        </w:tc>
      </w:tr>
      <w:tr>
        <w:trPr>
          <w:cantSplit w:val="true"/>
        </w:trPr>
        <w:tc>
          <w:tcPr>
            <w:tcW w:w="770" w:type="dxa"/>
            <w:tcBorders>
              <w:top w:val="single" w:sz="6" w:space="0" w:color="000000"/>
              <w:left w:val="single" w:sz="6" w:space="0" w:color="000000"/>
              <w:bottom w:val="single" w:sz="6" w:space="0" w:color="FFFFFF"/>
              <w:right w:val="single" w:sz="6" w:space="0" w:color="FFFFFF"/>
            </w:tcBorders>
          </w:tcPr>
          <w:p>
            <w:pPr>
              <w:pStyle w:val="TableText"/>
              <w:jc w:val="center"/>
              <w:rPr>
                <w:lang w:val="en-US"/>
              </w:rPr>
            </w:pPr>
            <w:r>
              <w:rPr>
                <w:lang w:val="en-US"/>
              </w:rPr>
              <w:t>3</w:t>
            </w:r>
          </w:p>
        </w:tc>
        <w:tc>
          <w:tcPr>
            <w:tcW w:w="1572" w:type="dxa"/>
            <w:tcBorders>
              <w:top w:val="single" w:sz="6" w:space="0" w:color="000000"/>
              <w:left w:val="single" w:sz="6" w:space="0" w:color="000000"/>
              <w:bottom w:val="single" w:sz="6" w:space="0" w:color="FFFFFF"/>
              <w:right w:val="single" w:sz="6" w:space="0" w:color="FFFFFF"/>
            </w:tcBorders>
          </w:tcPr>
          <w:p>
            <w:pPr>
              <w:pStyle w:val="TableText"/>
              <w:jc w:val="center"/>
              <w:rPr>
                <w:lang w:val="en-US"/>
              </w:rPr>
            </w:pPr>
            <w:r>
              <w:rPr>
                <w:lang w:val="en-US"/>
              </w:rPr>
              <w:t>710</w:t>
            </w:r>
          </w:p>
        </w:tc>
        <w:tc>
          <w:tcPr>
            <w:tcW w:w="1678" w:type="dxa"/>
            <w:tcBorders>
              <w:top w:val="single" w:sz="6" w:space="0" w:color="000000"/>
              <w:left w:val="single" w:sz="6" w:space="0" w:color="000000"/>
              <w:bottom w:val="single" w:sz="6" w:space="0" w:color="FFFFFF"/>
              <w:right w:val="single" w:sz="6" w:space="0" w:color="FFFFFF"/>
            </w:tcBorders>
          </w:tcPr>
          <w:p>
            <w:pPr>
              <w:pStyle w:val="TableText"/>
              <w:jc w:val="center"/>
              <w:rPr>
                <w:lang w:val="en-US"/>
              </w:rPr>
            </w:pPr>
            <w:r>
              <w:rPr>
                <w:lang w:val="en-US"/>
              </w:rPr>
              <w:t>-9.0</w:t>
            </w:r>
          </w:p>
        </w:tc>
        <w:tc>
          <w:tcPr>
            <w:tcW w:w="1531" w:type="dxa"/>
            <w:tcBorders>
              <w:top w:val="single" w:sz="6" w:space="0" w:color="000000"/>
              <w:left w:val="single" w:sz="6" w:space="0" w:color="000000"/>
              <w:bottom w:val="single" w:sz="6" w:space="0" w:color="FFFFFF"/>
              <w:right w:val="single" w:sz="6" w:space="0" w:color="000000"/>
            </w:tcBorders>
          </w:tcPr>
          <w:p>
            <w:pPr>
              <w:pStyle w:val="TableText"/>
              <w:jc w:val="center"/>
              <w:rPr>
                <w:lang w:val="en-US"/>
              </w:rPr>
            </w:pPr>
            <w:r>
              <w:rPr>
                <w:lang w:val="en-US"/>
              </w:rPr>
              <w:t>CLASSIC</w:t>
            </w:r>
          </w:p>
        </w:tc>
      </w:tr>
      <w:tr>
        <w:trPr>
          <w:cantSplit w:val="true"/>
        </w:trPr>
        <w:tc>
          <w:tcPr>
            <w:tcW w:w="770" w:type="dxa"/>
            <w:tcBorders>
              <w:top w:val="single" w:sz="6" w:space="0" w:color="000000"/>
              <w:left w:val="single" w:sz="6" w:space="0" w:color="000000"/>
              <w:bottom w:val="single" w:sz="6" w:space="0" w:color="FFFFFF"/>
              <w:right w:val="single" w:sz="6" w:space="0" w:color="FFFFFF"/>
            </w:tcBorders>
          </w:tcPr>
          <w:p>
            <w:pPr>
              <w:pStyle w:val="TableText"/>
              <w:jc w:val="center"/>
              <w:rPr>
                <w:lang w:val="en-US"/>
              </w:rPr>
            </w:pPr>
            <w:r>
              <w:rPr>
                <w:lang w:val="en-US"/>
              </w:rPr>
              <w:t>4</w:t>
            </w:r>
          </w:p>
        </w:tc>
        <w:tc>
          <w:tcPr>
            <w:tcW w:w="1572" w:type="dxa"/>
            <w:tcBorders>
              <w:top w:val="single" w:sz="6" w:space="0" w:color="000000"/>
              <w:left w:val="single" w:sz="6" w:space="0" w:color="000000"/>
              <w:bottom w:val="single" w:sz="6" w:space="0" w:color="FFFFFF"/>
              <w:right w:val="single" w:sz="6" w:space="0" w:color="FFFFFF"/>
            </w:tcBorders>
          </w:tcPr>
          <w:p>
            <w:pPr>
              <w:pStyle w:val="TableText"/>
              <w:jc w:val="center"/>
              <w:rPr>
                <w:lang w:val="en-US"/>
              </w:rPr>
            </w:pPr>
            <w:r>
              <w:rPr>
                <w:lang w:val="en-US"/>
              </w:rPr>
              <w:t>1090</w:t>
            </w:r>
          </w:p>
        </w:tc>
        <w:tc>
          <w:tcPr>
            <w:tcW w:w="1678" w:type="dxa"/>
            <w:tcBorders>
              <w:top w:val="single" w:sz="6" w:space="0" w:color="000000"/>
              <w:left w:val="single" w:sz="6" w:space="0" w:color="000000"/>
              <w:bottom w:val="single" w:sz="6" w:space="0" w:color="FFFFFF"/>
              <w:right w:val="single" w:sz="6" w:space="0" w:color="FFFFFF"/>
            </w:tcBorders>
          </w:tcPr>
          <w:p>
            <w:pPr>
              <w:pStyle w:val="TableText"/>
              <w:jc w:val="center"/>
              <w:rPr>
                <w:lang w:val="en-US"/>
              </w:rPr>
            </w:pPr>
            <w:r>
              <w:rPr>
                <w:lang w:val="en-US"/>
              </w:rPr>
              <w:t>-10.0</w:t>
            </w:r>
          </w:p>
        </w:tc>
        <w:tc>
          <w:tcPr>
            <w:tcW w:w="1531" w:type="dxa"/>
            <w:tcBorders>
              <w:top w:val="single" w:sz="6" w:space="0" w:color="000000"/>
              <w:left w:val="single" w:sz="6" w:space="0" w:color="000000"/>
              <w:bottom w:val="single" w:sz="6" w:space="0" w:color="FFFFFF"/>
              <w:right w:val="single" w:sz="6" w:space="0" w:color="000000"/>
            </w:tcBorders>
          </w:tcPr>
          <w:p>
            <w:pPr>
              <w:pStyle w:val="TableText"/>
              <w:jc w:val="center"/>
              <w:rPr>
                <w:lang w:val="en-US"/>
              </w:rPr>
            </w:pPr>
            <w:r>
              <w:rPr>
                <w:lang w:val="en-US"/>
              </w:rPr>
              <w:t>CLASSIC</w:t>
            </w:r>
          </w:p>
        </w:tc>
      </w:tr>
      <w:tr>
        <w:trPr>
          <w:cantSplit w:val="true"/>
        </w:trPr>
        <w:tc>
          <w:tcPr>
            <w:tcW w:w="770" w:type="dxa"/>
            <w:tcBorders>
              <w:top w:val="single" w:sz="6" w:space="0" w:color="000000"/>
              <w:left w:val="single" w:sz="6" w:space="0" w:color="000000"/>
              <w:right w:val="single" w:sz="6" w:space="0" w:color="FFFFFF"/>
            </w:tcBorders>
          </w:tcPr>
          <w:p>
            <w:pPr>
              <w:pStyle w:val="TableText"/>
              <w:jc w:val="center"/>
              <w:rPr>
                <w:lang w:val="en-US"/>
              </w:rPr>
            </w:pPr>
            <w:r>
              <w:rPr>
                <w:lang w:val="en-US"/>
              </w:rPr>
              <w:t>5</w:t>
            </w:r>
          </w:p>
        </w:tc>
        <w:tc>
          <w:tcPr>
            <w:tcW w:w="1572" w:type="dxa"/>
            <w:tcBorders>
              <w:top w:val="single" w:sz="6" w:space="0" w:color="000000"/>
              <w:left w:val="single" w:sz="6" w:space="0" w:color="000000"/>
              <w:right w:val="single" w:sz="6" w:space="0" w:color="FFFFFF"/>
            </w:tcBorders>
          </w:tcPr>
          <w:p>
            <w:pPr>
              <w:pStyle w:val="TableText"/>
              <w:jc w:val="center"/>
              <w:rPr>
                <w:lang w:val="en-US"/>
              </w:rPr>
            </w:pPr>
            <w:r>
              <w:rPr>
                <w:lang w:val="en-US"/>
              </w:rPr>
              <w:t>1730</w:t>
            </w:r>
          </w:p>
        </w:tc>
        <w:tc>
          <w:tcPr>
            <w:tcW w:w="1678" w:type="dxa"/>
            <w:tcBorders>
              <w:top w:val="single" w:sz="6" w:space="0" w:color="000000"/>
              <w:left w:val="single" w:sz="6" w:space="0" w:color="000000"/>
              <w:right w:val="single" w:sz="6" w:space="0" w:color="FFFFFF"/>
            </w:tcBorders>
          </w:tcPr>
          <w:p>
            <w:pPr>
              <w:pStyle w:val="TableText"/>
              <w:jc w:val="center"/>
              <w:rPr>
                <w:lang w:val="en-US"/>
              </w:rPr>
            </w:pPr>
            <w:r>
              <w:rPr>
                <w:lang w:val="en-US"/>
              </w:rPr>
              <w:t>-15.0</w:t>
            </w:r>
          </w:p>
        </w:tc>
        <w:tc>
          <w:tcPr>
            <w:tcW w:w="1531" w:type="dxa"/>
            <w:tcBorders>
              <w:top w:val="single" w:sz="6" w:space="0" w:color="000000"/>
              <w:left w:val="single" w:sz="6" w:space="0" w:color="000000"/>
              <w:right w:val="single" w:sz="6" w:space="0" w:color="000000"/>
            </w:tcBorders>
          </w:tcPr>
          <w:p>
            <w:pPr>
              <w:pStyle w:val="TableText"/>
              <w:jc w:val="center"/>
              <w:rPr>
                <w:lang w:val="en-US"/>
              </w:rPr>
            </w:pPr>
            <w:r>
              <w:rPr>
                <w:lang w:val="en-US"/>
              </w:rPr>
              <w:t>CLASSIC</w:t>
            </w:r>
          </w:p>
        </w:tc>
      </w:tr>
      <w:tr>
        <w:trPr>
          <w:cantSplit w:val="true"/>
        </w:trPr>
        <w:tc>
          <w:tcPr>
            <w:tcW w:w="770" w:type="dxa"/>
            <w:tcBorders>
              <w:top w:val="single" w:sz="6" w:space="0" w:color="000000"/>
              <w:left w:val="single" w:sz="6" w:space="0" w:color="000000"/>
              <w:bottom w:val="single" w:sz="6" w:space="0" w:color="000000"/>
              <w:right w:val="single" w:sz="6" w:space="0" w:color="FFFFFF"/>
            </w:tcBorders>
          </w:tcPr>
          <w:p>
            <w:pPr>
              <w:pStyle w:val="TableText"/>
              <w:jc w:val="center"/>
              <w:rPr>
                <w:lang w:val="en-US"/>
              </w:rPr>
            </w:pPr>
            <w:r>
              <w:rPr>
                <w:lang w:val="en-US"/>
              </w:rPr>
              <w:t>6</w:t>
            </w:r>
          </w:p>
        </w:tc>
        <w:tc>
          <w:tcPr>
            <w:tcW w:w="1572" w:type="dxa"/>
            <w:tcBorders>
              <w:top w:val="single" w:sz="6" w:space="0" w:color="000000"/>
              <w:left w:val="single" w:sz="6" w:space="0" w:color="000000"/>
              <w:bottom w:val="single" w:sz="6" w:space="0" w:color="000000"/>
              <w:right w:val="single" w:sz="6" w:space="0" w:color="FFFFFF"/>
            </w:tcBorders>
          </w:tcPr>
          <w:p>
            <w:pPr>
              <w:pStyle w:val="TableText"/>
              <w:jc w:val="center"/>
              <w:rPr>
                <w:lang w:val="en-US"/>
              </w:rPr>
            </w:pPr>
            <w:r>
              <w:rPr>
                <w:lang w:val="en-US"/>
              </w:rPr>
              <w:t>2510</w:t>
            </w:r>
          </w:p>
        </w:tc>
        <w:tc>
          <w:tcPr>
            <w:tcW w:w="1678" w:type="dxa"/>
            <w:tcBorders>
              <w:top w:val="single" w:sz="6" w:space="0" w:color="000000"/>
              <w:left w:val="single" w:sz="6" w:space="0" w:color="000000"/>
              <w:bottom w:val="single" w:sz="6" w:space="0" w:color="000000"/>
              <w:right w:val="single" w:sz="6" w:space="0" w:color="FFFFFF"/>
            </w:tcBorders>
          </w:tcPr>
          <w:p>
            <w:pPr>
              <w:pStyle w:val="TableText"/>
              <w:jc w:val="center"/>
              <w:rPr>
                <w:lang w:val="en-US"/>
              </w:rPr>
            </w:pPr>
            <w:r>
              <w:rPr>
                <w:lang w:val="en-US"/>
              </w:rPr>
              <w:t>-20.0</w:t>
            </w:r>
          </w:p>
        </w:tc>
        <w:tc>
          <w:tcPr>
            <w:tcW w:w="1531" w:type="dxa"/>
            <w:tcBorders>
              <w:top w:val="single" w:sz="6" w:space="0" w:color="000000"/>
              <w:left w:val="single" w:sz="6" w:space="0" w:color="000000"/>
              <w:bottom w:val="single" w:sz="6" w:space="0" w:color="000000"/>
              <w:right w:val="single" w:sz="6" w:space="0" w:color="000000"/>
            </w:tcBorders>
          </w:tcPr>
          <w:p>
            <w:pPr>
              <w:pStyle w:val="TableText"/>
              <w:jc w:val="center"/>
              <w:rPr>
                <w:lang w:val="en-US"/>
              </w:rPr>
            </w:pPr>
            <w:r>
              <w:rPr>
                <w:lang w:val="en-US"/>
              </w:rPr>
              <w:t>CLASSIC</w:t>
            </w:r>
          </w:p>
        </w:tc>
      </w:tr>
    </w:tbl>
    <w:p>
      <w:pPr>
        <w:pStyle w:val="Caption"/>
        <w:rPr/>
      </w:pPr>
      <w:r>
        <w:rPr/>
        <w:t xml:space="preserve">Table </w:t>
      </w:r>
      <w:r>
        <w:rPr>
          <w:lang w:val="en-US" w:eastAsia="en-US"/>
        </w:rPr>
        <w:t>2</w:t>
      </w:r>
      <w:r>
        <w:rPr/>
        <w:t>: Vehicular Test Environment, High Antenna, Tapped-Delay-Line Parameters</w:t>
      </w:r>
    </w:p>
    <w:p>
      <w:pPr>
        <w:pStyle w:val="TH"/>
        <w:rPr/>
      </w:pPr>
      <w:r>
        <w:rPr/>
      </w:r>
    </w:p>
    <w:tbl>
      <w:tblPr>
        <w:tblW w:w="5404" w:type="dxa"/>
        <w:jc w:val="center"/>
        <w:tblInd w:w="0" w:type="dxa"/>
        <w:tblLayout w:type="fixed"/>
        <w:tblCellMar>
          <w:top w:w="0" w:type="dxa"/>
          <w:left w:w="108" w:type="dxa"/>
          <w:bottom w:w="0" w:type="dxa"/>
          <w:right w:w="108" w:type="dxa"/>
        </w:tblCellMar>
      </w:tblPr>
      <w:tblGrid>
        <w:gridCol w:w="803"/>
        <w:gridCol w:w="1758"/>
        <w:gridCol w:w="1485"/>
        <w:gridCol w:w="1358"/>
      </w:tblGrid>
      <w:tr>
        <w:trPr>
          <w:cantSplit w:val="true"/>
        </w:trPr>
        <w:tc>
          <w:tcPr>
            <w:tcW w:w="803" w:type="dxa"/>
            <w:tcBorders>
              <w:top w:val="single" w:sz="6" w:space="0" w:color="000000"/>
              <w:left w:val="single" w:sz="6" w:space="0" w:color="000000"/>
              <w:right w:val="single" w:sz="6" w:space="0" w:color="FFFFFF"/>
            </w:tcBorders>
          </w:tcPr>
          <w:p>
            <w:pPr>
              <w:pStyle w:val="TableText"/>
              <w:jc w:val="center"/>
              <w:rPr>
                <w:lang w:val="en-US"/>
              </w:rPr>
            </w:pPr>
            <w:r>
              <w:rPr>
                <w:lang w:val="en-US"/>
              </w:rPr>
              <w:t>Tap</w:t>
            </w:r>
          </w:p>
        </w:tc>
        <w:tc>
          <w:tcPr>
            <w:tcW w:w="3243" w:type="dxa"/>
            <w:gridSpan w:val="2"/>
            <w:tcBorders>
              <w:top w:val="single" w:sz="6" w:space="0" w:color="000000"/>
              <w:left w:val="single" w:sz="6" w:space="0" w:color="000000"/>
              <w:bottom w:val="single" w:sz="6" w:space="0" w:color="FFFFFF"/>
              <w:right w:val="single" w:sz="6" w:space="0" w:color="FFFFFF"/>
            </w:tcBorders>
          </w:tcPr>
          <w:p>
            <w:pPr>
              <w:pStyle w:val="TableText"/>
              <w:jc w:val="center"/>
              <w:rPr>
                <w:lang w:val="en-US"/>
              </w:rPr>
            </w:pPr>
            <w:r>
              <w:rPr>
                <w:lang w:val="en-US"/>
              </w:rPr>
              <w:t>Channel A</w:t>
            </w:r>
          </w:p>
        </w:tc>
        <w:tc>
          <w:tcPr>
            <w:tcW w:w="1358" w:type="dxa"/>
            <w:tcBorders>
              <w:top w:val="single" w:sz="6" w:space="0" w:color="000000"/>
              <w:left w:val="single" w:sz="6" w:space="0" w:color="000000"/>
              <w:right w:val="single" w:sz="6" w:space="0" w:color="000000"/>
            </w:tcBorders>
          </w:tcPr>
          <w:p>
            <w:pPr>
              <w:pStyle w:val="TableText"/>
              <w:jc w:val="center"/>
              <w:rPr>
                <w:lang w:val="en-US"/>
              </w:rPr>
            </w:pPr>
            <w:r>
              <w:rPr>
                <w:lang w:val="en-US"/>
              </w:rPr>
              <w:t>Doppler</w:t>
            </w:r>
          </w:p>
        </w:tc>
      </w:tr>
      <w:tr>
        <w:trPr>
          <w:cantSplit w:val="true"/>
        </w:trPr>
        <w:tc>
          <w:tcPr>
            <w:tcW w:w="803" w:type="dxa"/>
            <w:tcBorders>
              <w:left w:val="single" w:sz="6" w:space="0" w:color="000000"/>
              <w:bottom w:val="single" w:sz="6" w:space="0" w:color="000000"/>
              <w:right w:val="single" w:sz="6" w:space="0" w:color="FFFFFF"/>
            </w:tcBorders>
          </w:tcPr>
          <w:p>
            <w:pPr>
              <w:pStyle w:val="TableText"/>
              <w:snapToGrid w:val="false"/>
              <w:jc w:val="center"/>
              <w:rPr>
                <w:lang w:val="en-US"/>
              </w:rPr>
            </w:pPr>
            <w:r>
              <w:rPr>
                <w:lang w:val="en-US"/>
              </w:rPr>
            </w:r>
          </w:p>
        </w:tc>
        <w:tc>
          <w:tcPr>
            <w:tcW w:w="1758" w:type="dxa"/>
            <w:tcBorders>
              <w:top w:val="single" w:sz="6" w:space="0" w:color="000000"/>
              <w:left w:val="single" w:sz="6" w:space="0" w:color="000000"/>
              <w:bottom w:val="single" w:sz="6" w:space="0" w:color="FFFFFF"/>
              <w:right w:val="single" w:sz="6" w:space="0" w:color="FFFFFF"/>
            </w:tcBorders>
          </w:tcPr>
          <w:p>
            <w:pPr>
              <w:pStyle w:val="TableText"/>
              <w:jc w:val="center"/>
              <w:rPr>
                <w:lang w:val="en-US"/>
              </w:rPr>
            </w:pPr>
            <w:r>
              <w:rPr>
                <w:lang w:val="en-US"/>
              </w:rPr>
              <w:t>Rel. Delay (nsec)</w:t>
            </w:r>
          </w:p>
        </w:tc>
        <w:tc>
          <w:tcPr>
            <w:tcW w:w="1485" w:type="dxa"/>
            <w:tcBorders>
              <w:top w:val="single" w:sz="6" w:space="0" w:color="000000"/>
              <w:left w:val="single" w:sz="6" w:space="0" w:color="000000"/>
              <w:bottom w:val="single" w:sz="6" w:space="0" w:color="FFFFFF"/>
              <w:right w:val="single" w:sz="6" w:space="0" w:color="FFFFFF"/>
            </w:tcBorders>
          </w:tcPr>
          <w:p>
            <w:pPr>
              <w:pStyle w:val="TableText"/>
              <w:jc w:val="center"/>
              <w:rPr>
                <w:lang w:val="en-US"/>
              </w:rPr>
            </w:pPr>
            <w:r>
              <w:rPr>
                <w:lang w:val="en-US"/>
              </w:rPr>
              <w:t>Avg. Power (dB)</w:t>
            </w:r>
          </w:p>
        </w:tc>
        <w:tc>
          <w:tcPr>
            <w:tcW w:w="1358" w:type="dxa"/>
            <w:tcBorders>
              <w:left w:val="single" w:sz="6" w:space="0" w:color="000000"/>
              <w:bottom w:val="single" w:sz="6" w:space="0" w:color="000000"/>
              <w:right w:val="single" w:sz="6" w:space="0" w:color="000000"/>
            </w:tcBorders>
          </w:tcPr>
          <w:p>
            <w:pPr>
              <w:pStyle w:val="TableText"/>
              <w:jc w:val="center"/>
              <w:rPr>
                <w:lang w:val="en-US"/>
              </w:rPr>
            </w:pPr>
            <w:r>
              <w:rPr>
                <w:lang w:val="en-US"/>
              </w:rPr>
              <w:t>Spectrum</w:t>
            </w:r>
          </w:p>
        </w:tc>
      </w:tr>
      <w:tr>
        <w:trPr>
          <w:cantSplit w:val="true"/>
        </w:trPr>
        <w:tc>
          <w:tcPr>
            <w:tcW w:w="803" w:type="dxa"/>
            <w:tcBorders>
              <w:top w:val="single" w:sz="6" w:space="0" w:color="000000"/>
              <w:left w:val="single" w:sz="6" w:space="0" w:color="000000"/>
              <w:bottom w:val="single" w:sz="6" w:space="0" w:color="000000"/>
              <w:right w:val="single" w:sz="6" w:space="0" w:color="FFFFFF"/>
            </w:tcBorders>
          </w:tcPr>
          <w:p>
            <w:pPr>
              <w:pStyle w:val="TableText"/>
              <w:jc w:val="center"/>
              <w:rPr>
                <w:lang w:val="en-US"/>
              </w:rPr>
            </w:pPr>
            <w:r>
              <w:rPr>
                <w:lang w:val="en-US"/>
              </w:rPr>
              <w:t>1</w:t>
            </w:r>
          </w:p>
        </w:tc>
        <w:tc>
          <w:tcPr>
            <w:tcW w:w="1758" w:type="dxa"/>
            <w:tcBorders>
              <w:top w:val="single" w:sz="6" w:space="0" w:color="000000"/>
              <w:left w:val="single" w:sz="6" w:space="0" w:color="000000"/>
              <w:bottom w:val="single" w:sz="6" w:space="0" w:color="FFFFFF"/>
              <w:right w:val="single" w:sz="6" w:space="0" w:color="FFFFFF"/>
            </w:tcBorders>
          </w:tcPr>
          <w:p>
            <w:pPr>
              <w:pStyle w:val="TableText"/>
              <w:jc w:val="center"/>
              <w:rPr>
                <w:lang w:val="en-US"/>
              </w:rPr>
            </w:pPr>
            <w:r>
              <w:rPr>
                <w:lang w:val="en-US"/>
              </w:rPr>
              <w:t>0</w:t>
            </w:r>
          </w:p>
        </w:tc>
        <w:tc>
          <w:tcPr>
            <w:tcW w:w="1485" w:type="dxa"/>
            <w:tcBorders>
              <w:top w:val="single" w:sz="6" w:space="0" w:color="000000"/>
              <w:left w:val="single" w:sz="6" w:space="0" w:color="000000"/>
              <w:bottom w:val="single" w:sz="6" w:space="0" w:color="FFFFFF"/>
              <w:right w:val="single" w:sz="6" w:space="0" w:color="FFFFFF"/>
            </w:tcBorders>
          </w:tcPr>
          <w:p>
            <w:pPr>
              <w:pStyle w:val="TableText"/>
              <w:jc w:val="center"/>
              <w:rPr>
                <w:lang w:val="en-US"/>
              </w:rPr>
            </w:pPr>
            <w:r>
              <w:rPr>
                <w:lang w:val="en-US"/>
              </w:rPr>
              <w:t>0</w:t>
            </w:r>
          </w:p>
        </w:tc>
        <w:tc>
          <w:tcPr>
            <w:tcW w:w="1358" w:type="dxa"/>
            <w:tcBorders>
              <w:left w:val="single" w:sz="6" w:space="0" w:color="000000"/>
              <w:bottom w:val="single" w:sz="6" w:space="0" w:color="FFFFFF"/>
              <w:right w:val="single" w:sz="6" w:space="0" w:color="000000"/>
            </w:tcBorders>
          </w:tcPr>
          <w:p>
            <w:pPr>
              <w:pStyle w:val="TableText"/>
              <w:jc w:val="center"/>
              <w:rPr>
                <w:lang w:val="en-US"/>
              </w:rPr>
            </w:pPr>
            <w:r>
              <w:rPr>
                <w:lang w:val="en-US"/>
              </w:rPr>
              <w:t>CLASSIC</w:t>
            </w:r>
          </w:p>
        </w:tc>
      </w:tr>
      <w:tr>
        <w:trPr>
          <w:cantSplit w:val="true"/>
        </w:trPr>
        <w:tc>
          <w:tcPr>
            <w:tcW w:w="803" w:type="dxa"/>
            <w:tcBorders>
              <w:top w:val="single" w:sz="6" w:space="0" w:color="000000"/>
              <w:left w:val="single" w:sz="6" w:space="0" w:color="000000"/>
              <w:bottom w:val="single" w:sz="6" w:space="0" w:color="000000"/>
              <w:right w:val="single" w:sz="6" w:space="0" w:color="FFFFFF"/>
            </w:tcBorders>
          </w:tcPr>
          <w:p>
            <w:pPr>
              <w:pStyle w:val="TableText"/>
              <w:jc w:val="center"/>
              <w:rPr>
                <w:lang w:val="en-US"/>
              </w:rPr>
            </w:pPr>
            <w:r>
              <w:rPr>
                <w:lang w:val="en-US"/>
              </w:rPr>
              <w:t>2</w:t>
            </w:r>
          </w:p>
        </w:tc>
        <w:tc>
          <w:tcPr>
            <w:tcW w:w="1758" w:type="dxa"/>
            <w:tcBorders>
              <w:top w:val="single" w:sz="6" w:space="0" w:color="000000"/>
              <w:left w:val="single" w:sz="6" w:space="0" w:color="000000"/>
              <w:bottom w:val="single" w:sz="6" w:space="0" w:color="FFFFFF"/>
              <w:right w:val="single" w:sz="6" w:space="0" w:color="FFFFFF"/>
            </w:tcBorders>
          </w:tcPr>
          <w:p>
            <w:pPr>
              <w:pStyle w:val="TableText"/>
              <w:jc w:val="center"/>
              <w:rPr>
                <w:lang w:val="en-US"/>
              </w:rPr>
            </w:pPr>
            <w:r>
              <w:rPr>
                <w:lang w:val="en-US"/>
              </w:rPr>
              <w:t xml:space="preserve"> </w:t>
            </w:r>
            <w:r>
              <w:rPr>
                <w:lang w:val="en-US"/>
              </w:rPr>
              <w:t>110</w:t>
            </w:r>
          </w:p>
        </w:tc>
        <w:tc>
          <w:tcPr>
            <w:tcW w:w="1485" w:type="dxa"/>
            <w:tcBorders>
              <w:top w:val="single" w:sz="6" w:space="0" w:color="000000"/>
              <w:left w:val="single" w:sz="6" w:space="0" w:color="000000"/>
              <w:bottom w:val="single" w:sz="6" w:space="0" w:color="FFFFFF"/>
              <w:right w:val="single" w:sz="6" w:space="0" w:color="FFFFFF"/>
            </w:tcBorders>
          </w:tcPr>
          <w:p>
            <w:pPr>
              <w:pStyle w:val="TableText"/>
              <w:jc w:val="center"/>
              <w:rPr>
                <w:lang w:val="en-US"/>
              </w:rPr>
            </w:pPr>
            <w:r>
              <w:rPr>
                <w:lang w:val="en-US"/>
              </w:rPr>
              <w:t>-9.7</w:t>
            </w:r>
          </w:p>
        </w:tc>
        <w:tc>
          <w:tcPr>
            <w:tcW w:w="1358" w:type="dxa"/>
            <w:tcBorders>
              <w:top w:val="single" w:sz="6" w:space="0" w:color="000000"/>
              <w:left w:val="single" w:sz="6" w:space="0" w:color="000000"/>
              <w:bottom w:val="single" w:sz="6" w:space="0" w:color="FFFFFF"/>
              <w:right w:val="single" w:sz="6" w:space="0" w:color="000000"/>
            </w:tcBorders>
          </w:tcPr>
          <w:p>
            <w:pPr>
              <w:pStyle w:val="TableText"/>
              <w:jc w:val="center"/>
              <w:rPr>
                <w:lang w:val="en-US"/>
              </w:rPr>
            </w:pPr>
            <w:r>
              <w:rPr>
                <w:lang w:val="en-US"/>
              </w:rPr>
              <w:t>CLASSIC</w:t>
            </w:r>
          </w:p>
        </w:tc>
      </w:tr>
      <w:tr>
        <w:trPr>
          <w:cantSplit w:val="true"/>
        </w:trPr>
        <w:tc>
          <w:tcPr>
            <w:tcW w:w="803" w:type="dxa"/>
            <w:tcBorders>
              <w:top w:val="single" w:sz="6" w:space="0" w:color="000000"/>
              <w:left w:val="single" w:sz="6" w:space="0" w:color="000000"/>
              <w:bottom w:val="single" w:sz="6" w:space="0" w:color="000000"/>
              <w:right w:val="single" w:sz="6" w:space="0" w:color="FFFFFF"/>
            </w:tcBorders>
          </w:tcPr>
          <w:p>
            <w:pPr>
              <w:pStyle w:val="TableText"/>
              <w:jc w:val="center"/>
              <w:rPr>
                <w:lang w:val="en-US"/>
              </w:rPr>
            </w:pPr>
            <w:r>
              <w:rPr>
                <w:lang w:val="en-US"/>
              </w:rPr>
              <w:t>3</w:t>
            </w:r>
          </w:p>
        </w:tc>
        <w:tc>
          <w:tcPr>
            <w:tcW w:w="1758" w:type="dxa"/>
            <w:tcBorders>
              <w:top w:val="single" w:sz="6" w:space="0" w:color="000000"/>
              <w:left w:val="single" w:sz="6" w:space="0" w:color="000000"/>
              <w:bottom w:val="single" w:sz="6" w:space="0" w:color="FFFFFF"/>
              <w:right w:val="single" w:sz="6" w:space="0" w:color="FFFFFF"/>
            </w:tcBorders>
          </w:tcPr>
          <w:p>
            <w:pPr>
              <w:pStyle w:val="TableText"/>
              <w:jc w:val="center"/>
              <w:rPr>
                <w:lang w:val="en-US"/>
              </w:rPr>
            </w:pPr>
            <w:r>
              <w:rPr>
                <w:lang w:val="en-US"/>
              </w:rPr>
              <w:t xml:space="preserve"> </w:t>
            </w:r>
            <w:r>
              <w:rPr>
                <w:lang w:val="en-US"/>
              </w:rPr>
              <w:t>190</w:t>
            </w:r>
          </w:p>
        </w:tc>
        <w:tc>
          <w:tcPr>
            <w:tcW w:w="1485" w:type="dxa"/>
            <w:tcBorders>
              <w:top w:val="single" w:sz="6" w:space="0" w:color="000000"/>
              <w:left w:val="single" w:sz="6" w:space="0" w:color="000000"/>
              <w:bottom w:val="single" w:sz="6" w:space="0" w:color="FFFFFF"/>
              <w:right w:val="single" w:sz="6" w:space="0" w:color="FFFFFF"/>
            </w:tcBorders>
          </w:tcPr>
          <w:p>
            <w:pPr>
              <w:pStyle w:val="TableText"/>
              <w:jc w:val="center"/>
              <w:rPr>
                <w:lang w:val="en-US"/>
              </w:rPr>
            </w:pPr>
            <w:r>
              <w:rPr>
                <w:lang w:val="en-US"/>
              </w:rPr>
              <w:t>-19.2</w:t>
            </w:r>
          </w:p>
        </w:tc>
        <w:tc>
          <w:tcPr>
            <w:tcW w:w="1358" w:type="dxa"/>
            <w:tcBorders>
              <w:top w:val="single" w:sz="6" w:space="0" w:color="000000"/>
              <w:left w:val="single" w:sz="6" w:space="0" w:color="000000"/>
              <w:bottom w:val="single" w:sz="6" w:space="0" w:color="FFFFFF"/>
              <w:right w:val="single" w:sz="6" w:space="0" w:color="000000"/>
            </w:tcBorders>
          </w:tcPr>
          <w:p>
            <w:pPr>
              <w:pStyle w:val="TableText"/>
              <w:jc w:val="center"/>
              <w:rPr>
                <w:lang w:val="en-US"/>
              </w:rPr>
            </w:pPr>
            <w:r>
              <w:rPr>
                <w:lang w:val="en-US"/>
              </w:rPr>
              <w:t>CLASSIC</w:t>
            </w:r>
          </w:p>
        </w:tc>
      </w:tr>
      <w:tr>
        <w:trPr>
          <w:cantSplit w:val="true"/>
        </w:trPr>
        <w:tc>
          <w:tcPr>
            <w:tcW w:w="803" w:type="dxa"/>
            <w:tcBorders>
              <w:top w:val="single" w:sz="6" w:space="0" w:color="000000"/>
              <w:left w:val="single" w:sz="6" w:space="0" w:color="000000"/>
              <w:bottom w:val="single" w:sz="6" w:space="0" w:color="000000"/>
              <w:right w:val="single" w:sz="6" w:space="0" w:color="FFFFFF"/>
            </w:tcBorders>
          </w:tcPr>
          <w:p>
            <w:pPr>
              <w:pStyle w:val="TableText"/>
              <w:jc w:val="center"/>
              <w:rPr>
                <w:lang w:val="en-US"/>
              </w:rPr>
            </w:pPr>
            <w:r>
              <w:rPr>
                <w:lang w:val="en-US"/>
              </w:rPr>
              <w:t>4</w:t>
            </w:r>
          </w:p>
        </w:tc>
        <w:tc>
          <w:tcPr>
            <w:tcW w:w="1758" w:type="dxa"/>
            <w:tcBorders>
              <w:top w:val="single" w:sz="6" w:space="0" w:color="000000"/>
              <w:left w:val="single" w:sz="6" w:space="0" w:color="000000"/>
              <w:bottom w:val="single" w:sz="6" w:space="0" w:color="FFFFFF"/>
              <w:right w:val="single" w:sz="6" w:space="0" w:color="FFFFFF"/>
            </w:tcBorders>
          </w:tcPr>
          <w:p>
            <w:pPr>
              <w:pStyle w:val="TableText"/>
              <w:jc w:val="center"/>
              <w:rPr>
                <w:lang w:val="en-US"/>
              </w:rPr>
            </w:pPr>
            <w:r>
              <w:rPr>
                <w:lang w:val="en-US"/>
              </w:rPr>
              <w:t xml:space="preserve"> </w:t>
            </w:r>
            <w:r>
              <w:rPr>
                <w:lang w:val="en-US"/>
              </w:rPr>
              <w:t>410</w:t>
            </w:r>
          </w:p>
        </w:tc>
        <w:tc>
          <w:tcPr>
            <w:tcW w:w="1485" w:type="dxa"/>
            <w:tcBorders>
              <w:top w:val="single" w:sz="6" w:space="0" w:color="000000"/>
              <w:left w:val="single" w:sz="6" w:space="0" w:color="000000"/>
              <w:bottom w:val="single" w:sz="6" w:space="0" w:color="FFFFFF"/>
              <w:right w:val="single" w:sz="6" w:space="0" w:color="FFFFFF"/>
            </w:tcBorders>
          </w:tcPr>
          <w:p>
            <w:pPr>
              <w:pStyle w:val="TableText"/>
              <w:jc w:val="center"/>
              <w:rPr>
                <w:lang w:val="en-US"/>
              </w:rPr>
            </w:pPr>
            <w:r>
              <w:rPr>
                <w:lang w:val="en-US"/>
              </w:rPr>
              <w:t xml:space="preserve"> </w:t>
            </w:r>
            <w:r>
              <w:rPr>
                <w:lang w:val="en-US"/>
              </w:rPr>
              <w:t>-22.8</w:t>
            </w:r>
          </w:p>
        </w:tc>
        <w:tc>
          <w:tcPr>
            <w:tcW w:w="1358" w:type="dxa"/>
            <w:tcBorders>
              <w:top w:val="single" w:sz="6" w:space="0" w:color="000000"/>
              <w:left w:val="single" w:sz="6" w:space="0" w:color="000000"/>
              <w:bottom w:val="single" w:sz="6" w:space="0" w:color="FFFFFF"/>
              <w:right w:val="single" w:sz="6" w:space="0" w:color="000000"/>
            </w:tcBorders>
          </w:tcPr>
          <w:p>
            <w:pPr>
              <w:pStyle w:val="TableText"/>
              <w:jc w:val="center"/>
              <w:rPr>
                <w:lang w:val="en-US"/>
              </w:rPr>
            </w:pPr>
            <w:r>
              <w:rPr>
                <w:lang w:val="en-US"/>
              </w:rPr>
              <w:t>CLASSIC</w:t>
            </w:r>
          </w:p>
        </w:tc>
      </w:tr>
      <w:tr>
        <w:trPr>
          <w:cantSplit w:val="true"/>
        </w:trPr>
        <w:tc>
          <w:tcPr>
            <w:tcW w:w="803" w:type="dxa"/>
            <w:tcBorders>
              <w:top w:val="single" w:sz="6" w:space="0" w:color="000000"/>
              <w:left w:val="single" w:sz="6" w:space="0" w:color="000000"/>
              <w:bottom w:val="single" w:sz="6" w:space="0" w:color="000000"/>
              <w:right w:val="single" w:sz="6" w:space="0" w:color="FFFFFF"/>
            </w:tcBorders>
          </w:tcPr>
          <w:p>
            <w:pPr>
              <w:pStyle w:val="TableText"/>
              <w:jc w:val="center"/>
              <w:rPr>
                <w:lang w:val="en-US"/>
              </w:rPr>
            </w:pPr>
            <w:r>
              <w:rPr>
                <w:lang w:val="en-US"/>
              </w:rPr>
              <w:t>5</w:t>
            </w:r>
          </w:p>
        </w:tc>
        <w:tc>
          <w:tcPr>
            <w:tcW w:w="1758" w:type="dxa"/>
            <w:tcBorders>
              <w:top w:val="single" w:sz="6" w:space="0" w:color="000000"/>
              <w:left w:val="single" w:sz="6" w:space="0" w:color="000000"/>
              <w:right w:val="single" w:sz="6" w:space="0" w:color="FFFFFF"/>
            </w:tcBorders>
          </w:tcPr>
          <w:p>
            <w:pPr>
              <w:pStyle w:val="TableText"/>
              <w:jc w:val="center"/>
              <w:rPr>
                <w:lang w:val="en-US"/>
              </w:rPr>
            </w:pPr>
            <w:r>
              <w:rPr>
                <w:lang w:val="en-US"/>
              </w:rPr>
              <w:t>-</w:t>
            </w:r>
          </w:p>
        </w:tc>
        <w:tc>
          <w:tcPr>
            <w:tcW w:w="1485" w:type="dxa"/>
            <w:tcBorders>
              <w:top w:val="single" w:sz="6" w:space="0" w:color="000000"/>
              <w:left w:val="single" w:sz="6" w:space="0" w:color="000000"/>
              <w:right w:val="single" w:sz="6" w:space="0" w:color="FFFFFF"/>
            </w:tcBorders>
          </w:tcPr>
          <w:p>
            <w:pPr>
              <w:pStyle w:val="TableText"/>
              <w:jc w:val="center"/>
              <w:rPr>
                <w:lang w:val="en-US"/>
              </w:rPr>
            </w:pPr>
            <w:r>
              <w:rPr>
                <w:lang w:val="en-US"/>
              </w:rPr>
              <w:t>-</w:t>
            </w:r>
          </w:p>
        </w:tc>
        <w:tc>
          <w:tcPr>
            <w:tcW w:w="1358" w:type="dxa"/>
            <w:tcBorders>
              <w:top w:val="single" w:sz="6" w:space="0" w:color="000000"/>
              <w:left w:val="single" w:sz="6" w:space="0" w:color="000000"/>
              <w:right w:val="single" w:sz="6" w:space="0" w:color="000000"/>
            </w:tcBorders>
          </w:tcPr>
          <w:p>
            <w:pPr>
              <w:pStyle w:val="TableText"/>
              <w:jc w:val="center"/>
              <w:rPr>
                <w:lang w:val="en-US"/>
              </w:rPr>
            </w:pPr>
            <w:r>
              <w:rPr>
                <w:lang w:val="en-US"/>
              </w:rPr>
              <w:t>CLASSIC</w:t>
            </w:r>
          </w:p>
        </w:tc>
      </w:tr>
      <w:tr>
        <w:trPr>
          <w:cantSplit w:val="true"/>
        </w:trPr>
        <w:tc>
          <w:tcPr>
            <w:tcW w:w="803" w:type="dxa"/>
            <w:tcBorders>
              <w:top w:val="single" w:sz="6" w:space="0" w:color="000000"/>
              <w:left w:val="single" w:sz="6" w:space="0" w:color="000000"/>
              <w:bottom w:val="single" w:sz="6" w:space="0" w:color="000000"/>
              <w:right w:val="single" w:sz="6" w:space="0" w:color="FFFFFF"/>
            </w:tcBorders>
          </w:tcPr>
          <w:p>
            <w:pPr>
              <w:pStyle w:val="TableText"/>
              <w:jc w:val="center"/>
              <w:rPr>
                <w:lang w:val="en-US"/>
              </w:rPr>
            </w:pPr>
            <w:r>
              <w:rPr>
                <w:lang w:val="en-US"/>
              </w:rPr>
              <w:t>6</w:t>
            </w:r>
          </w:p>
        </w:tc>
        <w:tc>
          <w:tcPr>
            <w:tcW w:w="1758" w:type="dxa"/>
            <w:tcBorders>
              <w:top w:val="single" w:sz="6" w:space="0" w:color="000000"/>
              <w:left w:val="single" w:sz="6" w:space="0" w:color="000000"/>
              <w:bottom w:val="single" w:sz="6" w:space="0" w:color="000000"/>
              <w:right w:val="single" w:sz="6" w:space="0" w:color="FFFFFF"/>
            </w:tcBorders>
          </w:tcPr>
          <w:p>
            <w:pPr>
              <w:pStyle w:val="TableText"/>
              <w:jc w:val="center"/>
              <w:rPr>
                <w:lang w:val="en-US"/>
              </w:rPr>
            </w:pPr>
            <w:r>
              <w:rPr>
                <w:lang w:val="en-US"/>
              </w:rPr>
              <w:t>-</w:t>
            </w:r>
          </w:p>
        </w:tc>
        <w:tc>
          <w:tcPr>
            <w:tcW w:w="1485" w:type="dxa"/>
            <w:tcBorders>
              <w:top w:val="single" w:sz="6" w:space="0" w:color="000000"/>
              <w:left w:val="single" w:sz="6" w:space="0" w:color="000000"/>
              <w:bottom w:val="single" w:sz="6" w:space="0" w:color="000000"/>
              <w:right w:val="single" w:sz="6" w:space="0" w:color="FFFFFF"/>
            </w:tcBorders>
          </w:tcPr>
          <w:p>
            <w:pPr>
              <w:pStyle w:val="TableText"/>
              <w:jc w:val="center"/>
              <w:rPr>
                <w:lang w:val="en-US"/>
              </w:rPr>
            </w:pPr>
            <w:r>
              <w:rPr>
                <w:lang w:val="en-US"/>
              </w:rPr>
              <w:t>-</w:t>
            </w:r>
          </w:p>
        </w:tc>
        <w:tc>
          <w:tcPr>
            <w:tcW w:w="1358" w:type="dxa"/>
            <w:tcBorders>
              <w:top w:val="single" w:sz="6" w:space="0" w:color="000000"/>
              <w:left w:val="single" w:sz="6" w:space="0" w:color="000000"/>
              <w:bottom w:val="single" w:sz="6" w:space="0" w:color="000000"/>
              <w:right w:val="single" w:sz="6" w:space="0" w:color="000000"/>
            </w:tcBorders>
          </w:tcPr>
          <w:p>
            <w:pPr>
              <w:pStyle w:val="TableText"/>
              <w:jc w:val="center"/>
              <w:rPr>
                <w:lang w:val="en-US"/>
              </w:rPr>
            </w:pPr>
            <w:r>
              <w:rPr>
                <w:lang w:val="en-US"/>
              </w:rPr>
              <w:t>CLASSIC</w:t>
            </w:r>
          </w:p>
        </w:tc>
      </w:tr>
    </w:tbl>
    <w:p>
      <w:pPr>
        <w:pStyle w:val="Caption"/>
        <w:rPr/>
      </w:pPr>
      <w:r>
        <w:rPr/>
        <w:t xml:space="preserve">Table </w:t>
      </w:r>
      <w:r>
        <w:rPr>
          <w:lang w:val="en-US" w:eastAsia="en-US"/>
        </w:rPr>
        <w:t>3</w:t>
      </w:r>
      <w:r>
        <w:rPr/>
        <w:t>: Outdoor to Indoor and Pedestrian Test Environment Tapped-Delay-Line Parameters</w:t>
      </w:r>
    </w:p>
    <w:p>
      <w:pPr>
        <w:pStyle w:val="Footnote"/>
        <w:rPr>
          <w:lang w:val="en-US" w:eastAsia="fr-FR"/>
        </w:rPr>
      </w:pPr>
      <w:r>
        <w:rPr>
          <w:lang w:val="en-US" w:eastAsia="fr-FR"/>
        </w:rPr>
      </w:r>
    </w:p>
    <w:p>
      <w:pPr>
        <w:pStyle w:val="Normal"/>
        <w:rPr/>
      </w:pPr>
      <w:r>
        <w:rPr>
          <w:b/>
          <w:bCs/>
        </w:rPr>
        <w:t xml:space="preserve">Table </w:t>
      </w:r>
      <w:r>
        <w:rPr>
          <w:b/>
          <w:bCs/>
          <w:lang w:val="en-US" w:eastAsia="en-US"/>
        </w:rPr>
        <w:t>4</w:t>
      </w:r>
      <w:r>
        <w:rPr/>
        <w:t xml:space="preserve"> (DL) and </w:t>
      </w:r>
      <w:r>
        <w:rPr>
          <w:b/>
          <w:bCs/>
        </w:rPr>
        <w:t xml:space="preserve">Table </w:t>
      </w:r>
      <w:r>
        <w:rPr>
          <w:b/>
          <w:bCs/>
          <w:lang w:val="en-US" w:eastAsia="en-US"/>
        </w:rPr>
        <w:t>5</w:t>
      </w:r>
      <w:r>
        <w:rPr/>
        <w:t xml:space="preserve"> (UL) show approximate results of the air interface simulation for </w:t>
      </w:r>
      <w:r>
        <w:rPr/>
        <w:drawing>
          <wp:inline distT="0" distB="0" distL="0" distR="0">
            <wp:extent cx="691515" cy="364490"/>
            <wp:effectExtent l="0" t="0" r="0" b="0"/>
            <wp:docPr id="154" name="Image1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 name="Image125" descr=""/>
                    <pic:cNvPicPr>
                      <a:picLocks noChangeAspect="1" noChangeArrowheads="1"/>
                    </pic:cNvPicPr>
                  </pic:nvPicPr>
                  <pic:blipFill>
                    <a:blip r:embed="rId148"/>
                    <a:srcRect l="-52" t="-98" r="-52" b="-98"/>
                    <a:stretch>
                      <a:fillRect/>
                    </a:stretch>
                  </pic:blipFill>
                  <pic:spPr bwMode="auto">
                    <a:xfrm>
                      <a:off x="0" y="0"/>
                      <a:ext cx="691515" cy="364490"/>
                    </a:xfrm>
                    <a:prstGeom prst="rect">
                      <a:avLst/>
                    </a:prstGeom>
                  </pic:spPr>
                </pic:pic>
              </a:graphicData>
            </a:graphic>
          </wp:inline>
        </w:drawing>
      </w:r>
      <w:r>
        <w:rPr/>
        <w:t xml:space="preserve"> and E</w:t>
      </w:r>
      <w:r>
        <w:rPr>
          <w:vertAlign w:val="subscript"/>
        </w:rPr>
        <w:t>b</w:t>
      </w:r>
      <w:r>
        <w:rPr/>
        <w:t>/N</w:t>
      </w:r>
      <w:r>
        <w:rPr>
          <w:vertAlign w:val="subscript"/>
        </w:rPr>
        <w:t xml:space="preserve">0 </w:t>
      </w:r>
      <w:r>
        <w:rPr/>
        <w:t>corresponding to the considered BLERs.</w:t>
      </w:r>
    </w:p>
    <w:p>
      <w:pPr>
        <w:pStyle w:val="TH"/>
        <w:rPr/>
      </w:pPr>
      <w:r>
        <w:rPr/>
      </w:r>
    </w:p>
    <w:tbl>
      <w:tblPr>
        <w:tblW w:w="9210" w:type="dxa"/>
        <w:jc w:val="center"/>
        <w:tblInd w:w="0" w:type="dxa"/>
        <w:tblLayout w:type="fixed"/>
        <w:tblCellMar>
          <w:top w:w="0" w:type="dxa"/>
          <w:left w:w="70" w:type="dxa"/>
          <w:bottom w:w="0" w:type="dxa"/>
          <w:right w:w="70" w:type="dxa"/>
        </w:tblCellMar>
      </w:tblPr>
      <w:tblGrid>
        <w:gridCol w:w="3898"/>
        <w:gridCol w:w="1328"/>
        <w:gridCol w:w="1328"/>
        <w:gridCol w:w="1328"/>
        <w:gridCol w:w="1328"/>
      </w:tblGrid>
      <w:tr>
        <w:trPr>
          <w:trHeight w:val="375" w:hRule="atLeast"/>
          <w:cantSplit w:val="true"/>
        </w:trPr>
        <w:tc>
          <w:tcPr>
            <w:tcW w:w="3898" w:type="dxa"/>
            <w:tcBorders>
              <w:top w:val="single" w:sz="4" w:space="0" w:color="000000"/>
              <w:left w:val="single" w:sz="4" w:space="0" w:color="000000"/>
              <w:bottom w:val="single" w:sz="4" w:space="0" w:color="000000"/>
              <w:right w:val="single" w:sz="4" w:space="0" w:color="000000"/>
            </w:tcBorders>
            <w:vAlign w:val="center"/>
          </w:tcPr>
          <w:p>
            <w:pPr>
              <w:pStyle w:val="Normal"/>
              <w:keepNext w:val="true"/>
              <w:snapToGrid w:val="false"/>
              <w:spacing w:before="0" w:after="180"/>
              <w:rPr>
                <w:b/>
                <w:b/>
              </w:rPr>
            </w:pPr>
            <w:r>
              <w:rPr>
                <w:b/>
              </w:rPr>
            </w:r>
          </w:p>
        </w:tc>
        <w:tc>
          <w:tcPr>
            <w:tcW w:w="5312" w:type="dxa"/>
            <w:gridSpan w:val="4"/>
            <w:tcBorders>
              <w:top w:val="single" w:sz="4" w:space="0" w:color="000000"/>
              <w:left w:val="single" w:sz="4" w:space="0" w:color="000000"/>
              <w:bottom w:val="single" w:sz="4" w:space="0" w:color="000000"/>
              <w:right w:val="single" w:sz="4" w:space="0" w:color="000000"/>
            </w:tcBorders>
            <w:vAlign w:val="center"/>
          </w:tcPr>
          <w:p>
            <w:pPr>
              <w:pStyle w:val="Normal"/>
              <w:keepNext w:val="true"/>
              <w:spacing w:before="0" w:after="180"/>
              <w:jc w:val="center"/>
              <w:rPr>
                <w:b/>
                <w:b/>
              </w:rPr>
            </w:pPr>
            <w:r>
              <w:rPr>
                <w:b/>
              </w:rPr>
              <w:t>BLER</w:t>
            </w:r>
          </w:p>
        </w:tc>
      </w:tr>
      <w:tr>
        <w:trPr/>
        <w:tc>
          <w:tcPr>
            <w:tcW w:w="3898" w:type="dxa"/>
            <w:tcBorders>
              <w:top w:val="single" w:sz="4" w:space="0" w:color="000000"/>
              <w:left w:val="single" w:sz="4" w:space="0" w:color="000000"/>
              <w:bottom w:val="single" w:sz="4" w:space="0" w:color="000000"/>
              <w:right w:val="single" w:sz="4" w:space="0" w:color="000000"/>
            </w:tcBorders>
            <w:vAlign w:val="center"/>
          </w:tcPr>
          <w:p>
            <w:pPr>
              <w:pStyle w:val="Normal"/>
              <w:keepNext w:val="true"/>
              <w:spacing w:before="0" w:after="180"/>
              <w:jc w:val="center"/>
              <w:rPr>
                <w:b/>
                <w:b/>
              </w:rPr>
            </w:pPr>
            <w:r>
              <w:rPr>
                <w:b/>
              </w:rPr>
              <w:t>Channel</w:t>
            </w:r>
          </w:p>
        </w:tc>
        <w:tc>
          <w:tcPr>
            <w:tcW w:w="1328" w:type="dxa"/>
            <w:tcBorders>
              <w:top w:val="single" w:sz="4" w:space="0" w:color="000000"/>
              <w:left w:val="single" w:sz="4" w:space="0" w:color="000000"/>
              <w:bottom w:val="single" w:sz="4" w:space="0" w:color="000000"/>
              <w:right w:val="single" w:sz="4" w:space="0" w:color="000000"/>
            </w:tcBorders>
            <w:vAlign w:val="center"/>
          </w:tcPr>
          <w:p>
            <w:pPr>
              <w:pStyle w:val="Normal"/>
              <w:keepNext w:val="true"/>
              <w:spacing w:before="0" w:after="180"/>
              <w:jc w:val="center"/>
              <w:rPr>
                <w:b/>
                <w:b/>
                <w:lang w:val="en-US"/>
              </w:rPr>
            </w:pPr>
            <w:r>
              <w:rPr>
                <w:b/>
                <w:lang w:val="en-US"/>
              </w:rPr>
              <w:t>5*10</w:t>
            </w:r>
            <w:r>
              <w:rPr>
                <w:b/>
                <w:vertAlign w:val="superscript"/>
                <w:lang w:val="en-US"/>
              </w:rPr>
              <w:t>-2</w:t>
            </w:r>
          </w:p>
        </w:tc>
        <w:tc>
          <w:tcPr>
            <w:tcW w:w="1328" w:type="dxa"/>
            <w:tcBorders>
              <w:top w:val="single" w:sz="4" w:space="0" w:color="000000"/>
              <w:left w:val="single" w:sz="4" w:space="0" w:color="000000"/>
              <w:bottom w:val="single" w:sz="4" w:space="0" w:color="000000"/>
              <w:right w:val="single" w:sz="4" w:space="0" w:color="000000"/>
            </w:tcBorders>
            <w:vAlign w:val="center"/>
          </w:tcPr>
          <w:p>
            <w:pPr>
              <w:pStyle w:val="Normal"/>
              <w:keepNext w:val="true"/>
              <w:spacing w:before="0" w:after="180"/>
              <w:jc w:val="center"/>
              <w:rPr>
                <w:b/>
                <w:b/>
                <w:lang w:val="en-US"/>
              </w:rPr>
            </w:pPr>
            <w:r>
              <w:rPr>
                <w:b/>
                <w:lang w:val="en-US"/>
              </w:rPr>
              <w:t>1*10</w:t>
            </w:r>
            <w:r>
              <w:rPr>
                <w:b/>
                <w:vertAlign w:val="superscript"/>
                <w:lang w:val="en-US"/>
              </w:rPr>
              <w:t>-2</w:t>
            </w:r>
          </w:p>
        </w:tc>
        <w:tc>
          <w:tcPr>
            <w:tcW w:w="1328" w:type="dxa"/>
            <w:tcBorders>
              <w:top w:val="single" w:sz="4" w:space="0" w:color="000000"/>
              <w:left w:val="single" w:sz="4" w:space="0" w:color="000000"/>
              <w:bottom w:val="single" w:sz="4" w:space="0" w:color="000000"/>
              <w:right w:val="single" w:sz="4" w:space="0" w:color="000000"/>
            </w:tcBorders>
            <w:vAlign w:val="center"/>
          </w:tcPr>
          <w:p>
            <w:pPr>
              <w:pStyle w:val="Normal"/>
              <w:keepNext w:val="true"/>
              <w:spacing w:before="0" w:after="180"/>
              <w:jc w:val="center"/>
              <w:rPr>
                <w:b/>
                <w:b/>
                <w:lang w:val="en-US"/>
              </w:rPr>
            </w:pPr>
            <w:r>
              <w:rPr>
                <w:b/>
                <w:lang w:val="en-US"/>
              </w:rPr>
              <w:t>1*10</w:t>
            </w:r>
            <w:r>
              <w:rPr>
                <w:b/>
                <w:vertAlign w:val="superscript"/>
                <w:lang w:val="en-US"/>
              </w:rPr>
              <w:t>-3</w:t>
            </w:r>
          </w:p>
        </w:tc>
        <w:tc>
          <w:tcPr>
            <w:tcW w:w="1328" w:type="dxa"/>
            <w:tcBorders>
              <w:top w:val="single" w:sz="4" w:space="0" w:color="000000"/>
              <w:left w:val="single" w:sz="4" w:space="0" w:color="000000"/>
              <w:bottom w:val="single" w:sz="4" w:space="0" w:color="000000"/>
              <w:right w:val="single" w:sz="4" w:space="0" w:color="000000"/>
            </w:tcBorders>
            <w:vAlign w:val="center"/>
          </w:tcPr>
          <w:p>
            <w:pPr>
              <w:pStyle w:val="Normal"/>
              <w:keepNext w:val="true"/>
              <w:spacing w:before="0" w:after="180"/>
              <w:jc w:val="center"/>
              <w:rPr>
                <w:b/>
                <w:b/>
                <w:lang w:val="en-US"/>
              </w:rPr>
            </w:pPr>
            <w:r>
              <w:rPr>
                <w:b/>
                <w:lang w:val="en-US"/>
              </w:rPr>
              <w:t>5*10</w:t>
            </w:r>
            <w:r>
              <w:rPr>
                <w:b/>
                <w:vertAlign w:val="superscript"/>
                <w:lang w:val="en-US"/>
              </w:rPr>
              <w:t>-4</w:t>
            </w:r>
          </w:p>
        </w:tc>
      </w:tr>
      <w:tr>
        <w:trPr/>
        <w:tc>
          <w:tcPr>
            <w:tcW w:w="3898" w:type="dxa"/>
            <w:tcBorders>
              <w:top w:val="single" w:sz="4" w:space="0" w:color="000000"/>
              <w:left w:val="single" w:sz="4" w:space="0" w:color="000000"/>
              <w:bottom w:val="single" w:sz="4" w:space="0" w:color="000000"/>
              <w:right w:val="single" w:sz="4" w:space="0" w:color="000000"/>
            </w:tcBorders>
            <w:vAlign w:val="center"/>
          </w:tcPr>
          <w:p>
            <w:pPr>
              <w:pStyle w:val="Normal"/>
              <w:keepNext w:val="true"/>
              <w:spacing w:before="0" w:after="180"/>
              <w:rPr/>
            </w:pPr>
            <w:r>
              <w:rPr/>
              <w:t>Indoor, 3 km/h (</w:t>
            </w:r>
            <w:r>
              <w:rPr/>
              <w:drawing>
                <wp:inline distT="0" distB="0" distL="0" distR="0">
                  <wp:extent cx="444500" cy="215900"/>
                  <wp:effectExtent l="0" t="0" r="0" b="0"/>
                  <wp:docPr id="155" name="Image1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 name="Image126" descr=""/>
                          <pic:cNvPicPr>
                            <a:picLocks noChangeAspect="1" noChangeArrowheads="1"/>
                          </pic:cNvPicPr>
                        </pic:nvPicPr>
                        <pic:blipFill>
                          <a:blip r:embed="rId149"/>
                          <a:srcRect l="-81" t="-167" r="-81" b="-167"/>
                          <a:stretch>
                            <a:fillRect/>
                          </a:stretch>
                        </pic:blipFill>
                        <pic:spPr bwMode="auto">
                          <a:xfrm>
                            <a:off x="0" y="0"/>
                            <a:ext cx="444500" cy="215900"/>
                          </a:xfrm>
                          <a:prstGeom prst="rect">
                            <a:avLst/>
                          </a:prstGeom>
                        </pic:spPr>
                      </pic:pic>
                    </a:graphicData>
                  </a:graphic>
                </wp:inline>
              </w:drawing>
            </w:r>
            <w:r>
              <w:rPr/>
              <w:t>= 9 dB)</w:t>
            </w:r>
          </w:p>
        </w:tc>
        <w:tc>
          <w:tcPr>
            <w:tcW w:w="1328" w:type="dxa"/>
            <w:tcBorders>
              <w:top w:val="single" w:sz="4" w:space="0" w:color="000000"/>
              <w:left w:val="single" w:sz="4" w:space="0" w:color="000000"/>
              <w:bottom w:val="single" w:sz="4" w:space="0" w:color="000000"/>
              <w:right w:val="single" w:sz="4" w:space="0" w:color="000000"/>
            </w:tcBorders>
            <w:vAlign w:val="center"/>
          </w:tcPr>
          <w:p>
            <w:pPr>
              <w:pStyle w:val="Normal"/>
              <w:keepNext w:val="true"/>
              <w:spacing w:before="0" w:after="180"/>
              <w:jc w:val="center"/>
              <w:rPr>
                <w:lang w:val="de-DE"/>
              </w:rPr>
            </w:pPr>
            <w:r>
              <w:rPr>
                <w:lang w:val="de-DE"/>
              </w:rPr>
              <w:t>-13.1 dB</w:t>
            </w:r>
          </w:p>
        </w:tc>
        <w:tc>
          <w:tcPr>
            <w:tcW w:w="1328" w:type="dxa"/>
            <w:tcBorders>
              <w:top w:val="single" w:sz="4" w:space="0" w:color="000000"/>
              <w:left w:val="single" w:sz="4" w:space="0" w:color="000000"/>
              <w:bottom w:val="single" w:sz="4" w:space="0" w:color="000000"/>
              <w:right w:val="single" w:sz="4" w:space="0" w:color="000000"/>
            </w:tcBorders>
            <w:vAlign w:val="center"/>
          </w:tcPr>
          <w:p>
            <w:pPr>
              <w:pStyle w:val="Normal"/>
              <w:keepNext w:val="true"/>
              <w:spacing w:before="0" w:after="180"/>
              <w:jc w:val="center"/>
              <w:rPr>
                <w:lang w:val="de-DE"/>
              </w:rPr>
            </w:pPr>
            <w:r>
              <w:rPr>
                <w:lang w:val="de-DE"/>
              </w:rPr>
              <w:t>-8.9 dB</w:t>
            </w:r>
          </w:p>
        </w:tc>
        <w:tc>
          <w:tcPr>
            <w:tcW w:w="1328" w:type="dxa"/>
            <w:tcBorders>
              <w:top w:val="single" w:sz="4" w:space="0" w:color="000000"/>
              <w:left w:val="single" w:sz="4" w:space="0" w:color="000000"/>
              <w:bottom w:val="single" w:sz="4" w:space="0" w:color="000000"/>
              <w:right w:val="single" w:sz="4" w:space="0" w:color="000000"/>
            </w:tcBorders>
            <w:vAlign w:val="center"/>
          </w:tcPr>
          <w:p>
            <w:pPr>
              <w:pStyle w:val="Normal"/>
              <w:keepNext w:val="true"/>
              <w:spacing w:before="0" w:after="180"/>
              <w:jc w:val="center"/>
              <w:rPr>
                <w:lang w:val="de-DE"/>
              </w:rPr>
            </w:pPr>
            <w:r>
              <w:rPr>
                <w:lang w:val="de-DE"/>
              </w:rPr>
              <w:t>-3.4 dB</w:t>
            </w:r>
          </w:p>
        </w:tc>
        <w:tc>
          <w:tcPr>
            <w:tcW w:w="1328" w:type="dxa"/>
            <w:tcBorders>
              <w:top w:val="single" w:sz="4" w:space="0" w:color="000000"/>
              <w:left w:val="single" w:sz="4" w:space="0" w:color="000000"/>
              <w:bottom w:val="single" w:sz="4" w:space="0" w:color="000000"/>
              <w:right w:val="single" w:sz="4" w:space="0" w:color="000000"/>
            </w:tcBorders>
            <w:vAlign w:val="center"/>
          </w:tcPr>
          <w:p>
            <w:pPr>
              <w:pStyle w:val="Normal"/>
              <w:keepNext w:val="true"/>
              <w:spacing w:before="0" w:after="180"/>
              <w:jc w:val="center"/>
              <w:rPr/>
            </w:pPr>
            <w:r>
              <w:rPr/>
              <w:t>-2.4 dB</w:t>
            </w:r>
          </w:p>
        </w:tc>
      </w:tr>
      <w:tr>
        <w:trPr/>
        <w:tc>
          <w:tcPr>
            <w:tcW w:w="3898" w:type="dxa"/>
            <w:tcBorders>
              <w:top w:val="single" w:sz="4" w:space="0" w:color="000000"/>
              <w:left w:val="single" w:sz="4" w:space="0" w:color="000000"/>
              <w:bottom w:val="single" w:sz="4" w:space="0" w:color="000000"/>
              <w:right w:val="single" w:sz="4" w:space="0" w:color="000000"/>
            </w:tcBorders>
            <w:vAlign w:val="center"/>
          </w:tcPr>
          <w:p>
            <w:pPr>
              <w:pStyle w:val="Normal"/>
              <w:keepNext w:val="true"/>
              <w:spacing w:before="0" w:after="180"/>
              <w:rPr/>
            </w:pPr>
            <w:r>
              <w:rPr/>
              <w:t>Outdoor to Indoor, 3 km/h (</w:t>
            </w:r>
            <w:r>
              <w:rPr/>
              <w:drawing>
                <wp:inline distT="0" distB="0" distL="0" distR="0">
                  <wp:extent cx="444500" cy="215900"/>
                  <wp:effectExtent l="0" t="0" r="0" b="0"/>
                  <wp:docPr id="156" name="Image1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 name="Image127" descr=""/>
                          <pic:cNvPicPr>
                            <a:picLocks noChangeAspect="1" noChangeArrowheads="1"/>
                          </pic:cNvPicPr>
                        </pic:nvPicPr>
                        <pic:blipFill>
                          <a:blip r:embed="rId150"/>
                          <a:srcRect l="-81" t="-167" r="-81" b="-167"/>
                          <a:stretch>
                            <a:fillRect/>
                          </a:stretch>
                        </pic:blipFill>
                        <pic:spPr bwMode="auto">
                          <a:xfrm>
                            <a:off x="0" y="0"/>
                            <a:ext cx="444500" cy="215900"/>
                          </a:xfrm>
                          <a:prstGeom prst="rect">
                            <a:avLst/>
                          </a:prstGeom>
                        </pic:spPr>
                      </pic:pic>
                    </a:graphicData>
                  </a:graphic>
                </wp:inline>
              </w:drawing>
            </w:r>
            <w:r>
              <w:rPr/>
              <w:t>= 9 dB)</w:t>
            </w:r>
          </w:p>
        </w:tc>
        <w:tc>
          <w:tcPr>
            <w:tcW w:w="1328" w:type="dxa"/>
            <w:tcBorders>
              <w:top w:val="single" w:sz="4" w:space="0" w:color="000000"/>
              <w:left w:val="single" w:sz="4" w:space="0" w:color="000000"/>
              <w:bottom w:val="single" w:sz="4" w:space="0" w:color="000000"/>
              <w:right w:val="single" w:sz="4" w:space="0" w:color="000000"/>
            </w:tcBorders>
            <w:vAlign w:val="center"/>
          </w:tcPr>
          <w:p>
            <w:pPr>
              <w:pStyle w:val="Normal"/>
              <w:keepNext w:val="true"/>
              <w:spacing w:before="0" w:after="180"/>
              <w:jc w:val="center"/>
              <w:rPr>
                <w:lang w:val="en-US"/>
              </w:rPr>
            </w:pPr>
            <w:r>
              <w:rPr>
                <w:lang w:val="en-US"/>
              </w:rPr>
              <w:t>-13.2 dB</w:t>
            </w:r>
          </w:p>
        </w:tc>
        <w:tc>
          <w:tcPr>
            <w:tcW w:w="1328" w:type="dxa"/>
            <w:tcBorders>
              <w:top w:val="single" w:sz="4" w:space="0" w:color="000000"/>
              <w:left w:val="single" w:sz="4" w:space="0" w:color="000000"/>
              <w:bottom w:val="single" w:sz="4" w:space="0" w:color="000000"/>
              <w:right w:val="single" w:sz="4" w:space="0" w:color="000000"/>
            </w:tcBorders>
            <w:vAlign w:val="center"/>
          </w:tcPr>
          <w:p>
            <w:pPr>
              <w:pStyle w:val="Normal"/>
              <w:keepNext w:val="true"/>
              <w:spacing w:before="0" w:after="180"/>
              <w:jc w:val="center"/>
              <w:rPr>
                <w:lang w:val="en-US"/>
              </w:rPr>
            </w:pPr>
            <w:r>
              <w:rPr>
                <w:lang w:val="en-US"/>
              </w:rPr>
              <w:t>-9.7 dB</w:t>
            </w:r>
          </w:p>
        </w:tc>
        <w:tc>
          <w:tcPr>
            <w:tcW w:w="1328" w:type="dxa"/>
            <w:tcBorders>
              <w:top w:val="single" w:sz="4" w:space="0" w:color="000000"/>
              <w:left w:val="single" w:sz="4" w:space="0" w:color="000000"/>
              <w:bottom w:val="single" w:sz="4" w:space="0" w:color="000000"/>
              <w:right w:val="single" w:sz="4" w:space="0" w:color="000000"/>
            </w:tcBorders>
            <w:vAlign w:val="center"/>
          </w:tcPr>
          <w:p>
            <w:pPr>
              <w:pStyle w:val="Normal"/>
              <w:keepNext w:val="true"/>
              <w:spacing w:before="0" w:after="180"/>
              <w:jc w:val="center"/>
              <w:rPr>
                <w:lang w:val="en-US"/>
              </w:rPr>
            </w:pPr>
            <w:r>
              <w:rPr>
                <w:lang w:val="en-US"/>
              </w:rPr>
              <w:t>-5.9 dB</w:t>
            </w:r>
          </w:p>
        </w:tc>
        <w:tc>
          <w:tcPr>
            <w:tcW w:w="1328" w:type="dxa"/>
            <w:tcBorders>
              <w:top w:val="single" w:sz="4" w:space="0" w:color="000000"/>
              <w:left w:val="single" w:sz="4" w:space="0" w:color="000000"/>
              <w:bottom w:val="single" w:sz="4" w:space="0" w:color="000000"/>
              <w:right w:val="single" w:sz="4" w:space="0" w:color="000000"/>
            </w:tcBorders>
            <w:vAlign w:val="center"/>
          </w:tcPr>
          <w:p>
            <w:pPr>
              <w:pStyle w:val="Normal"/>
              <w:keepNext w:val="true"/>
              <w:spacing w:before="0" w:after="180"/>
              <w:jc w:val="center"/>
              <w:rPr>
                <w:lang w:val="en-US"/>
              </w:rPr>
            </w:pPr>
            <w:r>
              <w:rPr>
                <w:lang w:val="en-US"/>
              </w:rPr>
              <w:t>-5.2 dB</w:t>
            </w:r>
          </w:p>
        </w:tc>
      </w:tr>
      <w:tr>
        <w:trPr/>
        <w:tc>
          <w:tcPr>
            <w:tcW w:w="3898" w:type="dxa"/>
            <w:tcBorders>
              <w:top w:val="single" w:sz="4" w:space="0" w:color="000000"/>
              <w:left w:val="single" w:sz="4" w:space="0" w:color="000000"/>
              <w:bottom w:val="single" w:sz="4" w:space="0" w:color="000000"/>
              <w:right w:val="single" w:sz="4" w:space="0" w:color="000000"/>
            </w:tcBorders>
            <w:vAlign w:val="center"/>
          </w:tcPr>
          <w:p>
            <w:pPr>
              <w:pStyle w:val="Normal"/>
              <w:keepNext w:val="true"/>
              <w:spacing w:before="0" w:after="180"/>
              <w:rPr/>
            </w:pPr>
            <w:r>
              <w:rPr>
                <w:lang w:val="en-US"/>
              </w:rPr>
              <w:t>Vehicular, 50 km/h (</w:t>
            </w:r>
            <w:r>
              <w:rPr/>
              <w:drawing>
                <wp:inline distT="0" distB="0" distL="0" distR="0">
                  <wp:extent cx="444500" cy="215900"/>
                  <wp:effectExtent l="0" t="0" r="0" b="0"/>
                  <wp:docPr id="157" name="Image1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 name="Image128" descr=""/>
                          <pic:cNvPicPr>
                            <a:picLocks noChangeAspect="1" noChangeArrowheads="1"/>
                          </pic:cNvPicPr>
                        </pic:nvPicPr>
                        <pic:blipFill>
                          <a:blip r:embed="rId151"/>
                          <a:srcRect l="-81" t="-167" r="-81" b="-167"/>
                          <a:stretch>
                            <a:fillRect/>
                          </a:stretch>
                        </pic:blipFill>
                        <pic:spPr bwMode="auto">
                          <a:xfrm>
                            <a:off x="0" y="0"/>
                            <a:ext cx="444500" cy="215900"/>
                          </a:xfrm>
                          <a:prstGeom prst="rect">
                            <a:avLst/>
                          </a:prstGeom>
                        </pic:spPr>
                      </pic:pic>
                    </a:graphicData>
                  </a:graphic>
                </wp:inline>
              </w:drawing>
            </w:r>
            <w:r>
              <w:rPr>
                <w:lang w:val="en-US"/>
              </w:rPr>
              <w:t>= -3 dB)</w:t>
            </w:r>
          </w:p>
        </w:tc>
        <w:tc>
          <w:tcPr>
            <w:tcW w:w="1328" w:type="dxa"/>
            <w:tcBorders>
              <w:top w:val="single" w:sz="4" w:space="0" w:color="000000"/>
              <w:left w:val="single" w:sz="4" w:space="0" w:color="000000"/>
              <w:bottom w:val="single" w:sz="4" w:space="0" w:color="000000"/>
              <w:right w:val="single" w:sz="4" w:space="0" w:color="000000"/>
            </w:tcBorders>
            <w:vAlign w:val="center"/>
          </w:tcPr>
          <w:p>
            <w:pPr>
              <w:pStyle w:val="Normal"/>
              <w:keepNext w:val="true"/>
              <w:spacing w:before="0" w:after="180"/>
              <w:jc w:val="center"/>
              <w:rPr>
                <w:lang w:val="en-US"/>
              </w:rPr>
            </w:pPr>
            <w:r>
              <w:rPr>
                <w:lang w:val="en-US"/>
              </w:rPr>
              <w:t>-9.35 dB</w:t>
            </w:r>
          </w:p>
        </w:tc>
        <w:tc>
          <w:tcPr>
            <w:tcW w:w="1328" w:type="dxa"/>
            <w:tcBorders>
              <w:top w:val="single" w:sz="4" w:space="0" w:color="000000"/>
              <w:left w:val="single" w:sz="4" w:space="0" w:color="000000"/>
              <w:bottom w:val="single" w:sz="4" w:space="0" w:color="000000"/>
              <w:right w:val="single" w:sz="4" w:space="0" w:color="000000"/>
            </w:tcBorders>
            <w:vAlign w:val="center"/>
          </w:tcPr>
          <w:p>
            <w:pPr>
              <w:pStyle w:val="Normal"/>
              <w:keepNext w:val="true"/>
              <w:spacing w:before="0" w:after="180"/>
              <w:jc w:val="center"/>
              <w:rPr>
                <w:lang w:val="en-US"/>
              </w:rPr>
            </w:pPr>
            <w:r>
              <w:rPr>
                <w:lang w:val="en-US"/>
              </w:rPr>
              <w:t>-8.2 dB</w:t>
            </w:r>
          </w:p>
        </w:tc>
        <w:tc>
          <w:tcPr>
            <w:tcW w:w="1328" w:type="dxa"/>
            <w:tcBorders>
              <w:top w:val="single" w:sz="4" w:space="0" w:color="000000"/>
              <w:left w:val="single" w:sz="4" w:space="0" w:color="000000"/>
              <w:bottom w:val="single" w:sz="4" w:space="0" w:color="000000"/>
              <w:right w:val="single" w:sz="4" w:space="0" w:color="000000"/>
            </w:tcBorders>
            <w:vAlign w:val="center"/>
          </w:tcPr>
          <w:p>
            <w:pPr>
              <w:pStyle w:val="Normal"/>
              <w:keepNext w:val="true"/>
              <w:spacing w:before="0" w:after="180"/>
              <w:jc w:val="center"/>
              <w:rPr>
                <w:lang w:val="en-US"/>
              </w:rPr>
            </w:pPr>
            <w:r>
              <w:rPr>
                <w:lang w:val="en-US"/>
              </w:rPr>
              <w:t>-6.9 dB</w:t>
            </w:r>
          </w:p>
        </w:tc>
        <w:tc>
          <w:tcPr>
            <w:tcW w:w="1328" w:type="dxa"/>
            <w:tcBorders>
              <w:top w:val="single" w:sz="4" w:space="0" w:color="000000"/>
              <w:left w:val="single" w:sz="4" w:space="0" w:color="000000"/>
              <w:bottom w:val="single" w:sz="4" w:space="0" w:color="000000"/>
              <w:right w:val="single" w:sz="4" w:space="0" w:color="000000"/>
            </w:tcBorders>
            <w:vAlign w:val="center"/>
          </w:tcPr>
          <w:p>
            <w:pPr>
              <w:pStyle w:val="Normal"/>
              <w:keepNext w:val="true"/>
              <w:spacing w:before="0" w:after="180"/>
              <w:jc w:val="center"/>
              <w:rPr>
                <w:lang w:val="en-US"/>
              </w:rPr>
            </w:pPr>
            <w:r>
              <w:rPr>
                <w:lang w:val="en-US"/>
              </w:rPr>
              <w:t>-6.55 dB</w:t>
            </w:r>
          </w:p>
        </w:tc>
      </w:tr>
      <w:tr>
        <w:trPr/>
        <w:tc>
          <w:tcPr>
            <w:tcW w:w="3898" w:type="dxa"/>
            <w:tcBorders>
              <w:top w:val="single" w:sz="4" w:space="0" w:color="000000"/>
              <w:left w:val="single" w:sz="4" w:space="0" w:color="000000"/>
              <w:bottom w:val="single" w:sz="4" w:space="0" w:color="000000"/>
              <w:right w:val="single" w:sz="4" w:space="0" w:color="000000"/>
            </w:tcBorders>
            <w:vAlign w:val="center"/>
          </w:tcPr>
          <w:p>
            <w:pPr>
              <w:pStyle w:val="Normal"/>
              <w:keepNext w:val="true"/>
              <w:spacing w:before="0" w:after="180"/>
              <w:rPr/>
            </w:pPr>
            <w:r>
              <w:rPr>
                <w:lang w:val="en-US"/>
              </w:rPr>
              <w:t>Vehicular, 120 km/h (</w:t>
            </w:r>
            <w:r>
              <w:rPr/>
              <w:drawing>
                <wp:inline distT="0" distB="0" distL="0" distR="0">
                  <wp:extent cx="444500" cy="215900"/>
                  <wp:effectExtent l="0" t="0" r="0" b="0"/>
                  <wp:docPr id="158" name="Image1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 name="Image129" descr=""/>
                          <pic:cNvPicPr>
                            <a:picLocks noChangeAspect="1" noChangeArrowheads="1"/>
                          </pic:cNvPicPr>
                        </pic:nvPicPr>
                        <pic:blipFill>
                          <a:blip r:embed="rId152"/>
                          <a:srcRect l="-81" t="-167" r="-81" b="-167"/>
                          <a:stretch>
                            <a:fillRect/>
                          </a:stretch>
                        </pic:blipFill>
                        <pic:spPr bwMode="auto">
                          <a:xfrm>
                            <a:off x="0" y="0"/>
                            <a:ext cx="444500" cy="215900"/>
                          </a:xfrm>
                          <a:prstGeom prst="rect">
                            <a:avLst/>
                          </a:prstGeom>
                        </pic:spPr>
                      </pic:pic>
                    </a:graphicData>
                  </a:graphic>
                </wp:inline>
              </w:drawing>
            </w:r>
            <w:r>
              <w:rPr>
                <w:lang w:val="en-US"/>
              </w:rPr>
              <w:t>= -3 dB)</w:t>
            </w:r>
          </w:p>
        </w:tc>
        <w:tc>
          <w:tcPr>
            <w:tcW w:w="1328" w:type="dxa"/>
            <w:tcBorders>
              <w:top w:val="single" w:sz="4" w:space="0" w:color="000000"/>
              <w:left w:val="single" w:sz="4" w:space="0" w:color="000000"/>
              <w:bottom w:val="single" w:sz="4" w:space="0" w:color="000000"/>
              <w:right w:val="single" w:sz="4" w:space="0" w:color="000000"/>
            </w:tcBorders>
            <w:vAlign w:val="center"/>
          </w:tcPr>
          <w:p>
            <w:pPr>
              <w:pStyle w:val="Normal"/>
              <w:keepNext w:val="true"/>
              <w:spacing w:before="0" w:after="180"/>
              <w:jc w:val="center"/>
              <w:rPr>
                <w:lang w:val="en-US"/>
              </w:rPr>
            </w:pPr>
            <w:r>
              <w:rPr>
                <w:lang w:val="en-US"/>
              </w:rPr>
              <w:t>-9.7 dB</w:t>
            </w:r>
          </w:p>
        </w:tc>
        <w:tc>
          <w:tcPr>
            <w:tcW w:w="1328" w:type="dxa"/>
            <w:tcBorders>
              <w:top w:val="single" w:sz="4" w:space="0" w:color="000000"/>
              <w:left w:val="single" w:sz="4" w:space="0" w:color="000000"/>
              <w:bottom w:val="single" w:sz="4" w:space="0" w:color="000000"/>
              <w:right w:val="single" w:sz="4" w:space="0" w:color="000000"/>
            </w:tcBorders>
            <w:vAlign w:val="center"/>
          </w:tcPr>
          <w:p>
            <w:pPr>
              <w:pStyle w:val="Normal"/>
              <w:keepNext w:val="true"/>
              <w:spacing w:before="0" w:after="180"/>
              <w:jc w:val="center"/>
              <w:rPr>
                <w:lang w:val="en-US"/>
              </w:rPr>
            </w:pPr>
            <w:r>
              <w:rPr>
                <w:lang w:val="en-US"/>
              </w:rPr>
              <w:t>-8.95 dB</w:t>
            </w:r>
          </w:p>
        </w:tc>
        <w:tc>
          <w:tcPr>
            <w:tcW w:w="1328" w:type="dxa"/>
            <w:tcBorders>
              <w:top w:val="single" w:sz="4" w:space="0" w:color="000000"/>
              <w:left w:val="single" w:sz="4" w:space="0" w:color="000000"/>
              <w:bottom w:val="single" w:sz="4" w:space="0" w:color="000000"/>
              <w:right w:val="single" w:sz="4" w:space="0" w:color="000000"/>
            </w:tcBorders>
            <w:vAlign w:val="center"/>
          </w:tcPr>
          <w:p>
            <w:pPr>
              <w:pStyle w:val="Normal"/>
              <w:keepNext w:val="true"/>
              <w:spacing w:before="0" w:after="180"/>
              <w:jc w:val="center"/>
              <w:rPr>
                <w:lang w:val="en-US"/>
              </w:rPr>
            </w:pPr>
            <w:r>
              <w:rPr>
                <w:lang w:val="en-US"/>
              </w:rPr>
              <w:t>-7.95 dB</w:t>
            </w:r>
          </w:p>
        </w:tc>
        <w:tc>
          <w:tcPr>
            <w:tcW w:w="1328" w:type="dxa"/>
            <w:tcBorders>
              <w:top w:val="single" w:sz="4" w:space="0" w:color="000000"/>
              <w:left w:val="single" w:sz="4" w:space="0" w:color="000000"/>
              <w:bottom w:val="single" w:sz="4" w:space="0" w:color="000000"/>
              <w:right w:val="single" w:sz="4" w:space="0" w:color="000000"/>
            </w:tcBorders>
            <w:vAlign w:val="center"/>
          </w:tcPr>
          <w:p>
            <w:pPr>
              <w:pStyle w:val="Normal"/>
              <w:keepNext w:val="true"/>
              <w:spacing w:before="0" w:after="180"/>
              <w:jc w:val="center"/>
              <w:rPr>
                <w:lang w:val="en-US"/>
              </w:rPr>
            </w:pPr>
            <w:r>
              <w:rPr>
                <w:lang w:val="en-US"/>
              </w:rPr>
              <w:t>-7.55 dB</w:t>
            </w:r>
          </w:p>
        </w:tc>
      </w:tr>
    </w:tbl>
    <w:p>
      <w:pPr>
        <w:pStyle w:val="Caption"/>
        <w:rPr/>
      </w:pPr>
      <w:r>
        <w:rPr/>
        <w:t xml:space="preserve">Table </w:t>
      </w:r>
      <w:r>
        <w:rPr>
          <w:lang w:val="en-US" w:eastAsia="en-US"/>
        </w:rPr>
        <w:t>4</w:t>
      </w:r>
      <w:r>
        <w:rPr/>
        <w:t>:</w:t>
      </w:r>
      <w:r>
        <w:rPr>
          <w:b/>
        </w:rPr>
        <w:t xml:space="preserve"> Downlink performance - approximately </w:t>
      </w:r>
      <w:r>
        <w:rPr>
          <w:b/>
        </w:rPr>
        <w:drawing>
          <wp:inline distT="0" distB="0" distL="0" distR="0">
            <wp:extent cx="691515" cy="364490"/>
            <wp:effectExtent l="0" t="0" r="0" b="0"/>
            <wp:docPr id="159" name="Image1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 name="Image130" descr=""/>
                    <pic:cNvPicPr>
                      <a:picLocks noChangeAspect="1" noChangeArrowheads="1"/>
                    </pic:cNvPicPr>
                  </pic:nvPicPr>
                  <pic:blipFill>
                    <a:blip r:embed="rId153"/>
                    <a:srcRect l="-52" t="-98" r="-52" b="-98"/>
                    <a:stretch>
                      <a:fillRect/>
                    </a:stretch>
                  </pic:blipFill>
                  <pic:spPr bwMode="auto">
                    <a:xfrm>
                      <a:off x="0" y="0"/>
                      <a:ext cx="691515" cy="364490"/>
                    </a:xfrm>
                    <a:prstGeom prst="rect">
                      <a:avLst/>
                    </a:prstGeom>
                  </pic:spPr>
                </pic:pic>
              </a:graphicData>
            </a:graphic>
          </wp:inline>
        </w:drawing>
      </w:r>
      <w:r>
        <w:rPr>
          <w:b/>
        </w:rPr>
        <w:t xml:space="preserve"> for the different channels and BLER</w:t>
      </w:r>
    </w:p>
    <w:p>
      <w:pPr>
        <w:pStyle w:val="TH"/>
        <w:rPr>
          <w:b w:val="false"/>
          <w:b w:val="false"/>
          <w:lang w:val="en-US"/>
        </w:rPr>
      </w:pPr>
      <w:r>
        <w:rPr>
          <w:b w:val="false"/>
          <w:lang w:val="en-US"/>
        </w:rPr>
      </w:r>
    </w:p>
    <w:tbl>
      <w:tblPr>
        <w:tblW w:w="8434" w:type="dxa"/>
        <w:jc w:val="center"/>
        <w:tblInd w:w="0" w:type="dxa"/>
        <w:tblLayout w:type="fixed"/>
        <w:tblCellMar>
          <w:top w:w="0" w:type="dxa"/>
          <w:left w:w="70" w:type="dxa"/>
          <w:bottom w:w="0" w:type="dxa"/>
          <w:right w:w="70" w:type="dxa"/>
        </w:tblCellMar>
      </w:tblPr>
      <w:tblGrid>
        <w:gridCol w:w="2480"/>
        <w:gridCol w:w="1488"/>
        <w:gridCol w:w="1489"/>
        <w:gridCol w:w="1488"/>
        <w:gridCol w:w="1489"/>
      </w:tblGrid>
      <w:tr>
        <w:trPr>
          <w:trHeight w:val="375" w:hRule="atLeast"/>
          <w:cantSplit w:val="true"/>
        </w:trPr>
        <w:tc>
          <w:tcPr>
            <w:tcW w:w="2480"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before="0" w:after="180"/>
              <w:rPr>
                <w:b/>
                <w:b/>
              </w:rPr>
            </w:pPr>
            <w:r>
              <w:rPr>
                <w:b/>
              </w:rPr>
            </w:r>
          </w:p>
        </w:tc>
        <w:tc>
          <w:tcPr>
            <w:tcW w:w="5954" w:type="dxa"/>
            <w:gridSpan w:val="4"/>
            <w:tcBorders>
              <w:top w:val="single" w:sz="4" w:space="0" w:color="000000"/>
              <w:left w:val="single" w:sz="4" w:space="0" w:color="000000"/>
              <w:bottom w:val="single" w:sz="4" w:space="0" w:color="000000"/>
              <w:right w:val="single" w:sz="4" w:space="0" w:color="000000"/>
            </w:tcBorders>
            <w:vAlign w:val="center"/>
          </w:tcPr>
          <w:p>
            <w:pPr>
              <w:pStyle w:val="Normal"/>
              <w:spacing w:before="0" w:after="180"/>
              <w:jc w:val="center"/>
              <w:rPr>
                <w:b/>
                <w:b/>
              </w:rPr>
            </w:pPr>
            <w:r>
              <w:rPr>
                <w:b/>
              </w:rPr>
              <w:t>BLER</w:t>
            </w:r>
          </w:p>
        </w:tc>
      </w:tr>
      <w:tr>
        <w:trPr/>
        <w:tc>
          <w:tcPr>
            <w:tcW w:w="248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jc w:val="center"/>
              <w:rPr>
                <w:b/>
                <w:b/>
              </w:rPr>
            </w:pPr>
            <w:r>
              <w:rPr>
                <w:b/>
              </w:rPr>
              <w:t>Channel</w:t>
            </w:r>
          </w:p>
        </w:tc>
        <w:tc>
          <w:tcPr>
            <w:tcW w:w="1488"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jc w:val="center"/>
              <w:rPr>
                <w:b/>
                <w:b/>
                <w:lang w:val="en-US"/>
              </w:rPr>
            </w:pPr>
            <w:r>
              <w:rPr>
                <w:b/>
                <w:lang w:val="en-US"/>
              </w:rPr>
              <w:t>5*10</w:t>
            </w:r>
            <w:r>
              <w:rPr>
                <w:b/>
                <w:vertAlign w:val="superscript"/>
                <w:lang w:val="en-US"/>
              </w:rPr>
              <w:t>-2</w:t>
            </w:r>
          </w:p>
        </w:tc>
        <w:tc>
          <w:tcPr>
            <w:tcW w:w="1489"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jc w:val="center"/>
              <w:rPr>
                <w:b/>
                <w:b/>
                <w:lang w:val="en-US"/>
              </w:rPr>
            </w:pPr>
            <w:r>
              <w:rPr>
                <w:b/>
                <w:lang w:val="en-US"/>
              </w:rPr>
              <w:t>1*10</w:t>
            </w:r>
            <w:r>
              <w:rPr>
                <w:b/>
                <w:vertAlign w:val="superscript"/>
                <w:lang w:val="en-US"/>
              </w:rPr>
              <w:t>-2</w:t>
            </w:r>
          </w:p>
        </w:tc>
        <w:tc>
          <w:tcPr>
            <w:tcW w:w="1488"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jc w:val="center"/>
              <w:rPr>
                <w:b/>
                <w:b/>
                <w:lang w:val="en-US"/>
              </w:rPr>
            </w:pPr>
            <w:r>
              <w:rPr>
                <w:b/>
                <w:lang w:val="en-US"/>
              </w:rPr>
              <w:t>1*10</w:t>
            </w:r>
            <w:r>
              <w:rPr>
                <w:b/>
                <w:vertAlign w:val="superscript"/>
                <w:lang w:val="en-US"/>
              </w:rPr>
              <w:t>-3</w:t>
            </w:r>
          </w:p>
        </w:tc>
        <w:tc>
          <w:tcPr>
            <w:tcW w:w="1489"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jc w:val="center"/>
              <w:rPr>
                <w:b/>
                <w:b/>
                <w:lang w:val="en-US"/>
              </w:rPr>
            </w:pPr>
            <w:r>
              <w:rPr>
                <w:b/>
                <w:lang w:val="en-US"/>
              </w:rPr>
              <w:t>5*10</w:t>
            </w:r>
            <w:r>
              <w:rPr>
                <w:b/>
                <w:vertAlign w:val="superscript"/>
                <w:lang w:val="en-US"/>
              </w:rPr>
              <w:t>-4</w:t>
            </w:r>
          </w:p>
        </w:tc>
      </w:tr>
      <w:tr>
        <w:trPr/>
        <w:tc>
          <w:tcPr>
            <w:tcW w:w="2480"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pPr>
            <w:r>
              <w:rPr/>
              <w:t>Indoor, 3 km/h</w:t>
            </w:r>
          </w:p>
        </w:tc>
        <w:tc>
          <w:tcPr>
            <w:tcW w:w="1488"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lang w:val="de-DE"/>
              </w:rPr>
            </w:pPr>
            <w:r>
              <w:rPr>
                <w:lang w:val="de-DE"/>
              </w:rPr>
              <w:t>3.9 dB</w:t>
            </w:r>
          </w:p>
        </w:tc>
        <w:tc>
          <w:tcPr>
            <w:tcW w:w="1489"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lang w:val="de-DE"/>
              </w:rPr>
            </w:pPr>
            <w:r>
              <w:rPr>
                <w:lang w:val="de-DE"/>
              </w:rPr>
              <w:t>6.4 dB</w:t>
            </w:r>
          </w:p>
        </w:tc>
        <w:tc>
          <w:tcPr>
            <w:tcW w:w="1488"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lang w:val="de-DE"/>
              </w:rPr>
            </w:pPr>
            <w:r>
              <w:rPr>
                <w:lang w:val="de-DE"/>
              </w:rPr>
              <w:t>9.2 dB</w:t>
            </w:r>
          </w:p>
        </w:tc>
        <w:tc>
          <w:tcPr>
            <w:tcW w:w="1489"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pPr>
            <w:r>
              <w:rPr/>
              <w:t>9.8 dB</w:t>
            </w:r>
          </w:p>
        </w:tc>
      </w:tr>
      <w:tr>
        <w:trPr/>
        <w:tc>
          <w:tcPr>
            <w:tcW w:w="2480"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pPr>
            <w:r>
              <w:rPr/>
              <w:t>Outdoor to Indoor, 3 km/h</w:t>
            </w:r>
          </w:p>
        </w:tc>
        <w:tc>
          <w:tcPr>
            <w:tcW w:w="1488"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lang w:val="en-US"/>
              </w:rPr>
            </w:pPr>
            <w:r>
              <w:rPr>
                <w:lang w:val="en-US"/>
              </w:rPr>
              <w:t>3.7 dB</w:t>
            </w:r>
          </w:p>
        </w:tc>
        <w:tc>
          <w:tcPr>
            <w:tcW w:w="1489"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lang w:val="en-US"/>
              </w:rPr>
            </w:pPr>
            <w:r>
              <w:rPr>
                <w:lang w:val="en-US"/>
              </w:rPr>
              <w:t>6.1 dB</w:t>
            </w:r>
          </w:p>
        </w:tc>
        <w:tc>
          <w:tcPr>
            <w:tcW w:w="1488"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lang w:val="en-US"/>
              </w:rPr>
            </w:pPr>
            <w:r>
              <w:rPr>
                <w:lang w:val="en-US"/>
              </w:rPr>
              <w:t>8.6 dB</w:t>
            </w:r>
          </w:p>
        </w:tc>
        <w:tc>
          <w:tcPr>
            <w:tcW w:w="1489"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lang w:val="en-US"/>
              </w:rPr>
            </w:pPr>
            <w:r>
              <w:rPr>
                <w:lang w:val="en-US"/>
              </w:rPr>
              <w:t>9.2 dB</w:t>
            </w:r>
          </w:p>
        </w:tc>
      </w:tr>
      <w:tr>
        <w:trPr/>
        <w:tc>
          <w:tcPr>
            <w:tcW w:w="2480"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lang w:val="en-US"/>
              </w:rPr>
            </w:pPr>
            <w:r>
              <w:rPr>
                <w:lang w:val="en-US"/>
              </w:rPr>
              <w:t>Vehicular, 50 km/h</w:t>
            </w:r>
          </w:p>
        </w:tc>
        <w:tc>
          <w:tcPr>
            <w:tcW w:w="1488"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lang w:val="en-US"/>
              </w:rPr>
            </w:pPr>
            <w:r>
              <w:rPr>
                <w:lang w:val="en-US"/>
              </w:rPr>
              <w:t>-0.9 dB</w:t>
            </w:r>
          </w:p>
        </w:tc>
        <w:tc>
          <w:tcPr>
            <w:tcW w:w="1489"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lang w:val="en-US"/>
              </w:rPr>
            </w:pPr>
            <w:r>
              <w:rPr>
                <w:lang w:val="en-US"/>
              </w:rPr>
              <w:t>-0.15 dB</w:t>
            </w:r>
          </w:p>
        </w:tc>
        <w:tc>
          <w:tcPr>
            <w:tcW w:w="1488"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lang w:val="en-US"/>
              </w:rPr>
            </w:pPr>
            <w:r>
              <w:rPr>
                <w:lang w:val="en-US"/>
              </w:rPr>
              <w:t>0.55 dB</w:t>
            </w:r>
          </w:p>
        </w:tc>
        <w:tc>
          <w:tcPr>
            <w:tcW w:w="1489"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lang w:val="en-US"/>
              </w:rPr>
            </w:pPr>
            <w:r>
              <w:rPr>
                <w:lang w:val="en-US"/>
              </w:rPr>
              <w:t>0.75 dB</w:t>
            </w:r>
          </w:p>
        </w:tc>
      </w:tr>
      <w:tr>
        <w:trPr/>
        <w:tc>
          <w:tcPr>
            <w:tcW w:w="2480"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lang w:val="en-US"/>
              </w:rPr>
            </w:pPr>
            <w:r>
              <w:rPr>
                <w:lang w:val="en-US"/>
              </w:rPr>
              <w:t>Vehicular, 120 km/h</w:t>
            </w:r>
          </w:p>
        </w:tc>
        <w:tc>
          <w:tcPr>
            <w:tcW w:w="1488"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lang w:val="en-US"/>
              </w:rPr>
            </w:pPr>
            <w:r>
              <w:rPr>
                <w:lang w:val="en-US"/>
              </w:rPr>
              <w:t>0.2 dB</w:t>
            </w:r>
          </w:p>
        </w:tc>
        <w:tc>
          <w:tcPr>
            <w:tcW w:w="1489"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lang w:val="en-US"/>
              </w:rPr>
            </w:pPr>
            <w:r>
              <w:rPr>
                <w:lang w:val="en-US"/>
              </w:rPr>
              <w:t>0.6 dB</w:t>
            </w:r>
          </w:p>
        </w:tc>
        <w:tc>
          <w:tcPr>
            <w:tcW w:w="1488"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lang w:val="en-US"/>
              </w:rPr>
            </w:pPr>
            <w:r>
              <w:rPr>
                <w:lang w:val="en-US"/>
              </w:rPr>
              <w:t>1.1 dB</w:t>
            </w:r>
          </w:p>
        </w:tc>
        <w:tc>
          <w:tcPr>
            <w:tcW w:w="1489"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lang w:val="en-US"/>
              </w:rPr>
            </w:pPr>
            <w:r>
              <w:rPr>
                <w:lang w:val="en-US"/>
              </w:rPr>
              <w:t>1.3 dB</w:t>
            </w:r>
          </w:p>
        </w:tc>
      </w:tr>
    </w:tbl>
    <w:p>
      <w:pPr>
        <w:pStyle w:val="Caption"/>
        <w:rPr/>
      </w:pPr>
      <w:r>
        <w:rPr/>
        <w:t xml:space="preserve">Table </w:t>
      </w:r>
      <w:r>
        <w:rPr>
          <w:lang w:val="en-US" w:eastAsia="en-US"/>
        </w:rPr>
        <w:t>5</w:t>
      </w:r>
      <w:r>
        <w:rPr/>
        <w:t>:</w:t>
      </w:r>
      <w:r>
        <w:rPr>
          <w:b/>
        </w:rPr>
        <w:t xml:space="preserve"> Uplink performance - approximately E</w:t>
      </w:r>
      <w:r>
        <w:rPr>
          <w:b/>
          <w:vertAlign w:val="subscript"/>
        </w:rPr>
        <w:t>b</w:t>
      </w:r>
      <w:r>
        <w:rPr>
          <w:b/>
        </w:rPr>
        <w:t>/N</w:t>
      </w:r>
      <w:r>
        <w:rPr>
          <w:b/>
          <w:vertAlign w:val="subscript"/>
        </w:rPr>
        <w:t>0</w:t>
      </w:r>
      <w:r>
        <w:rPr>
          <w:b/>
        </w:rPr>
        <w:t xml:space="preserve"> for the different channels and BLER</w:t>
      </w:r>
    </w:p>
    <w:p>
      <w:pPr>
        <w:pStyle w:val="TDHead1"/>
        <w:rPr/>
      </w:pPr>
      <w:r>
        <w:rPr/>
        <w:t>3.2.4Headsets and Sound Card</w:t>
      </w:r>
    </w:p>
    <w:p>
      <w:pPr>
        <w:pStyle w:val="TDHead1"/>
        <w:rPr/>
      </w:pPr>
      <w:r>
        <w:rPr/>
      </w:r>
    </w:p>
    <w:p>
      <w:pPr>
        <w:pStyle w:val="Normal"/>
        <w:rPr>
          <w:sz w:val="22"/>
          <w:lang w:val="en-US"/>
        </w:rPr>
      </w:pPr>
      <w:r>
        <w:rPr>
          <w:sz w:val="22"/>
          <w:lang w:val="en-US"/>
        </w:rPr>
        <w:t>To avoid echo problems, it has been decided to use headsets, instead of handsets. The monaural headsets are connected to the sound cards of the PCs supporting the AMR simulators.</w:t>
      </w:r>
    </w:p>
    <w:p>
      <w:pPr>
        <w:pStyle w:val="BodyText3"/>
        <w:rPr/>
      </w:pPr>
      <w:r>
        <w:rPr/>
        <w:t>The sound level in the earphones can be adjusted, if needed, by the users. But, in practice, the original settings, defined during the preliminary tests, and producing a comfortable listening level, will not be  modified. The microphones are protected by a foam ball in order to reduce the "pop" effect. It is also suggested to the user to avoid to place the acoustic opening of the microphone in front of the mouth.</w:t>
      </w:r>
    </w:p>
    <w:p>
      <w:pPr>
        <w:pStyle w:val="BodyText3"/>
        <w:rPr/>
      </w:pPr>
      <w:r>
        <w:rPr/>
      </w:r>
    </w:p>
    <w:p>
      <w:pPr>
        <w:pStyle w:val="TDHead1"/>
        <w:rPr>
          <w:lang w:eastAsia="fr-FR"/>
        </w:rPr>
      </w:pPr>
      <w:r>
        <w:rPr>
          <w:lang w:eastAsia="fr-FR"/>
        </w:rPr>
        <w:t>3.2.5 Test environment</w:t>
      </w:r>
    </w:p>
    <w:p>
      <w:pPr>
        <w:pStyle w:val="TDHead1"/>
        <w:rPr>
          <w:lang w:eastAsia="fr-FR"/>
        </w:rPr>
      </w:pPr>
      <w:r>
        <w:rPr>
          <w:lang w:eastAsia="fr-FR"/>
        </w:rPr>
      </w:r>
    </w:p>
    <w:p>
      <w:pPr>
        <w:pStyle w:val="Normal"/>
        <w:rPr/>
      </w:pPr>
      <w:r>
        <w:rPr>
          <w:sz w:val="22"/>
        </w:rPr>
        <w:t xml:space="preserve">Each of the two subjects participating to the conversations is installed in a test room. </w:t>
      </w:r>
      <w:r>
        <w:rPr>
          <w:sz w:val="22"/>
          <w:lang w:val="en-US"/>
        </w:rPr>
        <w:t xml:space="preserve">They sit on an armchair, in front of a table. </w:t>
      </w:r>
      <w:r>
        <w:rPr>
          <w:sz w:val="22"/>
        </w:rPr>
        <w:t xml:space="preserve">The test rooms are acoustically insulated. </w:t>
      </w:r>
      <w:r>
        <w:rPr>
          <w:sz w:val="22"/>
          <w:lang w:val="en-US"/>
        </w:rPr>
        <w:t xml:space="preserve">All the test equipments are installed in a third room, connected to the test rooms. When needed, the background noise is generated in the appropriate test room through a set of 4 loudspeakers. </w:t>
      </w:r>
      <w:r>
        <w:rPr>
          <w:sz w:val="22"/>
        </w:rPr>
        <w:t xml:space="preserve">The background noise level is adjusted and controlled by a sound level meter. </w:t>
      </w:r>
      <w:r>
        <w:rPr>
          <w:sz w:val="22"/>
          <w:lang w:val="en-US"/>
        </w:rPr>
        <w:t>The measurement microphone, connected to the Sound level meter is located at the equivalent of the center of the subject's head. The noise level is A weighted.</w:t>
      </w:r>
    </w:p>
    <w:p>
      <w:pPr>
        <w:pStyle w:val="Normal"/>
        <w:rPr>
          <w:sz w:val="22"/>
          <w:lang w:val="en-US"/>
        </w:rPr>
      </w:pPr>
      <w:r>
        <w:rPr>
          <w:sz w:val="22"/>
          <w:lang w:val="en-US"/>
        </w:rPr>
      </w:r>
    </w:p>
    <w:p>
      <w:pPr>
        <w:pStyle w:val="TDHead1"/>
        <w:rPr/>
      </w:pPr>
      <w:r>
        <w:rPr/>
        <w:t>3.2.6 Calibration and test conditions monitoring</w:t>
      </w:r>
    </w:p>
    <w:p>
      <w:pPr>
        <w:pStyle w:val="TDHead1"/>
        <w:rPr/>
      </w:pPr>
      <w:r>
        <w:rPr/>
      </w:r>
    </w:p>
    <w:p>
      <w:pPr>
        <w:pStyle w:val="Normal"/>
        <w:rPr>
          <w:sz w:val="22"/>
          <w:lang w:val="en-US"/>
        </w:rPr>
      </w:pPr>
      <w:r>
        <w:rPr>
          <w:sz w:val="22"/>
          <w:lang w:val="en-US"/>
        </w:rPr>
        <w:t>Speech level</w:t>
      </w:r>
    </w:p>
    <w:p>
      <w:pPr>
        <w:pStyle w:val="Normal"/>
        <w:rPr/>
      </w:pPr>
      <w:r>
        <w:rPr>
          <w:sz w:val="22"/>
          <w:lang w:val="en-US"/>
        </w:rPr>
        <w:t>Before the beginning of a set of experiment, the end to end transmission level is checked subjectively, to ensure that there is no problem. If it is necessary to check the speech level following procedure will apply. An artificial mouth placed in front of the microphone of the Headset A,  in the LRGP position -See ITU-T Rec. P.64-, generates in  the artificial ear (according to ITU-T Rec. P57) coupled to the earphone of the Head set B the nominal level defined in section 4.3. If necessary, the level is adjusted with the receiving volume control of the headset. The similar calibration is done by inverting headsets A and B.</w:t>
      </w:r>
    </w:p>
    <w:p>
      <w:pPr>
        <w:pStyle w:val="Normal"/>
        <w:rPr>
          <w:sz w:val="22"/>
          <w:lang w:val="en-US"/>
        </w:rPr>
      </w:pPr>
      <w:r>
        <w:rPr>
          <w:sz w:val="22"/>
          <w:lang w:val="en-US"/>
        </w:rPr>
        <w:t>Delay</w:t>
      </w:r>
    </w:p>
    <w:p>
      <w:pPr>
        <w:pStyle w:val="Normal"/>
        <w:rPr/>
      </w:pPr>
      <w:r>
        <w:rPr>
          <w:sz w:val="22"/>
          <w:lang w:val="en-US"/>
        </w:rPr>
        <w:t>The overall delay (from the input of sound card A to the output of sound card B) will be evaluated for each test condition.</w:t>
      </w:r>
    </w:p>
    <w:p>
      <w:pPr>
        <w:pStyle w:val="Normal"/>
        <w:rPr>
          <w:sz w:val="22"/>
          <w:lang w:val="en-US"/>
        </w:rPr>
      </w:pPr>
      <w:r>
        <w:rPr>
          <w:sz w:val="22"/>
          <w:lang w:val="en-US"/>
        </w:rPr>
        <w:t>The hypothetical delay is calculated as shown :</w:t>
      </w:r>
    </w:p>
    <w:p>
      <w:pPr>
        <w:pStyle w:val="Normal"/>
        <w:rPr/>
      </w:pPr>
      <w:r>
        <w:rPr>
          <w:sz w:val="22"/>
          <w:lang w:val="en-US"/>
        </w:rPr>
        <w:t>On the air interface side, the simulator only receives packets on its network card, process them and transmits every 20 ms these packets to the following PC. Only processing delay and a possible delay due to a jitter can be added (a packet arrives just after the sending window of the air interface).</w:t>
      </w:r>
    </w:p>
    <w:p>
      <w:pPr>
        <w:pStyle w:val="Normal"/>
        <w:rPr>
          <w:sz w:val="22"/>
          <w:lang w:val="en-US"/>
        </w:rPr>
      </w:pPr>
      <w:r>
        <w:rPr>
          <w:sz w:val="22"/>
          <w:lang w:val="en-US"/>
        </w:rPr>
        <w:t>The hypothetical delay is calculated as shown :</w:t>
      </w:r>
    </w:p>
    <w:p>
      <w:pPr>
        <w:pStyle w:val="Normal"/>
        <w:rPr/>
      </w:pPr>
      <w:r>
        <w:rPr>
          <w:sz w:val="22"/>
          <w:lang w:val="en-US"/>
        </w:rPr>
        <w:t>On encoder side, delay have to take into account framing, look-ahead, processing and packetization: 45ms</w:t>
      </w:r>
    </w:p>
    <w:p>
      <w:pPr>
        <w:pStyle w:val="Normal"/>
        <w:rPr>
          <w:sz w:val="22"/>
          <w:lang w:val="en-US"/>
        </w:rPr>
      </w:pPr>
      <w:r>
        <w:rPr>
          <w:sz w:val="22"/>
          <w:lang w:val="en-US"/>
        </w:rPr>
        <w:t>Uplink delay between UE and Iu: 84.4 ms (see TR25.853)</w:t>
      </w:r>
    </w:p>
    <w:p>
      <w:pPr>
        <w:pStyle w:val="Normal"/>
        <w:rPr>
          <w:sz w:val="22"/>
          <w:lang w:val="en-US"/>
        </w:rPr>
      </w:pPr>
      <w:r>
        <w:rPr>
          <w:sz w:val="22"/>
          <w:lang w:val="en-US"/>
        </w:rPr>
        <w:t xml:space="preserve">Core network delay: a few ms </w:t>
      </w:r>
    </w:p>
    <w:p>
      <w:pPr>
        <w:pStyle w:val="Normal"/>
        <w:rPr>
          <w:sz w:val="22"/>
          <w:lang w:val="en-US"/>
        </w:rPr>
      </w:pPr>
      <w:r>
        <w:rPr>
          <w:sz w:val="22"/>
          <w:lang w:val="en-US"/>
        </w:rPr>
        <w:t>Routing through IP: depending on the number of routers.</w:t>
      </w:r>
    </w:p>
    <w:p>
      <w:pPr>
        <w:pStyle w:val="Normal"/>
        <w:rPr>
          <w:sz w:val="22"/>
          <w:lang w:val="en-US"/>
        </w:rPr>
      </w:pPr>
      <w:r>
        <w:rPr>
          <w:sz w:val="22"/>
          <w:lang w:val="en-US"/>
        </w:rPr>
        <w:t>Downlink delay between Iu and Ue: 71.8 ms (see TR25.853)</w:t>
      </w:r>
    </w:p>
    <w:p>
      <w:pPr>
        <w:pStyle w:val="Normal"/>
        <w:rPr/>
      </w:pPr>
      <w:r>
        <w:rPr>
          <w:sz w:val="22"/>
          <w:lang w:val="en-US"/>
        </w:rPr>
        <w:t>And delay on decoder side, taking into account jitter buffer, de-packetization and processing, 40 ms</w:t>
      </w:r>
    </w:p>
    <w:p>
      <w:pPr>
        <w:pStyle w:val="Normal"/>
        <w:rPr>
          <w:sz w:val="22"/>
          <w:lang w:val="en-US"/>
        </w:rPr>
      </w:pPr>
      <w:r>
        <w:rPr>
          <w:sz w:val="22"/>
          <w:lang w:val="en-US"/>
        </w:rPr>
        <w:t>The total delay to be considered is at least: 241.2 ms.</w:t>
      </w:r>
    </w:p>
    <w:p>
      <w:pPr>
        <w:pStyle w:val="Normal"/>
        <w:rPr>
          <w:sz w:val="22"/>
          <w:highlight w:val="yellow"/>
          <w:lang w:val="en-US"/>
        </w:rPr>
      </w:pPr>
      <w:r>
        <w:rPr>
          <w:sz w:val="22"/>
          <w:highlight w:val="yellow"/>
          <w:lang w:val="en-US"/>
        </w:rPr>
      </w:r>
    </w:p>
    <w:p>
      <w:pPr>
        <w:pStyle w:val="Normal"/>
        <w:rPr/>
      </w:pPr>
      <w:r>
        <w:rPr/>
        <w:t>Note : The actual delay will be measured on the test equipment.</w:t>
      </w:r>
    </w:p>
    <w:p>
      <w:pPr>
        <w:pStyle w:val="Normal"/>
        <w:rPr/>
      </w:pPr>
      <w:r>
        <w:rPr/>
      </w:r>
    </w:p>
    <w:p>
      <w:pPr>
        <w:pStyle w:val="TDHead1"/>
        <w:rPr/>
      </w:pPr>
      <w:r>
        <w:rPr/>
        <w:t>3.3 Test Conditions</w:t>
      </w:r>
    </w:p>
    <w:p>
      <w:pPr>
        <w:pStyle w:val="TDHead1"/>
        <w:rPr/>
      </w:pPr>
      <w:r>
        <w:rPr/>
      </w:r>
    </w:p>
    <w:p>
      <w:pPr>
        <w:pStyle w:val="Normal"/>
        <w:rPr/>
      </w:pPr>
      <w:r>
        <w:rPr>
          <w:bCs/>
          <w:sz w:val="22"/>
          <w:lang w:val="en-US"/>
        </w:rPr>
        <w:t xml:space="preserve">The 24 test conditions are : </w:t>
      </w:r>
    </w:p>
    <w:p>
      <w:pPr>
        <w:pStyle w:val="TH"/>
        <w:rPr>
          <w:bCs/>
          <w:sz w:val="22"/>
          <w:lang w:val="en-US"/>
        </w:rPr>
      </w:pPr>
      <w:r>
        <w:rPr>
          <w:bCs/>
          <w:sz w:val="22"/>
          <w:lang w:val="en-US"/>
        </w:rPr>
      </w:r>
    </w:p>
    <w:tbl>
      <w:tblPr>
        <w:tblW w:w="6327" w:type="dxa"/>
        <w:jc w:val="center"/>
        <w:tblInd w:w="0" w:type="dxa"/>
        <w:tblLayout w:type="fixed"/>
        <w:tblCellMar>
          <w:top w:w="0" w:type="dxa"/>
          <w:left w:w="99" w:type="dxa"/>
          <w:bottom w:w="0" w:type="dxa"/>
          <w:right w:w="99" w:type="dxa"/>
        </w:tblCellMar>
      </w:tblPr>
      <w:tblGrid>
        <w:gridCol w:w="1224"/>
        <w:gridCol w:w="1275"/>
        <w:gridCol w:w="1470"/>
        <w:gridCol w:w="2358"/>
      </w:tblGrid>
      <w:tr>
        <w:trPr>
          <w:cantSplit w:val="true"/>
        </w:trPr>
        <w:tc>
          <w:tcPr>
            <w:tcW w:w="1224" w:type="dxa"/>
            <w:tcBorders>
              <w:top w:val="single" w:sz="6" w:space="0" w:color="000000"/>
              <w:left w:val="single" w:sz="6" w:space="0" w:color="000000"/>
              <w:bottom w:val="single" w:sz="6" w:space="0" w:color="000000"/>
              <w:right w:val="single" w:sz="6" w:space="0" w:color="000000"/>
            </w:tcBorders>
          </w:tcPr>
          <w:p>
            <w:pPr>
              <w:pStyle w:val="Normal"/>
              <w:keepNext w:val="true"/>
              <w:spacing w:before="0" w:after="180"/>
              <w:rPr>
                <w:b/>
                <w:b/>
                <w:sz w:val="22"/>
                <w:szCs w:val="22"/>
                <w:lang w:val="en-US"/>
              </w:rPr>
            </w:pPr>
            <w:r>
              <w:rPr>
                <w:b/>
                <w:sz w:val="22"/>
                <w:szCs w:val="22"/>
                <w:lang w:val="en-US"/>
              </w:rPr>
              <w:t>Condition</w:t>
            </w:r>
          </w:p>
        </w:tc>
        <w:tc>
          <w:tcPr>
            <w:tcW w:w="5103" w:type="dxa"/>
            <w:gridSpan w:val="3"/>
            <w:tcBorders>
              <w:top w:val="single" w:sz="6" w:space="0" w:color="000000"/>
              <w:left w:val="single" w:sz="6" w:space="0" w:color="000000"/>
              <w:bottom w:val="single" w:sz="6" w:space="0" w:color="000000"/>
              <w:right w:val="single" w:sz="6" w:space="0" w:color="000000"/>
            </w:tcBorders>
          </w:tcPr>
          <w:p>
            <w:pPr>
              <w:pStyle w:val="Normal"/>
              <w:keepNext w:val="true"/>
              <w:spacing w:before="0" w:after="180"/>
              <w:jc w:val="center"/>
              <w:rPr>
                <w:b/>
                <w:b/>
                <w:sz w:val="22"/>
                <w:szCs w:val="22"/>
                <w:lang w:val="en-US"/>
              </w:rPr>
            </w:pPr>
            <w:r>
              <w:rPr>
                <w:b/>
                <w:sz w:val="22"/>
                <w:szCs w:val="22"/>
                <w:lang w:val="en-US"/>
              </w:rPr>
              <w:t>Experimental actors</w:t>
            </w:r>
          </w:p>
        </w:tc>
      </w:tr>
      <w:tr>
        <w:trPr/>
        <w:tc>
          <w:tcPr>
            <w:tcW w:w="1224" w:type="dxa"/>
            <w:tcBorders>
              <w:top w:val="single" w:sz="6" w:space="0" w:color="000000"/>
              <w:left w:val="single" w:sz="6" w:space="0" w:color="000000"/>
              <w:bottom w:val="single" w:sz="6" w:space="0" w:color="000000"/>
              <w:right w:val="single" w:sz="6" w:space="0" w:color="000000"/>
            </w:tcBorders>
          </w:tcPr>
          <w:p>
            <w:pPr>
              <w:pStyle w:val="Normal"/>
              <w:keepNext w:val="true"/>
              <w:snapToGrid w:val="false"/>
              <w:jc w:val="center"/>
              <w:rPr>
                <w:b/>
                <w:b/>
                <w:sz w:val="22"/>
                <w:szCs w:val="22"/>
                <w:lang w:val="en-US"/>
              </w:rPr>
            </w:pPr>
            <w:r>
              <w:rPr>
                <w:b/>
                <w:sz w:val="22"/>
                <w:szCs w:val="22"/>
                <w:lang w:val="en-US"/>
              </w:rPr>
            </w:r>
          </w:p>
          <w:p>
            <w:pPr>
              <w:pStyle w:val="Normal"/>
              <w:keepNext w:val="true"/>
              <w:spacing w:before="0" w:after="180"/>
              <w:jc w:val="center"/>
              <w:rPr>
                <w:sz w:val="22"/>
                <w:szCs w:val="22"/>
                <w:lang w:val="en-US"/>
              </w:rPr>
            </w:pPr>
            <w:r>
              <w:rPr>
                <w:sz w:val="22"/>
                <w:szCs w:val="22"/>
                <w:lang w:val="en-US"/>
              </w:rPr>
            </w:r>
          </w:p>
        </w:tc>
        <w:tc>
          <w:tcPr>
            <w:tcW w:w="1275" w:type="dxa"/>
            <w:tcBorders>
              <w:top w:val="single" w:sz="6" w:space="0" w:color="000000"/>
              <w:left w:val="single" w:sz="6" w:space="0" w:color="000000"/>
              <w:bottom w:val="single" w:sz="6" w:space="0" w:color="000000"/>
              <w:right w:val="single" w:sz="6" w:space="0" w:color="000000"/>
            </w:tcBorders>
          </w:tcPr>
          <w:p>
            <w:pPr>
              <w:pStyle w:val="Normal"/>
              <w:keepNext w:val="true"/>
              <w:spacing w:before="0" w:after="180"/>
              <w:jc w:val="center"/>
              <w:rPr>
                <w:sz w:val="22"/>
                <w:szCs w:val="22"/>
                <w:lang w:val="en-US"/>
              </w:rPr>
            </w:pPr>
            <w:r>
              <w:rPr>
                <w:sz w:val="22"/>
                <w:szCs w:val="22"/>
                <w:lang w:val="en-US"/>
              </w:rPr>
              <w:t>Radio conditions</w:t>
            </w:r>
          </w:p>
        </w:tc>
        <w:tc>
          <w:tcPr>
            <w:tcW w:w="1470" w:type="dxa"/>
            <w:tcBorders>
              <w:top w:val="single" w:sz="6" w:space="0" w:color="000000"/>
              <w:left w:val="single" w:sz="6" w:space="0" w:color="000000"/>
              <w:bottom w:val="single" w:sz="6" w:space="0" w:color="000000"/>
              <w:right w:val="single" w:sz="6" w:space="0" w:color="000000"/>
            </w:tcBorders>
          </w:tcPr>
          <w:p>
            <w:pPr>
              <w:pStyle w:val="Normal"/>
              <w:keepNext w:val="true"/>
              <w:spacing w:before="0" w:after="180"/>
              <w:jc w:val="center"/>
              <w:rPr>
                <w:sz w:val="22"/>
                <w:szCs w:val="22"/>
                <w:lang w:val="en-US"/>
              </w:rPr>
            </w:pPr>
            <w:r>
              <w:rPr>
                <w:sz w:val="22"/>
                <w:szCs w:val="22"/>
                <w:lang w:val="en-US"/>
              </w:rPr>
              <w:t>IP conditions (Packet loss ratio)</w:t>
            </w:r>
          </w:p>
        </w:tc>
        <w:tc>
          <w:tcPr>
            <w:tcW w:w="2358" w:type="dxa"/>
            <w:tcBorders>
              <w:top w:val="single" w:sz="6" w:space="0" w:color="000000"/>
              <w:left w:val="single" w:sz="6" w:space="0" w:color="000000"/>
              <w:bottom w:val="single" w:sz="6" w:space="0" w:color="000000"/>
              <w:right w:val="single" w:sz="6" w:space="0" w:color="000000"/>
            </w:tcBorders>
          </w:tcPr>
          <w:p>
            <w:pPr>
              <w:pStyle w:val="Normal"/>
              <w:keepNext w:val="true"/>
              <w:spacing w:before="0" w:after="180"/>
              <w:jc w:val="center"/>
              <w:rPr>
                <w:sz w:val="22"/>
                <w:szCs w:val="22"/>
                <w:lang w:val="en-US"/>
              </w:rPr>
            </w:pPr>
            <w:r>
              <w:rPr>
                <w:sz w:val="22"/>
                <w:szCs w:val="22"/>
                <w:lang w:val="en-US"/>
              </w:rPr>
              <w:t>Mode</w:t>
            </w:r>
          </w:p>
        </w:tc>
      </w:tr>
      <w:tr>
        <w:trPr/>
        <w:tc>
          <w:tcPr>
            <w:tcW w:w="1224" w:type="dxa"/>
            <w:tcBorders>
              <w:top w:val="single" w:sz="6" w:space="0" w:color="000000"/>
              <w:left w:val="single" w:sz="6" w:space="0" w:color="000000"/>
              <w:bottom w:val="single" w:sz="6" w:space="0" w:color="000000"/>
              <w:right w:val="single" w:sz="6" w:space="0" w:color="000000"/>
            </w:tcBorders>
          </w:tcPr>
          <w:p>
            <w:pPr>
              <w:pStyle w:val="Normal"/>
              <w:keepNext w:val="true"/>
              <w:spacing w:before="0" w:after="180"/>
              <w:jc w:val="center"/>
              <w:rPr>
                <w:sz w:val="22"/>
                <w:szCs w:val="22"/>
                <w:lang w:val="en-US"/>
              </w:rPr>
            </w:pPr>
            <w:r>
              <w:rPr>
                <w:sz w:val="22"/>
                <w:szCs w:val="22"/>
                <w:lang w:val="en-US"/>
              </w:rPr>
              <w:t>1</w:t>
            </w:r>
          </w:p>
        </w:tc>
        <w:tc>
          <w:tcPr>
            <w:tcW w:w="1275" w:type="dxa"/>
            <w:tcBorders>
              <w:top w:val="single" w:sz="6" w:space="0" w:color="000000"/>
              <w:left w:val="single" w:sz="6" w:space="0" w:color="000000"/>
              <w:bottom w:val="single" w:sz="6" w:space="0" w:color="000000"/>
              <w:right w:val="single" w:sz="6" w:space="0" w:color="000000"/>
            </w:tcBorders>
          </w:tcPr>
          <w:p>
            <w:pPr>
              <w:pStyle w:val="BodyText2"/>
              <w:keepNext w:val="true"/>
              <w:jc w:val="center"/>
              <w:rPr>
                <w:sz w:val="22"/>
                <w:szCs w:val="22"/>
              </w:rPr>
            </w:pPr>
            <w:r>
              <w:rPr>
                <w:sz w:val="22"/>
                <w:szCs w:val="22"/>
              </w:rPr>
              <w:t>10</w:t>
            </w:r>
            <w:r>
              <w:rPr>
                <w:sz w:val="22"/>
                <w:szCs w:val="22"/>
                <w:vertAlign w:val="superscript"/>
              </w:rPr>
              <w:t xml:space="preserve"> –2</w:t>
            </w:r>
          </w:p>
        </w:tc>
        <w:tc>
          <w:tcPr>
            <w:tcW w:w="1470" w:type="dxa"/>
            <w:tcBorders>
              <w:top w:val="single" w:sz="6" w:space="0" w:color="000000"/>
              <w:left w:val="single" w:sz="6" w:space="0" w:color="000000"/>
              <w:bottom w:val="single" w:sz="6" w:space="0" w:color="000000"/>
              <w:right w:val="single" w:sz="6" w:space="0" w:color="000000"/>
            </w:tcBorders>
          </w:tcPr>
          <w:p>
            <w:pPr>
              <w:pStyle w:val="Normal"/>
              <w:keepNext w:val="true"/>
              <w:spacing w:before="0" w:after="180"/>
              <w:jc w:val="center"/>
              <w:rPr>
                <w:sz w:val="22"/>
                <w:szCs w:val="22"/>
                <w:lang w:val="en-US"/>
              </w:rPr>
            </w:pPr>
            <w:r>
              <w:rPr>
                <w:sz w:val="22"/>
                <w:szCs w:val="22"/>
                <w:lang w:val="en-US"/>
              </w:rPr>
              <w:t>0%</w:t>
            </w:r>
          </w:p>
        </w:tc>
        <w:tc>
          <w:tcPr>
            <w:tcW w:w="2358" w:type="dxa"/>
            <w:tcBorders>
              <w:top w:val="single" w:sz="6" w:space="0" w:color="000000"/>
              <w:left w:val="single" w:sz="6" w:space="0" w:color="000000"/>
              <w:bottom w:val="single" w:sz="6" w:space="0" w:color="000000"/>
              <w:right w:val="single" w:sz="6" w:space="0" w:color="000000"/>
            </w:tcBorders>
          </w:tcPr>
          <w:p>
            <w:pPr>
              <w:pStyle w:val="BodyText2"/>
              <w:keepNext w:val="true"/>
              <w:jc w:val="center"/>
              <w:rPr>
                <w:sz w:val="22"/>
                <w:szCs w:val="22"/>
              </w:rPr>
            </w:pPr>
            <w:r>
              <w:rPr>
                <w:sz w:val="22"/>
                <w:szCs w:val="22"/>
              </w:rPr>
              <w:t>12,65 kbit/s, RoHC</w:t>
            </w:r>
          </w:p>
        </w:tc>
      </w:tr>
      <w:tr>
        <w:trPr/>
        <w:tc>
          <w:tcPr>
            <w:tcW w:w="1224" w:type="dxa"/>
            <w:tcBorders>
              <w:top w:val="single" w:sz="6" w:space="0" w:color="000000"/>
              <w:left w:val="single" w:sz="6" w:space="0" w:color="000000"/>
              <w:bottom w:val="single" w:sz="6" w:space="0" w:color="000000"/>
              <w:right w:val="single" w:sz="6" w:space="0" w:color="000000"/>
            </w:tcBorders>
          </w:tcPr>
          <w:p>
            <w:pPr>
              <w:pStyle w:val="Normal"/>
              <w:keepNext w:val="true"/>
              <w:spacing w:before="0" w:after="180"/>
              <w:jc w:val="center"/>
              <w:rPr>
                <w:sz w:val="22"/>
                <w:szCs w:val="22"/>
                <w:lang w:val="en-US"/>
              </w:rPr>
            </w:pPr>
            <w:r>
              <w:rPr>
                <w:sz w:val="22"/>
                <w:szCs w:val="22"/>
                <w:lang w:val="en-US"/>
              </w:rPr>
              <w:t>2</w:t>
            </w:r>
          </w:p>
        </w:tc>
        <w:tc>
          <w:tcPr>
            <w:tcW w:w="1275" w:type="dxa"/>
            <w:tcBorders>
              <w:top w:val="single" w:sz="6" w:space="0" w:color="000000"/>
              <w:left w:val="single" w:sz="6" w:space="0" w:color="000000"/>
              <w:bottom w:val="single" w:sz="6" w:space="0" w:color="000000"/>
              <w:right w:val="single" w:sz="6" w:space="0" w:color="000000"/>
            </w:tcBorders>
          </w:tcPr>
          <w:p>
            <w:pPr>
              <w:pStyle w:val="BodyText2"/>
              <w:keepNext w:val="true"/>
              <w:jc w:val="center"/>
              <w:rPr>
                <w:sz w:val="22"/>
                <w:szCs w:val="22"/>
              </w:rPr>
            </w:pPr>
            <w:r>
              <w:rPr>
                <w:sz w:val="22"/>
                <w:szCs w:val="22"/>
              </w:rPr>
              <w:t>10</w:t>
            </w:r>
            <w:r>
              <w:rPr>
                <w:sz w:val="22"/>
                <w:szCs w:val="22"/>
                <w:vertAlign w:val="superscript"/>
              </w:rPr>
              <w:t xml:space="preserve"> –2</w:t>
            </w:r>
          </w:p>
        </w:tc>
        <w:tc>
          <w:tcPr>
            <w:tcW w:w="1470" w:type="dxa"/>
            <w:tcBorders>
              <w:top w:val="single" w:sz="6" w:space="0" w:color="000000"/>
              <w:left w:val="single" w:sz="6" w:space="0" w:color="000000"/>
              <w:bottom w:val="single" w:sz="6" w:space="0" w:color="000000"/>
              <w:right w:val="single" w:sz="6" w:space="0" w:color="000000"/>
            </w:tcBorders>
          </w:tcPr>
          <w:p>
            <w:pPr>
              <w:pStyle w:val="Normal"/>
              <w:keepNext w:val="true"/>
              <w:spacing w:before="0" w:after="180"/>
              <w:jc w:val="center"/>
              <w:rPr>
                <w:sz w:val="22"/>
                <w:szCs w:val="22"/>
                <w:lang w:val="en-US"/>
              </w:rPr>
            </w:pPr>
            <w:r>
              <w:rPr>
                <w:sz w:val="22"/>
                <w:szCs w:val="22"/>
                <w:lang w:val="en-US"/>
              </w:rPr>
              <w:t>0%</w:t>
            </w:r>
          </w:p>
        </w:tc>
        <w:tc>
          <w:tcPr>
            <w:tcW w:w="2358" w:type="dxa"/>
            <w:tcBorders>
              <w:top w:val="single" w:sz="6" w:space="0" w:color="000000"/>
              <w:left w:val="single" w:sz="6" w:space="0" w:color="000000"/>
              <w:bottom w:val="single" w:sz="6" w:space="0" w:color="000000"/>
              <w:right w:val="single" w:sz="6" w:space="0" w:color="000000"/>
            </w:tcBorders>
          </w:tcPr>
          <w:p>
            <w:pPr>
              <w:pStyle w:val="BodyText2"/>
              <w:keepNext w:val="true"/>
              <w:jc w:val="center"/>
              <w:rPr>
                <w:sz w:val="22"/>
                <w:szCs w:val="22"/>
              </w:rPr>
            </w:pPr>
            <w:r>
              <w:rPr>
                <w:sz w:val="22"/>
                <w:szCs w:val="22"/>
              </w:rPr>
              <w:t>12,65 kbit/s</w:t>
            </w:r>
          </w:p>
        </w:tc>
      </w:tr>
      <w:tr>
        <w:trPr/>
        <w:tc>
          <w:tcPr>
            <w:tcW w:w="1224" w:type="dxa"/>
            <w:tcBorders>
              <w:top w:val="single" w:sz="6" w:space="0" w:color="000000"/>
              <w:left w:val="single" w:sz="6" w:space="0" w:color="000000"/>
              <w:bottom w:val="single" w:sz="6" w:space="0" w:color="000000"/>
              <w:right w:val="single" w:sz="6" w:space="0" w:color="000000"/>
            </w:tcBorders>
          </w:tcPr>
          <w:p>
            <w:pPr>
              <w:pStyle w:val="Normal"/>
              <w:keepNext w:val="true"/>
              <w:spacing w:before="0" w:after="180"/>
              <w:jc w:val="center"/>
              <w:rPr>
                <w:sz w:val="22"/>
                <w:szCs w:val="22"/>
                <w:lang w:val="en-US"/>
              </w:rPr>
            </w:pPr>
            <w:r>
              <w:rPr>
                <w:sz w:val="22"/>
                <w:szCs w:val="22"/>
                <w:lang w:val="en-US"/>
              </w:rPr>
              <w:t>3</w:t>
            </w:r>
          </w:p>
        </w:tc>
        <w:tc>
          <w:tcPr>
            <w:tcW w:w="1275" w:type="dxa"/>
            <w:tcBorders>
              <w:top w:val="single" w:sz="6" w:space="0" w:color="000000"/>
              <w:left w:val="single" w:sz="6" w:space="0" w:color="000000"/>
              <w:bottom w:val="single" w:sz="6" w:space="0" w:color="000000"/>
              <w:right w:val="single" w:sz="6" w:space="0" w:color="000000"/>
            </w:tcBorders>
          </w:tcPr>
          <w:p>
            <w:pPr>
              <w:pStyle w:val="BodyText2"/>
              <w:keepNext w:val="true"/>
              <w:jc w:val="center"/>
              <w:rPr>
                <w:sz w:val="22"/>
                <w:szCs w:val="22"/>
              </w:rPr>
            </w:pPr>
            <w:r>
              <w:rPr>
                <w:sz w:val="22"/>
                <w:szCs w:val="22"/>
              </w:rPr>
              <w:t>10</w:t>
            </w:r>
            <w:r>
              <w:rPr>
                <w:sz w:val="22"/>
                <w:szCs w:val="22"/>
                <w:vertAlign w:val="superscript"/>
              </w:rPr>
              <w:t xml:space="preserve"> –2</w:t>
            </w:r>
          </w:p>
        </w:tc>
        <w:tc>
          <w:tcPr>
            <w:tcW w:w="1470" w:type="dxa"/>
            <w:tcBorders>
              <w:top w:val="single" w:sz="6" w:space="0" w:color="000000"/>
              <w:left w:val="single" w:sz="6" w:space="0" w:color="000000"/>
              <w:bottom w:val="single" w:sz="6" w:space="0" w:color="000000"/>
              <w:right w:val="single" w:sz="6" w:space="0" w:color="000000"/>
            </w:tcBorders>
          </w:tcPr>
          <w:p>
            <w:pPr>
              <w:pStyle w:val="Normal"/>
              <w:keepNext w:val="true"/>
              <w:spacing w:before="0" w:after="180"/>
              <w:jc w:val="center"/>
              <w:rPr>
                <w:sz w:val="22"/>
                <w:szCs w:val="22"/>
                <w:lang w:val="en-US"/>
              </w:rPr>
            </w:pPr>
            <w:r>
              <w:rPr>
                <w:sz w:val="22"/>
                <w:szCs w:val="22"/>
                <w:lang w:val="en-US"/>
              </w:rPr>
              <w:t>0%</w:t>
            </w:r>
          </w:p>
        </w:tc>
        <w:tc>
          <w:tcPr>
            <w:tcW w:w="2358" w:type="dxa"/>
            <w:tcBorders>
              <w:top w:val="single" w:sz="6" w:space="0" w:color="000000"/>
              <w:left w:val="single" w:sz="6" w:space="0" w:color="000000"/>
              <w:bottom w:val="single" w:sz="6" w:space="0" w:color="000000"/>
              <w:right w:val="single" w:sz="6" w:space="0" w:color="000000"/>
            </w:tcBorders>
          </w:tcPr>
          <w:p>
            <w:pPr>
              <w:pStyle w:val="Normal"/>
              <w:keepNext w:val="true"/>
              <w:spacing w:before="0" w:after="180"/>
              <w:jc w:val="center"/>
              <w:rPr>
                <w:sz w:val="22"/>
                <w:szCs w:val="22"/>
                <w:lang w:val="en-US"/>
              </w:rPr>
            </w:pPr>
            <w:r>
              <w:rPr>
                <w:sz w:val="22"/>
                <w:szCs w:val="22"/>
                <w:lang w:val="en-US"/>
              </w:rPr>
              <w:t>15,85 kbit/s</w:t>
            </w:r>
            <w:r>
              <w:rPr>
                <w:sz w:val="22"/>
                <w:szCs w:val="22"/>
              </w:rPr>
              <w:t>, RoHC</w:t>
            </w:r>
          </w:p>
        </w:tc>
      </w:tr>
      <w:tr>
        <w:trPr/>
        <w:tc>
          <w:tcPr>
            <w:tcW w:w="1224" w:type="dxa"/>
            <w:tcBorders>
              <w:top w:val="single" w:sz="6" w:space="0" w:color="000000"/>
              <w:left w:val="single" w:sz="6" w:space="0" w:color="000000"/>
              <w:bottom w:val="single" w:sz="6" w:space="0" w:color="000000"/>
              <w:right w:val="single" w:sz="6" w:space="0" w:color="000000"/>
            </w:tcBorders>
          </w:tcPr>
          <w:p>
            <w:pPr>
              <w:pStyle w:val="Normal"/>
              <w:keepNext w:val="true"/>
              <w:spacing w:before="0" w:after="180"/>
              <w:jc w:val="center"/>
              <w:rPr>
                <w:sz w:val="22"/>
                <w:szCs w:val="22"/>
                <w:lang w:val="en-US"/>
              </w:rPr>
            </w:pPr>
            <w:r>
              <w:rPr>
                <w:sz w:val="22"/>
                <w:szCs w:val="22"/>
                <w:lang w:val="en-US"/>
              </w:rPr>
              <w:t>4</w:t>
            </w:r>
          </w:p>
        </w:tc>
        <w:tc>
          <w:tcPr>
            <w:tcW w:w="1275" w:type="dxa"/>
            <w:tcBorders>
              <w:top w:val="single" w:sz="6" w:space="0" w:color="000000"/>
              <w:left w:val="single" w:sz="6" w:space="0" w:color="000000"/>
              <w:bottom w:val="single" w:sz="6" w:space="0" w:color="000000"/>
              <w:right w:val="single" w:sz="6" w:space="0" w:color="000000"/>
            </w:tcBorders>
          </w:tcPr>
          <w:p>
            <w:pPr>
              <w:pStyle w:val="BodyText2"/>
              <w:keepNext w:val="true"/>
              <w:jc w:val="center"/>
              <w:rPr>
                <w:sz w:val="22"/>
                <w:szCs w:val="22"/>
              </w:rPr>
            </w:pPr>
            <w:r>
              <w:rPr>
                <w:sz w:val="22"/>
                <w:szCs w:val="22"/>
              </w:rPr>
              <w:t>10</w:t>
            </w:r>
            <w:r>
              <w:rPr>
                <w:sz w:val="22"/>
                <w:szCs w:val="22"/>
                <w:vertAlign w:val="superscript"/>
              </w:rPr>
              <w:t xml:space="preserve"> –2</w:t>
            </w:r>
          </w:p>
        </w:tc>
        <w:tc>
          <w:tcPr>
            <w:tcW w:w="1470" w:type="dxa"/>
            <w:tcBorders>
              <w:top w:val="single" w:sz="6" w:space="0" w:color="000000"/>
              <w:left w:val="single" w:sz="6" w:space="0" w:color="000000"/>
              <w:bottom w:val="single" w:sz="6" w:space="0" w:color="000000"/>
              <w:right w:val="single" w:sz="6" w:space="0" w:color="000000"/>
            </w:tcBorders>
          </w:tcPr>
          <w:p>
            <w:pPr>
              <w:pStyle w:val="Normal"/>
              <w:keepNext w:val="true"/>
              <w:spacing w:before="0" w:after="180"/>
              <w:jc w:val="center"/>
              <w:rPr>
                <w:sz w:val="22"/>
                <w:szCs w:val="22"/>
                <w:lang w:val="en-US"/>
              </w:rPr>
            </w:pPr>
            <w:r>
              <w:rPr>
                <w:sz w:val="22"/>
                <w:szCs w:val="22"/>
                <w:lang w:val="en-US"/>
              </w:rPr>
              <w:t>3%</w:t>
            </w:r>
          </w:p>
        </w:tc>
        <w:tc>
          <w:tcPr>
            <w:tcW w:w="2358" w:type="dxa"/>
            <w:tcBorders>
              <w:top w:val="single" w:sz="6" w:space="0" w:color="000000"/>
              <w:left w:val="single" w:sz="6" w:space="0" w:color="000000"/>
              <w:bottom w:val="single" w:sz="6" w:space="0" w:color="000000"/>
              <w:right w:val="single" w:sz="6" w:space="0" w:color="000000"/>
            </w:tcBorders>
          </w:tcPr>
          <w:p>
            <w:pPr>
              <w:pStyle w:val="BodyText2"/>
              <w:keepNext w:val="true"/>
              <w:jc w:val="center"/>
              <w:rPr>
                <w:sz w:val="22"/>
                <w:szCs w:val="22"/>
              </w:rPr>
            </w:pPr>
            <w:r>
              <w:rPr>
                <w:sz w:val="22"/>
                <w:szCs w:val="22"/>
              </w:rPr>
              <w:t>12,65 kbit/s, RoHC</w:t>
            </w:r>
          </w:p>
        </w:tc>
      </w:tr>
      <w:tr>
        <w:trPr/>
        <w:tc>
          <w:tcPr>
            <w:tcW w:w="1224" w:type="dxa"/>
            <w:tcBorders>
              <w:top w:val="single" w:sz="6" w:space="0" w:color="000000"/>
              <w:left w:val="single" w:sz="6" w:space="0" w:color="000000"/>
              <w:bottom w:val="single" w:sz="6" w:space="0" w:color="000000"/>
              <w:right w:val="single" w:sz="6" w:space="0" w:color="000000"/>
            </w:tcBorders>
          </w:tcPr>
          <w:p>
            <w:pPr>
              <w:pStyle w:val="Normal"/>
              <w:keepNext w:val="true"/>
              <w:spacing w:before="0" w:after="180"/>
              <w:jc w:val="center"/>
              <w:rPr>
                <w:sz w:val="22"/>
                <w:szCs w:val="22"/>
                <w:lang w:val="en-US"/>
              </w:rPr>
            </w:pPr>
            <w:r>
              <w:rPr>
                <w:sz w:val="22"/>
                <w:szCs w:val="22"/>
                <w:lang w:val="en-US"/>
              </w:rPr>
              <w:t>5</w:t>
            </w:r>
          </w:p>
        </w:tc>
        <w:tc>
          <w:tcPr>
            <w:tcW w:w="1275" w:type="dxa"/>
            <w:tcBorders>
              <w:top w:val="single" w:sz="6" w:space="0" w:color="000000"/>
              <w:left w:val="single" w:sz="6" w:space="0" w:color="000000"/>
              <w:bottom w:val="single" w:sz="6" w:space="0" w:color="000000"/>
              <w:right w:val="single" w:sz="6" w:space="0" w:color="000000"/>
            </w:tcBorders>
          </w:tcPr>
          <w:p>
            <w:pPr>
              <w:pStyle w:val="BodyText2"/>
              <w:keepNext w:val="true"/>
              <w:jc w:val="center"/>
              <w:rPr>
                <w:sz w:val="22"/>
                <w:szCs w:val="22"/>
              </w:rPr>
            </w:pPr>
            <w:r>
              <w:rPr>
                <w:sz w:val="22"/>
                <w:szCs w:val="22"/>
              </w:rPr>
              <w:t>10</w:t>
            </w:r>
            <w:r>
              <w:rPr>
                <w:sz w:val="22"/>
                <w:szCs w:val="22"/>
                <w:vertAlign w:val="superscript"/>
              </w:rPr>
              <w:t xml:space="preserve"> –2</w:t>
            </w:r>
          </w:p>
        </w:tc>
        <w:tc>
          <w:tcPr>
            <w:tcW w:w="1470" w:type="dxa"/>
            <w:tcBorders>
              <w:top w:val="single" w:sz="6" w:space="0" w:color="000000"/>
              <w:left w:val="single" w:sz="6" w:space="0" w:color="000000"/>
              <w:bottom w:val="single" w:sz="6" w:space="0" w:color="000000"/>
              <w:right w:val="single" w:sz="6" w:space="0" w:color="000000"/>
            </w:tcBorders>
          </w:tcPr>
          <w:p>
            <w:pPr>
              <w:pStyle w:val="Normal"/>
              <w:keepNext w:val="true"/>
              <w:spacing w:before="0" w:after="180"/>
              <w:jc w:val="center"/>
              <w:rPr>
                <w:sz w:val="22"/>
                <w:szCs w:val="22"/>
                <w:lang w:val="en-US"/>
              </w:rPr>
            </w:pPr>
            <w:r>
              <w:rPr>
                <w:sz w:val="22"/>
                <w:szCs w:val="22"/>
                <w:lang w:val="en-US"/>
              </w:rPr>
              <w:t>3%</w:t>
            </w:r>
          </w:p>
        </w:tc>
        <w:tc>
          <w:tcPr>
            <w:tcW w:w="2358" w:type="dxa"/>
            <w:tcBorders>
              <w:top w:val="single" w:sz="6" w:space="0" w:color="000000"/>
              <w:left w:val="single" w:sz="6" w:space="0" w:color="000000"/>
              <w:bottom w:val="single" w:sz="6" w:space="0" w:color="000000"/>
              <w:right w:val="single" w:sz="6" w:space="0" w:color="000000"/>
            </w:tcBorders>
          </w:tcPr>
          <w:p>
            <w:pPr>
              <w:pStyle w:val="BodyText2"/>
              <w:keepNext w:val="true"/>
              <w:jc w:val="center"/>
              <w:rPr>
                <w:sz w:val="22"/>
                <w:szCs w:val="22"/>
              </w:rPr>
            </w:pPr>
            <w:r>
              <w:rPr>
                <w:sz w:val="22"/>
                <w:szCs w:val="22"/>
              </w:rPr>
              <w:t>12,65 kbit/s</w:t>
            </w:r>
          </w:p>
        </w:tc>
      </w:tr>
      <w:tr>
        <w:trPr/>
        <w:tc>
          <w:tcPr>
            <w:tcW w:w="1224" w:type="dxa"/>
            <w:tcBorders>
              <w:top w:val="single" w:sz="6" w:space="0" w:color="000000"/>
              <w:left w:val="single" w:sz="6" w:space="0" w:color="000000"/>
              <w:bottom w:val="single" w:sz="6" w:space="0" w:color="000000"/>
              <w:right w:val="single" w:sz="6" w:space="0" w:color="000000"/>
            </w:tcBorders>
          </w:tcPr>
          <w:p>
            <w:pPr>
              <w:pStyle w:val="Normal"/>
              <w:keepNext w:val="true"/>
              <w:spacing w:before="0" w:after="180"/>
              <w:jc w:val="center"/>
              <w:rPr>
                <w:sz w:val="22"/>
                <w:szCs w:val="22"/>
                <w:lang w:val="en-US"/>
              </w:rPr>
            </w:pPr>
            <w:r>
              <w:rPr>
                <w:sz w:val="22"/>
                <w:szCs w:val="22"/>
                <w:lang w:val="en-US"/>
              </w:rPr>
              <w:t>6</w:t>
            </w:r>
          </w:p>
        </w:tc>
        <w:tc>
          <w:tcPr>
            <w:tcW w:w="1275" w:type="dxa"/>
            <w:tcBorders>
              <w:top w:val="single" w:sz="6" w:space="0" w:color="000000"/>
              <w:left w:val="single" w:sz="6" w:space="0" w:color="000000"/>
              <w:bottom w:val="single" w:sz="6" w:space="0" w:color="000000"/>
              <w:right w:val="single" w:sz="6" w:space="0" w:color="000000"/>
            </w:tcBorders>
          </w:tcPr>
          <w:p>
            <w:pPr>
              <w:pStyle w:val="BodyText2"/>
              <w:keepNext w:val="true"/>
              <w:jc w:val="center"/>
              <w:rPr>
                <w:sz w:val="22"/>
                <w:szCs w:val="22"/>
              </w:rPr>
            </w:pPr>
            <w:r>
              <w:rPr>
                <w:sz w:val="22"/>
                <w:szCs w:val="22"/>
              </w:rPr>
              <w:t>10</w:t>
            </w:r>
            <w:r>
              <w:rPr>
                <w:sz w:val="22"/>
                <w:szCs w:val="22"/>
                <w:vertAlign w:val="superscript"/>
              </w:rPr>
              <w:t xml:space="preserve"> –2</w:t>
            </w:r>
          </w:p>
        </w:tc>
        <w:tc>
          <w:tcPr>
            <w:tcW w:w="1470" w:type="dxa"/>
            <w:tcBorders>
              <w:top w:val="single" w:sz="6" w:space="0" w:color="000000"/>
              <w:left w:val="single" w:sz="6" w:space="0" w:color="000000"/>
              <w:bottom w:val="single" w:sz="6" w:space="0" w:color="000000"/>
              <w:right w:val="single" w:sz="6" w:space="0" w:color="000000"/>
            </w:tcBorders>
          </w:tcPr>
          <w:p>
            <w:pPr>
              <w:pStyle w:val="Normal"/>
              <w:keepNext w:val="true"/>
              <w:spacing w:before="0" w:after="180"/>
              <w:jc w:val="center"/>
              <w:rPr/>
            </w:pPr>
            <w:r>
              <w:rPr>
                <w:sz w:val="22"/>
                <w:szCs w:val="22"/>
                <w:lang w:val="en-US"/>
              </w:rPr>
              <w:t>3%</w:t>
            </w:r>
          </w:p>
        </w:tc>
        <w:tc>
          <w:tcPr>
            <w:tcW w:w="2358" w:type="dxa"/>
            <w:tcBorders>
              <w:top w:val="single" w:sz="6" w:space="0" w:color="000000"/>
              <w:left w:val="single" w:sz="6" w:space="0" w:color="000000"/>
              <w:bottom w:val="single" w:sz="6" w:space="0" w:color="000000"/>
              <w:right w:val="single" w:sz="6" w:space="0" w:color="000000"/>
            </w:tcBorders>
          </w:tcPr>
          <w:p>
            <w:pPr>
              <w:pStyle w:val="Normal"/>
              <w:keepNext w:val="true"/>
              <w:spacing w:before="0" w:after="180"/>
              <w:jc w:val="center"/>
              <w:rPr>
                <w:sz w:val="22"/>
                <w:szCs w:val="22"/>
                <w:lang w:val="en-US"/>
              </w:rPr>
            </w:pPr>
            <w:r>
              <w:rPr>
                <w:sz w:val="22"/>
                <w:szCs w:val="22"/>
                <w:lang w:val="en-US"/>
              </w:rPr>
              <w:t>15,85 kbit/s</w:t>
            </w:r>
            <w:r>
              <w:rPr>
                <w:sz w:val="22"/>
                <w:szCs w:val="22"/>
              </w:rPr>
              <w:t>, RoHC</w:t>
            </w:r>
          </w:p>
        </w:tc>
      </w:tr>
      <w:tr>
        <w:trPr/>
        <w:tc>
          <w:tcPr>
            <w:tcW w:w="1224" w:type="dxa"/>
            <w:tcBorders>
              <w:top w:val="single" w:sz="6" w:space="0" w:color="000000"/>
              <w:left w:val="single" w:sz="6" w:space="0" w:color="000000"/>
              <w:bottom w:val="single" w:sz="6" w:space="0" w:color="000000"/>
              <w:right w:val="single" w:sz="6" w:space="0" w:color="000000"/>
            </w:tcBorders>
          </w:tcPr>
          <w:p>
            <w:pPr>
              <w:pStyle w:val="Normal"/>
              <w:keepNext w:val="true"/>
              <w:spacing w:before="0" w:after="180"/>
              <w:jc w:val="center"/>
              <w:rPr>
                <w:sz w:val="22"/>
                <w:szCs w:val="22"/>
                <w:lang w:val="en-US"/>
              </w:rPr>
            </w:pPr>
            <w:r>
              <w:rPr>
                <w:sz w:val="22"/>
                <w:szCs w:val="22"/>
                <w:lang w:val="en-US"/>
              </w:rPr>
              <w:t>7</w:t>
            </w:r>
          </w:p>
        </w:tc>
        <w:tc>
          <w:tcPr>
            <w:tcW w:w="1275" w:type="dxa"/>
            <w:tcBorders>
              <w:top w:val="single" w:sz="6" w:space="0" w:color="000000"/>
              <w:left w:val="single" w:sz="6" w:space="0" w:color="000000"/>
              <w:bottom w:val="single" w:sz="6" w:space="0" w:color="000000"/>
              <w:right w:val="single" w:sz="6" w:space="0" w:color="000000"/>
            </w:tcBorders>
          </w:tcPr>
          <w:p>
            <w:pPr>
              <w:pStyle w:val="Normal"/>
              <w:keepNext w:val="true"/>
              <w:spacing w:before="0" w:after="180"/>
              <w:jc w:val="center"/>
              <w:rPr>
                <w:sz w:val="22"/>
                <w:szCs w:val="22"/>
                <w:lang w:val="en-US"/>
              </w:rPr>
            </w:pPr>
            <w:r>
              <w:rPr>
                <w:sz w:val="22"/>
                <w:szCs w:val="22"/>
                <w:lang w:val="en-US"/>
              </w:rPr>
              <w:t>10</w:t>
            </w:r>
            <w:r>
              <w:rPr>
                <w:sz w:val="22"/>
                <w:szCs w:val="22"/>
                <w:vertAlign w:val="superscript"/>
                <w:lang w:val="en-US"/>
              </w:rPr>
              <w:t>-3</w:t>
            </w:r>
          </w:p>
        </w:tc>
        <w:tc>
          <w:tcPr>
            <w:tcW w:w="1470" w:type="dxa"/>
            <w:tcBorders>
              <w:top w:val="single" w:sz="6" w:space="0" w:color="000000"/>
              <w:left w:val="single" w:sz="6" w:space="0" w:color="000000"/>
              <w:bottom w:val="single" w:sz="6" w:space="0" w:color="000000"/>
              <w:right w:val="single" w:sz="6" w:space="0" w:color="000000"/>
            </w:tcBorders>
          </w:tcPr>
          <w:p>
            <w:pPr>
              <w:pStyle w:val="Normal"/>
              <w:keepNext w:val="true"/>
              <w:spacing w:before="0" w:after="180"/>
              <w:jc w:val="center"/>
              <w:rPr>
                <w:sz w:val="22"/>
                <w:szCs w:val="22"/>
                <w:lang w:val="en-US"/>
              </w:rPr>
            </w:pPr>
            <w:r>
              <w:rPr>
                <w:sz w:val="22"/>
                <w:szCs w:val="22"/>
                <w:lang w:val="en-US"/>
              </w:rPr>
              <w:t>0%</w:t>
            </w:r>
          </w:p>
        </w:tc>
        <w:tc>
          <w:tcPr>
            <w:tcW w:w="2358" w:type="dxa"/>
            <w:tcBorders>
              <w:top w:val="single" w:sz="6" w:space="0" w:color="000000"/>
              <w:left w:val="single" w:sz="6" w:space="0" w:color="000000"/>
              <w:bottom w:val="single" w:sz="6" w:space="0" w:color="000000"/>
              <w:right w:val="single" w:sz="6" w:space="0" w:color="000000"/>
            </w:tcBorders>
          </w:tcPr>
          <w:p>
            <w:pPr>
              <w:pStyle w:val="BodyText2"/>
              <w:keepNext w:val="true"/>
              <w:jc w:val="center"/>
              <w:rPr>
                <w:sz w:val="22"/>
                <w:szCs w:val="22"/>
              </w:rPr>
            </w:pPr>
            <w:r>
              <w:rPr>
                <w:sz w:val="22"/>
                <w:szCs w:val="22"/>
              </w:rPr>
              <w:t>12,65 kbit/s, RoHC</w:t>
            </w:r>
          </w:p>
        </w:tc>
      </w:tr>
      <w:tr>
        <w:trPr/>
        <w:tc>
          <w:tcPr>
            <w:tcW w:w="1224" w:type="dxa"/>
            <w:tcBorders>
              <w:top w:val="single" w:sz="6" w:space="0" w:color="000000"/>
              <w:left w:val="single" w:sz="6" w:space="0" w:color="000000"/>
              <w:bottom w:val="single" w:sz="6" w:space="0" w:color="000000"/>
              <w:right w:val="single" w:sz="6" w:space="0" w:color="000000"/>
            </w:tcBorders>
          </w:tcPr>
          <w:p>
            <w:pPr>
              <w:pStyle w:val="Normal"/>
              <w:keepNext w:val="true"/>
              <w:spacing w:before="0" w:after="180"/>
              <w:jc w:val="center"/>
              <w:rPr>
                <w:sz w:val="22"/>
                <w:szCs w:val="22"/>
                <w:lang w:val="en-US"/>
              </w:rPr>
            </w:pPr>
            <w:r>
              <w:rPr>
                <w:sz w:val="22"/>
                <w:szCs w:val="22"/>
                <w:lang w:val="en-US"/>
              </w:rPr>
              <w:t>8</w:t>
            </w:r>
          </w:p>
        </w:tc>
        <w:tc>
          <w:tcPr>
            <w:tcW w:w="1275" w:type="dxa"/>
            <w:tcBorders>
              <w:top w:val="single" w:sz="6" w:space="0" w:color="000000"/>
              <w:left w:val="single" w:sz="6" w:space="0" w:color="000000"/>
              <w:bottom w:val="single" w:sz="6" w:space="0" w:color="000000"/>
              <w:right w:val="single" w:sz="6" w:space="0" w:color="000000"/>
            </w:tcBorders>
          </w:tcPr>
          <w:p>
            <w:pPr>
              <w:pStyle w:val="Normal"/>
              <w:keepNext w:val="true"/>
              <w:spacing w:before="0" w:after="180"/>
              <w:jc w:val="center"/>
              <w:rPr>
                <w:sz w:val="22"/>
                <w:szCs w:val="22"/>
                <w:lang w:val="en-US"/>
              </w:rPr>
            </w:pPr>
            <w:r>
              <w:rPr>
                <w:sz w:val="22"/>
                <w:szCs w:val="22"/>
                <w:lang w:val="en-US"/>
              </w:rPr>
              <w:t>10</w:t>
            </w:r>
            <w:r>
              <w:rPr>
                <w:sz w:val="22"/>
                <w:szCs w:val="22"/>
                <w:vertAlign w:val="superscript"/>
                <w:lang w:val="en-US"/>
              </w:rPr>
              <w:t>-3</w:t>
            </w:r>
          </w:p>
        </w:tc>
        <w:tc>
          <w:tcPr>
            <w:tcW w:w="1470" w:type="dxa"/>
            <w:tcBorders>
              <w:top w:val="single" w:sz="6" w:space="0" w:color="000000"/>
              <w:left w:val="single" w:sz="6" w:space="0" w:color="000000"/>
              <w:bottom w:val="single" w:sz="6" w:space="0" w:color="000000"/>
              <w:right w:val="single" w:sz="6" w:space="0" w:color="000000"/>
            </w:tcBorders>
          </w:tcPr>
          <w:p>
            <w:pPr>
              <w:pStyle w:val="Normal"/>
              <w:keepNext w:val="true"/>
              <w:spacing w:before="0" w:after="180"/>
              <w:jc w:val="center"/>
              <w:rPr>
                <w:sz w:val="22"/>
                <w:szCs w:val="22"/>
                <w:lang w:val="en-US"/>
              </w:rPr>
            </w:pPr>
            <w:r>
              <w:rPr>
                <w:sz w:val="22"/>
                <w:szCs w:val="22"/>
                <w:lang w:val="en-US"/>
              </w:rPr>
              <w:t>0%</w:t>
            </w:r>
          </w:p>
        </w:tc>
        <w:tc>
          <w:tcPr>
            <w:tcW w:w="2358" w:type="dxa"/>
            <w:tcBorders>
              <w:top w:val="single" w:sz="6" w:space="0" w:color="000000"/>
              <w:left w:val="single" w:sz="6" w:space="0" w:color="000000"/>
              <w:bottom w:val="single" w:sz="6" w:space="0" w:color="000000"/>
              <w:right w:val="single" w:sz="6" w:space="0" w:color="000000"/>
            </w:tcBorders>
          </w:tcPr>
          <w:p>
            <w:pPr>
              <w:pStyle w:val="BodyText2"/>
              <w:keepNext w:val="true"/>
              <w:jc w:val="center"/>
              <w:rPr>
                <w:sz w:val="22"/>
                <w:szCs w:val="22"/>
              </w:rPr>
            </w:pPr>
            <w:r>
              <w:rPr>
                <w:sz w:val="22"/>
                <w:szCs w:val="22"/>
              </w:rPr>
              <w:t>12,65 kbit/s</w:t>
            </w:r>
          </w:p>
        </w:tc>
      </w:tr>
      <w:tr>
        <w:trPr/>
        <w:tc>
          <w:tcPr>
            <w:tcW w:w="1224" w:type="dxa"/>
            <w:tcBorders>
              <w:top w:val="single" w:sz="6" w:space="0" w:color="000000"/>
              <w:left w:val="single" w:sz="6" w:space="0" w:color="000000"/>
              <w:bottom w:val="single" w:sz="6" w:space="0" w:color="000000"/>
              <w:right w:val="single" w:sz="6" w:space="0" w:color="000000"/>
            </w:tcBorders>
          </w:tcPr>
          <w:p>
            <w:pPr>
              <w:pStyle w:val="Normal"/>
              <w:keepNext w:val="true"/>
              <w:spacing w:before="0" w:after="180"/>
              <w:jc w:val="center"/>
              <w:rPr>
                <w:sz w:val="22"/>
                <w:szCs w:val="22"/>
                <w:lang w:val="en-US"/>
              </w:rPr>
            </w:pPr>
            <w:r>
              <w:rPr>
                <w:sz w:val="22"/>
                <w:szCs w:val="22"/>
                <w:lang w:val="en-US"/>
              </w:rPr>
              <w:t>9</w:t>
            </w:r>
          </w:p>
        </w:tc>
        <w:tc>
          <w:tcPr>
            <w:tcW w:w="1275" w:type="dxa"/>
            <w:tcBorders>
              <w:top w:val="single" w:sz="6" w:space="0" w:color="000000"/>
              <w:left w:val="single" w:sz="6" w:space="0" w:color="000000"/>
              <w:bottom w:val="single" w:sz="6" w:space="0" w:color="000000"/>
              <w:right w:val="single" w:sz="6" w:space="0" w:color="000000"/>
            </w:tcBorders>
          </w:tcPr>
          <w:p>
            <w:pPr>
              <w:pStyle w:val="Normal"/>
              <w:keepNext w:val="true"/>
              <w:spacing w:before="0" w:after="180"/>
              <w:jc w:val="center"/>
              <w:rPr>
                <w:sz w:val="22"/>
                <w:szCs w:val="22"/>
                <w:lang w:val="en-US"/>
              </w:rPr>
            </w:pPr>
            <w:r>
              <w:rPr>
                <w:sz w:val="22"/>
                <w:szCs w:val="22"/>
                <w:lang w:val="en-US"/>
              </w:rPr>
              <w:t>10</w:t>
            </w:r>
            <w:r>
              <w:rPr>
                <w:sz w:val="22"/>
                <w:szCs w:val="22"/>
                <w:vertAlign w:val="superscript"/>
                <w:lang w:val="en-US"/>
              </w:rPr>
              <w:t>-3</w:t>
            </w:r>
          </w:p>
        </w:tc>
        <w:tc>
          <w:tcPr>
            <w:tcW w:w="1470" w:type="dxa"/>
            <w:tcBorders>
              <w:top w:val="single" w:sz="6" w:space="0" w:color="000000"/>
              <w:left w:val="single" w:sz="6" w:space="0" w:color="000000"/>
              <w:bottom w:val="single" w:sz="6" w:space="0" w:color="000000"/>
              <w:right w:val="single" w:sz="6" w:space="0" w:color="000000"/>
            </w:tcBorders>
          </w:tcPr>
          <w:p>
            <w:pPr>
              <w:pStyle w:val="Normal"/>
              <w:keepNext w:val="true"/>
              <w:spacing w:before="0" w:after="180"/>
              <w:jc w:val="center"/>
              <w:rPr>
                <w:sz w:val="22"/>
                <w:szCs w:val="22"/>
                <w:lang w:val="en-US"/>
              </w:rPr>
            </w:pPr>
            <w:r>
              <w:rPr>
                <w:sz w:val="22"/>
                <w:szCs w:val="22"/>
                <w:lang w:val="en-US"/>
              </w:rPr>
              <w:t>0%</w:t>
            </w:r>
          </w:p>
        </w:tc>
        <w:tc>
          <w:tcPr>
            <w:tcW w:w="2358" w:type="dxa"/>
            <w:tcBorders>
              <w:top w:val="single" w:sz="6" w:space="0" w:color="000000"/>
              <w:left w:val="single" w:sz="6" w:space="0" w:color="000000"/>
              <w:bottom w:val="single" w:sz="6" w:space="0" w:color="000000"/>
              <w:right w:val="single" w:sz="6" w:space="0" w:color="000000"/>
            </w:tcBorders>
          </w:tcPr>
          <w:p>
            <w:pPr>
              <w:pStyle w:val="Normal"/>
              <w:keepNext w:val="true"/>
              <w:spacing w:before="0" w:after="180"/>
              <w:jc w:val="center"/>
              <w:rPr>
                <w:sz w:val="22"/>
                <w:szCs w:val="22"/>
                <w:lang w:val="en-US"/>
              </w:rPr>
            </w:pPr>
            <w:r>
              <w:rPr>
                <w:sz w:val="22"/>
                <w:szCs w:val="22"/>
                <w:lang w:val="en-US"/>
              </w:rPr>
              <w:t>15,85 kbit/s</w:t>
            </w:r>
            <w:r>
              <w:rPr>
                <w:sz w:val="22"/>
                <w:szCs w:val="22"/>
              </w:rPr>
              <w:t>, RoHC</w:t>
            </w:r>
          </w:p>
        </w:tc>
      </w:tr>
      <w:tr>
        <w:trPr/>
        <w:tc>
          <w:tcPr>
            <w:tcW w:w="1224" w:type="dxa"/>
            <w:tcBorders>
              <w:top w:val="single" w:sz="6" w:space="0" w:color="000000"/>
              <w:left w:val="single" w:sz="6" w:space="0" w:color="000000"/>
              <w:bottom w:val="single" w:sz="6" w:space="0" w:color="000000"/>
              <w:right w:val="single" w:sz="6" w:space="0" w:color="000000"/>
            </w:tcBorders>
          </w:tcPr>
          <w:p>
            <w:pPr>
              <w:pStyle w:val="Normal"/>
              <w:keepNext w:val="true"/>
              <w:spacing w:before="0" w:after="180"/>
              <w:jc w:val="center"/>
              <w:rPr>
                <w:sz w:val="22"/>
                <w:szCs w:val="22"/>
                <w:lang w:val="en-US"/>
              </w:rPr>
            </w:pPr>
            <w:r>
              <w:rPr>
                <w:sz w:val="22"/>
                <w:szCs w:val="22"/>
                <w:lang w:val="en-US"/>
              </w:rPr>
              <w:t>10</w:t>
            </w:r>
          </w:p>
        </w:tc>
        <w:tc>
          <w:tcPr>
            <w:tcW w:w="1275" w:type="dxa"/>
            <w:tcBorders>
              <w:top w:val="single" w:sz="6" w:space="0" w:color="000000"/>
              <w:left w:val="single" w:sz="6" w:space="0" w:color="000000"/>
              <w:bottom w:val="single" w:sz="6" w:space="0" w:color="000000"/>
              <w:right w:val="single" w:sz="6" w:space="0" w:color="000000"/>
            </w:tcBorders>
          </w:tcPr>
          <w:p>
            <w:pPr>
              <w:pStyle w:val="Normal"/>
              <w:keepNext w:val="true"/>
              <w:spacing w:before="0" w:after="180"/>
              <w:jc w:val="center"/>
              <w:rPr>
                <w:sz w:val="22"/>
                <w:szCs w:val="22"/>
                <w:lang w:val="en-US"/>
              </w:rPr>
            </w:pPr>
            <w:r>
              <w:rPr>
                <w:sz w:val="22"/>
                <w:szCs w:val="22"/>
                <w:lang w:val="en-US"/>
              </w:rPr>
              <w:t>10</w:t>
            </w:r>
            <w:r>
              <w:rPr>
                <w:sz w:val="22"/>
                <w:szCs w:val="22"/>
                <w:vertAlign w:val="superscript"/>
                <w:lang w:val="en-US"/>
              </w:rPr>
              <w:t>-3</w:t>
            </w:r>
          </w:p>
        </w:tc>
        <w:tc>
          <w:tcPr>
            <w:tcW w:w="1470" w:type="dxa"/>
            <w:tcBorders>
              <w:top w:val="single" w:sz="6" w:space="0" w:color="000000"/>
              <w:left w:val="single" w:sz="6" w:space="0" w:color="000000"/>
              <w:bottom w:val="single" w:sz="6" w:space="0" w:color="000000"/>
              <w:right w:val="single" w:sz="6" w:space="0" w:color="000000"/>
            </w:tcBorders>
          </w:tcPr>
          <w:p>
            <w:pPr>
              <w:pStyle w:val="Normal"/>
              <w:keepNext w:val="true"/>
              <w:spacing w:before="0" w:after="180"/>
              <w:jc w:val="center"/>
              <w:rPr>
                <w:sz w:val="22"/>
                <w:szCs w:val="22"/>
                <w:lang w:val="en-US"/>
              </w:rPr>
            </w:pPr>
            <w:r>
              <w:rPr>
                <w:sz w:val="22"/>
                <w:szCs w:val="22"/>
                <w:lang w:val="en-US"/>
              </w:rPr>
              <w:t>3%</w:t>
            </w:r>
          </w:p>
        </w:tc>
        <w:tc>
          <w:tcPr>
            <w:tcW w:w="2358" w:type="dxa"/>
            <w:tcBorders>
              <w:top w:val="single" w:sz="6" w:space="0" w:color="000000"/>
              <w:left w:val="single" w:sz="6" w:space="0" w:color="000000"/>
              <w:bottom w:val="single" w:sz="6" w:space="0" w:color="000000"/>
              <w:right w:val="single" w:sz="6" w:space="0" w:color="000000"/>
            </w:tcBorders>
          </w:tcPr>
          <w:p>
            <w:pPr>
              <w:pStyle w:val="BodyText2"/>
              <w:keepNext w:val="true"/>
              <w:jc w:val="center"/>
              <w:rPr>
                <w:sz w:val="22"/>
                <w:szCs w:val="22"/>
              </w:rPr>
            </w:pPr>
            <w:r>
              <w:rPr>
                <w:sz w:val="22"/>
                <w:szCs w:val="22"/>
              </w:rPr>
              <w:t>12,65 kbit/s, RoHC</w:t>
            </w:r>
          </w:p>
        </w:tc>
      </w:tr>
      <w:tr>
        <w:trPr/>
        <w:tc>
          <w:tcPr>
            <w:tcW w:w="1224" w:type="dxa"/>
            <w:tcBorders>
              <w:top w:val="single" w:sz="6" w:space="0" w:color="000000"/>
              <w:left w:val="single" w:sz="6" w:space="0" w:color="000000"/>
              <w:bottom w:val="single" w:sz="6" w:space="0" w:color="000000"/>
              <w:right w:val="single" w:sz="6" w:space="0" w:color="000000"/>
            </w:tcBorders>
          </w:tcPr>
          <w:p>
            <w:pPr>
              <w:pStyle w:val="Normal"/>
              <w:keepNext w:val="true"/>
              <w:spacing w:before="0" w:after="180"/>
              <w:jc w:val="center"/>
              <w:rPr>
                <w:sz w:val="22"/>
                <w:szCs w:val="22"/>
                <w:lang w:val="en-US"/>
              </w:rPr>
            </w:pPr>
            <w:r>
              <w:rPr>
                <w:sz w:val="22"/>
                <w:szCs w:val="22"/>
                <w:lang w:val="en-US"/>
              </w:rPr>
              <w:t>11</w:t>
            </w:r>
          </w:p>
        </w:tc>
        <w:tc>
          <w:tcPr>
            <w:tcW w:w="1275" w:type="dxa"/>
            <w:tcBorders>
              <w:top w:val="single" w:sz="6" w:space="0" w:color="000000"/>
              <w:left w:val="single" w:sz="6" w:space="0" w:color="000000"/>
              <w:bottom w:val="single" w:sz="6" w:space="0" w:color="000000"/>
              <w:right w:val="single" w:sz="6" w:space="0" w:color="000000"/>
            </w:tcBorders>
          </w:tcPr>
          <w:p>
            <w:pPr>
              <w:pStyle w:val="Normal"/>
              <w:keepNext w:val="true"/>
              <w:spacing w:before="0" w:after="180"/>
              <w:jc w:val="center"/>
              <w:rPr>
                <w:sz w:val="22"/>
                <w:szCs w:val="22"/>
                <w:lang w:val="en-US"/>
              </w:rPr>
            </w:pPr>
            <w:r>
              <w:rPr>
                <w:sz w:val="22"/>
                <w:szCs w:val="22"/>
                <w:lang w:val="en-US"/>
              </w:rPr>
              <w:t>10</w:t>
            </w:r>
            <w:r>
              <w:rPr>
                <w:sz w:val="22"/>
                <w:szCs w:val="22"/>
                <w:vertAlign w:val="superscript"/>
                <w:lang w:val="en-US"/>
              </w:rPr>
              <w:t>-3</w:t>
            </w:r>
          </w:p>
        </w:tc>
        <w:tc>
          <w:tcPr>
            <w:tcW w:w="1470" w:type="dxa"/>
            <w:tcBorders>
              <w:top w:val="single" w:sz="6" w:space="0" w:color="000000"/>
              <w:left w:val="single" w:sz="6" w:space="0" w:color="000000"/>
              <w:bottom w:val="single" w:sz="6" w:space="0" w:color="000000"/>
              <w:right w:val="single" w:sz="6" w:space="0" w:color="000000"/>
            </w:tcBorders>
          </w:tcPr>
          <w:p>
            <w:pPr>
              <w:pStyle w:val="Normal"/>
              <w:keepNext w:val="true"/>
              <w:spacing w:before="0" w:after="180"/>
              <w:jc w:val="center"/>
              <w:rPr>
                <w:sz w:val="22"/>
                <w:szCs w:val="22"/>
                <w:lang w:val="en-US"/>
              </w:rPr>
            </w:pPr>
            <w:r>
              <w:rPr>
                <w:sz w:val="22"/>
                <w:szCs w:val="22"/>
                <w:lang w:val="en-US"/>
              </w:rPr>
              <w:t>3%</w:t>
            </w:r>
          </w:p>
        </w:tc>
        <w:tc>
          <w:tcPr>
            <w:tcW w:w="2358" w:type="dxa"/>
            <w:tcBorders>
              <w:top w:val="single" w:sz="6" w:space="0" w:color="000000"/>
              <w:left w:val="single" w:sz="6" w:space="0" w:color="000000"/>
              <w:bottom w:val="single" w:sz="6" w:space="0" w:color="000000"/>
              <w:right w:val="single" w:sz="6" w:space="0" w:color="000000"/>
            </w:tcBorders>
          </w:tcPr>
          <w:p>
            <w:pPr>
              <w:pStyle w:val="BodyText2"/>
              <w:keepNext w:val="true"/>
              <w:jc w:val="center"/>
              <w:rPr>
                <w:sz w:val="22"/>
                <w:szCs w:val="22"/>
              </w:rPr>
            </w:pPr>
            <w:r>
              <w:rPr>
                <w:sz w:val="22"/>
                <w:szCs w:val="22"/>
              </w:rPr>
              <w:t>12,65 kbit/s</w:t>
            </w:r>
          </w:p>
        </w:tc>
      </w:tr>
      <w:tr>
        <w:trPr/>
        <w:tc>
          <w:tcPr>
            <w:tcW w:w="1224" w:type="dxa"/>
            <w:tcBorders>
              <w:top w:val="single" w:sz="6" w:space="0" w:color="000000"/>
              <w:left w:val="single" w:sz="6" w:space="0" w:color="000000"/>
              <w:bottom w:val="single" w:sz="6" w:space="0" w:color="000000"/>
              <w:right w:val="single" w:sz="6" w:space="0" w:color="000000"/>
            </w:tcBorders>
          </w:tcPr>
          <w:p>
            <w:pPr>
              <w:pStyle w:val="Normal"/>
              <w:keepNext w:val="true"/>
              <w:spacing w:before="0" w:after="180"/>
              <w:jc w:val="center"/>
              <w:rPr>
                <w:sz w:val="22"/>
                <w:szCs w:val="22"/>
                <w:lang w:val="en-US"/>
              </w:rPr>
            </w:pPr>
            <w:r>
              <w:rPr>
                <w:sz w:val="22"/>
                <w:szCs w:val="22"/>
                <w:lang w:val="en-US"/>
              </w:rPr>
              <w:t>12</w:t>
            </w:r>
          </w:p>
        </w:tc>
        <w:tc>
          <w:tcPr>
            <w:tcW w:w="1275" w:type="dxa"/>
            <w:tcBorders>
              <w:top w:val="single" w:sz="6" w:space="0" w:color="000000"/>
              <w:left w:val="single" w:sz="6" w:space="0" w:color="000000"/>
              <w:bottom w:val="single" w:sz="6" w:space="0" w:color="000000"/>
              <w:right w:val="single" w:sz="6" w:space="0" w:color="000000"/>
            </w:tcBorders>
          </w:tcPr>
          <w:p>
            <w:pPr>
              <w:pStyle w:val="Normal"/>
              <w:keepNext w:val="true"/>
              <w:spacing w:before="0" w:after="180"/>
              <w:jc w:val="center"/>
              <w:rPr>
                <w:sz w:val="22"/>
                <w:szCs w:val="22"/>
                <w:lang w:val="en-US"/>
              </w:rPr>
            </w:pPr>
            <w:r>
              <w:rPr>
                <w:sz w:val="22"/>
                <w:szCs w:val="22"/>
                <w:lang w:val="en-US"/>
              </w:rPr>
              <w:t>10</w:t>
            </w:r>
            <w:r>
              <w:rPr>
                <w:sz w:val="22"/>
                <w:szCs w:val="22"/>
                <w:vertAlign w:val="superscript"/>
                <w:lang w:val="en-US"/>
              </w:rPr>
              <w:t>-3</w:t>
            </w:r>
          </w:p>
        </w:tc>
        <w:tc>
          <w:tcPr>
            <w:tcW w:w="1470" w:type="dxa"/>
            <w:tcBorders>
              <w:top w:val="single" w:sz="6" w:space="0" w:color="000000"/>
              <w:left w:val="single" w:sz="6" w:space="0" w:color="000000"/>
              <w:bottom w:val="single" w:sz="6" w:space="0" w:color="000000"/>
              <w:right w:val="single" w:sz="6" w:space="0" w:color="000000"/>
            </w:tcBorders>
          </w:tcPr>
          <w:p>
            <w:pPr>
              <w:pStyle w:val="Normal"/>
              <w:keepNext w:val="true"/>
              <w:spacing w:before="0" w:after="180"/>
              <w:jc w:val="center"/>
              <w:rPr>
                <w:sz w:val="22"/>
                <w:szCs w:val="22"/>
                <w:lang w:val="en-US"/>
              </w:rPr>
            </w:pPr>
            <w:r>
              <w:rPr>
                <w:sz w:val="22"/>
                <w:szCs w:val="22"/>
                <w:lang w:val="en-US"/>
              </w:rPr>
              <w:t>3%</w:t>
            </w:r>
          </w:p>
        </w:tc>
        <w:tc>
          <w:tcPr>
            <w:tcW w:w="2358" w:type="dxa"/>
            <w:tcBorders>
              <w:top w:val="single" w:sz="6" w:space="0" w:color="000000"/>
              <w:left w:val="single" w:sz="6" w:space="0" w:color="000000"/>
              <w:bottom w:val="single" w:sz="6" w:space="0" w:color="000000"/>
              <w:right w:val="single" w:sz="6" w:space="0" w:color="000000"/>
            </w:tcBorders>
          </w:tcPr>
          <w:p>
            <w:pPr>
              <w:pStyle w:val="Normal"/>
              <w:keepNext w:val="true"/>
              <w:spacing w:before="0" w:after="180"/>
              <w:jc w:val="center"/>
              <w:rPr>
                <w:sz w:val="22"/>
                <w:szCs w:val="22"/>
                <w:lang w:val="en-US"/>
              </w:rPr>
            </w:pPr>
            <w:r>
              <w:rPr>
                <w:sz w:val="22"/>
                <w:szCs w:val="22"/>
                <w:lang w:val="en-US"/>
              </w:rPr>
              <w:t>15,85 kbit/s</w:t>
            </w:r>
            <w:r>
              <w:rPr>
                <w:sz w:val="22"/>
                <w:szCs w:val="22"/>
              </w:rPr>
              <w:t>, RoHC</w:t>
            </w:r>
          </w:p>
        </w:tc>
      </w:tr>
      <w:tr>
        <w:trPr/>
        <w:tc>
          <w:tcPr>
            <w:tcW w:w="1224" w:type="dxa"/>
            <w:tcBorders>
              <w:top w:val="single" w:sz="6" w:space="0" w:color="000000"/>
              <w:left w:val="single" w:sz="6" w:space="0" w:color="000000"/>
              <w:bottom w:val="single" w:sz="6" w:space="0" w:color="000000"/>
              <w:right w:val="single" w:sz="6" w:space="0" w:color="000000"/>
            </w:tcBorders>
          </w:tcPr>
          <w:p>
            <w:pPr>
              <w:pStyle w:val="Normal"/>
              <w:keepNext w:val="true"/>
              <w:spacing w:before="0" w:after="180"/>
              <w:jc w:val="center"/>
              <w:rPr>
                <w:sz w:val="22"/>
                <w:szCs w:val="22"/>
                <w:lang w:val="en-US"/>
              </w:rPr>
            </w:pPr>
            <w:r>
              <w:rPr>
                <w:sz w:val="22"/>
                <w:szCs w:val="22"/>
                <w:lang w:val="en-US"/>
              </w:rPr>
              <w:t>13</w:t>
            </w:r>
          </w:p>
        </w:tc>
        <w:tc>
          <w:tcPr>
            <w:tcW w:w="1275" w:type="dxa"/>
            <w:tcBorders>
              <w:top w:val="single" w:sz="6" w:space="0" w:color="000000"/>
              <w:left w:val="single" w:sz="6" w:space="0" w:color="000000"/>
              <w:bottom w:val="single" w:sz="6" w:space="0" w:color="000000"/>
              <w:right w:val="single" w:sz="6" w:space="0" w:color="000000"/>
            </w:tcBorders>
          </w:tcPr>
          <w:p>
            <w:pPr>
              <w:pStyle w:val="Normal"/>
              <w:keepNext w:val="true"/>
              <w:spacing w:before="0" w:after="180"/>
              <w:jc w:val="center"/>
              <w:rPr>
                <w:sz w:val="22"/>
                <w:szCs w:val="22"/>
                <w:lang w:val="en-US"/>
              </w:rPr>
            </w:pPr>
            <w:r>
              <w:rPr>
                <w:sz w:val="22"/>
                <w:szCs w:val="22"/>
                <w:lang w:val="en-US"/>
              </w:rPr>
              <w:t>5 10</w:t>
            </w:r>
            <w:r>
              <w:rPr>
                <w:sz w:val="22"/>
                <w:szCs w:val="22"/>
                <w:vertAlign w:val="superscript"/>
                <w:lang w:val="en-US"/>
              </w:rPr>
              <w:t>-4</w:t>
            </w:r>
          </w:p>
        </w:tc>
        <w:tc>
          <w:tcPr>
            <w:tcW w:w="1470" w:type="dxa"/>
            <w:tcBorders>
              <w:top w:val="single" w:sz="6" w:space="0" w:color="000000"/>
              <w:left w:val="single" w:sz="6" w:space="0" w:color="000000"/>
              <w:bottom w:val="single" w:sz="6" w:space="0" w:color="000000"/>
              <w:right w:val="single" w:sz="6" w:space="0" w:color="000000"/>
            </w:tcBorders>
          </w:tcPr>
          <w:p>
            <w:pPr>
              <w:pStyle w:val="Normal"/>
              <w:keepNext w:val="true"/>
              <w:spacing w:before="0" w:after="180"/>
              <w:jc w:val="center"/>
              <w:rPr>
                <w:sz w:val="22"/>
                <w:szCs w:val="22"/>
                <w:lang w:val="en-US"/>
              </w:rPr>
            </w:pPr>
            <w:r>
              <w:rPr>
                <w:sz w:val="22"/>
                <w:szCs w:val="22"/>
                <w:lang w:val="en-US"/>
              </w:rPr>
              <w:t>0%</w:t>
            </w:r>
          </w:p>
        </w:tc>
        <w:tc>
          <w:tcPr>
            <w:tcW w:w="2358" w:type="dxa"/>
            <w:tcBorders>
              <w:top w:val="single" w:sz="6" w:space="0" w:color="000000"/>
              <w:left w:val="single" w:sz="6" w:space="0" w:color="000000"/>
              <w:bottom w:val="single" w:sz="6" w:space="0" w:color="000000"/>
              <w:right w:val="single" w:sz="6" w:space="0" w:color="000000"/>
            </w:tcBorders>
          </w:tcPr>
          <w:p>
            <w:pPr>
              <w:pStyle w:val="BodyText2"/>
              <w:keepNext w:val="true"/>
              <w:jc w:val="center"/>
              <w:rPr>
                <w:sz w:val="22"/>
                <w:szCs w:val="22"/>
              </w:rPr>
            </w:pPr>
            <w:r>
              <w:rPr>
                <w:sz w:val="22"/>
                <w:szCs w:val="22"/>
              </w:rPr>
              <w:t>12,65 kbit/s, RoHC</w:t>
            </w:r>
          </w:p>
        </w:tc>
      </w:tr>
      <w:tr>
        <w:trPr/>
        <w:tc>
          <w:tcPr>
            <w:tcW w:w="1224" w:type="dxa"/>
            <w:tcBorders>
              <w:top w:val="single" w:sz="6" w:space="0" w:color="000000"/>
              <w:left w:val="single" w:sz="6" w:space="0" w:color="000000"/>
              <w:bottom w:val="single" w:sz="6" w:space="0" w:color="000000"/>
              <w:right w:val="single" w:sz="6" w:space="0" w:color="000000"/>
            </w:tcBorders>
          </w:tcPr>
          <w:p>
            <w:pPr>
              <w:pStyle w:val="Normal"/>
              <w:keepNext w:val="true"/>
              <w:spacing w:before="0" w:after="180"/>
              <w:jc w:val="center"/>
              <w:rPr>
                <w:sz w:val="22"/>
                <w:szCs w:val="22"/>
                <w:lang w:val="en-US"/>
              </w:rPr>
            </w:pPr>
            <w:r>
              <w:rPr>
                <w:sz w:val="22"/>
                <w:szCs w:val="22"/>
                <w:lang w:val="en-US"/>
              </w:rPr>
              <w:t>14</w:t>
            </w:r>
          </w:p>
        </w:tc>
        <w:tc>
          <w:tcPr>
            <w:tcW w:w="1275" w:type="dxa"/>
            <w:tcBorders>
              <w:top w:val="single" w:sz="6" w:space="0" w:color="000000"/>
              <w:left w:val="single" w:sz="6" w:space="0" w:color="000000"/>
              <w:bottom w:val="single" w:sz="6" w:space="0" w:color="000000"/>
              <w:right w:val="single" w:sz="6" w:space="0" w:color="000000"/>
            </w:tcBorders>
          </w:tcPr>
          <w:p>
            <w:pPr>
              <w:pStyle w:val="Normal"/>
              <w:keepNext w:val="true"/>
              <w:spacing w:before="0" w:after="180"/>
              <w:jc w:val="center"/>
              <w:rPr>
                <w:sz w:val="22"/>
                <w:szCs w:val="22"/>
                <w:lang w:val="en-US"/>
              </w:rPr>
            </w:pPr>
            <w:r>
              <w:rPr>
                <w:sz w:val="22"/>
                <w:szCs w:val="22"/>
                <w:lang w:val="en-US"/>
              </w:rPr>
              <w:t>5 10</w:t>
            </w:r>
            <w:r>
              <w:rPr>
                <w:sz w:val="22"/>
                <w:szCs w:val="22"/>
                <w:vertAlign w:val="superscript"/>
                <w:lang w:val="en-US"/>
              </w:rPr>
              <w:t>-4</w:t>
            </w:r>
          </w:p>
        </w:tc>
        <w:tc>
          <w:tcPr>
            <w:tcW w:w="1470" w:type="dxa"/>
            <w:tcBorders>
              <w:top w:val="single" w:sz="6" w:space="0" w:color="000000"/>
              <w:left w:val="single" w:sz="6" w:space="0" w:color="000000"/>
              <w:bottom w:val="single" w:sz="6" w:space="0" w:color="000000"/>
              <w:right w:val="single" w:sz="6" w:space="0" w:color="000000"/>
            </w:tcBorders>
          </w:tcPr>
          <w:p>
            <w:pPr>
              <w:pStyle w:val="Normal"/>
              <w:keepNext w:val="true"/>
              <w:spacing w:before="0" w:after="180"/>
              <w:jc w:val="center"/>
              <w:rPr>
                <w:sz w:val="22"/>
                <w:szCs w:val="22"/>
                <w:lang w:val="en-US"/>
              </w:rPr>
            </w:pPr>
            <w:r>
              <w:rPr>
                <w:sz w:val="22"/>
                <w:szCs w:val="22"/>
                <w:lang w:val="en-US"/>
              </w:rPr>
              <w:t>0%</w:t>
            </w:r>
          </w:p>
        </w:tc>
        <w:tc>
          <w:tcPr>
            <w:tcW w:w="2358" w:type="dxa"/>
            <w:tcBorders>
              <w:top w:val="single" w:sz="6" w:space="0" w:color="000000"/>
              <w:left w:val="single" w:sz="6" w:space="0" w:color="000000"/>
              <w:bottom w:val="single" w:sz="6" w:space="0" w:color="000000"/>
              <w:right w:val="single" w:sz="6" w:space="0" w:color="000000"/>
            </w:tcBorders>
          </w:tcPr>
          <w:p>
            <w:pPr>
              <w:pStyle w:val="BodyText2"/>
              <w:keepNext w:val="true"/>
              <w:jc w:val="center"/>
              <w:rPr>
                <w:sz w:val="22"/>
                <w:szCs w:val="22"/>
              </w:rPr>
            </w:pPr>
            <w:r>
              <w:rPr>
                <w:sz w:val="22"/>
                <w:szCs w:val="22"/>
              </w:rPr>
              <w:t>12,65 kbit/s</w:t>
            </w:r>
          </w:p>
        </w:tc>
      </w:tr>
      <w:tr>
        <w:trPr/>
        <w:tc>
          <w:tcPr>
            <w:tcW w:w="1224" w:type="dxa"/>
            <w:tcBorders>
              <w:top w:val="single" w:sz="6" w:space="0" w:color="000000"/>
              <w:left w:val="single" w:sz="6" w:space="0" w:color="000000"/>
              <w:bottom w:val="single" w:sz="6" w:space="0" w:color="000000"/>
              <w:right w:val="single" w:sz="6" w:space="0" w:color="000000"/>
            </w:tcBorders>
          </w:tcPr>
          <w:p>
            <w:pPr>
              <w:pStyle w:val="Normal"/>
              <w:keepNext w:val="true"/>
              <w:spacing w:before="0" w:after="180"/>
              <w:jc w:val="center"/>
              <w:rPr>
                <w:sz w:val="22"/>
                <w:szCs w:val="22"/>
                <w:lang w:val="en-US"/>
              </w:rPr>
            </w:pPr>
            <w:r>
              <w:rPr>
                <w:sz w:val="22"/>
                <w:szCs w:val="22"/>
                <w:lang w:val="en-US"/>
              </w:rPr>
              <w:t>15</w:t>
            </w:r>
          </w:p>
        </w:tc>
        <w:tc>
          <w:tcPr>
            <w:tcW w:w="1275" w:type="dxa"/>
            <w:tcBorders>
              <w:top w:val="single" w:sz="6" w:space="0" w:color="000000"/>
              <w:left w:val="single" w:sz="6" w:space="0" w:color="000000"/>
              <w:bottom w:val="single" w:sz="6" w:space="0" w:color="000000"/>
              <w:right w:val="single" w:sz="6" w:space="0" w:color="000000"/>
            </w:tcBorders>
          </w:tcPr>
          <w:p>
            <w:pPr>
              <w:pStyle w:val="Normal"/>
              <w:keepNext w:val="true"/>
              <w:spacing w:before="0" w:after="180"/>
              <w:jc w:val="center"/>
              <w:rPr>
                <w:sz w:val="22"/>
                <w:szCs w:val="22"/>
                <w:lang w:val="en-US"/>
              </w:rPr>
            </w:pPr>
            <w:r>
              <w:rPr>
                <w:sz w:val="22"/>
                <w:szCs w:val="22"/>
                <w:lang w:val="en-US"/>
              </w:rPr>
              <w:t>5 10</w:t>
            </w:r>
            <w:r>
              <w:rPr>
                <w:sz w:val="22"/>
                <w:szCs w:val="22"/>
                <w:vertAlign w:val="superscript"/>
                <w:lang w:val="en-US"/>
              </w:rPr>
              <w:t>-4</w:t>
            </w:r>
          </w:p>
        </w:tc>
        <w:tc>
          <w:tcPr>
            <w:tcW w:w="1470" w:type="dxa"/>
            <w:tcBorders>
              <w:top w:val="single" w:sz="6" w:space="0" w:color="000000"/>
              <w:left w:val="single" w:sz="6" w:space="0" w:color="000000"/>
              <w:bottom w:val="single" w:sz="6" w:space="0" w:color="000000"/>
              <w:right w:val="single" w:sz="6" w:space="0" w:color="000000"/>
            </w:tcBorders>
          </w:tcPr>
          <w:p>
            <w:pPr>
              <w:pStyle w:val="Normal"/>
              <w:keepNext w:val="true"/>
              <w:spacing w:before="0" w:after="180"/>
              <w:jc w:val="center"/>
              <w:rPr>
                <w:sz w:val="22"/>
                <w:szCs w:val="22"/>
                <w:lang w:val="en-US"/>
              </w:rPr>
            </w:pPr>
            <w:r>
              <w:rPr>
                <w:sz w:val="22"/>
                <w:szCs w:val="22"/>
                <w:lang w:val="en-US"/>
              </w:rPr>
              <w:t>0%</w:t>
            </w:r>
          </w:p>
        </w:tc>
        <w:tc>
          <w:tcPr>
            <w:tcW w:w="2358" w:type="dxa"/>
            <w:tcBorders>
              <w:top w:val="single" w:sz="6" w:space="0" w:color="000000"/>
              <w:left w:val="single" w:sz="6" w:space="0" w:color="000000"/>
              <w:bottom w:val="single" w:sz="6" w:space="0" w:color="000000"/>
              <w:right w:val="single" w:sz="6" w:space="0" w:color="000000"/>
            </w:tcBorders>
          </w:tcPr>
          <w:p>
            <w:pPr>
              <w:pStyle w:val="Normal"/>
              <w:keepNext w:val="true"/>
              <w:spacing w:before="0" w:after="180"/>
              <w:jc w:val="center"/>
              <w:rPr>
                <w:sz w:val="22"/>
                <w:szCs w:val="22"/>
                <w:lang w:val="en-US"/>
              </w:rPr>
            </w:pPr>
            <w:r>
              <w:rPr>
                <w:sz w:val="22"/>
                <w:szCs w:val="22"/>
                <w:lang w:val="en-US"/>
              </w:rPr>
              <w:t>15,85 kbit/s</w:t>
            </w:r>
            <w:r>
              <w:rPr>
                <w:sz w:val="22"/>
                <w:szCs w:val="22"/>
              </w:rPr>
              <w:t>, RoHC</w:t>
            </w:r>
          </w:p>
        </w:tc>
      </w:tr>
      <w:tr>
        <w:trPr/>
        <w:tc>
          <w:tcPr>
            <w:tcW w:w="1224" w:type="dxa"/>
            <w:tcBorders>
              <w:top w:val="single" w:sz="6" w:space="0" w:color="000000"/>
              <w:left w:val="single" w:sz="6" w:space="0" w:color="000000"/>
              <w:bottom w:val="single" w:sz="6" w:space="0" w:color="000000"/>
              <w:right w:val="single" w:sz="6" w:space="0" w:color="000000"/>
            </w:tcBorders>
          </w:tcPr>
          <w:p>
            <w:pPr>
              <w:pStyle w:val="Normal"/>
              <w:keepNext w:val="true"/>
              <w:spacing w:before="0" w:after="180"/>
              <w:jc w:val="center"/>
              <w:rPr>
                <w:sz w:val="22"/>
                <w:szCs w:val="22"/>
                <w:lang w:val="en-US"/>
              </w:rPr>
            </w:pPr>
            <w:r>
              <w:rPr>
                <w:sz w:val="22"/>
                <w:szCs w:val="22"/>
                <w:lang w:val="en-US"/>
              </w:rPr>
              <w:t>16</w:t>
            </w:r>
          </w:p>
        </w:tc>
        <w:tc>
          <w:tcPr>
            <w:tcW w:w="1275" w:type="dxa"/>
            <w:tcBorders>
              <w:top w:val="single" w:sz="6" w:space="0" w:color="000000"/>
              <w:left w:val="single" w:sz="6" w:space="0" w:color="000000"/>
              <w:bottom w:val="single" w:sz="6" w:space="0" w:color="000000"/>
              <w:right w:val="single" w:sz="6" w:space="0" w:color="000000"/>
            </w:tcBorders>
          </w:tcPr>
          <w:p>
            <w:pPr>
              <w:pStyle w:val="Normal"/>
              <w:keepNext w:val="true"/>
              <w:spacing w:before="0" w:after="180"/>
              <w:jc w:val="center"/>
              <w:rPr>
                <w:sz w:val="22"/>
                <w:szCs w:val="22"/>
                <w:lang w:val="en-US"/>
              </w:rPr>
            </w:pPr>
            <w:r>
              <w:rPr>
                <w:sz w:val="22"/>
                <w:szCs w:val="22"/>
                <w:lang w:val="en-US"/>
              </w:rPr>
              <w:t>5 10</w:t>
            </w:r>
            <w:r>
              <w:rPr>
                <w:sz w:val="22"/>
                <w:szCs w:val="22"/>
                <w:vertAlign w:val="superscript"/>
                <w:lang w:val="en-US"/>
              </w:rPr>
              <w:t>-4</w:t>
            </w:r>
          </w:p>
        </w:tc>
        <w:tc>
          <w:tcPr>
            <w:tcW w:w="1470" w:type="dxa"/>
            <w:tcBorders>
              <w:top w:val="single" w:sz="6" w:space="0" w:color="000000"/>
              <w:left w:val="single" w:sz="6" w:space="0" w:color="000000"/>
              <w:bottom w:val="single" w:sz="6" w:space="0" w:color="000000"/>
              <w:right w:val="single" w:sz="6" w:space="0" w:color="000000"/>
            </w:tcBorders>
          </w:tcPr>
          <w:p>
            <w:pPr>
              <w:pStyle w:val="Normal"/>
              <w:keepNext w:val="true"/>
              <w:spacing w:before="0" w:after="180"/>
              <w:jc w:val="center"/>
              <w:rPr>
                <w:sz w:val="22"/>
                <w:szCs w:val="22"/>
                <w:lang w:val="en-US"/>
              </w:rPr>
            </w:pPr>
            <w:r>
              <w:rPr>
                <w:sz w:val="22"/>
                <w:szCs w:val="22"/>
                <w:lang w:val="en-US"/>
              </w:rPr>
              <w:t>3%</w:t>
            </w:r>
          </w:p>
        </w:tc>
        <w:tc>
          <w:tcPr>
            <w:tcW w:w="2358" w:type="dxa"/>
            <w:tcBorders>
              <w:top w:val="single" w:sz="6" w:space="0" w:color="000000"/>
              <w:left w:val="single" w:sz="6" w:space="0" w:color="000000"/>
              <w:bottom w:val="single" w:sz="6" w:space="0" w:color="000000"/>
              <w:right w:val="single" w:sz="6" w:space="0" w:color="000000"/>
            </w:tcBorders>
          </w:tcPr>
          <w:p>
            <w:pPr>
              <w:pStyle w:val="BodyText2"/>
              <w:keepNext w:val="true"/>
              <w:jc w:val="center"/>
              <w:rPr>
                <w:sz w:val="22"/>
                <w:szCs w:val="22"/>
              </w:rPr>
            </w:pPr>
            <w:r>
              <w:rPr>
                <w:sz w:val="22"/>
                <w:szCs w:val="22"/>
              </w:rPr>
              <w:t>12,65 kbit/s, RoHC</w:t>
            </w:r>
          </w:p>
        </w:tc>
      </w:tr>
      <w:tr>
        <w:trPr/>
        <w:tc>
          <w:tcPr>
            <w:tcW w:w="1224" w:type="dxa"/>
            <w:tcBorders>
              <w:top w:val="single" w:sz="6" w:space="0" w:color="000000"/>
              <w:left w:val="single" w:sz="6" w:space="0" w:color="000000"/>
              <w:bottom w:val="single" w:sz="6" w:space="0" w:color="000000"/>
              <w:right w:val="single" w:sz="6" w:space="0" w:color="000000"/>
            </w:tcBorders>
          </w:tcPr>
          <w:p>
            <w:pPr>
              <w:pStyle w:val="Normal"/>
              <w:keepNext w:val="true"/>
              <w:spacing w:before="0" w:after="180"/>
              <w:jc w:val="center"/>
              <w:rPr>
                <w:sz w:val="22"/>
                <w:szCs w:val="22"/>
                <w:lang w:val="en-US"/>
              </w:rPr>
            </w:pPr>
            <w:r>
              <w:rPr>
                <w:sz w:val="22"/>
                <w:szCs w:val="22"/>
                <w:lang w:val="en-US"/>
              </w:rPr>
              <w:t>17</w:t>
            </w:r>
          </w:p>
        </w:tc>
        <w:tc>
          <w:tcPr>
            <w:tcW w:w="1275" w:type="dxa"/>
            <w:tcBorders>
              <w:top w:val="single" w:sz="6" w:space="0" w:color="000000"/>
              <w:left w:val="single" w:sz="6" w:space="0" w:color="000000"/>
              <w:bottom w:val="single" w:sz="6" w:space="0" w:color="000000"/>
              <w:right w:val="single" w:sz="6" w:space="0" w:color="000000"/>
            </w:tcBorders>
          </w:tcPr>
          <w:p>
            <w:pPr>
              <w:pStyle w:val="Normal"/>
              <w:keepNext w:val="true"/>
              <w:spacing w:before="0" w:after="180"/>
              <w:jc w:val="center"/>
              <w:rPr>
                <w:sz w:val="22"/>
                <w:szCs w:val="22"/>
                <w:lang w:val="en-US"/>
              </w:rPr>
            </w:pPr>
            <w:r>
              <w:rPr>
                <w:sz w:val="22"/>
                <w:szCs w:val="22"/>
                <w:lang w:val="en-US"/>
              </w:rPr>
              <w:t>5 10</w:t>
            </w:r>
            <w:r>
              <w:rPr>
                <w:sz w:val="22"/>
                <w:szCs w:val="22"/>
                <w:vertAlign w:val="superscript"/>
                <w:lang w:val="en-US"/>
              </w:rPr>
              <w:t>-4</w:t>
            </w:r>
          </w:p>
        </w:tc>
        <w:tc>
          <w:tcPr>
            <w:tcW w:w="1470" w:type="dxa"/>
            <w:tcBorders>
              <w:top w:val="single" w:sz="6" w:space="0" w:color="000000"/>
              <w:left w:val="single" w:sz="6" w:space="0" w:color="000000"/>
              <w:bottom w:val="single" w:sz="6" w:space="0" w:color="000000"/>
              <w:right w:val="single" w:sz="6" w:space="0" w:color="000000"/>
            </w:tcBorders>
          </w:tcPr>
          <w:p>
            <w:pPr>
              <w:pStyle w:val="Normal"/>
              <w:keepNext w:val="true"/>
              <w:spacing w:before="0" w:after="180"/>
              <w:jc w:val="center"/>
              <w:rPr>
                <w:sz w:val="22"/>
                <w:szCs w:val="22"/>
                <w:lang w:val="en-US"/>
              </w:rPr>
            </w:pPr>
            <w:r>
              <w:rPr>
                <w:sz w:val="22"/>
                <w:szCs w:val="22"/>
                <w:lang w:val="en-US"/>
              </w:rPr>
              <w:t>3%</w:t>
            </w:r>
          </w:p>
        </w:tc>
        <w:tc>
          <w:tcPr>
            <w:tcW w:w="2358" w:type="dxa"/>
            <w:tcBorders>
              <w:top w:val="single" w:sz="6" w:space="0" w:color="000000"/>
              <w:left w:val="single" w:sz="6" w:space="0" w:color="000000"/>
              <w:bottom w:val="single" w:sz="6" w:space="0" w:color="000000"/>
              <w:right w:val="single" w:sz="6" w:space="0" w:color="000000"/>
            </w:tcBorders>
          </w:tcPr>
          <w:p>
            <w:pPr>
              <w:pStyle w:val="BodyText2"/>
              <w:keepNext w:val="true"/>
              <w:jc w:val="center"/>
              <w:rPr>
                <w:sz w:val="22"/>
                <w:szCs w:val="22"/>
              </w:rPr>
            </w:pPr>
            <w:r>
              <w:rPr>
                <w:sz w:val="22"/>
                <w:szCs w:val="22"/>
              </w:rPr>
              <w:t>12,65 kbit/s</w:t>
            </w:r>
          </w:p>
        </w:tc>
      </w:tr>
      <w:tr>
        <w:trPr/>
        <w:tc>
          <w:tcPr>
            <w:tcW w:w="1224"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sz w:val="22"/>
                <w:szCs w:val="22"/>
                <w:lang w:val="en-US"/>
              </w:rPr>
            </w:pPr>
            <w:r>
              <w:rPr>
                <w:sz w:val="22"/>
                <w:szCs w:val="22"/>
                <w:lang w:val="en-US"/>
              </w:rPr>
              <w:t>18</w:t>
            </w:r>
          </w:p>
        </w:tc>
        <w:tc>
          <w:tcPr>
            <w:tcW w:w="1275"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sz w:val="22"/>
                <w:szCs w:val="22"/>
                <w:lang w:val="en-US"/>
              </w:rPr>
            </w:pPr>
            <w:r>
              <w:rPr>
                <w:sz w:val="22"/>
                <w:szCs w:val="22"/>
                <w:lang w:val="en-US"/>
              </w:rPr>
              <w:t>5 10</w:t>
            </w:r>
            <w:r>
              <w:rPr>
                <w:sz w:val="22"/>
                <w:szCs w:val="22"/>
                <w:vertAlign w:val="superscript"/>
                <w:lang w:val="en-US"/>
              </w:rPr>
              <w:t>-4</w:t>
            </w:r>
          </w:p>
        </w:tc>
        <w:tc>
          <w:tcPr>
            <w:tcW w:w="1470"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sz w:val="22"/>
                <w:szCs w:val="22"/>
                <w:lang w:val="en-US"/>
              </w:rPr>
            </w:pPr>
            <w:r>
              <w:rPr>
                <w:sz w:val="22"/>
                <w:szCs w:val="22"/>
                <w:lang w:val="en-US"/>
              </w:rPr>
              <w:t>3%</w:t>
            </w:r>
          </w:p>
        </w:tc>
        <w:tc>
          <w:tcPr>
            <w:tcW w:w="2358"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sz w:val="22"/>
                <w:szCs w:val="22"/>
                <w:lang w:val="en-US"/>
              </w:rPr>
            </w:pPr>
            <w:r>
              <w:rPr>
                <w:sz w:val="22"/>
                <w:szCs w:val="22"/>
                <w:lang w:val="en-US"/>
              </w:rPr>
              <w:t>15,85 kbit/s</w:t>
            </w:r>
            <w:r>
              <w:rPr>
                <w:sz w:val="22"/>
                <w:szCs w:val="22"/>
              </w:rPr>
              <w:t>, RoHC</w:t>
            </w:r>
          </w:p>
        </w:tc>
      </w:tr>
    </w:tbl>
    <w:p>
      <w:pPr>
        <w:pStyle w:val="Normal"/>
        <w:rPr>
          <w:lang w:val="en-US"/>
        </w:rPr>
      </w:pPr>
      <w:r>
        <w:rPr>
          <w:lang w:val="en-US"/>
        </w:rPr>
      </w:r>
    </w:p>
    <w:p>
      <w:pPr>
        <w:pStyle w:val="TH"/>
        <w:rPr>
          <w:lang w:val="en-US"/>
        </w:rPr>
      </w:pPr>
      <w:r>
        <w:rPr>
          <w:lang w:val="en-US"/>
        </w:rPr>
      </w:r>
    </w:p>
    <w:tbl>
      <w:tblPr>
        <w:tblW w:w="7791" w:type="dxa"/>
        <w:jc w:val="center"/>
        <w:tblInd w:w="0" w:type="dxa"/>
        <w:tblLayout w:type="fixed"/>
        <w:tblCellMar>
          <w:top w:w="0" w:type="dxa"/>
          <w:left w:w="99" w:type="dxa"/>
          <w:bottom w:w="0" w:type="dxa"/>
          <w:right w:w="99" w:type="dxa"/>
        </w:tblCellMar>
      </w:tblPr>
      <w:tblGrid>
        <w:gridCol w:w="1224"/>
        <w:gridCol w:w="1276"/>
        <w:gridCol w:w="1276"/>
        <w:gridCol w:w="1275"/>
        <w:gridCol w:w="1470"/>
        <w:gridCol w:w="1270"/>
      </w:tblGrid>
      <w:tr>
        <w:trPr>
          <w:cantSplit w:val="true"/>
        </w:trPr>
        <w:tc>
          <w:tcPr>
            <w:tcW w:w="1224" w:type="dxa"/>
            <w:tcBorders>
              <w:top w:val="single" w:sz="6" w:space="0" w:color="000000"/>
              <w:left w:val="single" w:sz="6" w:space="0" w:color="000000"/>
              <w:bottom w:val="single" w:sz="6" w:space="0" w:color="000000"/>
              <w:right w:val="single" w:sz="6" w:space="0" w:color="000000"/>
            </w:tcBorders>
          </w:tcPr>
          <w:p>
            <w:pPr>
              <w:pStyle w:val="Normal"/>
              <w:spacing w:before="0" w:after="180"/>
              <w:rPr>
                <w:b/>
                <w:b/>
                <w:sz w:val="22"/>
                <w:szCs w:val="22"/>
                <w:lang w:val="en-US"/>
              </w:rPr>
            </w:pPr>
            <w:r>
              <w:rPr>
                <w:b/>
                <w:sz w:val="22"/>
                <w:szCs w:val="22"/>
                <w:lang w:val="en-US"/>
              </w:rPr>
              <w:t>Condition</w:t>
            </w:r>
          </w:p>
        </w:tc>
        <w:tc>
          <w:tcPr>
            <w:tcW w:w="1276" w:type="dxa"/>
            <w:tcBorders>
              <w:top w:val="single" w:sz="6" w:space="0" w:color="000000"/>
              <w:left w:val="single" w:sz="6" w:space="0" w:color="000000"/>
              <w:bottom w:val="single" w:sz="6" w:space="0" w:color="000000"/>
              <w:right w:val="single" w:sz="6" w:space="0" w:color="000000"/>
            </w:tcBorders>
          </w:tcPr>
          <w:p>
            <w:pPr>
              <w:pStyle w:val="Normal"/>
              <w:rPr>
                <w:b/>
                <w:b/>
                <w:sz w:val="22"/>
                <w:szCs w:val="22"/>
                <w:lang w:val="en-US"/>
              </w:rPr>
            </w:pPr>
            <w:r>
              <w:rPr>
                <w:b/>
                <w:sz w:val="22"/>
                <w:szCs w:val="22"/>
                <w:lang w:val="en-US"/>
              </w:rPr>
              <w:t>Additional Background noise</w:t>
            </w:r>
          </w:p>
          <w:p>
            <w:pPr>
              <w:pStyle w:val="Normal"/>
              <w:spacing w:before="0" w:after="180"/>
              <w:rPr>
                <w:b/>
                <w:b/>
                <w:sz w:val="22"/>
                <w:szCs w:val="22"/>
                <w:lang w:val="en-US"/>
              </w:rPr>
            </w:pPr>
            <w:r>
              <w:rPr>
                <w:b/>
                <w:sz w:val="22"/>
                <w:szCs w:val="22"/>
                <w:lang w:val="en-US"/>
              </w:rPr>
              <w:t>Room A</w:t>
            </w:r>
          </w:p>
        </w:tc>
        <w:tc>
          <w:tcPr>
            <w:tcW w:w="1276" w:type="dxa"/>
            <w:tcBorders>
              <w:top w:val="single" w:sz="6" w:space="0" w:color="000000"/>
              <w:left w:val="single" w:sz="6" w:space="0" w:color="000000"/>
              <w:bottom w:val="single" w:sz="6" w:space="0" w:color="000000"/>
              <w:right w:val="single" w:sz="6" w:space="0" w:color="000000"/>
            </w:tcBorders>
          </w:tcPr>
          <w:p>
            <w:pPr>
              <w:pStyle w:val="Normal"/>
              <w:rPr>
                <w:b/>
                <w:b/>
                <w:sz w:val="22"/>
                <w:szCs w:val="22"/>
                <w:lang w:val="en-US"/>
              </w:rPr>
            </w:pPr>
            <w:r>
              <w:rPr>
                <w:b/>
                <w:sz w:val="22"/>
                <w:szCs w:val="22"/>
                <w:lang w:val="en-US"/>
              </w:rPr>
              <w:t xml:space="preserve">Additional Background noise </w:t>
            </w:r>
          </w:p>
          <w:p>
            <w:pPr>
              <w:pStyle w:val="Normal"/>
              <w:spacing w:before="0" w:after="180"/>
              <w:rPr>
                <w:b/>
                <w:b/>
                <w:sz w:val="22"/>
                <w:szCs w:val="22"/>
                <w:lang w:val="en-US"/>
              </w:rPr>
            </w:pPr>
            <w:r>
              <w:rPr>
                <w:b/>
                <w:sz w:val="22"/>
                <w:szCs w:val="22"/>
                <w:lang w:val="en-US"/>
              </w:rPr>
              <w:t>Room B</w:t>
            </w:r>
          </w:p>
        </w:tc>
        <w:tc>
          <w:tcPr>
            <w:tcW w:w="4015" w:type="dxa"/>
            <w:gridSpan w:val="3"/>
            <w:tcBorders>
              <w:top w:val="single" w:sz="6" w:space="0" w:color="000000"/>
              <w:left w:val="single" w:sz="6" w:space="0" w:color="000000"/>
              <w:bottom w:val="single" w:sz="6" w:space="0" w:color="000000"/>
              <w:right w:val="single" w:sz="6" w:space="0" w:color="000000"/>
            </w:tcBorders>
          </w:tcPr>
          <w:p>
            <w:pPr>
              <w:pStyle w:val="Normal"/>
              <w:spacing w:before="0" w:after="180"/>
              <w:jc w:val="center"/>
              <w:rPr>
                <w:b/>
                <w:b/>
                <w:sz w:val="22"/>
                <w:szCs w:val="22"/>
                <w:lang w:val="en-US"/>
              </w:rPr>
            </w:pPr>
            <w:r>
              <w:rPr>
                <w:b/>
                <w:sz w:val="22"/>
                <w:szCs w:val="22"/>
                <w:lang w:val="en-US"/>
              </w:rPr>
              <w:t>Experimental actors</w:t>
            </w:r>
          </w:p>
        </w:tc>
      </w:tr>
      <w:tr>
        <w:trPr/>
        <w:tc>
          <w:tcPr>
            <w:tcW w:w="1224" w:type="dxa"/>
            <w:tcBorders>
              <w:top w:val="single" w:sz="6" w:space="0" w:color="000000"/>
              <w:left w:val="single" w:sz="6" w:space="0" w:color="000000"/>
              <w:bottom w:val="single" w:sz="6" w:space="0" w:color="000000"/>
              <w:right w:val="single" w:sz="6" w:space="0" w:color="000000"/>
            </w:tcBorders>
          </w:tcPr>
          <w:p>
            <w:pPr>
              <w:pStyle w:val="Normal"/>
              <w:snapToGrid w:val="false"/>
              <w:jc w:val="center"/>
              <w:rPr>
                <w:b/>
                <w:b/>
                <w:sz w:val="22"/>
                <w:szCs w:val="22"/>
                <w:lang w:val="en-US"/>
              </w:rPr>
            </w:pPr>
            <w:r>
              <w:rPr>
                <w:b/>
                <w:sz w:val="22"/>
                <w:szCs w:val="22"/>
                <w:lang w:val="en-US"/>
              </w:rPr>
            </w:r>
          </w:p>
          <w:p>
            <w:pPr>
              <w:pStyle w:val="Normal"/>
              <w:spacing w:before="0" w:after="180"/>
              <w:jc w:val="center"/>
              <w:rPr>
                <w:sz w:val="22"/>
                <w:szCs w:val="22"/>
                <w:lang w:val="en-US"/>
              </w:rPr>
            </w:pPr>
            <w:r>
              <w:rPr>
                <w:sz w:val="22"/>
                <w:szCs w:val="22"/>
                <w:lang w:val="en-US"/>
              </w:rPr>
            </w:r>
          </w:p>
        </w:tc>
        <w:tc>
          <w:tcPr>
            <w:tcW w:w="1276"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180"/>
              <w:jc w:val="center"/>
              <w:rPr>
                <w:sz w:val="22"/>
                <w:szCs w:val="22"/>
                <w:lang w:val="en-US"/>
              </w:rPr>
            </w:pPr>
            <w:r>
              <w:rPr>
                <w:sz w:val="22"/>
                <w:szCs w:val="22"/>
                <w:lang w:val="en-US"/>
              </w:rPr>
            </w:r>
          </w:p>
        </w:tc>
        <w:tc>
          <w:tcPr>
            <w:tcW w:w="1276"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180"/>
              <w:jc w:val="center"/>
              <w:rPr>
                <w:sz w:val="22"/>
                <w:szCs w:val="22"/>
                <w:lang w:val="en-US"/>
              </w:rPr>
            </w:pPr>
            <w:r>
              <w:rPr>
                <w:sz w:val="22"/>
                <w:szCs w:val="22"/>
                <w:lang w:val="en-US"/>
              </w:rPr>
            </w:r>
          </w:p>
        </w:tc>
        <w:tc>
          <w:tcPr>
            <w:tcW w:w="1275"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sz w:val="22"/>
                <w:szCs w:val="22"/>
                <w:lang w:val="en-US"/>
              </w:rPr>
            </w:pPr>
            <w:r>
              <w:rPr>
                <w:sz w:val="22"/>
                <w:szCs w:val="22"/>
                <w:lang w:val="en-US"/>
              </w:rPr>
              <w:t>Radio conditions</w:t>
            </w:r>
          </w:p>
        </w:tc>
        <w:tc>
          <w:tcPr>
            <w:tcW w:w="1470"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pPr>
            <w:r>
              <w:rPr>
                <w:sz w:val="22"/>
                <w:szCs w:val="22"/>
                <w:lang w:val="en-US"/>
              </w:rPr>
              <w:t>IP conditions (Packet loss ratio)</w:t>
            </w:r>
          </w:p>
        </w:tc>
        <w:tc>
          <w:tcPr>
            <w:tcW w:w="1270"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sz w:val="22"/>
                <w:szCs w:val="22"/>
                <w:lang w:val="en-US"/>
              </w:rPr>
            </w:pPr>
            <w:r>
              <w:rPr>
                <w:sz w:val="22"/>
                <w:szCs w:val="22"/>
                <w:lang w:val="en-US"/>
              </w:rPr>
              <w:t>Mode</w:t>
            </w:r>
          </w:p>
        </w:tc>
      </w:tr>
      <w:tr>
        <w:trPr/>
        <w:tc>
          <w:tcPr>
            <w:tcW w:w="1224"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sz w:val="22"/>
                <w:szCs w:val="22"/>
                <w:lang w:val="en-US"/>
              </w:rPr>
            </w:pPr>
            <w:r>
              <w:rPr>
                <w:sz w:val="22"/>
                <w:szCs w:val="22"/>
                <w:lang w:val="en-US"/>
              </w:rPr>
              <w:t>19</w:t>
            </w:r>
          </w:p>
        </w:tc>
        <w:tc>
          <w:tcPr>
            <w:tcW w:w="1276"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sz w:val="22"/>
                <w:szCs w:val="22"/>
                <w:lang w:val="en-US"/>
              </w:rPr>
            </w:pPr>
            <w:r>
              <w:rPr>
                <w:sz w:val="22"/>
                <w:szCs w:val="22"/>
                <w:lang w:val="en-US"/>
              </w:rPr>
              <w:t>Car</w:t>
            </w:r>
          </w:p>
        </w:tc>
        <w:tc>
          <w:tcPr>
            <w:tcW w:w="1276"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sz w:val="22"/>
                <w:szCs w:val="22"/>
                <w:lang w:val="en-US"/>
              </w:rPr>
            </w:pPr>
            <w:r>
              <w:rPr>
                <w:sz w:val="22"/>
                <w:szCs w:val="22"/>
                <w:lang w:val="en-US"/>
              </w:rPr>
              <w:t>No</w:t>
            </w:r>
          </w:p>
        </w:tc>
        <w:tc>
          <w:tcPr>
            <w:tcW w:w="1275"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sz w:val="22"/>
                <w:szCs w:val="22"/>
                <w:lang w:val="en-US"/>
              </w:rPr>
            </w:pPr>
            <w:r>
              <w:rPr>
                <w:sz w:val="22"/>
                <w:szCs w:val="22"/>
                <w:lang w:val="en-US"/>
              </w:rPr>
              <w:t>5 10</w:t>
            </w:r>
            <w:r>
              <w:rPr>
                <w:sz w:val="22"/>
                <w:szCs w:val="22"/>
                <w:vertAlign w:val="superscript"/>
                <w:lang w:val="en-US"/>
              </w:rPr>
              <w:t>-4</w:t>
            </w:r>
          </w:p>
        </w:tc>
        <w:tc>
          <w:tcPr>
            <w:tcW w:w="1470"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sz w:val="22"/>
                <w:szCs w:val="22"/>
                <w:lang w:val="en-US"/>
              </w:rPr>
            </w:pPr>
            <w:r>
              <w:rPr>
                <w:sz w:val="22"/>
                <w:szCs w:val="22"/>
                <w:lang w:val="en-US"/>
              </w:rPr>
              <w:t>3%</w:t>
            </w:r>
          </w:p>
        </w:tc>
        <w:tc>
          <w:tcPr>
            <w:tcW w:w="1270"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sz w:val="22"/>
                <w:szCs w:val="22"/>
                <w:lang w:val="en-US"/>
              </w:rPr>
            </w:pPr>
            <w:r>
              <w:rPr>
                <w:sz w:val="22"/>
                <w:szCs w:val="22"/>
              </w:rPr>
              <w:t>12,65 kbit/s, RoHC</w:t>
            </w:r>
          </w:p>
        </w:tc>
      </w:tr>
      <w:tr>
        <w:trPr/>
        <w:tc>
          <w:tcPr>
            <w:tcW w:w="1224"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sz w:val="22"/>
                <w:szCs w:val="22"/>
                <w:lang w:val="en-US"/>
              </w:rPr>
            </w:pPr>
            <w:r>
              <w:rPr>
                <w:sz w:val="22"/>
                <w:szCs w:val="22"/>
                <w:lang w:val="en-US"/>
              </w:rPr>
              <w:t>20</w:t>
            </w:r>
          </w:p>
        </w:tc>
        <w:tc>
          <w:tcPr>
            <w:tcW w:w="1276"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sz w:val="22"/>
                <w:szCs w:val="22"/>
                <w:lang w:val="en-US"/>
              </w:rPr>
            </w:pPr>
            <w:r>
              <w:rPr>
                <w:sz w:val="22"/>
                <w:szCs w:val="22"/>
                <w:lang w:val="en-US"/>
              </w:rPr>
              <w:t>No</w:t>
            </w:r>
          </w:p>
        </w:tc>
        <w:tc>
          <w:tcPr>
            <w:tcW w:w="1276"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sz w:val="22"/>
                <w:szCs w:val="22"/>
                <w:lang w:val="en-US"/>
              </w:rPr>
            </w:pPr>
            <w:r>
              <w:rPr>
                <w:sz w:val="22"/>
                <w:szCs w:val="22"/>
                <w:lang w:val="en-US"/>
              </w:rPr>
              <w:t>Car</w:t>
            </w:r>
          </w:p>
        </w:tc>
        <w:tc>
          <w:tcPr>
            <w:tcW w:w="1275"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sz w:val="22"/>
                <w:szCs w:val="22"/>
                <w:lang w:val="en-US"/>
              </w:rPr>
            </w:pPr>
            <w:r>
              <w:rPr>
                <w:sz w:val="22"/>
                <w:szCs w:val="22"/>
                <w:lang w:val="en-US"/>
              </w:rPr>
              <w:t>5 10</w:t>
            </w:r>
            <w:r>
              <w:rPr>
                <w:sz w:val="22"/>
                <w:szCs w:val="22"/>
                <w:vertAlign w:val="superscript"/>
                <w:lang w:val="en-US"/>
              </w:rPr>
              <w:t>-4</w:t>
            </w:r>
          </w:p>
        </w:tc>
        <w:tc>
          <w:tcPr>
            <w:tcW w:w="1470"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sz w:val="22"/>
                <w:szCs w:val="22"/>
                <w:lang w:val="en-US"/>
              </w:rPr>
            </w:pPr>
            <w:r>
              <w:rPr>
                <w:sz w:val="22"/>
                <w:szCs w:val="22"/>
                <w:lang w:val="en-US"/>
              </w:rPr>
              <w:t>3%</w:t>
            </w:r>
          </w:p>
        </w:tc>
        <w:tc>
          <w:tcPr>
            <w:tcW w:w="1270"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sz w:val="22"/>
                <w:szCs w:val="22"/>
                <w:lang w:val="en-US"/>
              </w:rPr>
            </w:pPr>
            <w:r>
              <w:rPr>
                <w:sz w:val="22"/>
                <w:szCs w:val="22"/>
              </w:rPr>
              <w:t>12,65 kbit/s, RoHC</w:t>
            </w:r>
          </w:p>
        </w:tc>
      </w:tr>
      <w:tr>
        <w:trPr/>
        <w:tc>
          <w:tcPr>
            <w:tcW w:w="1224"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sz w:val="22"/>
                <w:szCs w:val="22"/>
                <w:lang w:val="en-US"/>
              </w:rPr>
            </w:pPr>
            <w:r>
              <w:rPr>
                <w:sz w:val="22"/>
                <w:szCs w:val="22"/>
                <w:lang w:val="en-US"/>
              </w:rPr>
              <w:t>21</w:t>
            </w:r>
          </w:p>
        </w:tc>
        <w:tc>
          <w:tcPr>
            <w:tcW w:w="1276"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sz w:val="22"/>
                <w:szCs w:val="22"/>
                <w:lang w:val="en-US"/>
              </w:rPr>
            </w:pPr>
            <w:r>
              <w:rPr>
                <w:sz w:val="22"/>
                <w:szCs w:val="22"/>
                <w:lang w:val="en-US"/>
              </w:rPr>
              <w:t>Cafeteria</w:t>
            </w:r>
          </w:p>
        </w:tc>
        <w:tc>
          <w:tcPr>
            <w:tcW w:w="1276"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sz w:val="22"/>
                <w:szCs w:val="22"/>
                <w:lang w:val="en-US"/>
              </w:rPr>
            </w:pPr>
            <w:r>
              <w:rPr>
                <w:sz w:val="22"/>
                <w:szCs w:val="22"/>
                <w:lang w:val="en-US"/>
              </w:rPr>
              <w:t>No</w:t>
            </w:r>
          </w:p>
        </w:tc>
        <w:tc>
          <w:tcPr>
            <w:tcW w:w="1275"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sz w:val="22"/>
                <w:szCs w:val="22"/>
                <w:lang w:val="en-US"/>
              </w:rPr>
            </w:pPr>
            <w:r>
              <w:rPr>
                <w:sz w:val="22"/>
                <w:szCs w:val="22"/>
                <w:lang w:val="en-US"/>
              </w:rPr>
              <w:t>5 10</w:t>
            </w:r>
            <w:r>
              <w:rPr>
                <w:sz w:val="22"/>
                <w:szCs w:val="22"/>
                <w:vertAlign w:val="superscript"/>
                <w:lang w:val="en-US"/>
              </w:rPr>
              <w:t>-4</w:t>
            </w:r>
          </w:p>
        </w:tc>
        <w:tc>
          <w:tcPr>
            <w:tcW w:w="1470"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sz w:val="22"/>
                <w:szCs w:val="22"/>
                <w:lang w:val="en-US"/>
              </w:rPr>
            </w:pPr>
            <w:r>
              <w:rPr>
                <w:sz w:val="22"/>
                <w:szCs w:val="22"/>
                <w:lang w:val="en-US"/>
              </w:rPr>
              <w:t>0%</w:t>
            </w:r>
          </w:p>
        </w:tc>
        <w:tc>
          <w:tcPr>
            <w:tcW w:w="1270" w:type="dxa"/>
            <w:tcBorders>
              <w:top w:val="single" w:sz="6" w:space="0" w:color="000000"/>
              <w:left w:val="single" w:sz="6" w:space="0" w:color="000000"/>
              <w:bottom w:val="single" w:sz="6" w:space="0" w:color="000000"/>
              <w:right w:val="single" w:sz="6" w:space="0" w:color="000000"/>
            </w:tcBorders>
          </w:tcPr>
          <w:p>
            <w:pPr>
              <w:pStyle w:val="BodyText2"/>
              <w:jc w:val="center"/>
              <w:rPr>
                <w:sz w:val="22"/>
                <w:szCs w:val="22"/>
              </w:rPr>
            </w:pPr>
            <w:r>
              <w:rPr>
                <w:sz w:val="22"/>
                <w:szCs w:val="22"/>
              </w:rPr>
              <w:t>12,65 kbit/s</w:t>
            </w:r>
          </w:p>
        </w:tc>
      </w:tr>
      <w:tr>
        <w:trPr/>
        <w:tc>
          <w:tcPr>
            <w:tcW w:w="1224"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sz w:val="22"/>
                <w:szCs w:val="22"/>
                <w:lang w:val="en-US"/>
              </w:rPr>
            </w:pPr>
            <w:r>
              <w:rPr>
                <w:sz w:val="22"/>
                <w:szCs w:val="22"/>
                <w:lang w:val="en-US"/>
              </w:rPr>
              <w:t>22</w:t>
            </w:r>
          </w:p>
        </w:tc>
        <w:tc>
          <w:tcPr>
            <w:tcW w:w="1276"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sz w:val="22"/>
                <w:szCs w:val="22"/>
                <w:lang w:val="en-US"/>
              </w:rPr>
            </w:pPr>
            <w:r>
              <w:rPr>
                <w:sz w:val="22"/>
                <w:szCs w:val="22"/>
                <w:lang w:val="en-US"/>
              </w:rPr>
              <w:t>No</w:t>
            </w:r>
          </w:p>
        </w:tc>
        <w:tc>
          <w:tcPr>
            <w:tcW w:w="1276"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sz w:val="22"/>
                <w:szCs w:val="22"/>
                <w:lang w:val="en-US"/>
              </w:rPr>
            </w:pPr>
            <w:r>
              <w:rPr>
                <w:sz w:val="22"/>
                <w:szCs w:val="22"/>
                <w:lang w:val="en-US"/>
              </w:rPr>
              <w:t>Cafeteria</w:t>
            </w:r>
          </w:p>
        </w:tc>
        <w:tc>
          <w:tcPr>
            <w:tcW w:w="1275"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sz w:val="22"/>
                <w:szCs w:val="22"/>
                <w:lang w:val="en-US"/>
              </w:rPr>
            </w:pPr>
            <w:r>
              <w:rPr>
                <w:sz w:val="22"/>
                <w:szCs w:val="22"/>
                <w:lang w:val="en-US"/>
              </w:rPr>
              <w:t>5 10</w:t>
            </w:r>
            <w:r>
              <w:rPr>
                <w:sz w:val="22"/>
                <w:szCs w:val="22"/>
                <w:vertAlign w:val="superscript"/>
                <w:lang w:val="en-US"/>
              </w:rPr>
              <w:t>-4</w:t>
            </w:r>
          </w:p>
        </w:tc>
        <w:tc>
          <w:tcPr>
            <w:tcW w:w="1470"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sz w:val="22"/>
                <w:szCs w:val="22"/>
                <w:lang w:val="en-US"/>
              </w:rPr>
            </w:pPr>
            <w:r>
              <w:rPr>
                <w:sz w:val="22"/>
                <w:szCs w:val="22"/>
                <w:lang w:val="en-US"/>
              </w:rPr>
              <w:t>0%</w:t>
            </w:r>
          </w:p>
        </w:tc>
        <w:tc>
          <w:tcPr>
            <w:tcW w:w="1270" w:type="dxa"/>
            <w:tcBorders>
              <w:top w:val="single" w:sz="6" w:space="0" w:color="000000"/>
              <w:left w:val="single" w:sz="6" w:space="0" w:color="000000"/>
              <w:bottom w:val="single" w:sz="6" w:space="0" w:color="000000"/>
              <w:right w:val="single" w:sz="6" w:space="0" w:color="000000"/>
            </w:tcBorders>
          </w:tcPr>
          <w:p>
            <w:pPr>
              <w:pStyle w:val="BodyText2"/>
              <w:jc w:val="center"/>
              <w:rPr>
                <w:sz w:val="22"/>
                <w:szCs w:val="22"/>
              </w:rPr>
            </w:pPr>
            <w:r>
              <w:rPr>
                <w:sz w:val="22"/>
                <w:szCs w:val="22"/>
              </w:rPr>
              <w:t>12,65 kbit/s</w:t>
            </w:r>
          </w:p>
        </w:tc>
      </w:tr>
      <w:tr>
        <w:trPr/>
        <w:tc>
          <w:tcPr>
            <w:tcW w:w="1224"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sz w:val="22"/>
                <w:szCs w:val="22"/>
                <w:lang w:val="en-US"/>
              </w:rPr>
            </w:pPr>
            <w:r>
              <w:rPr>
                <w:sz w:val="22"/>
                <w:szCs w:val="22"/>
                <w:lang w:val="en-US"/>
              </w:rPr>
              <w:t>23</w:t>
            </w:r>
          </w:p>
        </w:tc>
        <w:tc>
          <w:tcPr>
            <w:tcW w:w="1276"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sz w:val="22"/>
                <w:szCs w:val="22"/>
                <w:lang w:val="en-US"/>
              </w:rPr>
            </w:pPr>
            <w:r>
              <w:rPr>
                <w:sz w:val="22"/>
                <w:szCs w:val="22"/>
                <w:lang w:val="en-US"/>
              </w:rPr>
              <w:t>Street</w:t>
            </w:r>
          </w:p>
        </w:tc>
        <w:tc>
          <w:tcPr>
            <w:tcW w:w="1276"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sz w:val="22"/>
                <w:szCs w:val="22"/>
                <w:lang w:val="en-US"/>
              </w:rPr>
            </w:pPr>
            <w:r>
              <w:rPr>
                <w:sz w:val="22"/>
                <w:szCs w:val="22"/>
                <w:lang w:val="en-US"/>
              </w:rPr>
              <w:t>No</w:t>
            </w:r>
          </w:p>
        </w:tc>
        <w:tc>
          <w:tcPr>
            <w:tcW w:w="1275"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sz w:val="22"/>
                <w:szCs w:val="22"/>
                <w:lang w:val="en-US"/>
              </w:rPr>
            </w:pPr>
            <w:r>
              <w:rPr>
                <w:sz w:val="22"/>
                <w:szCs w:val="22"/>
                <w:lang w:val="en-US"/>
              </w:rPr>
              <w:t>5 10</w:t>
            </w:r>
            <w:r>
              <w:rPr>
                <w:sz w:val="22"/>
                <w:szCs w:val="22"/>
                <w:vertAlign w:val="superscript"/>
                <w:lang w:val="en-US"/>
              </w:rPr>
              <w:t>-4</w:t>
            </w:r>
          </w:p>
        </w:tc>
        <w:tc>
          <w:tcPr>
            <w:tcW w:w="1470"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sz w:val="22"/>
                <w:szCs w:val="22"/>
                <w:lang w:val="en-US"/>
              </w:rPr>
            </w:pPr>
            <w:r>
              <w:rPr>
                <w:sz w:val="22"/>
                <w:szCs w:val="22"/>
                <w:lang w:val="en-US"/>
              </w:rPr>
              <w:t>0%</w:t>
            </w:r>
          </w:p>
        </w:tc>
        <w:tc>
          <w:tcPr>
            <w:tcW w:w="1270" w:type="dxa"/>
            <w:tcBorders>
              <w:top w:val="single" w:sz="6" w:space="0" w:color="000000"/>
              <w:left w:val="single" w:sz="6" w:space="0" w:color="000000"/>
              <w:bottom w:val="single" w:sz="6" w:space="0" w:color="000000"/>
              <w:right w:val="single" w:sz="6" w:space="0" w:color="000000"/>
            </w:tcBorders>
          </w:tcPr>
          <w:p>
            <w:pPr>
              <w:pStyle w:val="BodyText2"/>
              <w:jc w:val="center"/>
              <w:rPr>
                <w:sz w:val="22"/>
                <w:szCs w:val="22"/>
              </w:rPr>
            </w:pPr>
            <w:r>
              <w:rPr>
                <w:sz w:val="22"/>
                <w:szCs w:val="22"/>
              </w:rPr>
              <w:t>15,85 kbit/s, RoHC</w:t>
            </w:r>
          </w:p>
        </w:tc>
      </w:tr>
      <w:tr>
        <w:trPr/>
        <w:tc>
          <w:tcPr>
            <w:tcW w:w="1224"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sz w:val="22"/>
                <w:szCs w:val="22"/>
                <w:lang w:val="en-US"/>
              </w:rPr>
            </w:pPr>
            <w:r>
              <w:rPr>
                <w:sz w:val="22"/>
                <w:szCs w:val="22"/>
                <w:lang w:val="en-US"/>
              </w:rPr>
              <w:t>24</w:t>
            </w:r>
          </w:p>
        </w:tc>
        <w:tc>
          <w:tcPr>
            <w:tcW w:w="1276"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sz w:val="22"/>
                <w:szCs w:val="22"/>
                <w:lang w:val="en-US"/>
              </w:rPr>
            </w:pPr>
            <w:r>
              <w:rPr>
                <w:sz w:val="22"/>
                <w:szCs w:val="22"/>
                <w:lang w:val="en-US"/>
              </w:rPr>
              <w:t>No</w:t>
            </w:r>
          </w:p>
        </w:tc>
        <w:tc>
          <w:tcPr>
            <w:tcW w:w="1276"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sz w:val="22"/>
                <w:szCs w:val="22"/>
                <w:lang w:val="en-US"/>
              </w:rPr>
            </w:pPr>
            <w:r>
              <w:rPr>
                <w:sz w:val="22"/>
                <w:szCs w:val="22"/>
                <w:lang w:val="en-US"/>
              </w:rPr>
              <w:t>Street</w:t>
            </w:r>
          </w:p>
        </w:tc>
        <w:tc>
          <w:tcPr>
            <w:tcW w:w="1275"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sz w:val="22"/>
                <w:szCs w:val="22"/>
                <w:lang w:val="en-US"/>
              </w:rPr>
            </w:pPr>
            <w:r>
              <w:rPr>
                <w:sz w:val="22"/>
                <w:szCs w:val="22"/>
                <w:lang w:val="en-US"/>
              </w:rPr>
              <w:t>5 10</w:t>
            </w:r>
            <w:r>
              <w:rPr>
                <w:sz w:val="22"/>
                <w:szCs w:val="22"/>
                <w:vertAlign w:val="superscript"/>
                <w:lang w:val="en-US"/>
              </w:rPr>
              <w:t>-4</w:t>
            </w:r>
          </w:p>
        </w:tc>
        <w:tc>
          <w:tcPr>
            <w:tcW w:w="1470"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pPr>
            <w:r>
              <w:rPr>
                <w:sz w:val="22"/>
                <w:szCs w:val="22"/>
                <w:lang w:val="en-US"/>
              </w:rPr>
              <w:t>0%</w:t>
            </w:r>
          </w:p>
        </w:tc>
        <w:tc>
          <w:tcPr>
            <w:tcW w:w="1270" w:type="dxa"/>
            <w:tcBorders>
              <w:top w:val="single" w:sz="6" w:space="0" w:color="000000"/>
              <w:left w:val="single" w:sz="6" w:space="0" w:color="000000"/>
              <w:bottom w:val="single" w:sz="6" w:space="0" w:color="000000"/>
              <w:right w:val="single" w:sz="6" w:space="0" w:color="000000"/>
            </w:tcBorders>
          </w:tcPr>
          <w:p>
            <w:pPr>
              <w:pStyle w:val="BodyText2"/>
              <w:jc w:val="center"/>
              <w:rPr>
                <w:sz w:val="22"/>
                <w:szCs w:val="22"/>
              </w:rPr>
            </w:pPr>
            <w:r>
              <w:rPr>
                <w:sz w:val="22"/>
                <w:szCs w:val="22"/>
              </w:rPr>
              <w:t>15,85 kbit/s, RoHC</w:t>
            </w:r>
          </w:p>
        </w:tc>
      </w:tr>
    </w:tbl>
    <w:p>
      <w:pPr>
        <w:pStyle w:val="Normal"/>
        <w:rPr>
          <w:lang w:val="en-US"/>
        </w:rPr>
      </w:pPr>
      <w:r>
        <w:rPr>
          <w:lang w:val="en-US"/>
        </w:rPr>
      </w:r>
    </w:p>
    <w:p>
      <w:pPr>
        <w:pStyle w:val="Footnote"/>
        <w:jc w:val="both"/>
        <w:rPr>
          <w:sz w:val="22"/>
          <w:lang w:val="en-US" w:eastAsia="fr-FR"/>
        </w:rPr>
      </w:pPr>
      <w:r>
        <w:rPr>
          <w:sz w:val="22"/>
          <w:lang w:val="en-US" w:eastAsia="fr-FR"/>
        </w:rPr>
        <w:t>Noise types</w:t>
      </w:r>
    </w:p>
    <w:p>
      <w:pPr>
        <w:pStyle w:val="Normal"/>
        <w:rPr>
          <w:sz w:val="22"/>
          <w:lang w:val="en-US" w:eastAsia="fr-FR"/>
        </w:rPr>
      </w:pPr>
      <w:r>
        <w:rPr>
          <w:sz w:val="22"/>
          <w:lang w:val="en-US" w:eastAsia="fr-FR"/>
        </w:rPr>
      </w:r>
    </w:p>
    <w:tbl>
      <w:tblPr>
        <w:tblW w:w="2667" w:type="dxa"/>
        <w:jc w:val="center"/>
        <w:tblInd w:w="0" w:type="dxa"/>
        <w:tblLayout w:type="fixed"/>
        <w:tblCellMar>
          <w:top w:w="0" w:type="dxa"/>
          <w:left w:w="108" w:type="dxa"/>
          <w:bottom w:w="0" w:type="dxa"/>
          <w:right w:w="108" w:type="dxa"/>
        </w:tblCellMar>
      </w:tblPr>
      <w:tblGrid>
        <w:gridCol w:w="1416"/>
        <w:gridCol w:w="1251"/>
      </w:tblGrid>
      <w:tr>
        <w:trPr/>
        <w:tc>
          <w:tcPr>
            <w:tcW w:w="1416" w:type="dxa"/>
            <w:tcBorders>
              <w:top w:val="single" w:sz="4" w:space="0" w:color="000000"/>
              <w:left w:val="single" w:sz="4" w:space="0" w:color="000000"/>
              <w:bottom w:val="single" w:sz="4" w:space="0" w:color="000000"/>
              <w:right w:val="single" w:sz="4" w:space="0" w:color="000000"/>
            </w:tcBorders>
          </w:tcPr>
          <w:p>
            <w:pPr>
              <w:pStyle w:val="Normal"/>
              <w:spacing w:before="0" w:after="180"/>
              <w:rPr>
                <w:b/>
                <w:b/>
                <w:lang w:val="en-US"/>
              </w:rPr>
            </w:pPr>
            <w:r>
              <w:rPr>
                <w:b/>
                <w:lang w:val="en-US"/>
              </w:rPr>
              <w:t>Noise type</w:t>
            </w:r>
          </w:p>
        </w:tc>
        <w:tc>
          <w:tcPr>
            <w:tcW w:w="1251" w:type="dxa"/>
            <w:tcBorders>
              <w:top w:val="single" w:sz="4" w:space="0" w:color="000000"/>
              <w:left w:val="single" w:sz="4" w:space="0" w:color="000000"/>
              <w:bottom w:val="single" w:sz="4" w:space="0" w:color="000000"/>
              <w:right w:val="single" w:sz="4" w:space="0" w:color="000000"/>
            </w:tcBorders>
          </w:tcPr>
          <w:p>
            <w:pPr>
              <w:pStyle w:val="Normal"/>
              <w:spacing w:before="0" w:after="180"/>
              <w:rPr>
                <w:b/>
                <w:b/>
                <w:lang w:val="en-US"/>
              </w:rPr>
            </w:pPr>
            <w:r>
              <w:rPr>
                <w:b/>
                <w:lang w:val="en-US"/>
              </w:rPr>
              <w:t>Level (dB Pa A</w:t>
            </w:r>
          </w:p>
        </w:tc>
      </w:tr>
      <w:tr>
        <w:trPr/>
        <w:tc>
          <w:tcPr>
            <w:tcW w:w="1416" w:type="dxa"/>
            <w:tcBorders>
              <w:top w:val="single" w:sz="4" w:space="0" w:color="000000"/>
              <w:left w:val="single" w:sz="4" w:space="0" w:color="000000"/>
              <w:bottom w:val="single" w:sz="4" w:space="0" w:color="000000"/>
              <w:right w:val="single" w:sz="4" w:space="0" w:color="000000"/>
            </w:tcBorders>
          </w:tcPr>
          <w:p>
            <w:pPr>
              <w:pStyle w:val="Normal"/>
              <w:spacing w:before="0" w:after="180"/>
              <w:rPr>
                <w:lang w:val="en-US"/>
              </w:rPr>
            </w:pPr>
            <w:r>
              <w:rPr>
                <w:lang w:val="en-US"/>
              </w:rPr>
              <w:t>Car</w:t>
            </w:r>
          </w:p>
        </w:tc>
        <w:tc>
          <w:tcPr>
            <w:tcW w:w="1251" w:type="dxa"/>
            <w:tcBorders>
              <w:top w:val="single" w:sz="4" w:space="0" w:color="000000"/>
              <w:left w:val="single" w:sz="4" w:space="0" w:color="000000"/>
              <w:bottom w:val="single" w:sz="4" w:space="0" w:color="000000"/>
              <w:right w:val="single" w:sz="4" w:space="0" w:color="000000"/>
            </w:tcBorders>
          </w:tcPr>
          <w:p>
            <w:pPr>
              <w:pStyle w:val="Normal"/>
              <w:spacing w:before="0" w:after="180"/>
              <w:rPr>
                <w:lang w:val="en-US"/>
              </w:rPr>
            </w:pPr>
            <w:r>
              <w:rPr>
                <w:lang w:val="en-US"/>
              </w:rPr>
              <w:t>60</w:t>
            </w:r>
          </w:p>
        </w:tc>
      </w:tr>
      <w:tr>
        <w:trPr/>
        <w:tc>
          <w:tcPr>
            <w:tcW w:w="1416" w:type="dxa"/>
            <w:tcBorders>
              <w:top w:val="single" w:sz="4" w:space="0" w:color="000000"/>
              <w:left w:val="single" w:sz="4" w:space="0" w:color="000000"/>
              <w:bottom w:val="single" w:sz="4" w:space="0" w:color="000000"/>
              <w:right w:val="single" w:sz="4" w:space="0" w:color="000000"/>
            </w:tcBorders>
          </w:tcPr>
          <w:p>
            <w:pPr>
              <w:pStyle w:val="BodyText2"/>
              <w:rPr>
                <w:lang w:eastAsia="fr-FR"/>
              </w:rPr>
            </w:pPr>
            <w:r>
              <w:rPr>
                <w:lang w:eastAsia="fr-FR"/>
              </w:rPr>
              <w:t>Street</w:t>
            </w:r>
          </w:p>
        </w:tc>
        <w:tc>
          <w:tcPr>
            <w:tcW w:w="1251" w:type="dxa"/>
            <w:tcBorders>
              <w:top w:val="single" w:sz="4" w:space="0" w:color="000000"/>
              <w:left w:val="single" w:sz="4" w:space="0" w:color="000000"/>
              <w:bottom w:val="single" w:sz="4" w:space="0" w:color="000000"/>
              <w:right w:val="single" w:sz="4" w:space="0" w:color="000000"/>
            </w:tcBorders>
          </w:tcPr>
          <w:p>
            <w:pPr>
              <w:pStyle w:val="Normal"/>
              <w:spacing w:before="0" w:after="180"/>
              <w:rPr>
                <w:lang w:val="en-US"/>
              </w:rPr>
            </w:pPr>
            <w:r>
              <w:rPr>
                <w:lang w:val="en-US"/>
              </w:rPr>
              <w:t>55</w:t>
            </w:r>
          </w:p>
        </w:tc>
      </w:tr>
      <w:tr>
        <w:trPr/>
        <w:tc>
          <w:tcPr>
            <w:tcW w:w="1416" w:type="dxa"/>
            <w:tcBorders>
              <w:top w:val="single" w:sz="4" w:space="0" w:color="000000"/>
              <w:left w:val="single" w:sz="4" w:space="0" w:color="000000"/>
              <w:bottom w:val="single" w:sz="4" w:space="0" w:color="000000"/>
              <w:right w:val="single" w:sz="4" w:space="0" w:color="000000"/>
            </w:tcBorders>
          </w:tcPr>
          <w:p>
            <w:pPr>
              <w:pStyle w:val="Normal"/>
              <w:spacing w:before="0" w:after="180"/>
              <w:rPr>
                <w:lang w:val="en-US"/>
              </w:rPr>
            </w:pPr>
            <w:r>
              <w:rPr>
                <w:lang w:val="en-US"/>
              </w:rPr>
              <w:t>Bable</w:t>
            </w:r>
          </w:p>
        </w:tc>
        <w:tc>
          <w:tcPr>
            <w:tcW w:w="1251" w:type="dxa"/>
            <w:tcBorders>
              <w:top w:val="single" w:sz="4" w:space="0" w:color="000000"/>
              <w:left w:val="single" w:sz="4" w:space="0" w:color="000000"/>
              <w:bottom w:val="single" w:sz="4" w:space="0" w:color="000000"/>
              <w:right w:val="single" w:sz="4" w:space="0" w:color="000000"/>
            </w:tcBorders>
          </w:tcPr>
          <w:p>
            <w:pPr>
              <w:pStyle w:val="Normal"/>
              <w:spacing w:before="0" w:after="180"/>
              <w:rPr>
                <w:lang w:val="en-US"/>
              </w:rPr>
            </w:pPr>
            <w:r>
              <w:rPr>
                <w:lang w:val="en-US"/>
              </w:rPr>
              <w:t>50</w:t>
            </w:r>
          </w:p>
        </w:tc>
      </w:tr>
    </w:tbl>
    <w:p>
      <w:pPr>
        <w:pStyle w:val="Normal"/>
        <w:rPr>
          <w:sz w:val="22"/>
          <w:lang w:val="en-US"/>
        </w:rPr>
      </w:pPr>
      <w:r>
        <w:rPr>
          <w:sz w:val="22"/>
          <w:lang w:val="en-US"/>
        </w:rPr>
      </w:r>
    </w:p>
    <w:tbl>
      <w:tblPr>
        <w:tblW w:w="8571" w:type="dxa"/>
        <w:jc w:val="center"/>
        <w:tblInd w:w="0" w:type="dxa"/>
        <w:tblLayout w:type="fixed"/>
        <w:tblCellMar>
          <w:top w:w="0" w:type="dxa"/>
          <w:left w:w="108" w:type="dxa"/>
          <w:bottom w:w="0" w:type="dxa"/>
          <w:right w:w="108" w:type="dxa"/>
        </w:tblCellMar>
      </w:tblPr>
      <w:tblGrid>
        <w:gridCol w:w="2880"/>
        <w:gridCol w:w="663"/>
        <w:gridCol w:w="5028"/>
      </w:tblGrid>
      <w:tr>
        <w:trPr/>
        <w:tc>
          <w:tcPr>
            <w:tcW w:w="2880" w:type="dxa"/>
            <w:tcBorders/>
          </w:tcPr>
          <w:p>
            <w:pPr>
              <w:pStyle w:val="Normal"/>
              <w:spacing w:before="0" w:after="180"/>
              <w:rPr>
                <w:sz w:val="22"/>
                <w:lang w:val="en-US"/>
              </w:rPr>
            </w:pPr>
            <w:r>
              <w:rPr>
                <w:sz w:val="22"/>
                <w:lang w:val="en-US"/>
              </w:rPr>
              <w:t>Listening Level</w:t>
            </w:r>
          </w:p>
        </w:tc>
        <w:tc>
          <w:tcPr>
            <w:tcW w:w="663" w:type="dxa"/>
            <w:tcBorders/>
          </w:tcPr>
          <w:p>
            <w:pPr>
              <w:pStyle w:val="Normal"/>
              <w:spacing w:before="0" w:after="180"/>
              <w:rPr>
                <w:sz w:val="22"/>
                <w:lang w:val="en-US"/>
              </w:rPr>
            </w:pPr>
            <w:r>
              <w:rPr>
                <w:sz w:val="22"/>
                <w:lang w:val="en-US"/>
              </w:rPr>
              <w:t>1</w:t>
            </w:r>
          </w:p>
        </w:tc>
        <w:tc>
          <w:tcPr>
            <w:tcW w:w="5028" w:type="dxa"/>
            <w:tcBorders/>
          </w:tcPr>
          <w:p>
            <w:pPr>
              <w:pStyle w:val="Normal"/>
              <w:spacing w:before="0" w:after="180"/>
              <w:rPr>
                <w:sz w:val="22"/>
                <w:lang w:val="en-US"/>
              </w:rPr>
            </w:pPr>
            <w:r>
              <w:rPr>
                <w:sz w:val="22"/>
                <w:lang w:val="en-US"/>
              </w:rPr>
              <w:t>79 dBSPL</w:t>
            </w:r>
          </w:p>
        </w:tc>
      </w:tr>
      <w:tr>
        <w:trPr/>
        <w:tc>
          <w:tcPr>
            <w:tcW w:w="2880" w:type="dxa"/>
            <w:tcBorders/>
          </w:tcPr>
          <w:p>
            <w:pPr>
              <w:pStyle w:val="Normal"/>
              <w:spacing w:before="0" w:after="180"/>
              <w:rPr>
                <w:sz w:val="22"/>
                <w:lang w:val="en-US"/>
              </w:rPr>
            </w:pPr>
            <w:r>
              <w:rPr>
                <w:sz w:val="22"/>
                <w:lang w:val="en-US"/>
              </w:rPr>
              <w:t>Listeners</w:t>
            </w:r>
          </w:p>
        </w:tc>
        <w:tc>
          <w:tcPr>
            <w:tcW w:w="663" w:type="dxa"/>
            <w:tcBorders/>
          </w:tcPr>
          <w:p>
            <w:pPr>
              <w:pStyle w:val="Normal"/>
              <w:spacing w:before="0" w:after="180"/>
              <w:rPr>
                <w:sz w:val="22"/>
                <w:lang w:val="en-US"/>
              </w:rPr>
            </w:pPr>
            <w:r>
              <w:rPr>
                <w:sz w:val="22"/>
                <w:lang w:val="en-US"/>
              </w:rPr>
              <w:t>32</w:t>
            </w:r>
          </w:p>
        </w:tc>
        <w:tc>
          <w:tcPr>
            <w:tcW w:w="5028" w:type="dxa"/>
            <w:tcBorders/>
          </w:tcPr>
          <w:p>
            <w:pPr>
              <w:pStyle w:val="Normal"/>
              <w:spacing w:before="0" w:after="180"/>
              <w:rPr>
                <w:sz w:val="22"/>
                <w:lang w:val="en-US"/>
              </w:rPr>
            </w:pPr>
            <w:r>
              <w:rPr>
                <w:sz w:val="22"/>
                <w:lang w:val="en-US"/>
              </w:rPr>
              <w:t>Naïve Listeners</w:t>
            </w:r>
          </w:p>
        </w:tc>
      </w:tr>
      <w:tr>
        <w:trPr/>
        <w:tc>
          <w:tcPr>
            <w:tcW w:w="2880" w:type="dxa"/>
            <w:tcBorders/>
          </w:tcPr>
          <w:p>
            <w:pPr>
              <w:pStyle w:val="Normal"/>
              <w:spacing w:before="0" w:after="180"/>
              <w:rPr>
                <w:sz w:val="22"/>
                <w:lang w:val="en-US"/>
              </w:rPr>
            </w:pPr>
            <w:r>
              <w:rPr>
                <w:sz w:val="22"/>
                <w:lang w:val="en-US"/>
              </w:rPr>
              <w:t>Groups</w:t>
            </w:r>
          </w:p>
        </w:tc>
        <w:tc>
          <w:tcPr>
            <w:tcW w:w="663" w:type="dxa"/>
            <w:tcBorders/>
          </w:tcPr>
          <w:p>
            <w:pPr>
              <w:pStyle w:val="Normal"/>
              <w:spacing w:before="0" w:after="180"/>
              <w:rPr>
                <w:sz w:val="22"/>
                <w:lang w:val="en-US"/>
              </w:rPr>
            </w:pPr>
            <w:r>
              <w:rPr>
                <w:sz w:val="22"/>
                <w:lang w:val="en-US"/>
              </w:rPr>
              <w:t>16</w:t>
            </w:r>
          </w:p>
        </w:tc>
        <w:tc>
          <w:tcPr>
            <w:tcW w:w="5028" w:type="dxa"/>
            <w:tcBorders/>
          </w:tcPr>
          <w:p>
            <w:pPr>
              <w:pStyle w:val="Normal"/>
              <w:spacing w:before="0" w:after="180"/>
              <w:rPr>
                <w:sz w:val="22"/>
                <w:lang w:val="en-US"/>
              </w:rPr>
            </w:pPr>
            <w:r>
              <w:rPr>
                <w:sz w:val="22"/>
                <w:lang w:val="en-US"/>
              </w:rPr>
              <w:t>2 subjects/group</w:t>
            </w:r>
          </w:p>
        </w:tc>
      </w:tr>
      <w:tr>
        <w:trPr/>
        <w:tc>
          <w:tcPr>
            <w:tcW w:w="2880" w:type="dxa"/>
            <w:tcBorders/>
          </w:tcPr>
          <w:p>
            <w:pPr>
              <w:pStyle w:val="Normal"/>
              <w:spacing w:before="0" w:after="180"/>
              <w:rPr>
                <w:sz w:val="22"/>
                <w:lang w:val="en-US"/>
              </w:rPr>
            </w:pPr>
            <w:r>
              <w:rPr>
                <w:sz w:val="22"/>
                <w:lang w:val="en-US"/>
              </w:rPr>
              <w:t>Rating Scales</w:t>
            </w:r>
          </w:p>
        </w:tc>
        <w:tc>
          <w:tcPr>
            <w:tcW w:w="663" w:type="dxa"/>
            <w:tcBorders/>
          </w:tcPr>
          <w:p>
            <w:pPr>
              <w:pStyle w:val="Normal"/>
              <w:spacing w:before="0" w:after="180"/>
              <w:rPr>
                <w:sz w:val="22"/>
                <w:lang w:val="en-US"/>
              </w:rPr>
            </w:pPr>
            <w:r>
              <w:rPr>
                <w:sz w:val="22"/>
                <w:lang w:val="en-US"/>
              </w:rPr>
              <w:t>5</w:t>
            </w:r>
          </w:p>
        </w:tc>
        <w:tc>
          <w:tcPr>
            <w:tcW w:w="5028" w:type="dxa"/>
            <w:tcBorders/>
          </w:tcPr>
          <w:p>
            <w:pPr>
              <w:pStyle w:val="Normal"/>
              <w:snapToGrid w:val="false"/>
              <w:spacing w:before="0" w:after="180"/>
              <w:rPr>
                <w:sz w:val="22"/>
                <w:lang w:val="en-US"/>
              </w:rPr>
            </w:pPr>
            <w:r>
              <w:rPr>
                <w:sz w:val="22"/>
                <w:lang w:val="en-US"/>
              </w:rPr>
            </w:r>
          </w:p>
        </w:tc>
      </w:tr>
      <w:tr>
        <w:trPr/>
        <w:tc>
          <w:tcPr>
            <w:tcW w:w="2880" w:type="dxa"/>
            <w:tcBorders/>
          </w:tcPr>
          <w:p>
            <w:pPr>
              <w:pStyle w:val="Normal"/>
              <w:spacing w:before="0" w:after="180"/>
              <w:rPr>
                <w:sz w:val="22"/>
                <w:lang w:val="en-US"/>
              </w:rPr>
            </w:pPr>
            <w:r>
              <w:rPr>
                <w:sz w:val="22"/>
                <w:lang w:val="en-US"/>
              </w:rPr>
              <w:t>Languages</w:t>
            </w:r>
          </w:p>
        </w:tc>
        <w:tc>
          <w:tcPr>
            <w:tcW w:w="663" w:type="dxa"/>
            <w:tcBorders/>
          </w:tcPr>
          <w:p>
            <w:pPr>
              <w:pStyle w:val="Normal"/>
              <w:spacing w:before="0" w:after="180"/>
              <w:rPr>
                <w:sz w:val="22"/>
                <w:lang w:val="en-US"/>
              </w:rPr>
            </w:pPr>
            <w:r>
              <w:rPr>
                <w:sz w:val="22"/>
                <w:lang w:val="en-US"/>
              </w:rPr>
              <w:t>1</w:t>
            </w:r>
          </w:p>
        </w:tc>
        <w:tc>
          <w:tcPr>
            <w:tcW w:w="5028" w:type="dxa"/>
            <w:tcBorders/>
          </w:tcPr>
          <w:p>
            <w:pPr>
              <w:pStyle w:val="Normal"/>
              <w:spacing w:before="0" w:after="180"/>
              <w:rPr>
                <w:sz w:val="22"/>
                <w:lang w:val="en-US"/>
              </w:rPr>
            </w:pPr>
            <w:r>
              <w:rPr>
                <w:sz w:val="22"/>
                <w:lang w:val="en-US"/>
              </w:rPr>
              <w:t>See table</w:t>
            </w:r>
          </w:p>
        </w:tc>
      </w:tr>
      <w:tr>
        <w:trPr/>
        <w:tc>
          <w:tcPr>
            <w:tcW w:w="2880" w:type="dxa"/>
            <w:tcBorders/>
          </w:tcPr>
          <w:p>
            <w:pPr>
              <w:pStyle w:val="Normal"/>
              <w:spacing w:before="0" w:after="180"/>
              <w:rPr>
                <w:sz w:val="22"/>
                <w:lang w:val="en-US"/>
              </w:rPr>
            </w:pPr>
            <w:r>
              <w:rPr>
                <w:sz w:val="22"/>
                <w:lang w:val="en-US"/>
              </w:rPr>
              <w:t>Listening System</w:t>
            </w:r>
          </w:p>
        </w:tc>
        <w:tc>
          <w:tcPr>
            <w:tcW w:w="663" w:type="dxa"/>
            <w:tcBorders/>
          </w:tcPr>
          <w:p>
            <w:pPr>
              <w:pStyle w:val="Normal"/>
              <w:spacing w:before="0" w:after="180"/>
              <w:rPr>
                <w:sz w:val="22"/>
                <w:lang w:val="en-US"/>
              </w:rPr>
            </w:pPr>
            <w:r>
              <w:rPr>
                <w:sz w:val="22"/>
                <w:lang w:val="en-US"/>
              </w:rPr>
              <w:t>1</w:t>
            </w:r>
          </w:p>
        </w:tc>
        <w:tc>
          <w:tcPr>
            <w:tcW w:w="5028" w:type="dxa"/>
            <w:tcBorders/>
          </w:tcPr>
          <w:p>
            <w:pPr>
              <w:pStyle w:val="Normal"/>
              <w:widowControl/>
              <w:bidi w:val="0"/>
              <w:spacing w:before="0" w:after="180"/>
              <w:rPr/>
            </w:pPr>
            <w:r>
              <w:rPr>
                <w:sz w:val="22"/>
                <w:lang w:val="en-US"/>
              </w:rPr>
              <w:t>Monaural headset (flat response in the audio bandwidth of interest: 50Hz-7kHz). The other ear is open.</w:t>
            </w:r>
          </w:p>
        </w:tc>
      </w:tr>
      <w:tr>
        <w:trPr/>
        <w:tc>
          <w:tcPr>
            <w:tcW w:w="2880" w:type="dxa"/>
            <w:tcBorders>
              <w:bottom w:val="single" w:sz="12" w:space="0" w:color="000000"/>
            </w:tcBorders>
          </w:tcPr>
          <w:p>
            <w:pPr>
              <w:pStyle w:val="Normal"/>
              <w:spacing w:before="0" w:after="180"/>
              <w:rPr>
                <w:sz w:val="22"/>
                <w:lang w:val="en-US"/>
              </w:rPr>
            </w:pPr>
            <w:r>
              <w:rPr>
                <w:sz w:val="22"/>
                <w:lang w:val="en-US"/>
              </w:rPr>
              <w:t>Listening Environment</w:t>
            </w:r>
          </w:p>
        </w:tc>
        <w:tc>
          <w:tcPr>
            <w:tcW w:w="663" w:type="dxa"/>
            <w:tcBorders>
              <w:bottom w:val="single" w:sz="12" w:space="0" w:color="000000"/>
            </w:tcBorders>
          </w:tcPr>
          <w:p>
            <w:pPr>
              <w:pStyle w:val="Normal"/>
              <w:snapToGrid w:val="false"/>
              <w:spacing w:before="0" w:after="180"/>
              <w:rPr>
                <w:sz w:val="22"/>
                <w:lang w:val="en-US"/>
              </w:rPr>
            </w:pPr>
            <w:r>
              <w:rPr>
                <w:sz w:val="22"/>
                <w:lang w:val="en-US"/>
              </w:rPr>
            </w:r>
          </w:p>
        </w:tc>
        <w:tc>
          <w:tcPr>
            <w:tcW w:w="5028" w:type="dxa"/>
            <w:tcBorders>
              <w:bottom w:val="single" w:sz="12" w:space="0" w:color="000000"/>
            </w:tcBorders>
          </w:tcPr>
          <w:p>
            <w:pPr>
              <w:pStyle w:val="Normal"/>
              <w:widowControl/>
              <w:bidi w:val="0"/>
              <w:spacing w:before="0" w:after="180"/>
              <w:rPr/>
            </w:pPr>
            <w:r>
              <w:rPr>
                <w:sz w:val="22"/>
                <w:lang w:val="en-US"/>
              </w:rPr>
              <w:t>Room Noise: Hoth Spectrum at 30dBA (as defined by ITU-T, Recommendation P.800, Annex A, section A.1.1.2.2.1 Room Noise, with table A.1 and Figure A.1),except when background noise is needed (see table)</w:t>
            </w:r>
          </w:p>
        </w:tc>
      </w:tr>
    </w:tbl>
    <w:p>
      <w:pPr>
        <w:pStyle w:val="Normal"/>
        <w:rPr>
          <w:b/>
          <w:b/>
          <w:bCs/>
          <w:lang w:val="en-US"/>
        </w:rPr>
      </w:pPr>
      <w:r>
        <w:rPr>
          <w:b/>
          <w:bCs/>
          <w:lang w:val="en-US"/>
        </w:rPr>
      </w:r>
      <w:r>
        <w:br w:type="page"/>
      </w:r>
    </w:p>
    <w:p>
      <w:pPr>
        <w:pStyle w:val="TDHead1"/>
        <w:rPr/>
      </w:pPr>
      <w:r>
        <w:rPr/>
        <w:t>Annex A Example Instructions for the conversation test</w:t>
      </w:r>
    </w:p>
    <w:p>
      <w:pPr>
        <w:pStyle w:val="TH"/>
        <w:rPr>
          <w:bCs/>
          <w:lang w:val="en-US"/>
        </w:rPr>
      </w:pPr>
      <w:r>
        <w:rPr>
          <w:bCs/>
          <w:lang w:val="en-US"/>
        </w:rPr>
        <w:t>Table :</w:t>
      </w:r>
      <w:r>
        <w:rPr>
          <w:b w:val="false"/>
          <w:bCs/>
          <w:lang w:val="en-US"/>
        </w:rPr>
        <w:t xml:space="preserve"> Instructions to subjects.</w:t>
      </w:r>
    </w:p>
    <w:tbl>
      <w:tblPr>
        <w:tblW w:w="9839" w:type="dxa"/>
        <w:jc w:val="left"/>
        <w:tblInd w:w="-7" w:type="dxa"/>
        <w:tblLayout w:type="fixed"/>
        <w:tblCellMar>
          <w:top w:w="0" w:type="dxa"/>
          <w:left w:w="0" w:type="dxa"/>
          <w:bottom w:w="0" w:type="dxa"/>
          <w:right w:w="0" w:type="dxa"/>
        </w:tblCellMar>
      </w:tblPr>
      <w:tblGrid>
        <w:gridCol w:w="9839"/>
      </w:tblGrid>
      <w:tr>
        <w:trPr>
          <w:cantSplit w:val="true"/>
        </w:trPr>
        <w:tc>
          <w:tcPr>
            <w:tcW w:w="9839" w:type="dxa"/>
            <w:tcBorders>
              <w:top w:val="single" w:sz="6" w:space="0" w:color="000000"/>
              <w:left w:val="single" w:sz="6" w:space="0" w:color="000000"/>
              <w:bottom w:val="single" w:sz="6" w:space="0" w:color="000000"/>
              <w:right w:val="single" w:sz="6" w:space="0" w:color="000000"/>
            </w:tcBorders>
          </w:tcPr>
          <w:p>
            <w:pPr>
              <w:pStyle w:val="Normal"/>
              <w:snapToGrid w:val="false"/>
              <w:rPr>
                <w:b/>
                <w:b/>
                <w:lang w:val="en-US"/>
              </w:rPr>
            </w:pPr>
            <w:r>
              <w:rPr>
                <w:b/>
                <w:lang w:val="en-US"/>
              </w:rPr>
            </w:r>
          </w:p>
          <w:p>
            <w:pPr>
              <w:pStyle w:val="Normal"/>
              <w:rPr>
                <w:b/>
                <w:b/>
                <w:lang w:val="en-US"/>
              </w:rPr>
            </w:pPr>
            <w:r>
              <w:rPr>
                <w:b/>
                <w:lang w:val="en-US"/>
              </w:rPr>
              <w:t>INSTRUCTIONS TO SUBJECTS</w:t>
            </w:r>
          </w:p>
          <w:p>
            <w:pPr>
              <w:pStyle w:val="BodyText2"/>
              <w:rPr/>
            </w:pPr>
            <w:r>
              <w:rPr>
                <w:lang w:eastAsia="fr-FR"/>
              </w:rPr>
              <w:t>In this experiment we are evaluating systems that might be used for telecommunication services.</w:t>
            </w:r>
          </w:p>
          <w:p>
            <w:pPr>
              <w:pStyle w:val="Normal"/>
              <w:rPr/>
            </w:pPr>
            <w:r>
              <w:rPr>
                <w:lang w:val="en-US"/>
              </w:rPr>
              <w:t>You are going to have a conversation with another user. The test situation is simulating communications between two mobile phones. The most of the situations will correspond to silent environment conditions, but some other will simulate more specific situations, as in a car, or in a railway station or in an office environment, when other people are discussing in the background.</w:t>
            </w:r>
          </w:p>
          <w:p>
            <w:pPr>
              <w:pStyle w:val="Normal"/>
              <w:rPr/>
            </w:pPr>
            <w:r>
              <w:rPr>
                <w:lang w:val="en-US"/>
              </w:rPr>
              <w:t>After the completion of each call conversation, you will have to give your opinions on the quality, by answering to the following questions that will be displayed on the screen of the black box in front of you. Your judgment will be stored. You have 8 seconds to answer to each question. After "pressing" the button on the screen, another question will be displayed. You continue the procedure for the 5 following questions.</w:t>
            </w:r>
          </w:p>
          <w:p>
            <w:pPr>
              <w:pStyle w:val="Normal"/>
              <w:rPr/>
            </w:pPr>
            <w:r>
              <w:rPr/>
              <w:t>Question 1: How do you judge the quality of the voice of your partner?</w:t>
            </w:r>
          </w:p>
          <w:tbl>
            <w:tblPr>
              <w:tblW w:w="9210" w:type="dxa"/>
              <w:jc w:val="left"/>
              <w:tblInd w:w="-5" w:type="dxa"/>
              <w:tblLayout w:type="fixed"/>
              <w:tblCellMar>
                <w:top w:w="0" w:type="dxa"/>
                <w:left w:w="70" w:type="dxa"/>
                <w:bottom w:w="0" w:type="dxa"/>
                <w:right w:w="70" w:type="dxa"/>
              </w:tblCellMar>
            </w:tblPr>
            <w:tblGrid>
              <w:gridCol w:w="1842"/>
              <w:gridCol w:w="1842"/>
              <w:gridCol w:w="1842"/>
              <w:gridCol w:w="1842"/>
              <w:gridCol w:w="1842"/>
            </w:tblGrid>
            <w:tr>
              <w:trPr/>
              <w:tc>
                <w:tcPr>
                  <w:tcW w:w="1842" w:type="dxa"/>
                  <w:tcBorders>
                    <w:top w:val="single" w:sz="4" w:space="0" w:color="000000"/>
                    <w:left w:val="single" w:sz="4" w:space="0" w:color="000000"/>
                    <w:bottom w:val="single" w:sz="4" w:space="0" w:color="000000"/>
                    <w:right w:val="single" w:sz="4" w:space="0" w:color="000000"/>
                  </w:tcBorders>
                </w:tcPr>
                <w:p>
                  <w:pPr>
                    <w:pStyle w:val="Normal"/>
                    <w:rPr>
                      <w:lang w:val="en-US"/>
                    </w:rPr>
                  </w:pPr>
                  <w:r>
                    <w:rPr>
                      <w:lang w:val="en-US"/>
                    </w:rPr>
                    <w:t>Excellent</w:t>
                  </w:r>
                </w:p>
                <w:p>
                  <w:pPr>
                    <w:pStyle w:val="Normal"/>
                    <w:spacing w:before="0" w:after="180"/>
                    <w:rPr>
                      <w:lang w:val="en-US"/>
                    </w:rPr>
                  </w:pPr>
                  <w:r>
                    <w:rPr>
                      <w:lang w:val="en-US"/>
                    </w:rPr>
                  </w:r>
                </w:p>
              </w:tc>
              <w:tc>
                <w:tcPr>
                  <w:tcW w:w="1842" w:type="dxa"/>
                  <w:tcBorders>
                    <w:top w:val="single" w:sz="4" w:space="0" w:color="000000"/>
                    <w:left w:val="single" w:sz="4" w:space="0" w:color="000000"/>
                    <w:bottom w:val="single" w:sz="4" w:space="0" w:color="000000"/>
                    <w:right w:val="single" w:sz="4" w:space="0" w:color="000000"/>
                  </w:tcBorders>
                </w:tcPr>
                <w:p>
                  <w:pPr>
                    <w:pStyle w:val="Normal"/>
                    <w:spacing w:before="0" w:after="180"/>
                    <w:rPr>
                      <w:lang w:val="en-US"/>
                    </w:rPr>
                  </w:pPr>
                  <w:r>
                    <w:rPr>
                      <w:lang w:val="en-US"/>
                    </w:rPr>
                    <w:t>Good</w:t>
                  </w:r>
                </w:p>
              </w:tc>
              <w:tc>
                <w:tcPr>
                  <w:tcW w:w="1842" w:type="dxa"/>
                  <w:tcBorders>
                    <w:top w:val="single" w:sz="4" w:space="0" w:color="000000"/>
                    <w:left w:val="single" w:sz="4" w:space="0" w:color="000000"/>
                    <w:bottom w:val="single" w:sz="4" w:space="0" w:color="000000"/>
                    <w:right w:val="single" w:sz="4" w:space="0" w:color="000000"/>
                  </w:tcBorders>
                </w:tcPr>
                <w:p>
                  <w:pPr>
                    <w:pStyle w:val="Normal"/>
                    <w:spacing w:before="0" w:after="180"/>
                    <w:rPr>
                      <w:lang w:val="en-US"/>
                    </w:rPr>
                  </w:pPr>
                  <w:r>
                    <w:rPr>
                      <w:lang w:val="en-US"/>
                    </w:rPr>
                    <w:t>Fair</w:t>
                  </w:r>
                </w:p>
              </w:tc>
              <w:tc>
                <w:tcPr>
                  <w:tcW w:w="1842" w:type="dxa"/>
                  <w:tcBorders>
                    <w:top w:val="single" w:sz="4" w:space="0" w:color="000000"/>
                    <w:left w:val="single" w:sz="4" w:space="0" w:color="000000"/>
                    <w:bottom w:val="single" w:sz="4" w:space="0" w:color="000000"/>
                    <w:right w:val="single" w:sz="4" w:space="0" w:color="000000"/>
                  </w:tcBorders>
                </w:tcPr>
                <w:p>
                  <w:pPr>
                    <w:pStyle w:val="Normal"/>
                    <w:spacing w:before="0" w:after="180"/>
                    <w:rPr>
                      <w:lang w:val="en-US"/>
                    </w:rPr>
                  </w:pPr>
                  <w:r>
                    <w:rPr>
                      <w:lang w:val="en-US"/>
                    </w:rPr>
                    <w:t>Poor</w:t>
                  </w:r>
                </w:p>
              </w:tc>
              <w:tc>
                <w:tcPr>
                  <w:tcW w:w="1842" w:type="dxa"/>
                  <w:tcBorders>
                    <w:top w:val="single" w:sz="4" w:space="0" w:color="000000"/>
                    <w:left w:val="single" w:sz="4" w:space="0" w:color="000000"/>
                    <w:bottom w:val="single" w:sz="4" w:space="0" w:color="000000"/>
                    <w:right w:val="single" w:sz="4" w:space="0" w:color="000000"/>
                  </w:tcBorders>
                </w:tcPr>
                <w:p>
                  <w:pPr>
                    <w:pStyle w:val="Normal"/>
                    <w:spacing w:before="0" w:after="180"/>
                    <w:rPr>
                      <w:lang w:val="en-US"/>
                    </w:rPr>
                  </w:pPr>
                  <w:r>
                    <w:rPr>
                      <w:lang w:val="en-US"/>
                    </w:rPr>
                    <w:t>Bad</w:t>
                  </w:r>
                </w:p>
              </w:tc>
            </w:tr>
          </w:tbl>
          <w:p>
            <w:pPr>
              <w:pStyle w:val="Normal"/>
              <w:rPr>
                <w:lang w:val="en-US"/>
              </w:rPr>
            </w:pPr>
            <w:r>
              <w:rPr>
                <w:lang w:val="en-US"/>
              </w:rPr>
            </w:r>
          </w:p>
          <w:p>
            <w:pPr>
              <w:pStyle w:val="Normal"/>
              <w:rPr/>
            </w:pPr>
            <w:r>
              <w:rPr/>
              <w:t>Question 2: Do you have difficulties to understand some words?</w:t>
            </w:r>
          </w:p>
          <w:tbl>
            <w:tblPr>
              <w:tblW w:w="9210" w:type="dxa"/>
              <w:jc w:val="left"/>
              <w:tblInd w:w="-5" w:type="dxa"/>
              <w:tblLayout w:type="fixed"/>
              <w:tblCellMar>
                <w:top w:w="0" w:type="dxa"/>
                <w:left w:w="70" w:type="dxa"/>
                <w:bottom w:w="0" w:type="dxa"/>
                <w:right w:w="70" w:type="dxa"/>
              </w:tblCellMar>
            </w:tblPr>
            <w:tblGrid>
              <w:gridCol w:w="1842"/>
              <w:gridCol w:w="1842"/>
              <w:gridCol w:w="1842"/>
              <w:gridCol w:w="1842"/>
              <w:gridCol w:w="1842"/>
            </w:tblGrid>
            <w:tr>
              <w:trPr/>
              <w:tc>
                <w:tcPr>
                  <w:tcW w:w="1842" w:type="dxa"/>
                  <w:tcBorders>
                    <w:top w:val="single" w:sz="4" w:space="0" w:color="000000"/>
                    <w:left w:val="single" w:sz="4" w:space="0" w:color="000000"/>
                    <w:bottom w:val="single" w:sz="4" w:space="0" w:color="000000"/>
                    <w:right w:val="single" w:sz="4" w:space="0" w:color="000000"/>
                  </w:tcBorders>
                </w:tcPr>
                <w:p>
                  <w:pPr>
                    <w:pStyle w:val="Normal"/>
                    <w:spacing w:before="0" w:after="180"/>
                    <w:rPr>
                      <w:lang w:val="en-US"/>
                    </w:rPr>
                  </w:pPr>
                  <w:r>
                    <w:rPr>
                      <w:lang w:val="en-US"/>
                    </w:rPr>
                    <w:t>All the time</w:t>
                  </w:r>
                </w:p>
              </w:tc>
              <w:tc>
                <w:tcPr>
                  <w:tcW w:w="1842" w:type="dxa"/>
                  <w:tcBorders>
                    <w:top w:val="single" w:sz="4" w:space="0" w:color="000000"/>
                    <w:left w:val="single" w:sz="4" w:space="0" w:color="000000"/>
                    <w:bottom w:val="single" w:sz="4" w:space="0" w:color="000000"/>
                    <w:right w:val="single" w:sz="4" w:space="0" w:color="000000"/>
                  </w:tcBorders>
                </w:tcPr>
                <w:p>
                  <w:pPr>
                    <w:pStyle w:val="Normal"/>
                    <w:spacing w:before="0" w:after="180"/>
                    <w:rPr>
                      <w:lang w:val="en-US"/>
                    </w:rPr>
                  </w:pPr>
                  <w:r>
                    <w:rPr>
                      <w:lang w:val="en-US"/>
                    </w:rPr>
                    <w:t>Often</w:t>
                  </w:r>
                </w:p>
              </w:tc>
              <w:tc>
                <w:tcPr>
                  <w:tcW w:w="1842" w:type="dxa"/>
                  <w:tcBorders>
                    <w:top w:val="single" w:sz="4" w:space="0" w:color="000000"/>
                    <w:left w:val="single" w:sz="4" w:space="0" w:color="000000"/>
                    <w:bottom w:val="single" w:sz="4" w:space="0" w:color="000000"/>
                    <w:right w:val="single" w:sz="4" w:space="0" w:color="000000"/>
                  </w:tcBorders>
                </w:tcPr>
                <w:p>
                  <w:pPr>
                    <w:pStyle w:val="Normal"/>
                    <w:spacing w:before="0" w:after="180"/>
                    <w:rPr>
                      <w:lang w:val="en-US"/>
                    </w:rPr>
                  </w:pPr>
                  <w:r>
                    <w:rPr>
                      <w:lang w:val="en-US"/>
                    </w:rPr>
                    <w:t>Some time to time</w:t>
                  </w:r>
                </w:p>
              </w:tc>
              <w:tc>
                <w:tcPr>
                  <w:tcW w:w="184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lang w:val="en-US"/>
                    </w:rPr>
                    <w:t>Rarely</w:t>
                  </w:r>
                </w:p>
              </w:tc>
              <w:tc>
                <w:tcPr>
                  <w:tcW w:w="1842" w:type="dxa"/>
                  <w:tcBorders>
                    <w:top w:val="single" w:sz="4" w:space="0" w:color="000000"/>
                    <w:left w:val="single" w:sz="4" w:space="0" w:color="000000"/>
                    <w:bottom w:val="single" w:sz="4" w:space="0" w:color="000000"/>
                    <w:right w:val="single" w:sz="4" w:space="0" w:color="000000"/>
                  </w:tcBorders>
                </w:tcPr>
                <w:p>
                  <w:pPr>
                    <w:pStyle w:val="Normal"/>
                    <w:spacing w:before="0" w:after="180"/>
                    <w:rPr>
                      <w:lang w:val="en-US"/>
                    </w:rPr>
                  </w:pPr>
                  <w:r>
                    <w:rPr>
                      <w:lang w:val="en-US"/>
                    </w:rPr>
                    <w:t>Never</w:t>
                  </w:r>
                </w:p>
              </w:tc>
            </w:tr>
          </w:tbl>
          <w:p>
            <w:pPr>
              <w:pStyle w:val="Normal"/>
              <w:rPr>
                <w:lang w:val="en-US"/>
              </w:rPr>
            </w:pPr>
            <w:r>
              <w:rPr>
                <w:lang w:val="en-US"/>
              </w:rPr>
            </w:r>
          </w:p>
          <w:p>
            <w:pPr>
              <w:pStyle w:val="Normal"/>
              <w:rPr/>
            </w:pPr>
            <w:r>
              <w:rPr/>
              <w:t xml:space="preserve">Question 3: How did you judge the conversation when you interacted with your partner? </w:t>
            </w:r>
          </w:p>
          <w:tbl>
            <w:tblPr>
              <w:tblW w:w="9210" w:type="dxa"/>
              <w:jc w:val="left"/>
              <w:tblInd w:w="-5" w:type="dxa"/>
              <w:tblLayout w:type="fixed"/>
              <w:tblCellMar>
                <w:top w:w="0" w:type="dxa"/>
                <w:left w:w="70" w:type="dxa"/>
                <w:bottom w:w="0" w:type="dxa"/>
                <w:right w:w="70" w:type="dxa"/>
              </w:tblCellMar>
            </w:tblPr>
            <w:tblGrid>
              <w:gridCol w:w="1842"/>
              <w:gridCol w:w="1842"/>
              <w:gridCol w:w="1842"/>
              <w:gridCol w:w="1842"/>
              <w:gridCol w:w="1842"/>
            </w:tblGrid>
            <w:tr>
              <w:trPr/>
              <w:tc>
                <w:tcPr>
                  <w:tcW w:w="1842" w:type="dxa"/>
                  <w:tcBorders>
                    <w:top w:val="single" w:sz="4" w:space="0" w:color="000000"/>
                    <w:left w:val="single" w:sz="4" w:space="0" w:color="000000"/>
                    <w:bottom w:val="single" w:sz="4" w:space="0" w:color="000000"/>
                    <w:right w:val="single" w:sz="4" w:space="0" w:color="000000"/>
                  </w:tcBorders>
                </w:tcPr>
                <w:p>
                  <w:pPr>
                    <w:pStyle w:val="Normal"/>
                    <w:rPr>
                      <w:lang w:val="en-US"/>
                    </w:rPr>
                  </w:pPr>
                  <w:r>
                    <w:rPr>
                      <w:lang w:val="en-US"/>
                    </w:rPr>
                    <w:t>Excellent interactivity</w:t>
                  </w:r>
                </w:p>
                <w:p>
                  <w:pPr>
                    <w:pStyle w:val="Normal"/>
                    <w:spacing w:before="0" w:after="180"/>
                    <w:rPr>
                      <w:lang w:val="en-US"/>
                    </w:rPr>
                  </w:pPr>
                  <w:r>
                    <w:rPr>
                      <w:lang w:val="en-US"/>
                    </w:rPr>
                    <w:t>(similar to face-to-face situation)</w:t>
                  </w:r>
                </w:p>
              </w:tc>
              <w:tc>
                <w:tcPr>
                  <w:tcW w:w="1842" w:type="dxa"/>
                  <w:tcBorders>
                    <w:top w:val="single" w:sz="4" w:space="0" w:color="000000"/>
                    <w:left w:val="single" w:sz="4" w:space="0" w:color="000000"/>
                    <w:bottom w:val="single" w:sz="4" w:space="0" w:color="000000"/>
                    <w:right w:val="single" w:sz="4" w:space="0" w:color="000000"/>
                  </w:tcBorders>
                </w:tcPr>
                <w:p>
                  <w:pPr>
                    <w:pStyle w:val="Normal"/>
                    <w:rPr>
                      <w:lang w:val="en-US"/>
                    </w:rPr>
                  </w:pPr>
                  <w:r>
                    <w:rPr>
                      <w:lang w:val="en-US"/>
                    </w:rPr>
                    <w:t>Good interactivity</w:t>
                  </w:r>
                </w:p>
                <w:p>
                  <w:pPr>
                    <w:pStyle w:val="Normal"/>
                    <w:widowControl/>
                    <w:bidi w:val="0"/>
                    <w:spacing w:before="0" w:after="180"/>
                    <w:rPr/>
                  </w:pPr>
                  <w:r>
                    <w:rPr>
                      <w:lang w:val="en-US"/>
                    </w:rPr>
                    <w:t>(in few moments, you were talking simultaneously, and you had to interrupt yourself)</w:t>
                  </w:r>
                </w:p>
              </w:tc>
              <w:tc>
                <w:tcPr>
                  <w:tcW w:w="1842" w:type="dxa"/>
                  <w:tcBorders>
                    <w:top w:val="single" w:sz="4" w:space="0" w:color="000000"/>
                    <w:left w:val="single" w:sz="4" w:space="0" w:color="000000"/>
                    <w:bottom w:val="single" w:sz="4" w:space="0" w:color="000000"/>
                    <w:right w:val="single" w:sz="4" w:space="0" w:color="000000"/>
                  </w:tcBorders>
                </w:tcPr>
                <w:p>
                  <w:pPr>
                    <w:pStyle w:val="Normal"/>
                    <w:rPr>
                      <w:lang w:val="en-US"/>
                    </w:rPr>
                  </w:pPr>
                  <w:r>
                    <w:rPr>
                      <w:lang w:val="en-US"/>
                    </w:rPr>
                    <w:t>Fair interactivity</w:t>
                  </w:r>
                </w:p>
                <w:p>
                  <w:pPr>
                    <w:pStyle w:val="Normal"/>
                    <w:spacing w:before="0" w:after="180"/>
                    <w:rPr>
                      <w:lang w:val="en-US"/>
                    </w:rPr>
                  </w:pPr>
                  <w:r>
                    <w:rPr>
                      <w:lang w:val="en-US"/>
                    </w:rPr>
                    <w:t>(sometimes, you were talking simultaneously, and you had to interrupt yourself)</w:t>
                  </w:r>
                </w:p>
              </w:tc>
              <w:tc>
                <w:tcPr>
                  <w:tcW w:w="1842" w:type="dxa"/>
                  <w:tcBorders>
                    <w:top w:val="single" w:sz="4" w:space="0" w:color="000000"/>
                    <w:left w:val="single" w:sz="4" w:space="0" w:color="000000"/>
                    <w:bottom w:val="single" w:sz="4" w:space="0" w:color="000000"/>
                    <w:right w:val="single" w:sz="4" w:space="0" w:color="000000"/>
                  </w:tcBorders>
                </w:tcPr>
                <w:p>
                  <w:pPr>
                    <w:pStyle w:val="Normal"/>
                    <w:rPr>
                      <w:lang w:val="en-US"/>
                    </w:rPr>
                  </w:pPr>
                  <w:r>
                    <w:rPr>
                      <w:lang w:val="en-US"/>
                    </w:rPr>
                    <w:t>Poor interactivity</w:t>
                  </w:r>
                </w:p>
                <w:p>
                  <w:pPr>
                    <w:pStyle w:val="Normal"/>
                    <w:spacing w:before="0" w:after="180"/>
                    <w:rPr>
                      <w:lang w:val="en-US"/>
                    </w:rPr>
                  </w:pPr>
                  <w:r>
                    <w:rPr>
                      <w:lang w:val="en-US"/>
                    </w:rPr>
                    <w:t>(often, you were talking simultaneously, and you had to interrupt yourself)</w:t>
                  </w:r>
                </w:p>
              </w:tc>
              <w:tc>
                <w:tcPr>
                  <w:tcW w:w="1842" w:type="dxa"/>
                  <w:tcBorders>
                    <w:top w:val="single" w:sz="4" w:space="0" w:color="000000"/>
                    <w:left w:val="single" w:sz="4" w:space="0" w:color="000000"/>
                    <w:bottom w:val="single" w:sz="4" w:space="0" w:color="000000"/>
                    <w:right w:val="single" w:sz="4" w:space="0" w:color="000000"/>
                  </w:tcBorders>
                </w:tcPr>
                <w:p>
                  <w:pPr>
                    <w:pStyle w:val="Normal"/>
                    <w:rPr>
                      <w:lang w:val="en-US"/>
                    </w:rPr>
                  </w:pPr>
                  <w:r>
                    <w:rPr>
                      <w:lang w:val="en-US"/>
                    </w:rPr>
                    <w:t>Bad interactivity</w:t>
                  </w:r>
                </w:p>
                <w:p>
                  <w:pPr>
                    <w:pStyle w:val="Normal"/>
                    <w:widowControl/>
                    <w:bidi w:val="0"/>
                    <w:spacing w:before="0" w:after="180"/>
                    <w:rPr/>
                  </w:pPr>
                  <w:r>
                    <w:rPr>
                      <w:lang w:val="en-US"/>
                    </w:rPr>
                    <w:t>(it was impossible to have an interactive conversation)</w:t>
                  </w:r>
                </w:p>
              </w:tc>
            </w:tr>
          </w:tbl>
          <w:p>
            <w:pPr>
              <w:pStyle w:val="Normal"/>
              <w:rPr>
                <w:lang w:val="en-US"/>
              </w:rPr>
            </w:pPr>
            <w:r>
              <w:rPr>
                <w:lang w:val="en-US"/>
              </w:rPr>
            </w:r>
          </w:p>
          <w:p>
            <w:pPr>
              <w:pStyle w:val="Normal"/>
              <w:rPr/>
            </w:pPr>
            <w:r>
              <w:rPr/>
              <w:t>Question 4: Did you perceive any impairment (noises, cuts,…)? In that case, was it:</w:t>
            </w:r>
          </w:p>
          <w:tbl>
            <w:tblPr>
              <w:tblW w:w="9210" w:type="dxa"/>
              <w:jc w:val="left"/>
              <w:tblInd w:w="-5" w:type="dxa"/>
              <w:tblLayout w:type="fixed"/>
              <w:tblCellMar>
                <w:top w:w="0" w:type="dxa"/>
                <w:left w:w="70" w:type="dxa"/>
                <w:bottom w:w="0" w:type="dxa"/>
                <w:right w:w="70" w:type="dxa"/>
              </w:tblCellMar>
            </w:tblPr>
            <w:tblGrid>
              <w:gridCol w:w="1842"/>
              <w:gridCol w:w="1842"/>
              <w:gridCol w:w="1842"/>
              <w:gridCol w:w="1774"/>
              <w:gridCol w:w="1910"/>
            </w:tblGrid>
            <w:tr>
              <w:trPr/>
              <w:tc>
                <w:tcPr>
                  <w:tcW w:w="1842" w:type="dxa"/>
                  <w:tcBorders>
                    <w:top w:val="single" w:sz="4" w:space="0" w:color="000000"/>
                    <w:left w:val="single" w:sz="4" w:space="0" w:color="000000"/>
                    <w:bottom w:val="single" w:sz="4" w:space="0" w:color="000000"/>
                    <w:right w:val="single" w:sz="4" w:space="0" w:color="000000"/>
                  </w:tcBorders>
                </w:tcPr>
                <w:p>
                  <w:pPr>
                    <w:pStyle w:val="Normal"/>
                    <w:spacing w:before="0" w:after="180"/>
                    <w:rPr>
                      <w:lang w:val="en-US"/>
                    </w:rPr>
                  </w:pPr>
                  <w:r>
                    <w:rPr>
                      <w:lang w:val="en-US"/>
                    </w:rPr>
                    <w:t>No impairment</w:t>
                  </w:r>
                </w:p>
              </w:tc>
              <w:tc>
                <w:tcPr>
                  <w:tcW w:w="1842" w:type="dxa"/>
                  <w:tcBorders>
                    <w:top w:val="single" w:sz="4" w:space="0" w:color="000000"/>
                    <w:left w:val="single" w:sz="4" w:space="0" w:color="000000"/>
                    <w:bottom w:val="single" w:sz="4" w:space="0" w:color="000000"/>
                    <w:right w:val="single" w:sz="4" w:space="0" w:color="000000"/>
                  </w:tcBorders>
                </w:tcPr>
                <w:p>
                  <w:pPr>
                    <w:pStyle w:val="Normal"/>
                    <w:spacing w:before="0" w:after="180"/>
                    <w:rPr>
                      <w:lang w:val="en-US"/>
                    </w:rPr>
                  </w:pPr>
                  <w:r>
                    <w:rPr>
                      <w:lang w:val="en-US"/>
                    </w:rPr>
                    <w:t>Slight impairment, but not disturbing</w:t>
                  </w:r>
                </w:p>
              </w:tc>
              <w:tc>
                <w:tcPr>
                  <w:tcW w:w="1842" w:type="dxa"/>
                  <w:tcBorders>
                    <w:top w:val="single" w:sz="4" w:space="0" w:color="000000"/>
                    <w:left w:val="single" w:sz="4" w:space="0" w:color="000000"/>
                    <w:bottom w:val="single" w:sz="4" w:space="0" w:color="000000"/>
                    <w:right w:val="single" w:sz="4" w:space="0" w:color="000000"/>
                  </w:tcBorders>
                </w:tcPr>
                <w:p>
                  <w:pPr>
                    <w:pStyle w:val="Normal"/>
                    <w:spacing w:before="0" w:after="180"/>
                    <w:rPr>
                      <w:lang w:val="en-US"/>
                    </w:rPr>
                  </w:pPr>
                  <w:r>
                    <w:rPr>
                      <w:lang w:val="en-US"/>
                    </w:rPr>
                    <w:t>Impairment slightly disturbing</w:t>
                  </w:r>
                </w:p>
              </w:tc>
              <w:tc>
                <w:tcPr>
                  <w:tcW w:w="1774" w:type="dxa"/>
                  <w:tcBorders>
                    <w:top w:val="single" w:sz="4" w:space="0" w:color="000000"/>
                    <w:left w:val="single" w:sz="4" w:space="0" w:color="000000"/>
                    <w:bottom w:val="single" w:sz="4" w:space="0" w:color="000000"/>
                    <w:right w:val="single" w:sz="4" w:space="0" w:color="000000"/>
                  </w:tcBorders>
                </w:tcPr>
                <w:p>
                  <w:pPr>
                    <w:pStyle w:val="Normal"/>
                    <w:spacing w:before="0" w:after="180"/>
                    <w:rPr>
                      <w:lang w:val="en-US"/>
                    </w:rPr>
                  </w:pPr>
                  <w:r>
                    <w:rPr>
                      <w:lang w:val="en-US"/>
                    </w:rPr>
                    <w:t>Impairment disturbing</w:t>
                  </w:r>
                </w:p>
              </w:tc>
              <w:tc>
                <w:tcPr>
                  <w:tcW w:w="1910" w:type="dxa"/>
                  <w:tcBorders>
                    <w:top w:val="single" w:sz="4" w:space="0" w:color="000000"/>
                    <w:left w:val="single" w:sz="4" w:space="0" w:color="000000"/>
                    <w:bottom w:val="single" w:sz="4" w:space="0" w:color="000000"/>
                    <w:right w:val="single" w:sz="4" w:space="0" w:color="000000"/>
                  </w:tcBorders>
                </w:tcPr>
                <w:p>
                  <w:pPr>
                    <w:pStyle w:val="Normal"/>
                    <w:spacing w:before="0" w:after="180"/>
                    <w:rPr>
                      <w:lang w:val="en-US"/>
                    </w:rPr>
                  </w:pPr>
                  <w:r>
                    <w:rPr>
                      <w:lang w:val="en-US"/>
                    </w:rPr>
                    <w:t>Very disturbing Impairment</w:t>
                  </w:r>
                </w:p>
              </w:tc>
            </w:tr>
          </w:tbl>
          <w:p>
            <w:pPr>
              <w:pStyle w:val="Normal"/>
              <w:rPr>
                <w:lang w:val="en-US"/>
              </w:rPr>
            </w:pPr>
            <w:r>
              <w:rPr>
                <w:lang w:val="en-US"/>
              </w:rPr>
            </w:r>
          </w:p>
          <w:p>
            <w:pPr>
              <w:pStyle w:val="Normal"/>
              <w:rPr/>
            </w:pPr>
            <w:r>
              <w:rPr>
                <w:lang w:val="en-US"/>
              </w:rPr>
              <w:t>Question 5: How</w:t>
            </w:r>
            <w:r>
              <w:rPr/>
              <w:t xml:space="preserve"> do you judge the global quality of the communication?</w:t>
            </w:r>
          </w:p>
          <w:tbl>
            <w:tblPr>
              <w:tblW w:w="9210" w:type="dxa"/>
              <w:jc w:val="left"/>
              <w:tblInd w:w="-5" w:type="dxa"/>
              <w:tblLayout w:type="fixed"/>
              <w:tblCellMar>
                <w:top w:w="0" w:type="dxa"/>
                <w:left w:w="70" w:type="dxa"/>
                <w:bottom w:w="0" w:type="dxa"/>
                <w:right w:w="70" w:type="dxa"/>
              </w:tblCellMar>
            </w:tblPr>
            <w:tblGrid>
              <w:gridCol w:w="1842"/>
              <w:gridCol w:w="1842"/>
              <w:gridCol w:w="1842"/>
              <w:gridCol w:w="1842"/>
              <w:gridCol w:w="1842"/>
            </w:tblGrid>
            <w:tr>
              <w:trPr/>
              <w:tc>
                <w:tcPr>
                  <w:tcW w:w="1842" w:type="dxa"/>
                  <w:tcBorders>
                    <w:top w:val="single" w:sz="4" w:space="0" w:color="000000"/>
                    <w:left w:val="single" w:sz="4" w:space="0" w:color="000000"/>
                    <w:bottom w:val="single" w:sz="4" w:space="0" w:color="000000"/>
                    <w:right w:val="single" w:sz="4" w:space="0" w:color="000000"/>
                  </w:tcBorders>
                </w:tcPr>
                <w:p>
                  <w:pPr>
                    <w:pStyle w:val="Normal"/>
                    <w:spacing w:before="0" w:after="180"/>
                    <w:rPr>
                      <w:lang w:val="en-US"/>
                    </w:rPr>
                  </w:pPr>
                  <w:r>
                    <w:rPr>
                      <w:lang w:val="en-US"/>
                    </w:rPr>
                    <w:t>Excellent</w:t>
                  </w:r>
                </w:p>
              </w:tc>
              <w:tc>
                <w:tcPr>
                  <w:tcW w:w="1842" w:type="dxa"/>
                  <w:tcBorders>
                    <w:top w:val="single" w:sz="4" w:space="0" w:color="000000"/>
                    <w:left w:val="single" w:sz="4" w:space="0" w:color="000000"/>
                    <w:bottom w:val="single" w:sz="4" w:space="0" w:color="000000"/>
                    <w:right w:val="single" w:sz="4" w:space="0" w:color="000000"/>
                  </w:tcBorders>
                </w:tcPr>
                <w:p>
                  <w:pPr>
                    <w:pStyle w:val="Normal"/>
                    <w:spacing w:before="0" w:after="180"/>
                    <w:rPr>
                      <w:lang w:val="en-US"/>
                    </w:rPr>
                  </w:pPr>
                  <w:r>
                    <w:rPr>
                      <w:lang w:val="en-US"/>
                    </w:rPr>
                    <w:t>Good</w:t>
                  </w:r>
                </w:p>
              </w:tc>
              <w:tc>
                <w:tcPr>
                  <w:tcW w:w="1842" w:type="dxa"/>
                  <w:tcBorders>
                    <w:top w:val="single" w:sz="4" w:space="0" w:color="000000"/>
                    <w:left w:val="single" w:sz="4" w:space="0" w:color="000000"/>
                    <w:bottom w:val="single" w:sz="4" w:space="0" w:color="000000"/>
                    <w:right w:val="single" w:sz="4" w:space="0" w:color="000000"/>
                  </w:tcBorders>
                </w:tcPr>
                <w:p>
                  <w:pPr>
                    <w:pStyle w:val="Normal"/>
                    <w:spacing w:before="0" w:after="180"/>
                    <w:rPr>
                      <w:lang w:val="en-US"/>
                    </w:rPr>
                  </w:pPr>
                  <w:r>
                    <w:rPr>
                      <w:lang w:val="en-US"/>
                    </w:rPr>
                    <w:t>Fair</w:t>
                  </w:r>
                </w:p>
              </w:tc>
              <w:tc>
                <w:tcPr>
                  <w:tcW w:w="1842" w:type="dxa"/>
                  <w:tcBorders>
                    <w:top w:val="single" w:sz="4" w:space="0" w:color="000000"/>
                    <w:left w:val="single" w:sz="4" w:space="0" w:color="000000"/>
                    <w:bottom w:val="single" w:sz="4" w:space="0" w:color="000000"/>
                    <w:right w:val="single" w:sz="4" w:space="0" w:color="000000"/>
                  </w:tcBorders>
                </w:tcPr>
                <w:p>
                  <w:pPr>
                    <w:pStyle w:val="Normal"/>
                    <w:spacing w:before="0" w:after="180"/>
                    <w:rPr>
                      <w:lang w:val="en-US"/>
                    </w:rPr>
                  </w:pPr>
                  <w:r>
                    <w:rPr>
                      <w:lang w:val="en-US"/>
                    </w:rPr>
                    <w:t>Poor</w:t>
                  </w:r>
                </w:p>
              </w:tc>
              <w:tc>
                <w:tcPr>
                  <w:tcW w:w="1842" w:type="dxa"/>
                  <w:tcBorders>
                    <w:top w:val="single" w:sz="4" w:space="0" w:color="000000"/>
                    <w:left w:val="single" w:sz="4" w:space="0" w:color="000000"/>
                    <w:bottom w:val="single" w:sz="4" w:space="0" w:color="000000"/>
                    <w:right w:val="single" w:sz="4" w:space="0" w:color="000000"/>
                  </w:tcBorders>
                </w:tcPr>
                <w:p>
                  <w:pPr>
                    <w:pStyle w:val="Normal"/>
                    <w:spacing w:before="0" w:after="180"/>
                    <w:rPr>
                      <w:lang w:val="en-US"/>
                    </w:rPr>
                  </w:pPr>
                  <w:r>
                    <w:rPr>
                      <w:lang w:val="en-US"/>
                    </w:rPr>
                    <w:t>Bad</w:t>
                  </w:r>
                </w:p>
              </w:tc>
            </w:tr>
          </w:tbl>
          <w:p>
            <w:pPr>
              <w:pStyle w:val="Normal"/>
              <w:rPr>
                <w:lang w:val="en-US"/>
              </w:rPr>
            </w:pPr>
            <w:r>
              <w:rPr>
                <w:lang w:val="en-US"/>
              </w:rPr>
            </w:r>
          </w:p>
          <w:p>
            <w:pPr>
              <w:pStyle w:val="Normal"/>
              <w:rPr>
                <w:lang w:val="en-US"/>
              </w:rPr>
            </w:pPr>
            <w:r>
              <w:rPr>
                <w:lang w:val="en-US"/>
              </w:rPr>
              <w:t>From then on you will have a break approximately every 30 minutes. The test will last a total of approximately 60 minutes.</w:t>
            </w:r>
          </w:p>
          <w:p>
            <w:pPr>
              <w:pStyle w:val="Normal"/>
              <w:widowControl/>
              <w:bidi w:val="0"/>
              <w:spacing w:before="0" w:after="180"/>
              <w:rPr>
                <w:rFonts w:ascii="Palatino;Palatino Linotype" w:hAnsi="Palatino;Palatino Linotype" w:cs="Palatino;Palatino Linotype"/>
                <w:lang w:val="en-US"/>
              </w:rPr>
            </w:pPr>
            <w:r>
              <w:rPr>
                <w:lang w:val="en-US"/>
              </w:rPr>
              <w:t>Please do not discuss your opinions with other listeners participating in the experiment.</w:t>
            </w:r>
          </w:p>
        </w:tc>
      </w:tr>
    </w:tbl>
    <w:p>
      <w:pPr>
        <w:pStyle w:val="Normal"/>
        <w:rPr>
          <w:rFonts w:ascii="Palatino;Palatino Linotype" w:hAnsi="Palatino;Palatino Linotype" w:cs="Palatino;Palatino Linotype"/>
          <w:lang w:val="en-US"/>
        </w:rPr>
      </w:pPr>
      <w:r>
        <w:rPr>
          <w:rFonts w:cs="Palatino;Palatino Linotype" w:ascii="Palatino;Palatino Linotype" w:hAnsi="Palatino;Palatino Linotype"/>
          <w:lang w:val="en-US"/>
        </w:rPr>
      </w:r>
      <w:r>
        <w:br w:type="page"/>
      </w:r>
    </w:p>
    <w:p>
      <w:pPr>
        <w:pStyle w:val="TDHead1"/>
        <w:rPr/>
      </w:pPr>
      <w:r>
        <w:rPr/>
        <w:t>Annex B: Example Scenarios for the conversation test</w:t>
      </w:r>
    </w:p>
    <w:p>
      <w:pPr>
        <w:pStyle w:val="BodyText2"/>
        <w:rPr/>
      </w:pPr>
      <w:r>
        <w:rPr/>
      </w:r>
    </w:p>
    <w:p>
      <w:pPr>
        <w:pStyle w:val="BodyText2"/>
        <w:rPr/>
      </w:pPr>
      <w:r>
        <w:rPr/>
        <w:t>The pretexts used for conversation test are those developed by the Rurh University (Bochum, Germany) within the context of ITU-T SG12 . These scenarios have been elaborated to allow a conversation well balanced within both participants and lasting approximately 2'30 or 3', and to stimulate the discussion between persons that know each other to facilitate the naturalness of the conversation. They are derived from typical situations of every day life: railways inquiries, rent a car or an apartment, etc. Each condition should be given a different scenario.</w:t>
      </w:r>
    </w:p>
    <w:p>
      <w:pPr>
        <w:pStyle w:val="Contents1"/>
        <w:rPr>
          <w:lang w:val="en-US" w:eastAsia="en-US"/>
        </w:rPr>
      </w:pPr>
      <w:r>
        <w:rPr>
          <w:lang w:val="en-US" w:eastAsia="en-US"/>
        </w:rPr>
      </w:r>
    </w:p>
    <w:p>
      <w:pPr>
        <w:pStyle w:val="Contents1"/>
        <w:rPr>
          <w:lang w:val="en-US" w:eastAsia="en-US"/>
        </w:rPr>
      </w:pPr>
      <w:r>
        <w:rPr>
          <w:lang w:val="en-US" w:eastAsia="en-US"/>
        </w:rPr>
        <w:t>Examples coming from ITU-T SG 12 COM12-35 "Development of scenarios for short conversation test", 1997</w:t>
      </w:r>
    </w:p>
    <w:p>
      <w:pPr>
        <w:pStyle w:val="BodyText2"/>
        <w:rPr>
          <w:lang w:val="en-US" w:eastAsia="en-US"/>
        </w:rPr>
      </w:pPr>
      <w:r>
        <w:rPr>
          <w:lang w:val="en-US" w:eastAsia="en-US"/>
        </w:rPr>
      </w:r>
    </w:p>
    <w:p>
      <w:pPr>
        <w:pStyle w:val="B1"/>
        <w:rPr/>
      </w:pPr>
      <w:r>
        <w:rPr/>
        <w:t>-</w:t>
        <w:tab/>
        <w:t>Scenario 1 : Pizza service</w:t>
      </w:r>
    </w:p>
    <w:p>
      <w:pPr>
        <w:pStyle w:val="BodyText2"/>
        <w:rPr/>
      </w:pPr>
      <w:r>
        <w:rPr/>
        <w:t xml:space="preserve"> </w:t>
      </w:r>
      <w:r>
        <w:rPr/>
        <w:t>Subject 1:</w:t>
      </w:r>
    </w:p>
    <w:p>
      <w:pPr>
        <w:pStyle w:val="TH"/>
        <w:spacing w:before="0" w:after="0"/>
        <w:rPr>
          <w:sz w:val="8"/>
        </w:rPr>
      </w:pPr>
      <w:r>
        <w:rPr>
          <w:sz w:val="8"/>
        </w:rPr>
      </w:r>
    </w:p>
    <w:tbl>
      <w:tblPr>
        <w:tblW w:w="6456" w:type="dxa"/>
        <w:jc w:val="left"/>
        <w:tblInd w:w="-113" w:type="dxa"/>
        <w:tblLayout w:type="fixed"/>
        <w:tblCellMar>
          <w:top w:w="0" w:type="dxa"/>
          <w:left w:w="108" w:type="dxa"/>
          <w:bottom w:w="0" w:type="dxa"/>
          <w:right w:w="108" w:type="dxa"/>
        </w:tblCellMar>
      </w:tblPr>
      <w:tblGrid>
        <w:gridCol w:w="3228"/>
        <w:gridCol w:w="3228"/>
      </w:tblGrid>
      <w:tr>
        <w:trPr/>
        <w:tc>
          <w:tcPr>
            <w:tcW w:w="3228" w:type="dxa"/>
            <w:tcBorders>
              <w:top w:val="single" w:sz="4" w:space="0" w:color="000000"/>
              <w:left w:val="single" w:sz="4" w:space="0" w:color="000000"/>
              <w:bottom w:val="single" w:sz="4" w:space="0" w:color="000000"/>
              <w:right w:val="single" w:sz="4" w:space="0" w:color="000000"/>
            </w:tcBorders>
          </w:tcPr>
          <w:p>
            <w:pPr>
              <w:pStyle w:val="BodyText2"/>
              <w:rPr/>
            </w:pPr>
            <w:r>
              <w:rPr/>
              <w:t>Your Name :</w:t>
            </w:r>
          </w:p>
          <w:p>
            <w:pPr>
              <w:pStyle w:val="BodyText2"/>
              <w:rPr/>
            </w:pPr>
            <w:r>
              <w:rPr/>
            </w:r>
          </w:p>
        </w:tc>
        <w:tc>
          <w:tcPr>
            <w:tcW w:w="3228" w:type="dxa"/>
            <w:tcBorders>
              <w:top w:val="single" w:sz="4" w:space="0" w:color="000000"/>
              <w:left w:val="single" w:sz="4" w:space="0" w:color="000000"/>
              <w:bottom w:val="single" w:sz="4" w:space="0" w:color="000000"/>
              <w:right w:val="single" w:sz="4" w:space="0" w:color="000000"/>
            </w:tcBorders>
          </w:tcPr>
          <w:p>
            <w:pPr>
              <w:pStyle w:val="BodyText2"/>
              <w:rPr/>
            </w:pPr>
            <w:r>
              <w:rPr/>
              <w:t>Clemence</w:t>
            </w:r>
          </w:p>
        </w:tc>
      </w:tr>
      <w:tr>
        <w:trPr/>
        <w:tc>
          <w:tcPr>
            <w:tcW w:w="3228" w:type="dxa"/>
            <w:tcBorders>
              <w:top w:val="single" w:sz="4" w:space="0" w:color="000000"/>
              <w:left w:val="single" w:sz="4" w:space="0" w:color="000000"/>
              <w:bottom w:val="single" w:sz="4" w:space="0" w:color="000000"/>
              <w:right w:val="single" w:sz="4" w:space="0" w:color="000000"/>
            </w:tcBorders>
          </w:tcPr>
          <w:p>
            <w:pPr>
              <w:pStyle w:val="BodyText2"/>
              <w:rPr/>
            </w:pPr>
            <w:r>
              <w:rPr/>
              <w:t>Reason for the call</w:t>
            </w:r>
          </w:p>
        </w:tc>
        <w:tc>
          <w:tcPr>
            <w:tcW w:w="3228" w:type="dxa"/>
            <w:tcBorders>
              <w:top w:val="single" w:sz="4" w:space="0" w:color="000000"/>
              <w:left w:val="single" w:sz="4" w:space="0" w:color="000000"/>
              <w:bottom w:val="single" w:sz="4" w:space="0" w:color="000000"/>
              <w:right w:val="single" w:sz="4" w:space="0" w:color="000000"/>
            </w:tcBorders>
          </w:tcPr>
          <w:p>
            <w:pPr>
              <w:pStyle w:val="BodyText2"/>
              <w:rPr/>
            </w:pPr>
            <w:r>
              <w:rPr/>
              <w:t>1 large Pizza</w:t>
            </w:r>
          </w:p>
        </w:tc>
      </w:tr>
      <w:tr>
        <w:trPr/>
        <w:tc>
          <w:tcPr>
            <w:tcW w:w="3228" w:type="dxa"/>
            <w:tcBorders>
              <w:top w:val="single" w:sz="4" w:space="0" w:color="000000"/>
              <w:left w:val="single" w:sz="4" w:space="0" w:color="000000"/>
              <w:bottom w:val="single" w:sz="4" w:space="0" w:color="000000"/>
              <w:right w:val="single" w:sz="4" w:space="0" w:color="000000"/>
            </w:tcBorders>
          </w:tcPr>
          <w:p>
            <w:pPr>
              <w:pStyle w:val="BodyText2"/>
              <w:rPr/>
            </w:pPr>
            <w:r>
              <w:rPr/>
              <w:t>Condition which should be applied to the exchange of information</w:t>
            </w:r>
          </w:p>
        </w:tc>
        <w:tc>
          <w:tcPr>
            <w:tcW w:w="3228" w:type="dxa"/>
            <w:tcBorders>
              <w:top w:val="single" w:sz="4" w:space="0" w:color="000000"/>
              <w:left w:val="single" w:sz="4" w:space="0" w:color="000000"/>
              <w:bottom w:val="single" w:sz="4" w:space="0" w:color="000000"/>
              <w:right w:val="single" w:sz="4" w:space="0" w:color="000000"/>
            </w:tcBorders>
          </w:tcPr>
          <w:p>
            <w:pPr>
              <w:pStyle w:val="BodyText2"/>
              <w:rPr/>
            </w:pPr>
            <w:r>
              <w:rPr/>
              <w:t>For 2 people,</w:t>
            </w:r>
          </w:p>
          <w:p>
            <w:pPr>
              <w:pStyle w:val="BodyText2"/>
              <w:rPr/>
            </w:pPr>
            <w:r>
              <w:rPr/>
              <w:t>Vegetarian pizza prefered</w:t>
            </w:r>
          </w:p>
        </w:tc>
      </w:tr>
      <w:tr>
        <w:trPr/>
        <w:tc>
          <w:tcPr>
            <w:tcW w:w="3228" w:type="dxa"/>
            <w:tcBorders>
              <w:top w:val="single" w:sz="4" w:space="0" w:color="000000"/>
              <w:left w:val="single" w:sz="4" w:space="0" w:color="000000"/>
              <w:bottom w:val="single" w:sz="4" w:space="0" w:color="000000"/>
              <w:right w:val="single" w:sz="4" w:space="0" w:color="000000"/>
            </w:tcBorders>
          </w:tcPr>
          <w:p>
            <w:pPr>
              <w:pStyle w:val="BodyText2"/>
              <w:rPr>
                <w:lang w:val="en-GB"/>
              </w:rPr>
            </w:pPr>
            <w:r>
              <w:rPr>
                <w:lang w:val="en-GB"/>
              </w:rPr>
              <w:t>Information you want to receive from your partner</w:t>
            </w:r>
          </w:p>
        </w:tc>
        <w:tc>
          <w:tcPr>
            <w:tcW w:w="3228" w:type="dxa"/>
            <w:tcBorders>
              <w:top w:val="single" w:sz="4" w:space="0" w:color="000000"/>
              <w:left w:val="single" w:sz="4" w:space="0" w:color="000000"/>
              <w:bottom w:val="single" w:sz="4" w:space="0" w:color="000000"/>
              <w:right w:val="single" w:sz="4" w:space="0" w:color="000000"/>
            </w:tcBorders>
          </w:tcPr>
          <w:p>
            <w:pPr>
              <w:pStyle w:val="BodyText2"/>
              <w:rPr/>
            </w:pPr>
            <w:r>
              <w:rPr>
                <w:lang w:val="en-GB"/>
              </w:rPr>
              <w:t>Topping</w:t>
            </w:r>
          </w:p>
          <w:p>
            <w:pPr>
              <w:pStyle w:val="BodyText2"/>
              <w:rPr>
                <w:lang w:val="en-GB"/>
              </w:rPr>
            </w:pPr>
            <w:r>
              <w:rPr>
                <w:lang w:val="en-GB"/>
              </w:rPr>
              <w:t>Price</w:t>
            </w:r>
          </w:p>
        </w:tc>
      </w:tr>
      <w:tr>
        <w:trPr/>
        <w:tc>
          <w:tcPr>
            <w:tcW w:w="3228" w:type="dxa"/>
            <w:tcBorders>
              <w:top w:val="single" w:sz="4" w:space="0" w:color="000000"/>
              <w:left w:val="single" w:sz="4" w:space="0" w:color="000000"/>
              <w:bottom w:val="single" w:sz="4" w:space="0" w:color="000000"/>
              <w:right w:val="single" w:sz="4" w:space="0" w:color="000000"/>
            </w:tcBorders>
          </w:tcPr>
          <w:p>
            <w:pPr>
              <w:pStyle w:val="BodyText2"/>
              <w:rPr>
                <w:lang w:val="en-GB"/>
              </w:rPr>
            </w:pPr>
            <w:r>
              <w:rPr>
                <w:lang w:val="en-GB"/>
              </w:rPr>
              <w:t>Information that your partner requires</w:t>
            </w:r>
          </w:p>
        </w:tc>
        <w:tc>
          <w:tcPr>
            <w:tcW w:w="3228" w:type="dxa"/>
            <w:tcBorders>
              <w:top w:val="single" w:sz="4" w:space="0" w:color="000000"/>
              <w:left w:val="single" w:sz="4" w:space="0" w:color="000000"/>
              <w:bottom w:val="single" w:sz="4" w:space="0" w:color="000000"/>
              <w:right w:val="single" w:sz="4" w:space="0" w:color="000000"/>
            </w:tcBorders>
          </w:tcPr>
          <w:p>
            <w:pPr>
              <w:pStyle w:val="BodyText2"/>
              <w:rPr/>
            </w:pPr>
            <w:r>
              <w:rPr/>
              <w:t>Delivery address : 41 industry street,Oxford</w:t>
            </w:r>
          </w:p>
          <w:p>
            <w:pPr>
              <w:pStyle w:val="BodyText2"/>
              <w:rPr/>
            </w:pPr>
            <w:r>
              <w:rPr/>
              <w:t>Phone : 7 34 20</w:t>
            </w:r>
          </w:p>
        </w:tc>
      </w:tr>
      <w:tr>
        <w:trPr/>
        <w:tc>
          <w:tcPr>
            <w:tcW w:w="3228" w:type="dxa"/>
            <w:tcBorders>
              <w:top w:val="single" w:sz="4" w:space="0" w:color="000000"/>
              <w:left w:val="single" w:sz="4" w:space="0" w:color="000000"/>
              <w:bottom w:val="single" w:sz="4" w:space="0" w:color="000000"/>
              <w:right w:val="single" w:sz="4" w:space="0" w:color="000000"/>
            </w:tcBorders>
          </w:tcPr>
          <w:p>
            <w:pPr>
              <w:pStyle w:val="BodyText2"/>
              <w:rPr>
                <w:lang w:val="en-GB"/>
              </w:rPr>
            </w:pPr>
            <w:r>
              <w:rPr>
                <w:lang w:val="en-GB"/>
              </w:rPr>
              <w:t>Question to which neither you nor your partner will have information.</w:t>
            </w:r>
          </w:p>
          <w:p>
            <w:pPr>
              <w:pStyle w:val="BodyText2"/>
              <w:rPr>
                <w:lang w:val="en-GB"/>
              </w:rPr>
            </w:pPr>
            <w:r>
              <w:rPr>
                <w:lang w:val="en-GB"/>
              </w:rPr>
              <w:t>You should discuss and find a solution that is acceptable to both of you.</w:t>
            </w:r>
          </w:p>
        </w:tc>
        <w:tc>
          <w:tcPr>
            <w:tcW w:w="3228" w:type="dxa"/>
            <w:tcBorders>
              <w:top w:val="single" w:sz="4" w:space="0" w:color="000000"/>
              <w:left w:val="single" w:sz="4" w:space="0" w:color="000000"/>
              <w:bottom w:val="single" w:sz="4" w:space="0" w:color="000000"/>
              <w:right w:val="single" w:sz="4" w:space="0" w:color="000000"/>
            </w:tcBorders>
          </w:tcPr>
          <w:p>
            <w:pPr>
              <w:pStyle w:val="BodyText2"/>
              <w:rPr/>
            </w:pPr>
            <w:r>
              <w:rPr/>
              <w:t>How long will it take?</w:t>
            </w:r>
          </w:p>
        </w:tc>
      </w:tr>
    </w:tbl>
    <w:p>
      <w:pPr>
        <w:pStyle w:val="BodyText2"/>
        <w:rPr/>
      </w:pPr>
      <w:r>
        <w:rPr/>
      </w:r>
    </w:p>
    <w:p>
      <w:pPr>
        <w:pStyle w:val="BodyText2"/>
        <w:rPr/>
      </w:pPr>
      <w:r>
        <w:rPr/>
      </w:r>
    </w:p>
    <w:p>
      <w:pPr>
        <w:pStyle w:val="BodyText2"/>
        <w:rPr/>
      </w:pPr>
      <w:r>
        <w:rPr/>
        <w:t>Subject 2:</w:t>
      </w:r>
    </w:p>
    <w:p>
      <w:pPr>
        <w:pStyle w:val="TH"/>
        <w:spacing w:before="0" w:after="0"/>
        <w:rPr>
          <w:sz w:val="8"/>
        </w:rPr>
      </w:pPr>
      <w:r>
        <w:rPr>
          <w:sz w:val="8"/>
        </w:rPr>
      </w:r>
    </w:p>
    <w:tbl>
      <w:tblPr>
        <w:tblW w:w="9238" w:type="dxa"/>
        <w:jc w:val="left"/>
        <w:tblInd w:w="-113" w:type="dxa"/>
        <w:tblLayout w:type="fixed"/>
        <w:tblCellMar>
          <w:top w:w="0" w:type="dxa"/>
          <w:left w:w="108" w:type="dxa"/>
          <w:bottom w:w="0" w:type="dxa"/>
          <w:right w:w="108" w:type="dxa"/>
        </w:tblCellMar>
      </w:tblPr>
      <w:tblGrid>
        <w:gridCol w:w="3228"/>
        <w:gridCol w:w="6010"/>
      </w:tblGrid>
      <w:tr>
        <w:trPr/>
        <w:tc>
          <w:tcPr>
            <w:tcW w:w="3228" w:type="dxa"/>
            <w:tcBorders>
              <w:top w:val="single" w:sz="4" w:space="0" w:color="000000"/>
              <w:left w:val="single" w:sz="4" w:space="0" w:color="000000"/>
              <w:bottom w:val="single" w:sz="4" w:space="0" w:color="000000"/>
              <w:right w:val="single" w:sz="4" w:space="0" w:color="000000"/>
            </w:tcBorders>
          </w:tcPr>
          <w:p>
            <w:pPr>
              <w:pStyle w:val="BodyText2"/>
              <w:rPr/>
            </w:pPr>
            <w:r>
              <w:rPr/>
              <w:t>Your Name :</w:t>
            </w:r>
          </w:p>
          <w:p>
            <w:pPr>
              <w:pStyle w:val="BodyText2"/>
              <w:rPr/>
            </w:pPr>
            <w:r>
              <w:rPr/>
            </w:r>
          </w:p>
        </w:tc>
        <w:tc>
          <w:tcPr>
            <w:tcW w:w="6010" w:type="dxa"/>
            <w:tcBorders>
              <w:top w:val="single" w:sz="4" w:space="0" w:color="000000"/>
              <w:left w:val="single" w:sz="4" w:space="0" w:color="000000"/>
              <w:bottom w:val="single" w:sz="4" w:space="0" w:color="000000"/>
              <w:right w:val="single" w:sz="4" w:space="0" w:color="000000"/>
            </w:tcBorders>
          </w:tcPr>
          <w:p>
            <w:pPr>
              <w:pStyle w:val="BodyText2"/>
              <w:rPr/>
            </w:pPr>
            <w:r>
              <w:rPr/>
              <w:t>Pizzeria Roma</w:t>
            </w:r>
          </w:p>
        </w:tc>
      </w:tr>
      <w:tr>
        <w:trPr/>
        <w:tc>
          <w:tcPr>
            <w:tcW w:w="3228" w:type="dxa"/>
            <w:tcBorders>
              <w:top w:val="single" w:sz="4" w:space="0" w:color="000000"/>
              <w:left w:val="single" w:sz="4" w:space="0" w:color="000000"/>
              <w:bottom w:val="single" w:sz="4" w:space="0" w:color="000000"/>
              <w:right w:val="single" w:sz="4" w:space="0" w:color="000000"/>
            </w:tcBorders>
          </w:tcPr>
          <w:p>
            <w:pPr>
              <w:pStyle w:val="BodyText2"/>
              <w:rPr/>
            </w:pPr>
            <w:r>
              <w:rPr/>
              <w:t>Information from which you should select the details which your partner requires</w:t>
            </w:r>
          </w:p>
        </w:tc>
        <w:tc>
          <w:tcPr>
            <w:tcW w:w="6010" w:type="dxa"/>
            <w:tcBorders>
              <w:top w:val="single" w:sz="4" w:space="0" w:color="000000"/>
              <w:left w:val="single" w:sz="4" w:space="0" w:color="000000"/>
              <w:bottom w:val="single" w:sz="4" w:space="0" w:color="000000"/>
              <w:right w:val="single" w:sz="4" w:space="0" w:color="000000"/>
            </w:tcBorders>
          </w:tcPr>
          <w:p>
            <w:pPr>
              <w:pStyle w:val="BodyText2"/>
              <w:snapToGrid w:val="false"/>
              <w:rPr/>
            </w:pPr>
            <w:r>
              <w:rPr/>
            </w:r>
          </w:p>
          <w:tbl>
            <w:tblPr>
              <w:tblW w:w="4932" w:type="dxa"/>
              <w:jc w:val="left"/>
              <w:tblInd w:w="0" w:type="dxa"/>
              <w:tblLayout w:type="fixed"/>
              <w:tblCellMar>
                <w:top w:w="0" w:type="dxa"/>
                <w:left w:w="108" w:type="dxa"/>
                <w:bottom w:w="0" w:type="dxa"/>
                <w:right w:w="108" w:type="dxa"/>
              </w:tblCellMar>
            </w:tblPr>
            <w:tblGrid>
              <w:gridCol w:w="2012"/>
              <w:gridCol w:w="973"/>
              <w:gridCol w:w="973"/>
              <w:gridCol w:w="974"/>
            </w:tblGrid>
            <w:tr>
              <w:trPr/>
              <w:tc>
                <w:tcPr>
                  <w:tcW w:w="2012" w:type="dxa"/>
                  <w:tcBorders>
                    <w:top w:val="single" w:sz="4" w:space="0" w:color="000000"/>
                    <w:left w:val="single" w:sz="4" w:space="0" w:color="000000"/>
                    <w:bottom w:val="single" w:sz="4" w:space="0" w:color="000000"/>
                    <w:right w:val="single" w:sz="4" w:space="0" w:color="000000"/>
                  </w:tcBorders>
                </w:tcPr>
                <w:p>
                  <w:pPr>
                    <w:pStyle w:val="BodyText2"/>
                    <w:rPr>
                      <w:lang w:val="fr-FR"/>
                    </w:rPr>
                  </w:pPr>
                  <w:r>
                    <w:rPr>
                      <w:lang w:val="fr-FR"/>
                    </w:rPr>
                    <w:t>Pizzas</w:t>
                  </w:r>
                </w:p>
              </w:tc>
              <w:tc>
                <w:tcPr>
                  <w:tcW w:w="973" w:type="dxa"/>
                  <w:tcBorders>
                    <w:top w:val="single" w:sz="4" w:space="0" w:color="000000"/>
                    <w:left w:val="single" w:sz="4" w:space="0" w:color="000000"/>
                    <w:bottom w:val="single" w:sz="4" w:space="0" w:color="000000"/>
                    <w:right w:val="single" w:sz="4" w:space="0" w:color="000000"/>
                  </w:tcBorders>
                </w:tcPr>
                <w:p>
                  <w:pPr>
                    <w:pStyle w:val="BodyText2"/>
                    <w:rPr>
                      <w:lang w:val="fr-FR"/>
                    </w:rPr>
                  </w:pPr>
                  <w:r>
                    <w:rPr>
                      <w:lang w:val="fr-FR"/>
                    </w:rPr>
                    <w:t>1 person</w:t>
                  </w:r>
                </w:p>
              </w:tc>
              <w:tc>
                <w:tcPr>
                  <w:tcW w:w="973" w:type="dxa"/>
                  <w:tcBorders>
                    <w:top w:val="single" w:sz="4" w:space="0" w:color="000000"/>
                    <w:left w:val="single" w:sz="4" w:space="0" w:color="000000"/>
                    <w:bottom w:val="single" w:sz="4" w:space="0" w:color="000000"/>
                    <w:right w:val="single" w:sz="4" w:space="0" w:color="000000"/>
                  </w:tcBorders>
                </w:tcPr>
                <w:p>
                  <w:pPr>
                    <w:pStyle w:val="BodyText2"/>
                    <w:rPr>
                      <w:lang w:val="fr-FR"/>
                    </w:rPr>
                  </w:pPr>
                  <w:r>
                    <w:rPr>
                      <w:lang w:val="fr-FR"/>
                    </w:rPr>
                    <w:t>2 persons</w:t>
                  </w:r>
                </w:p>
              </w:tc>
              <w:tc>
                <w:tcPr>
                  <w:tcW w:w="974" w:type="dxa"/>
                  <w:tcBorders>
                    <w:top w:val="single" w:sz="4" w:space="0" w:color="000000"/>
                    <w:left w:val="single" w:sz="4" w:space="0" w:color="000000"/>
                    <w:bottom w:val="single" w:sz="4" w:space="0" w:color="000000"/>
                    <w:right w:val="single" w:sz="4" w:space="0" w:color="000000"/>
                  </w:tcBorders>
                </w:tcPr>
                <w:p>
                  <w:pPr>
                    <w:pStyle w:val="BodyText2"/>
                    <w:rPr/>
                  </w:pPr>
                  <w:r>
                    <w:rPr/>
                    <w:t>4 persons</w:t>
                  </w:r>
                </w:p>
              </w:tc>
            </w:tr>
            <w:tr>
              <w:trPr/>
              <w:tc>
                <w:tcPr>
                  <w:tcW w:w="2012" w:type="dxa"/>
                  <w:tcBorders>
                    <w:top w:val="single" w:sz="4" w:space="0" w:color="000000"/>
                    <w:left w:val="single" w:sz="4" w:space="0" w:color="000000"/>
                    <w:bottom w:val="single" w:sz="4" w:space="0" w:color="000000"/>
                    <w:right w:val="single" w:sz="4" w:space="0" w:color="000000"/>
                  </w:tcBorders>
                </w:tcPr>
                <w:p>
                  <w:pPr>
                    <w:pStyle w:val="BodyText2"/>
                    <w:rPr/>
                  </w:pPr>
                  <w:r>
                    <w:rPr/>
                    <w:t xml:space="preserve">Toscana </w:t>
                  </w:r>
                </w:p>
                <w:p>
                  <w:pPr>
                    <w:pStyle w:val="BodyText2"/>
                    <w:rPr/>
                  </w:pPr>
                  <w:r>
                    <w:rPr/>
                    <w:t>(ham, mushrooms, tomatoes,cheese)</w:t>
                  </w:r>
                </w:p>
              </w:tc>
              <w:tc>
                <w:tcPr>
                  <w:tcW w:w="973" w:type="dxa"/>
                  <w:tcBorders>
                    <w:top w:val="single" w:sz="4" w:space="0" w:color="000000"/>
                    <w:left w:val="single" w:sz="4" w:space="0" w:color="000000"/>
                    <w:bottom w:val="single" w:sz="4" w:space="0" w:color="000000"/>
                    <w:right w:val="single" w:sz="4" w:space="0" w:color="000000"/>
                  </w:tcBorders>
                </w:tcPr>
                <w:p>
                  <w:pPr>
                    <w:pStyle w:val="BodyText2"/>
                    <w:snapToGrid w:val="false"/>
                    <w:rPr/>
                  </w:pPr>
                  <w:r>
                    <w:rPr/>
                  </w:r>
                </w:p>
                <w:p>
                  <w:pPr>
                    <w:pStyle w:val="BodyText2"/>
                    <w:rPr/>
                  </w:pPr>
                  <w:r>
                    <w:rPr/>
                    <w:t>3.2£</w:t>
                  </w:r>
                </w:p>
              </w:tc>
              <w:tc>
                <w:tcPr>
                  <w:tcW w:w="973" w:type="dxa"/>
                  <w:tcBorders>
                    <w:top w:val="single" w:sz="4" w:space="0" w:color="000000"/>
                    <w:left w:val="single" w:sz="4" w:space="0" w:color="000000"/>
                    <w:bottom w:val="single" w:sz="4" w:space="0" w:color="000000"/>
                    <w:right w:val="single" w:sz="4" w:space="0" w:color="000000"/>
                  </w:tcBorders>
                </w:tcPr>
                <w:p>
                  <w:pPr>
                    <w:pStyle w:val="BodyText2"/>
                    <w:snapToGrid w:val="false"/>
                    <w:rPr/>
                  </w:pPr>
                  <w:r>
                    <w:rPr/>
                  </w:r>
                </w:p>
                <w:p>
                  <w:pPr>
                    <w:pStyle w:val="BodyText2"/>
                    <w:rPr/>
                  </w:pPr>
                  <w:r>
                    <w:rPr/>
                    <w:t>5.95£</w:t>
                  </w:r>
                </w:p>
              </w:tc>
              <w:tc>
                <w:tcPr>
                  <w:tcW w:w="974" w:type="dxa"/>
                  <w:tcBorders>
                    <w:top w:val="single" w:sz="4" w:space="0" w:color="000000"/>
                    <w:left w:val="single" w:sz="4" w:space="0" w:color="000000"/>
                    <w:bottom w:val="single" w:sz="4" w:space="0" w:color="000000"/>
                    <w:right w:val="single" w:sz="4" w:space="0" w:color="000000"/>
                  </w:tcBorders>
                </w:tcPr>
                <w:p>
                  <w:pPr>
                    <w:pStyle w:val="BodyText2"/>
                    <w:snapToGrid w:val="false"/>
                    <w:rPr/>
                  </w:pPr>
                  <w:r>
                    <w:rPr/>
                  </w:r>
                </w:p>
                <w:p>
                  <w:pPr>
                    <w:pStyle w:val="BodyText2"/>
                    <w:rPr/>
                  </w:pPr>
                  <w:r>
                    <w:rPr/>
                    <w:t>10.5£</w:t>
                  </w:r>
                </w:p>
              </w:tc>
            </w:tr>
            <w:tr>
              <w:trPr/>
              <w:tc>
                <w:tcPr>
                  <w:tcW w:w="2012" w:type="dxa"/>
                  <w:tcBorders>
                    <w:top w:val="single" w:sz="4" w:space="0" w:color="000000"/>
                    <w:left w:val="single" w:sz="4" w:space="0" w:color="000000"/>
                    <w:bottom w:val="single" w:sz="4" w:space="0" w:color="000000"/>
                    <w:right w:val="single" w:sz="4" w:space="0" w:color="000000"/>
                  </w:tcBorders>
                </w:tcPr>
                <w:p>
                  <w:pPr>
                    <w:pStyle w:val="BodyText2"/>
                    <w:rPr>
                      <w:lang w:val="fi-FI"/>
                    </w:rPr>
                  </w:pPr>
                  <w:r>
                    <w:rPr>
                      <w:lang w:val="fi-FI"/>
                    </w:rPr>
                    <w:t>Tonno</w:t>
                  </w:r>
                </w:p>
                <w:p>
                  <w:pPr>
                    <w:pStyle w:val="BodyText2"/>
                    <w:rPr>
                      <w:lang w:val="fi-FI"/>
                    </w:rPr>
                  </w:pPr>
                  <w:r>
                    <w:rPr>
                      <w:lang w:val="fi-FI"/>
                    </w:rPr>
                    <w:t>(Tuna, onions, tomatoes, cheese)</w:t>
                  </w:r>
                </w:p>
              </w:tc>
              <w:tc>
                <w:tcPr>
                  <w:tcW w:w="973" w:type="dxa"/>
                  <w:tcBorders>
                    <w:top w:val="single" w:sz="4" w:space="0" w:color="000000"/>
                    <w:left w:val="single" w:sz="4" w:space="0" w:color="000000"/>
                    <w:bottom w:val="single" w:sz="4" w:space="0" w:color="000000"/>
                    <w:right w:val="single" w:sz="4" w:space="0" w:color="000000"/>
                  </w:tcBorders>
                </w:tcPr>
                <w:p>
                  <w:pPr>
                    <w:pStyle w:val="BodyText2"/>
                    <w:rPr>
                      <w:lang w:val="fi-FI"/>
                    </w:rPr>
                  </w:pPr>
                  <w:r>
                    <w:rPr>
                      <w:lang w:val="fi-FI"/>
                    </w:rPr>
                    <w:t xml:space="preserve"> </w:t>
                  </w:r>
                </w:p>
                <w:p>
                  <w:pPr>
                    <w:pStyle w:val="BodyText2"/>
                    <w:rPr/>
                  </w:pPr>
                  <w:r>
                    <w:rPr/>
                    <w:t>3.95£</w:t>
                  </w:r>
                </w:p>
              </w:tc>
              <w:tc>
                <w:tcPr>
                  <w:tcW w:w="973" w:type="dxa"/>
                  <w:tcBorders>
                    <w:top w:val="single" w:sz="4" w:space="0" w:color="000000"/>
                    <w:left w:val="single" w:sz="4" w:space="0" w:color="000000"/>
                    <w:bottom w:val="single" w:sz="4" w:space="0" w:color="000000"/>
                    <w:right w:val="single" w:sz="4" w:space="0" w:color="000000"/>
                  </w:tcBorders>
                </w:tcPr>
                <w:p>
                  <w:pPr>
                    <w:pStyle w:val="BodyText2"/>
                    <w:snapToGrid w:val="false"/>
                    <w:rPr/>
                  </w:pPr>
                  <w:r>
                    <w:rPr/>
                  </w:r>
                </w:p>
                <w:p>
                  <w:pPr>
                    <w:pStyle w:val="BodyText2"/>
                    <w:rPr/>
                  </w:pPr>
                  <w:r>
                    <w:rPr/>
                    <w:t>7.5£</w:t>
                  </w:r>
                </w:p>
              </w:tc>
              <w:tc>
                <w:tcPr>
                  <w:tcW w:w="974" w:type="dxa"/>
                  <w:tcBorders>
                    <w:top w:val="single" w:sz="4" w:space="0" w:color="000000"/>
                    <w:left w:val="single" w:sz="4" w:space="0" w:color="000000"/>
                    <w:bottom w:val="single" w:sz="4" w:space="0" w:color="000000"/>
                    <w:right w:val="single" w:sz="4" w:space="0" w:color="000000"/>
                  </w:tcBorders>
                </w:tcPr>
                <w:p>
                  <w:pPr>
                    <w:pStyle w:val="BodyText2"/>
                    <w:snapToGrid w:val="false"/>
                    <w:rPr/>
                  </w:pPr>
                  <w:r>
                    <w:rPr/>
                  </w:r>
                </w:p>
                <w:p>
                  <w:pPr>
                    <w:pStyle w:val="BodyText2"/>
                    <w:rPr/>
                  </w:pPr>
                  <w:r>
                    <w:rPr/>
                    <w:t>13.95£</w:t>
                  </w:r>
                </w:p>
              </w:tc>
            </w:tr>
            <w:tr>
              <w:trPr/>
              <w:tc>
                <w:tcPr>
                  <w:tcW w:w="2012" w:type="dxa"/>
                  <w:tcBorders>
                    <w:top w:val="single" w:sz="4" w:space="0" w:color="000000"/>
                    <w:left w:val="single" w:sz="4" w:space="0" w:color="000000"/>
                    <w:bottom w:val="single" w:sz="4" w:space="0" w:color="000000"/>
                    <w:right w:val="single" w:sz="4" w:space="0" w:color="000000"/>
                  </w:tcBorders>
                </w:tcPr>
                <w:p>
                  <w:pPr>
                    <w:pStyle w:val="BodyText2"/>
                    <w:rPr>
                      <w:lang w:val="it-IT"/>
                    </w:rPr>
                  </w:pPr>
                  <w:r>
                    <w:rPr>
                      <w:lang w:val="it-IT"/>
                    </w:rPr>
                    <w:t>Fabrizio</w:t>
                  </w:r>
                </w:p>
                <w:p>
                  <w:pPr>
                    <w:pStyle w:val="BodyText2"/>
                    <w:rPr>
                      <w:lang w:val="it-IT"/>
                    </w:rPr>
                  </w:pPr>
                  <w:r>
                    <w:rPr>
                      <w:lang w:val="it-IT"/>
                    </w:rPr>
                    <w:t>(salami, ham, tomatoes, heese)</w:t>
                  </w:r>
                </w:p>
              </w:tc>
              <w:tc>
                <w:tcPr>
                  <w:tcW w:w="973" w:type="dxa"/>
                  <w:tcBorders>
                    <w:top w:val="single" w:sz="4" w:space="0" w:color="000000"/>
                    <w:left w:val="single" w:sz="4" w:space="0" w:color="000000"/>
                    <w:bottom w:val="single" w:sz="4" w:space="0" w:color="000000"/>
                    <w:right w:val="single" w:sz="4" w:space="0" w:color="000000"/>
                  </w:tcBorders>
                </w:tcPr>
                <w:p>
                  <w:pPr>
                    <w:pStyle w:val="BodyText2"/>
                    <w:snapToGrid w:val="false"/>
                    <w:rPr>
                      <w:lang w:val="it-IT"/>
                    </w:rPr>
                  </w:pPr>
                  <w:r>
                    <w:rPr>
                      <w:lang w:val="it-IT"/>
                    </w:rPr>
                  </w:r>
                </w:p>
                <w:p>
                  <w:pPr>
                    <w:pStyle w:val="BodyText2"/>
                    <w:rPr/>
                  </w:pPr>
                  <w:r>
                    <w:rPr/>
                    <w:t>4.2£</w:t>
                  </w:r>
                </w:p>
              </w:tc>
              <w:tc>
                <w:tcPr>
                  <w:tcW w:w="973" w:type="dxa"/>
                  <w:tcBorders>
                    <w:top w:val="single" w:sz="4" w:space="0" w:color="000000"/>
                    <w:left w:val="single" w:sz="4" w:space="0" w:color="000000"/>
                    <w:bottom w:val="single" w:sz="4" w:space="0" w:color="000000"/>
                    <w:right w:val="single" w:sz="4" w:space="0" w:color="000000"/>
                  </w:tcBorders>
                </w:tcPr>
                <w:p>
                  <w:pPr>
                    <w:pStyle w:val="BodyText2"/>
                    <w:snapToGrid w:val="false"/>
                    <w:rPr/>
                  </w:pPr>
                  <w:r>
                    <w:rPr/>
                  </w:r>
                </w:p>
                <w:p>
                  <w:pPr>
                    <w:pStyle w:val="BodyText2"/>
                    <w:rPr/>
                  </w:pPr>
                  <w:r>
                    <w:rPr/>
                    <w:t>7.95£</w:t>
                  </w:r>
                </w:p>
              </w:tc>
              <w:tc>
                <w:tcPr>
                  <w:tcW w:w="974" w:type="dxa"/>
                  <w:tcBorders>
                    <w:top w:val="single" w:sz="4" w:space="0" w:color="000000"/>
                    <w:left w:val="single" w:sz="4" w:space="0" w:color="000000"/>
                    <w:bottom w:val="single" w:sz="4" w:space="0" w:color="000000"/>
                    <w:right w:val="single" w:sz="4" w:space="0" w:color="000000"/>
                  </w:tcBorders>
                </w:tcPr>
                <w:p>
                  <w:pPr>
                    <w:pStyle w:val="BodyText2"/>
                    <w:snapToGrid w:val="false"/>
                    <w:rPr/>
                  </w:pPr>
                  <w:r>
                    <w:rPr/>
                  </w:r>
                </w:p>
                <w:p>
                  <w:pPr>
                    <w:pStyle w:val="BodyText2"/>
                    <w:rPr/>
                  </w:pPr>
                  <w:r>
                    <w:rPr/>
                    <w:t>14.95£</w:t>
                  </w:r>
                </w:p>
              </w:tc>
            </w:tr>
            <w:tr>
              <w:trPr/>
              <w:tc>
                <w:tcPr>
                  <w:tcW w:w="2012" w:type="dxa"/>
                  <w:tcBorders>
                    <w:top w:val="single" w:sz="4" w:space="0" w:color="000000"/>
                    <w:left w:val="single" w:sz="4" w:space="0" w:color="000000"/>
                    <w:bottom w:val="single" w:sz="4" w:space="0" w:color="000000"/>
                    <w:right w:val="single" w:sz="4" w:space="0" w:color="000000"/>
                  </w:tcBorders>
                </w:tcPr>
                <w:p>
                  <w:pPr>
                    <w:pStyle w:val="BodyText2"/>
                    <w:rPr/>
                  </w:pPr>
                  <w:r>
                    <w:rPr/>
                    <w:t>Vegetaria</w:t>
                  </w:r>
                </w:p>
                <w:p>
                  <w:pPr>
                    <w:pStyle w:val="BodyText2"/>
                    <w:rPr/>
                  </w:pPr>
                  <w:r>
                    <w:rPr/>
                    <w:t>(spinach, mushrooms, tomatoes,cheese)</w:t>
                  </w:r>
                </w:p>
              </w:tc>
              <w:tc>
                <w:tcPr>
                  <w:tcW w:w="973" w:type="dxa"/>
                  <w:tcBorders>
                    <w:top w:val="single" w:sz="4" w:space="0" w:color="000000"/>
                    <w:left w:val="single" w:sz="4" w:space="0" w:color="000000"/>
                    <w:bottom w:val="single" w:sz="4" w:space="0" w:color="000000"/>
                    <w:right w:val="single" w:sz="4" w:space="0" w:color="000000"/>
                  </w:tcBorders>
                </w:tcPr>
                <w:p>
                  <w:pPr>
                    <w:pStyle w:val="BodyText2"/>
                    <w:snapToGrid w:val="false"/>
                    <w:rPr/>
                  </w:pPr>
                  <w:r>
                    <w:rPr/>
                  </w:r>
                </w:p>
                <w:p>
                  <w:pPr>
                    <w:pStyle w:val="BodyText2"/>
                    <w:rPr/>
                  </w:pPr>
                  <w:r>
                    <w:rPr/>
                    <w:t>4.5£</w:t>
                  </w:r>
                </w:p>
              </w:tc>
              <w:tc>
                <w:tcPr>
                  <w:tcW w:w="973" w:type="dxa"/>
                  <w:tcBorders>
                    <w:top w:val="single" w:sz="4" w:space="0" w:color="000000"/>
                    <w:left w:val="single" w:sz="4" w:space="0" w:color="000000"/>
                    <w:bottom w:val="single" w:sz="4" w:space="0" w:color="000000"/>
                    <w:right w:val="single" w:sz="4" w:space="0" w:color="000000"/>
                  </w:tcBorders>
                </w:tcPr>
                <w:p>
                  <w:pPr>
                    <w:pStyle w:val="BodyText2"/>
                    <w:snapToGrid w:val="false"/>
                    <w:rPr/>
                  </w:pPr>
                  <w:r>
                    <w:rPr/>
                  </w:r>
                </w:p>
                <w:p>
                  <w:pPr>
                    <w:pStyle w:val="BodyText2"/>
                    <w:rPr/>
                  </w:pPr>
                  <w:r>
                    <w:rPr/>
                    <w:t>8.5£</w:t>
                  </w:r>
                </w:p>
              </w:tc>
              <w:tc>
                <w:tcPr>
                  <w:tcW w:w="974" w:type="dxa"/>
                  <w:tcBorders>
                    <w:top w:val="single" w:sz="4" w:space="0" w:color="000000"/>
                    <w:left w:val="single" w:sz="4" w:space="0" w:color="000000"/>
                    <w:bottom w:val="single" w:sz="4" w:space="0" w:color="000000"/>
                    <w:right w:val="single" w:sz="4" w:space="0" w:color="000000"/>
                  </w:tcBorders>
                </w:tcPr>
                <w:p>
                  <w:pPr>
                    <w:pStyle w:val="BodyText2"/>
                    <w:snapToGrid w:val="false"/>
                    <w:rPr/>
                  </w:pPr>
                  <w:r>
                    <w:rPr/>
                  </w:r>
                </w:p>
                <w:p>
                  <w:pPr>
                    <w:pStyle w:val="BodyText2"/>
                    <w:rPr/>
                  </w:pPr>
                  <w:r>
                    <w:rPr/>
                    <w:t>15.95£</w:t>
                  </w:r>
                </w:p>
              </w:tc>
            </w:tr>
          </w:tbl>
          <w:p>
            <w:pPr>
              <w:pStyle w:val="BodyText2"/>
              <w:rPr/>
            </w:pPr>
            <w:r>
              <w:rPr/>
            </w:r>
          </w:p>
          <w:p>
            <w:pPr>
              <w:pStyle w:val="BodyText2"/>
              <w:rPr/>
            </w:pPr>
            <w:r>
              <w:rPr/>
            </w:r>
          </w:p>
        </w:tc>
      </w:tr>
      <w:tr>
        <w:trPr/>
        <w:tc>
          <w:tcPr>
            <w:tcW w:w="3228" w:type="dxa"/>
            <w:tcBorders>
              <w:top w:val="single" w:sz="4" w:space="0" w:color="000000"/>
              <w:left w:val="single" w:sz="4" w:space="0" w:color="000000"/>
              <w:bottom w:val="single" w:sz="4" w:space="0" w:color="000000"/>
              <w:right w:val="single" w:sz="4" w:space="0" w:color="000000"/>
            </w:tcBorders>
          </w:tcPr>
          <w:p>
            <w:pPr>
              <w:pStyle w:val="BodyText2"/>
              <w:rPr>
                <w:lang w:val="en-GB"/>
              </w:rPr>
            </w:pPr>
            <w:r>
              <w:rPr>
                <w:lang w:val="en-GB"/>
              </w:rPr>
              <w:t>Information you want to receive from your partner</w:t>
            </w:r>
          </w:p>
        </w:tc>
        <w:tc>
          <w:tcPr>
            <w:tcW w:w="6010" w:type="dxa"/>
            <w:tcBorders>
              <w:top w:val="single" w:sz="4" w:space="0" w:color="000000"/>
              <w:left w:val="single" w:sz="4" w:space="0" w:color="000000"/>
              <w:bottom w:val="single" w:sz="4" w:space="0" w:color="000000"/>
              <w:right w:val="single" w:sz="4" w:space="0" w:color="000000"/>
            </w:tcBorders>
          </w:tcPr>
          <w:p>
            <w:pPr>
              <w:pStyle w:val="BodyText2"/>
              <w:rPr>
                <w:lang w:val="en-GB"/>
              </w:rPr>
            </w:pPr>
            <w:r>
              <w:rPr>
                <w:lang w:val="en-GB"/>
              </w:rPr>
              <w:t>Name</w:t>
            </w:r>
          </w:p>
          <w:p>
            <w:pPr>
              <w:pStyle w:val="BodyText2"/>
              <w:rPr>
                <w:lang w:val="en-GB"/>
              </w:rPr>
            </w:pPr>
            <w:r>
              <w:rPr>
                <w:lang w:val="en-GB"/>
              </w:rPr>
              <w:t>address</w:t>
            </w:r>
          </w:p>
          <w:p>
            <w:pPr>
              <w:pStyle w:val="BodyText2"/>
              <w:rPr/>
            </w:pPr>
            <w:r>
              <w:rPr>
                <w:lang w:val="en-GB"/>
              </w:rPr>
              <w:t>telephone number</w:t>
            </w:r>
          </w:p>
        </w:tc>
      </w:tr>
      <w:tr>
        <w:trPr/>
        <w:tc>
          <w:tcPr>
            <w:tcW w:w="3228" w:type="dxa"/>
            <w:tcBorders>
              <w:top w:val="single" w:sz="4" w:space="0" w:color="000000"/>
              <w:left w:val="single" w:sz="4" w:space="0" w:color="000000"/>
              <w:bottom w:val="single" w:sz="4" w:space="0" w:color="000000"/>
              <w:right w:val="single" w:sz="4" w:space="0" w:color="000000"/>
            </w:tcBorders>
          </w:tcPr>
          <w:p>
            <w:pPr>
              <w:pStyle w:val="BodyText2"/>
              <w:rPr>
                <w:lang w:val="en-GB"/>
              </w:rPr>
            </w:pPr>
            <w:r>
              <w:rPr>
                <w:lang w:val="en-GB"/>
              </w:rPr>
              <w:t>Question to which neither you nor your partner will have information.</w:t>
            </w:r>
          </w:p>
          <w:p>
            <w:pPr>
              <w:pStyle w:val="BodyText2"/>
              <w:rPr>
                <w:lang w:val="en-GB"/>
              </w:rPr>
            </w:pPr>
            <w:r>
              <w:rPr>
                <w:lang w:val="en-GB"/>
              </w:rPr>
              <w:t>You should discuss and find a solution that is acceptable to both of you.</w:t>
            </w:r>
          </w:p>
        </w:tc>
        <w:tc>
          <w:tcPr>
            <w:tcW w:w="6010" w:type="dxa"/>
            <w:tcBorders>
              <w:top w:val="single" w:sz="4" w:space="0" w:color="000000"/>
              <w:left w:val="single" w:sz="4" w:space="0" w:color="000000"/>
              <w:bottom w:val="single" w:sz="4" w:space="0" w:color="000000"/>
              <w:right w:val="single" w:sz="4" w:space="0" w:color="000000"/>
            </w:tcBorders>
          </w:tcPr>
          <w:p>
            <w:pPr>
              <w:pStyle w:val="BodyText2"/>
              <w:snapToGrid w:val="false"/>
              <w:rPr>
                <w:lang w:val="en-GB"/>
              </w:rPr>
            </w:pPr>
            <w:r>
              <w:rPr>
                <w:lang w:val="en-GB"/>
              </w:rPr>
            </w:r>
          </w:p>
        </w:tc>
      </w:tr>
    </w:tbl>
    <w:p>
      <w:pPr>
        <w:pStyle w:val="BodyText2"/>
        <w:rPr/>
      </w:pPr>
      <w:r>
        <w:rPr/>
      </w:r>
    </w:p>
    <w:p>
      <w:pPr>
        <w:pStyle w:val="BodyText2"/>
        <w:rPr/>
      </w:pPr>
      <w:r>
        <w:rPr/>
      </w:r>
    </w:p>
    <w:p>
      <w:pPr>
        <w:pStyle w:val="B1"/>
        <w:rPr/>
      </w:pPr>
      <w:r>
        <w:rPr/>
        <w:t>-</w:t>
        <w:tab/>
        <w:t>Scenario 2 : Information on flights</w:t>
      </w:r>
    </w:p>
    <w:p>
      <w:pPr>
        <w:pStyle w:val="BodyText2"/>
        <w:rPr/>
      </w:pPr>
      <w:r>
        <w:rPr/>
        <w:t xml:space="preserve"> </w:t>
      </w:r>
      <w:r>
        <w:rPr/>
        <w:t>Subject 1:</w:t>
      </w:r>
    </w:p>
    <w:p>
      <w:pPr>
        <w:pStyle w:val="TH"/>
        <w:spacing w:before="0" w:after="0"/>
        <w:rPr>
          <w:sz w:val="8"/>
        </w:rPr>
      </w:pPr>
      <w:r>
        <w:rPr>
          <w:sz w:val="8"/>
        </w:rPr>
      </w:r>
    </w:p>
    <w:tbl>
      <w:tblPr>
        <w:tblW w:w="6456" w:type="dxa"/>
        <w:jc w:val="left"/>
        <w:tblInd w:w="-113" w:type="dxa"/>
        <w:tblLayout w:type="fixed"/>
        <w:tblCellMar>
          <w:top w:w="0" w:type="dxa"/>
          <w:left w:w="108" w:type="dxa"/>
          <w:bottom w:w="0" w:type="dxa"/>
          <w:right w:w="108" w:type="dxa"/>
        </w:tblCellMar>
      </w:tblPr>
      <w:tblGrid>
        <w:gridCol w:w="3228"/>
        <w:gridCol w:w="3228"/>
      </w:tblGrid>
      <w:tr>
        <w:trPr/>
        <w:tc>
          <w:tcPr>
            <w:tcW w:w="3228" w:type="dxa"/>
            <w:tcBorders>
              <w:top w:val="single" w:sz="4" w:space="0" w:color="000000"/>
              <w:left w:val="single" w:sz="4" w:space="0" w:color="000000"/>
              <w:bottom w:val="single" w:sz="4" w:space="0" w:color="000000"/>
              <w:right w:val="single" w:sz="4" w:space="0" w:color="000000"/>
            </w:tcBorders>
          </w:tcPr>
          <w:p>
            <w:pPr>
              <w:pStyle w:val="BodyText2"/>
              <w:rPr/>
            </w:pPr>
            <w:r>
              <w:rPr/>
              <w:t>Your Name :</w:t>
            </w:r>
          </w:p>
          <w:p>
            <w:pPr>
              <w:pStyle w:val="BodyText2"/>
              <w:rPr/>
            </w:pPr>
            <w:r>
              <w:rPr/>
            </w:r>
          </w:p>
        </w:tc>
        <w:tc>
          <w:tcPr>
            <w:tcW w:w="3228" w:type="dxa"/>
            <w:tcBorders>
              <w:top w:val="single" w:sz="4" w:space="0" w:color="000000"/>
              <w:left w:val="single" w:sz="4" w:space="0" w:color="000000"/>
              <w:bottom w:val="single" w:sz="4" w:space="0" w:color="000000"/>
              <w:right w:val="single" w:sz="4" w:space="0" w:color="000000"/>
            </w:tcBorders>
          </w:tcPr>
          <w:p>
            <w:pPr>
              <w:pStyle w:val="BodyText2"/>
              <w:rPr/>
            </w:pPr>
            <w:r>
              <w:rPr/>
              <w:t>Parker</w:t>
            </w:r>
          </w:p>
        </w:tc>
      </w:tr>
      <w:tr>
        <w:trPr/>
        <w:tc>
          <w:tcPr>
            <w:tcW w:w="3228" w:type="dxa"/>
            <w:tcBorders>
              <w:top w:val="single" w:sz="4" w:space="0" w:color="000000"/>
              <w:left w:val="single" w:sz="4" w:space="0" w:color="000000"/>
              <w:bottom w:val="single" w:sz="4" w:space="0" w:color="000000"/>
              <w:right w:val="single" w:sz="4" w:space="0" w:color="000000"/>
            </w:tcBorders>
          </w:tcPr>
          <w:p>
            <w:pPr>
              <w:pStyle w:val="BodyText2"/>
              <w:rPr/>
            </w:pPr>
            <w:r>
              <w:rPr/>
              <w:t>Reason for the call</w:t>
            </w:r>
          </w:p>
        </w:tc>
        <w:tc>
          <w:tcPr>
            <w:tcW w:w="3228" w:type="dxa"/>
            <w:tcBorders>
              <w:top w:val="single" w:sz="4" w:space="0" w:color="000000"/>
              <w:left w:val="single" w:sz="4" w:space="0" w:color="000000"/>
              <w:bottom w:val="single" w:sz="4" w:space="0" w:color="000000"/>
              <w:right w:val="single" w:sz="4" w:space="0" w:color="000000"/>
            </w:tcBorders>
          </w:tcPr>
          <w:p>
            <w:pPr>
              <w:pStyle w:val="BodyText2"/>
              <w:rPr/>
            </w:pPr>
            <w:r>
              <w:rPr/>
              <w:t xml:space="preserve">Intended journey: London Heathrow </w:t>
            </w:r>
            <w:r>
              <w:rPr>
                <w:rFonts w:eastAsia="Wingdings" w:cs="Wingdings" w:ascii="Wingdings" w:hAnsi="Wingdings"/>
                <w:lang w:val="en-US" w:eastAsia="en-US"/>
              </w:rPr>
              <w:t></w:t>
            </w:r>
            <w:r>
              <w:rPr/>
              <w:t xml:space="preserve">  Düsseldorf</w:t>
            </w:r>
          </w:p>
        </w:tc>
      </w:tr>
      <w:tr>
        <w:trPr/>
        <w:tc>
          <w:tcPr>
            <w:tcW w:w="3228" w:type="dxa"/>
            <w:tcBorders>
              <w:top w:val="single" w:sz="4" w:space="0" w:color="000000"/>
              <w:left w:val="single" w:sz="4" w:space="0" w:color="000000"/>
              <w:bottom w:val="single" w:sz="4" w:space="0" w:color="000000"/>
              <w:right w:val="single" w:sz="4" w:space="0" w:color="000000"/>
            </w:tcBorders>
          </w:tcPr>
          <w:p>
            <w:pPr>
              <w:pStyle w:val="BodyText2"/>
              <w:rPr/>
            </w:pPr>
            <w:r>
              <w:rPr/>
              <w:t>Condition which should be applied to the exchange of information</w:t>
            </w:r>
          </w:p>
        </w:tc>
        <w:tc>
          <w:tcPr>
            <w:tcW w:w="3228" w:type="dxa"/>
            <w:tcBorders>
              <w:top w:val="single" w:sz="4" w:space="0" w:color="000000"/>
              <w:left w:val="single" w:sz="4" w:space="0" w:color="000000"/>
              <w:bottom w:val="single" w:sz="4" w:space="0" w:color="000000"/>
              <w:right w:val="single" w:sz="4" w:space="0" w:color="000000"/>
            </w:tcBorders>
          </w:tcPr>
          <w:p>
            <w:pPr>
              <w:pStyle w:val="BodyText2"/>
              <w:rPr/>
            </w:pPr>
            <w:r>
              <w:rPr/>
              <w:t>On June 23th,</w:t>
            </w:r>
          </w:p>
          <w:p>
            <w:pPr>
              <w:pStyle w:val="BodyText2"/>
              <w:rPr/>
            </w:pPr>
            <w:r>
              <w:rPr/>
              <w:t>Morning flight,</w:t>
            </w:r>
          </w:p>
          <w:p>
            <w:pPr>
              <w:pStyle w:val="BodyText2"/>
              <w:rPr/>
            </w:pPr>
            <w:r>
              <w:rPr/>
              <w:t>Direct flight preferred</w:t>
            </w:r>
          </w:p>
        </w:tc>
      </w:tr>
      <w:tr>
        <w:trPr/>
        <w:tc>
          <w:tcPr>
            <w:tcW w:w="3228" w:type="dxa"/>
            <w:tcBorders>
              <w:top w:val="single" w:sz="4" w:space="0" w:color="000000"/>
              <w:left w:val="single" w:sz="4" w:space="0" w:color="000000"/>
              <w:bottom w:val="single" w:sz="4" w:space="0" w:color="000000"/>
              <w:right w:val="single" w:sz="4" w:space="0" w:color="000000"/>
            </w:tcBorders>
          </w:tcPr>
          <w:p>
            <w:pPr>
              <w:pStyle w:val="BodyText2"/>
              <w:rPr>
                <w:lang w:val="en-GB"/>
              </w:rPr>
            </w:pPr>
            <w:r>
              <w:rPr>
                <w:lang w:val="en-GB"/>
              </w:rPr>
              <w:t>Information you want to receive from your partner</w:t>
            </w:r>
          </w:p>
        </w:tc>
        <w:tc>
          <w:tcPr>
            <w:tcW w:w="3228" w:type="dxa"/>
            <w:tcBorders>
              <w:top w:val="single" w:sz="4" w:space="0" w:color="000000"/>
              <w:left w:val="single" w:sz="4" w:space="0" w:color="000000"/>
              <w:bottom w:val="single" w:sz="4" w:space="0" w:color="000000"/>
              <w:right w:val="single" w:sz="4" w:space="0" w:color="000000"/>
            </w:tcBorders>
          </w:tcPr>
          <w:p>
            <w:pPr>
              <w:pStyle w:val="BodyText2"/>
              <w:rPr>
                <w:lang w:val="en-GB"/>
              </w:rPr>
            </w:pPr>
            <w:r>
              <w:rPr>
                <w:lang w:val="en-GB"/>
              </w:rPr>
              <w:t xml:space="preserve">Departure :  </w:t>
            </w:r>
          </w:p>
          <w:p>
            <w:pPr>
              <w:pStyle w:val="BodyText2"/>
              <w:rPr>
                <w:lang w:val="en-GB"/>
              </w:rPr>
            </w:pPr>
            <w:r>
              <w:rPr>
                <w:lang w:val="en-GB"/>
              </w:rPr>
              <w:t>Arrival</w:t>
            </w:r>
          </w:p>
          <w:p>
            <w:pPr>
              <w:pStyle w:val="BodyText2"/>
              <w:rPr>
                <w:lang w:val="en-GB"/>
              </w:rPr>
            </w:pPr>
            <w:r>
              <w:rPr>
                <w:lang w:val="en-GB"/>
              </w:rPr>
              <w:t>Flight number</w:t>
            </w:r>
          </w:p>
        </w:tc>
      </w:tr>
      <w:tr>
        <w:trPr/>
        <w:tc>
          <w:tcPr>
            <w:tcW w:w="3228" w:type="dxa"/>
            <w:tcBorders>
              <w:top w:val="single" w:sz="4" w:space="0" w:color="000000"/>
              <w:left w:val="single" w:sz="4" w:space="0" w:color="000000"/>
              <w:bottom w:val="single" w:sz="4" w:space="0" w:color="000000"/>
              <w:right w:val="single" w:sz="4" w:space="0" w:color="000000"/>
            </w:tcBorders>
          </w:tcPr>
          <w:p>
            <w:pPr>
              <w:pStyle w:val="BodyText2"/>
              <w:rPr/>
            </w:pPr>
            <w:r>
              <w:rPr>
                <w:lang w:val="en-GB"/>
              </w:rPr>
              <w:t>Information that your partner requires</w:t>
            </w:r>
          </w:p>
        </w:tc>
        <w:tc>
          <w:tcPr>
            <w:tcW w:w="3228" w:type="dxa"/>
            <w:tcBorders>
              <w:top w:val="single" w:sz="4" w:space="0" w:color="000000"/>
              <w:left w:val="single" w:sz="4" w:space="0" w:color="000000"/>
              <w:bottom w:val="single" w:sz="4" w:space="0" w:color="000000"/>
              <w:right w:val="single" w:sz="4" w:space="0" w:color="000000"/>
            </w:tcBorders>
          </w:tcPr>
          <w:p>
            <w:pPr>
              <w:pStyle w:val="BodyText2"/>
              <w:rPr/>
            </w:pPr>
            <w:r>
              <w:rPr/>
              <w:t>Reservation : 1 seat, Economy class</w:t>
            </w:r>
          </w:p>
          <w:p>
            <w:pPr>
              <w:pStyle w:val="BodyText2"/>
              <w:rPr/>
            </w:pPr>
            <w:r>
              <w:rPr/>
              <w:t>Address: 66 middle street, Sheffield</w:t>
            </w:r>
          </w:p>
          <w:p>
            <w:pPr>
              <w:pStyle w:val="BodyText2"/>
              <w:rPr/>
            </w:pPr>
            <w:r>
              <w:rPr/>
              <w:t>Phone: 21 08 33</w:t>
            </w:r>
          </w:p>
        </w:tc>
      </w:tr>
      <w:tr>
        <w:trPr/>
        <w:tc>
          <w:tcPr>
            <w:tcW w:w="3228" w:type="dxa"/>
            <w:tcBorders>
              <w:top w:val="single" w:sz="4" w:space="0" w:color="000000"/>
              <w:left w:val="single" w:sz="4" w:space="0" w:color="000000"/>
              <w:bottom w:val="single" w:sz="4" w:space="0" w:color="000000"/>
              <w:right w:val="single" w:sz="4" w:space="0" w:color="000000"/>
            </w:tcBorders>
          </w:tcPr>
          <w:p>
            <w:pPr>
              <w:pStyle w:val="BodyText2"/>
              <w:rPr>
                <w:lang w:val="en-GB"/>
              </w:rPr>
            </w:pPr>
            <w:r>
              <w:rPr>
                <w:lang w:val="en-GB"/>
              </w:rPr>
              <w:t>Question to which neither you nor your partner will have information.</w:t>
            </w:r>
          </w:p>
          <w:p>
            <w:pPr>
              <w:pStyle w:val="BodyText2"/>
              <w:rPr/>
            </w:pPr>
            <w:r>
              <w:rPr>
                <w:lang w:val="en-GB"/>
              </w:rPr>
              <w:t>You should discuss and find a solution that is acceptable to both of you.</w:t>
            </w:r>
          </w:p>
        </w:tc>
        <w:tc>
          <w:tcPr>
            <w:tcW w:w="3228" w:type="dxa"/>
            <w:tcBorders>
              <w:top w:val="single" w:sz="4" w:space="0" w:color="000000"/>
              <w:left w:val="single" w:sz="4" w:space="0" w:color="000000"/>
              <w:bottom w:val="single" w:sz="4" w:space="0" w:color="000000"/>
              <w:right w:val="single" w:sz="4" w:space="0" w:color="000000"/>
            </w:tcBorders>
          </w:tcPr>
          <w:p>
            <w:pPr>
              <w:pStyle w:val="BodyText2"/>
              <w:rPr/>
            </w:pPr>
            <w:r>
              <w:rPr/>
              <w:t>From which airport is it easier to get into Cologne center : Düsseldorf or Cologne/Bonn</w:t>
            </w:r>
          </w:p>
        </w:tc>
      </w:tr>
    </w:tbl>
    <w:p>
      <w:pPr>
        <w:pStyle w:val="BodyText2"/>
        <w:rPr/>
      </w:pPr>
      <w:r>
        <w:rPr/>
      </w:r>
    </w:p>
    <w:p>
      <w:pPr>
        <w:pStyle w:val="BodyText2"/>
        <w:rPr/>
      </w:pPr>
      <w:r>
        <w:rPr/>
      </w:r>
    </w:p>
    <w:p>
      <w:pPr>
        <w:pStyle w:val="BodyText2"/>
        <w:rPr/>
      </w:pPr>
      <w:r>
        <w:rPr/>
        <w:t>Subject 2:</w:t>
      </w:r>
    </w:p>
    <w:p>
      <w:pPr>
        <w:pStyle w:val="TH"/>
        <w:spacing w:before="0" w:after="0"/>
        <w:rPr>
          <w:sz w:val="8"/>
        </w:rPr>
      </w:pPr>
      <w:r>
        <w:rPr>
          <w:sz w:val="8"/>
        </w:rPr>
      </w:r>
    </w:p>
    <w:tbl>
      <w:tblPr>
        <w:tblW w:w="9238" w:type="dxa"/>
        <w:jc w:val="left"/>
        <w:tblInd w:w="-113" w:type="dxa"/>
        <w:tblLayout w:type="fixed"/>
        <w:tblCellMar>
          <w:top w:w="0" w:type="dxa"/>
          <w:left w:w="108" w:type="dxa"/>
          <w:bottom w:w="0" w:type="dxa"/>
          <w:right w:w="108" w:type="dxa"/>
        </w:tblCellMar>
      </w:tblPr>
      <w:tblGrid>
        <w:gridCol w:w="3228"/>
        <w:gridCol w:w="6010"/>
      </w:tblGrid>
      <w:tr>
        <w:trPr/>
        <w:tc>
          <w:tcPr>
            <w:tcW w:w="3228" w:type="dxa"/>
            <w:tcBorders>
              <w:top w:val="single" w:sz="4" w:space="0" w:color="000000"/>
              <w:left w:val="single" w:sz="4" w:space="0" w:color="000000"/>
              <w:bottom w:val="single" w:sz="4" w:space="0" w:color="000000"/>
              <w:right w:val="single" w:sz="4" w:space="0" w:color="000000"/>
            </w:tcBorders>
          </w:tcPr>
          <w:p>
            <w:pPr>
              <w:pStyle w:val="BodyText2"/>
              <w:rPr/>
            </w:pPr>
            <w:r>
              <w:rPr/>
              <w:t>Your Name :</w:t>
            </w:r>
          </w:p>
          <w:p>
            <w:pPr>
              <w:pStyle w:val="BodyText2"/>
              <w:rPr/>
            </w:pPr>
            <w:r>
              <w:rPr/>
            </w:r>
          </w:p>
        </w:tc>
        <w:tc>
          <w:tcPr>
            <w:tcW w:w="6010" w:type="dxa"/>
            <w:tcBorders>
              <w:top w:val="single" w:sz="4" w:space="0" w:color="000000"/>
              <w:left w:val="single" w:sz="4" w:space="0" w:color="000000"/>
              <w:bottom w:val="single" w:sz="4" w:space="0" w:color="000000"/>
              <w:right w:val="single" w:sz="4" w:space="0" w:color="000000"/>
            </w:tcBorders>
          </w:tcPr>
          <w:p>
            <w:pPr>
              <w:pStyle w:val="BodyText2"/>
              <w:rPr/>
            </w:pPr>
            <w:r>
              <w:rPr/>
              <w:t>Heathrow flight information</w:t>
            </w:r>
          </w:p>
        </w:tc>
      </w:tr>
      <w:tr>
        <w:trPr/>
        <w:tc>
          <w:tcPr>
            <w:tcW w:w="3228" w:type="dxa"/>
            <w:tcBorders>
              <w:top w:val="single" w:sz="4" w:space="0" w:color="000000"/>
              <w:left w:val="single" w:sz="4" w:space="0" w:color="000000"/>
              <w:bottom w:val="single" w:sz="4" w:space="0" w:color="000000"/>
              <w:right w:val="single" w:sz="4" w:space="0" w:color="000000"/>
            </w:tcBorders>
          </w:tcPr>
          <w:p>
            <w:pPr>
              <w:pStyle w:val="BodyText2"/>
              <w:rPr/>
            </w:pPr>
            <w:r>
              <w:rPr/>
              <w:t>Information from which you should select the details which your partner requires</w:t>
            </w:r>
          </w:p>
        </w:tc>
        <w:tc>
          <w:tcPr>
            <w:tcW w:w="6010" w:type="dxa"/>
            <w:tcBorders>
              <w:top w:val="single" w:sz="4" w:space="0" w:color="000000"/>
              <w:left w:val="single" w:sz="4" w:space="0" w:color="000000"/>
              <w:bottom w:val="single" w:sz="4" w:space="0" w:color="000000"/>
              <w:right w:val="single" w:sz="4" w:space="0" w:color="000000"/>
            </w:tcBorders>
          </w:tcPr>
          <w:p>
            <w:pPr>
              <w:pStyle w:val="BodyText2"/>
              <w:snapToGrid w:val="false"/>
              <w:rPr/>
            </w:pPr>
            <w:r>
              <w:rPr/>
            </w:r>
          </w:p>
          <w:tbl>
            <w:tblPr>
              <w:tblW w:w="5017" w:type="dxa"/>
              <w:jc w:val="left"/>
              <w:tblInd w:w="0" w:type="dxa"/>
              <w:tblLayout w:type="fixed"/>
              <w:tblCellMar>
                <w:top w:w="0" w:type="dxa"/>
                <w:left w:w="108" w:type="dxa"/>
                <w:bottom w:w="0" w:type="dxa"/>
                <w:right w:w="108" w:type="dxa"/>
              </w:tblCellMar>
            </w:tblPr>
            <w:tblGrid>
              <w:gridCol w:w="2012"/>
              <w:gridCol w:w="1016"/>
              <w:gridCol w:w="973"/>
              <w:gridCol w:w="1016"/>
            </w:tblGrid>
            <w:tr>
              <w:trPr/>
              <w:tc>
                <w:tcPr>
                  <w:tcW w:w="2012" w:type="dxa"/>
                  <w:tcBorders>
                    <w:top w:val="single" w:sz="4" w:space="0" w:color="000000"/>
                    <w:left w:val="single" w:sz="4" w:space="0" w:color="000000"/>
                    <w:bottom w:val="single" w:sz="4" w:space="0" w:color="000000"/>
                    <w:right w:val="single" w:sz="4" w:space="0" w:color="000000"/>
                  </w:tcBorders>
                </w:tcPr>
                <w:p>
                  <w:pPr>
                    <w:pStyle w:val="BodyText2"/>
                    <w:rPr/>
                  </w:pPr>
                  <w:r>
                    <w:rPr>
                      <w:lang w:val="en-GB"/>
                    </w:rPr>
                    <w:t>Flight schedule</w:t>
                  </w:r>
                </w:p>
              </w:tc>
              <w:tc>
                <w:tcPr>
                  <w:tcW w:w="1016" w:type="dxa"/>
                  <w:tcBorders>
                    <w:top w:val="single" w:sz="4" w:space="0" w:color="000000"/>
                    <w:left w:val="single" w:sz="4" w:space="0" w:color="000000"/>
                    <w:bottom w:val="single" w:sz="4" w:space="0" w:color="000000"/>
                    <w:right w:val="single" w:sz="4" w:space="0" w:color="000000"/>
                  </w:tcBorders>
                </w:tcPr>
                <w:p>
                  <w:pPr>
                    <w:pStyle w:val="BodyText2"/>
                    <w:rPr>
                      <w:lang w:val="en-GB"/>
                    </w:rPr>
                  </w:pPr>
                  <w:r>
                    <w:rPr>
                      <w:lang w:val="en-GB"/>
                    </w:rPr>
                    <w:t>Lufthansa</w:t>
                  </w:r>
                </w:p>
              </w:tc>
              <w:tc>
                <w:tcPr>
                  <w:tcW w:w="973" w:type="dxa"/>
                  <w:tcBorders>
                    <w:top w:val="single" w:sz="4" w:space="0" w:color="000000"/>
                    <w:left w:val="single" w:sz="4" w:space="0" w:color="000000"/>
                    <w:bottom w:val="single" w:sz="4" w:space="0" w:color="000000"/>
                    <w:right w:val="single" w:sz="4" w:space="0" w:color="000000"/>
                  </w:tcBorders>
                </w:tcPr>
                <w:p>
                  <w:pPr>
                    <w:pStyle w:val="BodyText2"/>
                    <w:rPr>
                      <w:lang w:val="en-GB"/>
                    </w:rPr>
                  </w:pPr>
                  <w:r>
                    <w:rPr>
                      <w:lang w:val="en-GB"/>
                    </w:rPr>
                    <w:t>British Airways</w:t>
                  </w:r>
                </w:p>
              </w:tc>
              <w:tc>
                <w:tcPr>
                  <w:tcW w:w="1016" w:type="dxa"/>
                  <w:tcBorders>
                    <w:top w:val="single" w:sz="4" w:space="0" w:color="000000"/>
                    <w:left w:val="single" w:sz="4" w:space="0" w:color="000000"/>
                    <w:bottom w:val="single" w:sz="4" w:space="0" w:color="000000"/>
                    <w:right w:val="single" w:sz="4" w:space="0" w:color="000000"/>
                  </w:tcBorders>
                </w:tcPr>
                <w:p>
                  <w:pPr>
                    <w:pStyle w:val="BodyText2"/>
                    <w:rPr>
                      <w:lang w:val="en-GB"/>
                    </w:rPr>
                  </w:pPr>
                  <w:r>
                    <w:rPr>
                      <w:lang w:val="en-GB"/>
                    </w:rPr>
                    <w:t>Lufthansa</w:t>
                  </w:r>
                </w:p>
              </w:tc>
            </w:tr>
            <w:tr>
              <w:trPr/>
              <w:tc>
                <w:tcPr>
                  <w:tcW w:w="2012" w:type="dxa"/>
                  <w:tcBorders>
                    <w:top w:val="single" w:sz="4" w:space="0" w:color="000000"/>
                    <w:left w:val="single" w:sz="4" w:space="0" w:color="000000"/>
                    <w:bottom w:val="single" w:sz="4" w:space="0" w:color="000000"/>
                    <w:right w:val="single" w:sz="4" w:space="0" w:color="000000"/>
                  </w:tcBorders>
                </w:tcPr>
                <w:p>
                  <w:pPr>
                    <w:pStyle w:val="BodyText2"/>
                    <w:rPr/>
                  </w:pPr>
                  <w:r>
                    <w:rPr/>
                    <w:t>Flight number</w:t>
                  </w:r>
                </w:p>
              </w:tc>
              <w:tc>
                <w:tcPr>
                  <w:tcW w:w="1016" w:type="dxa"/>
                  <w:tcBorders>
                    <w:top w:val="single" w:sz="4" w:space="0" w:color="000000"/>
                    <w:left w:val="single" w:sz="4" w:space="0" w:color="000000"/>
                    <w:bottom w:val="single" w:sz="4" w:space="0" w:color="000000"/>
                    <w:right w:val="single" w:sz="4" w:space="0" w:color="000000"/>
                  </w:tcBorders>
                </w:tcPr>
                <w:p>
                  <w:pPr>
                    <w:pStyle w:val="BodyText2"/>
                    <w:rPr/>
                  </w:pPr>
                  <w:r>
                    <w:rPr/>
                    <w:t>LH 2615</w:t>
                  </w:r>
                </w:p>
              </w:tc>
              <w:tc>
                <w:tcPr>
                  <w:tcW w:w="973" w:type="dxa"/>
                  <w:tcBorders>
                    <w:top w:val="single" w:sz="4" w:space="0" w:color="000000"/>
                    <w:left w:val="single" w:sz="4" w:space="0" w:color="000000"/>
                    <w:bottom w:val="single" w:sz="4" w:space="0" w:color="000000"/>
                    <w:right w:val="single" w:sz="4" w:space="0" w:color="000000"/>
                  </w:tcBorders>
                </w:tcPr>
                <w:p>
                  <w:pPr>
                    <w:pStyle w:val="BodyText2"/>
                    <w:rPr/>
                  </w:pPr>
                  <w:r>
                    <w:rPr/>
                    <w:t>BA 381</w:t>
                  </w:r>
                </w:p>
              </w:tc>
              <w:tc>
                <w:tcPr>
                  <w:tcW w:w="1016" w:type="dxa"/>
                  <w:tcBorders>
                    <w:top w:val="single" w:sz="4" w:space="0" w:color="000000"/>
                    <w:left w:val="single" w:sz="4" w:space="0" w:color="000000"/>
                    <w:bottom w:val="single" w:sz="4" w:space="0" w:color="000000"/>
                    <w:right w:val="single" w:sz="4" w:space="0" w:color="000000"/>
                  </w:tcBorders>
                </w:tcPr>
                <w:p>
                  <w:pPr>
                    <w:pStyle w:val="BodyText2"/>
                    <w:rPr/>
                  </w:pPr>
                  <w:r>
                    <w:rPr/>
                    <w:t>LH 413</w:t>
                  </w:r>
                </w:p>
              </w:tc>
            </w:tr>
            <w:tr>
              <w:trPr/>
              <w:tc>
                <w:tcPr>
                  <w:tcW w:w="2012" w:type="dxa"/>
                  <w:tcBorders>
                    <w:top w:val="single" w:sz="4" w:space="0" w:color="000000"/>
                    <w:left w:val="single" w:sz="4" w:space="0" w:color="000000"/>
                    <w:bottom w:val="single" w:sz="4" w:space="0" w:color="000000"/>
                    <w:right w:val="single" w:sz="4" w:space="0" w:color="000000"/>
                  </w:tcBorders>
                </w:tcPr>
                <w:p>
                  <w:pPr>
                    <w:pStyle w:val="BodyText2"/>
                    <w:rPr/>
                  </w:pPr>
                  <w:r>
                    <w:rPr/>
                    <w:t>London Heathrow departure</w:t>
                  </w:r>
                </w:p>
              </w:tc>
              <w:tc>
                <w:tcPr>
                  <w:tcW w:w="1016" w:type="dxa"/>
                  <w:tcBorders>
                    <w:top w:val="single" w:sz="4" w:space="0" w:color="000000"/>
                    <w:left w:val="single" w:sz="4" w:space="0" w:color="000000"/>
                    <w:bottom w:val="single" w:sz="4" w:space="0" w:color="000000"/>
                    <w:right w:val="single" w:sz="4" w:space="0" w:color="000000"/>
                  </w:tcBorders>
                </w:tcPr>
                <w:p>
                  <w:pPr>
                    <w:pStyle w:val="BodyText2"/>
                    <w:rPr>
                      <w:lang w:val="fr-FR"/>
                    </w:rPr>
                  </w:pPr>
                  <w:r>
                    <w:rPr>
                      <w:lang w:val="fr-FR"/>
                    </w:rPr>
                    <w:t>6:30</w:t>
                  </w:r>
                </w:p>
              </w:tc>
              <w:tc>
                <w:tcPr>
                  <w:tcW w:w="973" w:type="dxa"/>
                  <w:tcBorders>
                    <w:top w:val="single" w:sz="4" w:space="0" w:color="000000"/>
                    <w:left w:val="single" w:sz="4" w:space="0" w:color="000000"/>
                    <w:bottom w:val="single" w:sz="4" w:space="0" w:color="000000"/>
                    <w:right w:val="single" w:sz="4" w:space="0" w:color="000000"/>
                  </w:tcBorders>
                </w:tcPr>
                <w:p>
                  <w:pPr>
                    <w:pStyle w:val="BodyText2"/>
                    <w:rPr>
                      <w:lang w:val="fr-FR"/>
                    </w:rPr>
                  </w:pPr>
                  <w:r>
                    <w:rPr>
                      <w:lang w:val="fr-FR"/>
                    </w:rPr>
                    <w:t>6:35</w:t>
                  </w:r>
                </w:p>
              </w:tc>
              <w:tc>
                <w:tcPr>
                  <w:tcW w:w="1016" w:type="dxa"/>
                  <w:tcBorders>
                    <w:top w:val="single" w:sz="4" w:space="0" w:color="000000"/>
                    <w:left w:val="single" w:sz="4" w:space="0" w:color="000000"/>
                    <w:bottom w:val="single" w:sz="4" w:space="0" w:color="000000"/>
                    <w:right w:val="single" w:sz="4" w:space="0" w:color="000000"/>
                  </w:tcBorders>
                </w:tcPr>
                <w:p>
                  <w:pPr>
                    <w:pStyle w:val="BodyText2"/>
                    <w:rPr>
                      <w:lang w:val="fr-FR"/>
                    </w:rPr>
                  </w:pPr>
                  <w:r>
                    <w:rPr>
                      <w:lang w:val="fr-FR"/>
                    </w:rPr>
                    <w:t>8:20</w:t>
                  </w:r>
                </w:p>
              </w:tc>
            </w:tr>
            <w:tr>
              <w:trPr/>
              <w:tc>
                <w:tcPr>
                  <w:tcW w:w="2012" w:type="dxa"/>
                  <w:tcBorders>
                    <w:top w:val="single" w:sz="4" w:space="0" w:color="000000"/>
                    <w:left w:val="single" w:sz="4" w:space="0" w:color="000000"/>
                    <w:bottom w:val="single" w:sz="4" w:space="0" w:color="000000"/>
                    <w:right w:val="single" w:sz="4" w:space="0" w:color="000000"/>
                  </w:tcBorders>
                </w:tcPr>
                <w:p>
                  <w:pPr>
                    <w:pStyle w:val="BodyText2"/>
                    <w:rPr>
                      <w:lang w:val="fr-FR"/>
                    </w:rPr>
                  </w:pPr>
                  <w:r>
                    <w:rPr>
                      <w:lang w:val="fr-FR"/>
                    </w:rPr>
                    <w:t>Brussels arrival</w:t>
                  </w:r>
                </w:p>
                <w:p>
                  <w:pPr>
                    <w:pStyle w:val="BodyText2"/>
                    <w:rPr>
                      <w:lang w:val="fr-FR"/>
                    </w:rPr>
                  </w:pPr>
                  <w:r>
                    <w:rPr>
                      <w:lang w:val="fr-FR"/>
                    </w:rPr>
                    <w:t>Brussels departure</w:t>
                  </w:r>
                </w:p>
              </w:tc>
              <w:tc>
                <w:tcPr>
                  <w:tcW w:w="1016" w:type="dxa"/>
                  <w:tcBorders>
                    <w:top w:val="single" w:sz="4" w:space="0" w:color="000000"/>
                    <w:left w:val="single" w:sz="4" w:space="0" w:color="000000"/>
                    <w:bottom w:val="single" w:sz="4" w:space="0" w:color="000000"/>
                    <w:right w:val="single" w:sz="4" w:space="0" w:color="000000"/>
                  </w:tcBorders>
                </w:tcPr>
                <w:p>
                  <w:pPr>
                    <w:pStyle w:val="BodyText2"/>
                    <w:snapToGrid w:val="false"/>
                    <w:rPr>
                      <w:lang w:val="fr-FR"/>
                    </w:rPr>
                  </w:pPr>
                  <w:r>
                    <w:rPr>
                      <w:lang w:val="fr-FR"/>
                    </w:rPr>
                  </w:r>
                </w:p>
              </w:tc>
              <w:tc>
                <w:tcPr>
                  <w:tcW w:w="973" w:type="dxa"/>
                  <w:tcBorders>
                    <w:top w:val="single" w:sz="4" w:space="0" w:color="000000"/>
                    <w:left w:val="single" w:sz="4" w:space="0" w:color="000000"/>
                    <w:bottom w:val="single" w:sz="4" w:space="0" w:color="000000"/>
                    <w:right w:val="single" w:sz="4" w:space="0" w:color="000000"/>
                  </w:tcBorders>
                </w:tcPr>
                <w:p>
                  <w:pPr>
                    <w:pStyle w:val="BodyText2"/>
                    <w:rPr>
                      <w:lang w:val="en-GB"/>
                    </w:rPr>
                  </w:pPr>
                  <w:r>
                    <w:rPr>
                      <w:lang w:val="en-GB"/>
                    </w:rPr>
                    <w:t>7:35</w:t>
                  </w:r>
                </w:p>
                <w:p>
                  <w:pPr>
                    <w:pStyle w:val="BodyText2"/>
                    <w:rPr>
                      <w:lang w:val="en-GB"/>
                    </w:rPr>
                  </w:pPr>
                  <w:r>
                    <w:rPr>
                      <w:lang w:val="en-GB"/>
                    </w:rPr>
                    <w:t>8:00</w:t>
                  </w:r>
                </w:p>
              </w:tc>
              <w:tc>
                <w:tcPr>
                  <w:tcW w:w="1016" w:type="dxa"/>
                  <w:tcBorders>
                    <w:top w:val="single" w:sz="4" w:space="0" w:color="000000"/>
                    <w:left w:val="single" w:sz="4" w:space="0" w:color="000000"/>
                    <w:bottom w:val="single" w:sz="4" w:space="0" w:color="000000"/>
                    <w:right w:val="single" w:sz="4" w:space="0" w:color="000000"/>
                  </w:tcBorders>
                </w:tcPr>
                <w:p>
                  <w:pPr>
                    <w:pStyle w:val="BodyText2"/>
                    <w:snapToGrid w:val="false"/>
                    <w:rPr>
                      <w:lang w:val="en-GB"/>
                    </w:rPr>
                  </w:pPr>
                  <w:r>
                    <w:rPr>
                      <w:lang w:val="en-GB"/>
                    </w:rPr>
                  </w:r>
                </w:p>
              </w:tc>
            </w:tr>
            <w:tr>
              <w:trPr/>
              <w:tc>
                <w:tcPr>
                  <w:tcW w:w="2012" w:type="dxa"/>
                  <w:tcBorders>
                    <w:top w:val="single" w:sz="4" w:space="0" w:color="000000"/>
                    <w:left w:val="single" w:sz="4" w:space="0" w:color="000000"/>
                    <w:bottom w:val="single" w:sz="4" w:space="0" w:color="000000"/>
                    <w:right w:val="single" w:sz="4" w:space="0" w:color="000000"/>
                  </w:tcBorders>
                </w:tcPr>
                <w:p>
                  <w:pPr>
                    <w:pStyle w:val="BodyText2"/>
                    <w:rPr/>
                  </w:pPr>
                  <w:r>
                    <w:rPr/>
                    <w:t>Düsseldorf arrival</w:t>
                  </w:r>
                </w:p>
              </w:tc>
              <w:tc>
                <w:tcPr>
                  <w:tcW w:w="1016" w:type="dxa"/>
                  <w:tcBorders>
                    <w:top w:val="single" w:sz="4" w:space="0" w:color="000000"/>
                    <w:left w:val="single" w:sz="4" w:space="0" w:color="000000"/>
                    <w:bottom w:val="single" w:sz="4" w:space="0" w:color="000000"/>
                    <w:right w:val="single" w:sz="4" w:space="0" w:color="000000"/>
                  </w:tcBorders>
                </w:tcPr>
                <w:p>
                  <w:pPr>
                    <w:pStyle w:val="BodyText2"/>
                    <w:rPr/>
                  </w:pPr>
                  <w:r>
                    <w:rPr/>
                    <w:t>7:35</w:t>
                  </w:r>
                </w:p>
              </w:tc>
              <w:tc>
                <w:tcPr>
                  <w:tcW w:w="973" w:type="dxa"/>
                  <w:tcBorders>
                    <w:top w:val="single" w:sz="4" w:space="0" w:color="000000"/>
                    <w:left w:val="single" w:sz="4" w:space="0" w:color="000000"/>
                    <w:bottom w:val="single" w:sz="4" w:space="0" w:color="000000"/>
                    <w:right w:val="single" w:sz="4" w:space="0" w:color="000000"/>
                  </w:tcBorders>
                </w:tcPr>
                <w:p>
                  <w:pPr>
                    <w:pStyle w:val="BodyText2"/>
                    <w:rPr/>
                  </w:pPr>
                  <w:r>
                    <w:rPr/>
                    <w:t>9:05</w:t>
                  </w:r>
                </w:p>
              </w:tc>
              <w:tc>
                <w:tcPr>
                  <w:tcW w:w="1016" w:type="dxa"/>
                  <w:tcBorders>
                    <w:top w:val="single" w:sz="4" w:space="0" w:color="000000"/>
                    <w:left w:val="single" w:sz="4" w:space="0" w:color="000000"/>
                    <w:bottom w:val="single" w:sz="4" w:space="0" w:color="000000"/>
                    <w:right w:val="single" w:sz="4" w:space="0" w:color="000000"/>
                  </w:tcBorders>
                </w:tcPr>
                <w:p>
                  <w:pPr>
                    <w:pStyle w:val="BodyText2"/>
                    <w:rPr/>
                  </w:pPr>
                  <w:r>
                    <w:rPr/>
                    <w:t>9:25</w:t>
                  </w:r>
                </w:p>
              </w:tc>
            </w:tr>
          </w:tbl>
          <w:p>
            <w:pPr>
              <w:pStyle w:val="BodyText2"/>
              <w:rPr/>
            </w:pPr>
            <w:r>
              <w:rPr/>
            </w:r>
          </w:p>
          <w:p>
            <w:pPr>
              <w:pStyle w:val="BodyText2"/>
              <w:rPr/>
            </w:pPr>
            <w:r>
              <w:rPr/>
            </w:r>
          </w:p>
        </w:tc>
      </w:tr>
      <w:tr>
        <w:trPr/>
        <w:tc>
          <w:tcPr>
            <w:tcW w:w="3228" w:type="dxa"/>
            <w:tcBorders>
              <w:top w:val="single" w:sz="4" w:space="0" w:color="000000"/>
              <w:left w:val="single" w:sz="4" w:space="0" w:color="000000"/>
              <w:bottom w:val="single" w:sz="4" w:space="0" w:color="000000"/>
              <w:right w:val="single" w:sz="4" w:space="0" w:color="000000"/>
            </w:tcBorders>
          </w:tcPr>
          <w:p>
            <w:pPr>
              <w:pStyle w:val="BodyText2"/>
              <w:rPr>
                <w:lang w:val="en-GB"/>
              </w:rPr>
            </w:pPr>
            <w:r>
              <w:rPr>
                <w:lang w:val="en-GB"/>
              </w:rPr>
              <w:t>Information you want to receive from your partner</w:t>
            </w:r>
          </w:p>
        </w:tc>
        <w:tc>
          <w:tcPr>
            <w:tcW w:w="6010" w:type="dxa"/>
            <w:tcBorders>
              <w:top w:val="single" w:sz="4" w:space="0" w:color="000000"/>
              <w:left w:val="single" w:sz="4" w:space="0" w:color="000000"/>
              <w:bottom w:val="single" w:sz="4" w:space="0" w:color="000000"/>
              <w:right w:val="single" w:sz="4" w:space="0" w:color="000000"/>
            </w:tcBorders>
          </w:tcPr>
          <w:p>
            <w:pPr>
              <w:pStyle w:val="BodyText2"/>
              <w:rPr>
                <w:lang w:val="en-GB"/>
              </w:rPr>
            </w:pPr>
            <w:r>
              <w:rPr>
                <w:lang w:val="en-GB"/>
              </w:rPr>
              <w:t>Name</w:t>
            </w:r>
          </w:p>
          <w:p>
            <w:pPr>
              <w:pStyle w:val="BodyText2"/>
              <w:rPr>
                <w:lang w:val="en-GB"/>
              </w:rPr>
            </w:pPr>
            <w:r>
              <w:rPr>
                <w:lang w:val="en-GB"/>
              </w:rPr>
              <w:t>address</w:t>
            </w:r>
          </w:p>
          <w:p>
            <w:pPr>
              <w:pStyle w:val="BodyText2"/>
              <w:rPr>
                <w:lang w:val="en-GB"/>
              </w:rPr>
            </w:pPr>
            <w:r>
              <w:rPr>
                <w:lang w:val="en-GB"/>
              </w:rPr>
              <w:t>telephone number</w:t>
            </w:r>
          </w:p>
          <w:p>
            <w:pPr>
              <w:pStyle w:val="BodyText2"/>
              <w:rPr>
                <w:lang w:val="en-GB"/>
              </w:rPr>
            </w:pPr>
            <w:r>
              <w:rPr>
                <w:lang w:val="en-GB"/>
              </w:rPr>
              <w:t>number of seats</w:t>
            </w:r>
          </w:p>
          <w:p>
            <w:pPr>
              <w:pStyle w:val="BodyText2"/>
              <w:rPr>
                <w:lang w:val="en-GB"/>
              </w:rPr>
            </w:pPr>
            <w:r>
              <w:rPr>
                <w:lang w:val="en-GB"/>
              </w:rPr>
              <w:t>Class : Business or Economy</w:t>
            </w:r>
          </w:p>
        </w:tc>
      </w:tr>
      <w:tr>
        <w:trPr/>
        <w:tc>
          <w:tcPr>
            <w:tcW w:w="3228" w:type="dxa"/>
            <w:tcBorders>
              <w:top w:val="single" w:sz="4" w:space="0" w:color="000000"/>
              <w:left w:val="single" w:sz="4" w:space="0" w:color="000000"/>
              <w:bottom w:val="single" w:sz="4" w:space="0" w:color="000000"/>
              <w:right w:val="single" w:sz="4" w:space="0" w:color="000000"/>
            </w:tcBorders>
          </w:tcPr>
          <w:p>
            <w:pPr>
              <w:pStyle w:val="BodyText2"/>
              <w:rPr>
                <w:lang w:val="en-GB"/>
              </w:rPr>
            </w:pPr>
            <w:r>
              <w:rPr>
                <w:lang w:val="en-GB"/>
              </w:rPr>
              <w:t>Question to which neither you nor your partner will have information.</w:t>
            </w:r>
          </w:p>
          <w:p>
            <w:pPr>
              <w:pStyle w:val="BodyText2"/>
              <w:rPr>
                <w:lang w:val="en-GB"/>
              </w:rPr>
            </w:pPr>
            <w:r>
              <w:rPr>
                <w:lang w:val="en-GB"/>
              </w:rPr>
              <w:t>You should discuss and find a solution that is acceptable to both of you.</w:t>
            </w:r>
          </w:p>
        </w:tc>
        <w:tc>
          <w:tcPr>
            <w:tcW w:w="6010" w:type="dxa"/>
            <w:tcBorders>
              <w:top w:val="single" w:sz="4" w:space="0" w:color="000000"/>
              <w:left w:val="single" w:sz="4" w:space="0" w:color="000000"/>
              <w:bottom w:val="single" w:sz="4" w:space="0" w:color="000000"/>
              <w:right w:val="single" w:sz="4" w:space="0" w:color="000000"/>
            </w:tcBorders>
          </w:tcPr>
          <w:p>
            <w:pPr>
              <w:pStyle w:val="BodyText2"/>
              <w:snapToGrid w:val="false"/>
              <w:rPr>
                <w:lang w:val="en-GB"/>
              </w:rPr>
            </w:pPr>
            <w:r>
              <w:rPr>
                <w:lang w:val="en-GB"/>
              </w:rPr>
            </w:r>
          </w:p>
        </w:tc>
      </w:tr>
    </w:tbl>
    <w:p>
      <w:pPr>
        <w:pStyle w:val="BodyText2"/>
        <w:rPr/>
      </w:pPr>
      <w:r>
        <w:rPr/>
      </w:r>
    </w:p>
    <w:p>
      <w:pPr>
        <w:pStyle w:val="BodyText2"/>
        <w:rPr/>
      </w:pPr>
      <w:r>
        <w:rPr/>
      </w:r>
      <w:r>
        <w:br w:type="page"/>
      </w:r>
    </w:p>
    <w:p>
      <w:pPr>
        <w:pStyle w:val="TDHead1"/>
        <w:rPr/>
      </w:pPr>
      <w:r>
        <w:rPr/>
        <w:t>Annex C: Results to be provided</w:t>
      </w:r>
    </w:p>
    <w:p>
      <w:pPr>
        <w:pStyle w:val="Normal"/>
        <w:rPr>
          <w:sz w:val="22"/>
          <w:lang w:val="en-US"/>
        </w:rPr>
      </w:pPr>
      <w:r>
        <w:rPr>
          <w:sz w:val="22"/>
          <w:lang w:val="en-US"/>
        </w:rPr>
      </w:r>
    </w:p>
    <w:p>
      <w:pPr>
        <w:pStyle w:val="Normal"/>
        <w:rPr>
          <w:sz w:val="22"/>
          <w:lang w:val="en-US"/>
        </w:rPr>
      </w:pPr>
      <w:r>
        <w:rPr>
          <w:sz w:val="22"/>
          <w:lang w:val="en-US"/>
        </w:rPr>
        <w:t xml:space="preserve">For contractual purposes, the information which needs to be provided is defined here. </w:t>
      </w:r>
    </w:p>
    <w:p>
      <w:pPr>
        <w:pStyle w:val="Normal"/>
        <w:rPr>
          <w:sz w:val="22"/>
          <w:lang w:val="en-US"/>
        </w:rPr>
      </w:pPr>
      <w:r>
        <w:rPr>
          <w:sz w:val="22"/>
          <w:lang w:val="en-US"/>
        </w:rPr>
        <w:t>The information required from each test Laboratory is a table containing the following information for each of the conditions in the experiment:</w:t>
      </w:r>
    </w:p>
    <w:p>
      <w:pPr>
        <w:pStyle w:val="BodyText3"/>
        <w:rPr/>
      </w:pPr>
      <w:r>
        <w:rPr/>
        <w:t xml:space="preserve">The "Mean Opinion Score (MOS)" obtained for all the subjects. </w:t>
      </w:r>
    </w:p>
    <w:p>
      <w:pPr>
        <w:pStyle w:val="Normal"/>
        <w:rPr>
          <w:sz w:val="22"/>
          <w:lang w:val="en-US"/>
        </w:rPr>
      </w:pPr>
      <w:r>
        <w:rPr>
          <w:sz w:val="22"/>
          <w:lang w:val="en-US"/>
        </w:rPr>
        <w:t xml:space="preserve">When the conditions are symmetrical, the mean value is calculated from all the result  for the two test rooms.. </w:t>
      </w:r>
    </w:p>
    <w:p>
      <w:pPr>
        <w:pStyle w:val="Normal"/>
        <w:rPr/>
      </w:pPr>
      <w:r>
        <w:rPr>
          <w:sz w:val="22"/>
          <w:lang w:val="en-US"/>
        </w:rPr>
        <w:t xml:space="preserve">For the dissymmetric conditions, the mean is calculated on the two test conditions, each result cumulating the results obtained in each condition of background noise. </w:t>
      </w:r>
    </w:p>
    <w:p>
      <w:pPr>
        <w:pStyle w:val="Normal"/>
        <w:rPr>
          <w:sz w:val="22"/>
          <w:lang w:val="en-US"/>
        </w:rPr>
      </w:pPr>
      <w:r>
        <w:rPr>
          <w:sz w:val="22"/>
          <w:lang w:val="en-US"/>
        </w:rPr>
        <w:t>The Standard Deviation of the "MOS" obtained for all the subjects, for each test condition.</w:t>
      </w:r>
    </w:p>
    <w:p>
      <w:pPr>
        <w:pStyle w:val="Normal"/>
        <w:rPr>
          <w:sz w:val="22"/>
          <w:lang w:val="en-US"/>
        </w:rPr>
      </w:pPr>
      <w:r>
        <w:rPr>
          <w:sz w:val="22"/>
          <w:lang w:val="en-US"/>
        </w:rPr>
        <w:t>The specific statistical comparisons are specified in Annex C.</w:t>
      </w:r>
    </w:p>
    <w:p>
      <w:pPr>
        <w:pStyle w:val="Normal"/>
        <w:rPr>
          <w:sz w:val="22"/>
          <w:lang w:val="en-US"/>
        </w:rPr>
      </w:pPr>
      <w:r>
        <w:rPr>
          <w:sz w:val="22"/>
          <w:lang w:val="en-US"/>
        </w:rPr>
      </w:r>
      <w:r>
        <w:br w:type="page"/>
      </w:r>
    </w:p>
    <w:p>
      <w:pPr>
        <w:pStyle w:val="TDHead1"/>
        <w:rPr/>
      </w:pPr>
      <w:r>
        <w:rPr/>
        <w:t>Annex D: Data analysis and presentation of results</w:t>
      </w:r>
    </w:p>
    <w:p>
      <w:pPr>
        <w:pStyle w:val="TDHead1"/>
        <w:rPr/>
      </w:pPr>
      <w:r>
        <w:rPr/>
      </w:r>
    </w:p>
    <w:p>
      <w:pPr>
        <w:pStyle w:val="TDHead1"/>
        <w:rPr/>
      </w:pPr>
      <w:r>
        <w:rPr/>
        <w:t>D.1</w:t>
        <w:tab/>
        <w:t>Calculation of MOS and Standard Deviation</w:t>
      </w:r>
    </w:p>
    <w:p>
      <w:pPr>
        <w:pStyle w:val="TDHead1"/>
        <w:rPr/>
      </w:pPr>
      <w:r>
        <w:rPr/>
      </w:r>
    </w:p>
    <w:p>
      <w:pPr>
        <w:pStyle w:val="Normal"/>
        <w:rPr>
          <w:sz w:val="22"/>
          <w:lang w:val="en-US"/>
        </w:rPr>
      </w:pPr>
      <w:r>
        <w:rPr>
          <w:sz w:val="22"/>
          <w:lang w:val="en-US"/>
        </w:rPr>
        <w:t>The (overall) MOS/DMOS for confounded subjects for condition C (Yc) can then be obtained from:</w:t>
      </w:r>
    </w:p>
    <w:p>
      <w:pPr>
        <w:pStyle w:val="Normal"/>
        <w:rPr>
          <w:sz w:val="22"/>
          <w:lang w:val="en-US"/>
        </w:rPr>
      </w:pPr>
      <w:r>
        <w:rPr>
          <w:sz w:val="22"/>
          <w:lang w:val="en-US"/>
        </w:rPr>
        <w:drawing>
          <wp:inline distT="0" distB="0" distL="0" distR="0">
            <wp:extent cx="833755" cy="448945"/>
            <wp:effectExtent l="0" t="0" r="0" b="0"/>
            <wp:docPr id="160" name="Image1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 name="Image131" descr=""/>
                    <pic:cNvPicPr>
                      <a:picLocks noChangeAspect="1" noChangeArrowheads="1"/>
                    </pic:cNvPicPr>
                  </pic:nvPicPr>
                  <pic:blipFill>
                    <a:blip r:embed="rId154"/>
                    <a:srcRect l="-44" t="-81" r="-44" b="-81"/>
                    <a:stretch>
                      <a:fillRect/>
                    </a:stretch>
                  </pic:blipFill>
                  <pic:spPr bwMode="auto">
                    <a:xfrm>
                      <a:off x="0" y="0"/>
                      <a:ext cx="833755" cy="448945"/>
                    </a:xfrm>
                    <a:prstGeom prst="rect">
                      <a:avLst/>
                    </a:prstGeom>
                  </pic:spPr>
                </pic:pic>
              </a:graphicData>
            </a:graphic>
          </wp:inline>
        </w:drawing>
      </w:r>
    </w:p>
    <w:p>
      <w:pPr>
        <w:pStyle w:val="Normal"/>
        <w:rPr>
          <w:sz w:val="22"/>
          <w:lang w:val="en-US"/>
        </w:rPr>
      </w:pPr>
      <w:r>
        <w:rPr>
          <w:sz w:val="22"/>
          <w:lang w:val="en-US"/>
        </w:rPr>
        <w:t>The standard deviation (S) for condition C, denoted as Sc, can be calculated as:</w:t>
      </w:r>
    </w:p>
    <w:p>
      <w:pPr>
        <w:pStyle w:val="Normal"/>
        <w:rPr>
          <w:sz w:val="22"/>
          <w:lang w:val="en-US"/>
        </w:rPr>
      </w:pPr>
      <w:r>
        <w:rPr>
          <w:sz w:val="22"/>
          <w:lang w:val="en-US"/>
        </w:rPr>
        <w:drawing>
          <wp:inline distT="0" distB="0" distL="0" distR="0">
            <wp:extent cx="190500" cy="190500"/>
            <wp:effectExtent l="0" t="0" r="0" b="0"/>
            <wp:docPr id="161" name="Image1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 name="Image132" descr=""/>
                    <pic:cNvPicPr>
                      <a:picLocks noChangeAspect="1" noChangeArrowheads="1"/>
                    </pic:cNvPicPr>
                  </pic:nvPicPr>
                  <pic:blipFill>
                    <a:blip r:embed="rId155"/>
                    <a:srcRect l="-189" t="-189" r="-189" b="-189"/>
                    <a:stretch>
                      <a:fillRect/>
                    </a:stretch>
                  </pic:blipFill>
                  <pic:spPr bwMode="auto">
                    <a:xfrm>
                      <a:off x="0" y="0"/>
                      <a:ext cx="190500" cy="190500"/>
                    </a:xfrm>
                    <a:prstGeom prst="rect">
                      <a:avLst/>
                    </a:prstGeom>
                  </pic:spPr>
                </pic:pic>
              </a:graphicData>
            </a:graphic>
          </wp:inline>
        </w:drawing>
      </w:r>
      <w:r>
        <w:rPr>
          <w:sz w:val="22"/>
          <w:lang w:val="en-US"/>
        </w:rPr>
        <w:t xml:space="preserve">= </w:t>
      </w:r>
      <w:r>
        <w:rPr>
          <w:sz w:val="22"/>
          <w:lang w:val="en-US"/>
        </w:rPr>
        <w:drawing>
          <wp:inline distT="0" distB="0" distL="0" distR="0">
            <wp:extent cx="1854200" cy="482600"/>
            <wp:effectExtent l="0" t="0" r="0" b="0"/>
            <wp:docPr id="162" name="Image1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 name="Image133" descr=""/>
                    <pic:cNvPicPr>
                      <a:picLocks noChangeAspect="1" noChangeArrowheads="1"/>
                    </pic:cNvPicPr>
                  </pic:nvPicPr>
                  <pic:blipFill>
                    <a:blip r:embed="rId156"/>
                    <a:srcRect l="-19" t="-75" r="-19" b="-75"/>
                    <a:stretch>
                      <a:fillRect/>
                    </a:stretch>
                  </pic:blipFill>
                  <pic:spPr bwMode="auto">
                    <a:xfrm>
                      <a:off x="0" y="0"/>
                      <a:ext cx="1854200" cy="482600"/>
                    </a:xfrm>
                    <a:prstGeom prst="rect">
                      <a:avLst/>
                    </a:prstGeom>
                  </pic:spPr>
                </pic:pic>
              </a:graphicData>
            </a:graphic>
          </wp:inline>
        </w:drawing>
      </w:r>
    </w:p>
    <w:p>
      <w:pPr>
        <w:pStyle w:val="Normal"/>
        <w:rPr/>
      </w:pPr>
      <w:r>
        <w:rPr>
          <w:sz w:val="22"/>
          <w:lang w:val="en-US"/>
        </w:rPr>
        <w:t>Finally, the confidence interval (CI) at the (1-α) level can be calculated for</w:t>
      </w:r>
      <w:r>
        <w:rPr>
          <w:sz w:val="22"/>
          <w:lang w:val="en-US"/>
        </w:rPr>
        <w:drawing>
          <wp:inline distT="0" distB="0" distL="0" distR="0">
            <wp:extent cx="545465" cy="152400"/>
            <wp:effectExtent l="0" t="0" r="0" b="0"/>
            <wp:docPr id="163" name="Image1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 name="Image134" descr=""/>
                    <pic:cNvPicPr>
                      <a:picLocks noChangeAspect="1" noChangeArrowheads="1"/>
                    </pic:cNvPicPr>
                  </pic:nvPicPr>
                  <pic:blipFill>
                    <a:blip r:embed="rId157"/>
                    <a:srcRect l="-66" t="-236" r="-66" b="-236"/>
                    <a:stretch>
                      <a:fillRect/>
                    </a:stretch>
                  </pic:blipFill>
                  <pic:spPr bwMode="auto">
                    <a:xfrm>
                      <a:off x="0" y="0"/>
                      <a:ext cx="545465" cy="152400"/>
                    </a:xfrm>
                    <a:prstGeom prst="rect">
                      <a:avLst/>
                    </a:prstGeom>
                  </pic:spPr>
                </pic:pic>
              </a:graphicData>
            </a:graphic>
          </wp:inline>
        </w:drawing>
      </w:r>
      <w:r>
        <w:rPr>
          <w:sz w:val="22"/>
          <w:lang w:val="en-US"/>
        </w:rPr>
        <w:t xml:space="preserve"> as:</w:t>
      </w:r>
    </w:p>
    <w:p>
      <w:pPr>
        <w:pStyle w:val="Normal"/>
        <w:rPr>
          <w:sz w:val="22"/>
          <w:lang w:val="en-US"/>
        </w:rPr>
      </w:pPr>
      <w:r>
        <w:rPr>
          <w:sz w:val="22"/>
          <w:lang w:val="en-US"/>
        </w:rPr>
        <w:drawing>
          <wp:inline distT="0" distB="0" distL="0" distR="0">
            <wp:extent cx="1079500" cy="381000"/>
            <wp:effectExtent l="0" t="0" r="0" b="0"/>
            <wp:docPr id="164" name="Image1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 name="Image135" descr=""/>
                    <pic:cNvPicPr>
                      <a:picLocks noChangeAspect="1" noChangeArrowheads="1"/>
                    </pic:cNvPicPr>
                  </pic:nvPicPr>
                  <pic:blipFill>
                    <a:blip r:embed="rId158"/>
                    <a:srcRect l="-33" t="-95" r="-33" b="-95"/>
                    <a:stretch>
                      <a:fillRect/>
                    </a:stretch>
                  </pic:blipFill>
                  <pic:spPr bwMode="auto">
                    <a:xfrm>
                      <a:off x="0" y="0"/>
                      <a:ext cx="1079500" cy="381000"/>
                    </a:xfrm>
                    <a:prstGeom prst="rect">
                      <a:avLst/>
                    </a:prstGeom>
                  </pic:spPr>
                </pic:pic>
              </a:graphicData>
            </a:graphic>
          </wp:inline>
        </w:drawing>
      </w:r>
    </w:p>
    <w:p>
      <w:pPr>
        <w:pStyle w:val="TDHead1"/>
        <w:rPr/>
      </w:pPr>
      <w:r>
        <w:rPr/>
        <w:t>D.2</w:t>
        <w:tab/>
        <w:t>Presentation of Basic Statistical Results</w:t>
      </w:r>
    </w:p>
    <w:p>
      <w:pPr>
        <w:pStyle w:val="TDHead1"/>
        <w:rPr/>
      </w:pPr>
      <w:r>
        <w:rPr/>
      </w:r>
    </w:p>
    <w:p>
      <w:pPr>
        <w:pStyle w:val="Normal"/>
        <w:rPr>
          <w:sz w:val="22"/>
          <w:lang w:val="en-US"/>
        </w:rPr>
      </w:pPr>
      <w:r>
        <w:rPr>
          <w:sz w:val="22"/>
          <w:lang w:val="en-US"/>
        </w:rPr>
        <w:t>The test results should be reported by the test Laboratory and the Global Analysis Laboratory as follows:</w:t>
      </w:r>
    </w:p>
    <w:p>
      <w:pPr>
        <w:pStyle w:val="Normal"/>
        <w:rPr/>
      </w:pPr>
      <w:r>
        <w:rPr>
          <w:sz w:val="22"/>
          <w:lang w:val="en-US"/>
        </w:rPr>
        <w:t>Calculate and tabulate "Mean Opinion Scores" for the (opinion scales, Standard Deviations and Confidence Intervals as shown in Table E.1.</w:t>
      </w:r>
    </w:p>
    <w:p>
      <w:pPr>
        <w:pStyle w:val="Normal"/>
        <w:rPr>
          <w:sz w:val="22"/>
          <w:lang w:val="en-US"/>
        </w:rPr>
      </w:pPr>
      <w:r>
        <w:rPr>
          <w:sz w:val="22"/>
          <w:lang w:val="en-US"/>
        </w:rPr>
      </w:r>
    </w:p>
    <w:p>
      <w:pPr>
        <w:pStyle w:val="Normal"/>
        <w:rPr>
          <w:bCs/>
          <w:sz w:val="22"/>
          <w:lang w:val="en-US"/>
        </w:rPr>
      </w:pPr>
      <w:r>
        <w:rPr>
          <w:bCs/>
          <w:sz w:val="22"/>
          <w:lang w:val="en-US"/>
        </w:rPr>
        <w:t>Table C.1 - Layout for presentation of test results.</w:t>
      </w:r>
    </w:p>
    <w:p>
      <w:pPr>
        <w:pStyle w:val="TDHead1"/>
        <w:rPr/>
      </w:pPr>
      <w:r>
        <w:rPr/>
        <w:t>D.3</w:t>
        <w:tab/>
        <w:t>Thorough analysis</w:t>
      </w:r>
    </w:p>
    <w:p>
      <w:pPr>
        <w:pStyle w:val="TDHead1"/>
        <w:rPr/>
      </w:pPr>
      <w:r>
        <w:rPr/>
      </w:r>
    </w:p>
    <w:p>
      <w:pPr>
        <w:pStyle w:val="Normal"/>
        <w:rPr/>
      </w:pPr>
      <w:r>
        <w:rPr>
          <w:sz w:val="22"/>
          <w:lang w:val="en-US"/>
        </w:rPr>
        <w:t>Two statistical analyses should be conducted on the data obtained with these subjective scales. The first analysis consists in a Multiple ANalysis OF VAriance (MANOVA), which globally indicates the possible effect of the experimental factors (</w:t>
      </w:r>
      <w:r>
        <w:rPr>
          <w:i/>
          <w:sz w:val="22"/>
          <w:lang w:val="en-US"/>
        </w:rPr>
        <w:t>i.e.</w:t>
      </w:r>
      <w:r>
        <w:rPr>
          <w:sz w:val="22"/>
          <w:lang w:val="en-US"/>
        </w:rPr>
        <w:t>, different conditions). Then, a specific ANOVA should be run on each dependent variable (the five scales) to test if there is an effect of a specific experimental factor for a given subjective variable. In other words, these statistical analyses indicate if the differences observed between the MOS obtained for the different conditions are significant, for one given dependant variable (ANOVA) or for the whole of dependant variables (MANOVA). Finally, Pearson's linear correlations should be computed between the results of all subjective variables, to see which are those preponderant or dependent on others.</w:t>
      </w:r>
    </w:p>
    <w:p>
      <w:pPr>
        <w:sectPr>
          <w:headerReference w:type="default" r:id="rId159"/>
          <w:footerReference w:type="default" r:id="rId160"/>
          <w:footnotePr>
            <w:numFmt w:val="decimal"/>
            <w:numRestart w:val="eachSect"/>
          </w:footnotePr>
          <w:type w:val="nextPage"/>
          <w:pgSz w:w="11906" w:h="16838"/>
          <w:pgMar w:left="1133" w:right="1133" w:gutter="0" w:header="850" w:top="1416" w:footer="340" w:bottom="1133"/>
          <w:pgNumType w:fmt="decimal"/>
          <w:formProt w:val="false"/>
          <w:textDirection w:val="lrTb"/>
          <w:docGrid w:type="default" w:linePitch="360" w:charSpace="0"/>
        </w:sectPr>
        <w:pStyle w:val="Normal"/>
        <w:rPr>
          <w:sz w:val="22"/>
          <w:lang w:val="en-US"/>
        </w:rPr>
      </w:pPr>
      <w:r>
        <w:rPr>
          <w:sz w:val="22"/>
          <w:lang w:val="en-US"/>
        </w:rPr>
      </w:r>
    </w:p>
    <w:p>
      <w:pPr>
        <w:pStyle w:val="Heading9"/>
        <w:rPr/>
      </w:pPr>
      <w:bookmarkStart w:id="97" w:name="__RefHeading___Toc517438744"/>
      <w:bookmarkEnd w:id="97"/>
      <w:r>
        <w:rPr/>
        <w:t>Annex F:</w:t>
        <w:br/>
        <w:t>Test plan for Packet Switched Conversation Tests for Comparison of Quality Offered by Different Speech Coders</w:t>
      </w:r>
    </w:p>
    <w:p>
      <w:pPr>
        <w:pStyle w:val="Normal"/>
        <w:pBdr>
          <w:bottom w:val="single" w:sz="4" w:space="1" w:color="000000"/>
        </w:pBdr>
        <w:rPr/>
      </w:pPr>
      <w:r>
        <w:rPr/>
      </w:r>
    </w:p>
    <w:p>
      <w:pPr>
        <w:pStyle w:val="TDTitle"/>
        <w:rPr>
          <w:lang w:val="en-US"/>
        </w:rPr>
      </w:pPr>
      <w:r>
        <w:rPr>
          <w:lang w:val="en-US"/>
        </w:rPr>
        <w:t>Source:</w:t>
        <w:tab/>
        <w:t>France Telecom R&amp;D</w:t>
      </w:r>
    </w:p>
    <w:p>
      <w:pPr>
        <w:pStyle w:val="TDTitle"/>
        <w:rPr/>
      </w:pPr>
      <w:r>
        <w:rPr>
          <w:lang w:val="en-US"/>
        </w:rPr>
        <w:t>Title:</w:t>
        <w:tab/>
        <w:t>T</w:t>
      </w:r>
      <w:r>
        <w:rPr>
          <w:rFonts w:eastAsia="MS Mincho;ＭＳ 明朝"/>
          <w:lang w:val="en-US" w:eastAsia="ja-JP"/>
        </w:rPr>
        <w:t>est plan for packet switched conversation test. Comparison of quality offered by different speech coders.</w:t>
      </w:r>
      <w:r>
        <w:rPr>
          <w:lang w:val="en-US"/>
        </w:rPr>
        <w:t xml:space="preserve"> </w:t>
      </w:r>
    </w:p>
    <w:p>
      <w:pPr>
        <w:pStyle w:val="TDTitle"/>
        <w:rPr>
          <w:lang w:val="en-US"/>
        </w:rPr>
      </w:pPr>
      <w:r>
        <w:rPr>
          <w:lang w:val="en-US"/>
        </w:rPr>
        <w:t>Document For:</w:t>
        <w:tab/>
        <w:t>Discussion and Approval</w:t>
      </w:r>
    </w:p>
    <w:p>
      <w:pPr>
        <w:pStyle w:val="TDTitle"/>
        <w:rPr>
          <w:lang w:val="en-US"/>
        </w:rPr>
      </w:pPr>
      <w:r>
        <w:rPr>
          <w:lang w:val="en-US"/>
        </w:rPr>
        <w:t>Agenda Item:</w:t>
        <w:tab/>
      </w:r>
    </w:p>
    <w:p>
      <w:pPr>
        <w:pStyle w:val="Normal"/>
        <w:rPr>
          <w:rFonts w:ascii="Arial" w:hAnsi="Arial" w:cs="Arial"/>
          <w:lang w:val="en-US"/>
        </w:rPr>
      </w:pPr>
      <w:r>
        <w:rPr>
          <w:rFonts w:cs="Arial" w:ascii="Arial" w:hAnsi="Arial"/>
          <w:lang w:val="en-US"/>
        </w:rPr>
      </w:r>
    </w:p>
    <w:p>
      <w:pPr>
        <w:pStyle w:val="TDHead1"/>
        <w:rPr/>
      </w:pPr>
      <w:r>
        <w:rPr/>
        <w:t>Introduction</w:t>
      </w:r>
    </w:p>
    <w:p>
      <w:pPr>
        <w:pStyle w:val="Normal"/>
        <w:rPr>
          <w:sz w:val="22"/>
          <w:lang w:val="en-US"/>
        </w:rPr>
      </w:pPr>
      <w:r>
        <w:rPr>
          <w:sz w:val="22"/>
          <w:lang w:val="en-US"/>
        </w:rPr>
        <w:t>This document proposes a conversation test plan to compare the quality obtained with several different speech coders, over packet switched networks.</w:t>
      </w:r>
    </w:p>
    <w:p>
      <w:pPr>
        <w:pStyle w:val="Normal"/>
        <w:rPr/>
      </w:pPr>
      <w:r>
        <w:rPr>
          <w:sz w:val="22"/>
          <w:lang w:val="en-US"/>
        </w:rPr>
        <w:t xml:space="preserve">The different speech coders used in this test are </w:t>
      </w:r>
    </w:p>
    <w:p>
      <w:pPr>
        <w:pStyle w:val="Normal"/>
        <w:rPr>
          <w:sz w:val="22"/>
          <w:lang w:val="en-US"/>
        </w:rPr>
      </w:pPr>
      <w:r>
        <w:rPr>
          <w:sz w:val="22"/>
          <w:lang w:val="en-US"/>
        </w:rPr>
        <w:t>Adaptive Multi-Rate Narrow-Band (AMR-NB), in modes 6.7 kbit/s and 12.2 kbit/s,</w:t>
      </w:r>
    </w:p>
    <w:p>
      <w:pPr>
        <w:pStyle w:val="Normal"/>
        <w:rPr>
          <w:sz w:val="22"/>
          <w:lang w:val="en-US"/>
        </w:rPr>
      </w:pPr>
      <w:r>
        <w:rPr>
          <w:sz w:val="22"/>
          <w:lang w:val="en-US"/>
        </w:rPr>
        <w:t>Adaptive Multi-Rate Wide-Band (AMR-WB), in modes 12.65 kbit/s and 15.85 kbit/s,</w:t>
      </w:r>
    </w:p>
    <w:p>
      <w:pPr>
        <w:pStyle w:val="Normal"/>
        <w:rPr>
          <w:sz w:val="22"/>
          <w:lang w:val="en-US"/>
        </w:rPr>
      </w:pPr>
      <w:r>
        <w:rPr>
          <w:sz w:val="22"/>
          <w:lang w:val="en-US"/>
        </w:rPr>
        <w:t xml:space="preserve">ITU-T G.723.1, in mode 6.4 kbit/s, </w:t>
      </w:r>
    </w:p>
    <w:p>
      <w:pPr>
        <w:pStyle w:val="Normal"/>
        <w:rPr/>
      </w:pPr>
      <w:r>
        <w:rPr>
          <w:sz w:val="22"/>
          <w:lang w:val="en-US"/>
        </w:rPr>
        <w:t xml:space="preserve">ITU-T G.729, in mode 8 kbit/s, </w:t>
      </w:r>
    </w:p>
    <w:p>
      <w:pPr>
        <w:pStyle w:val="Normal"/>
        <w:rPr>
          <w:sz w:val="22"/>
          <w:lang w:val="en-US"/>
        </w:rPr>
      </w:pPr>
      <w:r>
        <w:rPr>
          <w:sz w:val="22"/>
          <w:lang w:val="en-US"/>
        </w:rPr>
        <w:t xml:space="preserve">ITU-T G.722, in mode 64 kbit/s, with packet loss concealment and, </w:t>
      </w:r>
    </w:p>
    <w:p>
      <w:pPr>
        <w:pStyle w:val="Normal"/>
        <w:rPr>
          <w:sz w:val="22"/>
          <w:lang w:val="en-US"/>
        </w:rPr>
      </w:pPr>
      <w:r>
        <w:rPr>
          <w:sz w:val="22"/>
          <w:lang w:val="en-US"/>
        </w:rPr>
        <w:t>ITU-T G.711, with packet loss concealment.</w:t>
      </w:r>
    </w:p>
    <w:p>
      <w:pPr>
        <w:pStyle w:val="Normal"/>
        <w:rPr>
          <w:sz w:val="22"/>
          <w:lang w:val="en-US"/>
        </w:rPr>
      </w:pPr>
      <w:r>
        <w:rPr>
          <w:sz w:val="22"/>
          <w:lang w:val="en-US"/>
        </w:rPr>
        <w:t>As there is no standardized packet loss concealment, plc for G.711 and G.722 are proprietary algorithms.</w:t>
      </w:r>
    </w:p>
    <w:p>
      <w:pPr>
        <w:pStyle w:val="Normal"/>
        <w:rPr/>
      </w:pPr>
      <w:r>
        <w:rPr>
          <w:sz w:val="22"/>
          <w:lang w:val="en-US"/>
        </w:rPr>
        <w:t>The simulated network will include two values of IP packet loss.</w:t>
      </w:r>
    </w:p>
    <w:p>
      <w:pPr>
        <w:pStyle w:val="Normal"/>
        <w:rPr>
          <w:sz w:val="22"/>
          <w:lang w:val="en-US"/>
        </w:rPr>
      </w:pPr>
      <w:r>
        <w:rPr>
          <w:sz w:val="22"/>
          <w:lang w:val="en-US"/>
        </w:rPr>
        <w:t>The test will be done in one test laboratory, only, but in two different languages.</w:t>
      </w:r>
    </w:p>
    <w:p>
      <w:pPr>
        <w:pStyle w:val="Footnote"/>
        <w:jc w:val="both"/>
        <w:rPr/>
      </w:pPr>
      <w:r>
        <w:rPr>
          <w:sz w:val="22"/>
          <w:lang w:val="en-US"/>
        </w:rPr>
        <w:t xml:space="preserve">This discussion gives references, conventions and contacts, section 3 details the test methodology, including test arrangement and test procedure, </w:t>
      </w:r>
    </w:p>
    <w:p>
      <w:pPr>
        <w:pStyle w:val="Normal"/>
        <w:rPr>
          <w:sz w:val="22"/>
          <w:lang w:val="en-US"/>
        </w:rPr>
      </w:pPr>
      <w:r>
        <w:rPr>
          <w:sz w:val="22"/>
          <w:lang w:val="en-US"/>
        </w:rPr>
        <w:t xml:space="preserve">Annex A contains the instructions for the subjects participating to the conversation tests. </w:t>
      </w:r>
    </w:p>
    <w:p>
      <w:pPr>
        <w:pStyle w:val="Normal"/>
        <w:rPr>
          <w:sz w:val="22"/>
          <w:lang w:val="en-US"/>
        </w:rPr>
      </w:pPr>
      <w:r>
        <w:rPr>
          <w:sz w:val="22"/>
          <w:lang w:val="en-US"/>
        </w:rPr>
        <w:t xml:space="preserve">Annex B contains the description of results to be provided to the Analysis Laboratory (if any) by the testing laboratories. </w:t>
      </w:r>
    </w:p>
    <w:p>
      <w:pPr>
        <w:pStyle w:val="Normal"/>
        <w:rPr/>
      </w:pPr>
      <w:r>
        <w:rPr>
          <w:sz w:val="22"/>
          <w:lang w:val="en-US"/>
        </w:rPr>
        <w:t xml:space="preserve">Annex C contains the list of statistical comparisons to be performed. </w:t>
      </w:r>
    </w:p>
    <w:p>
      <w:pPr>
        <w:pStyle w:val="TDHead1"/>
        <w:rPr/>
      </w:pPr>
      <w:r>
        <w:rPr/>
        <w:t>2. References, Conventions, and Contacts</w:t>
      </w:r>
    </w:p>
    <w:p>
      <w:pPr>
        <w:pStyle w:val="TDHead1"/>
        <w:rPr/>
      </w:pPr>
      <w:r>
        <w:rPr/>
      </w:r>
    </w:p>
    <w:p>
      <w:pPr>
        <w:pStyle w:val="TDHead1"/>
        <w:rPr/>
      </w:pPr>
      <w:r>
        <w:rPr/>
        <w:t>2.1Permanent Documents</w:t>
      </w:r>
    </w:p>
    <w:p>
      <w:pPr>
        <w:pStyle w:val="TH"/>
        <w:rPr/>
      </w:pPr>
      <w:r>
        <w:rPr/>
      </w:r>
    </w:p>
    <w:tbl>
      <w:tblPr>
        <w:tblW w:w="6310" w:type="dxa"/>
        <w:jc w:val="center"/>
        <w:tblInd w:w="0" w:type="dxa"/>
        <w:tblLayout w:type="fixed"/>
        <w:tblCellMar>
          <w:top w:w="0" w:type="dxa"/>
          <w:left w:w="0" w:type="dxa"/>
          <w:bottom w:w="0" w:type="dxa"/>
          <w:right w:w="0" w:type="dxa"/>
        </w:tblCellMar>
      </w:tblPr>
      <w:tblGrid>
        <w:gridCol w:w="216"/>
        <w:gridCol w:w="1954"/>
        <w:gridCol w:w="4140"/>
      </w:tblGrid>
      <w:tr>
        <w:trPr>
          <w:cantSplit w:val="true"/>
        </w:trPr>
        <w:tc>
          <w:tcPr>
            <w:tcW w:w="216" w:type="dxa"/>
            <w:tcBorders>
              <w:top w:val="single" w:sz="4" w:space="0" w:color="000000"/>
              <w:left w:val="single" w:sz="4" w:space="0" w:color="000000"/>
              <w:bottom w:val="single" w:sz="4" w:space="0" w:color="000000"/>
              <w:right w:val="single" w:sz="4" w:space="0" w:color="000000"/>
            </w:tcBorders>
          </w:tcPr>
          <w:p>
            <w:pPr>
              <w:pStyle w:val="Normal"/>
              <w:keepNext w:val="true"/>
              <w:spacing w:before="0" w:after="180"/>
              <w:rPr>
                <w:rFonts w:ascii="Palatino;Palatino Linotype" w:hAnsi="Palatino;Palatino Linotype" w:eastAsia="Palatino;Palatino Linotype" w:cs="Palatino;Palatino Linotype"/>
                <w:sz w:val="22"/>
                <w:lang w:val="en-US"/>
              </w:rPr>
            </w:pPr>
            <w:r>
              <w:rPr>
                <w:rFonts w:eastAsia="Palatino;Palatino Linotype" w:cs="Palatino;Palatino Linotype" w:ascii="Palatino;Palatino Linotype" w:hAnsi="Palatino;Palatino Linotype"/>
                <w:sz w:val="22"/>
                <w:lang w:val="en-US"/>
              </w:rPr>
              <w:t xml:space="preserve"> </w:t>
            </w:r>
          </w:p>
        </w:tc>
        <w:tc>
          <w:tcPr>
            <w:tcW w:w="1954" w:type="dxa"/>
            <w:tcBorders>
              <w:top w:val="single" w:sz="4" w:space="0" w:color="000000"/>
              <w:left w:val="single" w:sz="4" w:space="0" w:color="000000"/>
              <w:bottom w:val="single" w:sz="4" w:space="0" w:color="000000"/>
              <w:right w:val="single" w:sz="4" w:space="0" w:color="000000"/>
            </w:tcBorders>
          </w:tcPr>
          <w:p>
            <w:pPr>
              <w:pStyle w:val="Normal"/>
              <w:keepNext w:val="true"/>
              <w:spacing w:before="0" w:after="180"/>
              <w:rPr>
                <w:sz w:val="22"/>
                <w:lang w:val="en-US"/>
              </w:rPr>
            </w:pPr>
            <w:r>
              <w:rPr>
                <w:sz w:val="22"/>
                <w:lang w:val="en-US"/>
              </w:rPr>
              <w:t>ITU-T Rec.P.800</w:t>
            </w:r>
          </w:p>
        </w:tc>
        <w:tc>
          <w:tcPr>
            <w:tcW w:w="4140" w:type="dxa"/>
            <w:tcBorders>
              <w:top w:val="single" w:sz="4" w:space="0" w:color="000000"/>
              <w:left w:val="single" w:sz="4" w:space="0" w:color="000000"/>
              <w:bottom w:val="single" w:sz="4" w:space="0" w:color="000000"/>
              <w:right w:val="single" w:sz="4" w:space="0" w:color="000000"/>
            </w:tcBorders>
          </w:tcPr>
          <w:p>
            <w:pPr>
              <w:pStyle w:val="Normal"/>
              <w:keepNext w:val="true"/>
              <w:rPr>
                <w:sz w:val="22"/>
                <w:lang w:val="en-US"/>
              </w:rPr>
            </w:pPr>
            <w:r>
              <w:rPr>
                <w:sz w:val="22"/>
                <w:lang w:val="en-US"/>
              </w:rPr>
              <w:t>Methods for Subjective Determination of Transmission Quality</w:t>
            </w:r>
          </w:p>
          <w:p>
            <w:pPr>
              <w:pStyle w:val="Normal"/>
              <w:keepNext w:val="true"/>
              <w:spacing w:before="0" w:after="180"/>
              <w:rPr>
                <w:sz w:val="22"/>
                <w:lang w:val="en-US"/>
              </w:rPr>
            </w:pPr>
            <w:r>
              <w:rPr>
                <w:sz w:val="22"/>
                <w:lang w:val="en-US"/>
              </w:rPr>
            </w:r>
          </w:p>
        </w:tc>
      </w:tr>
      <w:tr>
        <w:trPr>
          <w:cantSplit w:val="true"/>
        </w:trPr>
        <w:tc>
          <w:tcPr>
            <w:tcW w:w="216" w:type="dxa"/>
            <w:tcBorders>
              <w:top w:val="single" w:sz="4" w:space="0" w:color="000000"/>
              <w:left w:val="single" w:sz="4" w:space="0" w:color="000000"/>
              <w:bottom w:val="single" w:sz="4" w:space="0" w:color="000000"/>
              <w:right w:val="single" w:sz="4" w:space="0" w:color="000000"/>
            </w:tcBorders>
          </w:tcPr>
          <w:p>
            <w:pPr>
              <w:pStyle w:val="Normal"/>
              <w:keepNext w:val="true"/>
              <w:snapToGrid w:val="false"/>
              <w:spacing w:before="0" w:after="180"/>
              <w:rPr>
                <w:rFonts w:ascii="Palatino;Palatino Linotype" w:hAnsi="Palatino;Palatino Linotype" w:cs="Palatino;Palatino Linotype"/>
                <w:sz w:val="22"/>
                <w:lang w:val="en-US"/>
              </w:rPr>
            </w:pPr>
            <w:r>
              <w:rPr>
                <w:rFonts w:cs="Palatino;Palatino Linotype" w:ascii="Palatino;Palatino Linotype" w:hAnsi="Palatino;Palatino Linotype"/>
                <w:sz w:val="22"/>
                <w:lang w:val="en-US"/>
              </w:rPr>
            </w:r>
          </w:p>
        </w:tc>
        <w:tc>
          <w:tcPr>
            <w:tcW w:w="1954" w:type="dxa"/>
            <w:tcBorders>
              <w:top w:val="single" w:sz="4" w:space="0" w:color="000000"/>
              <w:left w:val="single" w:sz="4" w:space="0" w:color="000000"/>
              <w:bottom w:val="single" w:sz="4" w:space="0" w:color="000000"/>
              <w:right w:val="single" w:sz="4" w:space="0" w:color="000000"/>
            </w:tcBorders>
          </w:tcPr>
          <w:p>
            <w:pPr>
              <w:pStyle w:val="Normal"/>
              <w:keepNext w:val="true"/>
              <w:rPr>
                <w:sz w:val="22"/>
                <w:lang w:val="en-US"/>
              </w:rPr>
            </w:pPr>
            <w:r>
              <w:rPr>
                <w:sz w:val="22"/>
                <w:lang w:val="en-US"/>
              </w:rPr>
              <w:t xml:space="preserve">ITU-T </w:t>
            </w:r>
          </w:p>
          <w:p>
            <w:pPr>
              <w:pStyle w:val="Normal"/>
              <w:keepNext w:val="true"/>
              <w:spacing w:before="0" w:after="180"/>
              <w:rPr>
                <w:sz w:val="22"/>
                <w:lang w:val="en-US"/>
              </w:rPr>
            </w:pPr>
            <w:r>
              <w:rPr>
                <w:sz w:val="22"/>
                <w:lang w:val="en-US"/>
              </w:rPr>
              <w:t>Rec. P.831</w:t>
            </w:r>
          </w:p>
        </w:tc>
        <w:tc>
          <w:tcPr>
            <w:tcW w:w="4140" w:type="dxa"/>
            <w:tcBorders>
              <w:top w:val="single" w:sz="4" w:space="0" w:color="000000"/>
              <w:left w:val="single" w:sz="4" w:space="0" w:color="000000"/>
              <w:bottom w:val="single" w:sz="4" w:space="0" w:color="000000"/>
              <w:right w:val="single" w:sz="4" w:space="0" w:color="000000"/>
            </w:tcBorders>
          </w:tcPr>
          <w:p>
            <w:pPr>
              <w:pStyle w:val="Normal"/>
              <w:keepNext w:val="true"/>
              <w:rPr>
                <w:bCs/>
                <w:sz w:val="22"/>
                <w:lang w:val="en-US"/>
              </w:rPr>
            </w:pPr>
            <w:r>
              <w:rPr>
                <w:bCs/>
                <w:sz w:val="22"/>
                <w:lang w:val="en-US"/>
              </w:rPr>
              <w:t xml:space="preserve">Subjective performance </w:t>
            </w:r>
          </w:p>
          <w:p>
            <w:pPr>
              <w:pStyle w:val="Normal"/>
              <w:keepNext w:val="true"/>
              <w:rPr/>
            </w:pPr>
            <w:r>
              <w:rPr>
                <w:bCs/>
                <w:sz w:val="22"/>
                <w:lang w:val="en-US"/>
              </w:rPr>
              <w:t>evaluation of network echo cancellers</w:t>
            </w:r>
          </w:p>
          <w:p>
            <w:pPr>
              <w:pStyle w:val="Normal"/>
              <w:keepNext w:val="true"/>
              <w:spacing w:before="0" w:after="180"/>
              <w:rPr>
                <w:bCs/>
                <w:sz w:val="22"/>
                <w:lang w:val="en-US"/>
              </w:rPr>
            </w:pPr>
            <w:r>
              <w:rPr>
                <w:bCs/>
                <w:sz w:val="22"/>
                <w:lang w:val="en-US"/>
              </w:rPr>
            </w:r>
          </w:p>
        </w:tc>
      </w:tr>
      <w:tr>
        <w:trPr>
          <w:cantSplit w:val="true"/>
        </w:trPr>
        <w:tc>
          <w:tcPr>
            <w:tcW w:w="216" w:type="dxa"/>
            <w:tcBorders>
              <w:top w:val="single" w:sz="4" w:space="0" w:color="000000"/>
              <w:left w:val="single" w:sz="4" w:space="0" w:color="000000"/>
              <w:bottom w:val="single" w:sz="4" w:space="0" w:color="000000"/>
              <w:right w:val="single" w:sz="4" w:space="0" w:color="000000"/>
            </w:tcBorders>
          </w:tcPr>
          <w:p>
            <w:pPr>
              <w:pStyle w:val="Normal"/>
              <w:keepNext w:val="true"/>
              <w:snapToGrid w:val="false"/>
              <w:spacing w:before="0" w:after="180"/>
              <w:rPr>
                <w:rFonts w:ascii="Palatino;Palatino Linotype" w:hAnsi="Palatino;Palatino Linotype" w:cs="Palatino;Palatino Linotype"/>
                <w:sz w:val="22"/>
                <w:lang w:val="en-US"/>
              </w:rPr>
            </w:pPr>
            <w:r>
              <w:rPr>
                <w:rFonts w:cs="Palatino;Palatino Linotype" w:ascii="Palatino;Palatino Linotype" w:hAnsi="Palatino;Palatino Linotype"/>
                <w:sz w:val="22"/>
                <w:lang w:val="en-US"/>
              </w:rPr>
            </w:r>
          </w:p>
        </w:tc>
        <w:tc>
          <w:tcPr>
            <w:tcW w:w="1954" w:type="dxa"/>
            <w:tcBorders>
              <w:top w:val="single" w:sz="4" w:space="0" w:color="000000"/>
              <w:left w:val="single" w:sz="4" w:space="0" w:color="000000"/>
              <w:bottom w:val="single" w:sz="4" w:space="0" w:color="000000"/>
              <w:right w:val="single" w:sz="4" w:space="0" w:color="000000"/>
            </w:tcBorders>
          </w:tcPr>
          <w:p>
            <w:pPr>
              <w:pStyle w:val="Normal"/>
              <w:keepNext w:val="true"/>
              <w:spacing w:before="0" w:after="180"/>
              <w:rPr>
                <w:sz w:val="22"/>
                <w:lang w:val="en-US"/>
              </w:rPr>
            </w:pPr>
            <w:r>
              <w:rPr>
                <w:sz w:val="22"/>
                <w:lang w:val="en-US"/>
              </w:rPr>
              <w:t>ITU-T Rec. G.711</w:t>
            </w:r>
          </w:p>
        </w:tc>
        <w:tc>
          <w:tcPr>
            <w:tcW w:w="4140" w:type="dxa"/>
            <w:tcBorders>
              <w:top w:val="single" w:sz="4" w:space="0" w:color="000000"/>
              <w:left w:val="single" w:sz="4" w:space="0" w:color="000000"/>
              <w:bottom w:val="single" w:sz="4" w:space="0" w:color="000000"/>
              <w:right w:val="single" w:sz="4" w:space="0" w:color="000000"/>
            </w:tcBorders>
          </w:tcPr>
          <w:p>
            <w:pPr>
              <w:pStyle w:val="Normal"/>
              <w:keepNext w:val="true"/>
              <w:spacing w:before="0" w:after="180"/>
              <w:rPr>
                <w:bCs/>
                <w:sz w:val="22"/>
                <w:lang w:val="en-US"/>
              </w:rPr>
            </w:pPr>
            <w:r>
              <w:rPr>
                <w:rFonts w:cs="Arial" w:ascii="Arial" w:hAnsi="Arial"/>
              </w:rPr>
              <w:t>Pulse code modulation (PCM) of voice frequencies</w:t>
            </w:r>
          </w:p>
        </w:tc>
      </w:tr>
      <w:tr>
        <w:trPr>
          <w:cantSplit w:val="true"/>
        </w:trPr>
        <w:tc>
          <w:tcPr>
            <w:tcW w:w="216" w:type="dxa"/>
            <w:tcBorders>
              <w:top w:val="single" w:sz="4" w:space="0" w:color="000000"/>
              <w:left w:val="single" w:sz="4" w:space="0" w:color="000000"/>
              <w:bottom w:val="single" w:sz="4" w:space="0" w:color="000000"/>
              <w:right w:val="single" w:sz="4" w:space="0" w:color="000000"/>
            </w:tcBorders>
          </w:tcPr>
          <w:p>
            <w:pPr>
              <w:pStyle w:val="Normal"/>
              <w:keepNext w:val="true"/>
              <w:snapToGrid w:val="false"/>
              <w:spacing w:before="0" w:after="180"/>
              <w:rPr>
                <w:rFonts w:ascii="Palatino;Palatino Linotype" w:hAnsi="Palatino;Palatino Linotype" w:cs="Palatino;Palatino Linotype"/>
                <w:bCs/>
                <w:sz w:val="22"/>
                <w:lang w:val="en-US"/>
              </w:rPr>
            </w:pPr>
            <w:r>
              <w:rPr>
                <w:rFonts w:cs="Palatino;Palatino Linotype" w:ascii="Palatino;Palatino Linotype" w:hAnsi="Palatino;Palatino Linotype"/>
                <w:bCs/>
                <w:sz w:val="22"/>
                <w:lang w:val="en-US"/>
              </w:rPr>
            </w:r>
          </w:p>
        </w:tc>
        <w:tc>
          <w:tcPr>
            <w:tcW w:w="1954" w:type="dxa"/>
            <w:tcBorders>
              <w:top w:val="single" w:sz="4" w:space="0" w:color="000000"/>
              <w:left w:val="single" w:sz="4" w:space="0" w:color="000000"/>
              <w:bottom w:val="single" w:sz="4" w:space="0" w:color="000000"/>
              <w:right w:val="single" w:sz="4" w:space="0" w:color="000000"/>
            </w:tcBorders>
          </w:tcPr>
          <w:p>
            <w:pPr>
              <w:pStyle w:val="Normal"/>
              <w:keepNext w:val="true"/>
              <w:spacing w:before="0" w:after="180"/>
              <w:rPr>
                <w:sz w:val="22"/>
                <w:lang w:val="en-US"/>
              </w:rPr>
            </w:pPr>
            <w:r>
              <w:rPr>
                <w:sz w:val="22"/>
                <w:lang w:val="en-US"/>
              </w:rPr>
              <w:t>ITU-T Rec. G.729</w:t>
            </w:r>
          </w:p>
        </w:tc>
        <w:tc>
          <w:tcPr>
            <w:tcW w:w="4140" w:type="dxa"/>
            <w:tcBorders>
              <w:top w:val="single" w:sz="4" w:space="0" w:color="000000"/>
              <w:left w:val="single" w:sz="4" w:space="0" w:color="000000"/>
              <w:bottom w:val="single" w:sz="4" w:space="0" w:color="000000"/>
              <w:right w:val="single" w:sz="4" w:space="0" w:color="000000"/>
            </w:tcBorders>
          </w:tcPr>
          <w:p>
            <w:pPr>
              <w:pStyle w:val="Normal"/>
              <w:keepNext w:val="true"/>
              <w:spacing w:before="0" w:after="180"/>
              <w:rPr>
                <w:bCs/>
                <w:sz w:val="22"/>
                <w:lang w:val="en-US"/>
              </w:rPr>
            </w:pPr>
            <w:r>
              <w:rPr>
                <w:rFonts w:cs="Arial" w:ascii="Arial" w:hAnsi="Arial"/>
              </w:rPr>
              <w:t>Coding of speech at8 kbit/s using conjugate-structure algebraic-code-excited linear-prediction (CS-ACELP)</w:t>
            </w:r>
          </w:p>
        </w:tc>
      </w:tr>
      <w:tr>
        <w:trPr>
          <w:cantSplit w:val="true"/>
        </w:trPr>
        <w:tc>
          <w:tcPr>
            <w:tcW w:w="216"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rFonts w:ascii="Palatino;Palatino Linotype" w:hAnsi="Palatino;Palatino Linotype" w:cs="Palatino;Palatino Linotype"/>
                <w:bCs/>
                <w:sz w:val="22"/>
                <w:lang w:val="en-US"/>
              </w:rPr>
            </w:pPr>
            <w:r>
              <w:rPr>
                <w:rFonts w:cs="Palatino;Palatino Linotype" w:ascii="Palatino;Palatino Linotype" w:hAnsi="Palatino;Palatino Linotype"/>
                <w:bCs/>
                <w:sz w:val="22"/>
                <w:lang w:val="en-US"/>
              </w:rPr>
            </w:r>
          </w:p>
        </w:tc>
        <w:tc>
          <w:tcPr>
            <w:tcW w:w="1954" w:type="dxa"/>
            <w:tcBorders>
              <w:top w:val="single" w:sz="4" w:space="0" w:color="000000"/>
              <w:left w:val="single" w:sz="4" w:space="0" w:color="000000"/>
              <w:bottom w:val="single" w:sz="4" w:space="0" w:color="000000"/>
              <w:right w:val="single" w:sz="4" w:space="0" w:color="000000"/>
            </w:tcBorders>
          </w:tcPr>
          <w:p>
            <w:pPr>
              <w:pStyle w:val="Normal"/>
              <w:spacing w:before="0" w:after="180"/>
              <w:rPr>
                <w:sz w:val="22"/>
                <w:lang w:val="en-US"/>
              </w:rPr>
            </w:pPr>
            <w:r>
              <w:rPr>
                <w:sz w:val="22"/>
                <w:lang w:val="en-US"/>
              </w:rPr>
              <w:t>ITU-T Rec. G.723.1</w:t>
            </w:r>
          </w:p>
        </w:tc>
        <w:tc>
          <w:tcPr>
            <w:tcW w:w="4140"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bCs/>
                <w:sz w:val="22"/>
                <w:lang w:val="en-US"/>
              </w:rPr>
            </w:pPr>
            <w:r>
              <w:rPr>
                <w:rFonts w:cs="Arial" w:ascii="Arial" w:hAnsi="Arial"/>
              </w:rPr>
              <w:t>Speech coders : Dual rate speech coder for multimedia communications transmitting at 5.3 and 6.3 kbit/s</w:t>
            </w:r>
          </w:p>
        </w:tc>
      </w:tr>
      <w:tr>
        <w:trPr>
          <w:cantSplit w:val="true"/>
        </w:trPr>
        <w:tc>
          <w:tcPr>
            <w:tcW w:w="216"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rFonts w:ascii="Palatino;Palatino Linotype" w:hAnsi="Palatino;Palatino Linotype" w:cs="Palatino;Palatino Linotype"/>
                <w:bCs/>
                <w:sz w:val="22"/>
                <w:lang w:val="en-US"/>
              </w:rPr>
            </w:pPr>
            <w:r>
              <w:rPr>
                <w:rFonts w:cs="Palatino;Palatino Linotype" w:ascii="Palatino;Palatino Linotype" w:hAnsi="Palatino;Palatino Linotype"/>
                <w:bCs/>
                <w:sz w:val="22"/>
                <w:lang w:val="en-US"/>
              </w:rPr>
            </w:r>
          </w:p>
        </w:tc>
        <w:tc>
          <w:tcPr>
            <w:tcW w:w="1954" w:type="dxa"/>
            <w:tcBorders>
              <w:top w:val="single" w:sz="4" w:space="0" w:color="000000"/>
              <w:left w:val="single" w:sz="4" w:space="0" w:color="000000"/>
              <w:bottom w:val="single" w:sz="4" w:space="0" w:color="000000"/>
              <w:right w:val="single" w:sz="4" w:space="0" w:color="000000"/>
            </w:tcBorders>
          </w:tcPr>
          <w:p>
            <w:pPr>
              <w:pStyle w:val="Normal"/>
              <w:spacing w:before="0" w:after="180"/>
              <w:rPr>
                <w:sz w:val="22"/>
                <w:lang w:val="en-US"/>
              </w:rPr>
            </w:pPr>
            <w:r>
              <w:rPr>
                <w:sz w:val="22"/>
                <w:lang w:val="en-US"/>
              </w:rPr>
              <w:t>ITU-T Rec. G.722</w:t>
            </w:r>
          </w:p>
        </w:tc>
        <w:tc>
          <w:tcPr>
            <w:tcW w:w="4140" w:type="dxa"/>
            <w:tcBorders>
              <w:top w:val="single" w:sz="4" w:space="0" w:color="000000"/>
              <w:left w:val="single" w:sz="4" w:space="0" w:color="000000"/>
              <w:bottom w:val="single" w:sz="4" w:space="0" w:color="000000"/>
              <w:right w:val="single" w:sz="4" w:space="0" w:color="000000"/>
            </w:tcBorders>
          </w:tcPr>
          <w:p>
            <w:pPr>
              <w:pStyle w:val="Normal"/>
              <w:spacing w:before="0" w:after="180"/>
              <w:rPr>
                <w:bCs/>
                <w:sz w:val="22"/>
                <w:lang w:val="en-US"/>
              </w:rPr>
            </w:pPr>
            <w:r>
              <w:rPr>
                <w:rFonts w:cs="Arial" w:ascii="Arial" w:hAnsi="Arial"/>
              </w:rPr>
              <w:t>7 kHz audio-coding within 64 kbit/s</w:t>
            </w:r>
          </w:p>
        </w:tc>
      </w:tr>
    </w:tbl>
    <w:p>
      <w:pPr>
        <w:pStyle w:val="Normal"/>
        <w:rPr>
          <w:sz w:val="22"/>
          <w:lang w:val="en-US"/>
        </w:rPr>
      </w:pPr>
      <w:r>
        <w:rPr>
          <w:sz w:val="22"/>
          <w:lang w:val="en-US"/>
        </w:rPr>
      </w:r>
    </w:p>
    <w:p>
      <w:pPr>
        <w:pStyle w:val="TDHead1"/>
        <w:rPr/>
      </w:pPr>
      <w:r>
        <w:rPr/>
        <w:t>2.2 Key Acronyms</w:t>
      </w:r>
    </w:p>
    <w:p>
      <w:pPr>
        <w:pStyle w:val="TH"/>
        <w:rPr/>
      </w:pPr>
      <w:r>
        <w:rPr/>
      </w:r>
    </w:p>
    <w:tbl>
      <w:tblPr>
        <w:tblW w:w="7830" w:type="dxa"/>
        <w:jc w:val="left"/>
        <w:tblInd w:w="728" w:type="dxa"/>
        <w:tblLayout w:type="fixed"/>
        <w:tblCellMar>
          <w:top w:w="0" w:type="dxa"/>
          <w:left w:w="0" w:type="dxa"/>
          <w:bottom w:w="0" w:type="dxa"/>
          <w:right w:w="0" w:type="dxa"/>
        </w:tblCellMar>
      </w:tblPr>
      <w:tblGrid>
        <w:gridCol w:w="1123"/>
        <w:gridCol w:w="6707"/>
      </w:tblGrid>
      <w:tr>
        <w:trPr>
          <w:cantSplit w:val="true"/>
        </w:trPr>
        <w:tc>
          <w:tcPr>
            <w:tcW w:w="1123" w:type="dxa"/>
            <w:tcBorders/>
          </w:tcPr>
          <w:p>
            <w:pPr>
              <w:pStyle w:val="Normal"/>
              <w:spacing w:before="0" w:after="180"/>
              <w:rPr>
                <w:rFonts w:ascii="Palatino;Palatino Linotype" w:hAnsi="Palatino;Palatino Linotype" w:cs="Palatino;Palatino Linotype"/>
                <w:sz w:val="22"/>
                <w:lang w:val="en-US"/>
              </w:rPr>
            </w:pPr>
            <w:r>
              <w:rPr>
                <w:rFonts w:cs="Palatino;Palatino Linotype" w:ascii="Palatino;Palatino Linotype" w:hAnsi="Palatino;Palatino Linotype"/>
                <w:sz w:val="22"/>
                <w:lang w:val="en-US"/>
              </w:rPr>
              <w:t>AMR-NB</w:t>
            </w:r>
          </w:p>
        </w:tc>
        <w:tc>
          <w:tcPr>
            <w:tcW w:w="6707" w:type="dxa"/>
            <w:tcBorders/>
          </w:tcPr>
          <w:p>
            <w:pPr>
              <w:pStyle w:val="Normal"/>
              <w:rPr>
                <w:rFonts w:ascii="Palatino;Palatino Linotype" w:hAnsi="Palatino;Palatino Linotype" w:cs="Palatino;Palatino Linotype"/>
                <w:sz w:val="22"/>
                <w:lang w:val="en-US"/>
              </w:rPr>
            </w:pPr>
            <w:r>
              <w:rPr>
                <w:rFonts w:cs="Palatino;Palatino Linotype" w:ascii="Palatino;Palatino Linotype" w:hAnsi="Palatino;Palatino Linotype"/>
                <w:sz w:val="22"/>
                <w:lang w:val="en-US"/>
              </w:rPr>
              <w:t>Adaptive Multi-Rate Narrowband Speech Codec</w:t>
            </w:r>
          </w:p>
          <w:p>
            <w:pPr>
              <w:pStyle w:val="Normal"/>
              <w:spacing w:before="0" w:after="180"/>
              <w:rPr>
                <w:rFonts w:ascii="Palatino;Palatino Linotype" w:hAnsi="Palatino;Palatino Linotype" w:cs="Palatino;Palatino Linotype"/>
                <w:sz w:val="22"/>
                <w:lang w:val="en-US"/>
              </w:rPr>
            </w:pPr>
            <w:r>
              <w:rPr>
                <w:rFonts w:cs="Palatino;Palatino Linotype" w:ascii="Palatino;Palatino Linotype" w:hAnsi="Palatino;Palatino Linotype"/>
                <w:sz w:val="22"/>
                <w:lang w:val="en-US"/>
              </w:rPr>
            </w:r>
          </w:p>
        </w:tc>
      </w:tr>
      <w:tr>
        <w:trPr>
          <w:cantSplit w:val="true"/>
        </w:trPr>
        <w:tc>
          <w:tcPr>
            <w:tcW w:w="1123" w:type="dxa"/>
            <w:tcBorders/>
          </w:tcPr>
          <w:p>
            <w:pPr>
              <w:pStyle w:val="Normal"/>
              <w:spacing w:before="0" w:after="180"/>
              <w:rPr>
                <w:rFonts w:ascii="Palatino;Palatino Linotype" w:hAnsi="Palatino;Palatino Linotype" w:cs="Palatino;Palatino Linotype"/>
                <w:sz w:val="22"/>
                <w:lang w:val="en-US"/>
              </w:rPr>
            </w:pPr>
            <w:r>
              <w:rPr>
                <w:rFonts w:cs="Palatino;Palatino Linotype" w:ascii="Palatino;Palatino Linotype" w:hAnsi="Palatino;Palatino Linotype"/>
                <w:sz w:val="22"/>
                <w:lang w:val="en-US"/>
              </w:rPr>
              <w:t>AMR-WB</w:t>
            </w:r>
          </w:p>
        </w:tc>
        <w:tc>
          <w:tcPr>
            <w:tcW w:w="6707" w:type="dxa"/>
            <w:tcBorders/>
          </w:tcPr>
          <w:p>
            <w:pPr>
              <w:pStyle w:val="Normal"/>
              <w:spacing w:before="0" w:after="180"/>
              <w:rPr>
                <w:rFonts w:ascii="Palatino;Palatino Linotype" w:hAnsi="Palatino;Palatino Linotype" w:cs="Palatino;Palatino Linotype"/>
                <w:sz w:val="22"/>
                <w:lang w:val="en-US"/>
              </w:rPr>
            </w:pPr>
            <w:r>
              <w:rPr>
                <w:rFonts w:cs="Palatino;Palatino Linotype" w:ascii="Palatino;Palatino Linotype" w:hAnsi="Palatino;Palatino Linotype"/>
                <w:sz w:val="22"/>
                <w:lang w:val="en-US"/>
              </w:rPr>
              <w:t>Adaptive Multi-Rate Wide-band Speech Codec</w:t>
            </w:r>
          </w:p>
        </w:tc>
      </w:tr>
      <w:tr>
        <w:trPr>
          <w:cantSplit w:val="true"/>
        </w:trPr>
        <w:tc>
          <w:tcPr>
            <w:tcW w:w="1123" w:type="dxa"/>
            <w:tcBorders/>
          </w:tcPr>
          <w:p>
            <w:pPr>
              <w:pStyle w:val="Normal"/>
              <w:spacing w:before="0" w:after="180"/>
              <w:rPr>
                <w:rFonts w:ascii="Palatino;Palatino Linotype" w:hAnsi="Palatino;Palatino Linotype" w:cs="Palatino;Palatino Linotype"/>
                <w:sz w:val="22"/>
                <w:lang w:val="en-US"/>
              </w:rPr>
            </w:pPr>
            <w:r>
              <w:rPr>
                <w:rFonts w:cs="Palatino;Palatino Linotype" w:ascii="Palatino;Palatino Linotype" w:hAnsi="Palatino;Palatino Linotype"/>
                <w:sz w:val="22"/>
                <w:lang w:val="en-US"/>
              </w:rPr>
              <w:t>MOS</w:t>
            </w:r>
          </w:p>
        </w:tc>
        <w:tc>
          <w:tcPr>
            <w:tcW w:w="6707" w:type="dxa"/>
            <w:tcBorders/>
          </w:tcPr>
          <w:p>
            <w:pPr>
              <w:pStyle w:val="Normal"/>
              <w:spacing w:before="0" w:after="180"/>
              <w:rPr>
                <w:rFonts w:ascii="Palatino;Palatino Linotype" w:hAnsi="Palatino;Palatino Linotype" w:cs="Palatino;Palatino Linotype"/>
                <w:sz w:val="22"/>
                <w:lang w:val="en-US"/>
              </w:rPr>
            </w:pPr>
            <w:r>
              <w:rPr>
                <w:rFonts w:cs="Palatino;Palatino Linotype" w:ascii="Palatino;Palatino Linotype" w:hAnsi="Palatino;Palatino Linotype"/>
                <w:sz w:val="22"/>
                <w:lang w:val="en-US"/>
              </w:rPr>
              <w:t>Mean Opinion Score</w:t>
            </w:r>
          </w:p>
        </w:tc>
      </w:tr>
    </w:tbl>
    <w:p>
      <w:pPr>
        <w:pStyle w:val="Normal"/>
        <w:rPr>
          <w:sz w:val="22"/>
          <w:lang w:val="en-US"/>
        </w:rPr>
      </w:pPr>
      <w:r>
        <w:rPr>
          <w:sz w:val="22"/>
          <w:lang w:val="en-US"/>
        </w:rPr>
      </w:r>
    </w:p>
    <w:p>
      <w:pPr>
        <w:pStyle w:val="TDHead1"/>
        <w:rPr/>
      </w:pPr>
      <w:r>
        <w:rPr/>
        <w:t>2.3 Contact Names</w:t>
      </w:r>
    </w:p>
    <w:p>
      <w:pPr>
        <w:pStyle w:val="TDHead1"/>
        <w:rPr/>
      </w:pPr>
      <w:r>
        <w:rPr/>
      </w:r>
    </w:p>
    <w:p>
      <w:pPr>
        <w:pStyle w:val="Normal"/>
        <w:rPr>
          <w:sz w:val="22"/>
          <w:lang w:val="en-US"/>
        </w:rPr>
      </w:pPr>
      <w:r>
        <w:rPr>
          <w:sz w:val="22"/>
          <w:lang w:val="en-US"/>
        </w:rPr>
        <w:t>The following persons should be contacted for questions related to the test plan.</w:t>
      </w:r>
    </w:p>
    <w:p>
      <w:pPr>
        <w:pStyle w:val="TH"/>
        <w:spacing w:before="0" w:after="0"/>
        <w:rPr>
          <w:sz w:val="8"/>
          <w:lang w:val="en-US"/>
        </w:rPr>
      </w:pPr>
      <w:r>
        <w:rPr>
          <w:sz w:val="8"/>
          <w:lang w:val="en-US"/>
        </w:rPr>
      </w:r>
    </w:p>
    <w:tbl>
      <w:tblPr>
        <w:tblW w:w="10004" w:type="dxa"/>
        <w:jc w:val="center"/>
        <w:tblInd w:w="0" w:type="dxa"/>
        <w:tblLayout w:type="fixed"/>
        <w:tblCellMar>
          <w:top w:w="0" w:type="dxa"/>
          <w:left w:w="0" w:type="dxa"/>
          <w:bottom w:w="0" w:type="dxa"/>
          <w:right w:w="0" w:type="dxa"/>
        </w:tblCellMar>
      </w:tblPr>
      <w:tblGrid>
        <w:gridCol w:w="1358"/>
        <w:gridCol w:w="2268"/>
        <w:gridCol w:w="1984"/>
        <w:gridCol w:w="2410"/>
        <w:gridCol w:w="1984"/>
      </w:tblGrid>
      <w:tr>
        <w:trPr>
          <w:cantSplit w:val="true"/>
        </w:trPr>
        <w:tc>
          <w:tcPr>
            <w:tcW w:w="1358" w:type="dxa"/>
            <w:tcBorders>
              <w:bottom w:val="single" w:sz="6" w:space="0" w:color="000000"/>
            </w:tcBorders>
          </w:tcPr>
          <w:p>
            <w:pPr>
              <w:pStyle w:val="Normal"/>
              <w:keepNext w:val="true"/>
              <w:spacing w:before="0" w:after="180"/>
              <w:rPr>
                <w:rFonts w:ascii="Palatino;Palatino Linotype" w:hAnsi="Palatino;Palatino Linotype" w:cs="Palatino;Palatino Linotype"/>
                <w:b/>
                <w:b/>
                <w:sz w:val="16"/>
                <w:lang w:val="en-US"/>
              </w:rPr>
            </w:pPr>
            <w:r>
              <w:rPr>
                <w:rFonts w:cs="Palatino;Palatino Linotype" w:ascii="Palatino;Palatino Linotype" w:hAnsi="Palatino;Palatino Linotype"/>
                <w:b/>
                <w:sz w:val="16"/>
                <w:lang w:val="en-US"/>
              </w:rPr>
              <w:t>Section</w:t>
            </w:r>
          </w:p>
        </w:tc>
        <w:tc>
          <w:tcPr>
            <w:tcW w:w="2268" w:type="dxa"/>
            <w:tcBorders>
              <w:bottom w:val="single" w:sz="6" w:space="0" w:color="000000"/>
            </w:tcBorders>
          </w:tcPr>
          <w:p>
            <w:pPr>
              <w:pStyle w:val="Normal"/>
              <w:keepNext w:val="true"/>
              <w:spacing w:before="0" w:after="180"/>
              <w:rPr>
                <w:rFonts w:ascii="Palatino;Palatino Linotype" w:hAnsi="Palatino;Palatino Linotype" w:cs="Palatino;Palatino Linotype"/>
                <w:b/>
                <w:b/>
                <w:sz w:val="16"/>
                <w:lang w:val="en-US"/>
              </w:rPr>
            </w:pPr>
            <w:r>
              <w:rPr>
                <w:rFonts w:cs="Palatino;Palatino Linotype" w:ascii="Palatino;Palatino Linotype" w:hAnsi="Palatino;Palatino Linotype"/>
                <w:b/>
                <w:sz w:val="16"/>
                <w:lang w:val="en-US"/>
              </w:rPr>
              <w:t>Contact Person/Email</w:t>
            </w:r>
          </w:p>
        </w:tc>
        <w:tc>
          <w:tcPr>
            <w:tcW w:w="1984" w:type="dxa"/>
            <w:tcBorders>
              <w:bottom w:val="single" w:sz="6" w:space="0" w:color="000000"/>
            </w:tcBorders>
          </w:tcPr>
          <w:p>
            <w:pPr>
              <w:pStyle w:val="Normal"/>
              <w:keepNext w:val="true"/>
              <w:spacing w:before="0" w:after="180"/>
              <w:rPr>
                <w:rFonts w:ascii="Palatino;Palatino Linotype" w:hAnsi="Palatino;Palatino Linotype" w:cs="Palatino;Palatino Linotype"/>
                <w:b/>
                <w:b/>
                <w:sz w:val="16"/>
                <w:lang w:val="en-US"/>
              </w:rPr>
            </w:pPr>
            <w:r>
              <w:rPr>
                <w:rFonts w:cs="Palatino;Palatino Linotype" w:ascii="Palatino;Palatino Linotype" w:hAnsi="Palatino;Palatino Linotype"/>
                <w:b/>
                <w:sz w:val="16"/>
                <w:lang w:val="en-US"/>
              </w:rPr>
              <w:t>Organisation</w:t>
            </w:r>
          </w:p>
        </w:tc>
        <w:tc>
          <w:tcPr>
            <w:tcW w:w="2410" w:type="dxa"/>
            <w:tcBorders>
              <w:bottom w:val="single" w:sz="6" w:space="0" w:color="000000"/>
            </w:tcBorders>
          </w:tcPr>
          <w:p>
            <w:pPr>
              <w:pStyle w:val="Normal"/>
              <w:keepNext w:val="true"/>
              <w:spacing w:before="0" w:after="180"/>
              <w:rPr>
                <w:rFonts w:ascii="Palatino;Palatino Linotype" w:hAnsi="Palatino;Palatino Linotype" w:cs="Palatino;Palatino Linotype"/>
                <w:b/>
                <w:b/>
                <w:sz w:val="16"/>
                <w:lang w:val="en-US"/>
              </w:rPr>
            </w:pPr>
            <w:r>
              <w:rPr>
                <w:rFonts w:cs="Palatino;Palatino Linotype" w:ascii="Palatino;Palatino Linotype" w:hAnsi="Palatino;Palatino Linotype"/>
                <w:b/>
                <w:sz w:val="16"/>
                <w:lang w:val="en-US"/>
              </w:rPr>
              <w:t>Address</w:t>
            </w:r>
          </w:p>
        </w:tc>
        <w:tc>
          <w:tcPr>
            <w:tcW w:w="1984" w:type="dxa"/>
            <w:tcBorders>
              <w:bottom w:val="single" w:sz="6" w:space="0" w:color="000000"/>
            </w:tcBorders>
          </w:tcPr>
          <w:p>
            <w:pPr>
              <w:pStyle w:val="Normal"/>
              <w:keepNext w:val="true"/>
              <w:spacing w:before="0" w:after="180"/>
              <w:rPr>
                <w:rFonts w:ascii="Palatino;Palatino Linotype" w:hAnsi="Palatino;Palatino Linotype" w:cs="Palatino;Palatino Linotype"/>
                <w:b/>
                <w:b/>
                <w:sz w:val="16"/>
                <w:lang w:val="en-US"/>
              </w:rPr>
            </w:pPr>
            <w:r>
              <w:rPr>
                <w:rFonts w:cs="Palatino;Palatino Linotype" w:ascii="Palatino;Palatino Linotype" w:hAnsi="Palatino;Palatino Linotype"/>
                <w:b/>
                <w:sz w:val="16"/>
                <w:lang w:val="en-US"/>
              </w:rPr>
              <w:t>Telephone/Fax</w:t>
            </w:r>
          </w:p>
        </w:tc>
      </w:tr>
      <w:tr>
        <w:trPr>
          <w:cantSplit w:val="true"/>
        </w:trPr>
        <w:tc>
          <w:tcPr>
            <w:tcW w:w="1358" w:type="dxa"/>
            <w:tcBorders/>
          </w:tcPr>
          <w:p>
            <w:pPr>
              <w:pStyle w:val="Normal"/>
              <w:keepNext w:val="true"/>
              <w:spacing w:before="0" w:after="180"/>
              <w:rPr>
                <w:rFonts w:ascii="Palatino;Palatino Linotype" w:hAnsi="Palatino;Palatino Linotype" w:cs="Palatino;Palatino Linotype"/>
                <w:sz w:val="16"/>
                <w:lang w:val="en-US"/>
              </w:rPr>
            </w:pPr>
            <w:r>
              <w:rPr>
                <w:rFonts w:cs="Palatino;Palatino Linotype" w:ascii="Palatino;Palatino Linotype" w:hAnsi="Palatino;Palatino Linotype"/>
                <w:sz w:val="16"/>
                <w:lang w:val="en-US"/>
              </w:rPr>
              <w:t>Experiments and results analysis</w:t>
            </w:r>
          </w:p>
        </w:tc>
        <w:tc>
          <w:tcPr>
            <w:tcW w:w="2268" w:type="dxa"/>
            <w:tcBorders/>
          </w:tcPr>
          <w:p>
            <w:pPr>
              <w:pStyle w:val="Normal"/>
              <w:keepNext w:val="true"/>
              <w:rPr>
                <w:rFonts w:ascii="Palatino;Palatino Linotype" w:hAnsi="Palatino;Palatino Linotype" w:cs="Palatino;Palatino Linotype"/>
                <w:sz w:val="16"/>
                <w:lang w:val="en-US"/>
              </w:rPr>
            </w:pPr>
            <w:r>
              <w:rPr>
                <w:rFonts w:cs="Palatino;Palatino Linotype" w:ascii="Palatino;Palatino Linotype" w:hAnsi="Palatino;Palatino Linotype"/>
                <w:sz w:val="16"/>
                <w:lang w:val="en-US"/>
              </w:rPr>
              <w:t>L. Gros</w:t>
            </w:r>
          </w:p>
          <w:p>
            <w:pPr>
              <w:pStyle w:val="Normal"/>
              <w:keepNext w:val="true"/>
              <w:spacing w:before="0" w:after="180"/>
              <w:rPr/>
            </w:pPr>
            <w:r>
              <w:rPr>
                <w:rFonts w:cs="Palatino;Palatino Linotype" w:ascii="Palatino;Palatino Linotype" w:hAnsi="Palatino;Palatino Linotype"/>
                <w:sz w:val="16"/>
                <w:lang w:val="en-US"/>
              </w:rPr>
              <w:t>Laeticia.gros@francetelecom.com</w:t>
            </w:r>
          </w:p>
        </w:tc>
        <w:tc>
          <w:tcPr>
            <w:tcW w:w="1984" w:type="dxa"/>
            <w:tcBorders/>
          </w:tcPr>
          <w:p>
            <w:pPr>
              <w:pStyle w:val="Normal"/>
              <w:keepNext w:val="true"/>
              <w:spacing w:before="0" w:after="180"/>
              <w:rPr>
                <w:rFonts w:ascii="Palatino;Palatino Linotype" w:hAnsi="Palatino;Palatino Linotype" w:cs="Palatino;Palatino Linotype"/>
                <w:sz w:val="16"/>
                <w:lang w:val="fr-FR"/>
              </w:rPr>
            </w:pPr>
            <w:r>
              <w:rPr>
                <w:rFonts w:cs="Palatino;Palatino Linotype" w:ascii="Palatino;Palatino Linotype" w:hAnsi="Palatino;Palatino Linotype"/>
                <w:sz w:val="16"/>
                <w:lang w:val="fr-FR"/>
              </w:rPr>
              <w:t>France Telecom R&amp;D</w:t>
            </w:r>
          </w:p>
        </w:tc>
        <w:tc>
          <w:tcPr>
            <w:tcW w:w="2410" w:type="dxa"/>
            <w:tcBorders/>
          </w:tcPr>
          <w:p>
            <w:pPr>
              <w:pStyle w:val="Normal"/>
              <w:keepNext w:val="true"/>
              <w:rPr>
                <w:rFonts w:ascii="Palatino;Palatino Linotype" w:hAnsi="Palatino;Palatino Linotype" w:cs="Palatino;Palatino Linotype"/>
                <w:sz w:val="16"/>
                <w:lang w:val="fr-FR"/>
              </w:rPr>
            </w:pPr>
            <w:r>
              <w:rPr>
                <w:rFonts w:cs="Palatino;Palatino Linotype" w:ascii="Palatino;Palatino Linotype" w:hAnsi="Palatino;Palatino Linotype"/>
                <w:sz w:val="16"/>
                <w:lang w:val="fr-FR"/>
              </w:rPr>
              <w:t>2, Avenue P. Marzin,</w:t>
            </w:r>
          </w:p>
          <w:p>
            <w:pPr>
              <w:pStyle w:val="Normal"/>
              <w:keepNext w:val="true"/>
              <w:rPr>
                <w:rFonts w:ascii="Palatino;Palatino Linotype" w:hAnsi="Palatino;Palatino Linotype" w:cs="Palatino;Palatino Linotype"/>
                <w:sz w:val="16"/>
                <w:lang w:val="fr-FR"/>
              </w:rPr>
            </w:pPr>
            <w:r>
              <w:rPr>
                <w:rFonts w:cs="Palatino;Palatino Linotype" w:ascii="Palatino;Palatino Linotype" w:hAnsi="Palatino;Palatino Linotype"/>
                <w:sz w:val="16"/>
                <w:lang w:val="fr-FR"/>
              </w:rPr>
              <w:t>22307 Lannion Cédex</w:t>
            </w:r>
          </w:p>
          <w:p>
            <w:pPr>
              <w:pStyle w:val="Normal"/>
              <w:keepNext w:val="true"/>
              <w:spacing w:before="0" w:after="180"/>
              <w:rPr>
                <w:rFonts w:ascii="Palatino;Palatino Linotype" w:hAnsi="Palatino;Palatino Linotype" w:cs="Palatino;Palatino Linotype"/>
                <w:sz w:val="16"/>
                <w:lang w:val="fr-FR"/>
              </w:rPr>
            </w:pPr>
            <w:r>
              <w:rPr>
                <w:rFonts w:cs="Palatino;Palatino Linotype" w:ascii="Palatino;Palatino Linotype" w:hAnsi="Palatino;Palatino Linotype"/>
                <w:sz w:val="16"/>
                <w:lang w:val="fr-FR"/>
              </w:rPr>
              <w:t>France</w:t>
            </w:r>
          </w:p>
        </w:tc>
        <w:tc>
          <w:tcPr>
            <w:tcW w:w="1984" w:type="dxa"/>
            <w:tcBorders/>
          </w:tcPr>
          <w:p>
            <w:pPr>
              <w:pStyle w:val="Normal"/>
              <w:keepNext w:val="true"/>
              <w:rPr>
                <w:rFonts w:ascii="Palatino;Palatino Linotype" w:hAnsi="Palatino;Palatino Linotype" w:cs="Palatino;Palatino Linotype"/>
                <w:sz w:val="16"/>
                <w:lang w:val="fr-FR"/>
              </w:rPr>
            </w:pPr>
            <w:r>
              <w:rPr>
                <w:rFonts w:cs="Palatino;Palatino Linotype" w:ascii="Palatino;Palatino Linotype" w:hAnsi="Palatino;Palatino Linotype"/>
                <w:sz w:val="16"/>
                <w:lang w:val="fr-FR"/>
              </w:rPr>
              <w:t>Tel  : +3329605 0720</w:t>
            </w:r>
          </w:p>
          <w:p>
            <w:pPr>
              <w:pStyle w:val="Normal"/>
              <w:keepNext w:val="true"/>
              <w:spacing w:before="0" w:after="180"/>
              <w:rPr>
                <w:rFonts w:ascii="Palatino;Palatino Linotype" w:hAnsi="Palatino;Palatino Linotype" w:cs="Palatino;Palatino Linotype"/>
                <w:sz w:val="16"/>
                <w:lang w:val="fr-FR"/>
              </w:rPr>
            </w:pPr>
            <w:r>
              <w:rPr>
                <w:rFonts w:cs="Palatino;Palatino Linotype" w:ascii="Palatino;Palatino Linotype" w:hAnsi="Palatino;Palatino Linotype"/>
                <w:sz w:val="16"/>
                <w:lang w:val="fr-FR"/>
              </w:rPr>
              <w:t>Fax : +33296051316</w:t>
            </w:r>
          </w:p>
        </w:tc>
      </w:tr>
      <w:tr>
        <w:trPr>
          <w:cantSplit w:val="true"/>
        </w:trPr>
        <w:tc>
          <w:tcPr>
            <w:tcW w:w="1358" w:type="dxa"/>
            <w:tcBorders/>
          </w:tcPr>
          <w:p>
            <w:pPr>
              <w:pStyle w:val="Normal"/>
              <w:spacing w:before="0" w:after="180"/>
              <w:rPr>
                <w:rFonts w:ascii="Palatino;Palatino Linotype" w:hAnsi="Palatino;Palatino Linotype" w:cs="Palatino;Palatino Linotype"/>
                <w:sz w:val="16"/>
                <w:lang w:val="fr-FR"/>
              </w:rPr>
            </w:pPr>
            <w:r>
              <w:rPr>
                <w:rFonts w:cs="Palatino;Palatino Linotype" w:ascii="Palatino;Palatino Linotype" w:hAnsi="Palatino;Palatino Linotype"/>
                <w:sz w:val="16"/>
                <w:lang w:val="fr-FR"/>
              </w:rPr>
              <w:t>AOB</w:t>
            </w:r>
          </w:p>
        </w:tc>
        <w:tc>
          <w:tcPr>
            <w:tcW w:w="2268" w:type="dxa"/>
            <w:tcBorders/>
          </w:tcPr>
          <w:p>
            <w:pPr>
              <w:pStyle w:val="Normal"/>
              <w:spacing w:before="0" w:after="180"/>
              <w:rPr>
                <w:rFonts w:ascii="Palatino;Palatino Linotype" w:hAnsi="Palatino;Palatino Linotype" w:cs="Palatino;Palatino Linotype"/>
                <w:sz w:val="16"/>
                <w:lang w:val="it-IT"/>
              </w:rPr>
            </w:pPr>
            <w:r>
              <w:rPr>
                <w:rFonts w:cs="Palatino;Palatino Linotype" w:ascii="Palatino;Palatino Linotype" w:hAnsi="Palatino;Palatino Linotype"/>
                <w:sz w:val="16"/>
                <w:lang w:val="it-IT"/>
              </w:rPr>
              <w:t>Paolo Usai</w:t>
              <w:br/>
              <w:t>paolo.usai@etsi.fr</w:t>
            </w:r>
          </w:p>
        </w:tc>
        <w:tc>
          <w:tcPr>
            <w:tcW w:w="1984" w:type="dxa"/>
            <w:tcBorders/>
          </w:tcPr>
          <w:p>
            <w:pPr>
              <w:pStyle w:val="Normal"/>
              <w:spacing w:before="0" w:after="180"/>
              <w:rPr>
                <w:rFonts w:ascii="Palatino;Palatino Linotype" w:hAnsi="Palatino;Palatino Linotype" w:cs="Palatino;Palatino Linotype"/>
                <w:sz w:val="16"/>
                <w:lang w:val="en-US"/>
              </w:rPr>
            </w:pPr>
            <w:r>
              <w:rPr>
                <w:rFonts w:cs="Palatino;Palatino Linotype" w:ascii="Palatino;Palatino Linotype" w:hAnsi="Palatino;Palatino Linotype"/>
                <w:sz w:val="16"/>
                <w:lang w:val="en-US"/>
              </w:rPr>
              <w:t>ETSI MCC</w:t>
            </w:r>
          </w:p>
        </w:tc>
        <w:tc>
          <w:tcPr>
            <w:tcW w:w="2410" w:type="dxa"/>
            <w:tcBorders/>
          </w:tcPr>
          <w:p>
            <w:pPr>
              <w:pStyle w:val="Normal"/>
              <w:spacing w:before="0" w:after="180"/>
              <w:rPr>
                <w:rFonts w:ascii="Palatino;Palatino Linotype" w:hAnsi="Palatino;Palatino Linotype" w:cs="Palatino;Palatino Linotype"/>
                <w:sz w:val="16"/>
                <w:lang w:val="fr-FR"/>
              </w:rPr>
            </w:pPr>
            <w:r>
              <w:rPr>
                <w:rFonts w:cs="Palatino;Palatino Linotype" w:ascii="Palatino;Palatino Linotype" w:hAnsi="Palatino;Palatino Linotype"/>
                <w:sz w:val="16"/>
                <w:lang w:val="fr-FR"/>
              </w:rPr>
              <w:t>650 Route des Lucioles</w:t>
              <w:br/>
              <w:t>06921 Sophia Antipolis Cedex</w:t>
              <w:br/>
              <w:t>France</w:t>
            </w:r>
          </w:p>
        </w:tc>
        <w:tc>
          <w:tcPr>
            <w:tcW w:w="1984" w:type="dxa"/>
            <w:tcBorders/>
          </w:tcPr>
          <w:p>
            <w:pPr>
              <w:pStyle w:val="Normal"/>
              <w:widowControl/>
              <w:bidi w:val="0"/>
              <w:spacing w:before="0" w:after="180"/>
              <w:rPr/>
            </w:pPr>
            <w:r>
              <w:rPr>
                <w:rFonts w:cs="Palatino;Palatino Linotype" w:ascii="Palatino;Palatino Linotype" w:hAnsi="Palatino;Palatino Linotype"/>
                <w:sz w:val="16"/>
                <w:lang w:val="en-US"/>
              </w:rPr>
              <w:t>Tel: 33 (0)4 92 94 42 36</w:t>
              <w:br/>
              <w:t>Fax: 33 (0)4 93 65 28 17</w:t>
            </w:r>
          </w:p>
        </w:tc>
      </w:tr>
    </w:tbl>
    <w:p>
      <w:pPr>
        <w:pStyle w:val="Normal"/>
        <w:rPr>
          <w:lang w:val="en-US"/>
        </w:rPr>
      </w:pPr>
      <w:r>
        <w:rPr>
          <w:lang w:val="en-US"/>
        </w:rPr>
      </w:r>
    </w:p>
    <w:p>
      <w:pPr>
        <w:pStyle w:val="TDHead1"/>
        <w:rPr/>
      </w:pPr>
      <w:r>
        <w:rPr/>
        <w:t>2.4 Responsibilities</w:t>
      </w:r>
    </w:p>
    <w:p>
      <w:pPr>
        <w:pStyle w:val="Normal"/>
        <w:rPr>
          <w:sz w:val="22"/>
          <w:lang w:val="en-US"/>
        </w:rPr>
      </w:pPr>
      <w:r>
        <w:rPr>
          <w:sz w:val="22"/>
          <w:lang w:val="en-US"/>
        </w:rPr>
        <w:t>Each test laboratory has the responsibility to organize its conversation tests.</w:t>
      </w:r>
    </w:p>
    <w:p>
      <w:pPr>
        <w:pStyle w:val="Normal"/>
        <w:rPr>
          <w:sz w:val="22"/>
          <w:lang w:val="en-US"/>
        </w:rPr>
      </w:pPr>
      <w:r>
        <w:rPr>
          <w:sz w:val="22"/>
          <w:lang w:val="en-US"/>
        </w:rPr>
        <w:t>The list of Test laboratories participating to the conversation test phase.</w:t>
      </w:r>
    </w:p>
    <w:p>
      <w:pPr>
        <w:pStyle w:val="TH"/>
        <w:spacing w:before="0" w:after="0"/>
        <w:rPr>
          <w:sz w:val="8"/>
          <w:lang w:val="en-US"/>
        </w:rPr>
      </w:pPr>
      <w:r>
        <w:rPr>
          <w:sz w:val="8"/>
          <w:lang w:val="en-US"/>
        </w:rPr>
      </w:r>
    </w:p>
    <w:tbl>
      <w:tblPr>
        <w:tblW w:w="5400" w:type="dxa"/>
        <w:jc w:val="center"/>
        <w:tblInd w:w="0" w:type="dxa"/>
        <w:tblLayout w:type="fixed"/>
        <w:tblCellMar>
          <w:top w:w="0" w:type="dxa"/>
          <w:left w:w="30" w:type="dxa"/>
          <w:bottom w:w="0" w:type="dxa"/>
          <w:right w:w="30" w:type="dxa"/>
        </w:tblCellMar>
      </w:tblPr>
      <w:tblGrid>
        <w:gridCol w:w="543"/>
        <w:gridCol w:w="2877"/>
        <w:gridCol w:w="1980"/>
      </w:tblGrid>
      <w:tr>
        <w:trPr>
          <w:trHeight w:val="504" w:hRule="atLeast"/>
          <w:cantSplit w:val="true"/>
        </w:trPr>
        <w:tc>
          <w:tcPr>
            <w:tcW w:w="543" w:type="dxa"/>
            <w:tcBorders>
              <w:top w:val="single" w:sz="12" w:space="0" w:color="000000"/>
              <w:left w:val="single" w:sz="12" w:space="0" w:color="000000"/>
              <w:bottom w:val="double" w:sz="4" w:space="0" w:color="000000"/>
              <w:right w:val="single" w:sz="2" w:space="0" w:color="000000"/>
            </w:tcBorders>
          </w:tcPr>
          <w:p>
            <w:pPr>
              <w:pStyle w:val="Normal"/>
              <w:keepNext w:val="true"/>
              <w:spacing w:before="0" w:after="180"/>
              <w:rPr>
                <w:b/>
                <w:b/>
                <w:color w:val="000000"/>
                <w:sz w:val="22"/>
                <w:lang w:val="en-US"/>
              </w:rPr>
            </w:pPr>
            <w:r>
              <w:rPr>
                <w:b/>
                <w:color w:val="000000"/>
                <w:sz w:val="22"/>
                <w:lang w:val="en-US"/>
              </w:rPr>
              <w:t>Lab</w:t>
            </w:r>
          </w:p>
        </w:tc>
        <w:tc>
          <w:tcPr>
            <w:tcW w:w="2877" w:type="dxa"/>
            <w:tcBorders>
              <w:top w:val="single" w:sz="12" w:space="0" w:color="000000"/>
              <w:bottom w:val="double" w:sz="4" w:space="0" w:color="000000"/>
              <w:right w:val="single" w:sz="12" w:space="0" w:color="000000"/>
            </w:tcBorders>
          </w:tcPr>
          <w:p>
            <w:pPr>
              <w:pStyle w:val="Normal"/>
              <w:keepNext w:val="true"/>
              <w:spacing w:before="0" w:after="180"/>
              <w:rPr>
                <w:b/>
                <w:b/>
                <w:color w:val="000000"/>
                <w:sz w:val="22"/>
                <w:lang w:val="en-US"/>
              </w:rPr>
            </w:pPr>
            <w:r>
              <w:rPr>
                <w:b/>
                <w:color w:val="000000"/>
                <w:sz w:val="22"/>
                <w:lang w:val="en-US"/>
              </w:rPr>
              <w:t>Company</w:t>
            </w:r>
          </w:p>
        </w:tc>
        <w:tc>
          <w:tcPr>
            <w:tcW w:w="1980" w:type="dxa"/>
            <w:tcBorders>
              <w:top w:val="single" w:sz="12" w:space="0" w:color="000000"/>
              <w:bottom w:val="double" w:sz="4" w:space="0" w:color="000000"/>
              <w:right w:val="single" w:sz="12" w:space="0" w:color="000000"/>
            </w:tcBorders>
          </w:tcPr>
          <w:p>
            <w:pPr>
              <w:pStyle w:val="Normal"/>
              <w:keepNext w:val="true"/>
              <w:spacing w:before="0" w:after="180"/>
              <w:rPr>
                <w:b/>
                <w:b/>
                <w:color w:val="000000"/>
                <w:sz w:val="22"/>
                <w:lang w:val="en-US"/>
              </w:rPr>
            </w:pPr>
            <w:r>
              <w:rPr>
                <w:b/>
                <w:color w:val="000000"/>
                <w:sz w:val="22"/>
                <w:lang w:val="en-US"/>
              </w:rPr>
              <w:t>Language</w:t>
            </w:r>
          </w:p>
        </w:tc>
      </w:tr>
      <w:tr>
        <w:trPr>
          <w:cantSplit w:val="true"/>
        </w:trPr>
        <w:tc>
          <w:tcPr>
            <w:tcW w:w="543" w:type="dxa"/>
            <w:tcBorders>
              <w:top w:val="double" w:sz="4" w:space="0" w:color="000000"/>
              <w:left w:val="single" w:sz="12" w:space="0" w:color="000000"/>
              <w:bottom w:val="single" w:sz="4" w:space="0" w:color="000000"/>
              <w:right w:val="single" w:sz="2" w:space="0" w:color="000000"/>
            </w:tcBorders>
          </w:tcPr>
          <w:p>
            <w:pPr>
              <w:pStyle w:val="Normal"/>
              <w:keepNext w:val="true"/>
              <w:spacing w:before="0" w:after="180"/>
              <w:rPr>
                <w:sz w:val="22"/>
                <w:lang w:val="en-US"/>
              </w:rPr>
            </w:pPr>
            <w:r>
              <w:rPr>
                <w:sz w:val="22"/>
                <w:lang w:val="en-US"/>
              </w:rPr>
              <w:t>1</w:t>
            </w:r>
          </w:p>
        </w:tc>
        <w:tc>
          <w:tcPr>
            <w:tcW w:w="2877" w:type="dxa"/>
            <w:tcBorders>
              <w:top w:val="double" w:sz="4" w:space="0" w:color="000000"/>
              <w:bottom w:val="single" w:sz="4" w:space="0" w:color="000000"/>
              <w:right w:val="single" w:sz="12" w:space="0" w:color="000000"/>
            </w:tcBorders>
          </w:tcPr>
          <w:p>
            <w:pPr>
              <w:pStyle w:val="Normal"/>
              <w:keepNext w:val="true"/>
              <w:spacing w:before="0" w:after="180"/>
              <w:rPr>
                <w:sz w:val="22"/>
                <w:lang w:val="en-US"/>
              </w:rPr>
            </w:pPr>
            <w:r>
              <w:rPr>
                <w:sz w:val="22"/>
                <w:lang w:val="en-US"/>
              </w:rPr>
              <w:t>France Telecom R&amp;D</w:t>
            </w:r>
          </w:p>
        </w:tc>
        <w:tc>
          <w:tcPr>
            <w:tcW w:w="1980" w:type="dxa"/>
            <w:tcBorders>
              <w:top w:val="double" w:sz="4" w:space="0" w:color="000000"/>
              <w:bottom w:val="single" w:sz="4" w:space="0" w:color="000000"/>
              <w:right w:val="single" w:sz="12" w:space="0" w:color="000000"/>
            </w:tcBorders>
          </w:tcPr>
          <w:p>
            <w:pPr>
              <w:pStyle w:val="Normal"/>
              <w:keepNext w:val="true"/>
              <w:spacing w:before="0" w:after="180"/>
              <w:rPr>
                <w:sz w:val="22"/>
                <w:lang w:val="en-US"/>
              </w:rPr>
            </w:pPr>
            <w:r>
              <w:rPr>
                <w:sz w:val="22"/>
                <w:lang w:val="en-US"/>
              </w:rPr>
              <w:t>French</w:t>
            </w:r>
          </w:p>
        </w:tc>
      </w:tr>
      <w:tr>
        <w:trPr>
          <w:cantSplit w:val="true"/>
        </w:trPr>
        <w:tc>
          <w:tcPr>
            <w:tcW w:w="543" w:type="dxa"/>
            <w:tcBorders>
              <w:top w:val="single" w:sz="4" w:space="0" w:color="000000"/>
              <w:left w:val="single" w:sz="12" w:space="0" w:color="000000"/>
              <w:bottom w:val="single" w:sz="12" w:space="0" w:color="000000"/>
              <w:right w:val="single" w:sz="2" w:space="0" w:color="000000"/>
            </w:tcBorders>
          </w:tcPr>
          <w:p>
            <w:pPr>
              <w:pStyle w:val="Normal"/>
              <w:snapToGrid w:val="false"/>
              <w:spacing w:before="0" w:after="180"/>
              <w:rPr>
                <w:color w:val="000000"/>
                <w:sz w:val="22"/>
                <w:lang w:val="en-US"/>
              </w:rPr>
            </w:pPr>
            <w:r>
              <w:rPr>
                <w:color w:val="000000"/>
                <w:sz w:val="22"/>
                <w:lang w:val="en-US"/>
              </w:rPr>
            </w:r>
          </w:p>
        </w:tc>
        <w:tc>
          <w:tcPr>
            <w:tcW w:w="2877" w:type="dxa"/>
            <w:tcBorders>
              <w:top w:val="single" w:sz="4" w:space="0" w:color="000000"/>
              <w:bottom w:val="single" w:sz="12" w:space="0" w:color="000000"/>
              <w:right w:val="single" w:sz="12" w:space="0" w:color="000000"/>
            </w:tcBorders>
          </w:tcPr>
          <w:p>
            <w:pPr>
              <w:pStyle w:val="Normal"/>
              <w:widowControl/>
              <w:bidi w:val="0"/>
              <w:spacing w:before="0" w:after="180"/>
              <w:rPr/>
            </w:pPr>
            <w:r>
              <w:rPr>
                <w:sz w:val="22"/>
                <w:lang w:val="en-US"/>
              </w:rPr>
              <w:t>France Telecom R&amp;D</w:t>
            </w:r>
          </w:p>
        </w:tc>
        <w:tc>
          <w:tcPr>
            <w:tcW w:w="1980" w:type="dxa"/>
            <w:tcBorders>
              <w:top w:val="single" w:sz="4" w:space="0" w:color="000000"/>
              <w:bottom w:val="single" w:sz="12" w:space="0" w:color="000000"/>
              <w:right w:val="single" w:sz="12" w:space="0" w:color="000000"/>
            </w:tcBorders>
          </w:tcPr>
          <w:p>
            <w:pPr>
              <w:pStyle w:val="Normal"/>
              <w:spacing w:before="0" w:after="180"/>
              <w:rPr>
                <w:sz w:val="22"/>
                <w:lang w:val="en-US"/>
              </w:rPr>
            </w:pPr>
            <w:r>
              <w:rPr>
                <w:sz w:val="22"/>
                <w:lang w:val="en-US"/>
              </w:rPr>
              <w:t>Arabic</w:t>
            </w:r>
          </w:p>
        </w:tc>
      </w:tr>
    </w:tbl>
    <w:p>
      <w:pPr>
        <w:pStyle w:val="Normal"/>
        <w:rPr>
          <w:lang w:val="en-US"/>
        </w:rPr>
      </w:pPr>
      <w:r>
        <w:rPr>
          <w:lang w:val="en-US"/>
        </w:rPr>
      </w:r>
    </w:p>
    <w:p>
      <w:pPr>
        <w:pStyle w:val="TDHead1"/>
        <w:rPr/>
      </w:pPr>
      <w:r>
        <w:rPr/>
        <w:t>3. Test methodology</w:t>
      </w:r>
    </w:p>
    <w:p>
      <w:pPr>
        <w:pStyle w:val="TDHead1"/>
        <w:rPr/>
      </w:pPr>
      <w:r>
        <w:rPr/>
      </w:r>
    </w:p>
    <w:p>
      <w:pPr>
        <w:pStyle w:val="TDHead1"/>
        <w:rPr/>
      </w:pPr>
      <w:r>
        <w:rPr/>
        <w:t>3.1 Introduction</w:t>
      </w:r>
    </w:p>
    <w:p>
      <w:pPr>
        <w:pStyle w:val="TDHead1"/>
        <w:rPr/>
      </w:pPr>
      <w:r>
        <w:rPr/>
      </w:r>
    </w:p>
    <w:p>
      <w:pPr>
        <w:pStyle w:val="BodyText2"/>
        <w:rPr/>
      </w:pPr>
      <w:r>
        <w:rPr>
          <w:sz w:val="22"/>
        </w:rPr>
        <w:t>The protocol described below evaluates the effect of degradation such as delay and dropped packets on the quality of the communications. It corresponds to the conversation-opinion tests recommended by the ITU-T P.800 [1]. First of all, conversation–opinion tests allow subjects passing the test to be in a more realistic situation, close to the actual service conditions experienced by telephone customers. In addition, conversation-opinion tests are suited to assess the effects of impairments that can cause difficulty while conversing (such as delay).</w:t>
      </w:r>
    </w:p>
    <w:p>
      <w:pPr>
        <w:pStyle w:val="BodyText2"/>
        <w:rPr/>
      </w:pPr>
      <w:r>
        <w:rPr>
          <w:sz w:val="22"/>
        </w:rPr>
        <w:t>Subjects participate to the test by couple; they are seated in separate sound-proof rooms and are asked to hold a conversation through the transmission chain performed by means of networks simulators and communications are impaired by means of an IP impairments simulator part of the CN simulator, as the figure below describes it.</w:t>
      </w:r>
    </w:p>
    <w:p>
      <w:pPr>
        <w:pStyle w:val="Footnote"/>
        <w:jc w:val="both"/>
        <w:rPr>
          <w:sz w:val="22"/>
          <w:lang w:val="en-US" w:eastAsia="fr-FR"/>
        </w:rPr>
      </w:pPr>
      <w:r>
        <w:rPr>
          <w:sz w:val="22"/>
          <w:lang w:val="en-US" w:eastAsia="fr-FR"/>
        </w:rPr>
      </w:r>
    </w:p>
    <w:p>
      <w:pPr>
        <w:pStyle w:val="TDHead1"/>
        <w:rPr/>
      </w:pPr>
      <w:r>
        <w:rPr/>
        <w:t>3.2 Test arrangement</w:t>
      </w:r>
    </w:p>
    <w:p>
      <w:pPr>
        <w:pStyle w:val="TDHead1"/>
        <w:rPr/>
      </w:pPr>
      <w:r>
        <w:rPr/>
      </w:r>
    </w:p>
    <w:p>
      <w:pPr>
        <w:pStyle w:val="TDHead1"/>
        <w:rPr/>
      </w:pPr>
      <w:r>
        <w:rPr/>
        <w:t>3.2.1 Description of the proposed testing system</w:t>
      </w:r>
    </w:p>
    <w:p>
      <w:pPr>
        <w:pStyle w:val="TDHead1"/>
        <w:rPr/>
      </w:pPr>
      <w:r>
        <w:rPr/>
      </w:r>
    </w:p>
    <w:p>
      <w:pPr>
        <w:pStyle w:val="Normal"/>
        <w:rPr/>
      </w:pPr>
      <w:r>
        <w:rPr/>
        <w:t>This contribution describes a networks simulator for the characterization of the different speech codecs when the bitstream is transmitted over a PS network. The procedure to do the conversational listening test has been earlier described in [1].</w:t>
      </w:r>
    </w:p>
    <w:p>
      <w:pPr>
        <w:pStyle w:val="Normal"/>
        <w:rPr/>
      </w:pPr>
      <w:r>
        <w:rPr/>
        <w:t xml:space="preserve">Figure </w:t>
      </w:r>
      <w:r>
        <w:rPr>
          <w:lang w:val="en-US" w:eastAsia="en-US"/>
        </w:rPr>
        <w:t>1</w:t>
      </w:r>
      <w:r>
        <w:rPr/>
        <w:t xml:space="preserve"> describes the system that is going to be simulated:</w:t>
      </w:r>
    </w:p>
    <w:p>
      <w:pPr>
        <w:pStyle w:val="TH"/>
        <w:rPr/>
      </w:pPr>
      <w:r>
        <w:rPr>
          <w:rFonts w:eastAsia="Arial"/>
        </w:rPr>
        <w:t xml:space="preserve"> </w:t>
      </w:r>
      <w:r>
        <w:rPr/>
        <w:drawing>
          <wp:inline distT="0" distB="0" distL="0" distR="0">
            <wp:extent cx="5810885" cy="3209290"/>
            <wp:effectExtent l="0" t="0" r="0" b="0"/>
            <wp:docPr id="168" name="Image1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 name="Image136" descr=""/>
                    <pic:cNvPicPr>
                      <a:picLocks noChangeAspect="1" noChangeArrowheads="1"/>
                    </pic:cNvPicPr>
                  </pic:nvPicPr>
                  <pic:blipFill>
                    <a:blip r:embed="rId161"/>
                    <a:srcRect l="-6" t="-11" r="-6" b="-11"/>
                    <a:stretch>
                      <a:fillRect/>
                    </a:stretch>
                  </pic:blipFill>
                  <pic:spPr bwMode="auto">
                    <a:xfrm>
                      <a:off x="0" y="0"/>
                      <a:ext cx="5810885" cy="3209290"/>
                    </a:xfrm>
                    <a:prstGeom prst="rect">
                      <a:avLst/>
                    </a:prstGeom>
                  </pic:spPr>
                </pic:pic>
              </a:graphicData>
            </a:graphic>
          </wp:inline>
        </w:drawing>
      </w:r>
    </w:p>
    <w:p>
      <w:pPr>
        <w:pStyle w:val="TF"/>
        <w:rPr/>
      </w:pPr>
      <w:r>
        <w:rPr/>
        <w:t xml:space="preserve">Figure </w:t>
      </w:r>
      <w:r>
        <w:rPr>
          <w:lang w:val="en-US" w:eastAsia="en-US"/>
        </w:rPr>
        <w:t>1</w:t>
      </w:r>
      <w:r>
        <w:rPr/>
        <w:t>: Packet switch audio communication simulator</w:t>
      </w:r>
    </w:p>
    <w:p>
      <w:pPr>
        <w:pStyle w:val="Normal"/>
        <w:rPr/>
      </w:pPr>
      <w:r>
        <w:rPr/>
      </w:r>
    </w:p>
    <w:p>
      <w:pPr>
        <w:pStyle w:val="Normal"/>
        <w:rPr/>
      </w:pPr>
      <w:r>
        <w:rPr/>
        <w:t xml:space="preserve">This will be simulated using 5 PCs as shown in Figure </w:t>
      </w:r>
      <w:r>
        <w:rPr>
          <w:lang w:val="en-US" w:eastAsia="en-US"/>
        </w:rPr>
        <w:t>2</w:t>
      </w:r>
      <w:r>
        <w:rPr/>
        <w:t>.</w:t>
      </w:r>
    </w:p>
    <w:p>
      <w:pPr>
        <w:pStyle w:val="TH"/>
        <w:rPr/>
      </w:pPr>
      <w:r>
        <w:rPr/>
        <w:drawing>
          <wp:inline distT="0" distB="0" distL="0" distR="0">
            <wp:extent cx="5800090" cy="2666365"/>
            <wp:effectExtent l="0" t="0" r="0" b="0"/>
            <wp:docPr id="169" name="Image13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 name="Image137" descr=""/>
                    <pic:cNvPicPr>
                      <a:picLocks noChangeAspect="1" noChangeArrowheads="1"/>
                    </pic:cNvPicPr>
                  </pic:nvPicPr>
                  <pic:blipFill>
                    <a:blip r:embed="rId162"/>
                    <a:srcRect l="-6" t="-14" r="-6" b="-14"/>
                    <a:stretch>
                      <a:fillRect/>
                    </a:stretch>
                  </pic:blipFill>
                  <pic:spPr bwMode="auto">
                    <a:xfrm>
                      <a:off x="0" y="0"/>
                      <a:ext cx="5800090" cy="2666365"/>
                    </a:xfrm>
                    <a:prstGeom prst="rect">
                      <a:avLst/>
                    </a:prstGeom>
                  </pic:spPr>
                </pic:pic>
              </a:graphicData>
            </a:graphic>
          </wp:inline>
        </w:drawing>
      </w:r>
    </w:p>
    <w:p>
      <w:pPr>
        <w:pStyle w:val="TF"/>
        <w:rPr/>
      </w:pPr>
      <w:r>
        <w:rPr/>
        <w:t xml:space="preserve">Figure </w:t>
      </w:r>
      <w:r>
        <w:rPr>
          <w:lang w:val="en-US" w:eastAsia="en-US"/>
        </w:rPr>
        <w:t>2</w:t>
      </w:r>
      <w:r>
        <w:rPr/>
        <w:t xml:space="preserve">: </w:t>
      </w:r>
      <w:r>
        <w:rPr>
          <w:b w:val="false"/>
        </w:rPr>
        <w:t>Simulation Platform</w:t>
      </w:r>
    </w:p>
    <w:p>
      <w:pPr>
        <w:pStyle w:val="Normal"/>
        <w:rPr>
          <w:b/>
          <w:b/>
        </w:rPr>
      </w:pPr>
      <w:r>
        <w:rPr>
          <w:b/>
        </w:rPr>
      </w:r>
    </w:p>
    <w:p>
      <w:pPr>
        <w:pStyle w:val="Normal"/>
        <w:ind w:left="2127" w:hanging="2127"/>
        <w:rPr/>
      </w:pPr>
      <w:r>
        <w:rPr/>
        <w:t>PC 1 and PC 5:</w:t>
        <w:tab/>
        <w:t>PCs under Windows OS with VOIP Terminal Simulator Software of France Telecom R&amp;D.</w:t>
      </w:r>
    </w:p>
    <w:p>
      <w:pPr>
        <w:pStyle w:val="Normal"/>
        <w:ind w:left="2127" w:hanging="2127"/>
        <w:rPr/>
      </w:pPr>
      <w:r>
        <w:rPr/>
        <w:t>PC 3:</w:t>
        <w:tab/>
        <w:t>PCs under WinNT OS with Network Simulator Software (NetDisturb).</w:t>
      </w:r>
    </w:p>
    <w:p>
      <w:pPr>
        <w:pStyle w:val="Normal"/>
        <w:rPr/>
      </w:pPr>
      <w:r>
        <w:rPr/>
      </w:r>
    </w:p>
    <w:p>
      <w:pPr>
        <w:pStyle w:val="Normal"/>
        <w:rPr>
          <w:u w:val="single"/>
        </w:rPr>
      </w:pPr>
      <w:r>
        <w:rPr>
          <w:u w:val="single"/>
        </w:rPr>
        <w:t xml:space="preserve">Basic Principles: </w:t>
      </w:r>
    </w:p>
    <w:p>
      <w:pPr>
        <w:pStyle w:val="Normal"/>
        <w:rPr/>
      </w:pPr>
      <w:r>
        <w:rPr/>
        <w:t>The platform simulates a packet switch interactive communication between two users using PC1 and PC5 as their relatives VOIP terminals. PC1 sends encoded packets that are encapsulated using IP/UDP/RTP headers to PC5. PC1 receives these IP/UDP/RTP audio packets from PC5.</w:t>
      </w:r>
    </w:p>
    <w:p>
      <w:pPr>
        <w:pStyle w:val="TDHead1"/>
        <w:rPr/>
      </w:pPr>
      <w:r>
        <w:rPr/>
        <w:t>3.2.2  France Telecom Network simulator</w:t>
      </w:r>
    </w:p>
    <w:p>
      <w:pPr>
        <w:pStyle w:val="TDHead1"/>
        <w:rPr/>
      </w:pPr>
      <w:r>
        <w:rPr/>
      </w:r>
    </w:p>
    <w:p>
      <w:pPr>
        <w:pStyle w:val="Normal"/>
        <w:rPr/>
      </w:pPr>
      <w:r>
        <w:rPr/>
        <w:t>The core network simulator, as implemented, works under IPv4.</w:t>
      </w:r>
    </w:p>
    <w:p>
      <w:pPr>
        <w:pStyle w:val="Normal"/>
        <w:keepNext w:val="true"/>
        <w:rPr/>
      </w:pPr>
      <w:r>
        <w:rPr/>
        <w:t xml:space="preserve">Figure </w:t>
      </w:r>
      <w:r>
        <w:rPr>
          <w:lang w:val="en-US" w:eastAsia="en-US"/>
        </w:rPr>
        <w:t>3</w:t>
      </w:r>
      <w:r>
        <w:rPr/>
        <w:t xml:space="preserve"> shows the possible parameters that can be modified, but, in this test, only "loss Law" will have two values, all the others settings being fixed.</w:t>
      </w:r>
    </w:p>
    <w:p>
      <w:pPr>
        <w:pStyle w:val="TH"/>
        <w:rPr/>
      </w:pPr>
      <w:r>
        <w:rPr/>
        <w:drawing>
          <wp:inline distT="0" distB="0" distL="0" distR="0">
            <wp:extent cx="6010910" cy="3578225"/>
            <wp:effectExtent l="0" t="0" r="0" b="0"/>
            <wp:docPr id="170" name="Image13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 name="Image138" descr=""/>
                    <pic:cNvPicPr>
                      <a:picLocks noChangeAspect="1" noChangeArrowheads="1"/>
                    </pic:cNvPicPr>
                  </pic:nvPicPr>
                  <pic:blipFill>
                    <a:blip r:embed="rId163"/>
                    <a:srcRect l="-5" t="-9" r="-5" b="-9"/>
                    <a:stretch>
                      <a:fillRect/>
                    </a:stretch>
                  </pic:blipFill>
                  <pic:spPr bwMode="auto">
                    <a:xfrm>
                      <a:off x="0" y="0"/>
                      <a:ext cx="6010910" cy="3578225"/>
                    </a:xfrm>
                    <a:prstGeom prst="rect">
                      <a:avLst/>
                    </a:prstGeom>
                  </pic:spPr>
                </pic:pic>
              </a:graphicData>
            </a:graphic>
          </wp:inline>
        </w:drawing>
      </w:r>
    </w:p>
    <w:p>
      <w:pPr>
        <w:pStyle w:val="TF"/>
        <w:rPr/>
      </w:pPr>
      <w:r>
        <w:rPr/>
        <w:t xml:space="preserve">Figure </w:t>
      </w:r>
      <w:r>
        <w:rPr>
          <w:lang w:val="en-US" w:eastAsia="en-US"/>
        </w:rPr>
        <w:t>3</w:t>
      </w:r>
      <w:r>
        <w:rPr/>
        <w:t xml:space="preserve">: </w:t>
      </w:r>
      <w:r>
        <w:rPr>
          <w:b w:val="false"/>
          <w:bCs/>
        </w:rPr>
        <w:t>IP simulator interface</w:t>
      </w:r>
    </w:p>
    <w:p>
      <w:pPr>
        <w:pStyle w:val="Normal"/>
        <w:rPr/>
      </w:pPr>
      <w:r>
        <w:rPr/>
        <w:t>On both links, one can choose delay and loss laws. Both links can be treated separately or on the same way. For example, delay can be set to a fixed value but can also be set to another law such as exponential law.</w:t>
      </w:r>
    </w:p>
    <w:p>
      <w:pPr>
        <w:pStyle w:val="TDHead1"/>
        <w:rPr/>
      </w:pPr>
      <w:r>
        <w:rPr/>
        <w:t>3.2.3 Headsets and Sound Card</w:t>
      </w:r>
    </w:p>
    <w:p>
      <w:pPr>
        <w:pStyle w:val="TDHead1"/>
        <w:rPr/>
      </w:pPr>
      <w:r>
        <w:rPr/>
      </w:r>
    </w:p>
    <w:p>
      <w:pPr>
        <w:pStyle w:val="Normal"/>
        <w:rPr/>
      </w:pPr>
      <w:r>
        <w:rPr>
          <w:sz w:val="22"/>
          <w:lang w:val="en-US"/>
        </w:rPr>
        <w:t>To avoid echo problems, it has been decided to use headsets, instead of handsets. The monaural headsets are connected to the sound cards of the PCs supporting the AMR simulators.</w:t>
      </w:r>
    </w:p>
    <w:p>
      <w:pPr>
        <w:pStyle w:val="BodyText3"/>
        <w:rPr/>
      </w:pPr>
      <w:r>
        <w:rPr>
          <w:szCs w:val="22"/>
        </w:rPr>
        <w:t>The sound level in the earphones can be adjusted, if needed, by the users. But, in practice, the original settings, defined during the preliminary tests, and producing a comfortable listening level, will not be  modified. The microphones are protected by a foam ball in order to reduce the "pop" effect. It is also suggested to the user to avoid to place the acoustic opening of the microphone in front of the mouth.</w:t>
      </w:r>
    </w:p>
    <w:p>
      <w:pPr>
        <w:pStyle w:val="TDHead1"/>
        <w:rPr/>
      </w:pPr>
      <w:r>
        <w:rPr>
          <w:lang w:eastAsia="fr-FR"/>
        </w:rPr>
        <w:t>3.2.4 Test environment</w:t>
      </w:r>
    </w:p>
    <w:p>
      <w:pPr>
        <w:pStyle w:val="TDHead1"/>
        <w:rPr>
          <w:lang w:eastAsia="fr-FR"/>
        </w:rPr>
      </w:pPr>
      <w:r>
        <w:rPr>
          <w:lang w:eastAsia="fr-FR"/>
        </w:rPr>
      </w:r>
    </w:p>
    <w:p>
      <w:pPr>
        <w:pStyle w:val="Normal"/>
        <w:rPr/>
      </w:pPr>
      <w:r>
        <w:rPr>
          <w:sz w:val="22"/>
        </w:rPr>
        <w:t xml:space="preserve">Each of the two subjects participating to the conversations is installed in a test room. </w:t>
      </w:r>
      <w:r>
        <w:rPr>
          <w:sz w:val="22"/>
          <w:lang w:val="en-US"/>
        </w:rPr>
        <w:t xml:space="preserve">They sit on an armchair, in front of a table. </w:t>
      </w:r>
      <w:r>
        <w:rPr>
          <w:sz w:val="22"/>
        </w:rPr>
        <w:t xml:space="preserve">The test rooms are acoustically insulated. </w:t>
      </w:r>
      <w:r>
        <w:rPr>
          <w:sz w:val="22"/>
          <w:lang w:val="en-US"/>
        </w:rPr>
        <w:t xml:space="preserve">All the test equipments are installed in a third room, connected to the test rooms. </w:t>
      </w:r>
      <w:r>
        <w:rPr>
          <w:sz w:val="22"/>
        </w:rPr>
        <w:t xml:space="preserve">The background noise level is checked by a sound level meter. </w:t>
      </w:r>
      <w:r>
        <w:rPr>
          <w:sz w:val="22"/>
          <w:lang w:val="en-US"/>
        </w:rPr>
        <w:t>The measurement microphone, connected to the Sound level meter is located at the equivalent of the center of the subject's head. The noise level is A weighted.</w:t>
      </w:r>
    </w:p>
    <w:p>
      <w:pPr>
        <w:pStyle w:val="TDHead1"/>
        <w:rPr/>
      </w:pPr>
      <w:r>
        <w:rPr/>
        <w:t>3.2.5 Calibration and test conditions monitoring</w:t>
      </w:r>
    </w:p>
    <w:p>
      <w:pPr>
        <w:pStyle w:val="TDHead1"/>
        <w:rPr/>
      </w:pPr>
      <w:r>
        <w:rPr/>
      </w:r>
    </w:p>
    <w:p>
      <w:pPr>
        <w:pStyle w:val="Normal"/>
        <w:rPr>
          <w:sz w:val="22"/>
          <w:lang w:val="en-US"/>
        </w:rPr>
      </w:pPr>
      <w:r>
        <w:rPr>
          <w:sz w:val="22"/>
          <w:lang w:val="en-US"/>
        </w:rPr>
        <w:t>Speech level</w:t>
      </w:r>
    </w:p>
    <w:p>
      <w:pPr>
        <w:pStyle w:val="Normal"/>
        <w:rPr/>
      </w:pPr>
      <w:r>
        <w:rPr>
          <w:sz w:val="22"/>
          <w:lang w:val="en-US"/>
        </w:rPr>
        <w:t>Before the beginning of a set of experiment, the end to end transmission level is checked subjectively, to ensure that there is no problem. If it is necessary to check the speech level following procedure will apply. An artificial mouth placed in front of the microphone of the Headset A,  in the LRGP position -See ITU-T Rec. P.64-, generates in  the artificial ear (according to ITU-T Rec. P57) coupled to the earphone of the Head set B the nominal level defined in section 4.3. If necessary, the level is adjusted with the receiving volume control of the headset. The similar calibration is done by inverting headsets A and B.</w:t>
      </w:r>
    </w:p>
    <w:p>
      <w:pPr>
        <w:pStyle w:val="Normal"/>
        <w:rPr>
          <w:sz w:val="22"/>
          <w:lang w:val="en-US"/>
        </w:rPr>
      </w:pPr>
      <w:r>
        <w:rPr>
          <w:sz w:val="22"/>
          <w:lang w:val="en-US"/>
        </w:rPr>
        <w:t>Delay</w:t>
      </w:r>
    </w:p>
    <w:p>
      <w:pPr>
        <w:pStyle w:val="Normal"/>
        <w:rPr/>
      </w:pPr>
      <w:r>
        <w:rPr>
          <w:sz w:val="22"/>
          <w:lang w:val="en-US"/>
        </w:rPr>
        <w:t>The overall delay (from the input of sound card A to the output of sound card B) will be adjusted for each test condition taking into account the delay of the related codec in order to have a fixed delay around 250ms. This value of 250ms is close to the hypothetical delay computed for AMR and AMRWB through the UMTS network.</w:t>
      </w:r>
    </w:p>
    <w:p>
      <w:pPr>
        <w:pStyle w:val="TDHead1"/>
        <w:rPr/>
      </w:pPr>
      <w:r>
        <w:rPr/>
        <w:t>3.3 Test Conditions</w:t>
      </w:r>
    </w:p>
    <w:p>
      <w:pPr>
        <w:pStyle w:val="TDHead1"/>
        <w:rPr/>
      </w:pPr>
      <w:r>
        <w:rPr/>
      </w:r>
    </w:p>
    <w:tbl>
      <w:tblPr>
        <w:tblW w:w="5239" w:type="dxa"/>
        <w:jc w:val="center"/>
        <w:tblInd w:w="0" w:type="dxa"/>
        <w:tblLayout w:type="fixed"/>
        <w:tblCellMar>
          <w:top w:w="0" w:type="dxa"/>
          <w:left w:w="99" w:type="dxa"/>
          <w:bottom w:w="0" w:type="dxa"/>
          <w:right w:w="99" w:type="dxa"/>
        </w:tblCellMar>
      </w:tblPr>
      <w:tblGrid>
        <w:gridCol w:w="1224"/>
        <w:gridCol w:w="303"/>
        <w:gridCol w:w="1800"/>
        <w:gridCol w:w="1912"/>
      </w:tblGrid>
      <w:tr>
        <w:trPr>
          <w:cantSplit w:val="true"/>
        </w:trPr>
        <w:tc>
          <w:tcPr>
            <w:tcW w:w="1224" w:type="dxa"/>
            <w:tcBorders>
              <w:top w:val="single" w:sz="6" w:space="0" w:color="000000"/>
              <w:left w:val="single" w:sz="6" w:space="0" w:color="000000"/>
              <w:bottom w:val="single" w:sz="6" w:space="0" w:color="000000"/>
              <w:right w:val="single" w:sz="6" w:space="0" w:color="000000"/>
            </w:tcBorders>
          </w:tcPr>
          <w:p>
            <w:pPr>
              <w:pStyle w:val="Normal"/>
              <w:keepNext w:val="true"/>
              <w:spacing w:before="0" w:after="180"/>
              <w:rPr>
                <w:b/>
                <w:b/>
                <w:lang w:val="en-US"/>
              </w:rPr>
            </w:pPr>
            <w:r>
              <w:rPr>
                <w:b/>
                <w:lang w:val="en-US"/>
              </w:rPr>
              <w:t>Condition</w:t>
            </w:r>
          </w:p>
        </w:tc>
        <w:tc>
          <w:tcPr>
            <w:tcW w:w="4015" w:type="dxa"/>
            <w:gridSpan w:val="3"/>
            <w:tcBorders>
              <w:top w:val="single" w:sz="6" w:space="0" w:color="000000"/>
              <w:left w:val="single" w:sz="6" w:space="0" w:color="000000"/>
              <w:bottom w:val="single" w:sz="6" w:space="0" w:color="000000"/>
              <w:right w:val="single" w:sz="6" w:space="0" w:color="000000"/>
            </w:tcBorders>
          </w:tcPr>
          <w:p>
            <w:pPr>
              <w:pStyle w:val="Normal"/>
              <w:keepNext w:val="true"/>
              <w:spacing w:before="0" w:after="180"/>
              <w:jc w:val="center"/>
              <w:rPr>
                <w:b/>
                <w:b/>
                <w:lang w:val="en-US"/>
              </w:rPr>
            </w:pPr>
            <w:r>
              <w:rPr>
                <w:b/>
                <w:lang w:val="en-US"/>
              </w:rPr>
              <w:t>Experimental actors</w:t>
            </w:r>
          </w:p>
        </w:tc>
      </w:tr>
      <w:tr>
        <w:trPr/>
        <w:tc>
          <w:tcPr>
            <w:tcW w:w="1224" w:type="dxa"/>
            <w:tcBorders>
              <w:top w:val="single" w:sz="6" w:space="0" w:color="000000"/>
              <w:left w:val="single" w:sz="6" w:space="0" w:color="000000"/>
              <w:bottom w:val="single" w:sz="6" w:space="0" w:color="000000"/>
              <w:right w:val="single" w:sz="6" w:space="0" w:color="000000"/>
            </w:tcBorders>
          </w:tcPr>
          <w:p>
            <w:pPr>
              <w:pStyle w:val="Normal"/>
              <w:keepNext w:val="true"/>
              <w:snapToGrid w:val="false"/>
              <w:jc w:val="center"/>
              <w:rPr>
                <w:b/>
                <w:b/>
                <w:sz w:val="18"/>
                <w:lang w:val="en-US"/>
              </w:rPr>
            </w:pPr>
            <w:r>
              <w:rPr>
                <w:b/>
                <w:sz w:val="18"/>
                <w:lang w:val="en-US"/>
              </w:rPr>
            </w:r>
          </w:p>
          <w:p>
            <w:pPr>
              <w:pStyle w:val="Normal"/>
              <w:keepNext w:val="true"/>
              <w:spacing w:before="0" w:after="180"/>
              <w:jc w:val="center"/>
              <w:rPr>
                <w:sz w:val="18"/>
                <w:lang w:val="en-US"/>
              </w:rPr>
            </w:pPr>
            <w:r>
              <w:rPr>
                <w:sz w:val="18"/>
                <w:lang w:val="en-US"/>
              </w:rPr>
            </w:r>
          </w:p>
        </w:tc>
        <w:tc>
          <w:tcPr>
            <w:tcW w:w="303" w:type="dxa"/>
            <w:tcBorders>
              <w:top w:val="single" w:sz="6" w:space="0" w:color="000000"/>
              <w:left w:val="single" w:sz="6" w:space="0" w:color="000000"/>
              <w:bottom w:val="single" w:sz="6" w:space="0" w:color="000000"/>
              <w:right w:val="single" w:sz="6" w:space="0" w:color="000000"/>
            </w:tcBorders>
          </w:tcPr>
          <w:p>
            <w:pPr>
              <w:pStyle w:val="Normal"/>
              <w:keepNext w:val="true"/>
              <w:snapToGrid w:val="false"/>
              <w:spacing w:before="0" w:after="180"/>
              <w:jc w:val="center"/>
              <w:rPr>
                <w:sz w:val="18"/>
                <w:lang w:val="en-US"/>
              </w:rPr>
            </w:pPr>
            <w:r>
              <w:rPr>
                <w:sz w:val="18"/>
                <w:lang w:val="en-US"/>
              </w:rPr>
            </w:r>
          </w:p>
        </w:tc>
        <w:tc>
          <w:tcPr>
            <w:tcW w:w="1800" w:type="dxa"/>
            <w:tcBorders>
              <w:top w:val="single" w:sz="6" w:space="0" w:color="000000"/>
              <w:left w:val="single" w:sz="6" w:space="0" w:color="000000"/>
              <w:bottom w:val="single" w:sz="6" w:space="0" w:color="000000"/>
              <w:right w:val="single" w:sz="6" w:space="0" w:color="000000"/>
            </w:tcBorders>
          </w:tcPr>
          <w:p>
            <w:pPr>
              <w:pStyle w:val="Normal"/>
              <w:keepNext w:val="true"/>
              <w:spacing w:before="0" w:after="180"/>
              <w:jc w:val="center"/>
              <w:rPr>
                <w:lang w:val="en-US"/>
              </w:rPr>
            </w:pPr>
            <w:r>
              <w:rPr>
                <w:lang w:val="en-US"/>
              </w:rPr>
              <w:t>IP conditions (Packet loss ratio)</w:t>
            </w:r>
          </w:p>
        </w:tc>
        <w:tc>
          <w:tcPr>
            <w:tcW w:w="1912" w:type="dxa"/>
            <w:tcBorders>
              <w:top w:val="single" w:sz="6" w:space="0" w:color="000000"/>
              <w:left w:val="single" w:sz="6" w:space="0" w:color="000000"/>
              <w:bottom w:val="single" w:sz="6" w:space="0" w:color="000000"/>
              <w:right w:val="single" w:sz="6" w:space="0" w:color="000000"/>
            </w:tcBorders>
          </w:tcPr>
          <w:p>
            <w:pPr>
              <w:pStyle w:val="Normal"/>
              <w:keepNext w:val="true"/>
              <w:spacing w:before="0" w:after="180"/>
              <w:jc w:val="center"/>
              <w:rPr>
                <w:lang w:val="en-US"/>
              </w:rPr>
            </w:pPr>
            <w:r>
              <w:rPr>
                <w:lang w:val="en-US"/>
              </w:rPr>
              <w:t>Mode</w:t>
            </w:r>
          </w:p>
        </w:tc>
      </w:tr>
      <w:tr>
        <w:trPr/>
        <w:tc>
          <w:tcPr>
            <w:tcW w:w="1224" w:type="dxa"/>
            <w:tcBorders>
              <w:top w:val="single" w:sz="6" w:space="0" w:color="000000"/>
              <w:left w:val="single" w:sz="6" w:space="0" w:color="000000"/>
              <w:bottom w:val="single" w:sz="6" w:space="0" w:color="000000"/>
              <w:right w:val="single" w:sz="6" w:space="0" w:color="000000"/>
            </w:tcBorders>
          </w:tcPr>
          <w:p>
            <w:pPr>
              <w:pStyle w:val="Normal"/>
              <w:keepNext w:val="true"/>
              <w:spacing w:before="0" w:after="180"/>
              <w:jc w:val="center"/>
              <w:rPr>
                <w:sz w:val="18"/>
                <w:lang w:val="en-US"/>
              </w:rPr>
            </w:pPr>
            <w:r>
              <w:rPr>
                <w:sz w:val="18"/>
                <w:lang w:val="en-US"/>
              </w:rPr>
              <w:t>1</w:t>
            </w:r>
          </w:p>
        </w:tc>
        <w:tc>
          <w:tcPr>
            <w:tcW w:w="303" w:type="dxa"/>
            <w:tcBorders>
              <w:top w:val="single" w:sz="6" w:space="0" w:color="000000"/>
              <w:left w:val="single" w:sz="6" w:space="0" w:color="000000"/>
              <w:bottom w:val="single" w:sz="6" w:space="0" w:color="000000"/>
              <w:right w:val="single" w:sz="6" w:space="0" w:color="000000"/>
            </w:tcBorders>
          </w:tcPr>
          <w:p>
            <w:pPr>
              <w:pStyle w:val="Normal"/>
              <w:keepNext w:val="true"/>
              <w:snapToGrid w:val="false"/>
              <w:spacing w:before="0" w:after="180"/>
              <w:jc w:val="center"/>
              <w:rPr>
                <w:sz w:val="18"/>
                <w:lang w:val="en-US"/>
              </w:rPr>
            </w:pPr>
            <w:r>
              <w:rPr>
                <w:sz w:val="18"/>
                <w:lang w:val="en-US"/>
              </w:rPr>
            </w:r>
          </w:p>
        </w:tc>
        <w:tc>
          <w:tcPr>
            <w:tcW w:w="1800" w:type="dxa"/>
            <w:tcBorders>
              <w:top w:val="single" w:sz="6" w:space="0" w:color="000000"/>
              <w:left w:val="single" w:sz="6" w:space="0" w:color="000000"/>
              <w:bottom w:val="single" w:sz="6" w:space="0" w:color="000000"/>
              <w:right w:val="single" w:sz="6" w:space="0" w:color="000000"/>
            </w:tcBorders>
          </w:tcPr>
          <w:p>
            <w:pPr>
              <w:pStyle w:val="Normal"/>
              <w:keepNext w:val="true"/>
              <w:spacing w:before="0" w:after="180"/>
              <w:jc w:val="center"/>
              <w:rPr>
                <w:sz w:val="18"/>
                <w:lang w:val="en-US"/>
              </w:rPr>
            </w:pPr>
            <w:r>
              <w:rPr>
                <w:lang w:val="en-US"/>
              </w:rPr>
              <w:t>0%</w:t>
            </w:r>
          </w:p>
        </w:tc>
        <w:tc>
          <w:tcPr>
            <w:tcW w:w="1912" w:type="dxa"/>
            <w:tcBorders>
              <w:top w:val="single" w:sz="6" w:space="0" w:color="000000"/>
              <w:left w:val="single" w:sz="6" w:space="0" w:color="000000"/>
              <w:bottom w:val="single" w:sz="6" w:space="0" w:color="000000"/>
              <w:right w:val="single" w:sz="6" w:space="0" w:color="000000"/>
            </w:tcBorders>
          </w:tcPr>
          <w:p>
            <w:pPr>
              <w:pStyle w:val="BodyText2"/>
              <w:keepNext w:val="true"/>
              <w:jc w:val="center"/>
              <w:rPr>
                <w:sz w:val="18"/>
              </w:rPr>
            </w:pPr>
            <w:r>
              <w:rPr/>
              <w:t xml:space="preserve">AMR NB 6,7kbit/s </w:t>
            </w:r>
          </w:p>
        </w:tc>
      </w:tr>
      <w:tr>
        <w:trPr/>
        <w:tc>
          <w:tcPr>
            <w:tcW w:w="1224" w:type="dxa"/>
            <w:tcBorders>
              <w:top w:val="single" w:sz="6" w:space="0" w:color="000000"/>
              <w:left w:val="single" w:sz="6" w:space="0" w:color="000000"/>
              <w:bottom w:val="single" w:sz="6" w:space="0" w:color="000000"/>
              <w:right w:val="single" w:sz="6" w:space="0" w:color="000000"/>
            </w:tcBorders>
          </w:tcPr>
          <w:p>
            <w:pPr>
              <w:pStyle w:val="Normal"/>
              <w:keepNext w:val="true"/>
              <w:spacing w:before="0" w:after="180"/>
              <w:jc w:val="center"/>
              <w:rPr>
                <w:sz w:val="18"/>
                <w:lang w:val="en-US"/>
              </w:rPr>
            </w:pPr>
            <w:r>
              <w:rPr>
                <w:sz w:val="18"/>
                <w:lang w:val="en-US"/>
              </w:rPr>
              <w:t>2</w:t>
            </w:r>
          </w:p>
        </w:tc>
        <w:tc>
          <w:tcPr>
            <w:tcW w:w="303" w:type="dxa"/>
            <w:tcBorders>
              <w:top w:val="single" w:sz="6" w:space="0" w:color="000000"/>
              <w:left w:val="single" w:sz="6" w:space="0" w:color="000000"/>
              <w:bottom w:val="single" w:sz="6" w:space="0" w:color="000000"/>
              <w:right w:val="single" w:sz="6" w:space="0" w:color="000000"/>
            </w:tcBorders>
          </w:tcPr>
          <w:p>
            <w:pPr>
              <w:pStyle w:val="Normal"/>
              <w:keepNext w:val="true"/>
              <w:snapToGrid w:val="false"/>
              <w:spacing w:before="0" w:after="180"/>
              <w:jc w:val="center"/>
              <w:rPr>
                <w:sz w:val="18"/>
                <w:lang w:val="en-US"/>
              </w:rPr>
            </w:pPr>
            <w:r>
              <w:rPr>
                <w:sz w:val="18"/>
                <w:lang w:val="en-US"/>
              </w:rPr>
            </w:r>
          </w:p>
        </w:tc>
        <w:tc>
          <w:tcPr>
            <w:tcW w:w="1800" w:type="dxa"/>
            <w:tcBorders>
              <w:top w:val="single" w:sz="6" w:space="0" w:color="000000"/>
              <w:left w:val="single" w:sz="6" w:space="0" w:color="000000"/>
              <w:bottom w:val="single" w:sz="6" w:space="0" w:color="000000"/>
              <w:right w:val="single" w:sz="6" w:space="0" w:color="000000"/>
            </w:tcBorders>
          </w:tcPr>
          <w:p>
            <w:pPr>
              <w:pStyle w:val="Normal"/>
              <w:keepNext w:val="true"/>
              <w:spacing w:before="0" w:after="180"/>
              <w:jc w:val="center"/>
              <w:rPr>
                <w:sz w:val="18"/>
                <w:lang w:val="en-US"/>
              </w:rPr>
            </w:pPr>
            <w:r>
              <w:rPr>
                <w:lang w:val="en-US"/>
              </w:rPr>
              <w:t>0%</w:t>
            </w:r>
          </w:p>
        </w:tc>
        <w:tc>
          <w:tcPr>
            <w:tcW w:w="1912" w:type="dxa"/>
            <w:tcBorders>
              <w:top w:val="single" w:sz="6" w:space="0" w:color="000000"/>
              <w:left w:val="single" w:sz="6" w:space="0" w:color="000000"/>
              <w:bottom w:val="single" w:sz="6" w:space="0" w:color="000000"/>
              <w:right w:val="single" w:sz="6" w:space="0" w:color="000000"/>
            </w:tcBorders>
          </w:tcPr>
          <w:p>
            <w:pPr>
              <w:pStyle w:val="BodyText2"/>
              <w:keepNext w:val="true"/>
              <w:jc w:val="center"/>
              <w:rPr>
                <w:sz w:val="18"/>
              </w:rPr>
            </w:pPr>
            <w:r>
              <w:rPr>
                <w:sz w:val="18"/>
              </w:rPr>
              <w:t xml:space="preserve">AMR-NB </w:t>
            </w:r>
            <w:r>
              <w:rPr/>
              <w:t xml:space="preserve">12,2 kbit/s </w:t>
            </w:r>
          </w:p>
        </w:tc>
      </w:tr>
      <w:tr>
        <w:trPr/>
        <w:tc>
          <w:tcPr>
            <w:tcW w:w="1224" w:type="dxa"/>
            <w:tcBorders>
              <w:top w:val="single" w:sz="6" w:space="0" w:color="000000"/>
              <w:left w:val="single" w:sz="6" w:space="0" w:color="000000"/>
              <w:bottom w:val="single" w:sz="6" w:space="0" w:color="000000"/>
              <w:right w:val="single" w:sz="6" w:space="0" w:color="000000"/>
            </w:tcBorders>
          </w:tcPr>
          <w:p>
            <w:pPr>
              <w:pStyle w:val="Normal"/>
              <w:keepNext w:val="true"/>
              <w:spacing w:before="0" w:after="180"/>
              <w:jc w:val="center"/>
              <w:rPr>
                <w:sz w:val="18"/>
                <w:lang w:val="en-US"/>
              </w:rPr>
            </w:pPr>
            <w:r>
              <w:rPr>
                <w:sz w:val="18"/>
                <w:lang w:val="en-US"/>
              </w:rPr>
              <w:t>3</w:t>
            </w:r>
          </w:p>
        </w:tc>
        <w:tc>
          <w:tcPr>
            <w:tcW w:w="303" w:type="dxa"/>
            <w:tcBorders>
              <w:top w:val="single" w:sz="6" w:space="0" w:color="000000"/>
              <w:left w:val="single" w:sz="6" w:space="0" w:color="000000"/>
              <w:bottom w:val="single" w:sz="6" w:space="0" w:color="000000"/>
              <w:right w:val="single" w:sz="6" w:space="0" w:color="000000"/>
            </w:tcBorders>
          </w:tcPr>
          <w:p>
            <w:pPr>
              <w:pStyle w:val="Normal"/>
              <w:keepNext w:val="true"/>
              <w:snapToGrid w:val="false"/>
              <w:spacing w:before="0" w:after="180"/>
              <w:jc w:val="center"/>
              <w:rPr>
                <w:sz w:val="18"/>
                <w:lang w:val="en-US"/>
              </w:rPr>
            </w:pPr>
            <w:r>
              <w:rPr>
                <w:sz w:val="18"/>
                <w:lang w:val="en-US"/>
              </w:rPr>
            </w:r>
          </w:p>
        </w:tc>
        <w:tc>
          <w:tcPr>
            <w:tcW w:w="1800" w:type="dxa"/>
            <w:tcBorders>
              <w:top w:val="single" w:sz="6" w:space="0" w:color="000000"/>
              <w:left w:val="single" w:sz="6" w:space="0" w:color="000000"/>
              <w:bottom w:val="single" w:sz="6" w:space="0" w:color="000000"/>
              <w:right w:val="single" w:sz="6" w:space="0" w:color="000000"/>
            </w:tcBorders>
          </w:tcPr>
          <w:p>
            <w:pPr>
              <w:pStyle w:val="Normal"/>
              <w:keepNext w:val="true"/>
              <w:spacing w:before="0" w:after="180"/>
              <w:jc w:val="center"/>
              <w:rPr>
                <w:sz w:val="18"/>
                <w:lang w:val="en-US"/>
              </w:rPr>
            </w:pPr>
            <w:r>
              <w:rPr>
                <w:lang w:val="en-US"/>
              </w:rPr>
              <w:t>0%</w:t>
            </w:r>
          </w:p>
        </w:tc>
        <w:tc>
          <w:tcPr>
            <w:tcW w:w="1912" w:type="dxa"/>
            <w:tcBorders>
              <w:top w:val="single" w:sz="6" w:space="0" w:color="000000"/>
              <w:left w:val="single" w:sz="6" w:space="0" w:color="000000"/>
              <w:bottom w:val="single" w:sz="6" w:space="0" w:color="000000"/>
              <w:right w:val="single" w:sz="6" w:space="0" w:color="000000"/>
            </w:tcBorders>
          </w:tcPr>
          <w:p>
            <w:pPr>
              <w:pStyle w:val="BodyText2"/>
              <w:keepNext w:val="true"/>
              <w:jc w:val="center"/>
              <w:rPr/>
            </w:pPr>
            <w:r>
              <w:rPr/>
              <w:t>AMR-WB</w:t>
            </w:r>
          </w:p>
          <w:p>
            <w:pPr>
              <w:pStyle w:val="BodyText2"/>
              <w:keepNext w:val="true"/>
              <w:jc w:val="center"/>
              <w:rPr>
                <w:sz w:val="22"/>
                <w:szCs w:val="22"/>
              </w:rPr>
            </w:pPr>
            <w:r>
              <w:rPr>
                <w:sz w:val="22"/>
                <w:szCs w:val="22"/>
              </w:rPr>
              <w:t>12,65 kbit/s</w:t>
            </w:r>
          </w:p>
        </w:tc>
      </w:tr>
      <w:tr>
        <w:trPr/>
        <w:tc>
          <w:tcPr>
            <w:tcW w:w="1224" w:type="dxa"/>
            <w:tcBorders>
              <w:top w:val="single" w:sz="6" w:space="0" w:color="000000"/>
              <w:left w:val="single" w:sz="6" w:space="0" w:color="000000"/>
              <w:bottom w:val="single" w:sz="6" w:space="0" w:color="000000"/>
              <w:right w:val="single" w:sz="6" w:space="0" w:color="000000"/>
            </w:tcBorders>
          </w:tcPr>
          <w:p>
            <w:pPr>
              <w:pStyle w:val="Normal"/>
              <w:keepNext w:val="true"/>
              <w:spacing w:before="0" w:after="180"/>
              <w:jc w:val="center"/>
              <w:rPr>
                <w:sz w:val="18"/>
                <w:lang w:val="en-US"/>
              </w:rPr>
            </w:pPr>
            <w:r>
              <w:rPr>
                <w:sz w:val="18"/>
                <w:lang w:val="en-US"/>
              </w:rPr>
              <w:t>4</w:t>
            </w:r>
          </w:p>
        </w:tc>
        <w:tc>
          <w:tcPr>
            <w:tcW w:w="303" w:type="dxa"/>
            <w:tcBorders>
              <w:top w:val="single" w:sz="6" w:space="0" w:color="000000"/>
              <w:left w:val="single" w:sz="6" w:space="0" w:color="000000"/>
              <w:bottom w:val="single" w:sz="6" w:space="0" w:color="000000"/>
              <w:right w:val="single" w:sz="6" w:space="0" w:color="000000"/>
            </w:tcBorders>
          </w:tcPr>
          <w:p>
            <w:pPr>
              <w:pStyle w:val="Normal"/>
              <w:keepNext w:val="true"/>
              <w:snapToGrid w:val="false"/>
              <w:spacing w:before="0" w:after="180"/>
              <w:jc w:val="center"/>
              <w:rPr>
                <w:sz w:val="18"/>
                <w:lang w:val="en-US"/>
              </w:rPr>
            </w:pPr>
            <w:r>
              <w:rPr>
                <w:sz w:val="18"/>
                <w:lang w:val="en-US"/>
              </w:rPr>
            </w:r>
          </w:p>
        </w:tc>
        <w:tc>
          <w:tcPr>
            <w:tcW w:w="1800" w:type="dxa"/>
            <w:tcBorders>
              <w:top w:val="single" w:sz="6" w:space="0" w:color="000000"/>
              <w:left w:val="single" w:sz="6" w:space="0" w:color="000000"/>
              <w:bottom w:val="single" w:sz="6" w:space="0" w:color="000000"/>
              <w:right w:val="single" w:sz="6" w:space="0" w:color="000000"/>
            </w:tcBorders>
          </w:tcPr>
          <w:p>
            <w:pPr>
              <w:pStyle w:val="Normal"/>
              <w:keepNext w:val="true"/>
              <w:spacing w:before="0" w:after="180"/>
              <w:jc w:val="center"/>
              <w:rPr>
                <w:sz w:val="18"/>
                <w:lang w:val="en-US"/>
              </w:rPr>
            </w:pPr>
            <w:r>
              <w:rPr>
                <w:lang w:val="en-US"/>
              </w:rPr>
              <w:t>0%</w:t>
            </w:r>
          </w:p>
        </w:tc>
        <w:tc>
          <w:tcPr>
            <w:tcW w:w="1912" w:type="dxa"/>
            <w:tcBorders>
              <w:top w:val="single" w:sz="6" w:space="0" w:color="000000"/>
              <w:left w:val="single" w:sz="6" w:space="0" w:color="000000"/>
              <w:bottom w:val="single" w:sz="6" w:space="0" w:color="000000"/>
              <w:right w:val="single" w:sz="6" w:space="0" w:color="000000"/>
            </w:tcBorders>
          </w:tcPr>
          <w:p>
            <w:pPr>
              <w:pStyle w:val="BodyText2"/>
              <w:keepNext w:val="true"/>
              <w:jc w:val="center"/>
              <w:rPr/>
            </w:pPr>
            <w:r>
              <w:rPr/>
              <w:t>AMR-WB</w:t>
            </w:r>
          </w:p>
          <w:p>
            <w:pPr>
              <w:pStyle w:val="BodyText2"/>
              <w:keepNext w:val="true"/>
              <w:jc w:val="center"/>
              <w:rPr/>
            </w:pPr>
            <w:r>
              <w:rPr/>
              <w:t>15,85 kbit/s</w:t>
            </w:r>
          </w:p>
        </w:tc>
      </w:tr>
      <w:tr>
        <w:trPr/>
        <w:tc>
          <w:tcPr>
            <w:tcW w:w="1224" w:type="dxa"/>
            <w:tcBorders>
              <w:top w:val="single" w:sz="6" w:space="0" w:color="000000"/>
              <w:left w:val="single" w:sz="6" w:space="0" w:color="000000"/>
              <w:bottom w:val="single" w:sz="6" w:space="0" w:color="000000"/>
              <w:right w:val="single" w:sz="6" w:space="0" w:color="000000"/>
            </w:tcBorders>
          </w:tcPr>
          <w:p>
            <w:pPr>
              <w:pStyle w:val="Normal"/>
              <w:keepNext w:val="true"/>
              <w:spacing w:before="0" w:after="180"/>
              <w:jc w:val="center"/>
              <w:rPr>
                <w:sz w:val="18"/>
                <w:lang w:val="en-US"/>
              </w:rPr>
            </w:pPr>
            <w:r>
              <w:rPr>
                <w:sz w:val="18"/>
                <w:lang w:val="en-US"/>
              </w:rPr>
              <w:t>5</w:t>
            </w:r>
          </w:p>
        </w:tc>
        <w:tc>
          <w:tcPr>
            <w:tcW w:w="303" w:type="dxa"/>
            <w:tcBorders>
              <w:top w:val="single" w:sz="6" w:space="0" w:color="000000"/>
              <w:left w:val="single" w:sz="6" w:space="0" w:color="000000"/>
              <w:bottom w:val="single" w:sz="6" w:space="0" w:color="000000"/>
              <w:right w:val="single" w:sz="6" w:space="0" w:color="000000"/>
            </w:tcBorders>
          </w:tcPr>
          <w:p>
            <w:pPr>
              <w:pStyle w:val="Normal"/>
              <w:keepNext w:val="true"/>
              <w:snapToGrid w:val="false"/>
              <w:spacing w:before="0" w:after="180"/>
              <w:jc w:val="center"/>
              <w:rPr>
                <w:sz w:val="18"/>
                <w:lang w:val="en-US"/>
              </w:rPr>
            </w:pPr>
            <w:r>
              <w:rPr>
                <w:sz w:val="18"/>
                <w:lang w:val="en-US"/>
              </w:rPr>
            </w:r>
          </w:p>
        </w:tc>
        <w:tc>
          <w:tcPr>
            <w:tcW w:w="1800" w:type="dxa"/>
            <w:tcBorders>
              <w:top w:val="single" w:sz="6" w:space="0" w:color="000000"/>
              <w:left w:val="single" w:sz="6" w:space="0" w:color="000000"/>
              <w:bottom w:val="single" w:sz="6" w:space="0" w:color="000000"/>
              <w:right w:val="single" w:sz="6" w:space="0" w:color="000000"/>
            </w:tcBorders>
          </w:tcPr>
          <w:p>
            <w:pPr>
              <w:pStyle w:val="Normal"/>
              <w:keepNext w:val="true"/>
              <w:spacing w:before="0" w:after="180"/>
              <w:jc w:val="center"/>
              <w:rPr>
                <w:sz w:val="18"/>
                <w:lang w:val="en-US"/>
              </w:rPr>
            </w:pPr>
            <w:r>
              <w:rPr>
                <w:lang w:val="en-US"/>
              </w:rPr>
              <w:t>0%</w:t>
            </w:r>
          </w:p>
        </w:tc>
        <w:tc>
          <w:tcPr>
            <w:tcW w:w="1912" w:type="dxa"/>
            <w:tcBorders>
              <w:top w:val="single" w:sz="6" w:space="0" w:color="000000"/>
              <w:left w:val="single" w:sz="6" w:space="0" w:color="000000"/>
              <w:bottom w:val="single" w:sz="6" w:space="0" w:color="000000"/>
              <w:right w:val="single" w:sz="6" w:space="0" w:color="000000"/>
            </w:tcBorders>
          </w:tcPr>
          <w:p>
            <w:pPr>
              <w:pStyle w:val="BodyText2"/>
              <w:keepNext w:val="true"/>
              <w:jc w:val="center"/>
              <w:rPr/>
            </w:pPr>
            <w:r>
              <w:rPr/>
              <w:t>G. 723.1</w:t>
            </w:r>
          </w:p>
          <w:p>
            <w:pPr>
              <w:pStyle w:val="BodyText2"/>
              <w:keepNext w:val="true"/>
              <w:jc w:val="center"/>
              <w:rPr/>
            </w:pPr>
            <w:r>
              <w:rPr/>
              <w:t>6,4 kbit/s</w:t>
            </w:r>
          </w:p>
        </w:tc>
      </w:tr>
      <w:tr>
        <w:trPr/>
        <w:tc>
          <w:tcPr>
            <w:tcW w:w="1224" w:type="dxa"/>
            <w:tcBorders>
              <w:top w:val="single" w:sz="6" w:space="0" w:color="000000"/>
              <w:left w:val="single" w:sz="6" w:space="0" w:color="000000"/>
              <w:bottom w:val="single" w:sz="6" w:space="0" w:color="000000"/>
              <w:right w:val="single" w:sz="6" w:space="0" w:color="000000"/>
            </w:tcBorders>
          </w:tcPr>
          <w:p>
            <w:pPr>
              <w:pStyle w:val="Normal"/>
              <w:keepNext w:val="true"/>
              <w:spacing w:before="0" w:after="180"/>
              <w:jc w:val="center"/>
              <w:rPr>
                <w:sz w:val="18"/>
                <w:lang w:val="en-US"/>
              </w:rPr>
            </w:pPr>
            <w:r>
              <w:rPr>
                <w:sz w:val="18"/>
                <w:lang w:val="en-US"/>
              </w:rPr>
              <w:t>6</w:t>
            </w:r>
          </w:p>
        </w:tc>
        <w:tc>
          <w:tcPr>
            <w:tcW w:w="303" w:type="dxa"/>
            <w:tcBorders>
              <w:top w:val="single" w:sz="6" w:space="0" w:color="000000"/>
              <w:left w:val="single" w:sz="6" w:space="0" w:color="000000"/>
              <w:bottom w:val="single" w:sz="6" w:space="0" w:color="000000"/>
              <w:right w:val="single" w:sz="6" w:space="0" w:color="000000"/>
            </w:tcBorders>
          </w:tcPr>
          <w:p>
            <w:pPr>
              <w:pStyle w:val="Normal"/>
              <w:keepNext w:val="true"/>
              <w:snapToGrid w:val="false"/>
              <w:spacing w:before="0" w:after="180"/>
              <w:jc w:val="center"/>
              <w:rPr>
                <w:sz w:val="18"/>
                <w:lang w:val="en-US"/>
              </w:rPr>
            </w:pPr>
            <w:r>
              <w:rPr>
                <w:sz w:val="18"/>
                <w:lang w:val="en-US"/>
              </w:rPr>
            </w:r>
          </w:p>
        </w:tc>
        <w:tc>
          <w:tcPr>
            <w:tcW w:w="1800" w:type="dxa"/>
            <w:tcBorders>
              <w:top w:val="single" w:sz="6" w:space="0" w:color="000000"/>
              <w:left w:val="single" w:sz="6" w:space="0" w:color="000000"/>
              <w:bottom w:val="single" w:sz="6" w:space="0" w:color="000000"/>
              <w:right w:val="single" w:sz="6" w:space="0" w:color="000000"/>
            </w:tcBorders>
          </w:tcPr>
          <w:p>
            <w:pPr>
              <w:pStyle w:val="Normal"/>
              <w:keepNext w:val="true"/>
              <w:spacing w:before="0" w:after="180"/>
              <w:jc w:val="center"/>
              <w:rPr>
                <w:sz w:val="18"/>
                <w:lang w:val="en-US"/>
              </w:rPr>
            </w:pPr>
            <w:r>
              <w:rPr>
                <w:lang w:val="en-US"/>
              </w:rPr>
              <w:t>0%</w:t>
            </w:r>
          </w:p>
        </w:tc>
        <w:tc>
          <w:tcPr>
            <w:tcW w:w="1912" w:type="dxa"/>
            <w:tcBorders>
              <w:top w:val="single" w:sz="6" w:space="0" w:color="000000"/>
              <w:left w:val="single" w:sz="6" w:space="0" w:color="000000"/>
              <w:bottom w:val="single" w:sz="6" w:space="0" w:color="000000"/>
              <w:right w:val="single" w:sz="6" w:space="0" w:color="000000"/>
            </w:tcBorders>
          </w:tcPr>
          <w:p>
            <w:pPr>
              <w:pStyle w:val="BodyText2"/>
              <w:keepNext w:val="true"/>
              <w:jc w:val="center"/>
              <w:rPr/>
            </w:pPr>
            <w:r>
              <w:rPr/>
              <w:t>G.729</w:t>
            </w:r>
          </w:p>
          <w:p>
            <w:pPr>
              <w:pStyle w:val="BodyText2"/>
              <w:keepNext w:val="true"/>
              <w:jc w:val="center"/>
              <w:rPr/>
            </w:pPr>
            <w:r>
              <w:rPr/>
              <w:t>8 kbit/s</w:t>
            </w:r>
          </w:p>
        </w:tc>
      </w:tr>
      <w:tr>
        <w:trPr/>
        <w:tc>
          <w:tcPr>
            <w:tcW w:w="1224" w:type="dxa"/>
            <w:tcBorders>
              <w:top w:val="single" w:sz="6" w:space="0" w:color="000000"/>
              <w:left w:val="single" w:sz="6" w:space="0" w:color="000000"/>
              <w:bottom w:val="single" w:sz="6" w:space="0" w:color="000000"/>
              <w:right w:val="single" w:sz="6" w:space="0" w:color="000000"/>
            </w:tcBorders>
          </w:tcPr>
          <w:p>
            <w:pPr>
              <w:pStyle w:val="Normal"/>
              <w:keepNext w:val="true"/>
              <w:spacing w:before="0" w:after="180"/>
              <w:jc w:val="center"/>
              <w:rPr>
                <w:sz w:val="18"/>
                <w:lang w:val="en-US"/>
              </w:rPr>
            </w:pPr>
            <w:r>
              <w:rPr>
                <w:sz w:val="18"/>
                <w:lang w:val="en-US"/>
              </w:rPr>
              <w:t>7</w:t>
            </w:r>
          </w:p>
        </w:tc>
        <w:tc>
          <w:tcPr>
            <w:tcW w:w="303" w:type="dxa"/>
            <w:tcBorders>
              <w:top w:val="single" w:sz="6" w:space="0" w:color="000000"/>
              <w:left w:val="single" w:sz="6" w:space="0" w:color="000000"/>
              <w:bottom w:val="single" w:sz="6" w:space="0" w:color="000000"/>
              <w:right w:val="single" w:sz="6" w:space="0" w:color="000000"/>
            </w:tcBorders>
          </w:tcPr>
          <w:p>
            <w:pPr>
              <w:pStyle w:val="Normal"/>
              <w:keepNext w:val="true"/>
              <w:snapToGrid w:val="false"/>
              <w:spacing w:before="0" w:after="180"/>
              <w:jc w:val="center"/>
              <w:rPr>
                <w:sz w:val="18"/>
                <w:lang w:val="en-US"/>
              </w:rPr>
            </w:pPr>
            <w:r>
              <w:rPr>
                <w:sz w:val="18"/>
                <w:lang w:val="en-US"/>
              </w:rPr>
            </w:r>
          </w:p>
        </w:tc>
        <w:tc>
          <w:tcPr>
            <w:tcW w:w="1800" w:type="dxa"/>
            <w:tcBorders>
              <w:top w:val="single" w:sz="6" w:space="0" w:color="000000"/>
              <w:left w:val="single" w:sz="6" w:space="0" w:color="000000"/>
              <w:bottom w:val="single" w:sz="6" w:space="0" w:color="000000"/>
              <w:right w:val="single" w:sz="6" w:space="0" w:color="000000"/>
            </w:tcBorders>
          </w:tcPr>
          <w:p>
            <w:pPr>
              <w:pStyle w:val="Normal"/>
              <w:keepNext w:val="true"/>
              <w:spacing w:before="0" w:after="180"/>
              <w:jc w:val="center"/>
              <w:rPr>
                <w:sz w:val="18"/>
                <w:lang w:val="en-US"/>
              </w:rPr>
            </w:pPr>
            <w:r>
              <w:rPr>
                <w:lang w:val="en-US"/>
              </w:rPr>
              <w:t>0%</w:t>
            </w:r>
          </w:p>
        </w:tc>
        <w:tc>
          <w:tcPr>
            <w:tcW w:w="1912" w:type="dxa"/>
            <w:tcBorders>
              <w:top w:val="single" w:sz="6" w:space="0" w:color="000000"/>
              <w:left w:val="single" w:sz="6" w:space="0" w:color="000000"/>
              <w:bottom w:val="single" w:sz="6" w:space="0" w:color="000000"/>
              <w:right w:val="single" w:sz="6" w:space="0" w:color="000000"/>
            </w:tcBorders>
          </w:tcPr>
          <w:p>
            <w:pPr>
              <w:pStyle w:val="BodyText2"/>
              <w:keepNext w:val="true"/>
              <w:jc w:val="center"/>
              <w:rPr/>
            </w:pPr>
            <w:r>
              <w:rPr/>
              <w:t>G.722</w:t>
            </w:r>
          </w:p>
          <w:p>
            <w:pPr>
              <w:pStyle w:val="BodyText2"/>
              <w:keepNext w:val="true"/>
              <w:jc w:val="center"/>
              <w:rPr/>
            </w:pPr>
            <w:r>
              <w:rPr/>
              <w:t>64 kbit/s + plc</w:t>
            </w:r>
          </w:p>
        </w:tc>
      </w:tr>
      <w:tr>
        <w:trPr/>
        <w:tc>
          <w:tcPr>
            <w:tcW w:w="1224" w:type="dxa"/>
            <w:tcBorders>
              <w:top w:val="single" w:sz="6" w:space="0" w:color="000000"/>
              <w:left w:val="single" w:sz="6" w:space="0" w:color="000000"/>
              <w:bottom w:val="single" w:sz="6" w:space="0" w:color="000000"/>
              <w:right w:val="single" w:sz="6" w:space="0" w:color="000000"/>
            </w:tcBorders>
          </w:tcPr>
          <w:p>
            <w:pPr>
              <w:pStyle w:val="Normal"/>
              <w:keepNext w:val="true"/>
              <w:spacing w:before="0" w:after="180"/>
              <w:jc w:val="center"/>
              <w:rPr>
                <w:sz w:val="18"/>
                <w:lang w:val="en-US"/>
              </w:rPr>
            </w:pPr>
            <w:r>
              <w:rPr>
                <w:sz w:val="18"/>
                <w:lang w:val="en-US"/>
              </w:rPr>
              <w:t>8</w:t>
            </w:r>
          </w:p>
        </w:tc>
        <w:tc>
          <w:tcPr>
            <w:tcW w:w="303" w:type="dxa"/>
            <w:tcBorders>
              <w:top w:val="single" w:sz="6" w:space="0" w:color="000000"/>
              <w:left w:val="single" w:sz="6" w:space="0" w:color="000000"/>
              <w:bottom w:val="single" w:sz="6" w:space="0" w:color="000000"/>
              <w:right w:val="single" w:sz="6" w:space="0" w:color="000000"/>
            </w:tcBorders>
          </w:tcPr>
          <w:p>
            <w:pPr>
              <w:pStyle w:val="Normal"/>
              <w:keepNext w:val="true"/>
              <w:snapToGrid w:val="false"/>
              <w:spacing w:before="0" w:after="180"/>
              <w:jc w:val="center"/>
              <w:rPr>
                <w:sz w:val="18"/>
                <w:lang w:val="en-US"/>
              </w:rPr>
            </w:pPr>
            <w:r>
              <w:rPr>
                <w:sz w:val="18"/>
                <w:lang w:val="en-US"/>
              </w:rPr>
            </w:r>
          </w:p>
        </w:tc>
        <w:tc>
          <w:tcPr>
            <w:tcW w:w="1800" w:type="dxa"/>
            <w:tcBorders>
              <w:top w:val="single" w:sz="6" w:space="0" w:color="000000"/>
              <w:left w:val="single" w:sz="6" w:space="0" w:color="000000"/>
              <w:bottom w:val="single" w:sz="6" w:space="0" w:color="000000"/>
              <w:right w:val="single" w:sz="6" w:space="0" w:color="000000"/>
            </w:tcBorders>
          </w:tcPr>
          <w:p>
            <w:pPr>
              <w:pStyle w:val="Normal"/>
              <w:keepNext w:val="true"/>
              <w:spacing w:before="0" w:after="180"/>
              <w:jc w:val="center"/>
              <w:rPr>
                <w:sz w:val="18"/>
                <w:lang w:val="en-US"/>
              </w:rPr>
            </w:pPr>
            <w:r>
              <w:rPr>
                <w:lang w:val="en-US"/>
              </w:rPr>
              <w:t>0%</w:t>
            </w:r>
          </w:p>
        </w:tc>
        <w:tc>
          <w:tcPr>
            <w:tcW w:w="1912" w:type="dxa"/>
            <w:tcBorders>
              <w:top w:val="single" w:sz="6" w:space="0" w:color="000000"/>
              <w:left w:val="single" w:sz="6" w:space="0" w:color="000000"/>
              <w:bottom w:val="single" w:sz="6" w:space="0" w:color="000000"/>
              <w:right w:val="single" w:sz="6" w:space="0" w:color="000000"/>
            </w:tcBorders>
          </w:tcPr>
          <w:p>
            <w:pPr>
              <w:pStyle w:val="BodyText2"/>
              <w:keepNext w:val="true"/>
              <w:jc w:val="center"/>
              <w:rPr/>
            </w:pPr>
            <w:r>
              <w:rPr/>
              <w:t>G.711 + plc</w:t>
            </w:r>
          </w:p>
        </w:tc>
      </w:tr>
      <w:tr>
        <w:trPr/>
        <w:tc>
          <w:tcPr>
            <w:tcW w:w="1224" w:type="dxa"/>
            <w:tcBorders>
              <w:top w:val="single" w:sz="6" w:space="0" w:color="000000"/>
              <w:left w:val="single" w:sz="6" w:space="0" w:color="000000"/>
              <w:bottom w:val="single" w:sz="6" w:space="0" w:color="000000"/>
              <w:right w:val="single" w:sz="6" w:space="0" w:color="000000"/>
            </w:tcBorders>
          </w:tcPr>
          <w:p>
            <w:pPr>
              <w:pStyle w:val="Normal"/>
              <w:keepNext w:val="true"/>
              <w:spacing w:before="0" w:after="180"/>
              <w:jc w:val="center"/>
              <w:rPr>
                <w:sz w:val="18"/>
                <w:lang w:val="en-US"/>
              </w:rPr>
            </w:pPr>
            <w:r>
              <w:rPr>
                <w:sz w:val="18"/>
                <w:lang w:val="en-US"/>
              </w:rPr>
              <w:t>9</w:t>
            </w:r>
          </w:p>
        </w:tc>
        <w:tc>
          <w:tcPr>
            <w:tcW w:w="303" w:type="dxa"/>
            <w:tcBorders>
              <w:top w:val="single" w:sz="6" w:space="0" w:color="000000"/>
              <w:left w:val="single" w:sz="6" w:space="0" w:color="000000"/>
              <w:bottom w:val="single" w:sz="6" w:space="0" w:color="000000"/>
              <w:right w:val="single" w:sz="6" w:space="0" w:color="000000"/>
            </w:tcBorders>
          </w:tcPr>
          <w:p>
            <w:pPr>
              <w:pStyle w:val="Normal"/>
              <w:keepNext w:val="true"/>
              <w:snapToGrid w:val="false"/>
              <w:spacing w:before="0" w:after="180"/>
              <w:jc w:val="center"/>
              <w:rPr>
                <w:sz w:val="18"/>
                <w:lang w:val="en-US"/>
              </w:rPr>
            </w:pPr>
            <w:r>
              <w:rPr>
                <w:sz w:val="18"/>
                <w:lang w:val="en-US"/>
              </w:rPr>
            </w:r>
          </w:p>
        </w:tc>
        <w:tc>
          <w:tcPr>
            <w:tcW w:w="1800" w:type="dxa"/>
            <w:tcBorders>
              <w:top w:val="single" w:sz="6" w:space="0" w:color="000000"/>
              <w:left w:val="single" w:sz="6" w:space="0" w:color="000000"/>
              <w:bottom w:val="single" w:sz="6" w:space="0" w:color="000000"/>
              <w:right w:val="single" w:sz="6" w:space="0" w:color="000000"/>
            </w:tcBorders>
          </w:tcPr>
          <w:p>
            <w:pPr>
              <w:pStyle w:val="Normal"/>
              <w:keepNext w:val="true"/>
              <w:spacing w:before="0" w:after="180"/>
              <w:jc w:val="center"/>
              <w:rPr>
                <w:sz w:val="18"/>
                <w:lang w:val="en-US"/>
              </w:rPr>
            </w:pPr>
            <w:r>
              <w:rPr>
                <w:lang w:val="en-US"/>
              </w:rPr>
              <w:t>3%</w:t>
            </w:r>
          </w:p>
        </w:tc>
        <w:tc>
          <w:tcPr>
            <w:tcW w:w="1912" w:type="dxa"/>
            <w:tcBorders>
              <w:top w:val="single" w:sz="6" w:space="0" w:color="000000"/>
              <w:left w:val="single" w:sz="6" w:space="0" w:color="000000"/>
              <w:bottom w:val="single" w:sz="6" w:space="0" w:color="000000"/>
              <w:right w:val="single" w:sz="6" w:space="0" w:color="000000"/>
            </w:tcBorders>
          </w:tcPr>
          <w:p>
            <w:pPr>
              <w:pStyle w:val="BodyText2"/>
              <w:keepNext w:val="true"/>
              <w:jc w:val="center"/>
              <w:rPr>
                <w:sz w:val="18"/>
              </w:rPr>
            </w:pPr>
            <w:r>
              <w:rPr/>
              <w:t xml:space="preserve">AMR NB 6,7kbit/s </w:t>
            </w:r>
          </w:p>
        </w:tc>
      </w:tr>
      <w:tr>
        <w:trPr/>
        <w:tc>
          <w:tcPr>
            <w:tcW w:w="1224" w:type="dxa"/>
            <w:tcBorders>
              <w:top w:val="single" w:sz="6" w:space="0" w:color="000000"/>
              <w:left w:val="single" w:sz="6" w:space="0" w:color="000000"/>
              <w:bottom w:val="single" w:sz="6" w:space="0" w:color="000000"/>
              <w:right w:val="single" w:sz="6" w:space="0" w:color="000000"/>
            </w:tcBorders>
          </w:tcPr>
          <w:p>
            <w:pPr>
              <w:pStyle w:val="Normal"/>
              <w:keepNext w:val="true"/>
              <w:spacing w:before="0" w:after="180"/>
              <w:jc w:val="center"/>
              <w:rPr>
                <w:sz w:val="18"/>
                <w:lang w:val="en-US"/>
              </w:rPr>
            </w:pPr>
            <w:r>
              <w:rPr>
                <w:sz w:val="18"/>
                <w:lang w:val="en-US"/>
              </w:rPr>
              <w:t>10</w:t>
            </w:r>
          </w:p>
        </w:tc>
        <w:tc>
          <w:tcPr>
            <w:tcW w:w="303" w:type="dxa"/>
            <w:tcBorders>
              <w:top w:val="single" w:sz="6" w:space="0" w:color="000000"/>
              <w:left w:val="single" w:sz="6" w:space="0" w:color="000000"/>
              <w:bottom w:val="single" w:sz="6" w:space="0" w:color="000000"/>
              <w:right w:val="single" w:sz="6" w:space="0" w:color="000000"/>
            </w:tcBorders>
          </w:tcPr>
          <w:p>
            <w:pPr>
              <w:pStyle w:val="Normal"/>
              <w:keepNext w:val="true"/>
              <w:snapToGrid w:val="false"/>
              <w:spacing w:before="0" w:after="180"/>
              <w:jc w:val="center"/>
              <w:rPr>
                <w:sz w:val="18"/>
                <w:lang w:val="en-US"/>
              </w:rPr>
            </w:pPr>
            <w:r>
              <w:rPr>
                <w:sz w:val="18"/>
                <w:lang w:val="en-US"/>
              </w:rPr>
            </w:r>
          </w:p>
        </w:tc>
        <w:tc>
          <w:tcPr>
            <w:tcW w:w="1800" w:type="dxa"/>
            <w:tcBorders>
              <w:top w:val="single" w:sz="6" w:space="0" w:color="000000"/>
              <w:left w:val="single" w:sz="6" w:space="0" w:color="000000"/>
              <w:bottom w:val="single" w:sz="6" w:space="0" w:color="000000"/>
              <w:right w:val="single" w:sz="6" w:space="0" w:color="000000"/>
            </w:tcBorders>
          </w:tcPr>
          <w:p>
            <w:pPr>
              <w:pStyle w:val="Normal"/>
              <w:keepNext w:val="true"/>
              <w:spacing w:before="0" w:after="180"/>
              <w:jc w:val="center"/>
              <w:rPr>
                <w:sz w:val="18"/>
                <w:lang w:val="en-US"/>
              </w:rPr>
            </w:pPr>
            <w:r>
              <w:rPr>
                <w:lang w:val="en-US"/>
              </w:rPr>
              <w:t>3%</w:t>
            </w:r>
          </w:p>
        </w:tc>
        <w:tc>
          <w:tcPr>
            <w:tcW w:w="1912" w:type="dxa"/>
            <w:tcBorders>
              <w:top w:val="single" w:sz="6" w:space="0" w:color="000000"/>
              <w:left w:val="single" w:sz="6" w:space="0" w:color="000000"/>
              <w:bottom w:val="single" w:sz="6" w:space="0" w:color="000000"/>
              <w:right w:val="single" w:sz="6" w:space="0" w:color="000000"/>
            </w:tcBorders>
          </w:tcPr>
          <w:p>
            <w:pPr>
              <w:pStyle w:val="BodyText2"/>
              <w:keepNext w:val="true"/>
              <w:jc w:val="center"/>
              <w:rPr>
                <w:sz w:val="18"/>
              </w:rPr>
            </w:pPr>
            <w:r>
              <w:rPr>
                <w:sz w:val="18"/>
              </w:rPr>
              <w:t xml:space="preserve">AMR-NB </w:t>
            </w:r>
            <w:r>
              <w:rPr/>
              <w:t>12,2 kbit/s (delay 300 ms)</w:t>
            </w:r>
          </w:p>
        </w:tc>
      </w:tr>
      <w:tr>
        <w:trPr/>
        <w:tc>
          <w:tcPr>
            <w:tcW w:w="1224" w:type="dxa"/>
            <w:tcBorders>
              <w:top w:val="single" w:sz="6" w:space="0" w:color="000000"/>
              <w:left w:val="single" w:sz="6" w:space="0" w:color="000000"/>
              <w:bottom w:val="single" w:sz="6" w:space="0" w:color="000000"/>
              <w:right w:val="single" w:sz="6" w:space="0" w:color="000000"/>
            </w:tcBorders>
          </w:tcPr>
          <w:p>
            <w:pPr>
              <w:pStyle w:val="Normal"/>
              <w:keepNext w:val="true"/>
              <w:spacing w:before="0" w:after="180"/>
              <w:jc w:val="center"/>
              <w:rPr>
                <w:sz w:val="18"/>
                <w:lang w:val="en-US"/>
              </w:rPr>
            </w:pPr>
            <w:r>
              <w:rPr>
                <w:sz w:val="18"/>
                <w:lang w:val="en-US"/>
              </w:rPr>
              <w:t>11</w:t>
            </w:r>
          </w:p>
        </w:tc>
        <w:tc>
          <w:tcPr>
            <w:tcW w:w="303" w:type="dxa"/>
            <w:tcBorders>
              <w:top w:val="single" w:sz="6" w:space="0" w:color="000000"/>
              <w:left w:val="single" w:sz="6" w:space="0" w:color="000000"/>
              <w:bottom w:val="single" w:sz="6" w:space="0" w:color="000000"/>
              <w:right w:val="single" w:sz="6" w:space="0" w:color="000000"/>
            </w:tcBorders>
          </w:tcPr>
          <w:p>
            <w:pPr>
              <w:pStyle w:val="Normal"/>
              <w:keepNext w:val="true"/>
              <w:snapToGrid w:val="false"/>
              <w:spacing w:before="0" w:after="180"/>
              <w:jc w:val="center"/>
              <w:rPr>
                <w:sz w:val="18"/>
                <w:lang w:val="en-US"/>
              </w:rPr>
            </w:pPr>
            <w:r>
              <w:rPr>
                <w:sz w:val="18"/>
                <w:lang w:val="en-US"/>
              </w:rPr>
            </w:r>
          </w:p>
        </w:tc>
        <w:tc>
          <w:tcPr>
            <w:tcW w:w="1800" w:type="dxa"/>
            <w:tcBorders>
              <w:top w:val="single" w:sz="6" w:space="0" w:color="000000"/>
              <w:left w:val="single" w:sz="6" w:space="0" w:color="000000"/>
              <w:bottom w:val="single" w:sz="6" w:space="0" w:color="000000"/>
              <w:right w:val="single" w:sz="6" w:space="0" w:color="000000"/>
            </w:tcBorders>
          </w:tcPr>
          <w:p>
            <w:pPr>
              <w:pStyle w:val="Normal"/>
              <w:keepNext w:val="true"/>
              <w:spacing w:before="0" w:after="180"/>
              <w:jc w:val="center"/>
              <w:rPr>
                <w:sz w:val="18"/>
                <w:lang w:val="en-US"/>
              </w:rPr>
            </w:pPr>
            <w:r>
              <w:rPr>
                <w:lang w:val="en-US"/>
              </w:rPr>
              <w:t>3%</w:t>
            </w:r>
          </w:p>
        </w:tc>
        <w:tc>
          <w:tcPr>
            <w:tcW w:w="1912" w:type="dxa"/>
            <w:tcBorders>
              <w:top w:val="single" w:sz="6" w:space="0" w:color="000000"/>
              <w:left w:val="single" w:sz="6" w:space="0" w:color="000000"/>
              <w:bottom w:val="single" w:sz="6" w:space="0" w:color="000000"/>
              <w:right w:val="single" w:sz="6" w:space="0" w:color="000000"/>
            </w:tcBorders>
          </w:tcPr>
          <w:p>
            <w:pPr>
              <w:pStyle w:val="BodyText2"/>
              <w:keepNext w:val="true"/>
              <w:jc w:val="center"/>
              <w:rPr/>
            </w:pPr>
            <w:r>
              <w:rPr/>
              <w:t>AMR-WB</w:t>
            </w:r>
          </w:p>
          <w:p>
            <w:pPr>
              <w:pStyle w:val="BodyText2"/>
              <w:keepNext w:val="true"/>
              <w:jc w:val="center"/>
              <w:rPr>
                <w:sz w:val="22"/>
                <w:szCs w:val="22"/>
              </w:rPr>
            </w:pPr>
            <w:r>
              <w:rPr>
                <w:sz w:val="22"/>
                <w:szCs w:val="22"/>
              </w:rPr>
              <w:t>12,65 kbit/s</w:t>
            </w:r>
          </w:p>
        </w:tc>
      </w:tr>
      <w:tr>
        <w:trPr/>
        <w:tc>
          <w:tcPr>
            <w:tcW w:w="1224" w:type="dxa"/>
            <w:tcBorders>
              <w:top w:val="single" w:sz="6" w:space="0" w:color="000000"/>
              <w:left w:val="single" w:sz="6" w:space="0" w:color="000000"/>
              <w:bottom w:val="single" w:sz="6" w:space="0" w:color="000000"/>
              <w:right w:val="single" w:sz="6" w:space="0" w:color="000000"/>
            </w:tcBorders>
          </w:tcPr>
          <w:p>
            <w:pPr>
              <w:pStyle w:val="Normal"/>
              <w:keepNext w:val="true"/>
              <w:spacing w:before="0" w:after="180"/>
              <w:jc w:val="center"/>
              <w:rPr>
                <w:sz w:val="18"/>
                <w:lang w:val="en-US"/>
              </w:rPr>
            </w:pPr>
            <w:r>
              <w:rPr>
                <w:sz w:val="18"/>
                <w:lang w:val="en-US"/>
              </w:rPr>
              <w:t>12</w:t>
            </w:r>
          </w:p>
        </w:tc>
        <w:tc>
          <w:tcPr>
            <w:tcW w:w="303" w:type="dxa"/>
            <w:tcBorders>
              <w:top w:val="single" w:sz="6" w:space="0" w:color="000000"/>
              <w:left w:val="single" w:sz="6" w:space="0" w:color="000000"/>
              <w:bottom w:val="single" w:sz="6" w:space="0" w:color="000000"/>
              <w:right w:val="single" w:sz="6" w:space="0" w:color="000000"/>
            </w:tcBorders>
          </w:tcPr>
          <w:p>
            <w:pPr>
              <w:pStyle w:val="Normal"/>
              <w:keepNext w:val="true"/>
              <w:snapToGrid w:val="false"/>
              <w:spacing w:before="0" w:after="180"/>
              <w:jc w:val="center"/>
              <w:rPr>
                <w:sz w:val="18"/>
                <w:lang w:val="en-US"/>
              </w:rPr>
            </w:pPr>
            <w:r>
              <w:rPr>
                <w:sz w:val="18"/>
                <w:lang w:val="en-US"/>
              </w:rPr>
            </w:r>
          </w:p>
        </w:tc>
        <w:tc>
          <w:tcPr>
            <w:tcW w:w="1800" w:type="dxa"/>
            <w:tcBorders>
              <w:top w:val="single" w:sz="6" w:space="0" w:color="000000"/>
              <w:left w:val="single" w:sz="6" w:space="0" w:color="000000"/>
              <w:bottom w:val="single" w:sz="6" w:space="0" w:color="000000"/>
              <w:right w:val="single" w:sz="6" w:space="0" w:color="000000"/>
            </w:tcBorders>
          </w:tcPr>
          <w:p>
            <w:pPr>
              <w:pStyle w:val="Normal"/>
              <w:keepNext w:val="true"/>
              <w:spacing w:before="0" w:after="180"/>
              <w:jc w:val="center"/>
              <w:rPr>
                <w:sz w:val="18"/>
                <w:lang w:val="en-US"/>
              </w:rPr>
            </w:pPr>
            <w:r>
              <w:rPr>
                <w:lang w:val="en-US"/>
              </w:rPr>
              <w:t>3%</w:t>
            </w:r>
          </w:p>
        </w:tc>
        <w:tc>
          <w:tcPr>
            <w:tcW w:w="1912" w:type="dxa"/>
            <w:tcBorders>
              <w:top w:val="single" w:sz="6" w:space="0" w:color="000000"/>
              <w:left w:val="single" w:sz="6" w:space="0" w:color="000000"/>
              <w:bottom w:val="single" w:sz="6" w:space="0" w:color="000000"/>
              <w:right w:val="single" w:sz="6" w:space="0" w:color="000000"/>
            </w:tcBorders>
          </w:tcPr>
          <w:p>
            <w:pPr>
              <w:pStyle w:val="BodyText2"/>
              <w:keepNext w:val="true"/>
              <w:jc w:val="center"/>
              <w:rPr/>
            </w:pPr>
            <w:r>
              <w:rPr/>
              <w:t>AMR-WB</w:t>
            </w:r>
          </w:p>
          <w:p>
            <w:pPr>
              <w:pStyle w:val="BodyText2"/>
              <w:keepNext w:val="true"/>
              <w:jc w:val="center"/>
              <w:rPr/>
            </w:pPr>
            <w:r>
              <w:rPr/>
              <w:t>15,85 kbit/s</w:t>
            </w:r>
          </w:p>
        </w:tc>
      </w:tr>
      <w:tr>
        <w:trPr/>
        <w:tc>
          <w:tcPr>
            <w:tcW w:w="1224" w:type="dxa"/>
            <w:tcBorders>
              <w:top w:val="single" w:sz="6" w:space="0" w:color="000000"/>
              <w:left w:val="single" w:sz="6" w:space="0" w:color="000000"/>
              <w:bottom w:val="single" w:sz="6" w:space="0" w:color="000000"/>
              <w:right w:val="single" w:sz="6" w:space="0" w:color="000000"/>
            </w:tcBorders>
          </w:tcPr>
          <w:p>
            <w:pPr>
              <w:pStyle w:val="Normal"/>
              <w:keepNext w:val="true"/>
              <w:spacing w:before="0" w:after="180"/>
              <w:jc w:val="center"/>
              <w:rPr>
                <w:sz w:val="18"/>
                <w:lang w:val="en-US"/>
              </w:rPr>
            </w:pPr>
            <w:r>
              <w:rPr>
                <w:sz w:val="18"/>
                <w:lang w:val="en-US"/>
              </w:rPr>
              <w:t>13</w:t>
            </w:r>
          </w:p>
        </w:tc>
        <w:tc>
          <w:tcPr>
            <w:tcW w:w="303" w:type="dxa"/>
            <w:tcBorders>
              <w:top w:val="single" w:sz="6" w:space="0" w:color="000000"/>
              <w:left w:val="single" w:sz="6" w:space="0" w:color="000000"/>
              <w:bottom w:val="single" w:sz="6" w:space="0" w:color="000000"/>
              <w:right w:val="single" w:sz="6" w:space="0" w:color="000000"/>
            </w:tcBorders>
          </w:tcPr>
          <w:p>
            <w:pPr>
              <w:pStyle w:val="Normal"/>
              <w:keepNext w:val="true"/>
              <w:snapToGrid w:val="false"/>
              <w:spacing w:before="0" w:after="180"/>
              <w:jc w:val="center"/>
              <w:rPr>
                <w:sz w:val="18"/>
                <w:lang w:val="en-US"/>
              </w:rPr>
            </w:pPr>
            <w:r>
              <w:rPr>
                <w:sz w:val="18"/>
                <w:lang w:val="en-US"/>
              </w:rPr>
            </w:r>
          </w:p>
        </w:tc>
        <w:tc>
          <w:tcPr>
            <w:tcW w:w="1800" w:type="dxa"/>
            <w:tcBorders>
              <w:top w:val="single" w:sz="6" w:space="0" w:color="000000"/>
              <w:left w:val="single" w:sz="6" w:space="0" w:color="000000"/>
              <w:bottom w:val="single" w:sz="6" w:space="0" w:color="000000"/>
              <w:right w:val="single" w:sz="6" w:space="0" w:color="000000"/>
            </w:tcBorders>
          </w:tcPr>
          <w:p>
            <w:pPr>
              <w:pStyle w:val="Normal"/>
              <w:keepNext w:val="true"/>
              <w:spacing w:before="0" w:after="180"/>
              <w:jc w:val="center"/>
              <w:rPr>
                <w:sz w:val="18"/>
                <w:lang w:val="en-US"/>
              </w:rPr>
            </w:pPr>
            <w:r>
              <w:rPr>
                <w:lang w:val="en-US"/>
              </w:rPr>
              <w:t>3%</w:t>
            </w:r>
          </w:p>
        </w:tc>
        <w:tc>
          <w:tcPr>
            <w:tcW w:w="1912" w:type="dxa"/>
            <w:tcBorders>
              <w:top w:val="single" w:sz="6" w:space="0" w:color="000000"/>
              <w:left w:val="single" w:sz="6" w:space="0" w:color="000000"/>
              <w:bottom w:val="single" w:sz="6" w:space="0" w:color="000000"/>
              <w:right w:val="single" w:sz="6" w:space="0" w:color="000000"/>
            </w:tcBorders>
          </w:tcPr>
          <w:p>
            <w:pPr>
              <w:pStyle w:val="BodyText2"/>
              <w:keepNext w:val="true"/>
              <w:jc w:val="center"/>
              <w:rPr/>
            </w:pPr>
            <w:r>
              <w:rPr/>
              <w:t>G. 723.1</w:t>
            </w:r>
          </w:p>
          <w:p>
            <w:pPr>
              <w:pStyle w:val="BodyText2"/>
              <w:keepNext w:val="true"/>
              <w:jc w:val="center"/>
              <w:rPr/>
            </w:pPr>
            <w:r>
              <w:rPr/>
              <w:t>6,4 kbit/s</w:t>
            </w:r>
          </w:p>
        </w:tc>
      </w:tr>
      <w:tr>
        <w:trPr/>
        <w:tc>
          <w:tcPr>
            <w:tcW w:w="1224" w:type="dxa"/>
            <w:tcBorders>
              <w:top w:val="single" w:sz="6" w:space="0" w:color="000000"/>
              <w:left w:val="single" w:sz="6" w:space="0" w:color="000000"/>
              <w:bottom w:val="single" w:sz="6" w:space="0" w:color="000000"/>
              <w:right w:val="single" w:sz="6" w:space="0" w:color="000000"/>
            </w:tcBorders>
          </w:tcPr>
          <w:p>
            <w:pPr>
              <w:pStyle w:val="Normal"/>
              <w:keepNext w:val="true"/>
              <w:spacing w:before="0" w:after="180"/>
              <w:jc w:val="center"/>
              <w:rPr>
                <w:sz w:val="18"/>
                <w:lang w:val="en-US"/>
              </w:rPr>
            </w:pPr>
            <w:r>
              <w:rPr>
                <w:sz w:val="18"/>
                <w:lang w:val="en-US"/>
              </w:rPr>
              <w:t>14</w:t>
            </w:r>
          </w:p>
        </w:tc>
        <w:tc>
          <w:tcPr>
            <w:tcW w:w="303" w:type="dxa"/>
            <w:tcBorders>
              <w:top w:val="single" w:sz="6" w:space="0" w:color="000000"/>
              <w:left w:val="single" w:sz="6" w:space="0" w:color="000000"/>
              <w:bottom w:val="single" w:sz="6" w:space="0" w:color="000000"/>
              <w:right w:val="single" w:sz="6" w:space="0" w:color="000000"/>
            </w:tcBorders>
          </w:tcPr>
          <w:p>
            <w:pPr>
              <w:pStyle w:val="Normal"/>
              <w:keepNext w:val="true"/>
              <w:snapToGrid w:val="false"/>
              <w:spacing w:before="0" w:after="180"/>
              <w:jc w:val="center"/>
              <w:rPr>
                <w:sz w:val="18"/>
                <w:lang w:val="en-US"/>
              </w:rPr>
            </w:pPr>
            <w:r>
              <w:rPr>
                <w:sz w:val="18"/>
                <w:lang w:val="en-US"/>
              </w:rPr>
            </w:r>
          </w:p>
        </w:tc>
        <w:tc>
          <w:tcPr>
            <w:tcW w:w="1800" w:type="dxa"/>
            <w:tcBorders>
              <w:top w:val="single" w:sz="6" w:space="0" w:color="000000"/>
              <w:left w:val="single" w:sz="6" w:space="0" w:color="000000"/>
              <w:bottom w:val="single" w:sz="6" w:space="0" w:color="000000"/>
              <w:right w:val="single" w:sz="6" w:space="0" w:color="000000"/>
            </w:tcBorders>
          </w:tcPr>
          <w:p>
            <w:pPr>
              <w:pStyle w:val="Normal"/>
              <w:keepNext w:val="true"/>
              <w:spacing w:before="0" w:after="180"/>
              <w:jc w:val="center"/>
              <w:rPr>
                <w:sz w:val="18"/>
                <w:lang w:val="en-US"/>
              </w:rPr>
            </w:pPr>
            <w:r>
              <w:rPr>
                <w:lang w:val="en-US"/>
              </w:rPr>
              <w:t>3%</w:t>
            </w:r>
          </w:p>
        </w:tc>
        <w:tc>
          <w:tcPr>
            <w:tcW w:w="1912" w:type="dxa"/>
            <w:tcBorders>
              <w:top w:val="single" w:sz="6" w:space="0" w:color="000000"/>
              <w:left w:val="single" w:sz="6" w:space="0" w:color="000000"/>
              <w:bottom w:val="single" w:sz="6" w:space="0" w:color="000000"/>
              <w:right w:val="single" w:sz="6" w:space="0" w:color="000000"/>
            </w:tcBorders>
          </w:tcPr>
          <w:p>
            <w:pPr>
              <w:pStyle w:val="BodyText2"/>
              <w:keepNext w:val="true"/>
              <w:jc w:val="center"/>
              <w:rPr/>
            </w:pPr>
            <w:r>
              <w:rPr/>
              <w:t>G.729</w:t>
            </w:r>
          </w:p>
          <w:p>
            <w:pPr>
              <w:pStyle w:val="BodyText2"/>
              <w:keepNext w:val="true"/>
              <w:jc w:val="center"/>
              <w:rPr/>
            </w:pPr>
            <w:r>
              <w:rPr/>
              <w:t>8 kbit/s</w:t>
            </w:r>
          </w:p>
        </w:tc>
      </w:tr>
      <w:tr>
        <w:trPr/>
        <w:tc>
          <w:tcPr>
            <w:tcW w:w="1224" w:type="dxa"/>
            <w:tcBorders>
              <w:top w:val="single" w:sz="6" w:space="0" w:color="000000"/>
              <w:left w:val="single" w:sz="6" w:space="0" w:color="000000"/>
              <w:bottom w:val="single" w:sz="6" w:space="0" w:color="000000"/>
              <w:right w:val="single" w:sz="6" w:space="0" w:color="000000"/>
            </w:tcBorders>
          </w:tcPr>
          <w:p>
            <w:pPr>
              <w:pStyle w:val="Normal"/>
              <w:keepNext w:val="true"/>
              <w:spacing w:before="0" w:after="180"/>
              <w:jc w:val="center"/>
              <w:rPr>
                <w:sz w:val="18"/>
                <w:lang w:val="en-US"/>
              </w:rPr>
            </w:pPr>
            <w:r>
              <w:rPr>
                <w:sz w:val="18"/>
                <w:lang w:val="en-US"/>
              </w:rPr>
              <w:t>15</w:t>
            </w:r>
          </w:p>
        </w:tc>
        <w:tc>
          <w:tcPr>
            <w:tcW w:w="303" w:type="dxa"/>
            <w:tcBorders>
              <w:top w:val="single" w:sz="6" w:space="0" w:color="000000"/>
              <w:left w:val="single" w:sz="6" w:space="0" w:color="000000"/>
              <w:bottom w:val="single" w:sz="6" w:space="0" w:color="000000"/>
              <w:right w:val="single" w:sz="6" w:space="0" w:color="000000"/>
            </w:tcBorders>
          </w:tcPr>
          <w:p>
            <w:pPr>
              <w:pStyle w:val="Normal"/>
              <w:keepNext w:val="true"/>
              <w:snapToGrid w:val="false"/>
              <w:spacing w:before="0" w:after="180"/>
              <w:jc w:val="center"/>
              <w:rPr>
                <w:sz w:val="18"/>
                <w:lang w:val="en-US"/>
              </w:rPr>
            </w:pPr>
            <w:r>
              <w:rPr>
                <w:sz w:val="18"/>
                <w:lang w:val="en-US"/>
              </w:rPr>
            </w:r>
          </w:p>
        </w:tc>
        <w:tc>
          <w:tcPr>
            <w:tcW w:w="1800" w:type="dxa"/>
            <w:tcBorders>
              <w:top w:val="single" w:sz="6" w:space="0" w:color="000000"/>
              <w:left w:val="single" w:sz="6" w:space="0" w:color="000000"/>
              <w:bottom w:val="single" w:sz="6" w:space="0" w:color="000000"/>
              <w:right w:val="single" w:sz="6" w:space="0" w:color="000000"/>
            </w:tcBorders>
          </w:tcPr>
          <w:p>
            <w:pPr>
              <w:pStyle w:val="Normal"/>
              <w:keepNext w:val="true"/>
              <w:spacing w:before="0" w:after="180"/>
              <w:jc w:val="center"/>
              <w:rPr>
                <w:sz w:val="18"/>
                <w:lang w:val="en-US"/>
              </w:rPr>
            </w:pPr>
            <w:r>
              <w:rPr>
                <w:lang w:val="en-US"/>
              </w:rPr>
              <w:t>3%</w:t>
            </w:r>
          </w:p>
        </w:tc>
        <w:tc>
          <w:tcPr>
            <w:tcW w:w="1912" w:type="dxa"/>
            <w:tcBorders>
              <w:top w:val="single" w:sz="6" w:space="0" w:color="000000"/>
              <w:left w:val="single" w:sz="6" w:space="0" w:color="000000"/>
              <w:bottom w:val="single" w:sz="6" w:space="0" w:color="000000"/>
              <w:right w:val="single" w:sz="6" w:space="0" w:color="000000"/>
            </w:tcBorders>
          </w:tcPr>
          <w:p>
            <w:pPr>
              <w:pStyle w:val="BodyText2"/>
              <w:keepNext w:val="true"/>
              <w:jc w:val="center"/>
              <w:rPr/>
            </w:pPr>
            <w:r>
              <w:rPr/>
              <w:t>G.722</w:t>
            </w:r>
          </w:p>
          <w:p>
            <w:pPr>
              <w:pStyle w:val="BodyText2"/>
              <w:keepNext w:val="true"/>
              <w:jc w:val="center"/>
              <w:rPr/>
            </w:pPr>
            <w:r>
              <w:rPr/>
              <w:t>64 kbit/s + plc</w:t>
            </w:r>
          </w:p>
        </w:tc>
      </w:tr>
      <w:tr>
        <w:trPr/>
        <w:tc>
          <w:tcPr>
            <w:tcW w:w="1224"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sz w:val="18"/>
                <w:lang w:val="en-US"/>
              </w:rPr>
            </w:pPr>
            <w:r>
              <w:rPr>
                <w:sz w:val="18"/>
                <w:lang w:val="en-US"/>
              </w:rPr>
              <w:t>16</w:t>
            </w:r>
          </w:p>
        </w:tc>
        <w:tc>
          <w:tcPr>
            <w:tcW w:w="303"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180"/>
              <w:jc w:val="center"/>
              <w:rPr>
                <w:sz w:val="18"/>
                <w:lang w:val="en-US"/>
              </w:rPr>
            </w:pPr>
            <w:r>
              <w:rPr>
                <w:sz w:val="18"/>
                <w:lang w:val="en-US"/>
              </w:rPr>
            </w:r>
          </w:p>
        </w:tc>
        <w:tc>
          <w:tcPr>
            <w:tcW w:w="1800"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sz w:val="18"/>
                <w:lang w:val="en-US"/>
              </w:rPr>
            </w:pPr>
            <w:r>
              <w:rPr>
                <w:lang w:val="en-US"/>
              </w:rPr>
              <w:t>3%</w:t>
            </w:r>
          </w:p>
        </w:tc>
        <w:tc>
          <w:tcPr>
            <w:tcW w:w="1912" w:type="dxa"/>
            <w:tcBorders>
              <w:top w:val="single" w:sz="6" w:space="0" w:color="000000"/>
              <w:left w:val="single" w:sz="6" w:space="0" w:color="000000"/>
              <w:bottom w:val="single" w:sz="6" w:space="0" w:color="000000"/>
              <w:right w:val="single" w:sz="6" w:space="0" w:color="000000"/>
            </w:tcBorders>
          </w:tcPr>
          <w:p>
            <w:pPr>
              <w:pStyle w:val="BodyText2"/>
              <w:jc w:val="center"/>
              <w:rPr/>
            </w:pPr>
            <w:r>
              <w:rPr/>
              <w:t>G.711 + plc</w:t>
            </w:r>
          </w:p>
        </w:tc>
      </w:tr>
    </w:tbl>
    <w:p>
      <w:pPr>
        <w:pStyle w:val="Normal"/>
        <w:rPr>
          <w:lang w:val="en-US"/>
        </w:rPr>
      </w:pPr>
      <w:r>
        <w:rPr>
          <w:lang w:val="en-US"/>
        </w:rPr>
      </w:r>
    </w:p>
    <w:tbl>
      <w:tblPr>
        <w:tblW w:w="8571" w:type="dxa"/>
        <w:jc w:val="center"/>
        <w:tblInd w:w="0" w:type="dxa"/>
        <w:tblLayout w:type="fixed"/>
        <w:tblCellMar>
          <w:top w:w="0" w:type="dxa"/>
          <w:left w:w="108" w:type="dxa"/>
          <w:bottom w:w="0" w:type="dxa"/>
          <w:right w:w="108" w:type="dxa"/>
        </w:tblCellMar>
      </w:tblPr>
      <w:tblGrid>
        <w:gridCol w:w="2880"/>
        <w:gridCol w:w="663"/>
        <w:gridCol w:w="5028"/>
      </w:tblGrid>
      <w:tr>
        <w:trPr/>
        <w:tc>
          <w:tcPr>
            <w:tcW w:w="2880" w:type="dxa"/>
            <w:tcBorders/>
          </w:tcPr>
          <w:p>
            <w:pPr>
              <w:pStyle w:val="Normal"/>
              <w:keepNext w:val="true"/>
              <w:spacing w:before="0" w:after="180"/>
              <w:rPr/>
            </w:pPr>
            <w:r>
              <w:rPr>
                <w:sz w:val="22"/>
                <w:lang w:val="en-US"/>
              </w:rPr>
              <w:t>Listening Level</w:t>
            </w:r>
          </w:p>
        </w:tc>
        <w:tc>
          <w:tcPr>
            <w:tcW w:w="663" w:type="dxa"/>
            <w:tcBorders/>
          </w:tcPr>
          <w:p>
            <w:pPr>
              <w:pStyle w:val="Normal"/>
              <w:keepNext w:val="true"/>
              <w:spacing w:before="0" w:after="180"/>
              <w:rPr>
                <w:sz w:val="22"/>
                <w:lang w:val="en-US"/>
              </w:rPr>
            </w:pPr>
            <w:r>
              <w:rPr>
                <w:sz w:val="22"/>
                <w:lang w:val="en-US"/>
              </w:rPr>
              <w:t>1</w:t>
            </w:r>
          </w:p>
        </w:tc>
        <w:tc>
          <w:tcPr>
            <w:tcW w:w="5028" w:type="dxa"/>
            <w:tcBorders/>
          </w:tcPr>
          <w:p>
            <w:pPr>
              <w:pStyle w:val="Normal"/>
              <w:keepNext w:val="true"/>
              <w:spacing w:before="0" w:after="180"/>
              <w:rPr>
                <w:sz w:val="22"/>
                <w:lang w:val="en-US"/>
              </w:rPr>
            </w:pPr>
            <w:r>
              <w:rPr>
                <w:sz w:val="22"/>
                <w:lang w:val="en-US"/>
              </w:rPr>
              <w:t>79 dBSPL</w:t>
            </w:r>
          </w:p>
        </w:tc>
      </w:tr>
      <w:tr>
        <w:trPr/>
        <w:tc>
          <w:tcPr>
            <w:tcW w:w="2880" w:type="dxa"/>
            <w:tcBorders/>
          </w:tcPr>
          <w:p>
            <w:pPr>
              <w:pStyle w:val="Normal"/>
              <w:keepNext w:val="true"/>
              <w:spacing w:before="0" w:after="180"/>
              <w:rPr>
                <w:sz w:val="22"/>
                <w:lang w:val="en-US"/>
              </w:rPr>
            </w:pPr>
            <w:r>
              <w:rPr>
                <w:sz w:val="22"/>
                <w:lang w:val="en-US"/>
              </w:rPr>
              <w:t>Listeners</w:t>
            </w:r>
          </w:p>
        </w:tc>
        <w:tc>
          <w:tcPr>
            <w:tcW w:w="663" w:type="dxa"/>
            <w:tcBorders/>
          </w:tcPr>
          <w:p>
            <w:pPr>
              <w:pStyle w:val="Normal"/>
              <w:keepNext w:val="true"/>
              <w:spacing w:before="0" w:after="180"/>
              <w:rPr>
                <w:sz w:val="22"/>
                <w:lang w:val="en-US"/>
              </w:rPr>
            </w:pPr>
            <w:r>
              <w:rPr>
                <w:sz w:val="22"/>
                <w:lang w:val="en-US"/>
              </w:rPr>
              <w:t>32</w:t>
            </w:r>
          </w:p>
        </w:tc>
        <w:tc>
          <w:tcPr>
            <w:tcW w:w="5028" w:type="dxa"/>
            <w:tcBorders/>
          </w:tcPr>
          <w:p>
            <w:pPr>
              <w:pStyle w:val="Normal"/>
              <w:keepNext w:val="true"/>
              <w:spacing w:before="0" w:after="180"/>
              <w:rPr>
                <w:sz w:val="22"/>
                <w:lang w:val="en-US"/>
              </w:rPr>
            </w:pPr>
            <w:r>
              <w:rPr>
                <w:sz w:val="22"/>
                <w:lang w:val="en-US"/>
              </w:rPr>
              <w:t>Naïve Listeners per langage</w:t>
            </w:r>
          </w:p>
        </w:tc>
      </w:tr>
      <w:tr>
        <w:trPr/>
        <w:tc>
          <w:tcPr>
            <w:tcW w:w="2880" w:type="dxa"/>
            <w:tcBorders/>
          </w:tcPr>
          <w:p>
            <w:pPr>
              <w:pStyle w:val="Normal"/>
              <w:keepNext w:val="true"/>
              <w:spacing w:before="0" w:after="180"/>
              <w:rPr>
                <w:sz w:val="22"/>
                <w:lang w:val="en-US"/>
              </w:rPr>
            </w:pPr>
            <w:r>
              <w:rPr>
                <w:sz w:val="22"/>
                <w:lang w:val="en-US"/>
              </w:rPr>
              <w:t>Groups</w:t>
            </w:r>
          </w:p>
        </w:tc>
        <w:tc>
          <w:tcPr>
            <w:tcW w:w="663" w:type="dxa"/>
            <w:tcBorders/>
          </w:tcPr>
          <w:p>
            <w:pPr>
              <w:pStyle w:val="Normal"/>
              <w:keepNext w:val="true"/>
              <w:spacing w:before="0" w:after="180"/>
              <w:rPr>
                <w:sz w:val="22"/>
                <w:lang w:val="en-US"/>
              </w:rPr>
            </w:pPr>
            <w:r>
              <w:rPr>
                <w:sz w:val="22"/>
                <w:lang w:val="en-US"/>
              </w:rPr>
              <w:t>16</w:t>
            </w:r>
          </w:p>
        </w:tc>
        <w:tc>
          <w:tcPr>
            <w:tcW w:w="5028" w:type="dxa"/>
            <w:tcBorders/>
          </w:tcPr>
          <w:p>
            <w:pPr>
              <w:pStyle w:val="Normal"/>
              <w:keepNext w:val="true"/>
              <w:spacing w:before="0" w:after="180"/>
              <w:rPr>
                <w:sz w:val="22"/>
                <w:lang w:val="en-US"/>
              </w:rPr>
            </w:pPr>
            <w:r>
              <w:rPr>
                <w:sz w:val="22"/>
                <w:lang w:val="en-US"/>
              </w:rPr>
              <w:t>2 subjects/group</w:t>
            </w:r>
          </w:p>
        </w:tc>
      </w:tr>
      <w:tr>
        <w:trPr/>
        <w:tc>
          <w:tcPr>
            <w:tcW w:w="2880" w:type="dxa"/>
            <w:tcBorders/>
          </w:tcPr>
          <w:p>
            <w:pPr>
              <w:pStyle w:val="Normal"/>
              <w:keepNext w:val="true"/>
              <w:spacing w:before="0" w:after="180"/>
              <w:rPr>
                <w:sz w:val="22"/>
                <w:lang w:val="en-US"/>
              </w:rPr>
            </w:pPr>
            <w:r>
              <w:rPr>
                <w:sz w:val="22"/>
                <w:lang w:val="en-US"/>
              </w:rPr>
              <w:t>Rating Scales</w:t>
            </w:r>
          </w:p>
        </w:tc>
        <w:tc>
          <w:tcPr>
            <w:tcW w:w="663" w:type="dxa"/>
            <w:tcBorders/>
          </w:tcPr>
          <w:p>
            <w:pPr>
              <w:pStyle w:val="Normal"/>
              <w:keepNext w:val="true"/>
              <w:spacing w:before="0" w:after="180"/>
              <w:rPr>
                <w:sz w:val="22"/>
                <w:lang w:val="en-US"/>
              </w:rPr>
            </w:pPr>
            <w:r>
              <w:rPr>
                <w:sz w:val="22"/>
                <w:lang w:val="en-US"/>
              </w:rPr>
              <w:t>5</w:t>
            </w:r>
          </w:p>
        </w:tc>
        <w:tc>
          <w:tcPr>
            <w:tcW w:w="5028" w:type="dxa"/>
            <w:tcBorders/>
          </w:tcPr>
          <w:p>
            <w:pPr>
              <w:pStyle w:val="Normal"/>
              <w:keepNext w:val="true"/>
              <w:snapToGrid w:val="false"/>
              <w:spacing w:before="0" w:after="180"/>
              <w:rPr>
                <w:sz w:val="22"/>
                <w:lang w:val="en-US"/>
              </w:rPr>
            </w:pPr>
            <w:r>
              <w:rPr>
                <w:sz w:val="22"/>
                <w:lang w:val="en-US"/>
              </w:rPr>
            </w:r>
          </w:p>
        </w:tc>
      </w:tr>
      <w:tr>
        <w:trPr/>
        <w:tc>
          <w:tcPr>
            <w:tcW w:w="2880" w:type="dxa"/>
            <w:tcBorders/>
          </w:tcPr>
          <w:p>
            <w:pPr>
              <w:pStyle w:val="Normal"/>
              <w:keepNext w:val="true"/>
              <w:spacing w:before="0" w:after="180"/>
              <w:rPr>
                <w:sz w:val="22"/>
                <w:lang w:val="en-US"/>
              </w:rPr>
            </w:pPr>
            <w:r>
              <w:rPr>
                <w:sz w:val="22"/>
                <w:lang w:val="en-US"/>
              </w:rPr>
              <w:t>Languages</w:t>
            </w:r>
          </w:p>
        </w:tc>
        <w:tc>
          <w:tcPr>
            <w:tcW w:w="663" w:type="dxa"/>
            <w:tcBorders/>
          </w:tcPr>
          <w:p>
            <w:pPr>
              <w:pStyle w:val="Normal"/>
              <w:keepNext w:val="true"/>
              <w:spacing w:before="0" w:after="180"/>
              <w:rPr>
                <w:sz w:val="22"/>
                <w:lang w:val="en-US"/>
              </w:rPr>
            </w:pPr>
            <w:r>
              <w:rPr>
                <w:sz w:val="22"/>
                <w:lang w:val="en-US"/>
              </w:rPr>
              <w:t>1</w:t>
            </w:r>
          </w:p>
        </w:tc>
        <w:tc>
          <w:tcPr>
            <w:tcW w:w="5028" w:type="dxa"/>
            <w:tcBorders/>
          </w:tcPr>
          <w:p>
            <w:pPr>
              <w:pStyle w:val="Normal"/>
              <w:keepNext w:val="true"/>
              <w:spacing w:before="0" w:after="180"/>
              <w:rPr>
                <w:sz w:val="22"/>
                <w:lang w:val="en-US"/>
              </w:rPr>
            </w:pPr>
            <w:r>
              <w:rPr>
                <w:sz w:val="22"/>
                <w:lang w:val="en-US"/>
              </w:rPr>
              <w:t>See table</w:t>
            </w:r>
          </w:p>
        </w:tc>
      </w:tr>
      <w:tr>
        <w:trPr/>
        <w:tc>
          <w:tcPr>
            <w:tcW w:w="2880" w:type="dxa"/>
            <w:tcBorders/>
          </w:tcPr>
          <w:p>
            <w:pPr>
              <w:pStyle w:val="Normal"/>
              <w:keepNext w:val="true"/>
              <w:spacing w:before="0" w:after="180"/>
              <w:rPr>
                <w:sz w:val="22"/>
                <w:lang w:val="en-US"/>
              </w:rPr>
            </w:pPr>
            <w:r>
              <w:rPr>
                <w:sz w:val="22"/>
                <w:lang w:val="en-US"/>
              </w:rPr>
              <w:t>Listening System</w:t>
            </w:r>
          </w:p>
        </w:tc>
        <w:tc>
          <w:tcPr>
            <w:tcW w:w="663" w:type="dxa"/>
            <w:tcBorders/>
          </w:tcPr>
          <w:p>
            <w:pPr>
              <w:pStyle w:val="Normal"/>
              <w:keepNext w:val="true"/>
              <w:spacing w:before="0" w:after="180"/>
              <w:rPr>
                <w:sz w:val="22"/>
                <w:lang w:val="en-US"/>
              </w:rPr>
            </w:pPr>
            <w:r>
              <w:rPr>
                <w:sz w:val="22"/>
                <w:lang w:val="en-US"/>
              </w:rPr>
              <w:t>1</w:t>
            </w:r>
          </w:p>
        </w:tc>
        <w:tc>
          <w:tcPr>
            <w:tcW w:w="5028" w:type="dxa"/>
            <w:tcBorders/>
          </w:tcPr>
          <w:p>
            <w:pPr>
              <w:pStyle w:val="Normal"/>
              <w:keepNext w:val="true"/>
              <w:spacing w:before="0" w:after="180"/>
              <w:rPr/>
            </w:pPr>
            <w:r>
              <w:rPr>
                <w:sz w:val="22"/>
                <w:lang w:val="en-US"/>
              </w:rPr>
              <w:t>Monaural headset (flat response in the audio bandwidth of interest: 50Hz-7kHz). The other ear is open.</w:t>
            </w:r>
          </w:p>
        </w:tc>
      </w:tr>
      <w:tr>
        <w:trPr/>
        <w:tc>
          <w:tcPr>
            <w:tcW w:w="2880" w:type="dxa"/>
            <w:tcBorders>
              <w:bottom w:val="single" w:sz="12" w:space="0" w:color="000000"/>
            </w:tcBorders>
          </w:tcPr>
          <w:p>
            <w:pPr>
              <w:pStyle w:val="Normal"/>
              <w:spacing w:before="0" w:after="180"/>
              <w:rPr>
                <w:sz w:val="22"/>
                <w:lang w:val="en-US"/>
              </w:rPr>
            </w:pPr>
            <w:r>
              <w:rPr>
                <w:sz w:val="22"/>
                <w:lang w:val="en-US"/>
              </w:rPr>
              <w:t>Listening Environment</w:t>
            </w:r>
          </w:p>
        </w:tc>
        <w:tc>
          <w:tcPr>
            <w:tcW w:w="663" w:type="dxa"/>
            <w:tcBorders>
              <w:bottom w:val="single" w:sz="12" w:space="0" w:color="000000"/>
            </w:tcBorders>
          </w:tcPr>
          <w:p>
            <w:pPr>
              <w:pStyle w:val="Normal"/>
              <w:snapToGrid w:val="false"/>
              <w:spacing w:before="0" w:after="180"/>
              <w:rPr>
                <w:sz w:val="22"/>
                <w:lang w:val="en-US"/>
              </w:rPr>
            </w:pPr>
            <w:r>
              <w:rPr>
                <w:sz w:val="22"/>
                <w:lang w:val="en-US"/>
              </w:rPr>
            </w:r>
          </w:p>
        </w:tc>
        <w:tc>
          <w:tcPr>
            <w:tcW w:w="5028" w:type="dxa"/>
            <w:tcBorders>
              <w:bottom w:val="single" w:sz="12" w:space="0" w:color="000000"/>
            </w:tcBorders>
          </w:tcPr>
          <w:p>
            <w:pPr>
              <w:pStyle w:val="Normal"/>
              <w:spacing w:before="0" w:after="180"/>
              <w:rPr>
                <w:sz w:val="22"/>
                <w:lang w:val="en-US"/>
              </w:rPr>
            </w:pPr>
            <w:r>
              <w:rPr>
                <w:sz w:val="22"/>
                <w:lang w:val="en-US"/>
              </w:rPr>
              <w:t>Room Noise: Hoth Spectrum at 30dBA (as defined by ITU-T, Recommendation P.800, Annex A, section A.1.1.2.2.1 Room Noise, with table A.1 and Figure A.1),</w:t>
            </w:r>
          </w:p>
        </w:tc>
      </w:tr>
    </w:tbl>
    <w:p>
      <w:pPr>
        <w:pStyle w:val="Normal"/>
        <w:rPr>
          <w:b/>
          <w:b/>
          <w:bCs/>
          <w:lang w:val="en-US"/>
        </w:rPr>
      </w:pPr>
      <w:r>
        <w:rPr>
          <w:b/>
          <w:bCs/>
          <w:lang w:val="en-US"/>
        </w:rPr>
      </w:r>
    </w:p>
    <w:p>
      <w:pPr>
        <w:pStyle w:val="Normal"/>
        <w:rPr>
          <w:b/>
          <w:b/>
          <w:bCs/>
          <w:lang w:val="en-US"/>
        </w:rPr>
      </w:pPr>
      <w:r>
        <w:rPr>
          <w:b/>
          <w:bCs/>
          <w:lang w:val="en-US"/>
        </w:rPr>
      </w:r>
    </w:p>
    <w:p>
      <w:pPr>
        <w:pStyle w:val="Normal"/>
        <w:keepNext w:val="true"/>
        <w:rPr>
          <w:b/>
          <w:b/>
          <w:bCs/>
          <w:sz w:val="28"/>
          <w:szCs w:val="28"/>
        </w:rPr>
      </w:pPr>
      <w:r>
        <w:rPr>
          <w:b/>
          <w:bCs/>
          <w:sz w:val="28"/>
          <w:szCs w:val="28"/>
        </w:rPr>
        <w:t>References</w:t>
      </w:r>
    </w:p>
    <w:p>
      <w:pPr>
        <w:pStyle w:val="Normal"/>
        <w:rPr>
          <w:b/>
          <w:b/>
          <w:bCs/>
          <w:i/>
          <w:i/>
          <w:sz w:val="22"/>
          <w:szCs w:val="22"/>
        </w:rPr>
      </w:pPr>
      <w:r>
        <w:rPr>
          <w:b/>
          <w:bCs/>
          <w:i/>
          <w:sz w:val="22"/>
          <w:szCs w:val="22"/>
        </w:rPr>
      </w:r>
    </w:p>
    <w:p>
      <w:pPr>
        <w:pStyle w:val="Normal"/>
        <w:rPr/>
      </w:pPr>
      <w:r>
        <w:rPr>
          <w:i/>
          <w:sz w:val="22"/>
          <w:szCs w:val="22"/>
        </w:rPr>
        <w:t xml:space="preserve">Tdoc S4-030564- </w:t>
      </w:r>
      <w:r>
        <w:rPr>
          <w:sz w:val="22"/>
          <w:szCs w:val="22"/>
          <w:lang w:val="en-US"/>
        </w:rPr>
        <w:t xml:space="preserve"> Test Plan for the AMR Narrow-Band Packet switched Conversation test</w:t>
      </w:r>
    </w:p>
    <w:p>
      <w:pPr>
        <w:pStyle w:val="Normal"/>
        <w:rPr>
          <w:i/>
          <w:i/>
          <w:sz w:val="22"/>
          <w:szCs w:val="22"/>
          <w:lang w:val="en-US"/>
        </w:rPr>
      </w:pPr>
      <w:r>
        <w:rPr>
          <w:i/>
          <w:sz w:val="22"/>
          <w:szCs w:val="22"/>
          <w:lang w:val="en-US"/>
        </w:rPr>
      </w:r>
    </w:p>
    <w:p>
      <w:pPr>
        <w:pStyle w:val="Normal"/>
        <w:rPr/>
      </w:pPr>
      <w:r>
        <w:rPr>
          <w:i/>
          <w:sz w:val="22"/>
          <w:szCs w:val="22"/>
        </w:rPr>
        <w:t>Tdoc S4-030565-</w:t>
      </w:r>
      <w:r>
        <w:rPr>
          <w:sz w:val="22"/>
          <w:szCs w:val="22"/>
          <w:lang w:val="en-US"/>
        </w:rPr>
        <w:t xml:space="preserve"> Test Plan for the AMR Wide-Band Packet switched  Conversation test</w:t>
      </w:r>
    </w:p>
    <w:p>
      <w:pPr>
        <w:pStyle w:val="BodyText2"/>
        <w:rPr>
          <w:sz w:val="22"/>
          <w:szCs w:val="22"/>
          <w:lang w:val="en-US"/>
        </w:rPr>
      </w:pPr>
      <w:r>
        <w:rPr>
          <w:sz w:val="22"/>
          <w:szCs w:val="22"/>
          <w:lang w:val="en-US"/>
        </w:rPr>
      </w:r>
    </w:p>
    <w:p>
      <w:pPr>
        <w:pStyle w:val="Normal"/>
        <w:jc w:val="center"/>
        <w:rPr>
          <w:rFonts w:ascii="Arial" w:hAnsi="Arial" w:cs="Arial"/>
          <w:b/>
          <w:b/>
          <w:lang w:val="en-US"/>
        </w:rPr>
      </w:pPr>
      <w:r>
        <w:rPr>
          <w:rFonts w:cs="Arial" w:ascii="Arial" w:hAnsi="Arial"/>
          <w:b/>
          <w:lang w:val="en-US"/>
        </w:rPr>
        <w:t>END</w:t>
      </w:r>
      <w:r>
        <w:br w:type="page"/>
      </w:r>
    </w:p>
    <w:p>
      <w:pPr>
        <w:pStyle w:val="TDHead1"/>
        <w:rPr/>
      </w:pPr>
      <w:r>
        <w:rPr/>
        <w:t>Annex A Example Instructions for the conversation test</w:t>
      </w:r>
    </w:p>
    <w:p>
      <w:pPr>
        <w:pStyle w:val="TDHead1"/>
        <w:rPr/>
      </w:pPr>
      <w:r>
        <w:rPr/>
      </w:r>
    </w:p>
    <w:p>
      <w:pPr>
        <w:pStyle w:val="TH"/>
        <w:rPr>
          <w:bCs/>
        </w:rPr>
      </w:pPr>
      <w:r>
        <w:rPr>
          <w:bCs/>
        </w:rPr>
        <w:t>Table :</w:t>
      </w:r>
      <w:r>
        <w:rPr>
          <w:b w:val="false"/>
          <w:bCs/>
        </w:rPr>
        <w:t xml:space="preserve"> Instructions to subjects.</w:t>
      </w:r>
    </w:p>
    <w:tbl>
      <w:tblPr>
        <w:tblW w:w="9839" w:type="dxa"/>
        <w:jc w:val="left"/>
        <w:tblInd w:w="-7" w:type="dxa"/>
        <w:tblLayout w:type="fixed"/>
        <w:tblCellMar>
          <w:top w:w="0" w:type="dxa"/>
          <w:left w:w="0" w:type="dxa"/>
          <w:bottom w:w="0" w:type="dxa"/>
          <w:right w:w="0" w:type="dxa"/>
        </w:tblCellMar>
      </w:tblPr>
      <w:tblGrid>
        <w:gridCol w:w="9839"/>
      </w:tblGrid>
      <w:tr>
        <w:trPr>
          <w:cantSplit w:val="true"/>
        </w:trPr>
        <w:tc>
          <w:tcPr>
            <w:tcW w:w="9839" w:type="dxa"/>
            <w:tcBorders>
              <w:top w:val="single" w:sz="6" w:space="0" w:color="000000"/>
              <w:left w:val="single" w:sz="6" w:space="0" w:color="000000"/>
              <w:bottom w:val="single" w:sz="6" w:space="0" w:color="000000"/>
              <w:right w:val="single" w:sz="6" w:space="0" w:color="000000"/>
            </w:tcBorders>
          </w:tcPr>
          <w:p>
            <w:pPr>
              <w:pStyle w:val="Normal"/>
              <w:keepNext w:val="true"/>
              <w:snapToGrid w:val="false"/>
              <w:rPr>
                <w:b/>
                <w:b/>
                <w:lang w:val="en-US"/>
              </w:rPr>
            </w:pPr>
            <w:r>
              <w:rPr>
                <w:b/>
                <w:lang w:val="en-US"/>
              </w:rPr>
            </w:r>
          </w:p>
          <w:p>
            <w:pPr>
              <w:pStyle w:val="Normal"/>
              <w:keepNext w:val="true"/>
              <w:rPr>
                <w:b/>
                <w:b/>
                <w:lang w:val="en-US"/>
              </w:rPr>
            </w:pPr>
            <w:r>
              <w:rPr>
                <w:b/>
                <w:lang w:val="en-US"/>
              </w:rPr>
              <w:t>INSTRUCTIONS TO SUBJECTS</w:t>
            </w:r>
          </w:p>
          <w:p>
            <w:pPr>
              <w:pStyle w:val="BodyText2"/>
              <w:keepNext w:val="true"/>
              <w:rPr/>
            </w:pPr>
            <w:r>
              <w:rPr>
                <w:lang w:eastAsia="fr-FR"/>
              </w:rPr>
              <w:t>In this experiment we are evaluating systems that might be used for telecommunication services.</w:t>
            </w:r>
          </w:p>
          <w:p>
            <w:pPr>
              <w:pStyle w:val="Normal"/>
              <w:keepNext w:val="true"/>
              <w:rPr/>
            </w:pPr>
            <w:r>
              <w:rPr>
                <w:lang w:val="en-US"/>
              </w:rPr>
              <w:t xml:space="preserve">You are going to have a conversation with another user. The test situation is simulating communications between two mobile phones. All the situations will correspond to silent environment condition </w:t>
            </w:r>
          </w:p>
          <w:p>
            <w:pPr>
              <w:pStyle w:val="Normal"/>
              <w:keepNext w:val="true"/>
              <w:rPr/>
            </w:pPr>
            <w:r>
              <w:rPr>
                <w:lang w:val="en-US"/>
              </w:rPr>
              <w:t>After the completion of each call conversation, you will have to give your opinions on the quality, by answering to the following questions that will be displayed on the screen of the black box in front of you. Your judgment will be stored. You have 8 seconds to answer to each question. After "pressing" the button on the screen, another question will be displayed. You continue the procedure for the 5 following questions.</w:t>
            </w:r>
          </w:p>
          <w:p>
            <w:pPr>
              <w:pStyle w:val="Normal"/>
              <w:keepNext w:val="true"/>
              <w:rPr>
                <w:lang w:val="en-US"/>
              </w:rPr>
            </w:pPr>
            <w:r>
              <w:rPr>
                <w:lang w:val="en-US"/>
              </w:rPr>
            </w:r>
          </w:p>
          <w:p>
            <w:pPr>
              <w:pStyle w:val="Normal"/>
              <w:keepNext w:val="true"/>
              <w:rPr/>
            </w:pPr>
            <w:r>
              <w:rPr/>
              <w:t>Question 1: How do you judge the quality of the voice of your partner?</w:t>
            </w:r>
          </w:p>
          <w:tbl>
            <w:tblPr>
              <w:tblW w:w="9210" w:type="dxa"/>
              <w:jc w:val="left"/>
              <w:tblInd w:w="-5" w:type="dxa"/>
              <w:tblLayout w:type="fixed"/>
              <w:tblCellMar>
                <w:top w:w="0" w:type="dxa"/>
                <w:left w:w="70" w:type="dxa"/>
                <w:bottom w:w="0" w:type="dxa"/>
                <w:right w:w="70" w:type="dxa"/>
              </w:tblCellMar>
            </w:tblPr>
            <w:tblGrid>
              <w:gridCol w:w="1842"/>
              <w:gridCol w:w="1842"/>
              <w:gridCol w:w="1842"/>
              <w:gridCol w:w="1842"/>
              <w:gridCol w:w="1842"/>
            </w:tblGrid>
            <w:tr>
              <w:trPr/>
              <w:tc>
                <w:tcPr>
                  <w:tcW w:w="1842" w:type="dxa"/>
                  <w:tcBorders>
                    <w:top w:val="single" w:sz="4" w:space="0" w:color="000000"/>
                    <w:left w:val="single" w:sz="4" w:space="0" w:color="000000"/>
                    <w:bottom w:val="single" w:sz="4" w:space="0" w:color="000000"/>
                    <w:right w:val="single" w:sz="4" w:space="0" w:color="000000"/>
                  </w:tcBorders>
                </w:tcPr>
                <w:p>
                  <w:pPr>
                    <w:pStyle w:val="Normal"/>
                    <w:keepNext w:val="true"/>
                    <w:rPr>
                      <w:lang w:val="en-US"/>
                    </w:rPr>
                  </w:pPr>
                  <w:r>
                    <w:rPr>
                      <w:lang w:val="en-US"/>
                    </w:rPr>
                    <w:t>Excellent</w:t>
                  </w:r>
                </w:p>
                <w:p>
                  <w:pPr>
                    <w:pStyle w:val="Normal"/>
                    <w:keepNext w:val="true"/>
                    <w:spacing w:before="0" w:after="180"/>
                    <w:rPr>
                      <w:lang w:val="en-US"/>
                    </w:rPr>
                  </w:pPr>
                  <w:r>
                    <w:rPr>
                      <w:lang w:val="en-US"/>
                    </w:rPr>
                  </w:r>
                </w:p>
              </w:tc>
              <w:tc>
                <w:tcPr>
                  <w:tcW w:w="1842" w:type="dxa"/>
                  <w:tcBorders>
                    <w:top w:val="single" w:sz="4" w:space="0" w:color="000000"/>
                    <w:left w:val="single" w:sz="4" w:space="0" w:color="000000"/>
                    <w:bottom w:val="single" w:sz="4" w:space="0" w:color="000000"/>
                    <w:right w:val="single" w:sz="4" w:space="0" w:color="000000"/>
                  </w:tcBorders>
                </w:tcPr>
                <w:p>
                  <w:pPr>
                    <w:pStyle w:val="Normal"/>
                    <w:keepNext w:val="true"/>
                    <w:spacing w:before="0" w:after="180"/>
                    <w:rPr>
                      <w:lang w:val="en-US"/>
                    </w:rPr>
                  </w:pPr>
                  <w:r>
                    <w:rPr>
                      <w:lang w:val="en-US"/>
                    </w:rPr>
                    <w:t>Good</w:t>
                  </w:r>
                </w:p>
              </w:tc>
              <w:tc>
                <w:tcPr>
                  <w:tcW w:w="1842" w:type="dxa"/>
                  <w:tcBorders>
                    <w:top w:val="single" w:sz="4" w:space="0" w:color="000000"/>
                    <w:left w:val="single" w:sz="4" w:space="0" w:color="000000"/>
                    <w:bottom w:val="single" w:sz="4" w:space="0" w:color="000000"/>
                    <w:right w:val="single" w:sz="4" w:space="0" w:color="000000"/>
                  </w:tcBorders>
                </w:tcPr>
                <w:p>
                  <w:pPr>
                    <w:pStyle w:val="Normal"/>
                    <w:keepNext w:val="true"/>
                    <w:spacing w:before="0" w:after="180"/>
                    <w:rPr>
                      <w:lang w:val="en-US"/>
                    </w:rPr>
                  </w:pPr>
                  <w:r>
                    <w:rPr>
                      <w:lang w:val="en-US"/>
                    </w:rPr>
                    <w:t>Fair</w:t>
                  </w:r>
                </w:p>
              </w:tc>
              <w:tc>
                <w:tcPr>
                  <w:tcW w:w="1842" w:type="dxa"/>
                  <w:tcBorders>
                    <w:top w:val="single" w:sz="4" w:space="0" w:color="000000"/>
                    <w:left w:val="single" w:sz="4" w:space="0" w:color="000000"/>
                    <w:bottom w:val="single" w:sz="4" w:space="0" w:color="000000"/>
                    <w:right w:val="single" w:sz="4" w:space="0" w:color="000000"/>
                  </w:tcBorders>
                </w:tcPr>
                <w:p>
                  <w:pPr>
                    <w:pStyle w:val="Normal"/>
                    <w:keepNext w:val="true"/>
                    <w:spacing w:before="0" w:after="180"/>
                    <w:rPr>
                      <w:lang w:val="en-US"/>
                    </w:rPr>
                  </w:pPr>
                  <w:r>
                    <w:rPr>
                      <w:lang w:val="en-US"/>
                    </w:rPr>
                    <w:t>Poor</w:t>
                  </w:r>
                </w:p>
              </w:tc>
              <w:tc>
                <w:tcPr>
                  <w:tcW w:w="1842" w:type="dxa"/>
                  <w:tcBorders>
                    <w:top w:val="single" w:sz="4" w:space="0" w:color="000000"/>
                    <w:left w:val="single" w:sz="4" w:space="0" w:color="000000"/>
                    <w:bottom w:val="single" w:sz="4" w:space="0" w:color="000000"/>
                    <w:right w:val="single" w:sz="4" w:space="0" w:color="000000"/>
                  </w:tcBorders>
                </w:tcPr>
                <w:p>
                  <w:pPr>
                    <w:pStyle w:val="Normal"/>
                    <w:keepNext w:val="true"/>
                    <w:spacing w:before="0" w:after="180"/>
                    <w:rPr>
                      <w:lang w:val="en-US"/>
                    </w:rPr>
                  </w:pPr>
                  <w:r>
                    <w:rPr>
                      <w:lang w:val="en-US"/>
                    </w:rPr>
                    <w:t>Bad</w:t>
                  </w:r>
                </w:p>
              </w:tc>
            </w:tr>
          </w:tbl>
          <w:p>
            <w:pPr>
              <w:pStyle w:val="Normal"/>
              <w:keepNext w:val="true"/>
              <w:rPr>
                <w:lang w:val="en-US"/>
              </w:rPr>
            </w:pPr>
            <w:r>
              <w:rPr>
                <w:lang w:val="en-US"/>
              </w:rPr>
            </w:r>
          </w:p>
          <w:p>
            <w:pPr>
              <w:pStyle w:val="Normal"/>
              <w:keepNext w:val="true"/>
              <w:rPr/>
            </w:pPr>
            <w:r>
              <w:rPr/>
              <w:t>Question 2: Do you have difficulties to understand some words?</w:t>
            </w:r>
          </w:p>
          <w:tbl>
            <w:tblPr>
              <w:tblW w:w="9210" w:type="dxa"/>
              <w:jc w:val="left"/>
              <w:tblInd w:w="-5" w:type="dxa"/>
              <w:tblLayout w:type="fixed"/>
              <w:tblCellMar>
                <w:top w:w="0" w:type="dxa"/>
                <w:left w:w="70" w:type="dxa"/>
                <w:bottom w:w="0" w:type="dxa"/>
                <w:right w:w="70" w:type="dxa"/>
              </w:tblCellMar>
            </w:tblPr>
            <w:tblGrid>
              <w:gridCol w:w="1842"/>
              <w:gridCol w:w="1842"/>
              <w:gridCol w:w="1842"/>
              <w:gridCol w:w="1842"/>
              <w:gridCol w:w="1842"/>
            </w:tblGrid>
            <w:tr>
              <w:trPr/>
              <w:tc>
                <w:tcPr>
                  <w:tcW w:w="1842" w:type="dxa"/>
                  <w:tcBorders>
                    <w:top w:val="single" w:sz="4" w:space="0" w:color="000000"/>
                    <w:left w:val="single" w:sz="4" w:space="0" w:color="000000"/>
                    <w:bottom w:val="single" w:sz="4" w:space="0" w:color="000000"/>
                    <w:right w:val="single" w:sz="4" w:space="0" w:color="000000"/>
                  </w:tcBorders>
                </w:tcPr>
                <w:p>
                  <w:pPr>
                    <w:pStyle w:val="Normal"/>
                    <w:keepNext w:val="true"/>
                    <w:spacing w:before="0" w:after="180"/>
                    <w:rPr>
                      <w:lang w:val="en-US"/>
                    </w:rPr>
                  </w:pPr>
                  <w:r>
                    <w:rPr>
                      <w:lang w:val="en-US"/>
                    </w:rPr>
                    <w:t>All the time</w:t>
                  </w:r>
                </w:p>
              </w:tc>
              <w:tc>
                <w:tcPr>
                  <w:tcW w:w="1842" w:type="dxa"/>
                  <w:tcBorders>
                    <w:top w:val="single" w:sz="4" w:space="0" w:color="000000"/>
                    <w:left w:val="single" w:sz="4" w:space="0" w:color="000000"/>
                    <w:bottom w:val="single" w:sz="4" w:space="0" w:color="000000"/>
                    <w:right w:val="single" w:sz="4" w:space="0" w:color="000000"/>
                  </w:tcBorders>
                </w:tcPr>
                <w:p>
                  <w:pPr>
                    <w:pStyle w:val="Normal"/>
                    <w:keepNext w:val="true"/>
                    <w:spacing w:before="0" w:after="180"/>
                    <w:rPr>
                      <w:lang w:val="en-US"/>
                    </w:rPr>
                  </w:pPr>
                  <w:r>
                    <w:rPr>
                      <w:lang w:val="en-US"/>
                    </w:rPr>
                    <w:t>Often</w:t>
                  </w:r>
                </w:p>
              </w:tc>
              <w:tc>
                <w:tcPr>
                  <w:tcW w:w="1842" w:type="dxa"/>
                  <w:tcBorders>
                    <w:top w:val="single" w:sz="4" w:space="0" w:color="000000"/>
                    <w:left w:val="single" w:sz="4" w:space="0" w:color="000000"/>
                    <w:bottom w:val="single" w:sz="4" w:space="0" w:color="000000"/>
                    <w:right w:val="single" w:sz="4" w:space="0" w:color="000000"/>
                  </w:tcBorders>
                </w:tcPr>
                <w:p>
                  <w:pPr>
                    <w:pStyle w:val="Normal"/>
                    <w:keepNext w:val="true"/>
                    <w:spacing w:before="0" w:after="180"/>
                    <w:rPr>
                      <w:lang w:val="en-US"/>
                    </w:rPr>
                  </w:pPr>
                  <w:r>
                    <w:rPr>
                      <w:lang w:val="en-US"/>
                    </w:rPr>
                    <w:t>Some time to time</w:t>
                  </w:r>
                </w:p>
              </w:tc>
              <w:tc>
                <w:tcPr>
                  <w:tcW w:w="1842" w:type="dxa"/>
                  <w:tcBorders>
                    <w:top w:val="single" w:sz="4" w:space="0" w:color="000000"/>
                    <w:left w:val="single" w:sz="4" w:space="0" w:color="000000"/>
                    <w:bottom w:val="single" w:sz="4" w:space="0" w:color="000000"/>
                    <w:right w:val="single" w:sz="4" w:space="0" w:color="000000"/>
                  </w:tcBorders>
                </w:tcPr>
                <w:p>
                  <w:pPr>
                    <w:pStyle w:val="Normal"/>
                    <w:keepNext w:val="true"/>
                    <w:spacing w:before="0" w:after="180"/>
                    <w:rPr>
                      <w:lang w:val="en-US"/>
                    </w:rPr>
                  </w:pPr>
                  <w:r>
                    <w:rPr>
                      <w:lang w:val="en-US"/>
                    </w:rPr>
                    <w:t>Rarely</w:t>
                  </w:r>
                </w:p>
              </w:tc>
              <w:tc>
                <w:tcPr>
                  <w:tcW w:w="1842" w:type="dxa"/>
                  <w:tcBorders>
                    <w:top w:val="single" w:sz="4" w:space="0" w:color="000000"/>
                    <w:left w:val="single" w:sz="4" w:space="0" w:color="000000"/>
                    <w:bottom w:val="single" w:sz="4" w:space="0" w:color="000000"/>
                    <w:right w:val="single" w:sz="4" w:space="0" w:color="000000"/>
                  </w:tcBorders>
                </w:tcPr>
                <w:p>
                  <w:pPr>
                    <w:pStyle w:val="Normal"/>
                    <w:keepNext w:val="true"/>
                    <w:spacing w:before="0" w:after="180"/>
                    <w:rPr>
                      <w:lang w:val="en-US"/>
                    </w:rPr>
                  </w:pPr>
                  <w:r>
                    <w:rPr>
                      <w:lang w:val="en-US"/>
                    </w:rPr>
                    <w:t>Never</w:t>
                  </w:r>
                </w:p>
              </w:tc>
            </w:tr>
          </w:tbl>
          <w:p>
            <w:pPr>
              <w:pStyle w:val="Normal"/>
              <w:keepNext w:val="true"/>
              <w:rPr>
                <w:lang w:val="en-US"/>
              </w:rPr>
            </w:pPr>
            <w:r>
              <w:rPr>
                <w:lang w:val="en-US"/>
              </w:rPr>
            </w:r>
          </w:p>
          <w:p>
            <w:pPr>
              <w:pStyle w:val="Normal"/>
              <w:keepNext w:val="true"/>
              <w:rPr/>
            </w:pPr>
            <w:r>
              <w:rPr/>
              <w:t xml:space="preserve">Question 3: How did you judge the conversation when you interacted with your partner? </w:t>
            </w:r>
          </w:p>
          <w:tbl>
            <w:tblPr>
              <w:tblW w:w="9210" w:type="dxa"/>
              <w:jc w:val="left"/>
              <w:tblInd w:w="-5" w:type="dxa"/>
              <w:tblLayout w:type="fixed"/>
              <w:tblCellMar>
                <w:top w:w="0" w:type="dxa"/>
                <w:left w:w="70" w:type="dxa"/>
                <w:bottom w:w="0" w:type="dxa"/>
                <w:right w:w="70" w:type="dxa"/>
              </w:tblCellMar>
            </w:tblPr>
            <w:tblGrid>
              <w:gridCol w:w="1842"/>
              <w:gridCol w:w="1842"/>
              <w:gridCol w:w="1842"/>
              <w:gridCol w:w="1842"/>
              <w:gridCol w:w="1842"/>
            </w:tblGrid>
            <w:tr>
              <w:trPr/>
              <w:tc>
                <w:tcPr>
                  <w:tcW w:w="1842" w:type="dxa"/>
                  <w:tcBorders>
                    <w:top w:val="single" w:sz="4" w:space="0" w:color="000000"/>
                    <w:left w:val="single" w:sz="4" w:space="0" w:color="000000"/>
                    <w:bottom w:val="single" w:sz="4" w:space="0" w:color="000000"/>
                    <w:right w:val="single" w:sz="4" w:space="0" w:color="000000"/>
                  </w:tcBorders>
                </w:tcPr>
                <w:p>
                  <w:pPr>
                    <w:pStyle w:val="Normal"/>
                    <w:keepNext w:val="true"/>
                    <w:rPr/>
                  </w:pPr>
                  <w:r>
                    <w:rPr>
                      <w:lang w:val="en-US"/>
                    </w:rPr>
                    <w:t>Excellent interactivity</w:t>
                  </w:r>
                </w:p>
                <w:p>
                  <w:pPr>
                    <w:pStyle w:val="Normal"/>
                    <w:keepNext w:val="true"/>
                    <w:spacing w:before="0" w:after="180"/>
                    <w:rPr>
                      <w:lang w:val="en-US"/>
                    </w:rPr>
                  </w:pPr>
                  <w:r>
                    <w:rPr>
                      <w:lang w:val="en-US"/>
                    </w:rPr>
                    <w:t>(similar to face-to-face situation)</w:t>
                  </w:r>
                </w:p>
              </w:tc>
              <w:tc>
                <w:tcPr>
                  <w:tcW w:w="1842" w:type="dxa"/>
                  <w:tcBorders>
                    <w:top w:val="single" w:sz="4" w:space="0" w:color="000000"/>
                    <w:left w:val="single" w:sz="4" w:space="0" w:color="000000"/>
                    <w:bottom w:val="single" w:sz="4" w:space="0" w:color="000000"/>
                    <w:right w:val="single" w:sz="4" w:space="0" w:color="000000"/>
                  </w:tcBorders>
                </w:tcPr>
                <w:p>
                  <w:pPr>
                    <w:pStyle w:val="Normal"/>
                    <w:keepNext w:val="true"/>
                    <w:rPr>
                      <w:lang w:val="en-US"/>
                    </w:rPr>
                  </w:pPr>
                  <w:r>
                    <w:rPr>
                      <w:lang w:val="en-US"/>
                    </w:rPr>
                    <w:t>Good interactivity</w:t>
                  </w:r>
                </w:p>
                <w:p>
                  <w:pPr>
                    <w:pStyle w:val="Normal"/>
                    <w:keepNext w:val="true"/>
                    <w:spacing w:before="0" w:after="180"/>
                    <w:rPr>
                      <w:lang w:val="en-US"/>
                    </w:rPr>
                  </w:pPr>
                  <w:r>
                    <w:rPr>
                      <w:lang w:val="en-US"/>
                    </w:rPr>
                    <w:t>(in few moments, you were talking simultaneously, and you had to interrupt yourself)</w:t>
                  </w:r>
                </w:p>
              </w:tc>
              <w:tc>
                <w:tcPr>
                  <w:tcW w:w="1842" w:type="dxa"/>
                  <w:tcBorders>
                    <w:top w:val="single" w:sz="4" w:space="0" w:color="000000"/>
                    <w:left w:val="single" w:sz="4" w:space="0" w:color="000000"/>
                    <w:bottom w:val="single" w:sz="4" w:space="0" w:color="000000"/>
                    <w:right w:val="single" w:sz="4" w:space="0" w:color="000000"/>
                  </w:tcBorders>
                </w:tcPr>
                <w:p>
                  <w:pPr>
                    <w:pStyle w:val="Normal"/>
                    <w:keepNext w:val="true"/>
                    <w:rPr>
                      <w:lang w:val="en-US"/>
                    </w:rPr>
                  </w:pPr>
                  <w:r>
                    <w:rPr>
                      <w:lang w:val="en-US"/>
                    </w:rPr>
                    <w:t>Fair interactivity</w:t>
                  </w:r>
                </w:p>
                <w:p>
                  <w:pPr>
                    <w:pStyle w:val="Normal"/>
                    <w:keepNext w:val="true"/>
                    <w:spacing w:before="0" w:after="180"/>
                    <w:rPr>
                      <w:lang w:val="en-US"/>
                    </w:rPr>
                  </w:pPr>
                  <w:r>
                    <w:rPr>
                      <w:lang w:val="en-US"/>
                    </w:rPr>
                    <w:t>(sometimes, you were talking simultaneously, and you had to interrupt yourself)</w:t>
                  </w:r>
                </w:p>
              </w:tc>
              <w:tc>
                <w:tcPr>
                  <w:tcW w:w="1842" w:type="dxa"/>
                  <w:tcBorders>
                    <w:top w:val="single" w:sz="4" w:space="0" w:color="000000"/>
                    <w:left w:val="single" w:sz="4" w:space="0" w:color="000000"/>
                    <w:bottom w:val="single" w:sz="4" w:space="0" w:color="000000"/>
                    <w:right w:val="single" w:sz="4" w:space="0" w:color="000000"/>
                  </w:tcBorders>
                </w:tcPr>
                <w:p>
                  <w:pPr>
                    <w:pStyle w:val="Normal"/>
                    <w:keepNext w:val="true"/>
                    <w:rPr/>
                  </w:pPr>
                  <w:r>
                    <w:rPr>
                      <w:lang w:val="en-US"/>
                    </w:rPr>
                    <w:t>Poor interactivity</w:t>
                  </w:r>
                </w:p>
                <w:p>
                  <w:pPr>
                    <w:pStyle w:val="Normal"/>
                    <w:keepNext w:val="true"/>
                    <w:spacing w:before="0" w:after="180"/>
                    <w:rPr>
                      <w:lang w:val="en-US"/>
                    </w:rPr>
                  </w:pPr>
                  <w:r>
                    <w:rPr>
                      <w:lang w:val="en-US"/>
                    </w:rPr>
                    <w:t>(often, you were talking simultaneously, and you had to interrupt yourself)</w:t>
                  </w:r>
                </w:p>
              </w:tc>
              <w:tc>
                <w:tcPr>
                  <w:tcW w:w="1842" w:type="dxa"/>
                  <w:tcBorders>
                    <w:top w:val="single" w:sz="4" w:space="0" w:color="000000"/>
                    <w:left w:val="single" w:sz="4" w:space="0" w:color="000000"/>
                    <w:bottom w:val="single" w:sz="4" w:space="0" w:color="000000"/>
                    <w:right w:val="single" w:sz="4" w:space="0" w:color="000000"/>
                  </w:tcBorders>
                </w:tcPr>
                <w:p>
                  <w:pPr>
                    <w:pStyle w:val="Normal"/>
                    <w:keepNext w:val="true"/>
                    <w:rPr>
                      <w:lang w:val="en-US"/>
                    </w:rPr>
                  </w:pPr>
                  <w:r>
                    <w:rPr>
                      <w:lang w:val="en-US"/>
                    </w:rPr>
                    <w:t>Bad interactivity</w:t>
                  </w:r>
                </w:p>
                <w:p>
                  <w:pPr>
                    <w:pStyle w:val="Normal"/>
                    <w:keepNext w:val="true"/>
                    <w:spacing w:before="0" w:after="180"/>
                    <w:rPr>
                      <w:lang w:val="en-US"/>
                    </w:rPr>
                  </w:pPr>
                  <w:r>
                    <w:rPr>
                      <w:lang w:val="en-US"/>
                    </w:rPr>
                    <w:t>(it was impossible to have an interactive conversation)</w:t>
                  </w:r>
                </w:p>
              </w:tc>
            </w:tr>
          </w:tbl>
          <w:p>
            <w:pPr>
              <w:pStyle w:val="Normal"/>
              <w:keepNext w:val="true"/>
              <w:rPr>
                <w:lang w:val="en-US"/>
              </w:rPr>
            </w:pPr>
            <w:r>
              <w:rPr>
                <w:lang w:val="en-US"/>
              </w:rPr>
            </w:r>
          </w:p>
          <w:p>
            <w:pPr>
              <w:pStyle w:val="Normal"/>
              <w:keepNext w:val="true"/>
              <w:rPr/>
            </w:pPr>
            <w:r>
              <w:rPr/>
              <w:t>Question 4: Did you perceive any impairment (noises, cuts,…)? In that case, was it:</w:t>
            </w:r>
          </w:p>
          <w:tbl>
            <w:tblPr>
              <w:tblW w:w="9210" w:type="dxa"/>
              <w:jc w:val="left"/>
              <w:tblInd w:w="-5" w:type="dxa"/>
              <w:tblLayout w:type="fixed"/>
              <w:tblCellMar>
                <w:top w:w="0" w:type="dxa"/>
                <w:left w:w="70" w:type="dxa"/>
                <w:bottom w:w="0" w:type="dxa"/>
                <w:right w:w="70" w:type="dxa"/>
              </w:tblCellMar>
            </w:tblPr>
            <w:tblGrid>
              <w:gridCol w:w="1842"/>
              <w:gridCol w:w="1842"/>
              <w:gridCol w:w="1842"/>
              <w:gridCol w:w="1774"/>
              <w:gridCol w:w="1910"/>
            </w:tblGrid>
            <w:tr>
              <w:trPr/>
              <w:tc>
                <w:tcPr>
                  <w:tcW w:w="1842" w:type="dxa"/>
                  <w:tcBorders>
                    <w:top w:val="single" w:sz="4" w:space="0" w:color="000000"/>
                    <w:left w:val="single" w:sz="4" w:space="0" w:color="000000"/>
                    <w:bottom w:val="single" w:sz="4" w:space="0" w:color="000000"/>
                    <w:right w:val="single" w:sz="4" w:space="0" w:color="000000"/>
                  </w:tcBorders>
                </w:tcPr>
                <w:p>
                  <w:pPr>
                    <w:pStyle w:val="Normal"/>
                    <w:keepNext w:val="true"/>
                    <w:spacing w:before="0" w:after="180"/>
                    <w:rPr>
                      <w:lang w:val="en-US"/>
                    </w:rPr>
                  </w:pPr>
                  <w:r>
                    <w:rPr>
                      <w:lang w:val="en-US"/>
                    </w:rPr>
                    <w:t>No impairment</w:t>
                  </w:r>
                </w:p>
              </w:tc>
              <w:tc>
                <w:tcPr>
                  <w:tcW w:w="1842" w:type="dxa"/>
                  <w:tcBorders>
                    <w:top w:val="single" w:sz="4" w:space="0" w:color="000000"/>
                    <w:left w:val="single" w:sz="4" w:space="0" w:color="000000"/>
                    <w:bottom w:val="single" w:sz="4" w:space="0" w:color="000000"/>
                    <w:right w:val="single" w:sz="4" w:space="0" w:color="000000"/>
                  </w:tcBorders>
                </w:tcPr>
                <w:p>
                  <w:pPr>
                    <w:pStyle w:val="Normal"/>
                    <w:keepNext w:val="true"/>
                    <w:spacing w:before="0" w:after="180"/>
                    <w:rPr/>
                  </w:pPr>
                  <w:r>
                    <w:rPr>
                      <w:lang w:val="en-US"/>
                    </w:rPr>
                    <w:t>Slight impairment, but not disturbing</w:t>
                  </w:r>
                </w:p>
              </w:tc>
              <w:tc>
                <w:tcPr>
                  <w:tcW w:w="1842" w:type="dxa"/>
                  <w:tcBorders>
                    <w:top w:val="single" w:sz="4" w:space="0" w:color="000000"/>
                    <w:left w:val="single" w:sz="4" w:space="0" w:color="000000"/>
                    <w:bottom w:val="single" w:sz="4" w:space="0" w:color="000000"/>
                    <w:right w:val="single" w:sz="4" w:space="0" w:color="000000"/>
                  </w:tcBorders>
                </w:tcPr>
                <w:p>
                  <w:pPr>
                    <w:pStyle w:val="Normal"/>
                    <w:keepNext w:val="true"/>
                    <w:spacing w:before="0" w:after="180"/>
                    <w:rPr>
                      <w:lang w:val="en-US"/>
                    </w:rPr>
                  </w:pPr>
                  <w:r>
                    <w:rPr>
                      <w:lang w:val="en-US"/>
                    </w:rPr>
                    <w:t>Impairment slightly disturbing</w:t>
                  </w:r>
                </w:p>
              </w:tc>
              <w:tc>
                <w:tcPr>
                  <w:tcW w:w="1774" w:type="dxa"/>
                  <w:tcBorders>
                    <w:top w:val="single" w:sz="4" w:space="0" w:color="000000"/>
                    <w:left w:val="single" w:sz="4" w:space="0" w:color="000000"/>
                    <w:bottom w:val="single" w:sz="4" w:space="0" w:color="000000"/>
                    <w:right w:val="single" w:sz="4" w:space="0" w:color="000000"/>
                  </w:tcBorders>
                </w:tcPr>
                <w:p>
                  <w:pPr>
                    <w:pStyle w:val="Normal"/>
                    <w:keepNext w:val="true"/>
                    <w:spacing w:before="0" w:after="180"/>
                    <w:rPr>
                      <w:lang w:val="en-US"/>
                    </w:rPr>
                  </w:pPr>
                  <w:r>
                    <w:rPr>
                      <w:lang w:val="en-US"/>
                    </w:rPr>
                    <w:t>Impairment disturbing</w:t>
                  </w:r>
                </w:p>
              </w:tc>
              <w:tc>
                <w:tcPr>
                  <w:tcW w:w="1910" w:type="dxa"/>
                  <w:tcBorders>
                    <w:top w:val="single" w:sz="4" w:space="0" w:color="000000"/>
                    <w:left w:val="single" w:sz="4" w:space="0" w:color="000000"/>
                    <w:bottom w:val="single" w:sz="4" w:space="0" w:color="000000"/>
                    <w:right w:val="single" w:sz="4" w:space="0" w:color="000000"/>
                  </w:tcBorders>
                </w:tcPr>
                <w:p>
                  <w:pPr>
                    <w:pStyle w:val="Normal"/>
                    <w:keepNext w:val="true"/>
                    <w:spacing w:before="0" w:after="180"/>
                    <w:rPr>
                      <w:lang w:val="en-US"/>
                    </w:rPr>
                  </w:pPr>
                  <w:r>
                    <w:rPr>
                      <w:lang w:val="en-US"/>
                    </w:rPr>
                    <w:t>Very disturbing Impairment</w:t>
                  </w:r>
                </w:p>
              </w:tc>
            </w:tr>
          </w:tbl>
          <w:p>
            <w:pPr>
              <w:pStyle w:val="Normal"/>
              <w:keepNext w:val="true"/>
              <w:rPr>
                <w:lang w:val="en-US"/>
              </w:rPr>
            </w:pPr>
            <w:r>
              <w:rPr>
                <w:lang w:val="en-US"/>
              </w:rPr>
            </w:r>
          </w:p>
          <w:p>
            <w:pPr>
              <w:pStyle w:val="Normal"/>
              <w:keepNext w:val="true"/>
              <w:rPr/>
            </w:pPr>
            <w:r>
              <w:rPr/>
              <w:t>Question 5: How do you judge the global quality of the communication?</w:t>
            </w:r>
          </w:p>
          <w:tbl>
            <w:tblPr>
              <w:tblW w:w="9210" w:type="dxa"/>
              <w:jc w:val="left"/>
              <w:tblInd w:w="-5" w:type="dxa"/>
              <w:tblLayout w:type="fixed"/>
              <w:tblCellMar>
                <w:top w:w="0" w:type="dxa"/>
                <w:left w:w="70" w:type="dxa"/>
                <w:bottom w:w="0" w:type="dxa"/>
                <w:right w:w="70" w:type="dxa"/>
              </w:tblCellMar>
            </w:tblPr>
            <w:tblGrid>
              <w:gridCol w:w="1842"/>
              <w:gridCol w:w="1842"/>
              <w:gridCol w:w="1842"/>
              <w:gridCol w:w="1842"/>
              <w:gridCol w:w="1842"/>
            </w:tblGrid>
            <w:tr>
              <w:trPr/>
              <w:tc>
                <w:tcPr>
                  <w:tcW w:w="1842" w:type="dxa"/>
                  <w:tcBorders>
                    <w:top w:val="single" w:sz="4" w:space="0" w:color="000000"/>
                    <w:left w:val="single" w:sz="4" w:space="0" w:color="000000"/>
                    <w:bottom w:val="single" w:sz="4" w:space="0" w:color="000000"/>
                    <w:right w:val="single" w:sz="4" w:space="0" w:color="000000"/>
                  </w:tcBorders>
                </w:tcPr>
                <w:p>
                  <w:pPr>
                    <w:pStyle w:val="Normal"/>
                    <w:keepNext w:val="true"/>
                    <w:spacing w:before="0" w:after="180"/>
                    <w:rPr>
                      <w:lang w:val="en-US"/>
                    </w:rPr>
                  </w:pPr>
                  <w:r>
                    <w:rPr>
                      <w:lang w:val="en-US"/>
                    </w:rPr>
                    <w:t>Excellent</w:t>
                  </w:r>
                </w:p>
              </w:tc>
              <w:tc>
                <w:tcPr>
                  <w:tcW w:w="1842" w:type="dxa"/>
                  <w:tcBorders>
                    <w:top w:val="single" w:sz="4" w:space="0" w:color="000000"/>
                    <w:left w:val="single" w:sz="4" w:space="0" w:color="000000"/>
                    <w:bottom w:val="single" w:sz="4" w:space="0" w:color="000000"/>
                    <w:right w:val="single" w:sz="4" w:space="0" w:color="000000"/>
                  </w:tcBorders>
                </w:tcPr>
                <w:p>
                  <w:pPr>
                    <w:pStyle w:val="Normal"/>
                    <w:keepNext w:val="true"/>
                    <w:spacing w:before="0" w:after="180"/>
                    <w:rPr>
                      <w:lang w:val="en-US"/>
                    </w:rPr>
                  </w:pPr>
                  <w:r>
                    <w:rPr>
                      <w:lang w:val="en-US"/>
                    </w:rPr>
                    <w:t>Good</w:t>
                  </w:r>
                </w:p>
              </w:tc>
              <w:tc>
                <w:tcPr>
                  <w:tcW w:w="1842" w:type="dxa"/>
                  <w:tcBorders>
                    <w:top w:val="single" w:sz="4" w:space="0" w:color="000000"/>
                    <w:left w:val="single" w:sz="4" w:space="0" w:color="000000"/>
                    <w:bottom w:val="single" w:sz="4" w:space="0" w:color="000000"/>
                    <w:right w:val="single" w:sz="4" w:space="0" w:color="000000"/>
                  </w:tcBorders>
                </w:tcPr>
                <w:p>
                  <w:pPr>
                    <w:pStyle w:val="Normal"/>
                    <w:keepNext w:val="true"/>
                    <w:spacing w:before="0" w:after="180"/>
                    <w:rPr>
                      <w:lang w:val="en-US"/>
                    </w:rPr>
                  </w:pPr>
                  <w:r>
                    <w:rPr>
                      <w:lang w:val="en-US"/>
                    </w:rPr>
                    <w:t>Fair</w:t>
                  </w:r>
                </w:p>
              </w:tc>
              <w:tc>
                <w:tcPr>
                  <w:tcW w:w="1842" w:type="dxa"/>
                  <w:tcBorders>
                    <w:top w:val="single" w:sz="4" w:space="0" w:color="000000"/>
                    <w:left w:val="single" w:sz="4" w:space="0" w:color="000000"/>
                    <w:bottom w:val="single" w:sz="4" w:space="0" w:color="000000"/>
                    <w:right w:val="single" w:sz="4" w:space="0" w:color="000000"/>
                  </w:tcBorders>
                </w:tcPr>
                <w:p>
                  <w:pPr>
                    <w:pStyle w:val="Normal"/>
                    <w:keepNext w:val="true"/>
                    <w:spacing w:before="0" w:after="180"/>
                    <w:rPr>
                      <w:lang w:val="en-US"/>
                    </w:rPr>
                  </w:pPr>
                  <w:r>
                    <w:rPr>
                      <w:lang w:val="en-US"/>
                    </w:rPr>
                    <w:t>Poor</w:t>
                  </w:r>
                </w:p>
              </w:tc>
              <w:tc>
                <w:tcPr>
                  <w:tcW w:w="1842" w:type="dxa"/>
                  <w:tcBorders>
                    <w:top w:val="single" w:sz="4" w:space="0" w:color="000000"/>
                    <w:left w:val="single" w:sz="4" w:space="0" w:color="000000"/>
                    <w:bottom w:val="single" w:sz="4" w:space="0" w:color="000000"/>
                    <w:right w:val="single" w:sz="4" w:space="0" w:color="000000"/>
                  </w:tcBorders>
                </w:tcPr>
                <w:p>
                  <w:pPr>
                    <w:pStyle w:val="Normal"/>
                    <w:keepNext w:val="true"/>
                    <w:spacing w:before="0" w:after="180"/>
                    <w:rPr>
                      <w:lang w:val="en-US"/>
                    </w:rPr>
                  </w:pPr>
                  <w:r>
                    <w:rPr>
                      <w:lang w:val="en-US"/>
                    </w:rPr>
                    <w:t>Bad</w:t>
                  </w:r>
                </w:p>
              </w:tc>
            </w:tr>
          </w:tbl>
          <w:p>
            <w:pPr>
              <w:pStyle w:val="Normal"/>
              <w:keepNext w:val="true"/>
              <w:rPr>
                <w:lang w:val="en-US"/>
              </w:rPr>
            </w:pPr>
            <w:r>
              <w:rPr>
                <w:lang w:val="en-US"/>
              </w:rPr>
            </w:r>
          </w:p>
          <w:p>
            <w:pPr>
              <w:pStyle w:val="Normal"/>
              <w:keepNext w:val="true"/>
              <w:rPr/>
            </w:pPr>
            <w:r>
              <w:rPr>
                <w:lang w:val="en-US"/>
              </w:rPr>
              <w:t>From then on you will have a break approximately every 30 minutes. The test will last a total of approximately 60 minutes.</w:t>
            </w:r>
          </w:p>
          <w:p>
            <w:pPr>
              <w:pStyle w:val="Normal"/>
              <w:keepNext w:val="true"/>
              <w:spacing w:before="0" w:after="180"/>
              <w:rPr>
                <w:rFonts w:ascii="Palatino;Palatino Linotype" w:hAnsi="Palatino;Palatino Linotype" w:cs="Palatino;Palatino Linotype"/>
                <w:lang w:val="en-US"/>
              </w:rPr>
            </w:pPr>
            <w:r>
              <w:rPr>
                <w:lang w:val="en-US"/>
              </w:rPr>
              <w:t>Please do not discuss your opinions with other listeners participating in the experiment.</w:t>
            </w:r>
          </w:p>
        </w:tc>
      </w:tr>
    </w:tbl>
    <w:p>
      <w:pPr>
        <w:pStyle w:val="Normal"/>
        <w:rPr>
          <w:rFonts w:ascii="Palatino;Palatino Linotype" w:hAnsi="Palatino;Palatino Linotype" w:cs="Palatino;Palatino Linotype"/>
          <w:lang w:val="en-US"/>
        </w:rPr>
      </w:pPr>
      <w:r>
        <w:rPr>
          <w:rFonts w:cs="Palatino;Palatino Linotype" w:ascii="Palatino;Palatino Linotype" w:hAnsi="Palatino;Palatino Linotype"/>
          <w:lang w:val="en-US"/>
        </w:rPr>
      </w:r>
      <w:r>
        <w:br w:type="page"/>
      </w:r>
    </w:p>
    <w:p>
      <w:pPr>
        <w:pStyle w:val="TDHead1"/>
        <w:rPr/>
      </w:pPr>
      <w:r>
        <w:rPr/>
        <w:t>Annex B: Example Scenarios for the conversation test</w:t>
      </w:r>
    </w:p>
    <w:p>
      <w:pPr>
        <w:pStyle w:val="BodyText2"/>
        <w:rPr/>
      </w:pPr>
      <w:r>
        <w:rPr/>
      </w:r>
    </w:p>
    <w:p>
      <w:pPr>
        <w:pStyle w:val="BodyText2"/>
        <w:rPr/>
      </w:pPr>
      <w:r>
        <w:rPr/>
        <w:t>The pretexts used for conversation test are those developed by the Rurh University (Bochum, Germany) within the context of ITU-T SG12 . These scenarios have been elaborated to allow a conversation well balanced within both participants and lasting approximately 2'30 or 3', and to stimulate the discussion between persons that know each other to facilitate the naturalness of the conversation. They are derived from typical situations of every day life: railways inquiries, rent a car or an apartment, etc. Each condition should be given a different scenario.</w:t>
      </w:r>
    </w:p>
    <w:p>
      <w:pPr>
        <w:pStyle w:val="BodyText2"/>
        <w:rPr/>
      </w:pPr>
      <w:r>
        <w:rPr/>
      </w:r>
    </w:p>
    <w:p>
      <w:pPr>
        <w:pStyle w:val="Contents1"/>
        <w:rPr>
          <w:lang w:val="en-US" w:eastAsia="en-US"/>
        </w:rPr>
      </w:pPr>
      <w:r>
        <w:rPr/>
        <w:t>Examples coming from ITU-T SG 12 COM12-35 "Development of scenarios for short conversation test", 1997</w:t>
      </w:r>
    </w:p>
    <w:p>
      <w:pPr>
        <w:pStyle w:val="BodyText2"/>
        <w:rPr>
          <w:lang w:val="en-US" w:eastAsia="en-US"/>
        </w:rPr>
      </w:pPr>
      <w:r>
        <w:rPr>
          <w:lang w:val="en-US" w:eastAsia="en-US"/>
        </w:rPr>
      </w:r>
    </w:p>
    <w:p>
      <w:pPr>
        <w:pStyle w:val="B1"/>
        <w:rPr/>
      </w:pPr>
      <w:r>
        <w:rPr/>
        <w:t>-</w:t>
        <w:tab/>
        <w:t>Scenario 1 : Pizza service</w:t>
      </w:r>
    </w:p>
    <w:p>
      <w:pPr>
        <w:pStyle w:val="FP"/>
        <w:rPr/>
      </w:pPr>
      <w:r>
        <w:rPr/>
      </w:r>
    </w:p>
    <w:p>
      <w:pPr>
        <w:pStyle w:val="BodyText2"/>
        <w:rPr/>
      </w:pPr>
      <w:r>
        <w:rPr/>
        <w:t xml:space="preserve"> </w:t>
      </w:r>
      <w:r>
        <w:rPr/>
        <w:t>Subject 1:</w:t>
      </w:r>
    </w:p>
    <w:p>
      <w:pPr>
        <w:pStyle w:val="TH"/>
        <w:spacing w:before="0" w:after="0"/>
        <w:rPr>
          <w:sz w:val="8"/>
        </w:rPr>
      </w:pPr>
      <w:r>
        <w:rPr>
          <w:sz w:val="8"/>
        </w:rPr>
      </w:r>
    </w:p>
    <w:tbl>
      <w:tblPr>
        <w:tblW w:w="6456" w:type="dxa"/>
        <w:jc w:val="left"/>
        <w:tblInd w:w="-113" w:type="dxa"/>
        <w:tblLayout w:type="fixed"/>
        <w:tblCellMar>
          <w:top w:w="0" w:type="dxa"/>
          <w:left w:w="108" w:type="dxa"/>
          <w:bottom w:w="0" w:type="dxa"/>
          <w:right w:w="108" w:type="dxa"/>
        </w:tblCellMar>
      </w:tblPr>
      <w:tblGrid>
        <w:gridCol w:w="3228"/>
        <w:gridCol w:w="3228"/>
      </w:tblGrid>
      <w:tr>
        <w:trPr/>
        <w:tc>
          <w:tcPr>
            <w:tcW w:w="3228" w:type="dxa"/>
            <w:tcBorders>
              <w:top w:val="single" w:sz="4" w:space="0" w:color="000000"/>
              <w:left w:val="single" w:sz="4" w:space="0" w:color="000000"/>
              <w:bottom w:val="single" w:sz="4" w:space="0" w:color="000000"/>
              <w:right w:val="single" w:sz="4" w:space="0" w:color="000000"/>
            </w:tcBorders>
          </w:tcPr>
          <w:p>
            <w:pPr>
              <w:pStyle w:val="BodyText2"/>
              <w:rPr/>
            </w:pPr>
            <w:r>
              <w:rPr/>
              <w:t>Your Name :</w:t>
            </w:r>
          </w:p>
          <w:p>
            <w:pPr>
              <w:pStyle w:val="BodyText2"/>
              <w:rPr/>
            </w:pPr>
            <w:r>
              <w:rPr/>
            </w:r>
          </w:p>
        </w:tc>
        <w:tc>
          <w:tcPr>
            <w:tcW w:w="3228" w:type="dxa"/>
            <w:tcBorders>
              <w:top w:val="single" w:sz="4" w:space="0" w:color="000000"/>
              <w:left w:val="single" w:sz="4" w:space="0" w:color="000000"/>
              <w:bottom w:val="single" w:sz="4" w:space="0" w:color="000000"/>
              <w:right w:val="single" w:sz="4" w:space="0" w:color="000000"/>
            </w:tcBorders>
          </w:tcPr>
          <w:p>
            <w:pPr>
              <w:pStyle w:val="BodyText2"/>
              <w:rPr/>
            </w:pPr>
            <w:r>
              <w:rPr/>
              <w:t>Clemence</w:t>
            </w:r>
          </w:p>
        </w:tc>
      </w:tr>
      <w:tr>
        <w:trPr/>
        <w:tc>
          <w:tcPr>
            <w:tcW w:w="3228" w:type="dxa"/>
            <w:tcBorders>
              <w:top w:val="single" w:sz="4" w:space="0" w:color="000000"/>
              <w:left w:val="single" w:sz="4" w:space="0" w:color="000000"/>
              <w:bottom w:val="single" w:sz="4" w:space="0" w:color="000000"/>
              <w:right w:val="single" w:sz="4" w:space="0" w:color="000000"/>
            </w:tcBorders>
          </w:tcPr>
          <w:p>
            <w:pPr>
              <w:pStyle w:val="BodyText2"/>
              <w:rPr/>
            </w:pPr>
            <w:r>
              <w:rPr/>
              <w:t>Reason for the call</w:t>
            </w:r>
          </w:p>
        </w:tc>
        <w:tc>
          <w:tcPr>
            <w:tcW w:w="3228" w:type="dxa"/>
            <w:tcBorders>
              <w:top w:val="single" w:sz="4" w:space="0" w:color="000000"/>
              <w:left w:val="single" w:sz="4" w:space="0" w:color="000000"/>
              <w:bottom w:val="single" w:sz="4" w:space="0" w:color="000000"/>
              <w:right w:val="single" w:sz="4" w:space="0" w:color="000000"/>
            </w:tcBorders>
          </w:tcPr>
          <w:p>
            <w:pPr>
              <w:pStyle w:val="BodyText2"/>
              <w:rPr/>
            </w:pPr>
            <w:r>
              <w:rPr/>
              <w:t>1 large Pizza</w:t>
            </w:r>
          </w:p>
        </w:tc>
      </w:tr>
      <w:tr>
        <w:trPr/>
        <w:tc>
          <w:tcPr>
            <w:tcW w:w="3228" w:type="dxa"/>
            <w:tcBorders>
              <w:top w:val="single" w:sz="4" w:space="0" w:color="000000"/>
              <w:left w:val="single" w:sz="4" w:space="0" w:color="000000"/>
              <w:bottom w:val="single" w:sz="4" w:space="0" w:color="000000"/>
              <w:right w:val="single" w:sz="4" w:space="0" w:color="000000"/>
            </w:tcBorders>
          </w:tcPr>
          <w:p>
            <w:pPr>
              <w:pStyle w:val="BodyText2"/>
              <w:rPr/>
            </w:pPr>
            <w:r>
              <w:rPr/>
              <w:t>Condition which should be applied to the exchange of information</w:t>
            </w:r>
          </w:p>
        </w:tc>
        <w:tc>
          <w:tcPr>
            <w:tcW w:w="3228" w:type="dxa"/>
            <w:tcBorders>
              <w:top w:val="single" w:sz="4" w:space="0" w:color="000000"/>
              <w:left w:val="single" w:sz="4" w:space="0" w:color="000000"/>
              <w:bottom w:val="single" w:sz="4" w:space="0" w:color="000000"/>
              <w:right w:val="single" w:sz="4" w:space="0" w:color="000000"/>
            </w:tcBorders>
          </w:tcPr>
          <w:p>
            <w:pPr>
              <w:pStyle w:val="BodyText2"/>
              <w:rPr/>
            </w:pPr>
            <w:r>
              <w:rPr/>
              <w:t>For 2 people,</w:t>
            </w:r>
          </w:p>
          <w:p>
            <w:pPr>
              <w:pStyle w:val="BodyText2"/>
              <w:rPr/>
            </w:pPr>
            <w:r>
              <w:rPr/>
              <w:t>Vegetarian pizza prefered</w:t>
            </w:r>
          </w:p>
        </w:tc>
      </w:tr>
      <w:tr>
        <w:trPr/>
        <w:tc>
          <w:tcPr>
            <w:tcW w:w="3228" w:type="dxa"/>
            <w:tcBorders>
              <w:top w:val="single" w:sz="4" w:space="0" w:color="000000"/>
              <w:left w:val="single" w:sz="4" w:space="0" w:color="000000"/>
              <w:bottom w:val="single" w:sz="4" w:space="0" w:color="000000"/>
              <w:right w:val="single" w:sz="4" w:space="0" w:color="000000"/>
            </w:tcBorders>
          </w:tcPr>
          <w:p>
            <w:pPr>
              <w:pStyle w:val="BodyText2"/>
              <w:rPr>
                <w:lang w:val="en-GB"/>
              </w:rPr>
            </w:pPr>
            <w:r>
              <w:rPr>
                <w:lang w:val="en-GB"/>
              </w:rPr>
              <w:t>Information you want to receive from your partner</w:t>
            </w:r>
          </w:p>
        </w:tc>
        <w:tc>
          <w:tcPr>
            <w:tcW w:w="3228" w:type="dxa"/>
            <w:tcBorders>
              <w:top w:val="single" w:sz="4" w:space="0" w:color="000000"/>
              <w:left w:val="single" w:sz="4" w:space="0" w:color="000000"/>
              <w:bottom w:val="single" w:sz="4" w:space="0" w:color="000000"/>
              <w:right w:val="single" w:sz="4" w:space="0" w:color="000000"/>
            </w:tcBorders>
          </w:tcPr>
          <w:p>
            <w:pPr>
              <w:pStyle w:val="BodyText2"/>
              <w:rPr>
                <w:lang w:val="en-GB"/>
              </w:rPr>
            </w:pPr>
            <w:r>
              <w:rPr>
                <w:lang w:val="en-GB"/>
              </w:rPr>
              <w:t>Topping</w:t>
            </w:r>
          </w:p>
          <w:p>
            <w:pPr>
              <w:pStyle w:val="BodyText2"/>
              <w:rPr>
                <w:lang w:val="en-GB"/>
              </w:rPr>
            </w:pPr>
            <w:r>
              <w:rPr>
                <w:lang w:val="en-GB"/>
              </w:rPr>
              <w:t>Price</w:t>
            </w:r>
          </w:p>
        </w:tc>
      </w:tr>
      <w:tr>
        <w:trPr/>
        <w:tc>
          <w:tcPr>
            <w:tcW w:w="3228" w:type="dxa"/>
            <w:tcBorders>
              <w:top w:val="single" w:sz="4" w:space="0" w:color="000000"/>
              <w:left w:val="single" w:sz="4" w:space="0" w:color="000000"/>
              <w:bottom w:val="single" w:sz="4" w:space="0" w:color="000000"/>
              <w:right w:val="single" w:sz="4" w:space="0" w:color="000000"/>
            </w:tcBorders>
          </w:tcPr>
          <w:p>
            <w:pPr>
              <w:pStyle w:val="BodyText2"/>
              <w:rPr>
                <w:lang w:val="en-GB"/>
              </w:rPr>
            </w:pPr>
            <w:r>
              <w:rPr>
                <w:lang w:val="en-GB"/>
              </w:rPr>
              <w:t>Information that your partner requires</w:t>
            </w:r>
          </w:p>
        </w:tc>
        <w:tc>
          <w:tcPr>
            <w:tcW w:w="3228" w:type="dxa"/>
            <w:tcBorders>
              <w:top w:val="single" w:sz="4" w:space="0" w:color="000000"/>
              <w:left w:val="single" w:sz="4" w:space="0" w:color="000000"/>
              <w:bottom w:val="single" w:sz="4" w:space="0" w:color="000000"/>
              <w:right w:val="single" w:sz="4" w:space="0" w:color="000000"/>
            </w:tcBorders>
          </w:tcPr>
          <w:p>
            <w:pPr>
              <w:pStyle w:val="BodyText2"/>
              <w:rPr/>
            </w:pPr>
            <w:r>
              <w:rPr/>
              <w:t>Delivery address : 41 industry street,Oxford</w:t>
            </w:r>
          </w:p>
          <w:p>
            <w:pPr>
              <w:pStyle w:val="BodyText2"/>
              <w:rPr/>
            </w:pPr>
            <w:r>
              <w:rPr/>
              <w:t>Phone : 7 34 20</w:t>
            </w:r>
          </w:p>
        </w:tc>
      </w:tr>
      <w:tr>
        <w:trPr/>
        <w:tc>
          <w:tcPr>
            <w:tcW w:w="3228" w:type="dxa"/>
            <w:tcBorders>
              <w:top w:val="single" w:sz="4" w:space="0" w:color="000000"/>
              <w:left w:val="single" w:sz="4" w:space="0" w:color="000000"/>
              <w:bottom w:val="single" w:sz="4" w:space="0" w:color="000000"/>
              <w:right w:val="single" w:sz="4" w:space="0" w:color="000000"/>
            </w:tcBorders>
          </w:tcPr>
          <w:p>
            <w:pPr>
              <w:pStyle w:val="BodyText2"/>
              <w:rPr/>
            </w:pPr>
            <w:r>
              <w:rPr>
                <w:lang w:val="en-GB"/>
              </w:rPr>
              <w:t>Question to which neither you nor your partner will have information.</w:t>
            </w:r>
          </w:p>
          <w:p>
            <w:pPr>
              <w:pStyle w:val="BodyText2"/>
              <w:rPr>
                <w:lang w:val="en-GB"/>
              </w:rPr>
            </w:pPr>
            <w:r>
              <w:rPr>
                <w:lang w:val="en-GB"/>
              </w:rPr>
              <w:t>You should discuss and find a solution that is acceptable to both of you.</w:t>
            </w:r>
          </w:p>
        </w:tc>
        <w:tc>
          <w:tcPr>
            <w:tcW w:w="3228" w:type="dxa"/>
            <w:tcBorders>
              <w:top w:val="single" w:sz="4" w:space="0" w:color="000000"/>
              <w:left w:val="single" w:sz="4" w:space="0" w:color="000000"/>
              <w:bottom w:val="single" w:sz="4" w:space="0" w:color="000000"/>
              <w:right w:val="single" w:sz="4" w:space="0" w:color="000000"/>
            </w:tcBorders>
          </w:tcPr>
          <w:p>
            <w:pPr>
              <w:pStyle w:val="BodyText2"/>
              <w:rPr/>
            </w:pPr>
            <w:r>
              <w:rPr/>
              <w:t>How long will it take?</w:t>
            </w:r>
          </w:p>
        </w:tc>
      </w:tr>
    </w:tbl>
    <w:p>
      <w:pPr>
        <w:pStyle w:val="BodyText2"/>
        <w:rPr/>
      </w:pPr>
      <w:r>
        <w:rPr/>
      </w:r>
    </w:p>
    <w:p>
      <w:pPr>
        <w:pStyle w:val="BodyText2"/>
        <w:rPr/>
      </w:pPr>
      <w:r>
        <w:rPr/>
      </w:r>
    </w:p>
    <w:p>
      <w:pPr>
        <w:pStyle w:val="BodyText2"/>
        <w:rPr/>
      </w:pPr>
      <w:r>
        <w:rPr/>
        <w:t>Subject 2:</w:t>
      </w:r>
    </w:p>
    <w:p>
      <w:pPr>
        <w:pStyle w:val="TH"/>
        <w:spacing w:before="0" w:after="0"/>
        <w:rPr>
          <w:sz w:val="8"/>
        </w:rPr>
      </w:pPr>
      <w:r>
        <w:rPr>
          <w:sz w:val="8"/>
        </w:rPr>
      </w:r>
    </w:p>
    <w:tbl>
      <w:tblPr>
        <w:tblW w:w="9238" w:type="dxa"/>
        <w:jc w:val="left"/>
        <w:tblInd w:w="-113" w:type="dxa"/>
        <w:tblLayout w:type="fixed"/>
        <w:tblCellMar>
          <w:top w:w="0" w:type="dxa"/>
          <w:left w:w="108" w:type="dxa"/>
          <w:bottom w:w="0" w:type="dxa"/>
          <w:right w:w="108" w:type="dxa"/>
        </w:tblCellMar>
      </w:tblPr>
      <w:tblGrid>
        <w:gridCol w:w="3228"/>
        <w:gridCol w:w="6010"/>
      </w:tblGrid>
      <w:tr>
        <w:trPr/>
        <w:tc>
          <w:tcPr>
            <w:tcW w:w="3228" w:type="dxa"/>
            <w:tcBorders>
              <w:top w:val="single" w:sz="4" w:space="0" w:color="000000"/>
              <w:left w:val="single" w:sz="4" w:space="0" w:color="000000"/>
              <w:bottom w:val="single" w:sz="4" w:space="0" w:color="000000"/>
              <w:right w:val="single" w:sz="4" w:space="0" w:color="000000"/>
            </w:tcBorders>
          </w:tcPr>
          <w:p>
            <w:pPr>
              <w:pStyle w:val="BodyText2"/>
              <w:rPr/>
            </w:pPr>
            <w:r>
              <w:rPr/>
              <w:t>Your Name :</w:t>
            </w:r>
          </w:p>
          <w:p>
            <w:pPr>
              <w:pStyle w:val="BodyText2"/>
              <w:rPr/>
            </w:pPr>
            <w:r>
              <w:rPr/>
            </w:r>
          </w:p>
        </w:tc>
        <w:tc>
          <w:tcPr>
            <w:tcW w:w="6010" w:type="dxa"/>
            <w:tcBorders>
              <w:top w:val="single" w:sz="4" w:space="0" w:color="000000"/>
              <w:left w:val="single" w:sz="4" w:space="0" w:color="000000"/>
              <w:bottom w:val="single" w:sz="4" w:space="0" w:color="000000"/>
              <w:right w:val="single" w:sz="4" w:space="0" w:color="000000"/>
            </w:tcBorders>
          </w:tcPr>
          <w:p>
            <w:pPr>
              <w:pStyle w:val="BodyText2"/>
              <w:rPr/>
            </w:pPr>
            <w:r>
              <w:rPr/>
              <w:t>Pizzeria Roma</w:t>
            </w:r>
          </w:p>
        </w:tc>
      </w:tr>
      <w:tr>
        <w:trPr/>
        <w:tc>
          <w:tcPr>
            <w:tcW w:w="3228" w:type="dxa"/>
            <w:tcBorders>
              <w:top w:val="single" w:sz="4" w:space="0" w:color="000000"/>
              <w:left w:val="single" w:sz="4" w:space="0" w:color="000000"/>
              <w:bottom w:val="single" w:sz="4" w:space="0" w:color="000000"/>
              <w:right w:val="single" w:sz="4" w:space="0" w:color="000000"/>
            </w:tcBorders>
          </w:tcPr>
          <w:p>
            <w:pPr>
              <w:pStyle w:val="BodyText2"/>
              <w:rPr/>
            </w:pPr>
            <w:r>
              <w:rPr/>
              <w:t>Information from which you should select the details which your partner requires</w:t>
            </w:r>
          </w:p>
        </w:tc>
        <w:tc>
          <w:tcPr>
            <w:tcW w:w="6010" w:type="dxa"/>
            <w:tcBorders>
              <w:top w:val="single" w:sz="4" w:space="0" w:color="000000"/>
              <w:left w:val="single" w:sz="4" w:space="0" w:color="000000"/>
              <w:bottom w:val="single" w:sz="4" w:space="0" w:color="000000"/>
              <w:right w:val="single" w:sz="4" w:space="0" w:color="000000"/>
            </w:tcBorders>
          </w:tcPr>
          <w:p>
            <w:pPr>
              <w:pStyle w:val="BodyText2"/>
              <w:snapToGrid w:val="false"/>
              <w:rPr/>
            </w:pPr>
            <w:r>
              <w:rPr/>
            </w:r>
          </w:p>
          <w:tbl>
            <w:tblPr>
              <w:tblW w:w="4932" w:type="dxa"/>
              <w:jc w:val="left"/>
              <w:tblInd w:w="0" w:type="dxa"/>
              <w:tblLayout w:type="fixed"/>
              <w:tblCellMar>
                <w:top w:w="0" w:type="dxa"/>
                <w:left w:w="108" w:type="dxa"/>
                <w:bottom w:w="0" w:type="dxa"/>
                <w:right w:w="108" w:type="dxa"/>
              </w:tblCellMar>
            </w:tblPr>
            <w:tblGrid>
              <w:gridCol w:w="2012"/>
              <w:gridCol w:w="973"/>
              <w:gridCol w:w="973"/>
              <w:gridCol w:w="974"/>
            </w:tblGrid>
            <w:tr>
              <w:trPr/>
              <w:tc>
                <w:tcPr>
                  <w:tcW w:w="2012" w:type="dxa"/>
                  <w:tcBorders>
                    <w:top w:val="single" w:sz="4" w:space="0" w:color="000000"/>
                    <w:left w:val="single" w:sz="4" w:space="0" w:color="000000"/>
                    <w:bottom w:val="single" w:sz="4" w:space="0" w:color="000000"/>
                    <w:right w:val="single" w:sz="4" w:space="0" w:color="000000"/>
                  </w:tcBorders>
                </w:tcPr>
                <w:p>
                  <w:pPr>
                    <w:pStyle w:val="BodyText2"/>
                    <w:rPr/>
                  </w:pPr>
                  <w:r>
                    <w:rPr/>
                    <w:t>Pizzas</w:t>
                  </w:r>
                </w:p>
              </w:tc>
              <w:tc>
                <w:tcPr>
                  <w:tcW w:w="973" w:type="dxa"/>
                  <w:tcBorders>
                    <w:top w:val="single" w:sz="4" w:space="0" w:color="000000"/>
                    <w:left w:val="single" w:sz="4" w:space="0" w:color="000000"/>
                    <w:bottom w:val="single" w:sz="4" w:space="0" w:color="000000"/>
                    <w:right w:val="single" w:sz="4" w:space="0" w:color="000000"/>
                  </w:tcBorders>
                </w:tcPr>
                <w:p>
                  <w:pPr>
                    <w:pStyle w:val="BodyText2"/>
                    <w:rPr>
                      <w:lang w:val="fr-FR"/>
                    </w:rPr>
                  </w:pPr>
                  <w:r>
                    <w:rPr>
                      <w:lang w:val="fr-FR"/>
                    </w:rPr>
                    <w:t>1 person</w:t>
                  </w:r>
                </w:p>
              </w:tc>
              <w:tc>
                <w:tcPr>
                  <w:tcW w:w="973" w:type="dxa"/>
                  <w:tcBorders>
                    <w:top w:val="single" w:sz="4" w:space="0" w:color="000000"/>
                    <w:left w:val="single" w:sz="4" w:space="0" w:color="000000"/>
                    <w:bottom w:val="single" w:sz="4" w:space="0" w:color="000000"/>
                    <w:right w:val="single" w:sz="4" w:space="0" w:color="000000"/>
                  </w:tcBorders>
                </w:tcPr>
                <w:p>
                  <w:pPr>
                    <w:pStyle w:val="BodyText2"/>
                    <w:rPr>
                      <w:lang w:val="fr-FR"/>
                    </w:rPr>
                  </w:pPr>
                  <w:r>
                    <w:rPr>
                      <w:lang w:val="fr-FR"/>
                    </w:rPr>
                    <w:t>2 persons</w:t>
                  </w:r>
                </w:p>
              </w:tc>
              <w:tc>
                <w:tcPr>
                  <w:tcW w:w="974" w:type="dxa"/>
                  <w:tcBorders>
                    <w:top w:val="single" w:sz="4" w:space="0" w:color="000000"/>
                    <w:left w:val="single" w:sz="4" w:space="0" w:color="000000"/>
                    <w:bottom w:val="single" w:sz="4" w:space="0" w:color="000000"/>
                    <w:right w:val="single" w:sz="4" w:space="0" w:color="000000"/>
                  </w:tcBorders>
                </w:tcPr>
                <w:p>
                  <w:pPr>
                    <w:pStyle w:val="BodyText2"/>
                    <w:rPr>
                      <w:lang w:val="fr-FR"/>
                    </w:rPr>
                  </w:pPr>
                  <w:r>
                    <w:rPr>
                      <w:lang w:val="fr-FR"/>
                    </w:rPr>
                    <w:t>4 persons</w:t>
                  </w:r>
                </w:p>
              </w:tc>
            </w:tr>
            <w:tr>
              <w:trPr/>
              <w:tc>
                <w:tcPr>
                  <w:tcW w:w="2012" w:type="dxa"/>
                  <w:tcBorders>
                    <w:top w:val="single" w:sz="4" w:space="0" w:color="000000"/>
                    <w:left w:val="single" w:sz="4" w:space="0" w:color="000000"/>
                    <w:bottom w:val="single" w:sz="4" w:space="0" w:color="000000"/>
                    <w:right w:val="single" w:sz="4" w:space="0" w:color="000000"/>
                  </w:tcBorders>
                </w:tcPr>
                <w:p>
                  <w:pPr>
                    <w:pStyle w:val="BodyText2"/>
                    <w:rPr/>
                  </w:pPr>
                  <w:r>
                    <w:rPr/>
                    <w:t xml:space="preserve">Toscana </w:t>
                  </w:r>
                </w:p>
                <w:p>
                  <w:pPr>
                    <w:pStyle w:val="BodyText2"/>
                    <w:rPr/>
                  </w:pPr>
                  <w:r>
                    <w:rPr/>
                    <w:t>(ham, mushrooms, tomatoes,cheese)</w:t>
                  </w:r>
                </w:p>
              </w:tc>
              <w:tc>
                <w:tcPr>
                  <w:tcW w:w="973" w:type="dxa"/>
                  <w:tcBorders>
                    <w:top w:val="single" w:sz="4" w:space="0" w:color="000000"/>
                    <w:left w:val="single" w:sz="4" w:space="0" w:color="000000"/>
                    <w:bottom w:val="single" w:sz="4" w:space="0" w:color="000000"/>
                    <w:right w:val="single" w:sz="4" w:space="0" w:color="000000"/>
                  </w:tcBorders>
                </w:tcPr>
                <w:p>
                  <w:pPr>
                    <w:pStyle w:val="BodyText2"/>
                    <w:snapToGrid w:val="false"/>
                    <w:rPr/>
                  </w:pPr>
                  <w:r>
                    <w:rPr/>
                  </w:r>
                </w:p>
                <w:p>
                  <w:pPr>
                    <w:pStyle w:val="BodyText2"/>
                    <w:rPr/>
                  </w:pPr>
                  <w:r>
                    <w:rPr/>
                    <w:t>3.2£</w:t>
                  </w:r>
                </w:p>
              </w:tc>
              <w:tc>
                <w:tcPr>
                  <w:tcW w:w="973" w:type="dxa"/>
                  <w:tcBorders>
                    <w:top w:val="single" w:sz="4" w:space="0" w:color="000000"/>
                    <w:left w:val="single" w:sz="4" w:space="0" w:color="000000"/>
                    <w:bottom w:val="single" w:sz="4" w:space="0" w:color="000000"/>
                    <w:right w:val="single" w:sz="4" w:space="0" w:color="000000"/>
                  </w:tcBorders>
                </w:tcPr>
                <w:p>
                  <w:pPr>
                    <w:pStyle w:val="BodyText2"/>
                    <w:snapToGrid w:val="false"/>
                    <w:rPr/>
                  </w:pPr>
                  <w:r>
                    <w:rPr/>
                  </w:r>
                </w:p>
                <w:p>
                  <w:pPr>
                    <w:pStyle w:val="BodyText2"/>
                    <w:rPr/>
                  </w:pPr>
                  <w:r>
                    <w:rPr/>
                    <w:t>5.95£</w:t>
                  </w:r>
                </w:p>
              </w:tc>
              <w:tc>
                <w:tcPr>
                  <w:tcW w:w="974" w:type="dxa"/>
                  <w:tcBorders>
                    <w:top w:val="single" w:sz="4" w:space="0" w:color="000000"/>
                    <w:left w:val="single" w:sz="4" w:space="0" w:color="000000"/>
                    <w:bottom w:val="single" w:sz="4" w:space="0" w:color="000000"/>
                    <w:right w:val="single" w:sz="4" w:space="0" w:color="000000"/>
                  </w:tcBorders>
                </w:tcPr>
                <w:p>
                  <w:pPr>
                    <w:pStyle w:val="BodyText2"/>
                    <w:snapToGrid w:val="false"/>
                    <w:rPr/>
                  </w:pPr>
                  <w:r>
                    <w:rPr/>
                  </w:r>
                </w:p>
                <w:p>
                  <w:pPr>
                    <w:pStyle w:val="BodyText2"/>
                    <w:rPr/>
                  </w:pPr>
                  <w:r>
                    <w:rPr/>
                    <w:t>10.5£</w:t>
                  </w:r>
                </w:p>
              </w:tc>
            </w:tr>
            <w:tr>
              <w:trPr/>
              <w:tc>
                <w:tcPr>
                  <w:tcW w:w="2012" w:type="dxa"/>
                  <w:tcBorders>
                    <w:top w:val="single" w:sz="4" w:space="0" w:color="000000"/>
                    <w:left w:val="single" w:sz="4" w:space="0" w:color="000000"/>
                    <w:bottom w:val="single" w:sz="4" w:space="0" w:color="000000"/>
                    <w:right w:val="single" w:sz="4" w:space="0" w:color="000000"/>
                  </w:tcBorders>
                </w:tcPr>
                <w:p>
                  <w:pPr>
                    <w:pStyle w:val="BodyText2"/>
                    <w:rPr>
                      <w:lang w:val="fi-FI"/>
                    </w:rPr>
                  </w:pPr>
                  <w:r>
                    <w:rPr>
                      <w:lang w:val="fi-FI"/>
                    </w:rPr>
                    <w:t>Tonno</w:t>
                  </w:r>
                </w:p>
                <w:p>
                  <w:pPr>
                    <w:pStyle w:val="BodyText2"/>
                    <w:rPr>
                      <w:lang w:val="fi-FI"/>
                    </w:rPr>
                  </w:pPr>
                  <w:r>
                    <w:rPr>
                      <w:lang w:val="fi-FI"/>
                    </w:rPr>
                    <w:t>(Tuna, onions, tomatoes, cheese)</w:t>
                  </w:r>
                </w:p>
              </w:tc>
              <w:tc>
                <w:tcPr>
                  <w:tcW w:w="973" w:type="dxa"/>
                  <w:tcBorders>
                    <w:top w:val="single" w:sz="4" w:space="0" w:color="000000"/>
                    <w:left w:val="single" w:sz="4" w:space="0" w:color="000000"/>
                    <w:bottom w:val="single" w:sz="4" w:space="0" w:color="000000"/>
                    <w:right w:val="single" w:sz="4" w:space="0" w:color="000000"/>
                  </w:tcBorders>
                </w:tcPr>
                <w:p>
                  <w:pPr>
                    <w:pStyle w:val="BodyText2"/>
                    <w:rPr>
                      <w:lang w:val="fi-FI"/>
                    </w:rPr>
                  </w:pPr>
                  <w:r>
                    <w:rPr>
                      <w:lang w:val="fi-FI"/>
                    </w:rPr>
                    <w:t xml:space="preserve"> </w:t>
                  </w:r>
                </w:p>
                <w:p>
                  <w:pPr>
                    <w:pStyle w:val="BodyText2"/>
                    <w:rPr/>
                  </w:pPr>
                  <w:r>
                    <w:rPr/>
                    <w:t>3.95£</w:t>
                  </w:r>
                </w:p>
              </w:tc>
              <w:tc>
                <w:tcPr>
                  <w:tcW w:w="973" w:type="dxa"/>
                  <w:tcBorders>
                    <w:top w:val="single" w:sz="4" w:space="0" w:color="000000"/>
                    <w:left w:val="single" w:sz="4" w:space="0" w:color="000000"/>
                    <w:bottom w:val="single" w:sz="4" w:space="0" w:color="000000"/>
                    <w:right w:val="single" w:sz="4" w:space="0" w:color="000000"/>
                  </w:tcBorders>
                </w:tcPr>
                <w:p>
                  <w:pPr>
                    <w:pStyle w:val="BodyText2"/>
                    <w:snapToGrid w:val="false"/>
                    <w:rPr/>
                  </w:pPr>
                  <w:r>
                    <w:rPr/>
                  </w:r>
                </w:p>
                <w:p>
                  <w:pPr>
                    <w:pStyle w:val="BodyText2"/>
                    <w:rPr/>
                  </w:pPr>
                  <w:r>
                    <w:rPr/>
                    <w:t>7.5£</w:t>
                  </w:r>
                </w:p>
              </w:tc>
              <w:tc>
                <w:tcPr>
                  <w:tcW w:w="974" w:type="dxa"/>
                  <w:tcBorders>
                    <w:top w:val="single" w:sz="4" w:space="0" w:color="000000"/>
                    <w:left w:val="single" w:sz="4" w:space="0" w:color="000000"/>
                    <w:bottom w:val="single" w:sz="4" w:space="0" w:color="000000"/>
                    <w:right w:val="single" w:sz="4" w:space="0" w:color="000000"/>
                  </w:tcBorders>
                </w:tcPr>
                <w:p>
                  <w:pPr>
                    <w:pStyle w:val="BodyText2"/>
                    <w:snapToGrid w:val="false"/>
                    <w:rPr/>
                  </w:pPr>
                  <w:r>
                    <w:rPr/>
                  </w:r>
                </w:p>
                <w:p>
                  <w:pPr>
                    <w:pStyle w:val="BodyText2"/>
                    <w:rPr/>
                  </w:pPr>
                  <w:r>
                    <w:rPr/>
                    <w:t>13.95£</w:t>
                  </w:r>
                </w:p>
              </w:tc>
            </w:tr>
            <w:tr>
              <w:trPr/>
              <w:tc>
                <w:tcPr>
                  <w:tcW w:w="2012" w:type="dxa"/>
                  <w:tcBorders>
                    <w:top w:val="single" w:sz="4" w:space="0" w:color="000000"/>
                    <w:left w:val="single" w:sz="4" w:space="0" w:color="000000"/>
                    <w:bottom w:val="single" w:sz="4" w:space="0" w:color="000000"/>
                    <w:right w:val="single" w:sz="4" w:space="0" w:color="000000"/>
                  </w:tcBorders>
                </w:tcPr>
                <w:p>
                  <w:pPr>
                    <w:pStyle w:val="BodyText2"/>
                    <w:rPr>
                      <w:lang w:val="it-IT"/>
                    </w:rPr>
                  </w:pPr>
                  <w:r>
                    <w:rPr>
                      <w:lang w:val="it-IT"/>
                    </w:rPr>
                    <w:t>Fabrizio</w:t>
                  </w:r>
                </w:p>
                <w:p>
                  <w:pPr>
                    <w:pStyle w:val="BodyText2"/>
                    <w:rPr>
                      <w:lang w:val="it-IT"/>
                    </w:rPr>
                  </w:pPr>
                  <w:r>
                    <w:rPr>
                      <w:lang w:val="it-IT"/>
                    </w:rPr>
                    <w:t>(salami, ham, tomatoes, heese)</w:t>
                  </w:r>
                </w:p>
              </w:tc>
              <w:tc>
                <w:tcPr>
                  <w:tcW w:w="973" w:type="dxa"/>
                  <w:tcBorders>
                    <w:top w:val="single" w:sz="4" w:space="0" w:color="000000"/>
                    <w:left w:val="single" w:sz="4" w:space="0" w:color="000000"/>
                    <w:bottom w:val="single" w:sz="4" w:space="0" w:color="000000"/>
                    <w:right w:val="single" w:sz="4" w:space="0" w:color="000000"/>
                  </w:tcBorders>
                </w:tcPr>
                <w:p>
                  <w:pPr>
                    <w:pStyle w:val="BodyText2"/>
                    <w:snapToGrid w:val="false"/>
                    <w:rPr>
                      <w:lang w:val="it-IT"/>
                    </w:rPr>
                  </w:pPr>
                  <w:r>
                    <w:rPr>
                      <w:lang w:val="it-IT"/>
                    </w:rPr>
                  </w:r>
                </w:p>
                <w:p>
                  <w:pPr>
                    <w:pStyle w:val="BodyText2"/>
                    <w:rPr/>
                  </w:pPr>
                  <w:r>
                    <w:rPr/>
                    <w:t>4.2£</w:t>
                  </w:r>
                </w:p>
              </w:tc>
              <w:tc>
                <w:tcPr>
                  <w:tcW w:w="973" w:type="dxa"/>
                  <w:tcBorders>
                    <w:top w:val="single" w:sz="4" w:space="0" w:color="000000"/>
                    <w:left w:val="single" w:sz="4" w:space="0" w:color="000000"/>
                    <w:bottom w:val="single" w:sz="4" w:space="0" w:color="000000"/>
                    <w:right w:val="single" w:sz="4" w:space="0" w:color="000000"/>
                  </w:tcBorders>
                </w:tcPr>
                <w:p>
                  <w:pPr>
                    <w:pStyle w:val="BodyText2"/>
                    <w:snapToGrid w:val="false"/>
                    <w:rPr/>
                  </w:pPr>
                  <w:r>
                    <w:rPr/>
                  </w:r>
                </w:p>
                <w:p>
                  <w:pPr>
                    <w:pStyle w:val="BodyText2"/>
                    <w:rPr/>
                  </w:pPr>
                  <w:r>
                    <w:rPr/>
                    <w:t>7.95£</w:t>
                  </w:r>
                </w:p>
              </w:tc>
              <w:tc>
                <w:tcPr>
                  <w:tcW w:w="974" w:type="dxa"/>
                  <w:tcBorders>
                    <w:top w:val="single" w:sz="4" w:space="0" w:color="000000"/>
                    <w:left w:val="single" w:sz="4" w:space="0" w:color="000000"/>
                    <w:bottom w:val="single" w:sz="4" w:space="0" w:color="000000"/>
                    <w:right w:val="single" w:sz="4" w:space="0" w:color="000000"/>
                  </w:tcBorders>
                </w:tcPr>
                <w:p>
                  <w:pPr>
                    <w:pStyle w:val="BodyText2"/>
                    <w:snapToGrid w:val="false"/>
                    <w:rPr/>
                  </w:pPr>
                  <w:r>
                    <w:rPr/>
                  </w:r>
                </w:p>
                <w:p>
                  <w:pPr>
                    <w:pStyle w:val="BodyText2"/>
                    <w:rPr/>
                  </w:pPr>
                  <w:r>
                    <w:rPr/>
                    <w:t>14.95£</w:t>
                  </w:r>
                </w:p>
              </w:tc>
            </w:tr>
            <w:tr>
              <w:trPr/>
              <w:tc>
                <w:tcPr>
                  <w:tcW w:w="2012" w:type="dxa"/>
                  <w:tcBorders>
                    <w:top w:val="single" w:sz="4" w:space="0" w:color="000000"/>
                    <w:left w:val="single" w:sz="4" w:space="0" w:color="000000"/>
                    <w:bottom w:val="single" w:sz="4" w:space="0" w:color="000000"/>
                    <w:right w:val="single" w:sz="4" w:space="0" w:color="000000"/>
                  </w:tcBorders>
                </w:tcPr>
                <w:p>
                  <w:pPr>
                    <w:pStyle w:val="BodyText2"/>
                    <w:rPr/>
                  </w:pPr>
                  <w:r>
                    <w:rPr/>
                    <w:t>Vegetaria</w:t>
                  </w:r>
                </w:p>
                <w:p>
                  <w:pPr>
                    <w:pStyle w:val="BodyText2"/>
                    <w:rPr/>
                  </w:pPr>
                  <w:r>
                    <w:rPr/>
                    <w:t>(spinach, mushrooms, tomatoes,cheese)</w:t>
                  </w:r>
                </w:p>
              </w:tc>
              <w:tc>
                <w:tcPr>
                  <w:tcW w:w="973" w:type="dxa"/>
                  <w:tcBorders>
                    <w:top w:val="single" w:sz="4" w:space="0" w:color="000000"/>
                    <w:left w:val="single" w:sz="4" w:space="0" w:color="000000"/>
                    <w:bottom w:val="single" w:sz="4" w:space="0" w:color="000000"/>
                    <w:right w:val="single" w:sz="4" w:space="0" w:color="000000"/>
                  </w:tcBorders>
                </w:tcPr>
                <w:p>
                  <w:pPr>
                    <w:pStyle w:val="BodyText2"/>
                    <w:snapToGrid w:val="false"/>
                    <w:rPr/>
                  </w:pPr>
                  <w:r>
                    <w:rPr/>
                  </w:r>
                </w:p>
                <w:p>
                  <w:pPr>
                    <w:pStyle w:val="BodyText2"/>
                    <w:rPr/>
                  </w:pPr>
                  <w:r>
                    <w:rPr/>
                    <w:t>4.5£</w:t>
                  </w:r>
                </w:p>
              </w:tc>
              <w:tc>
                <w:tcPr>
                  <w:tcW w:w="973" w:type="dxa"/>
                  <w:tcBorders>
                    <w:top w:val="single" w:sz="4" w:space="0" w:color="000000"/>
                    <w:left w:val="single" w:sz="4" w:space="0" w:color="000000"/>
                    <w:bottom w:val="single" w:sz="4" w:space="0" w:color="000000"/>
                    <w:right w:val="single" w:sz="4" w:space="0" w:color="000000"/>
                  </w:tcBorders>
                </w:tcPr>
                <w:p>
                  <w:pPr>
                    <w:pStyle w:val="BodyText2"/>
                    <w:snapToGrid w:val="false"/>
                    <w:rPr/>
                  </w:pPr>
                  <w:r>
                    <w:rPr/>
                  </w:r>
                </w:p>
                <w:p>
                  <w:pPr>
                    <w:pStyle w:val="BodyText2"/>
                    <w:rPr/>
                  </w:pPr>
                  <w:r>
                    <w:rPr/>
                    <w:t>8.5£</w:t>
                  </w:r>
                </w:p>
              </w:tc>
              <w:tc>
                <w:tcPr>
                  <w:tcW w:w="974" w:type="dxa"/>
                  <w:tcBorders>
                    <w:top w:val="single" w:sz="4" w:space="0" w:color="000000"/>
                    <w:left w:val="single" w:sz="4" w:space="0" w:color="000000"/>
                    <w:bottom w:val="single" w:sz="4" w:space="0" w:color="000000"/>
                    <w:right w:val="single" w:sz="4" w:space="0" w:color="000000"/>
                  </w:tcBorders>
                </w:tcPr>
                <w:p>
                  <w:pPr>
                    <w:pStyle w:val="BodyText2"/>
                    <w:snapToGrid w:val="false"/>
                    <w:rPr/>
                  </w:pPr>
                  <w:r>
                    <w:rPr/>
                  </w:r>
                </w:p>
                <w:p>
                  <w:pPr>
                    <w:pStyle w:val="BodyText2"/>
                    <w:rPr/>
                  </w:pPr>
                  <w:r>
                    <w:rPr/>
                    <w:t>15.95£</w:t>
                  </w:r>
                </w:p>
              </w:tc>
            </w:tr>
          </w:tbl>
          <w:p>
            <w:pPr>
              <w:pStyle w:val="BodyText2"/>
              <w:rPr/>
            </w:pPr>
            <w:r>
              <w:rPr/>
            </w:r>
          </w:p>
          <w:p>
            <w:pPr>
              <w:pStyle w:val="BodyText2"/>
              <w:rPr/>
            </w:pPr>
            <w:r>
              <w:rPr/>
            </w:r>
          </w:p>
        </w:tc>
      </w:tr>
      <w:tr>
        <w:trPr/>
        <w:tc>
          <w:tcPr>
            <w:tcW w:w="3228" w:type="dxa"/>
            <w:tcBorders>
              <w:top w:val="single" w:sz="4" w:space="0" w:color="000000"/>
              <w:left w:val="single" w:sz="4" w:space="0" w:color="000000"/>
              <w:bottom w:val="single" w:sz="4" w:space="0" w:color="000000"/>
              <w:right w:val="single" w:sz="4" w:space="0" w:color="000000"/>
            </w:tcBorders>
          </w:tcPr>
          <w:p>
            <w:pPr>
              <w:pStyle w:val="BodyText2"/>
              <w:rPr>
                <w:lang w:val="en-GB"/>
              </w:rPr>
            </w:pPr>
            <w:r>
              <w:rPr>
                <w:lang w:val="en-GB"/>
              </w:rPr>
              <w:t>Information you want to receive from your partner</w:t>
            </w:r>
          </w:p>
        </w:tc>
        <w:tc>
          <w:tcPr>
            <w:tcW w:w="6010" w:type="dxa"/>
            <w:tcBorders>
              <w:top w:val="single" w:sz="4" w:space="0" w:color="000000"/>
              <w:left w:val="single" w:sz="4" w:space="0" w:color="000000"/>
              <w:bottom w:val="single" w:sz="4" w:space="0" w:color="000000"/>
              <w:right w:val="single" w:sz="4" w:space="0" w:color="000000"/>
            </w:tcBorders>
          </w:tcPr>
          <w:p>
            <w:pPr>
              <w:pStyle w:val="BodyText2"/>
              <w:rPr>
                <w:lang w:val="en-GB"/>
              </w:rPr>
            </w:pPr>
            <w:r>
              <w:rPr>
                <w:lang w:val="en-GB"/>
              </w:rPr>
              <w:t>Name</w:t>
            </w:r>
          </w:p>
          <w:p>
            <w:pPr>
              <w:pStyle w:val="BodyText2"/>
              <w:rPr>
                <w:lang w:val="en-GB"/>
              </w:rPr>
            </w:pPr>
            <w:r>
              <w:rPr>
                <w:lang w:val="en-GB"/>
              </w:rPr>
              <w:t>address</w:t>
            </w:r>
          </w:p>
          <w:p>
            <w:pPr>
              <w:pStyle w:val="BodyText2"/>
              <w:rPr>
                <w:lang w:val="en-GB"/>
              </w:rPr>
            </w:pPr>
            <w:r>
              <w:rPr>
                <w:lang w:val="en-GB"/>
              </w:rPr>
              <w:t>telephone number</w:t>
            </w:r>
          </w:p>
        </w:tc>
      </w:tr>
      <w:tr>
        <w:trPr/>
        <w:tc>
          <w:tcPr>
            <w:tcW w:w="3228" w:type="dxa"/>
            <w:tcBorders>
              <w:top w:val="single" w:sz="4" w:space="0" w:color="000000"/>
              <w:left w:val="single" w:sz="4" w:space="0" w:color="000000"/>
              <w:bottom w:val="single" w:sz="4" w:space="0" w:color="000000"/>
              <w:right w:val="single" w:sz="4" w:space="0" w:color="000000"/>
            </w:tcBorders>
          </w:tcPr>
          <w:p>
            <w:pPr>
              <w:pStyle w:val="BodyText2"/>
              <w:rPr>
                <w:lang w:val="en-GB"/>
              </w:rPr>
            </w:pPr>
            <w:r>
              <w:rPr>
                <w:lang w:val="en-GB"/>
              </w:rPr>
              <w:t>Question to which neither you nor your partner will have information.</w:t>
            </w:r>
          </w:p>
          <w:p>
            <w:pPr>
              <w:pStyle w:val="BodyText2"/>
              <w:rPr/>
            </w:pPr>
            <w:r>
              <w:rPr>
                <w:lang w:val="en-GB"/>
              </w:rPr>
              <w:t>You should discuss and find a solution that is acceptable to both of you.</w:t>
            </w:r>
          </w:p>
        </w:tc>
        <w:tc>
          <w:tcPr>
            <w:tcW w:w="6010" w:type="dxa"/>
            <w:tcBorders>
              <w:top w:val="single" w:sz="4" w:space="0" w:color="000000"/>
              <w:left w:val="single" w:sz="4" w:space="0" w:color="000000"/>
              <w:bottom w:val="single" w:sz="4" w:space="0" w:color="000000"/>
              <w:right w:val="single" w:sz="4" w:space="0" w:color="000000"/>
            </w:tcBorders>
          </w:tcPr>
          <w:p>
            <w:pPr>
              <w:pStyle w:val="BodyText2"/>
              <w:snapToGrid w:val="false"/>
              <w:rPr>
                <w:lang w:val="en-GB"/>
              </w:rPr>
            </w:pPr>
            <w:r>
              <w:rPr>
                <w:lang w:val="en-GB"/>
              </w:rPr>
            </w:r>
          </w:p>
        </w:tc>
      </w:tr>
    </w:tbl>
    <w:p>
      <w:pPr>
        <w:pStyle w:val="BodyText2"/>
        <w:rPr/>
      </w:pPr>
      <w:r>
        <w:rPr/>
      </w:r>
    </w:p>
    <w:p>
      <w:pPr>
        <w:pStyle w:val="B1"/>
        <w:rPr/>
      </w:pPr>
      <w:r>
        <w:rPr/>
        <w:t>-</w:t>
        <w:tab/>
        <w:t>Scenario 2 : Information on flights</w:t>
      </w:r>
    </w:p>
    <w:p>
      <w:pPr>
        <w:pStyle w:val="BodyText2"/>
        <w:rPr/>
      </w:pPr>
      <w:r>
        <w:rPr/>
        <w:t xml:space="preserve"> </w:t>
      </w:r>
      <w:r>
        <w:rPr/>
        <w:t>Subject 1:</w:t>
      </w:r>
    </w:p>
    <w:p>
      <w:pPr>
        <w:pStyle w:val="TH"/>
        <w:spacing w:before="0" w:after="0"/>
        <w:rPr>
          <w:sz w:val="8"/>
        </w:rPr>
      </w:pPr>
      <w:r>
        <w:rPr>
          <w:sz w:val="8"/>
        </w:rPr>
      </w:r>
    </w:p>
    <w:tbl>
      <w:tblPr>
        <w:tblW w:w="6456" w:type="dxa"/>
        <w:jc w:val="left"/>
        <w:tblInd w:w="-113" w:type="dxa"/>
        <w:tblLayout w:type="fixed"/>
        <w:tblCellMar>
          <w:top w:w="0" w:type="dxa"/>
          <w:left w:w="108" w:type="dxa"/>
          <w:bottom w:w="0" w:type="dxa"/>
          <w:right w:w="108" w:type="dxa"/>
        </w:tblCellMar>
      </w:tblPr>
      <w:tblGrid>
        <w:gridCol w:w="3228"/>
        <w:gridCol w:w="3228"/>
      </w:tblGrid>
      <w:tr>
        <w:trPr/>
        <w:tc>
          <w:tcPr>
            <w:tcW w:w="3228" w:type="dxa"/>
            <w:tcBorders>
              <w:top w:val="single" w:sz="4" w:space="0" w:color="000000"/>
              <w:left w:val="single" w:sz="4" w:space="0" w:color="000000"/>
              <w:bottom w:val="single" w:sz="4" w:space="0" w:color="000000"/>
              <w:right w:val="single" w:sz="4" w:space="0" w:color="000000"/>
            </w:tcBorders>
          </w:tcPr>
          <w:p>
            <w:pPr>
              <w:pStyle w:val="BodyText2"/>
              <w:rPr/>
            </w:pPr>
            <w:r>
              <w:rPr/>
              <w:t>Your Name :</w:t>
            </w:r>
          </w:p>
          <w:p>
            <w:pPr>
              <w:pStyle w:val="BodyText2"/>
              <w:rPr/>
            </w:pPr>
            <w:r>
              <w:rPr/>
            </w:r>
          </w:p>
        </w:tc>
        <w:tc>
          <w:tcPr>
            <w:tcW w:w="3228" w:type="dxa"/>
            <w:tcBorders>
              <w:top w:val="single" w:sz="4" w:space="0" w:color="000000"/>
              <w:left w:val="single" w:sz="4" w:space="0" w:color="000000"/>
              <w:bottom w:val="single" w:sz="4" w:space="0" w:color="000000"/>
              <w:right w:val="single" w:sz="4" w:space="0" w:color="000000"/>
            </w:tcBorders>
          </w:tcPr>
          <w:p>
            <w:pPr>
              <w:pStyle w:val="BodyText2"/>
              <w:rPr/>
            </w:pPr>
            <w:r>
              <w:rPr/>
              <w:t>Parker</w:t>
            </w:r>
          </w:p>
        </w:tc>
      </w:tr>
      <w:tr>
        <w:trPr/>
        <w:tc>
          <w:tcPr>
            <w:tcW w:w="3228" w:type="dxa"/>
            <w:tcBorders>
              <w:top w:val="single" w:sz="4" w:space="0" w:color="000000"/>
              <w:left w:val="single" w:sz="4" w:space="0" w:color="000000"/>
              <w:bottom w:val="single" w:sz="4" w:space="0" w:color="000000"/>
              <w:right w:val="single" w:sz="4" w:space="0" w:color="000000"/>
            </w:tcBorders>
          </w:tcPr>
          <w:p>
            <w:pPr>
              <w:pStyle w:val="BodyText2"/>
              <w:rPr/>
            </w:pPr>
            <w:r>
              <w:rPr/>
              <w:t>Reason for the call</w:t>
            </w:r>
          </w:p>
        </w:tc>
        <w:tc>
          <w:tcPr>
            <w:tcW w:w="3228" w:type="dxa"/>
            <w:tcBorders>
              <w:top w:val="single" w:sz="4" w:space="0" w:color="000000"/>
              <w:left w:val="single" w:sz="4" w:space="0" w:color="000000"/>
              <w:bottom w:val="single" w:sz="4" w:space="0" w:color="000000"/>
              <w:right w:val="single" w:sz="4" w:space="0" w:color="000000"/>
            </w:tcBorders>
          </w:tcPr>
          <w:p>
            <w:pPr>
              <w:pStyle w:val="BodyText2"/>
              <w:rPr/>
            </w:pPr>
            <w:r>
              <w:rPr/>
              <w:t xml:space="preserve">Intended journey: London Heathrow </w:t>
            </w:r>
            <w:r>
              <w:rPr>
                <w:rFonts w:eastAsia="Wingdings" w:cs="Wingdings" w:ascii="Wingdings" w:hAnsi="Wingdings"/>
                <w:lang w:val="en-US" w:eastAsia="en-US"/>
              </w:rPr>
              <w:t></w:t>
            </w:r>
            <w:r>
              <w:rPr/>
              <w:t xml:space="preserve">  Düsseldorf</w:t>
            </w:r>
          </w:p>
        </w:tc>
      </w:tr>
      <w:tr>
        <w:trPr/>
        <w:tc>
          <w:tcPr>
            <w:tcW w:w="3228" w:type="dxa"/>
            <w:tcBorders>
              <w:top w:val="single" w:sz="4" w:space="0" w:color="000000"/>
              <w:left w:val="single" w:sz="4" w:space="0" w:color="000000"/>
              <w:bottom w:val="single" w:sz="4" w:space="0" w:color="000000"/>
              <w:right w:val="single" w:sz="4" w:space="0" w:color="000000"/>
            </w:tcBorders>
          </w:tcPr>
          <w:p>
            <w:pPr>
              <w:pStyle w:val="BodyText2"/>
              <w:rPr/>
            </w:pPr>
            <w:r>
              <w:rPr/>
              <w:t>Condition which should be applied to the exchange of information</w:t>
            </w:r>
          </w:p>
        </w:tc>
        <w:tc>
          <w:tcPr>
            <w:tcW w:w="3228" w:type="dxa"/>
            <w:tcBorders>
              <w:top w:val="single" w:sz="4" w:space="0" w:color="000000"/>
              <w:left w:val="single" w:sz="4" w:space="0" w:color="000000"/>
              <w:bottom w:val="single" w:sz="4" w:space="0" w:color="000000"/>
              <w:right w:val="single" w:sz="4" w:space="0" w:color="000000"/>
            </w:tcBorders>
          </w:tcPr>
          <w:p>
            <w:pPr>
              <w:pStyle w:val="BodyText2"/>
              <w:rPr/>
            </w:pPr>
            <w:r>
              <w:rPr/>
              <w:t>On June 23th,</w:t>
            </w:r>
          </w:p>
          <w:p>
            <w:pPr>
              <w:pStyle w:val="BodyText2"/>
              <w:rPr/>
            </w:pPr>
            <w:r>
              <w:rPr/>
              <w:t>Morning flight,</w:t>
            </w:r>
          </w:p>
          <w:p>
            <w:pPr>
              <w:pStyle w:val="BodyText2"/>
              <w:rPr/>
            </w:pPr>
            <w:r>
              <w:rPr/>
              <w:t>Direct flight preferred</w:t>
            </w:r>
          </w:p>
        </w:tc>
      </w:tr>
      <w:tr>
        <w:trPr/>
        <w:tc>
          <w:tcPr>
            <w:tcW w:w="3228" w:type="dxa"/>
            <w:tcBorders>
              <w:top w:val="single" w:sz="4" w:space="0" w:color="000000"/>
              <w:left w:val="single" w:sz="4" w:space="0" w:color="000000"/>
              <w:bottom w:val="single" w:sz="4" w:space="0" w:color="000000"/>
              <w:right w:val="single" w:sz="4" w:space="0" w:color="000000"/>
            </w:tcBorders>
          </w:tcPr>
          <w:p>
            <w:pPr>
              <w:pStyle w:val="BodyText2"/>
              <w:rPr>
                <w:lang w:val="en-GB"/>
              </w:rPr>
            </w:pPr>
            <w:r>
              <w:rPr>
                <w:lang w:val="en-GB"/>
              </w:rPr>
              <w:t>Information you want to receive from your partner</w:t>
            </w:r>
          </w:p>
        </w:tc>
        <w:tc>
          <w:tcPr>
            <w:tcW w:w="3228" w:type="dxa"/>
            <w:tcBorders>
              <w:top w:val="single" w:sz="4" w:space="0" w:color="000000"/>
              <w:left w:val="single" w:sz="4" w:space="0" w:color="000000"/>
              <w:bottom w:val="single" w:sz="4" w:space="0" w:color="000000"/>
              <w:right w:val="single" w:sz="4" w:space="0" w:color="000000"/>
            </w:tcBorders>
          </w:tcPr>
          <w:p>
            <w:pPr>
              <w:pStyle w:val="BodyText2"/>
              <w:rPr>
                <w:lang w:val="en-GB"/>
              </w:rPr>
            </w:pPr>
            <w:r>
              <w:rPr>
                <w:lang w:val="en-GB"/>
              </w:rPr>
              <w:t xml:space="preserve">Departure :  </w:t>
            </w:r>
          </w:p>
          <w:p>
            <w:pPr>
              <w:pStyle w:val="BodyText2"/>
              <w:rPr>
                <w:lang w:val="en-GB"/>
              </w:rPr>
            </w:pPr>
            <w:r>
              <w:rPr>
                <w:lang w:val="en-GB"/>
              </w:rPr>
              <w:t>Arrival</w:t>
            </w:r>
          </w:p>
          <w:p>
            <w:pPr>
              <w:pStyle w:val="BodyText2"/>
              <w:rPr>
                <w:lang w:val="en-GB"/>
              </w:rPr>
            </w:pPr>
            <w:r>
              <w:rPr>
                <w:lang w:val="en-GB"/>
              </w:rPr>
              <w:t>Flight number</w:t>
            </w:r>
          </w:p>
        </w:tc>
      </w:tr>
      <w:tr>
        <w:trPr/>
        <w:tc>
          <w:tcPr>
            <w:tcW w:w="3228" w:type="dxa"/>
            <w:tcBorders>
              <w:top w:val="single" w:sz="4" w:space="0" w:color="000000"/>
              <w:left w:val="single" w:sz="4" w:space="0" w:color="000000"/>
              <w:bottom w:val="single" w:sz="4" w:space="0" w:color="000000"/>
              <w:right w:val="single" w:sz="4" w:space="0" w:color="000000"/>
            </w:tcBorders>
          </w:tcPr>
          <w:p>
            <w:pPr>
              <w:pStyle w:val="BodyText2"/>
              <w:rPr>
                <w:lang w:val="en-GB"/>
              </w:rPr>
            </w:pPr>
            <w:r>
              <w:rPr>
                <w:lang w:val="en-GB"/>
              </w:rPr>
              <w:t>Information that your partner requires</w:t>
            </w:r>
          </w:p>
        </w:tc>
        <w:tc>
          <w:tcPr>
            <w:tcW w:w="3228" w:type="dxa"/>
            <w:tcBorders>
              <w:top w:val="single" w:sz="4" w:space="0" w:color="000000"/>
              <w:left w:val="single" w:sz="4" w:space="0" w:color="000000"/>
              <w:bottom w:val="single" w:sz="4" w:space="0" w:color="000000"/>
              <w:right w:val="single" w:sz="4" w:space="0" w:color="000000"/>
            </w:tcBorders>
          </w:tcPr>
          <w:p>
            <w:pPr>
              <w:pStyle w:val="BodyText2"/>
              <w:rPr/>
            </w:pPr>
            <w:r>
              <w:rPr/>
              <w:t>Reservation : 1 seat, Economy class</w:t>
            </w:r>
          </w:p>
          <w:p>
            <w:pPr>
              <w:pStyle w:val="BodyText2"/>
              <w:rPr/>
            </w:pPr>
            <w:r>
              <w:rPr/>
              <w:t>Address: 66 middle street, Sheffield</w:t>
            </w:r>
          </w:p>
          <w:p>
            <w:pPr>
              <w:pStyle w:val="BodyText2"/>
              <w:rPr/>
            </w:pPr>
            <w:r>
              <w:rPr/>
              <w:t>Phone: 21 08 33</w:t>
            </w:r>
          </w:p>
        </w:tc>
      </w:tr>
      <w:tr>
        <w:trPr/>
        <w:tc>
          <w:tcPr>
            <w:tcW w:w="3228" w:type="dxa"/>
            <w:tcBorders>
              <w:top w:val="single" w:sz="4" w:space="0" w:color="000000"/>
              <w:left w:val="single" w:sz="4" w:space="0" w:color="000000"/>
              <w:bottom w:val="single" w:sz="4" w:space="0" w:color="000000"/>
              <w:right w:val="single" w:sz="4" w:space="0" w:color="000000"/>
            </w:tcBorders>
          </w:tcPr>
          <w:p>
            <w:pPr>
              <w:pStyle w:val="BodyText2"/>
              <w:rPr>
                <w:lang w:val="en-GB"/>
              </w:rPr>
            </w:pPr>
            <w:r>
              <w:rPr>
                <w:lang w:val="en-GB"/>
              </w:rPr>
              <w:t>Question to which neither you nor your partner will have information.</w:t>
            </w:r>
          </w:p>
          <w:p>
            <w:pPr>
              <w:pStyle w:val="BodyText2"/>
              <w:rPr>
                <w:lang w:val="en-GB"/>
              </w:rPr>
            </w:pPr>
            <w:r>
              <w:rPr>
                <w:lang w:val="en-GB"/>
              </w:rPr>
              <w:t>You should discuss and find a solution that is acceptable to both of you.</w:t>
            </w:r>
          </w:p>
        </w:tc>
        <w:tc>
          <w:tcPr>
            <w:tcW w:w="3228" w:type="dxa"/>
            <w:tcBorders>
              <w:top w:val="single" w:sz="4" w:space="0" w:color="000000"/>
              <w:left w:val="single" w:sz="4" w:space="0" w:color="000000"/>
              <w:bottom w:val="single" w:sz="4" w:space="0" w:color="000000"/>
              <w:right w:val="single" w:sz="4" w:space="0" w:color="000000"/>
            </w:tcBorders>
          </w:tcPr>
          <w:p>
            <w:pPr>
              <w:pStyle w:val="BodyText2"/>
              <w:rPr/>
            </w:pPr>
            <w:r>
              <w:rPr/>
              <w:t>From which airport is it easier to get into Cologne center : Düsseldorf or Cologne/Bonn</w:t>
            </w:r>
          </w:p>
        </w:tc>
      </w:tr>
    </w:tbl>
    <w:p>
      <w:pPr>
        <w:pStyle w:val="BodyText2"/>
        <w:rPr/>
      </w:pPr>
      <w:r>
        <w:rPr/>
      </w:r>
    </w:p>
    <w:p>
      <w:pPr>
        <w:pStyle w:val="BodyText2"/>
        <w:rPr/>
      </w:pPr>
      <w:r>
        <w:rPr/>
      </w:r>
    </w:p>
    <w:p>
      <w:pPr>
        <w:pStyle w:val="BodyText2"/>
        <w:rPr/>
      </w:pPr>
      <w:r>
        <w:rPr/>
        <w:t>Subject 2:</w:t>
      </w:r>
    </w:p>
    <w:p>
      <w:pPr>
        <w:pStyle w:val="TH"/>
        <w:spacing w:before="0" w:after="0"/>
        <w:rPr>
          <w:sz w:val="8"/>
        </w:rPr>
      </w:pPr>
      <w:r>
        <w:rPr>
          <w:sz w:val="8"/>
        </w:rPr>
      </w:r>
    </w:p>
    <w:tbl>
      <w:tblPr>
        <w:tblW w:w="9238" w:type="dxa"/>
        <w:jc w:val="left"/>
        <w:tblInd w:w="-113" w:type="dxa"/>
        <w:tblLayout w:type="fixed"/>
        <w:tblCellMar>
          <w:top w:w="0" w:type="dxa"/>
          <w:left w:w="108" w:type="dxa"/>
          <w:bottom w:w="0" w:type="dxa"/>
          <w:right w:w="108" w:type="dxa"/>
        </w:tblCellMar>
      </w:tblPr>
      <w:tblGrid>
        <w:gridCol w:w="3228"/>
        <w:gridCol w:w="6010"/>
      </w:tblGrid>
      <w:tr>
        <w:trPr/>
        <w:tc>
          <w:tcPr>
            <w:tcW w:w="3228" w:type="dxa"/>
            <w:tcBorders>
              <w:top w:val="single" w:sz="4" w:space="0" w:color="000000"/>
              <w:left w:val="single" w:sz="4" w:space="0" w:color="000000"/>
              <w:bottom w:val="single" w:sz="4" w:space="0" w:color="000000"/>
              <w:right w:val="single" w:sz="4" w:space="0" w:color="000000"/>
            </w:tcBorders>
          </w:tcPr>
          <w:p>
            <w:pPr>
              <w:pStyle w:val="BodyText2"/>
              <w:rPr/>
            </w:pPr>
            <w:r>
              <w:rPr/>
              <w:t>Your Name :</w:t>
            </w:r>
          </w:p>
          <w:p>
            <w:pPr>
              <w:pStyle w:val="BodyText2"/>
              <w:rPr/>
            </w:pPr>
            <w:r>
              <w:rPr/>
            </w:r>
          </w:p>
        </w:tc>
        <w:tc>
          <w:tcPr>
            <w:tcW w:w="6010" w:type="dxa"/>
            <w:tcBorders>
              <w:top w:val="single" w:sz="4" w:space="0" w:color="000000"/>
              <w:left w:val="single" w:sz="4" w:space="0" w:color="000000"/>
              <w:bottom w:val="single" w:sz="4" w:space="0" w:color="000000"/>
              <w:right w:val="single" w:sz="4" w:space="0" w:color="000000"/>
            </w:tcBorders>
          </w:tcPr>
          <w:p>
            <w:pPr>
              <w:pStyle w:val="BodyText2"/>
              <w:rPr/>
            </w:pPr>
            <w:r>
              <w:rPr/>
              <w:t>Heathrow flight information</w:t>
            </w:r>
          </w:p>
        </w:tc>
      </w:tr>
      <w:tr>
        <w:trPr/>
        <w:tc>
          <w:tcPr>
            <w:tcW w:w="3228" w:type="dxa"/>
            <w:tcBorders>
              <w:top w:val="single" w:sz="4" w:space="0" w:color="000000"/>
              <w:left w:val="single" w:sz="4" w:space="0" w:color="000000"/>
              <w:bottom w:val="single" w:sz="4" w:space="0" w:color="000000"/>
              <w:right w:val="single" w:sz="4" w:space="0" w:color="000000"/>
            </w:tcBorders>
          </w:tcPr>
          <w:p>
            <w:pPr>
              <w:pStyle w:val="BodyText2"/>
              <w:rPr/>
            </w:pPr>
            <w:r>
              <w:rPr/>
              <w:t>Information from which you should select the details which your partner requires</w:t>
            </w:r>
          </w:p>
        </w:tc>
        <w:tc>
          <w:tcPr>
            <w:tcW w:w="6010" w:type="dxa"/>
            <w:tcBorders>
              <w:top w:val="single" w:sz="4" w:space="0" w:color="000000"/>
              <w:left w:val="single" w:sz="4" w:space="0" w:color="000000"/>
              <w:bottom w:val="single" w:sz="4" w:space="0" w:color="000000"/>
              <w:right w:val="single" w:sz="4" w:space="0" w:color="000000"/>
            </w:tcBorders>
          </w:tcPr>
          <w:p>
            <w:pPr>
              <w:pStyle w:val="BodyText2"/>
              <w:snapToGrid w:val="false"/>
              <w:rPr/>
            </w:pPr>
            <w:r>
              <w:rPr/>
            </w:r>
          </w:p>
          <w:tbl>
            <w:tblPr>
              <w:tblW w:w="5017" w:type="dxa"/>
              <w:jc w:val="left"/>
              <w:tblInd w:w="0" w:type="dxa"/>
              <w:tblLayout w:type="fixed"/>
              <w:tblCellMar>
                <w:top w:w="0" w:type="dxa"/>
                <w:left w:w="108" w:type="dxa"/>
                <w:bottom w:w="0" w:type="dxa"/>
                <w:right w:w="108" w:type="dxa"/>
              </w:tblCellMar>
            </w:tblPr>
            <w:tblGrid>
              <w:gridCol w:w="2012"/>
              <w:gridCol w:w="1016"/>
              <w:gridCol w:w="973"/>
              <w:gridCol w:w="1016"/>
            </w:tblGrid>
            <w:tr>
              <w:trPr/>
              <w:tc>
                <w:tcPr>
                  <w:tcW w:w="2012" w:type="dxa"/>
                  <w:tcBorders>
                    <w:top w:val="single" w:sz="4" w:space="0" w:color="000000"/>
                    <w:left w:val="single" w:sz="4" w:space="0" w:color="000000"/>
                    <w:bottom w:val="single" w:sz="4" w:space="0" w:color="000000"/>
                    <w:right w:val="single" w:sz="4" w:space="0" w:color="000000"/>
                  </w:tcBorders>
                </w:tcPr>
                <w:p>
                  <w:pPr>
                    <w:pStyle w:val="BodyText2"/>
                    <w:rPr>
                      <w:lang w:val="en-GB"/>
                    </w:rPr>
                  </w:pPr>
                  <w:r>
                    <w:rPr>
                      <w:lang w:val="en-GB"/>
                    </w:rPr>
                    <w:t>Flight schedule</w:t>
                  </w:r>
                </w:p>
              </w:tc>
              <w:tc>
                <w:tcPr>
                  <w:tcW w:w="1016" w:type="dxa"/>
                  <w:tcBorders>
                    <w:top w:val="single" w:sz="4" w:space="0" w:color="000000"/>
                    <w:left w:val="single" w:sz="4" w:space="0" w:color="000000"/>
                    <w:bottom w:val="single" w:sz="4" w:space="0" w:color="000000"/>
                    <w:right w:val="single" w:sz="4" w:space="0" w:color="000000"/>
                  </w:tcBorders>
                </w:tcPr>
                <w:p>
                  <w:pPr>
                    <w:pStyle w:val="BodyText2"/>
                    <w:rPr>
                      <w:lang w:val="en-GB"/>
                    </w:rPr>
                  </w:pPr>
                  <w:r>
                    <w:rPr>
                      <w:lang w:val="en-GB"/>
                    </w:rPr>
                    <w:t>Lufthansa</w:t>
                  </w:r>
                </w:p>
              </w:tc>
              <w:tc>
                <w:tcPr>
                  <w:tcW w:w="973" w:type="dxa"/>
                  <w:tcBorders>
                    <w:top w:val="single" w:sz="4" w:space="0" w:color="000000"/>
                    <w:left w:val="single" w:sz="4" w:space="0" w:color="000000"/>
                    <w:bottom w:val="single" w:sz="4" w:space="0" w:color="000000"/>
                    <w:right w:val="single" w:sz="4" w:space="0" w:color="000000"/>
                  </w:tcBorders>
                </w:tcPr>
                <w:p>
                  <w:pPr>
                    <w:pStyle w:val="BodyText2"/>
                    <w:rPr>
                      <w:lang w:val="en-GB"/>
                    </w:rPr>
                  </w:pPr>
                  <w:r>
                    <w:rPr>
                      <w:lang w:val="en-GB"/>
                    </w:rPr>
                    <w:t>British Airways</w:t>
                  </w:r>
                </w:p>
              </w:tc>
              <w:tc>
                <w:tcPr>
                  <w:tcW w:w="1016" w:type="dxa"/>
                  <w:tcBorders>
                    <w:top w:val="single" w:sz="4" w:space="0" w:color="000000"/>
                    <w:left w:val="single" w:sz="4" w:space="0" w:color="000000"/>
                    <w:bottom w:val="single" w:sz="4" w:space="0" w:color="000000"/>
                    <w:right w:val="single" w:sz="4" w:space="0" w:color="000000"/>
                  </w:tcBorders>
                </w:tcPr>
                <w:p>
                  <w:pPr>
                    <w:pStyle w:val="BodyText2"/>
                    <w:rPr>
                      <w:lang w:val="en-GB"/>
                    </w:rPr>
                  </w:pPr>
                  <w:r>
                    <w:rPr>
                      <w:lang w:val="en-GB"/>
                    </w:rPr>
                    <w:t>Lufthansa</w:t>
                  </w:r>
                </w:p>
              </w:tc>
            </w:tr>
            <w:tr>
              <w:trPr/>
              <w:tc>
                <w:tcPr>
                  <w:tcW w:w="2012" w:type="dxa"/>
                  <w:tcBorders>
                    <w:top w:val="single" w:sz="4" w:space="0" w:color="000000"/>
                    <w:left w:val="single" w:sz="4" w:space="0" w:color="000000"/>
                    <w:bottom w:val="single" w:sz="4" w:space="0" w:color="000000"/>
                    <w:right w:val="single" w:sz="4" w:space="0" w:color="000000"/>
                  </w:tcBorders>
                </w:tcPr>
                <w:p>
                  <w:pPr>
                    <w:pStyle w:val="BodyText2"/>
                    <w:rPr/>
                  </w:pPr>
                  <w:r>
                    <w:rPr/>
                    <w:t>Flight number</w:t>
                  </w:r>
                </w:p>
              </w:tc>
              <w:tc>
                <w:tcPr>
                  <w:tcW w:w="1016" w:type="dxa"/>
                  <w:tcBorders>
                    <w:top w:val="single" w:sz="4" w:space="0" w:color="000000"/>
                    <w:left w:val="single" w:sz="4" w:space="0" w:color="000000"/>
                    <w:bottom w:val="single" w:sz="4" w:space="0" w:color="000000"/>
                    <w:right w:val="single" w:sz="4" w:space="0" w:color="000000"/>
                  </w:tcBorders>
                </w:tcPr>
                <w:p>
                  <w:pPr>
                    <w:pStyle w:val="BodyText2"/>
                    <w:rPr/>
                  </w:pPr>
                  <w:r>
                    <w:rPr/>
                    <w:t>LH 2615</w:t>
                  </w:r>
                </w:p>
              </w:tc>
              <w:tc>
                <w:tcPr>
                  <w:tcW w:w="973" w:type="dxa"/>
                  <w:tcBorders>
                    <w:top w:val="single" w:sz="4" w:space="0" w:color="000000"/>
                    <w:left w:val="single" w:sz="4" w:space="0" w:color="000000"/>
                    <w:bottom w:val="single" w:sz="4" w:space="0" w:color="000000"/>
                    <w:right w:val="single" w:sz="4" w:space="0" w:color="000000"/>
                  </w:tcBorders>
                </w:tcPr>
                <w:p>
                  <w:pPr>
                    <w:pStyle w:val="BodyText2"/>
                    <w:rPr/>
                  </w:pPr>
                  <w:r>
                    <w:rPr/>
                    <w:t>BA 381</w:t>
                  </w:r>
                </w:p>
              </w:tc>
              <w:tc>
                <w:tcPr>
                  <w:tcW w:w="1016" w:type="dxa"/>
                  <w:tcBorders>
                    <w:top w:val="single" w:sz="4" w:space="0" w:color="000000"/>
                    <w:left w:val="single" w:sz="4" w:space="0" w:color="000000"/>
                    <w:bottom w:val="single" w:sz="4" w:space="0" w:color="000000"/>
                    <w:right w:val="single" w:sz="4" w:space="0" w:color="000000"/>
                  </w:tcBorders>
                </w:tcPr>
                <w:p>
                  <w:pPr>
                    <w:pStyle w:val="BodyText2"/>
                    <w:rPr/>
                  </w:pPr>
                  <w:r>
                    <w:rPr/>
                    <w:t>LH 413</w:t>
                  </w:r>
                </w:p>
              </w:tc>
            </w:tr>
            <w:tr>
              <w:trPr/>
              <w:tc>
                <w:tcPr>
                  <w:tcW w:w="2012" w:type="dxa"/>
                  <w:tcBorders>
                    <w:top w:val="single" w:sz="4" w:space="0" w:color="000000"/>
                    <w:left w:val="single" w:sz="4" w:space="0" w:color="000000"/>
                    <w:bottom w:val="single" w:sz="4" w:space="0" w:color="000000"/>
                    <w:right w:val="single" w:sz="4" w:space="0" w:color="000000"/>
                  </w:tcBorders>
                </w:tcPr>
                <w:p>
                  <w:pPr>
                    <w:pStyle w:val="BodyText2"/>
                    <w:rPr/>
                  </w:pPr>
                  <w:r>
                    <w:rPr/>
                    <w:t>London Heathrow departure</w:t>
                  </w:r>
                </w:p>
              </w:tc>
              <w:tc>
                <w:tcPr>
                  <w:tcW w:w="1016" w:type="dxa"/>
                  <w:tcBorders>
                    <w:top w:val="single" w:sz="4" w:space="0" w:color="000000"/>
                    <w:left w:val="single" w:sz="4" w:space="0" w:color="000000"/>
                    <w:bottom w:val="single" w:sz="4" w:space="0" w:color="000000"/>
                    <w:right w:val="single" w:sz="4" w:space="0" w:color="000000"/>
                  </w:tcBorders>
                </w:tcPr>
                <w:p>
                  <w:pPr>
                    <w:pStyle w:val="BodyText2"/>
                    <w:rPr>
                      <w:lang w:val="fr-FR"/>
                    </w:rPr>
                  </w:pPr>
                  <w:r>
                    <w:rPr>
                      <w:lang w:val="fr-FR"/>
                    </w:rPr>
                    <w:t>6:30</w:t>
                  </w:r>
                </w:p>
              </w:tc>
              <w:tc>
                <w:tcPr>
                  <w:tcW w:w="973" w:type="dxa"/>
                  <w:tcBorders>
                    <w:top w:val="single" w:sz="4" w:space="0" w:color="000000"/>
                    <w:left w:val="single" w:sz="4" w:space="0" w:color="000000"/>
                    <w:bottom w:val="single" w:sz="4" w:space="0" w:color="000000"/>
                    <w:right w:val="single" w:sz="4" w:space="0" w:color="000000"/>
                  </w:tcBorders>
                </w:tcPr>
                <w:p>
                  <w:pPr>
                    <w:pStyle w:val="BodyText2"/>
                    <w:rPr>
                      <w:lang w:val="fr-FR"/>
                    </w:rPr>
                  </w:pPr>
                  <w:r>
                    <w:rPr>
                      <w:lang w:val="fr-FR"/>
                    </w:rPr>
                    <w:t>6:35</w:t>
                  </w:r>
                </w:p>
              </w:tc>
              <w:tc>
                <w:tcPr>
                  <w:tcW w:w="1016" w:type="dxa"/>
                  <w:tcBorders>
                    <w:top w:val="single" w:sz="4" w:space="0" w:color="000000"/>
                    <w:left w:val="single" w:sz="4" w:space="0" w:color="000000"/>
                    <w:bottom w:val="single" w:sz="4" w:space="0" w:color="000000"/>
                    <w:right w:val="single" w:sz="4" w:space="0" w:color="000000"/>
                  </w:tcBorders>
                </w:tcPr>
                <w:p>
                  <w:pPr>
                    <w:pStyle w:val="BodyText2"/>
                    <w:rPr>
                      <w:lang w:val="fr-FR"/>
                    </w:rPr>
                  </w:pPr>
                  <w:r>
                    <w:rPr>
                      <w:lang w:val="fr-FR"/>
                    </w:rPr>
                    <w:t>8:20</w:t>
                  </w:r>
                </w:p>
              </w:tc>
            </w:tr>
            <w:tr>
              <w:trPr/>
              <w:tc>
                <w:tcPr>
                  <w:tcW w:w="2012" w:type="dxa"/>
                  <w:tcBorders>
                    <w:top w:val="single" w:sz="4" w:space="0" w:color="000000"/>
                    <w:left w:val="single" w:sz="4" w:space="0" w:color="000000"/>
                    <w:bottom w:val="single" w:sz="4" w:space="0" w:color="000000"/>
                    <w:right w:val="single" w:sz="4" w:space="0" w:color="000000"/>
                  </w:tcBorders>
                </w:tcPr>
                <w:p>
                  <w:pPr>
                    <w:pStyle w:val="BodyText2"/>
                    <w:rPr/>
                  </w:pPr>
                  <w:r>
                    <w:rPr>
                      <w:lang w:val="fr-FR"/>
                    </w:rPr>
                    <w:t>Brussels arrival</w:t>
                  </w:r>
                </w:p>
                <w:p>
                  <w:pPr>
                    <w:pStyle w:val="BodyText2"/>
                    <w:rPr>
                      <w:lang w:val="fr-FR"/>
                    </w:rPr>
                  </w:pPr>
                  <w:r>
                    <w:rPr>
                      <w:lang w:val="fr-FR"/>
                    </w:rPr>
                    <w:t>Brussels departure</w:t>
                  </w:r>
                </w:p>
              </w:tc>
              <w:tc>
                <w:tcPr>
                  <w:tcW w:w="1016" w:type="dxa"/>
                  <w:tcBorders>
                    <w:top w:val="single" w:sz="4" w:space="0" w:color="000000"/>
                    <w:left w:val="single" w:sz="4" w:space="0" w:color="000000"/>
                    <w:bottom w:val="single" w:sz="4" w:space="0" w:color="000000"/>
                    <w:right w:val="single" w:sz="4" w:space="0" w:color="000000"/>
                  </w:tcBorders>
                </w:tcPr>
                <w:p>
                  <w:pPr>
                    <w:pStyle w:val="BodyText2"/>
                    <w:snapToGrid w:val="false"/>
                    <w:rPr>
                      <w:lang w:val="fr-FR"/>
                    </w:rPr>
                  </w:pPr>
                  <w:r>
                    <w:rPr>
                      <w:lang w:val="fr-FR"/>
                    </w:rPr>
                  </w:r>
                </w:p>
              </w:tc>
              <w:tc>
                <w:tcPr>
                  <w:tcW w:w="973" w:type="dxa"/>
                  <w:tcBorders>
                    <w:top w:val="single" w:sz="4" w:space="0" w:color="000000"/>
                    <w:left w:val="single" w:sz="4" w:space="0" w:color="000000"/>
                    <w:bottom w:val="single" w:sz="4" w:space="0" w:color="000000"/>
                    <w:right w:val="single" w:sz="4" w:space="0" w:color="000000"/>
                  </w:tcBorders>
                </w:tcPr>
                <w:p>
                  <w:pPr>
                    <w:pStyle w:val="BodyText2"/>
                    <w:rPr>
                      <w:lang w:val="fr-FR"/>
                    </w:rPr>
                  </w:pPr>
                  <w:r>
                    <w:rPr>
                      <w:lang w:val="fr-FR"/>
                    </w:rPr>
                    <w:t>7:35</w:t>
                  </w:r>
                </w:p>
                <w:p>
                  <w:pPr>
                    <w:pStyle w:val="BodyText2"/>
                    <w:rPr>
                      <w:lang w:val="fr-FR"/>
                    </w:rPr>
                  </w:pPr>
                  <w:r>
                    <w:rPr>
                      <w:lang w:val="fr-FR"/>
                    </w:rPr>
                    <w:t>8:00</w:t>
                  </w:r>
                </w:p>
              </w:tc>
              <w:tc>
                <w:tcPr>
                  <w:tcW w:w="1016" w:type="dxa"/>
                  <w:tcBorders>
                    <w:top w:val="single" w:sz="4" w:space="0" w:color="000000"/>
                    <w:left w:val="single" w:sz="4" w:space="0" w:color="000000"/>
                    <w:bottom w:val="single" w:sz="4" w:space="0" w:color="000000"/>
                    <w:right w:val="single" w:sz="4" w:space="0" w:color="000000"/>
                  </w:tcBorders>
                </w:tcPr>
                <w:p>
                  <w:pPr>
                    <w:pStyle w:val="BodyText2"/>
                    <w:snapToGrid w:val="false"/>
                    <w:rPr>
                      <w:lang w:val="fr-FR"/>
                    </w:rPr>
                  </w:pPr>
                  <w:r>
                    <w:rPr>
                      <w:lang w:val="fr-FR"/>
                    </w:rPr>
                  </w:r>
                </w:p>
              </w:tc>
            </w:tr>
            <w:tr>
              <w:trPr/>
              <w:tc>
                <w:tcPr>
                  <w:tcW w:w="2012" w:type="dxa"/>
                  <w:tcBorders>
                    <w:top w:val="single" w:sz="4" w:space="0" w:color="000000"/>
                    <w:left w:val="single" w:sz="4" w:space="0" w:color="000000"/>
                    <w:bottom w:val="single" w:sz="4" w:space="0" w:color="000000"/>
                    <w:right w:val="single" w:sz="4" w:space="0" w:color="000000"/>
                  </w:tcBorders>
                </w:tcPr>
                <w:p>
                  <w:pPr>
                    <w:pStyle w:val="BodyText2"/>
                    <w:rPr/>
                  </w:pPr>
                  <w:r>
                    <w:rPr/>
                    <w:t>Düsseldorf arrival</w:t>
                  </w:r>
                </w:p>
              </w:tc>
              <w:tc>
                <w:tcPr>
                  <w:tcW w:w="1016" w:type="dxa"/>
                  <w:tcBorders>
                    <w:top w:val="single" w:sz="4" w:space="0" w:color="000000"/>
                    <w:left w:val="single" w:sz="4" w:space="0" w:color="000000"/>
                    <w:bottom w:val="single" w:sz="4" w:space="0" w:color="000000"/>
                    <w:right w:val="single" w:sz="4" w:space="0" w:color="000000"/>
                  </w:tcBorders>
                </w:tcPr>
                <w:p>
                  <w:pPr>
                    <w:pStyle w:val="BodyText2"/>
                    <w:rPr/>
                  </w:pPr>
                  <w:r>
                    <w:rPr/>
                    <w:t>7:35</w:t>
                  </w:r>
                </w:p>
              </w:tc>
              <w:tc>
                <w:tcPr>
                  <w:tcW w:w="973" w:type="dxa"/>
                  <w:tcBorders>
                    <w:top w:val="single" w:sz="4" w:space="0" w:color="000000"/>
                    <w:left w:val="single" w:sz="4" w:space="0" w:color="000000"/>
                    <w:bottom w:val="single" w:sz="4" w:space="0" w:color="000000"/>
                    <w:right w:val="single" w:sz="4" w:space="0" w:color="000000"/>
                  </w:tcBorders>
                </w:tcPr>
                <w:p>
                  <w:pPr>
                    <w:pStyle w:val="BodyText2"/>
                    <w:rPr/>
                  </w:pPr>
                  <w:r>
                    <w:rPr/>
                    <w:t>9:05</w:t>
                  </w:r>
                </w:p>
              </w:tc>
              <w:tc>
                <w:tcPr>
                  <w:tcW w:w="1016" w:type="dxa"/>
                  <w:tcBorders>
                    <w:top w:val="single" w:sz="4" w:space="0" w:color="000000"/>
                    <w:left w:val="single" w:sz="4" w:space="0" w:color="000000"/>
                    <w:bottom w:val="single" w:sz="4" w:space="0" w:color="000000"/>
                    <w:right w:val="single" w:sz="4" w:space="0" w:color="000000"/>
                  </w:tcBorders>
                </w:tcPr>
                <w:p>
                  <w:pPr>
                    <w:pStyle w:val="BodyText2"/>
                    <w:rPr/>
                  </w:pPr>
                  <w:r>
                    <w:rPr/>
                    <w:t>9:25</w:t>
                  </w:r>
                </w:p>
              </w:tc>
            </w:tr>
          </w:tbl>
          <w:p>
            <w:pPr>
              <w:pStyle w:val="BodyText2"/>
              <w:rPr/>
            </w:pPr>
            <w:r>
              <w:rPr/>
            </w:r>
          </w:p>
          <w:p>
            <w:pPr>
              <w:pStyle w:val="BodyText2"/>
              <w:rPr/>
            </w:pPr>
            <w:r>
              <w:rPr/>
            </w:r>
          </w:p>
        </w:tc>
      </w:tr>
      <w:tr>
        <w:trPr/>
        <w:tc>
          <w:tcPr>
            <w:tcW w:w="3228" w:type="dxa"/>
            <w:tcBorders>
              <w:top w:val="single" w:sz="4" w:space="0" w:color="000000"/>
              <w:left w:val="single" w:sz="4" w:space="0" w:color="000000"/>
              <w:bottom w:val="single" w:sz="4" w:space="0" w:color="000000"/>
              <w:right w:val="single" w:sz="4" w:space="0" w:color="000000"/>
            </w:tcBorders>
          </w:tcPr>
          <w:p>
            <w:pPr>
              <w:pStyle w:val="BodyText2"/>
              <w:rPr>
                <w:lang w:val="en-GB"/>
              </w:rPr>
            </w:pPr>
            <w:r>
              <w:rPr>
                <w:lang w:val="en-GB"/>
              </w:rPr>
              <w:t>Information you want to receive from your partner</w:t>
            </w:r>
          </w:p>
        </w:tc>
        <w:tc>
          <w:tcPr>
            <w:tcW w:w="6010" w:type="dxa"/>
            <w:tcBorders>
              <w:top w:val="single" w:sz="4" w:space="0" w:color="000000"/>
              <w:left w:val="single" w:sz="4" w:space="0" w:color="000000"/>
              <w:bottom w:val="single" w:sz="4" w:space="0" w:color="000000"/>
              <w:right w:val="single" w:sz="4" w:space="0" w:color="000000"/>
            </w:tcBorders>
          </w:tcPr>
          <w:p>
            <w:pPr>
              <w:pStyle w:val="BodyText2"/>
              <w:rPr>
                <w:lang w:val="en-GB"/>
              </w:rPr>
            </w:pPr>
            <w:r>
              <w:rPr>
                <w:lang w:val="en-GB"/>
              </w:rPr>
              <w:t>Name</w:t>
            </w:r>
          </w:p>
          <w:p>
            <w:pPr>
              <w:pStyle w:val="BodyText2"/>
              <w:rPr>
                <w:lang w:val="en-GB"/>
              </w:rPr>
            </w:pPr>
            <w:r>
              <w:rPr>
                <w:lang w:val="en-GB"/>
              </w:rPr>
              <w:t>address</w:t>
            </w:r>
          </w:p>
          <w:p>
            <w:pPr>
              <w:pStyle w:val="BodyText2"/>
              <w:rPr>
                <w:lang w:val="en-GB"/>
              </w:rPr>
            </w:pPr>
            <w:r>
              <w:rPr>
                <w:lang w:val="en-GB"/>
              </w:rPr>
              <w:t>telephone number</w:t>
            </w:r>
          </w:p>
          <w:p>
            <w:pPr>
              <w:pStyle w:val="BodyText2"/>
              <w:rPr>
                <w:lang w:val="en-GB"/>
              </w:rPr>
            </w:pPr>
            <w:r>
              <w:rPr>
                <w:lang w:val="en-GB"/>
              </w:rPr>
              <w:t>number of seats</w:t>
            </w:r>
          </w:p>
          <w:p>
            <w:pPr>
              <w:pStyle w:val="BodyText2"/>
              <w:rPr>
                <w:lang w:val="en-GB"/>
              </w:rPr>
            </w:pPr>
            <w:r>
              <w:rPr>
                <w:lang w:val="en-GB"/>
              </w:rPr>
              <w:t>Class : Business or Economy</w:t>
            </w:r>
          </w:p>
        </w:tc>
      </w:tr>
      <w:tr>
        <w:trPr/>
        <w:tc>
          <w:tcPr>
            <w:tcW w:w="3228" w:type="dxa"/>
            <w:tcBorders>
              <w:top w:val="single" w:sz="4" w:space="0" w:color="000000"/>
              <w:left w:val="single" w:sz="4" w:space="0" w:color="000000"/>
              <w:bottom w:val="single" w:sz="4" w:space="0" w:color="000000"/>
              <w:right w:val="single" w:sz="4" w:space="0" w:color="000000"/>
            </w:tcBorders>
          </w:tcPr>
          <w:p>
            <w:pPr>
              <w:pStyle w:val="BodyText2"/>
              <w:rPr/>
            </w:pPr>
            <w:r>
              <w:rPr>
                <w:lang w:val="en-GB"/>
              </w:rPr>
              <w:t>Question to which neither you nor your partner will have information.</w:t>
            </w:r>
          </w:p>
          <w:p>
            <w:pPr>
              <w:pStyle w:val="BodyText2"/>
              <w:rPr>
                <w:lang w:val="en-GB"/>
              </w:rPr>
            </w:pPr>
            <w:r>
              <w:rPr>
                <w:lang w:val="en-GB"/>
              </w:rPr>
              <w:t>You should discuss and find a solution that is acceptable to both of you.</w:t>
            </w:r>
          </w:p>
        </w:tc>
        <w:tc>
          <w:tcPr>
            <w:tcW w:w="6010" w:type="dxa"/>
            <w:tcBorders>
              <w:top w:val="single" w:sz="4" w:space="0" w:color="000000"/>
              <w:left w:val="single" w:sz="4" w:space="0" w:color="000000"/>
              <w:bottom w:val="single" w:sz="4" w:space="0" w:color="000000"/>
              <w:right w:val="single" w:sz="4" w:space="0" w:color="000000"/>
            </w:tcBorders>
          </w:tcPr>
          <w:p>
            <w:pPr>
              <w:pStyle w:val="BodyText2"/>
              <w:snapToGrid w:val="false"/>
              <w:rPr>
                <w:lang w:val="en-GB"/>
              </w:rPr>
            </w:pPr>
            <w:r>
              <w:rPr>
                <w:lang w:val="en-GB"/>
              </w:rPr>
            </w:r>
          </w:p>
        </w:tc>
      </w:tr>
    </w:tbl>
    <w:p>
      <w:pPr>
        <w:pStyle w:val="BodyText2"/>
        <w:rPr/>
      </w:pPr>
      <w:r>
        <w:rPr/>
      </w:r>
    </w:p>
    <w:p>
      <w:pPr>
        <w:pStyle w:val="BodyText2"/>
        <w:rPr/>
      </w:pPr>
      <w:r>
        <w:rPr/>
      </w:r>
    </w:p>
    <w:p>
      <w:pPr>
        <w:pStyle w:val="Contents1"/>
        <w:rPr>
          <w:lang w:val="en-US" w:eastAsia="en-US"/>
        </w:rPr>
      </w:pPr>
      <w:r>
        <w:rPr>
          <w:lang w:val="en-US" w:eastAsia="en-US"/>
        </w:rPr>
        <w:t>ITU-T SG 12 COM12-35 "Development of scenarios for short conversation test", 1997</w:t>
      </w:r>
    </w:p>
    <w:p>
      <w:pPr>
        <w:pStyle w:val="Normal"/>
        <w:rPr>
          <w:lang w:val="en-US" w:eastAsia="en-US"/>
        </w:rPr>
      </w:pPr>
      <w:r>
        <w:rPr>
          <w:lang w:val="en-US" w:eastAsia="en-US"/>
        </w:rPr>
      </w:r>
      <w:r>
        <w:br w:type="page"/>
      </w:r>
    </w:p>
    <w:p>
      <w:pPr>
        <w:pStyle w:val="TDHead1"/>
        <w:rPr/>
      </w:pPr>
      <w:r>
        <w:rPr/>
        <w:t>Annex C: Results to be provided</w:t>
      </w:r>
    </w:p>
    <w:p>
      <w:pPr>
        <w:pStyle w:val="TDHead1"/>
        <w:rPr/>
      </w:pPr>
      <w:r>
        <w:rPr/>
      </w:r>
    </w:p>
    <w:p>
      <w:pPr>
        <w:pStyle w:val="Normal"/>
        <w:rPr/>
      </w:pPr>
      <w:r>
        <w:rPr>
          <w:sz w:val="22"/>
          <w:lang w:val="en-US"/>
        </w:rPr>
        <w:t xml:space="preserve">For contractual purposes, the information which needs to be provided is defined here. </w:t>
      </w:r>
    </w:p>
    <w:p>
      <w:pPr>
        <w:pStyle w:val="Normal"/>
        <w:rPr>
          <w:sz w:val="22"/>
          <w:lang w:val="en-US"/>
        </w:rPr>
      </w:pPr>
      <w:r>
        <w:rPr>
          <w:sz w:val="22"/>
          <w:lang w:val="en-US"/>
        </w:rPr>
        <w:t>The information required from each test Laboratory is a table containing the following information for each of the conditions in the experiment:</w:t>
      </w:r>
    </w:p>
    <w:p>
      <w:pPr>
        <w:pStyle w:val="BodyText3"/>
        <w:rPr/>
      </w:pPr>
      <w:r>
        <w:rPr/>
        <w:t xml:space="preserve">The "Mean Opinion Score (MOS)" obtained for all the subjects. </w:t>
      </w:r>
    </w:p>
    <w:p>
      <w:pPr>
        <w:pStyle w:val="Normal"/>
        <w:rPr>
          <w:sz w:val="22"/>
          <w:lang w:val="en-US"/>
        </w:rPr>
      </w:pPr>
      <w:r>
        <w:rPr>
          <w:sz w:val="22"/>
          <w:lang w:val="en-US"/>
        </w:rPr>
        <w:t xml:space="preserve">When the conditions are symmetrical, the mean value is calculated from all the result  for the two test rooms.. </w:t>
      </w:r>
    </w:p>
    <w:p>
      <w:pPr>
        <w:pStyle w:val="Normal"/>
        <w:rPr/>
      </w:pPr>
      <w:r>
        <w:rPr>
          <w:sz w:val="22"/>
          <w:lang w:val="en-US"/>
        </w:rPr>
        <w:t xml:space="preserve">For the dissymmetric conditions, the mean is calculated on the two test conditions, each result cumulating the results obtained in each condition of background noise. </w:t>
      </w:r>
    </w:p>
    <w:p>
      <w:pPr>
        <w:pStyle w:val="Normal"/>
        <w:rPr>
          <w:sz w:val="22"/>
          <w:lang w:val="en-US"/>
        </w:rPr>
      </w:pPr>
      <w:r>
        <w:rPr>
          <w:sz w:val="22"/>
          <w:lang w:val="en-US"/>
        </w:rPr>
        <w:t>The Standard Deviation of the "MOS" obtained for all the subjects, for each test condition.</w:t>
      </w:r>
    </w:p>
    <w:p>
      <w:pPr>
        <w:pStyle w:val="Normal"/>
        <w:rPr>
          <w:sz w:val="22"/>
          <w:lang w:val="en-US"/>
        </w:rPr>
      </w:pPr>
      <w:r>
        <w:rPr>
          <w:sz w:val="22"/>
          <w:lang w:val="en-US"/>
        </w:rPr>
        <w:t>The specific statistical comparisons are specified in Annex C.</w:t>
      </w:r>
      <w:r>
        <w:br w:type="page"/>
      </w:r>
    </w:p>
    <w:p>
      <w:pPr>
        <w:pStyle w:val="TDHead1"/>
        <w:rPr/>
      </w:pPr>
      <w:r>
        <w:rPr/>
        <w:t>Annex D: Data analysis and presentation of results</w:t>
      </w:r>
    </w:p>
    <w:p>
      <w:pPr>
        <w:pStyle w:val="TDHead1"/>
        <w:rPr/>
      </w:pPr>
      <w:r>
        <w:rPr/>
      </w:r>
    </w:p>
    <w:p>
      <w:pPr>
        <w:pStyle w:val="TDHead1"/>
        <w:rPr/>
      </w:pPr>
      <w:r>
        <w:rPr/>
        <w:t>D.1</w:t>
        <w:tab/>
        <w:t>Calculation of MOS and Standard Deviation</w:t>
      </w:r>
    </w:p>
    <w:p>
      <w:pPr>
        <w:pStyle w:val="TDHead1"/>
        <w:rPr/>
      </w:pPr>
      <w:r>
        <w:rPr/>
      </w:r>
    </w:p>
    <w:p>
      <w:pPr>
        <w:pStyle w:val="Normal"/>
        <w:rPr>
          <w:sz w:val="22"/>
          <w:lang w:val="en-US"/>
        </w:rPr>
      </w:pPr>
      <w:r>
        <w:rPr>
          <w:sz w:val="22"/>
          <w:lang w:val="en-US"/>
        </w:rPr>
        <w:t>The (overall) MOS/DMOS for confounded subjects for condition C (Yc) can then be obtained from:</w:t>
      </w:r>
    </w:p>
    <w:p>
      <w:pPr>
        <w:pStyle w:val="Normal"/>
        <w:rPr>
          <w:sz w:val="22"/>
          <w:lang w:val="en-US"/>
        </w:rPr>
      </w:pPr>
      <w:r>
        <w:rPr>
          <w:sz w:val="22"/>
          <w:lang w:val="en-US"/>
        </w:rPr>
        <w:drawing>
          <wp:inline distT="0" distB="0" distL="0" distR="0">
            <wp:extent cx="833755" cy="448945"/>
            <wp:effectExtent l="0" t="0" r="0" b="0"/>
            <wp:docPr id="171" name="Image13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 name="Image139" descr=""/>
                    <pic:cNvPicPr>
                      <a:picLocks noChangeAspect="1" noChangeArrowheads="1"/>
                    </pic:cNvPicPr>
                  </pic:nvPicPr>
                  <pic:blipFill>
                    <a:blip r:embed="rId164"/>
                    <a:srcRect l="-44" t="-81" r="-44" b="-81"/>
                    <a:stretch>
                      <a:fillRect/>
                    </a:stretch>
                  </pic:blipFill>
                  <pic:spPr bwMode="auto">
                    <a:xfrm>
                      <a:off x="0" y="0"/>
                      <a:ext cx="833755" cy="448945"/>
                    </a:xfrm>
                    <a:prstGeom prst="rect">
                      <a:avLst/>
                    </a:prstGeom>
                  </pic:spPr>
                </pic:pic>
              </a:graphicData>
            </a:graphic>
          </wp:inline>
        </w:drawing>
      </w:r>
    </w:p>
    <w:p>
      <w:pPr>
        <w:pStyle w:val="Normal"/>
        <w:rPr>
          <w:sz w:val="22"/>
          <w:lang w:val="en-US"/>
        </w:rPr>
      </w:pPr>
      <w:r>
        <w:rPr>
          <w:sz w:val="22"/>
          <w:lang w:val="en-US"/>
        </w:rPr>
        <w:t>The standard deviation (S) for condition C, denoted as Sc, can be calculated as:</w:t>
      </w:r>
    </w:p>
    <w:p>
      <w:pPr>
        <w:pStyle w:val="Normal"/>
        <w:rPr>
          <w:sz w:val="22"/>
          <w:lang w:val="en-US"/>
        </w:rPr>
      </w:pPr>
      <w:r>
        <w:rPr>
          <w:sz w:val="22"/>
          <w:lang w:val="en-US"/>
        </w:rPr>
      </w:r>
    </w:p>
    <w:p>
      <w:pPr>
        <w:pStyle w:val="Normal"/>
        <w:rPr>
          <w:sz w:val="22"/>
          <w:lang w:val="en-US"/>
        </w:rPr>
      </w:pPr>
      <w:r>
        <w:rPr>
          <w:sz w:val="22"/>
          <w:lang w:val="en-US"/>
        </w:rPr>
        <w:drawing>
          <wp:inline distT="0" distB="0" distL="0" distR="0">
            <wp:extent cx="190500" cy="190500"/>
            <wp:effectExtent l="0" t="0" r="0" b="0"/>
            <wp:docPr id="172" name="Image14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 name="Image140" descr=""/>
                    <pic:cNvPicPr>
                      <a:picLocks noChangeAspect="1" noChangeArrowheads="1"/>
                    </pic:cNvPicPr>
                  </pic:nvPicPr>
                  <pic:blipFill>
                    <a:blip r:embed="rId165"/>
                    <a:srcRect l="-189" t="-189" r="-189" b="-189"/>
                    <a:stretch>
                      <a:fillRect/>
                    </a:stretch>
                  </pic:blipFill>
                  <pic:spPr bwMode="auto">
                    <a:xfrm>
                      <a:off x="0" y="0"/>
                      <a:ext cx="190500" cy="190500"/>
                    </a:xfrm>
                    <a:prstGeom prst="rect">
                      <a:avLst/>
                    </a:prstGeom>
                  </pic:spPr>
                </pic:pic>
              </a:graphicData>
            </a:graphic>
          </wp:inline>
        </w:drawing>
      </w:r>
      <w:r>
        <w:rPr>
          <w:sz w:val="22"/>
          <w:lang w:val="en-US"/>
        </w:rPr>
        <w:t xml:space="preserve">= </w:t>
      </w:r>
      <w:r>
        <w:rPr>
          <w:sz w:val="22"/>
          <w:lang w:val="en-US"/>
        </w:rPr>
        <w:drawing>
          <wp:inline distT="0" distB="0" distL="0" distR="0">
            <wp:extent cx="1854200" cy="482600"/>
            <wp:effectExtent l="0" t="0" r="0" b="0"/>
            <wp:docPr id="173" name="Image14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 name="Image141" descr=""/>
                    <pic:cNvPicPr>
                      <a:picLocks noChangeAspect="1" noChangeArrowheads="1"/>
                    </pic:cNvPicPr>
                  </pic:nvPicPr>
                  <pic:blipFill>
                    <a:blip r:embed="rId166"/>
                    <a:srcRect l="-19" t="-75" r="-19" b="-75"/>
                    <a:stretch>
                      <a:fillRect/>
                    </a:stretch>
                  </pic:blipFill>
                  <pic:spPr bwMode="auto">
                    <a:xfrm>
                      <a:off x="0" y="0"/>
                      <a:ext cx="1854200" cy="482600"/>
                    </a:xfrm>
                    <a:prstGeom prst="rect">
                      <a:avLst/>
                    </a:prstGeom>
                  </pic:spPr>
                </pic:pic>
              </a:graphicData>
            </a:graphic>
          </wp:inline>
        </w:drawing>
      </w:r>
    </w:p>
    <w:p>
      <w:pPr>
        <w:pStyle w:val="Normal"/>
        <w:rPr/>
      </w:pPr>
      <w:r>
        <w:rPr>
          <w:sz w:val="22"/>
          <w:lang w:val="en-US"/>
        </w:rPr>
        <w:t>Finally, the confidence interval (CI) at the (1-α) level can be calculated for</w:t>
      </w:r>
      <w:r>
        <w:rPr>
          <w:sz w:val="22"/>
          <w:lang w:val="en-US"/>
        </w:rPr>
        <w:drawing>
          <wp:inline distT="0" distB="0" distL="0" distR="0">
            <wp:extent cx="545465" cy="152400"/>
            <wp:effectExtent l="0" t="0" r="0" b="0"/>
            <wp:docPr id="174" name="Image14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 name="Image142" descr=""/>
                    <pic:cNvPicPr>
                      <a:picLocks noChangeAspect="1" noChangeArrowheads="1"/>
                    </pic:cNvPicPr>
                  </pic:nvPicPr>
                  <pic:blipFill>
                    <a:blip r:embed="rId167"/>
                    <a:srcRect l="-66" t="-236" r="-66" b="-236"/>
                    <a:stretch>
                      <a:fillRect/>
                    </a:stretch>
                  </pic:blipFill>
                  <pic:spPr bwMode="auto">
                    <a:xfrm>
                      <a:off x="0" y="0"/>
                      <a:ext cx="545465" cy="152400"/>
                    </a:xfrm>
                    <a:prstGeom prst="rect">
                      <a:avLst/>
                    </a:prstGeom>
                  </pic:spPr>
                </pic:pic>
              </a:graphicData>
            </a:graphic>
          </wp:inline>
        </w:drawing>
      </w:r>
      <w:r>
        <w:rPr>
          <w:sz w:val="22"/>
          <w:lang w:val="en-US"/>
        </w:rPr>
        <w:t xml:space="preserve"> as:</w:t>
      </w:r>
    </w:p>
    <w:p>
      <w:pPr>
        <w:pStyle w:val="Normal"/>
        <w:rPr>
          <w:sz w:val="22"/>
          <w:lang w:val="en-US"/>
        </w:rPr>
      </w:pPr>
      <w:r>
        <w:rPr>
          <w:sz w:val="22"/>
          <w:lang w:val="en-US"/>
        </w:rPr>
      </w:r>
    </w:p>
    <w:p>
      <w:pPr>
        <w:pStyle w:val="Normal"/>
        <w:rPr>
          <w:sz w:val="22"/>
          <w:lang w:val="en-US"/>
        </w:rPr>
      </w:pPr>
      <w:r>
        <w:rPr>
          <w:sz w:val="22"/>
          <w:lang w:val="en-US"/>
        </w:rPr>
        <w:drawing>
          <wp:inline distT="0" distB="0" distL="0" distR="0">
            <wp:extent cx="1079500" cy="381000"/>
            <wp:effectExtent l="0" t="0" r="0" b="0"/>
            <wp:docPr id="175" name="Image14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 name="Image143" descr=""/>
                    <pic:cNvPicPr>
                      <a:picLocks noChangeAspect="1" noChangeArrowheads="1"/>
                    </pic:cNvPicPr>
                  </pic:nvPicPr>
                  <pic:blipFill>
                    <a:blip r:embed="rId168"/>
                    <a:srcRect l="-33" t="-95" r="-33" b="-95"/>
                    <a:stretch>
                      <a:fillRect/>
                    </a:stretch>
                  </pic:blipFill>
                  <pic:spPr bwMode="auto">
                    <a:xfrm>
                      <a:off x="0" y="0"/>
                      <a:ext cx="1079500" cy="381000"/>
                    </a:xfrm>
                    <a:prstGeom prst="rect">
                      <a:avLst/>
                    </a:prstGeom>
                  </pic:spPr>
                </pic:pic>
              </a:graphicData>
            </a:graphic>
          </wp:inline>
        </w:drawing>
      </w:r>
    </w:p>
    <w:p>
      <w:pPr>
        <w:pStyle w:val="TDHead1"/>
        <w:rPr/>
      </w:pPr>
      <w:r>
        <w:rPr/>
        <w:t>D.2</w:t>
        <w:tab/>
        <w:t>Presentation of Basic Statistical Results</w:t>
      </w:r>
    </w:p>
    <w:p>
      <w:pPr>
        <w:pStyle w:val="TDHead1"/>
        <w:rPr/>
      </w:pPr>
      <w:r>
        <w:rPr/>
      </w:r>
    </w:p>
    <w:p>
      <w:pPr>
        <w:pStyle w:val="Normal"/>
        <w:rPr>
          <w:sz w:val="22"/>
          <w:lang w:val="en-US"/>
        </w:rPr>
      </w:pPr>
      <w:r>
        <w:rPr>
          <w:sz w:val="22"/>
          <w:lang w:val="en-US"/>
        </w:rPr>
        <w:t>The test results should be reported by the test Laboratory and the Global Analysis Laboratory as follows:</w:t>
      </w:r>
    </w:p>
    <w:p>
      <w:pPr>
        <w:pStyle w:val="Normal"/>
        <w:rPr/>
      </w:pPr>
      <w:r>
        <w:rPr>
          <w:sz w:val="22"/>
          <w:lang w:val="en-US"/>
        </w:rPr>
        <w:t>Calculate and tabulate "Mean Opinion Scores" for the (opinion scales, Standard Deviations and Confidence Intervals as shown in Table E.1.</w:t>
      </w:r>
    </w:p>
    <w:p>
      <w:pPr>
        <w:pStyle w:val="Normal"/>
        <w:rPr>
          <w:bCs/>
          <w:sz w:val="22"/>
          <w:lang w:val="en-US"/>
        </w:rPr>
      </w:pPr>
      <w:r>
        <w:rPr>
          <w:bCs/>
          <w:sz w:val="22"/>
          <w:lang w:val="en-US"/>
        </w:rPr>
        <w:t>Table C.1 - Layout for presentation of test results.</w:t>
      </w:r>
    </w:p>
    <w:p>
      <w:pPr>
        <w:pStyle w:val="TDHead1"/>
        <w:rPr/>
      </w:pPr>
      <w:r>
        <w:rPr/>
        <w:t>D.3</w:t>
        <w:tab/>
        <w:t>Thorough analysis</w:t>
      </w:r>
    </w:p>
    <w:p>
      <w:pPr>
        <w:pStyle w:val="TDHead1"/>
        <w:rPr/>
      </w:pPr>
      <w:r>
        <w:rPr/>
      </w:r>
    </w:p>
    <w:p>
      <w:pPr>
        <w:sectPr>
          <w:headerReference w:type="default" r:id="rId169"/>
          <w:footerReference w:type="default" r:id="rId170"/>
          <w:footnotePr>
            <w:numFmt w:val="decimal"/>
            <w:numRestart w:val="eachSect"/>
          </w:footnotePr>
          <w:type w:val="nextPage"/>
          <w:pgSz w:w="11906" w:h="16838"/>
          <w:pgMar w:left="1133" w:right="1133" w:gutter="0" w:header="850" w:top="1416" w:footer="340" w:bottom="1133"/>
          <w:pgNumType w:fmt="decimal"/>
          <w:formProt w:val="false"/>
          <w:textDirection w:val="lrTb"/>
          <w:docGrid w:type="default" w:linePitch="360" w:charSpace="0"/>
        </w:sectPr>
        <w:pStyle w:val="Normal"/>
        <w:rPr/>
      </w:pPr>
      <w:r>
        <w:rPr>
          <w:sz w:val="22"/>
          <w:lang w:val="en-US"/>
        </w:rPr>
        <w:t>Two statistical analyses should be conducted on the data obtained with these subjective scales. The first analysis consists in a Multiple ANalysis OF VAriance (MANOVA), which globally indicates the possible effect of the experimental factors (</w:t>
      </w:r>
      <w:r>
        <w:rPr>
          <w:i/>
          <w:sz w:val="22"/>
          <w:lang w:val="en-US"/>
        </w:rPr>
        <w:t>i.e.</w:t>
      </w:r>
      <w:r>
        <w:rPr>
          <w:sz w:val="22"/>
          <w:lang w:val="en-US"/>
        </w:rPr>
        <w:t>, different conditions). Then, a specific ANOVA should be run on each dependent variable (the five scales) to test if there is an effect of a specific experimental factor for a given subjective variable. In other words, these statistical analyses indicate if the differences observed between the MOS obtained for the different conditions are significant, for one given dependant variable (ANOVA) or for the whole of dependant variables (MANOVA). Finally, Pearson's linear correlations should be computed between the results of all subjective variables, to see which are those preponderant or dependent on others.</w:t>
      </w:r>
    </w:p>
    <w:p>
      <w:pPr>
        <w:pStyle w:val="Heading9"/>
        <w:rPr/>
      </w:pPr>
      <w:bookmarkStart w:id="98" w:name="__RefHeading___Toc517438745"/>
      <w:bookmarkEnd w:id="98"/>
      <w:r>
        <w:rPr/>
        <w:t>Annex G:</w:t>
        <w:br/>
        <w:t>Test Plan for Global Analysis of PSS Conversation Tests</w:t>
      </w:r>
    </w:p>
    <w:p>
      <w:pPr>
        <w:pStyle w:val="Normal"/>
        <w:pBdr>
          <w:bottom w:val="single" w:sz="4" w:space="1" w:color="000000"/>
        </w:pBdr>
        <w:rPr/>
      </w:pPr>
      <w:r>
        <w:rPr/>
      </w:r>
    </w:p>
    <w:p>
      <w:pPr>
        <w:pStyle w:val="TDTitle"/>
        <w:rPr>
          <w:lang w:val="en-US"/>
        </w:rPr>
      </w:pPr>
      <w:r>
        <w:rPr>
          <w:lang w:val="en-US"/>
        </w:rPr>
        <w:t>Source:</w:t>
        <w:tab/>
        <w:t>Dynastat</w:t>
      </w:r>
      <w:r>
        <w:rPr>
          <w:vertAlign w:val="superscript"/>
          <w:lang w:val="en-US"/>
        </w:rPr>
        <w:t>1</w:t>
      </w:r>
    </w:p>
    <w:p>
      <w:pPr>
        <w:pStyle w:val="TDTitle"/>
        <w:rPr/>
      </w:pPr>
      <w:r>
        <w:rPr>
          <w:lang w:val="en-US"/>
        </w:rPr>
        <w:t>Title:</w:t>
        <w:tab/>
        <w:t>Proposed Test Plan for Global Analysis of PSS Conversation Tests (R1)</w:t>
      </w:r>
    </w:p>
    <w:p>
      <w:pPr>
        <w:pStyle w:val="TDTitle"/>
        <w:rPr>
          <w:lang w:val="en-GB"/>
        </w:rPr>
      </w:pPr>
      <w:r>
        <w:rPr>
          <w:lang w:val="en-GB"/>
        </w:rPr>
        <w:t>Document for:</w:t>
        <w:tab/>
        <w:t>Discussion and Approval</w:t>
      </w:r>
    </w:p>
    <w:p>
      <w:pPr>
        <w:pStyle w:val="TDTitle"/>
        <w:rPr>
          <w:lang w:val="en-GB"/>
        </w:rPr>
      </w:pPr>
      <w:r>
        <w:rPr>
          <w:lang w:val="en-GB"/>
        </w:rPr>
        <w:t>Agenda Item:</w:t>
        <w:tab/>
        <w:t>7, 13.1</w:t>
      </w:r>
    </w:p>
    <w:p>
      <w:pPr>
        <w:pStyle w:val="Normal"/>
        <w:pBdr>
          <w:top w:val="single" w:sz="12" w:space="1" w:color="000000"/>
        </w:pBdr>
        <w:rPr>
          <w:lang w:val="en-GB"/>
        </w:rPr>
      </w:pPr>
      <w:r>
        <w:rPr>
          <w:lang w:val="en-GB"/>
        </w:rPr>
      </w:r>
    </w:p>
    <w:p>
      <w:pPr>
        <w:pStyle w:val="TDHeadAnnexG"/>
        <w:rPr/>
      </w:pPr>
      <w:r>
        <w:rPr/>
        <w:t>1. Introduction</w:t>
      </w:r>
    </w:p>
    <w:p>
      <w:pPr>
        <w:pStyle w:val="Normal"/>
        <w:rPr/>
      </w:pPr>
      <w:r>
        <w:rPr/>
        <w:t xml:space="preserve">This contribution presents a proposal for conducting a Global Analysis of the results derived from the 3GPP Conversation Tests for Packet Switched (PS) networks. Phase I of these tests are described in two test plans -- S4-030564 for conversation tests using the </w:t>
      </w:r>
      <w:r>
        <w:rPr>
          <w:lang w:val="en-US"/>
        </w:rPr>
        <w:t>Adaptive Multi-Rate Narrow-Band (AMR-NB) codec,</w:t>
      </w:r>
      <w:r>
        <w:rPr/>
        <w:t xml:space="preserve"> S4-030565 for conversation tests using the </w:t>
      </w:r>
      <w:r>
        <w:rPr>
          <w:lang w:val="en-US"/>
        </w:rPr>
        <w:t>Adaptive Multi-Rate Wide-Band (</w:t>
      </w:r>
      <w:r>
        <w:rPr/>
        <w:t xml:space="preserve">AMR-WB) </w:t>
      </w:r>
      <w:r>
        <w:rPr>
          <w:lang w:val="en-US"/>
        </w:rPr>
        <w:t>codec. The test plan for the Phase II tests are described in S4-030747 for conversation tests comparing various ITU-T standardized speech codecs.</w:t>
      </w:r>
      <w:r>
        <w:rPr/>
        <w:t xml:space="preserve"> The Phase I test plans specify similar experimental designs involving 24 test conditions and 16 pairs of subjects. They also specify that three Listening Laboratories (LL) will conduct the tests in different languages: Arcon for North American English (NAE), NTT-AT for Japanese, and France Telecom for French. The Phase II test plan involves 16 conditions and a single Listening Lab (France Telecom) conducting the test in two languages (French and Arabic).</w:t>
      </w:r>
    </w:p>
    <w:p>
      <w:pPr>
        <w:pStyle w:val="TDHeadAnnexG"/>
        <w:rPr/>
      </w:pPr>
      <w:r>
        <w:rPr/>
        <w:t>2. Phase I - AMR-NB Tests</w:t>
      </w:r>
    </w:p>
    <w:p>
      <w:pPr>
        <w:pStyle w:val="Normal"/>
        <w:keepNext w:val="true"/>
        <w:rPr/>
      </w:pPr>
      <w:r>
        <w:rPr/>
        <w:t>Table 1 shows the 24 test conditions involved in the AMR-NB conversation tests.</w:t>
      </w:r>
    </w:p>
    <w:p>
      <w:pPr>
        <w:pStyle w:val="TH"/>
        <w:rPr/>
      </w:pPr>
      <w:r>
        <w:rPr/>
        <w:t>Table 1. Test Conditions in the PS Conversation Tests for AMR-NB</w:t>
      </w:r>
    </w:p>
    <w:p>
      <w:pPr>
        <w:pStyle w:val="TH"/>
        <w:rPr/>
      </w:pPr>
      <w:r>
        <w:rPr/>
        <w:drawing>
          <wp:inline distT="0" distB="0" distL="0" distR="0">
            <wp:extent cx="3315335" cy="3940175"/>
            <wp:effectExtent l="0" t="0" r="0" b="0"/>
            <wp:docPr id="179" name="Image14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 name="Image144" descr=""/>
                    <pic:cNvPicPr>
                      <a:picLocks noChangeAspect="1" noChangeArrowheads="1"/>
                    </pic:cNvPicPr>
                  </pic:nvPicPr>
                  <pic:blipFill>
                    <a:blip r:embed="rId171"/>
                    <a:srcRect l="-11" t="-9" r="-11" b="-9"/>
                    <a:stretch>
                      <a:fillRect/>
                    </a:stretch>
                  </pic:blipFill>
                  <pic:spPr bwMode="auto">
                    <a:xfrm>
                      <a:off x="0" y="0"/>
                      <a:ext cx="3315335" cy="3940175"/>
                    </a:xfrm>
                    <a:prstGeom prst="rect">
                      <a:avLst/>
                    </a:prstGeom>
                  </pic:spPr>
                </pic:pic>
              </a:graphicData>
            </a:graphic>
          </wp:inline>
        </w:drawing>
      </w:r>
    </w:p>
    <w:p>
      <w:pPr>
        <w:pStyle w:val="TF"/>
        <w:spacing w:before="0" w:after="0"/>
        <w:rPr>
          <w:sz w:val="8"/>
        </w:rPr>
      </w:pPr>
      <w:r>
        <w:rPr>
          <w:sz w:val="8"/>
        </w:rPr>
      </w:r>
    </w:p>
    <w:p>
      <w:pPr>
        <w:pStyle w:val="Normal"/>
        <w:keepLines/>
        <w:rPr/>
      </w:pPr>
      <w:r>
        <w:rPr/>
        <w:t>Test conditions 1-18 are symmetrical in that both subjects in a conversation-pair are listening in quiet (i.e., no noise) rooms. Conditions 19-24, on the other hand, are asymmetrical, one subject is listening in a quiet room, the other in a noisy room. Conditions 1-18 are categorized by four experimental factors:</w:t>
      </w:r>
    </w:p>
    <w:p>
      <w:pPr>
        <w:pStyle w:val="Header"/>
        <w:rPr>
          <w:b w:val="false"/>
          <w:b w:val="false"/>
          <w:bCs/>
          <w:sz w:val="20"/>
        </w:rPr>
      </w:pPr>
      <w:r>
        <w:rPr>
          <w:b w:val="false"/>
          <w:bCs/>
          <w:sz w:val="20"/>
        </w:rPr>
      </w:r>
    </w:p>
    <w:p>
      <w:pPr>
        <w:pStyle w:val="B1"/>
        <w:rPr/>
      </w:pPr>
      <w:r>
        <w:rPr/>
        <w:t>-</w:t>
        <w:tab/>
        <w:t>Delay – 300 msec and 500 msec</w:t>
      </w:r>
    </w:p>
    <w:p>
      <w:pPr>
        <w:pStyle w:val="B1"/>
        <w:rPr/>
      </w:pPr>
      <w:r>
        <w:rPr/>
        <w:t>-</w:t>
        <w:tab/>
        <w:t>AMR-NB mode (rate) – 6.7 kbps and 12.2 kbps</w:t>
      </w:r>
    </w:p>
    <w:p>
      <w:pPr>
        <w:pStyle w:val="B1"/>
        <w:rPr/>
      </w:pPr>
      <w:r>
        <w:rPr/>
        <w:t>-</w:t>
        <w:tab/>
        <w:t>Packet Loss – 0% and 3%</w:t>
      </w:r>
    </w:p>
    <w:p>
      <w:pPr>
        <w:pStyle w:val="B1"/>
        <w:rPr/>
      </w:pPr>
      <w:r>
        <w:rPr/>
        <w:t>-</w:t>
        <w:tab/>
        <w:t>Radio conditions – 10</w:t>
      </w:r>
      <w:r>
        <w:rPr>
          <w:vertAlign w:val="superscript"/>
        </w:rPr>
        <w:t>-2</w:t>
      </w:r>
      <w:r>
        <w:rPr/>
        <w:t>, 10</w:t>
      </w:r>
      <w:r>
        <w:rPr>
          <w:vertAlign w:val="superscript"/>
        </w:rPr>
        <w:t>-3</w:t>
      </w:r>
      <w:r>
        <w:rPr/>
        <w:t>, and 5x10</w:t>
      </w:r>
      <w:r>
        <w:rPr>
          <w:vertAlign w:val="superscript"/>
        </w:rPr>
        <w:t>-4</w:t>
      </w:r>
    </w:p>
    <w:p>
      <w:pPr>
        <w:pStyle w:val="Header"/>
        <w:rPr>
          <w:b w:val="false"/>
          <w:b w:val="false"/>
          <w:bCs/>
          <w:sz w:val="20"/>
        </w:rPr>
      </w:pPr>
      <w:r>
        <w:rPr>
          <w:b w:val="false"/>
          <w:bCs/>
          <w:sz w:val="20"/>
        </w:rPr>
      </w:r>
    </w:p>
    <w:p>
      <w:pPr>
        <w:pStyle w:val="Normal"/>
        <w:rPr/>
      </w:pPr>
      <w:r>
        <w:rPr/>
        <w:t xml:space="preserve">These conditions can be assigned to two factorial designs for analysing the effects of three of these factors. Table 2 shows the conditions involved in the two three-factor analyses for the AMR-NB experiments. Using the 12 conditions shown in Table 2a, the effects of Rate, Radio Conditions, and Packet Loss can be evaluated (Delay held constant at 300 msec). Using the 12 conditions shown in Table 2b, the effects of Delay, Radio Conditions, and Packet Loss can be evaluated (Rate held constant at 12.2 kbps). </w:t>
      </w:r>
    </w:p>
    <w:p>
      <w:pPr>
        <w:pStyle w:val="TextBody"/>
        <w:rPr/>
      </w:pPr>
      <w:r>
        <w:rPr/>
        <w:drawing>
          <wp:inline distT="0" distB="0" distL="0" distR="0">
            <wp:extent cx="6095365" cy="2599690"/>
            <wp:effectExtent l="0" t="0" r="0" b="0"/>
            <wp:docPr id="180" name="Image14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 name="Image145" descr=""/>
                    <pic:cNvPicPr>
                      <a:picLocks noChangeAspect="1" noChangeArrowheads="1"/>
                    </pic:cNvPicPr>
                  </pic:nvPicPr>
                  <pic:blipFill>
                    <a:blip r:embed="rId172"/>
                    <a:srcRect l="-6" t="-14" r="-6" b="-14"/>
                    <a:stretch>
                      <a:fillRect/>
                    </a:stretch>
                  </pic:blipFill>
                  <pic:spPr bwMode="auto">
                    <a:xfrm>
                      <a:off x="0" y="0"/>
                      <a:ext cx="6095365" cy="2599690"/>
                    </a:xfrm>
                    <a:prstGeom prst="rect">
                      <a:avLst/>
                    </a:prstGeom>
                  </pic:spPr>
                </pic:pic>
              </a:graphicData>
            </a:graphic>
          </wp:inline>
        </w:drawing>
      </w:r>
    </w:p>
    <w:p>
      <w:pPr>
        <w:pStyle w:val="TF"/>
        <w:rPr/>
      </w:pPr>
      <w:r>
        <w:rPr/>
      </w:r>
    </w:p>
    <w:p>
      <w:pPr>
        <w:pStyle w:val="Header"/>
        <w:rPr/>
      </w:pPr>
      <w:r>
        <w:rPr>
          <w:b w:val="false"/>
          <w:bCs/>
          <w:sz w:val="20"/>
        </w:rPr>
        <w:t xml:space="preserve">The three sets of paired conditions involving noise (i.e., conditions 19/20, 21/22, and 23/24) can be used to compare the effects of </w:t>
      </w:r>
      <w:r>
        <w:rPr>
          <w:b w:val="false"/>
          <w:bCs/>
          <w:i/>
          <w:iCs/>
          <w:sz w:val="20"/>
        </w:rPr>
        <w:t>sender in noise/receiver in quiet</w:t>
      </w:r>
      <w:r>
        <w:rPr>
          <w:b w:val="false"/>
          <w:bCs/>
          <w:sz w:val="20"/>
        </w:rPr>
        <w:t xml:space="preserve"> with those for </w:t>
      </w:r>
      <w:r>
        <w:rPr>
          <w:b w:val="false"/>
          <w:bCs/>
          <w:i/>
          <w:iCs/>
          <w:sz w:val="20"/>
        </w:rPr>
        <w:t>sender in quiet/receiver in noise</w:t>
      </w:r>
      <w:r>
        <w:rPr>
          <w:b w:val="false"/>
          <w:bCs/>
          <w:sz w:val="20"/>
        </w:rPr>
        <w:t xml:space="preserve"> for the three noise environments.</w:t>
      </w:r>
    </w:p>
    <w:p>
      <w:pPr>
        <w:pStyle w:val="Header"/>
        <w:rPr>
          <w:b w:val="false"/>
          <w:b w:val="false"/>
          <w:bCs/>
          <w:sz w:val="20"/>
        </w:rPr>
      </w:pPr>
      <w:r>
        <w:rPr>
          <w:b w:val="false"/>
          <w:bCs/>
          <w:sz w:val="20"/>
        </w:rPr>
      </w:r>
    </w:p>
    <w:p>
      <w:pPr>
        <w:pStyle w:val="TDHeadAnnexG"/>
        <w:rPr/>
      </w:pPr>
      <w:r>
        <w:rPr/>
        <w:t>3. Phase I - AMR-WB Tests</w:t>
      </w:r>
    </w:p>
    <w:p>
      <w:pPr>
        <w:pStyle w:val="Header"/>
        <w:rPr/>
      </w:pPr>
      <w:r>
        <w:rPr>
          <w:b w:val="false"/>
          <w:bCs/>
          <w:sz w:val="20"/>
        </w:rPr>
        <w:t>Table 3 shows the test conditions involved in the AMR-WB conversation tests. As in the AMR-NB tests, conditions 1-18 are symmetrical and conditions 19-24 are asymmetrical. Conditions 1-18 are categorized by four experimental factors:</w:t>
      </w:r>
    </w:p>
    <w:p>
      <w:pPr>
        <w:pStyle w:val="Header"/>
        <w:rPr>
          <w:b w:val="false"/>
          <w:b w:val="false"/>
          <w:bCs/>
          <w:sz w:val="20"/>
        </w:rPr>
      </w:pPr>
      <w:r>
        <w:rPr>
          <w:b w:val="false"/>
          <w:bCs/>
          <w:sz w:val="20"/>
        </w:rPr>
      </w:r>
    </w:p>
    <w:p>
      <w:pPr>
        <w:pStyle w:val="B1"/>
        <w:rPr/>
      </w:pPr>
      <w:r>
        <w:rPr/>
        <w:t>-</w:t>
        <w:tab/>
        <w:t>RoHC – present and absent</w:t>
      </w:r>
    </w:p>
    <w:p>
      <w:pPr>
        <w:pStyle w:val="B1"/>
        <w:rPr/>
      </w:pPr>
      <w:r>
        <w:rPr/>
        <w:t>-</w:t>
        <w:tab/>
        <w:t>AMR-NB mode (rate) – 6.7 kbps and 12.2 kbps</w:t>
      </w:r>
    </w:p>
    <w:p>
      <w:pPr>
        <w:pStyle w:val="B1"/>
        <w:rPr/>
      </w:pPr>
      <w:r>
        <w:rPr/>
        <w:t>-</w:t>
        <w:tab/>
        <w:t>Packet Loss – 0% and 3%</w:t>
      </w:r>
    </w:p>
    <w:p>
      <w:pPr>
        <w:pStyle w:val="B1"/>
        <w:rPr/>
      </w:pPr>
      <w:r>
        <w:rPr/>
        <w:t>-</w:t>
        <w:tab/>
        <w:t>Radio conditions – 10</w:t>
      </w:r>
      <w:r>
        <w:rPr>
          <w:vertAlign w:val="superscript"/>
        </w:rPr>
        <w:t>-2</w:t>
      </w:r>
      <w:r>
        <w:rPr/>
        <w:t>, 10</w:t>
      </w:r>
      <w:r>
        <w:rPr>
          <w:vertAlign w:val="superscript"/>
        </w:rPr>
        <w:t>-3</w:t>
      </w:r>
      <w:r>
        <w:rPr/>
        <w:t>, and 5x10</w:t>
      </w:r>
      <w:r>
        <w:rPr>
          <w:vertAlign w:val="superscript"/>
        </w:rPr>
        <w:t>-4</w:t>
      </w:r>
    </w:p>
    <w:p>
      <w:pPr>
        <w:pStyle w:val="FP"/>
        <w:rPr/>
      </w:pPr>
      <w:r>
        <w:rPr/>
      </w:r>
    </w:p>
    <w:p>
      <w:pPr>
        <w:pStyle w:val="TH"/>
        <w:rPr/>
      </w:pPr>
      <w:r>
        <w:rPr/>
        <w:t>Table 3. Test Conditions in the PS Conversation Tests for AMR-WB</w:t>
      </w:r>
    </w:p>
    <w:p>
      <w:pPr>
        <w:pStyle w:val="TH"/>
        <w:rPr/>
      </w:pPr>
      <w:r>
        <w:rPr/>
        <w:drawing>
          <wp:inline distT="0" distB="0" distL="0" distR="0">
            <wp:extent cx="4349115" cy="4761230"/>
            <wp:effectExtent l="0" t="0" r="0" b="0"/>
            <wp:docPr id="181" name="Image14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 name="Image146" descr=""/>
                    <pic:cNvPicPr>
                      <a:picLocks noChangeAspect="1" noChangeArrowheads="1"/>
                    </pic:cNvPicPr>
                  </pic:nvPicPr>
                  <pic:blipFill>
                    <a:blip r:embed="rId173"/>
                    <a:srcRect l="-8" t="-8" r="-8" b="-8"/>
                    <a:stretch>
                      <a:fillRect/>
                    </a:stretch>
                  </pic:blipFill>
                  <pic:spPr bwMode="auto">
                    <a:xfrm>
                      <a:off x="0" y="0"/>
                      <a:ext cx="4349115" cy="4761230"/>
                    </a:xfrm>
                    <a:prstGeom prst="rect">
                      <a:avLst/>
                    </a:prstGeom>
                  </pic:spPr>
                </pic:pic>
              </a:graphicData>
            </a:graphic>
          </wp:inline>
        </w:drawing>
      </w:r>
    </w:p>
    <w:p>
      <w:pPr>
        <w:pStyle w:val="TH"/>
        <w:rPr>
          <w:sz w:val="8"/>
        </w:rPr>
      </w:pPr>
      <w:r>
        <w:rPr>
          <w:sz w:val="8"/>
        </w:rPr>
      </w:r>
    </w:p>
    <w:p>
      <w:pPr>
        <w:pStyle w:val="Header"/>
        <w:rPr/>
      </w:pPr>
      <w:r>
        <w:rPr>
          <w:b w:val="false"/>
          <w:bCs/>
          <w:sz w:val="20"/>
        </w:rPr>
        <w:t xml:space="preserve">Consistent with the AMR-NB tests, conditions 1-18 can be assigned to two factorial designs for analysing the effects of three of these factors. Table 4 shows the conditions involved in the two three-factor analyses for the AMR-WB experiments. Using the 12 conditions shown in Table 4a, the effects of Rate, Radio Conditions, and Packet Loss can be evaluated (RoHC present in all conditions). Using the 12 conditions shown in Table 4b, the effects of RoHC, Radio Conditions, and Packet Loss can be evaluated (Rate held constant at 12.65 kbps). </w:t>
      </w:r>
    </w:p>
    <w:p>
      <w:pPr>
        <w:pStyle w:val="Header"/>
        <w:rPr>
          <w:b w:val="false"/>
          <w:b w:val="false"/>
          <w:bCs/>
          <w:sz w:val="20"/>
        </w:rPr>
      </w:pPr>
      <w:r>
        <w:rPr>
          <w:b w:val="false"/>
          <w:bCs/>
          <w:sz w:val="20"/>
        </w:rPr>
      </w:r>
    </w:p>
    <w:p>
      <w:pPr>
        <w:pStyle w:val="TH"/>
        <w:rPr/>
      </w:pPr>
      <w:r>
        <w:rPr/>
        <w:drawing>
          <wp:inline distT="0" distB="0" distL="0" distR="0">
            <wp:extent cx="6095365" cy="2457450"/>
            <wp:effectExtent l="0" t="0" r="0" b="0"/>
            <wp:docPr id="182" name="Image14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 name="Image147" descr=""/>
                    <pic:cNvPicPr>
                      <a:picLocks noChangeAspect="1" noChangeArrowheads="1"/>
                    </pic:cNvPicPr>
                  </pic:nvPicPr>
                  <pic:blipFill>
                    <a:blip r:embed="rId174"/>
                    <a:srcRect l="-6" t="-15" r="-6" b="-15"/>
                    <a:stretch>
                      <a:fillRect/>
                    </a:stretch>
                  </pic:blipFill>
                  <pic:spPr bwMode="auto">
                    <a:xfrm>
                      <a:off x="0" y="0"/>
                      <a:ext cx="6095365" cy="2457450"/>
                    </a:xfrm>
                    <a:prstGeom prst="rect">
                      <a:avLst/>
                    </a:prstGeom>
                  </pic:spPr>
                </pic:pic>
              </a:graphicData>
            </a:graphic>
          </wp:inline>
        </w:drawing>
      </w:r>
    </w:p>
    <w:p>
      <w:pPr>
        <w:pStyle w:val="TF"/>
        <w:spacing w:before="0" w:after="0"/>
        <w:rPr>
          <w:sz w:val="8"/>
        </w:rPr>
      </w:pPr>
      <w:r>
        <w:rPr>
          <w:sz w:val="8"/>
        </w:rPr>
      </w:r>
    </w:p>
    <w:p>
      <w:pPr>
        <w:pStyle w:val="Normal"/>
        <w:rPr/>
      </w:pPr>
      <w:r>
        <w:rPr/>
        <w:t xml:space="preserve">Again, consistent with the tests for AMR-NB, the three sets of paired conditions involving noise (i.e., conditions 19/20, 21/22, and 23/24) can be used to compare the effects of </w:t>
      </w:r>
      <w:r>
        <w:rPr>
          <w:i/>
          <w:iCs/>
        </w:rPr>
        <w:t>sender in noise/receiver in quiet</w:t>
      </w:r>
      <w:r>
        <w:rPr/>
        <w:t xml:space="preserve"> with those for </w:t>
      </w:r>
      <w:r>
        <w:rPr>
          <w:i/>
          <w:iCs/>
        </w:rPr>
        <w:t>sender in quiet/receiver in noise</w:t>
      </w:r>
      <w:r>
        <w:rPr/>
        <w:t xml:space="preserve"> for the three noise environments.</w:t>
      </w:r>
    </w:p>
    <w:p>
      <w:pPr>
        <w:pStyle w:val="Normal"/>
        <w:rPr>
          <w:b/>
          <w:b/>
          <w:bCs/>
        </w:rPr>
      </w:pPr>
      <w:r>
        <w:rPr>
          <w:b/>
          <w:bCs/>
        </w:rPr>
      </w:r>
    </w:p>
    <w:p>
      <w:pPr>
        <w:pStyle w:val="TDHeadAnnexG"/>
        <w:rPr/>
      </w:pPr>
      <w:r>
        <w:rPr/>
        <w:t>4. Phase II - ITU-T Codec Tests</w:t>
      </w:r>
    </w:p>
    <w:p>
      <w:pPr>
        <w:pStyle w:val="Normal"/>
        <w:rPr/>
      </w:pPr>
      <w:r>
        <w:rPr/>
        <w:t>Table 5 shows the test conditions involved in the conversation tests designed to compare the performance of standardized ITU-T codecs in packet switched networks. The test involves eight codecs and two levels of packet loss, 0% and 3%.</w:t>
      </w:r>
    </w:p>
    <w:p>
      <w:pPr>
        <w:pStyle w:val="TH"/>
        <w:rPr/>
      </w:pPr>
      <w:r>
        <w:rPr/>
        <w:drawing>
          <wp:inline distT="0" distB="0" distL="0" distR="0">
            <wp:extent cx="3420110" cy="2849245"/>
            <wp:effectExtent l="0" t="0" r="0" b="0"/>
            <wp:docPr id="183" name="Image14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 name="Image148" descr=""/>
                    <pic:cNvPicPr>
                      <a:picLocks noChangeAspect="1" noChangeArrowheads="1"/>
                    </pic:cNvPicPr>
                  </pic:nvPicPr>
                  <pic:blipFill>
                    <a:blip r:embed="rId175"/>
                    <a:srcRect l="-11" t="-13" r="-11" b="-13"/>
                    <a:stretch>
                      <a:fillRect/>
                    </a:stretch>
                  </pic:blipFill>
                  <pic:spPr bwMode="auto">
                    <a:xfrm>
                      <a:off x="0" y="0"/>
                      <a:ext cx="3420110" cy="2849245"/>
                    </a:xfrm>
                    <a:prstGeom prst="rect">
                      <a:avLst/>
                    </a:prstGeom>
                  </pic:spPr>
                </pic:pic>
              </a:graphicData>
            </a:graphic>
          </wp:inline>
        </w:drawing>
      </w:r>
    </w:p>
    <w:p>
      <w:pPr>
        <w:pStyle w:val="TF"/>
        <w:spacing w:before="0" w:after="0"/>
        <w:rPr>
          <w:sz w:val="8"/>
        </w:rPr>
      </w:pPr>
      <w:r>
        <w:rPr>
          <w:sz w:val="8"/>
        </w:rPr>
      </w:r>
    </w:p>
    <w:p>
      <w:pPr>
        <w:pStyle w:val="Normal"/>
        <w:jc w:val="center"/>
        <w:rPr/>
      </w:pPr>
      <w:r>
        <w:rPr/>
        <w:t>Table 5. Test Conditions in the PS Conversation Tests for ITU-T Codecs</w:t>
      </w:r>
    </w:p>
    <w:p>
      <w:pPr>
        <w:pStyle w:val="TDHeadAnnexG"/>
        <w:rPr/>
      </w:pPr>
      <w:r>
        <w:rPr/>
        <w:t>5. Global Analyses</w:t>
      </w:r>
    </w:p>
    <w:p>
      <w:pPr>
        <w:pStyle w:val="Normal"/>
        <w:keepLines/>
        <w:rPr/>
      </w:pPr>
      <w:r>
        <w:rPr/>
        <w:t xml:space="preserve">The purpose of the Global Analysis task is to bring together the results from the different Listening Labs/languages (Phase I - NAE, French, Japanese; Phase II – French, Arabic) and combine them, where appropriate, such that conclusions may be drawn about the performance of the AMR-NB and AMR-WB codecs in packet switched networks. This task is complicated by the fact that in the conversation tests multiple criterion measures are collected for each condition. In the tests involved here, listeners are required to rate each condition on five aspects of the communication situation: </w:t>
      </w:r>
    </w:p>
    <w:p>
      <w:pPr>
        <w:pStyle w:val="B1"/>
        <w:rPr/>
      </w:pPr>
      <w:r>
        <w:rPr/>
        <w:t>-</w:t>
        <w:tab/>
        <w:t>Quality of the voice of their partner</w:t>
      </w:r>
    </w:p>
    <w:p>
      <w:pPr>
        <w:pStyle w:val="B1"/>
        <w:rPr/>
      </w:pPr>
      <w:r>
        <w:rPr/>
        <w:t>-</w:t>
        <w:tab/>
        <w:t>Difficulty of understanding words</w:t>
      </w:r>
    </w:p>
    <w:p>
      <w:pPr>
        <w:pStyle w:val="B1"/>
        <w:rPr/>
      </w:pPr>
      <w:r>
        <w:rPr/>
        <w:t>-</w:t>
        <w:tab/>
        <w:t>Quality of interaction with their partner</w:t>
      </w:r>
    </w:p>
    <w:p>
      <w:pPr>
        <w:pStyle w:val="B1"/>
        <w:rPr/>
      </w:pPr>
      <w:r>
        <w:rPr/>
        <w:t>-</w:t>
        <w:tab/>
        <w:t>Degree of impairments</w:t>
      </w:r>
    </w:p>
    <w:p>
      <w:pPr>
        <w:pStyle w:val="B1"/>
        <w:rPr/>
      </w:pPr>
      <w:r>
        <w:rPr/>
        <w:t>-</w:t>
        <w:tab/>
        <w:t>Global communication quality</w:t>
      </w:r>
    </w:p>
    <w:p>
      <w:pPr>
        <w:pStyle w:val="Normal"/>
        <w:rPr/>
      </w:pPr>
      <w:r>
        <w:rPr/>
        <w:t xml:space="preserve">Each of these criteria is measured using ratings on five-category rating scales. Each criterion also represents a separate independent variable which must be evaluated in a Global Analysis. The appropriate analysis for this situation is a Multivariate Analysis of Variance (MANOVA). The first step in MANOVA involves an omnibus test for the combination of all independent variables. A number of statistical techniques may be employed in MANOVA to determine whether the independent variables are measuring different or the same underlying variable. Other techniques, discriminant analysis in particular, determine the contribution provided by each independent variable to a composite variable that maximally separates the data on the dependent variables. The omnibus MANOVA test is then followed by separate Analyses of Variance (ANOVA) for each independent variable. The F-ratios for the individual ANOVA's are adjusted (Bonferroni) to account for the fact that multiple tests are being performed. It is proposed here to perform MANOVA's and the associated univariate ANOVA's separately for each of the six experiments (AMR-NB and AMR-WB from each of the three listening labs). Examination of the results of these analyses will determine if there is a single composite independent variable for each experiment and whether these composites are similar across experiments and across listening labs. The results of these analyses will determine whether it is appropriate to combine the results across listening labs. </w:t>
      </w:r>
    </w:p>
    <w:p>
      <w:pPr>
        <w:pStyle w:val="Normal"/>
        <w:rPr/>
      </w:pPr>
      <w:r>
        <w:rPr/>
        <w:t>Pearson's correlation coefficients will be computed to identify and illustrate the inter-relationships among the dependent variables.</w:t>
      </w:r>
    </w:p>
    <w:p>
      <w:pPr>
        <w:pStyle w:val="Normal"/>
        <w:rPr/>
      </w:pPr>
      <w:r>
        <w:rPr/>
        <w:t>If the results can be legitimately combined across listening labs, a nested ANOVA for</w:t>
      </w:r>
      <w:r>
        <w:rPr>
          <w:i/>
          <w:iCs/>
        </w:rPr>
        <w:t xml:space="preserve"> Conditions</w:t>
      </w:r>
      <w:r>
        <w:rPr/>
        <w:t xml:space="preserve"> and</w:t>
      </w:r>
      <w:r>
        <w:rPr>
          <w:i/>
          <w:iCs/>
        </w:rPr>
        <w:t xml:space="preserve"> Listening Labs</w:t>
      </w:r>
      <w:r>
        <w:rPr/>
        <w:t xml:space="preserve"> will be conducted separately for each codec, AMR-NB and AMR-WB. Table 5 shows a generalized Source Table for the appropriate ANOVA with the effects of </w:t>
      </w:r>
      <w:r>
        <w:rPr>
          <w:i/>
          <w:iCs/>
        </w:rPr>
        <w:t>Listening Labs</w:t>
      </w:r>
      <w:r>
        <w:rPr/>
        <w:t xml:space="preserve"> nested within the effects of </w:t>
      </w:r>
      <w:r>
        <w:rPr>
          <w:i/>
          <w:iCs/>
        </w:rPr>
        <w:t>Subjects</w:t>
      </w:r>
      <w:r>
        <w:rPr/>
        <w:t xml:space="preserve">. </w:t>
      </w:r>
    </w:p>
    <w:p>
      <w:pPr>
        <w:pStyle w:val="Normal"/>
        <w:rPr/>
      </w:pPr>
      <w:r>
        <w:rPr/>
        <w:t>One task of the Global Analysis exercise will be to provide an Excel spreadsheet to the individual Listening Labs for delivery of the raw ratings. The Global Analysis task will also include a comprehensive report containing the results of the various statistical analyses described above. Dynastat will present the final report at the February 2004 meeting of 3GPP-SA4.</w:t>
      </w:r>
    </w:p>
    <w:p>
      <w:pPr>
        <w:pStyle w:val="TH"/>
        <w:rPr/>
      </w:pPr>
      <w:r>
        <w:rPr/>
        <w:drawing>
          <wp:inline distT="0" distB="0" distL="0" distR="0">
            <wp:extent cx="3629660" cy="2085340"/>
            <wp:effectExtent l="0" t="0" r="0" b="0"/>
            <wp:docPr id="184" name="Image14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 name="Image149" descr=""/>
                    <pic:cNvPicPr>
                      <a:picLocks noChangeAspect="1" noChangeArrowheads="1"/>
                    </pic:cNvPicPr>
                  </pic:nvPicPr>
                  <pic:blipFill>
                    <a:blip r:embed="rId176"/>
                    <a:srcRect l="-10" t="-17" r="-10" b="-17"/>
                    <a:stretch>
                      <a:fillRect/>
                    </a:stretch>
                  </pic:blipFill>
                  <pic:spPr bwMode="auto">
                    <a:xfrm>
                      <a:off x="0" y="0"/>
                      <a:ext cx="3629660" cy="2085340"/>
                    </a:xfrm>
                    <a:prstGeom prst="rect">
                      <a:avLst/>
                    </a:prstGeom>
                  </pic:spPr>
                </pic:pic>
              </a:graphicData>
            </a:graphic>
          </wp:inline>
        </w:drawing>
      </w:r>
    </w:p>
    <w:p>
      <w:pPr>
        <w:pStyle w:val="TF"/>
        <w:rPr/>
      </w:pPr>
      <w:r>
        <w:rPr/>
        <w:t>Table 6. Generalized ANOVA Source Table for Combining Results across Listening Labs.</w:t>
      </w:r>
    </w:p>
    <w:p>
      <w:pPr>
        <w:pStyle w:val="TDHeadAnnexG"/>
        <w:rPr/>
      </w:pPr>
      <w:r>
        <w:rPr/>
        <w:t>6. References</w:t>
      </w:r>
    </w:p>
    <w:p>
      <w:pPr>
        <w:pStyle w:val="AnnexGRefs"/>
        <w:rPr/>
      </w:pPr>
      <w:r>
        <w:rPr/>
        <w:t>S4-030564</w:t>
        <w:tab/>
        <w:t>Test Plan for the AMR Narrow-Band Packet Switched Conversation Test</w:t>
      </w:r>
    </w:p>
    <w:p>
      <w:pPr>
        <w:pStyle w:val="AnnexGRefs"/>
        <w:rPr/>
      </w:pPr>
      <w:r>
        <w:rPr/>
        <w:t>S4-030565</w:t>
        <w:tab/>
        <w:t>Test Plan for the AMR Wide-Band Packet Switched Conversation Test</w:t>
      </w:r>
    </w:p>
    <w:p>
      <w:pPr>
        <w:pStyle w:val="AnnexGRefs"/>
        <w:rPr/>
      </w:pPr>
      <w:r>
        <w:rPr/>
        <w:t>S4-030747</w:t>
        <w:tab/>
        <w:t>T</w:t>
      </w:r>
      <w:r>
        <w:rPr>
          <w:rFonts w:eastAsia="MS Mincho;ＭＳ 明朝"/>
          <w:lang w:eastAsia="ja-JP"/>
        </w:rPr>
        <w:t>est plan for Packet Switched Conversation Test. Comparison of quality offered by different speech coders.</w:t>
      </w:r>
    </w:p>
    <w:p>
      <w:pPr>
        <w:pStyle w:val="FP"/>
        <w:rPr>
          <w:rFonts w:eastAsia="MS Mincho;ＭＳ 明朝"/>
          <w:lang w:eastAsia="ja-JP"/>
        </w:rPr>
      </w:pPr>
      <w:r>
        <w:rPr>
          <w:rFonts w:eastAsia="MS Mincho;ＭＳ 明朝"/>
          <w:lang w:eastAsia="ja-JP"/>
        </w:rPr>
      </w:r>
      <w:r>
        <w:br w:type="page"/>
      </w:r>
    </w:p>
    <w:p>
      <w:pPr>
        <w:pStyle w:val="Heading9"/>
        <w:rPr/>
      </w:pPr>
      <w:bookmarkStart w:id="99" w:name="__RefHeading___Toc517438746"/>
      <w:r>
        <w:rPr/>
        <w:t>Annex H:</w:t>
        <w:br/>
        <w:t>Test Plan for Performance characterisation of VoIMS over HSDPA/EUL channels; listening only tests</w:t>
      </w:r>
      <w:bookmarkEnd w:id="99"/>
      <w:r>
        <w:rPr/>
        <w:t xml:space="preserve"> </w:t>
      </w:r>
    </w:p>
    <w:p>
      <w:pPr>
        <w:pStyle w:val="Heading1"/>
        <w:ind w:left="1134" w:hanging="1134"/>
        <w:rPr/>
      </w:pPr>
      <w:bookmarkStart w:id="100" w:name="__RefHeading___Toc517438747"/>
      <w:bookmarkEnd w:id="100"/>
      <w:r>
        <w:rPr/>
        <w:t>H.1</w:t>
        <w:tab/>
        <w:t>Introduction</w:t>
      </w:r>
    </w:p>
    <w:p>
      <w:pPr>
        <w:pStyle w:val="Normal"/>
        <w:rPr/>
      </w:pPr>
      <w:r>
        <w:rPr/>
        <w:t>This annex describes subjective evaluation methods for characterising the overall performance of VoIMS over HSDPA/EUL radio channels. The main purpose is to evaluate and verify adequate subjective performance of the AMR and AMR-WB speech codecs defined in TS 26.114.</w:t>
      </w:r>
    </w:p>
    <w:p>
      <w:pPr>
        <w:pStyle w:val="Normal"/>
        <w:rPr/>
      </w:pPr>
      <w:r>
        <w:rPr/>
        <w:t>The VoIMS performance characterisation for HSDPA/EUL channels consists of subjective evaluation with listening-only and conversation test methodology. The former evaluates the basic subjective quality of the selected speech codecs when conducting buffer adaptation to the network delay variations. Listening-only tests are further completed with overall delay analysis. The latter is verifying the effect of overall delay variations in conversational situations.</w:t>
      </w:r>
    </w:p>
    <w:p>
      <w:pPr>
        <w:pStyle w:val="Normal"/>
        <w:rPr/>
      </w:pPr>
      <w:r>
        <w:rPr/>
        <w:t>Listening only tests will concentrate on the effect of channel error and channel jitter to speech quality instead of the impact of overall end-to-end delay in speech conversation. The end-to-end delay impact is considered in delay analysis conducted on the whole processed test material.</w:t>
      </w:r>
    </w:p>
    <w:p>
      <w:pPr>
        <w:pStyle w:val="Heading1"/>
        <w:ind w:left="1134" w:hanging="1134"/>
        <w:rPr/>
      </w:pPr>
      <w:bookmarkStart w:id="101" w:name="__RefHeading___Toc517438748"/>
      <w:bookmarkEnd w:id="101"/>
      <w:r>
        <w:rPr/>
        <w:t>H.2</w:t>
        <w:tab/>
        <w:t>Listening only test conditions</w:t>
      </w:r>
    </w:p>
    <w:p>
      <w:pPr>
        <w:pStyle w:val="TH"/>
        <w:keepNext w:val="false"/>
        <w:rPr/>
      </w:pPr>
      <w:r>
        <w:rPr/>
        <w:t>Table H.1: Noise types for listening only test</w:t>
      </w:r>
    </w:p>
    <w:tbl>
      <w:tblPr>
        <w:tblW w:w="2983" w:type="dxa"/>
        <w:jc w:val="center"/>
        <w:tblInd w:w="0" w:type="dxa"/>
        <w:tblLayout w:type="fixed"/>
        <w:tblCellMar>
          <w:top w:w="0" w:type="dxa"/>
          <w:left w:w="108" w:type="dxa"/>
          <w:bottom w:w="0" w:type="dxa"/>
          <w:right w:w="108" w:type="dxa"/>
        </w:tblCellMar>
      </w:tblPr>
      <w:tblGrid>
        <w:gridCol w:w="1416"/>
        <w:gridCol w:w="1567"/>
      </w:tblGrid>
      <w:tr>
        <w:trPr>
          <w:cantSplit w:val="true"/>
        </w:trPr>
        <w:tc>
          <w:tcPr>
            <w:tcW w:w="1416" w:type="dxa"/>
            <w:tcBorders>
              <w:top w:val="single" w:sz="6" w:space="0" w:color="000000"/>
              <w:left w:val="single" w:sz="6" w:space="0" w:color="000000"/>
              <w:bottom w:val="single" w:sz="6" w:space="0" w:color="000000"/>
              <w:right w:val="single" w:sz="6" w:space="0" w:color="000000"/>
            </w:tcBorders>
          </w:tcPr>
          <w:p>
            <w:pPr>
              <w:pStyle w:val="TAH"/>
              <w:keepNext w:val="false"/>
              <w:rPr>
                <w:lang w:val="en-US"/>
              </w:rPr>
            </w:pPr>
            <w:r>
              <w:rPr>
                <w:lang w:val="en-US"/>
              </w:rPr>
              <w:t>Noise type</w:t>
            </w:r>
          </w:p>
        </w:tc>
        <w:tc>
          <w:tcPr>
            <w:tcW w:w="1567" w:type="dxa"/>
            <w:tcBorders>
              <w:top w:val="single" w:sz="6" w:space="0" w:color="000000"/>
              <w:left w:val="single" w:sz="6" w:space="0" w:color="000000"/>
              <w:bottom w:val="single" w:sz="6" w:space="0" w:color="000000"/>
              <w:right w:val="single" w:sz="6" w:space="0" w:color="000000"/>
            </w:tcBorders>
          </w:tcPr>
          <w:p>
            <w:pPr>
              <w:pStyle w:val="TAH"/>
              <w:keepNext w:val="false"/>
              <w:rPr>
                <w:lang w:val="en-US"/>
              </w:rPr>
            </w:pPr>
            <w:r>
              <w:rPr>
                <w:lang w:val="en-US"/>
              </w:rPr>
              <w:t>Level (dBSNR)</w:t>
            </w:r>
          </w:p>
        </w:tc>
      </w:tr>
      <w:tr>
        <w:trPr>
          <w:cantSplit w:val="true"/>
        </w:trPr>
        <w:tc>
          <w:tcPr>
            <w:tcW w:w="1416" w:type="dxa"/>
            <w:tcBorders>
              <w:top w:val="single" w:sz="6" w:space="0" w:color="000000"/>
              <w:left w:val="single" w:sz="6" w:space="0" w:color="000000"/>
              <w:bottom w:val="single" w:sz="6" w:space="0" w:color="000000"/>
              <w:right w:val="single" w:sz="6" w:space="0" w:color="000000"/>
            </w:tcBorders>
          </w:tcPr>
          <w:p>
            <w:pPr>
              <w:pStyle w:val="TAC"/>
              <w:keepNext w:val="false"/>
              <w:rPr>
                <w:lang w:val="en-US"/>
              </w:rPr>
            </w:pPr>
            <w:r>
              <w:rPr>
                <w:lang w:val="en-US"/>
              </w:rPr>
              <w:t>Clean</w:t>
            </w:r>
          </w:p>
        </w:tc>
        <w:tc>
          <w:tcPr>
            <w:tcW w:w="1567" w:type="dxa"/>
            <w:tcBorders>
              <w:top w:val="single" w:sz="6" w:space="0" w:color="000000"/>
              <w:left w:val="single" w:sz="6" w:space="0" w:color="000000"/>
              <w:bottom w:val="single" w:sz="6" w:space="0" w:color="000000"/>
              <w:right w:val="single" w:sz="6" w:space="0" w:color="000000"/>
            </w:tcBorders>
          </w:tcPr>
          <w:p>
            <w:pPr>
              <w:pStyle w:val="TAC"/>
              <w:keepNext w:val="false"/>
              <w:rPr>
                <w:lang w:val="en-US"/>
              </w:rPr>
            </w:pPr>
            <w:r>
              <w:rPr>
                <w:lang w:val="en-US"/>
              </w:rPr>
              <w:t>-</w:t>
            </w:r>
          </w:p>
        </w:tc>
      </w:tr>
      <w:tr>
        <w:trPr>
          <w:cantSplit w:val="true"/>
        </w:trPr>
        <w:tc>
          <w:tcPr>
            <w:tcW w:w="1416" w:type="dxa"/>
            <w:tcBorders>
              <w:top w:val="single" w:sz="6" w:space="0" w:color="000000"/>
              <w:left w:val="single" w:sz="6" w:space="0" w:color="000000"/>
              <w:bottom w:val="single" w:sz="6" w:space="0" w:color="000000"/>
              <w:right w:val="single" w:sz="6" w:space="0" w:color="000000"/>
            </w:tcBorders>
          </w:tcPr>
          <w:p>
            <w:pPr>
              <w:pStyle w:val="TAC"/>
              <w:keepNext w:val="false"/>
              <w:rPr/>
            </w:pPr>
            <w:r>
              <w:rPr/>
              <w:t>Car</w:t>
            </w:r>
          </w:p>
        </w:tc>
        <w:tc>
          <w:tcPr>
            <w:tcW w:w="1567" w:type="dxa"/>
            <w:tcBorders>
              <w:top w:val="single" w:sz="6" w:space="0" w:color="000000"/>
              <w:left w:val="single" w:sz="6" w:space="0" w:color="000000"/>
              <w:bottom w:val="single" w:sz="6" w:space="0" w:color="000000"/>
              <w:right w:val="single" w:sz="6" w:space="0" w:color="000000"/>
            </w:tcBorders>
          </w:tcPr>
          <w:p>
            <w:pPr>
              <w:pStyle w:val="TAC"/>
              <w:keepNext w:val="false"/>
              <w:rPr>
                <w:lang w:val="en-US"/>
              </w:rPr>
            </w:pPr>
            <w:r>
              <w:rPr>
                <w:lang w:val="en-US"/>
              </w:rPr>
              <w:t>15 dB</w:t>
            </w:r>
          </w:p>
        </w:tc>
      </w:tr>
      <w:tr>
        <w:trPr>
          <w:cantSplit w:val="true"/>
        </w:trPr>
        <w:tc>
          <w:tcPr>
            <w:tcW w:w="1416" w:type="dxa"/>
            <w:tcBorders>
              <w:top w:val="single" w:sz="6" w:space="0" w:color="000000"/>
              <w:left w:val="single" w:sz="6" w:space="0" w:color="000000"/>
              <w:bottom w:val="single" w:sz="6" w:space="0" w:color="000000"/>
              <w:right w:val="single" w:sz="6" w:space="0" w:color="000000"/>
            </w:tcBorders>
          </w:tcPr>
          <w:p>
            <w:pPr>
              <w:pStyle w:val="TAC"/>
              <w:keepNext w:val="false"/>
              <w:rPr/>
            </w:pPr>
            <w:r>
              <w:rPr/>
              <w:t>Cafeteria</w:t>
            </w:r>
          </w:p>
        </w:tc>
        <w:tc>
          <w:tcPr>
            <w:tcW w:w="1567" w:type="dxa"/>
            <w:tcBorders>
              <w:top w:val="single" w:sz="6" w:space="0" w:color="000000"/>
              <w:left w:val="single" w:sz="6" w:space="0" w:color="000000"/>
              <w:bottom w:val="single" w:sz="6" w:space="0" w:color="000000"/>
              <w:right w:val="single" w:sz="6" w:space="0" w:color="000000"/>
            </w:tcBorders>
          </w:tcPr>
          <w:p>
            <w:pPr>
              <w:pStyle w:val="TAC"/>
              <w:keepNext w:val="false"/>
              <w:rPr>
                <w:lang w:val="en-US"/>
              </w:rPr>
            </w:pPr>
            <w:r>
              <w:rPr>
                <w:lang w:val="en-US"/>
              </w:rPr>
              <w:t>20 dB</w:t>
            </w:r>
          </w:p>
        </w:tc>
      </w:tr>
    </w:tbl>
    <w:p>
      <w:pPr>
        <w:pStyle w:val="Normal"/>
        <w:rPr/>
      </w:pPr>
      <w:r>
        <w:rPr/>
      </w:r>
    </w:p>
    <w:p>
      <w:pPr>
        <w:pStyle w:val="TH"/>
        <w:keepNext w:val="false"/>
        <w:rPr/>
      </w:pPr>
      <w:r>
        <w:rPr/>
        <w:t xml:space="preserve">Table H.2: Test details for listening only </w:t>
      </w:r>
    </w:p>
    <w:tbl>
      <w:tblPr>
        <w:tblW w:w="8571" w:type="dxa"/>
        <w:jc w:val="center"/>
        <w:tblInd w:w="0" w:type="dxa"/>
        <w:tblLayout w:type="fixed"/>
        <w:tblCellMar>
          <w:top w:w="0" w:type="dxa"/>
          <w:left w:w="108" w:type="dxa"/>
          <w:bottom w:w="0" w:type="dxa"/>
          <w:right w:w="108" w:type="dxa"/>
        </w:tblCellMar>
      </w:tblPr>
      <w:tblGrid>
        <w:gridCol w:w="2486"/>
        <w:gridCol w:w="1057"/>
        <w:gridCol w:w="5028"/>
      </w:tblGrid>
      <w:tr>
        <w:trPr>
          <w:cantSplit w:val="true"/>
        </w:trPr>
        <w:tc>
          <w:tcPr>
            <w:tcW w:w="2486" w:type="dxa"/>
            <w:tcBorders>
              <w:top w:val="single" w:sz="6" w:space="0" w:color="000000"/>
              <w:left w:val="single" w:sz="6" w:space="0" w:color="000000"/>
              <w:bottom w:val="single" w:sz="6" w:space="0" w:color="000000"/>
              <w:right w:val="single" w:sz="6" w:space="0" w:color="000000"/>
            </w:tcBorders>
          </w:tcPr>
          <w:p>
            <w:pPr>
              <w:pStyle w:val="TAL"/>
              <w:keepNext w:val="false"/>
              <w:rPr>
                <w:lang w:val="en-US"/>
              </w:rPr>
            </w:pPr>
            <w:r>
              <w:rPr>
                <w:lang w:val="en-US"/>
              </w:rPr>
              <w:t>Listening Level</w:t>
            </w:r>
          </w:p>
        </w:tc>
        <w:tc>
          <w:tcPr>
            <w:tcW w:w="1057" w:type="dxa"/>
            <w:tcBorders>
              <w:top w:val="single" w:sz="6" w:space="0" w:color="000000"/>
              <w:left w:val="single" w:sz="6" w:space="0" w:color="000000"/>
              <w:bottom w:val="single" w:sz="6" w:space="0" w:color="000000"/>
              <w:right w:val="single" w:sz="6" w:space="0" w:color="000000"/>
            </w:tcBorders>
          </w:tcPr>
          <w:p>
            <w:pPr>
              <w:pStyle w:val="TAC"/>
              <w:keepNext w:val="false"/>
              <w:rPr>
                <w:lang w:val="en-US"/>
              </w:rPr>
            </w:pPr>
            <w:r>
              <w:rPr>
                <w:lang w:val="en-US"/>
              </w:rPr>
              <w:t>1</w:t>
            </w:r>
          </w:p>
        </w:tc>
        <w:tc>
          <w:tcPr>
            <w:tcW w:w="5028" w:type="dxa"/>
            <w:tcBorders>
              <w:top w:val="single" w:sz="6" w:space="0" w:color="000000"/>
              <w:left w:val="single" w:sz="6" w:space="0" w:color="000000"/>
              <w:bottom w:val="single" w:sz="6" w:space="0" w:color="000000"/>
              <w:right w:val="single" w:sz="6" w:space="0" w:color="000000"/>
            </w:tcBorders>
          </w:tcPr>
          <w:p>
            <w:pPr>
              <w:pStyle w:val="TAL"/>
              <w:keepNext w:val="false"/>
              <w:rPr>
                <w:lang w:val="en-US"/>
              </w:rPr>
            </w:pPr>
            <w:r>
              <w:rPr>
                <w:lang w:val="en-US"/>
              </w:rPr>
              <w:t>79 dBSPL</w:t>
            </w:r>
          </w:p>
        </w:tc>
      </w:tr>
      <w:tr>
        <w:trPr>
          <w:cantSplit w:val="true"/>
        </w:trPr>
        <w:tc>
          <w:tcPr>
            <w:tcW w:w="2486" w:type="dxa"/>
            <w:tcBorders>
              <w:top w:val="single" w:sz="6" w:space="0" w:color="000000"/>
              <w:left w:val="single" w:sz="6" w:space="0" w:color="000000"/>
              <w:bottom w:val="single" w:sz="6" w:space="0" w:color="000000"/>
              <w:right w:val="single" w:sz="6" w:space="0" w:color="000000"/>
            </w:tcBorders>
          </w:tcPr>
          <w:p>
            <w:pPr>
              <w:pStyle w:val="TAL"/>
              <w:keepNext w:val="false"/>
              <w:rPr>
                <w:lang w:val="en-US"/>
              </w:rPr>
            </w:pPr>
            <w:r>
              <w:rPr>
                <w:lang w:val="en-US"/>
              </w:rPr>
              <w:t>Reference Conditions (narrowband)</w:t>
            </w:r>
          </w:p>
        </w:tc>
        <w:tc>
          <w:tcPr>
            <w:tcW w:w="1057" w:type="dxa"/>
            <w:tcBorders>
              <w:top w:val="single" w:sz="6" w:space="0" w:color="000000"/>
              <w:left w:val="single" w:sz="6" w:space="0" w:color="000000"/>
              <w:bottom w:val="single" w:sz="6" w:space="0" w:color="000000"/>
              <w:right w:val="single" w:sz="6" w:space="0" w:color="000000"/>
            </w:tcBorders>
          </w:tcPr>
          <w:p>
            <w:pPr>
              <w:pStyle w:val="TAC"/>
              <w:keepNext w:val="false"/>
              <w:rPr>
                <w:lang w:val="en-US"/>
              </w:rPr>
            </w:pPr>
            <w:r>
              <w:rPr>
                <w:lang w:val="en-US"/>
              </w:rPr>
              <w:t>8</w:t>
            </w:r>
          </w:p>
        </w:tc>
        <w:tc>
          <w:tcPr>
            <w:tcW w:w="5028" w:type="dxa"/>
            <w:tcBorders>
              <w:top w:val="single" w:sz="6" w:space="0" w:color="000000"/>
              <w:left w:val="single" w:sz="6" w:space="0" w:color="000000"/>
              <w:bottom w:val="single" w:sz="6" w:space="0" w:color="000000"/>
              <w:right w:val="single" w:sz="6" w:space="0" w:color="000000"/>
            </w:tcBorders>
          </w:tcPr>
          <w:p>
            <w:pPr>
              <w:pStyle w:val="TAL"/>
              <w:keepNext w:val="false"/>
              <w:rPr/>
            </w:pPr>
            <w:r>
              <w:rPr>
                <w:lang w:val="en-US"/>
              </w:rPr>
              <w:t>MNRU 5, 13, 21, 29, 37 dB, direct, clean 5.9 kbit/s, clean 12.2 kbit/s</w:t>
            </w:r>
          </w:p>
        </w:tc>
      </w:tr>
      <w:tr>
        <w:trPr>
          <w:cantSplit w:val="true"/>
        </w:trPr>
        <w:tc>
          <w:tcPr>
            <w:tcW w:w="2486" w:type="dxa"/>
            <w:tcBorders>
              <w:top w:val="single" w:sz="6" w:space="0" w:color="000000"/>
              <w:left w:val="single" w:sz="6" w:space="0" w:color="000000"/>
              <w:bottom w:val="single" w:sz="6" w:space="0" w:color="000000"/>
              <w:right w:val="single" w:sz="6" w:space="0" w:color="000000"/>
            </w:tcBorders>
          </w:tcPr>
          <w:p>
            <w:pPr>
              <w:pStyle w:val="TAL"/>
              <w:keepNext w:val="false"/>
              <w:rPr>
                <w:lang w:val="en-US"/>
              </w:rPr>
            </w:pPr>
            <w:r>
              <w:rPr>
                <w:lang w:val="en-US"/>
              </w:rPr>
              <w:t>Reference Conditions (wideband)</w:t>
            </w:r>
          </w:p>
        </w:tc>
        <w:tc>
          <w:tcPr>
            <w:tcW w:w="1057" w:type="dxa"/>
            <w:tcBorders>
              <w:top w:val="single" w:sz="6" w:space="0" w:color="000000"/>
              <w:left w:val="single" w:sz="6" w:space="0" w:color="000000"/>
              <w:bottom w:val="single" w:sz="6" w:space="0" w:color="000000"/>
              <w:right w:val="single" w:sz="6" w:space="0" w:color="000000"/>
            </w:tcBorders>
          </w:tcPr>
          <w:p>
            <w:pPr>
              <w:pStyle w:val="TAC"/>
              <w:keepNext w:val="false"/>
              <w:rPr>
                <w:lang w:val="en-US"/>
              </w:rPr>
            </w:pPr>
            <w:r>
              <w:rPr>
                <w:lang w:val="en-US"/>
              </w:rPr>
              <w:t>8</w:t>
            </w:r>
          </w:p>
        </w:tc>
        <w:tc>
          <w:tcPr>
            <w:tcW w:w="5028" w:type="dxa"/>
            <w:tcBorders>
              <w:top w:val="single" w:sz="6" w:space="0" w:color="000000"/>
              <w:left w:val="single" w:sz="6" w:space="0" w:color="000000"/>
              <w:bottom w:val="single" w:sz="6" w:space="0" w:color="000000"/>
              <w:right w:val="single" w:sz="6" w:space="0" w:color="000000"/>
            </w:tcBorders>
          </w:tcPr>
          <w:p>
            <w:pPr>
              <w:pStyle w:val="TAL"/>
              <w:keepNext w:val="false"/>
              <w:rPr>
                <w:lang w:val="en-US"/>
              </w:rPr>
            </w:pPr>
            <w:r>
              <w:rPr>
                <w:lang w:val="en-US"/>
              </w:rPr>
              <w:t>MNRU 5, 13, 21, 29, 37, 45 dB, direct, clean 12.65 kbit/s</w:t>
            </w:r>
          </w:p>
        </w:tc>
      </w:tr>
      <w:tr>
        <w:trPr>
          <w:cantSplit w:val="true"/>
        </w:trPr>
        <w:tc>
          <w:tcPr>
            <w:tcW w:w="2486" w:type="dxa"/>
            <w:tcBorders>
              <w:top w:val="single" w:sz="6" w:space="0" w:color="000000"/>
              <w:left w:val="single" w:sz="6" w:space="0" w:color="000000"/>
              <w:bottom w:val="single" w:sz="6" w:space="0" w:color="000000"/>
              <w:right w:val="single" w:sz="6" w:space="0" w:color="000000"/>
            </w:tcBorders>
          </w:tcPr>
          <w:p>
            <w:pPr>
              <w:pStyle w:val="TAL"/>
              <w:keepNext w:val="false"/>
              <w:rPr>
                <w:lang w:val="en-US"/>
              </w:rPr>
            </w:pPr>
            <w:r>
              <w:rPr>
                <w:lang w:val="en-US"/>
              </w:rPr>
              <w:t>Test Conditions</w:t>
            </w:r>
          </w:p>
        </w:tc>
        <w:tc>
          <w:tcPr>
            <w:tcW w:w="1057" w:type="dxa"/>
            <w:tcBorders>
              <w:top w:val="single" w:sz="6" w:space="0" w:color="000000"/>
              <w:left w:val="single" w:sz="6" w:space="0" w:color="000000"/>
              <w:bottom w:val="single" w:sz="6" w:space="0" w:color="000000"/>
              <w:right w:val="single" w:sz="6" w:space="0" w:color="000000"/>
            </w:tcBorders>
          </w:tcPr>
          <w:p>
            <w:pPr>
              <w:pStyle w:val="TAC"/>
              <w:keepNext w:val="false"/>
              <w:rPr>
                <w:lang w:val="en-US"/>
              </w:rPr>
            </w:pPr>
            <w:r>
              <w:rPr>
                <w:lang w:val="en-US"/>
              </w:rPr>
              <w:t>2</w:t>
            </w:r>
          </w:p>
        </w:tc>
        <w:tc>
          <w:tcPr>
            <w:tcW w:w="5028" w:type="dxa"/>
            <w:tcBorders>
              <w:top w:val="single" w:sz="6" w:space="0" w:color="000000"/>
              <w:left w:val="single" w:sz="6" w:space="0" w:color="000000"/>
              <w:bottom w:val="single" w:sz="6" w:space="0" w:color="000000"/>
              <w:right w:val="single" w:sz="6" w:space="0" w:color="000000"/>
            </w:tcBorders>
          </w:tcPr>
          <w:p>
            <w:pPr>
              <w:pStyle w:val="TAL"/>
              <w:keepNext w:val="false"/>
              <w:rPr>
                <w:lang w:val="en-US"/>
              </w:rPr>
            </w:pPr>
            <w:r>
              <w:rPr>
                <w:lang w:val="en-US"/>
              </w:rPr>
              <w:t>Fixed buffer (buffer size set to the average of adaptive JBM in the same network condition), adaptive JBM</w:t>
            </w:r>
          </w:p>
        </w:tc>
      </w:tr>
      <w:tr>
        <w:trPr>
          <w:cantSplit w:val="true"/>
        </w:trPr>
        <w:tc>
          <w:tcPr>
            <w:tcW w:w="2486" w:type="dxa"/>
            <w:tcBorders>
              <w:top w:val="single" w:sz="6" w:space="0" w:color="000000"/>
              <w:left w:val="single" w:sz="6" w:space="0" w:color="000000"/>
              <w:bottom w:val="single" w:sz="6" w:space="0" w:color="000000"/>
              <w:right w:val="single" w:sz="6" w:space="0" w:color="000000"/>
            </w:tcBorders>
          </w:tcPr>
          <w:p>
            <w:pPr>
              <w:pStyle w:val="TAL"/>
              <w:keepNext w:val="false"/>
              <w:rPr/>
            </w:pPr>
            <w:r>
              <w:rPr>
                <w:lang w:val="en-US"/>
              </w:rPr>
              <w:t>Listeners</w:t>
            </w:r>
          </w:p>
        </w:tc>
        <w:tc>
          <w:tcPr>
            <w:tcW w:w="1057" w:type="dxa"/>
            <w:tcBorders>
              <w:top w:val="single" w:sz="6" w:space="0" w:color="000000"/>
              <w:left w:val="single" w:sz="6" w:space="0" w:color="000000"/>
              <w:bottom w:val="single" w:sz="6" w:space="0" w:color="000000"/>
              <w:right w:val="single" w:sz="6" w:space="0" w:color="000000"/>
            </w:tcBorders>
          </w:tcPr>
          <w:p>
            <w:pPr>
              <w:pStyle w:val="TAC"/>
              <w:keepNext w:val="false"/>
              <w:rPr>
                <w:lang w:val="en-US"/>
              </w:rPr>
            </w:pPr>
            <w:r>
              <w:rPr>
                <w:lang w:val="en-US"/>
              </w:rPr>
              <w:t>32</w:t>
            </w:r>
          </w:p>
        </w:tc>
        <w:tc>
          <w:tcPr>
            <w:tcW w:w="5028" w:type="dxa"/>
            <w:tcBorders>
              <w:top w:val="single" w:sz="6" w:space="0" w:color="000000"/>
              <w:left w:val="single" w:sz="6" w:space="0" w:color="000000"/>
              <w:bottom w:val="single" w:sz="6" w:space="0" w:color="000000"/>
              <w:right w:val="single" w:sz="6" w:space="0" w:color="000000"/>
            </w:tcBorders>
          </w:tcPr>
          <w:p>
            <w:pPr>
              <w:pStyle w:val="TAL"/>
              <w:keepNext w:val="false"/>
              <w:rPr>
                <w:lang w:val="en-US"/>
              </w:rPr>
            </w:pPr>
            <w:r>
              <w:rPr>
                <w:lang w:val="en-US"/>
              </w:rPr>
              <w:t>Naïve Listeners</w:t>
            </w:r>
          </w:p>
        </w:tc>
      </w:tr>
      <w:tr>
        <w:trPr>
          <w:cantSplit w:val="true"/>
        </w:trPr>
        <w:tc>
          <w:tcPr>
            <w:tcW w:w="2486" w:type="dxa"/>
            <w:tcBorders>
              <w:top w:val="single" w:sz="6" w:space="0" w:color="000000"/>
              <w:left w:val="single" w:sz="6" w:space="0" w:color="000000"/>
              <w:bottom w:val="single" w:sz="6" w:space="0" w:color="000000"/>
              <w:right w:val="single" w:sz="6" w:space="0" w:color="000000"/>
            </w:tcBorders>
          </w:tcPr>
          <w:p>
            <w:pPr>
              <w:pStyle w:val="TAL"/>
              <w:keepNext w:val="false"/>
              <w:rPr>
                <w:lang w:val="en-US"/>
              </w:rPr>
            </w:pPr>
            <w:r>
              <w:rPr>
                <w:lang w:val="en-US"/>
              </w:rPr>
              <w:t>Groups</w:t>
            </w:r>
          </w:p>
        </w:tc>
        <w:tc>
          <w:tcPr>
            <w:tcW w:w="1057" w:type="dxa"/>
            <w:tcBorders>
              <w:top w:val="single" w:sz="6" w:space="0" w:color="000000"/>
              <w:left w:val="single" w:sz="6" w:space="0" w:color="000000"/>
              <w:bottom w:val="single" w:sz="6" w:space="0" w:color="000000"/>
              <w:right w:val="single" w:sz="6" w:space="0" w:color="000000"/>
            </w:tcBorders>
          </w:tcPr>
          <w:p>
            <w:pPr>
              <w:pStyle w:val="TAC"/>
              <w:keepNext w:val="false"/>
              <w:rPr>
                <w:lang w:val="en-US"/>
              </w:rPr>
            </w:pPr>
            <w:r>
              <w:rPr>
                <w:lang w:val="en-US"/>
              </w:rPr>
              <w:t>4</w:t>
            </w:r>
          </w:p>
        </w:tc>
        <w:tc>
          <w:tcPr>
            <w:tcW w:w="5028" w:type="dxa"/>
            <w:tcBorders>
              <w:top w:val="single" w:sz="6" w:space="0" w:color="000000"/>
              <w:left w:val="single" w:sz="6" w:space="0" w:color="000000"/>
              <w:bottom w:val="single" w:sz="6" w:space="0" w:color="000000"/>
              <w:right w:val="single" w:sz="6" w:space="0" w:color="000000"/>
            </w:tcBorders>
          </w:tcPr>
          <w:p>
            <w:pPr>
              <w:pStyle w:val="TAL"/>
              <w:keepNext w:val="false"/>
              <w:rPr>
                <w:lang w:val="en-US"/>
              </w:rPr>
            </w:pPr>
            <w:r>
              <w:rPr>
                <w:lang w:val="en-US"/>
              </w:rPr>
              <w:t>8  subjects/group</w:t>
            </w:r>
          </w:p>
        </w:tc>
      </w:tr>
      <w:tr>
        <w:trPr>
          <w:cantSplit w:val="true"/>
        </w:trPr>
        <w:tc>
          <w:tcPr>
            <w:tcW w:w="2486" w:type="dxa"/>
            <w:tcBorders>
              <w:top w:val="single" w:sz="6" w:space="0" w:color="000000"/>
              <w:left w:val="single" w:sz="6" w:space="0" w:color="000000"/>
              <w:bottom w:val="single" w:sz="6" w:space="0" w:color="000000"/>
              <w:right w:val="single" w:sz="6" w:space="0" w:color="000000"/>
            </w:tcBorders>
          </w:tcPr>
          <w:p>
            <w:pPr>
              <w:pStyle w:val="TAL"/>
              <w:keepNext w:val="false"/>
              <w:rPr>
                <w:lang w:val="en-US"/>
              </w:rPr>
            </w:pPr>
            <w:r>
              <w:rPr>
                <w:lang w:val="en-US"/>
              </w:rPr>
              <w:t>Rating Scales</w:t>
            </w:r>
          </w:p>
        </w:tc>
        <w:tc>
          <w:tcPr>
            <w:tcW w:w="1057" w:type="dxa"/>
            <w:tcBorders>
              <w:top w:val="single" w:sz="6" w:space="0" w:color="000000"/>
              <w:left w:val="single" w:sz="6" w:space="0" w:color="000000"/>
              <w:bottom w:val="single" w:sz="6" w:space="0" w:color="000000"/>
              <w:right w:val="single" w:sz="6" w:space="0" w:color="000000"/>
            </w:tcBorders>
          </w:tcPr>
          <w:p>
            <w:pPr>
              <w:pStyle w:val="TAC"/>
              <w:keepNext w:val="false"/>
              <w:rPr>
                <w:lang w:val="en-US"/>
              </w:rPr>
            </w:pPr>
            <w:r>
              <w:rPr>
                <w:lang w:val="en-US"/>
              </w:rPr>
              <w:t>1</w:t>
            </w:r>
          </w:p>
        </w:tc>
        <w:tc>
          <w:tcPr>
            <w:tcW w:w="5028" w:type="dxa"/>
            <w:tcBorders>
              <w:top w:val="single" w:sz="6" w:space="0" w:color="000000"/>
              <w:left w:val="single" w:sz="6" w:space="0" w:color="000000"/>
              <w:bottom w:val="single" w:sz="6" w:space="0" w:color="000000"/>
              <w:right w:val="single" w:sz="6" w:space="0" w:color="000000"/>
            </w:tcBorders>
          </w:tcPr>
          <w:p>
            <w:pPr>
              <w:pStyle w:val="TAL"/>
              <w:keepNext w:val="false"/>
              <w:rPr>
                <w:lang w:val="en-US"/>
              </w:rPr>
            </w:pPr>
            <w:r>
              <w:rPr>
                <w:rFonts w:eastAsia="Arial"/>
                <w:lang w:val="en-US"/>
              </w:rPr>
              <w:t xml:space="preserve"> </w:t>
            </w:r>
            <w:r>
              <w:rPr>
                <w:lang w:val="en-US"/>
              </w:rPr>
              <w:t>P.800.2  ACR (clean condition), DCR (background noise)</w:t>
            </w:r>
          </w:p>
        </w:tc>
      </w:tr>
      <w:tr>
        <w:trPr>
          <w:cantSplit w:val="true"/>
        </w:trPr>
        <w:tc>
          <w:tcPr>
            <w:tcW w:w="2486" w:type="dxa"/>
            <w:tcBorders>
              <w:top w:val="single" w:sz="6" w:space="0" w:color="000000"/>
              <w:left w:val="single" w:sz="6" w:space="0" w:color="000000"/>
              <w:bottom w:val="single" w:sz="6" w:space="0" w:color="000000"/>
              <w:right w:val="single" w:sz="6" w:space="0" w:color="000000"/>
            </w:tcBorders>
          </w:tcPr>
          <w:p>
            <w:pPr>
              <w:pStyle w:val="TAL"/>
              <w:keepNext w:val="false"/>
              <w:rPr>
                <w:lang w:val="en-US"/>
              </w:rPr>
            </w:pPr>
            <w:r>
              <w:rPr>
                <w:lang w:val="en-US"/>
              </w:rPr>
              <w:t>Languages</w:t>
            </w:r>
          </w:p>
        </w:tc>
        <w:tc>
          <w:tcPr>
            <w:tcW w:w="1057" w:type="dxa"/>
            <w:tcBorders>
              <w:top w:val="single" w:sz="6" w:space="0" w:color="000000"/>
              <w:left w:val="single" w:sz="6" w:space="0" w:color="000000"/>
              <w:bottom w:val="single" w:sz="6" w:space="0" w:color="000000"/>
              <w:right w:val="single" w:sz="6" w:space="0" w:color="000000"/>
            </w:tcBorders>
          </w:tcPr>
          <w:p>
            <w:pPr>
              <w:pStyle w:val="TAC"/>
              <w:keepNext w:val="false"/>
              <w:rPr>
                <w:lang w:val="en-US"/>
              </w:rPr>
            </w:pPr>
            <w:r>
              <w:rPr>
                <w:lang w:val="en-US"/>
              </w:rPr>
              <w:t>2</w:t>
            </w:r>
          </w:p>
        </w:tc>
        <w:tc>
          <w:tcPr>
            <w:tcW w:w="5028" w:type="dxa"/>
            <w:tcBorders>
              <w:top w:val="single" w:sz="6" w:space="0" w:color="000000"/>
              <w:left w:val="single" w:sz="6" w:space="0" w:color="000000"/>
              <w:bottom w:val="single" w:sz="6" w:space="0" w:color="000000"/>
              <w:right w:val="single" w:sz="6" w:space="0" w:color="000000"/>
            </w:tcBorders>
          </w:tcPr>
          <w:p>
            <w:pPr>
              <w:pStyle w:val="TAL"/>
              <w:keepNext w:val="false"/>
              <w:rPr>
                <w:lang w:val="en-US"/>
              </w:rPr>
            </w:pPr>
            <w:r>
              <w:rPr/>
              <w:t>Finnish and Swedish</w:t>
            </w:r>
          </w:p>
        </w:tc>
      </w:tr>
      <w:tr>
        <w:trPr>
          <w:cantSplit w:val="true"/>
        </w:trPr>
        <w:tc>
          <w:tcPr>
            <w:tcW w:w="2486" w:type="dxa"/>
            <w:tcBorders>
              <w:top w:val="single" w:sz="6" w:space="0" w:color="000000"/>
              <w:left w:val="single" w:sz="6" w:space="0" w:color="000000"/>
              <w:bottom w:val="single" w:sz="6" w:space="0" w:color="000000"/>
              <w:right w:val="single" w:sz="6" w:space="0" w:color="000000"/>
            </w:tcBorders>
          </w:tcPr>
          <w:p>
            <w:pPr>
              <w:pStyle w:val="TAL"/>
              <w:keepNext w:val="false"/>
              <w:rPr>
                <w:lang w:val="en-US"/>
              </w:rPr>
            </w:pPr>
            <w:r>
              <w:rPr>
                <w:lang w:val="en-US"/>
              </w:rPr>
              <w:t>Listening System</w:t>
            </w:r>
          </w:p>
        </w:tc>
        <w:tc>
          <w:tcPr>
            <w:tcW w:w="1057" w:type="dxa"/>
            <w:tcBorders>
              <w:top w:val="single" w:sz="6" w:space="0" w:color="000000"/>
              <w:left w:val="single" w:sz="6" w:space="0" w:color="000000"/>
              <w:bottom w:val="single" w:sz="6" w:space="0" w:color="000000"/>
              <w:right w:val="single" w:sz="6" w:space="0" w:color="000000"/>
            </w:tcBorders>
          </w:tcPr>
          <w:p>
            <w:pPr>
              <w:pStyle w:val="TAC"/>
              <w:keepNext w:val="false"/>
              <w:rPr>
                <w:lang w:val="en-US"/>
              </w:rPr>
            </w:pPr>
            <w:r>
              <w:rPr>
                <w:lang w:val="en-US"/>
              </w:rPr>
              <w:t>1</w:t>
            </w:r>
          </w:p>
        </w:tc>
        <w:tc>
          <w:tcPr>
            <w:tcW w:w="5028" w:type="dxa"/>
            <w:tcBorders>
              <w:top w:val="single" w:sz="6" w:space="0" w:color="000000"/>
              <w:left w:val="single" w:sz="6" w:space="0" w:color="000000"/>
              <w:bottom w:val="single" w:sz="6" w:space="0" w:color="000000"/>
              <w:right w:val="single" w:sz="6" w:space="0" w:color="000000"/>
            </w:tcBorders>
          </w:tcPr>
          <w:p>
            <w:pPr>
              <w:pStyle w:val="TAL"/>
              <w:keepNext w:val="false"/>
              <w:rPr/>
            </w:pPr>
            <w:r>
              <w:rPr>
                <w:lang w:val="en-US"/>
              </w:rPr>
              <w:t>Monaural headset audio bandwidth 3.4kHz (narrowband) 7.0 kHz (wideband). The other ear is open.</w:t>
            </w:r>
          </w:p>
        </w:tc>
      </w:tr>
      <w:tr>
        <w:trPr>
          <w:cantSplit w:val="true"/>
        </w:trPr>
        <w:tc>
          <w:tcPr>
            <w:tcW w:w="2486" w:type="dxa"/>
            <w:tcBorders>
              <w:top w:val="single" w:sz="6" w:space="0" w:color="000000"/>
              <w:left w:val="single" w:sz="6" w:space="0" w:color="000000"/>
              <w:bottom w:val="single" w:sz="6" w:space="0" w:color="000000"/>
              <w:right w:val="single" w:sz="6" w:space="0" w:color="000000"/>
            </w:tcBorders>
          </w:tcPr>
          <w:p>
            <w:pPr>
              <w:pStyle w:val="TAL"/>
              <w:keepNext w:val="false"/>
              <w:rPr>
                <w:lang w:val="en-US"/>
              </w:rPr>
            </w:pPr>
            <w:r>
              <w:rPr>
                <w:lang w:val="en-US"/>
              </w:rPr>
              <w:t>Listening Environment</w:t>
            </w:r>
          </w:p>
        </w:tc>
        <w:tc>
          <w:tcPr>
            <w:tcW w:w="1057" w:type="dxa"/>
            <w:tcBorders>
              <w:top w:val="single" w:sz="6" w:space="0" w:color="000000"/>
              <w:left w:val="single" w:sz="6" w:space="0" w:color="000000"/>
              <w:bottom w:val="single" w:sz="6" w:space="0" w:color="000000"/>
              <w:right w:val="single" w:sz="6" w:space="0" w:color="000000"/>
            </w:tcBorders>
          </w:tcPr>
          <w:p>
            <w:pPr>
              <w:pStyle w:val="TAC"/>
              <w:keepNext w:val="false"/>
              <w:snapToGrid w:val="false"/>
              <w:rPr>
                <w:lang w:val="en-US"/>
              </w:rPr>
            </w:pPr>
            <w:r>
              <w:rPr>
                <w:lang w:val="en-US"/>
              </w:rPr>
            </w:r>
          </w:p>
        </w:tc>
        <w:tc>
          <w:tcPr>
            <w:tcW w:w="5028" w:type="dxa"/>
            <w:tcBorders>
              <w:top w:val="single" w:sz="6" w:space="0" w:color="000000"/>
              <w:left w:val="single" w:sz="6" w:space="0" w:color="000000"/>
              <w:bottom w:val="single" w:sz="6" w:space="0" w:color="000000"/>
              <w:right w:val="single" w:sz="6" w:space="0" w:color="000000"/>
            </w:tcBorders>
          </w:tcPr>
          <w:p>
            <w:pPr>
              <w:pStyle w:val="TAL"/>
              <w:keepNext w:val="false"/>
              <w:rPr>
                <w:lang w:val="en-US"/>
              </w:rPr>
            </w:pPr>
            <w:r>
              <w:rPr>
                <w:lang w:val="en-US"/>
              </w:rPr>
              <w:t>Room Noise: Hoth Spectrum at 30dBA (as defined by ITU-T Recommendation P.800: Annex A, section A.1.1.2.2.1 )</w:t>
            </w:r>
          </w:p>
        </w:tc>
      </w:tr>
      <w:tr>
        <w:trPr>
          <w:cantSplit w:val="true"/>
        </w:trPr>
        <w:tc>
          <w:tcPr>
            <w:tcW w:w="2486" w:type="dxa"/>
            <w:tcBorders>
              <w:top w:val="single" w:sz="6" w:space="0" w:color="000000"/>
              <w:left w:val="single" w:sz="6" w:space="0" w:color="000000"/>
              <w:bottom w:val="single" w:sz="6" w:space="0" w:color="000000"/>
              <w:right w:val="single" w:sz="6" w:space="0" w:color="000000"/>
            </w:tcBorders>
          </w:tcPr>
          <w:p>
            <w:pPr>
              <w:pStyle w:val="TAL"/>
              <w:keepNext w:val="false"/>
              <w:rPr>
                <w:lang w:val="en-US"/>
              </w:rPr>
            </w:pPr>
            <w:r>
              <w:rPr>
                <w:lang w:val="en-US"/>
              </w:rPr>
              <w:t>Number of Talkers</w:t>
            </w:r>
          </w:p>
        </w:tc>
        <w:tc>
          <w:tcPr>
            <w:tcW w:w="1057" w:type="dxa"/>
            <w:tcBorders>
              <w:top w:val="single" w:sz="6" w:space="0" w:color="000000"/>
              <w:left w:val="single" w:sz="6" w:space="0" w:color="000000"/>
              <w:bottom w:val="single" w:sz="6" w:space="0" w:color="000000"/>
              <w:right w:val="single" w:sz="6" w:space="0" w:color="000000"/>
            </w:tcBorders>
          </w:tcPr>
          <w:p>
            <w:pPr>
              <w:pStyle w:val="TAC"/>
              <w:keepNext w:val="false"/>
              <w:rPr>
                <w:lang w:val="en-US"/>
              </w:rPr>
            </w:pPr>
            <w:r>
              <w:rPr>
                <w:lang w:val="en-US"/>
              </w:rPr>
              <w:t>8</w:t>
            </w:r>
          </w:p>
        </w:tc>
        <w:tc>
          <w:tcPr>
            <w:tcW w:w="5028" w:type="dxa"/>
            <w:tcBorders>
              <w:top w:val="single" w:sz="6" w:space="0" w:color="000000"/>
              <w:left w:val="single" w:sz="6" w:space="0" w:color="000000"/>
              <w:bottom w:val="single" w:sz="6" w:space="0" w:color="000000"/>
              <w:right w:val="single" w:sz="6" w:space="0" w:color="000000"/>
            </w:tcBorders>
          </w:tcPr>
          <w:p>
            <w:pPr>
              <w:pStyle w:val="TAL"/>
              <w:keepNext w:val="false"/>
              <w:rPr>
                <w:lang w:val="en-US"/>
              </w:rPr>
            </w:pPr>
            <w:r>
              <w:rPr>
                <w:lang w:val="en-US"/>
              </w:rPr>
              <w:t>4 males, 4 females</w:t>
            </w:r>
          </w:p>
        </w:tc>
      </w:tr>
      <w:tr>
        <w:trPr>
          <w:cantSplit w:val="true"/>
        </w:trPr>
        <w:tc>
          <w:tcPr>
            <w:tcW w:w="2486" w:type="dxa"/>
            <w:tcBorders>
              <w:top w:val="single" w:sz="6" w:space="0" w:color="000000"/>
              <w:left w:val="single" w:sz="6" w:space="0" w:color="000000"/>
              <w:bottom w:val="single" w:sz="6" w:space="0" w:color="000000"/>
              <w:right w:val="single" w:sz="6" w:space="0" w:color="000000"/>
            </w:tcBorders>
          </w:tcPr>
          <w:p>
            <w:pPr>
              <w:pStyle w:val="TAL"/>
              <w:keepNext w:val="false"/>
              <w:rPr>
                <w:lang w:val="en-US"/>
              </w:rPr>
            </w:pPr>
            <w:r>
              <w:rPr>
                <w:lang w:val="en-US"/>
              </w:rPr>
              <w:t>Number of Samples/Talker</w:t>
            </w:r>
          </w:p>
        </w:tc>
        <w:tc>
          <w:tcPr>
            <w:tcW w:w="1057" w:type="dxa"/>
            <w:tcBorders>
              <w:top w:val="single" w:sz="6" w:space="0" w:color="000000"/>
              <w:left w:val="single" w:sz="6" w:space="0" w:color="000000"/>
              <w:bottom w:val="single" w:sz="6" w:space="0" w:color="000000"/>
              <w:right w:val="single" w:sz="6" w:space="0" w:color="000000"/>
            </w:tcBorders>
          </w:tcPr>
          <w:p>
            <w:pPr>
              <w:pStyle w:val="TAC"/>
              <w:keepNext w:val="false"/>
              <w:rPr>
                <w:lang w:val="en-US"/>
              </w:rPr>
            </w:pPr>
            <w:r>
              <w:rPr>
                <w:lang w:val="en-US"/>
              </w:rPr>
              <w:t>5</w:t>
            </w:r>
          </w:p>
        </w:tc>
        <w:tc>
          <w:tcPr>
            <w:tcW w:w="5028" w:type="dxa"/>
            <w:tcBorders>
              <w:top w:val="single" w:sz="6" w:space="0" w:color="000000"/>
              <w:left w:val="single" w:sz="6" w:space="0" w:color="000000"/>
              <w:bottom w:val="single" w:sz="6" w:space="0" w:color="000000"/>
              <w:right w:val="single" w:sz="6" w:space="0" w:color="000000"/>
            </w:tcBorders>
          </w:tcPr>
          <w:p>
            <w:pPr>
              <w:pStyle w:val="TAL"/>
              <w:keepNext w:val="false"/>
              <w:rPr/>
            </w:pPr>
            <w:r>
              <w:rPr>
                <w:lang w:val="en-US"/>
              </w:rPr>
              <w:t>4 for the test, 1 for the preliminary items</w:t>
            </w:r>
          </w:p>
        </w:tc>
      </w:tr>
    </w:tbl>
    <w:p>
      <w:pPr>
        <w:pStyle w:val="Normal"/>
        <w:rPr/>
      </w:pPr>
      <w:r>
        <w:rPr/>
      </w:r>
    </w:p>
    <w:p>
      <w:pPr>
        <w:pStyle w:val="TH"/>
        <w:keepNext w:val="false"/>
        <w:rPr/>
      </w:pPr>
      <w:r>
        <w:rPr/>
        <w:t xml:space="preserve">Table H.3: Definition of Radio Network Conditions </w:t>
      </w:r>
    </w:p>
    <w:tbl>
      <w:tblPr>
        <w:tblW w:w="8748" w:type="dxa"/>
        <w:jc w:val="center"/>
        <w:tblInd w:w="0" w:type="dxa"/>
        <w:tblLayout w:type="fixed"/>
        <w:tblCellMar>
          <w:top w:w="0" w:type="dxa"/>
          <w:left w:w="108" w:type="dxa"/>
          <w:bottom w:w="0" w:type="dxa"/>
          <w:right w:w="108" w:type="dxa"/>
        </w:tblCellMar>
      </w:tblPr>
      <w:tblGrid>
        <w:gridCol w:w="3740"/>
        <w:gridCol w:w="2488"/>
        <w:gridCol w:w="2520"/>
      </w:tblGrid>
      <w:tr>
        <w:trPr/>
        <w:tc>
          <w:tcPr>
            <w:tcW w:w="3740" w:type="dxa"/>
            <w:tcBorders>
              <w:top w:val="single" w:sz="4" w:space="0" w:color="000000"/>
              <w:left w:val="single" w:sz="4" w:space="0" w:color="000000"/>
              <w:bottom w:val="single" w:sz="4" w:space="0" w:color="000000"/>
              <w:right w:val="single" w:sz="4" w:space="0" w:color="000000"/>
            </w:tcBorders>
          </w:tcPr>
          <w:p>
            <w:pPr>
              <w:pStyle w:val="TAL"/>
              <w:keepNext w:val="false"/>
              <w:rPr>
                <w:lang w:val="en-US"/>
              </w:rPr>
            </w:pPr>
            <w:r>
              <w:rPr>
                <w:lang w:val="en-US"/>
              </w:rPr>
              <w:t>Condition Name</w:t>
            </w:r>
          </w:p>
        </w:tc>
        <w:tc>
          <w:tcPr>
            <w:tcW w:w="2488" w:type="dxa"/>
            <w:tcBorders>
              <w:top w:val="single" w:sz="4" w:space="0" w:color="000000"/>
              <w:left w:val="single" w:sz="4" w:space="0" w:color="000000"/>
              <w:bottom w:val="single" w:sz="4" w:space="0" w:color="000000"/>
              <w:right w:val="single" w:sz="4" w:space="0" w:color="000000"/>
            </w:tcBorders>
          </w:tcPr>
          <w:p>
            <w:pPr>
              <w:pStyle w:val="TAL"/>
              <w:keepNext w:val="false"/>
              <w:rPr>
                <w:lang w:val="en-US"/>
              </w:rPr>
            </w:pPr>
            <w:r>
              <w:rPr>
                <w:lang w:val="en-US"/>
              </w:rPr>
              <w:t>Network Load:</w:t>
            </w:r>
          </w:p>
          <w:p>
            <w:pPr>
              <w:pStyle w:val="TAL"/>
              <w:keepNext w:val="false"/>
              <w:rPr>
                <w:lang w:val="en-US"/>
              </w:rPr>
            </w:pPr>
            <w:r>
              <w:rPr>
                <w:lang w:val="en-US"/>
              </w:rPr>
              <w:t>40/45/60 per cell</w:t>
            </w:r>
          </w:p>
        </w:tc>
        <w:tc>
          <w:tcPr>
            <w:tcW w:w="2520" w:type="dxa"/>
            <w:tcBorders>
              <w:top w:val="single" w:sz="4" w:space="0" w:color="000000"/>
              <w:left w:val="single" w:sz="4" w:space="0" w:color="000000"/>
              <w:bottom w:val="single" w:sz="4" w:space="0" w:color="000000"/>
              <w:right w:val="single" w:sz="4" w:space="0" w:color="000000"/>
            </w:tcBorders>
          </w:tcPr>
          <w:p>
            <w:pPr>
              <w:pStyle w:val="TAL"/>
              <w:keepNext w:val="false"/>
              <w:rPr>
                <w:lang w:val="en-US"/>
              </w:rPr>
            </w:pPr>
            <w:r>
              <w:rPr>
                <w:lang w:val="en-US"/>
              </w:rPr>
              <w:t>Network Load:</w:t>
            </w:r>
          </w:p>
          <w:p>
            <w:pPr>
              <w:pStyle w:val="TAL"/>
              <w:keepNext w:val="false"/>
              <w:rPr>
                <w:lang w:val="en-US"/>
              </w:rPr>
            </w:pPr>
            <w:r>
              <w:rPr>
                <w:lang w:val="en-US"/>
              </w:rPr>
              <w:t>80/100 per cell</w:t>
            </w:r>
          </w:p>
        </w:tc>
      </w:tr>
      <w:tr>
        <w:trPr/>
        <w:tc>
          <w:tcPr>
            <w:tcW w:w="3740" w:type="dxa"/>
            <w:tcBorders>
              <w:top w:val="single" w:sz="4" w:space="0" w:color="000000"/>
              <w:left w:val="single" w:sz="4" w:space="0" w:color="000000"/>
              <w:bottom w:val="single" w:sz="4" w:space="0" w:color="000000"/>
              <w:right w:val="single" w:sz="4" w:space="0" w:color="000000"/>
            </w:tcBorders>
          </w:tcPr>
          <w:p>
            <w:pPr>
              <w:pStyle w:val="TAL"/>
              <w:keepNext w:val="false"/>
              <w:rPr>
                <w:lang w:val="pl-PL"/>
              </w:rPr>
            </w:pPr>
            <w:r>
              <w:rPr>
                <w:lang w:val="pl-PL"/>
              </w:rPr>
              <w:t xml:space="preserve">DL: </w:t>
            </w:r>
          </w:p>
          <w:p>
            <w:pPr>
              <w:pStyle w:val="TAL"/>
              <w:keepNext w:val="false"/>
              <w:rPr>
                <w:lang w:val="pl-PL"/>
              </w:rPr>
            </w:pPr>
            <w:r>
              <w:rPr>
                <w:lang w:val="pl-PL"/>
              </w:rPr>
              <w:t>PedB3_km+PedA3_km</w:t>
            </w:r>
          </w:p>
        </w:tc>
        <w:tc>
          <w:tcPr>
            <w:tcW w:w="2488" w:type="dxa"/>
            <w:tcBorders>
              <w:top w:val="single" w:sz="4" w:space="0" w:color="000000"/>
              <w:left w:val="single" w:sz="4" w:space="0" w:color="000000"/>
              <w:bottom w:val="single" w:sz="4" w:space="0" w:color="000000"/>
              <w:right w:val="single" w:sz="4" w:space="0" w:color="000000"/>
            </w:tcBorders>
          </w:tcPr>
          <w:p>
            <w:pPr>
              <w:pStyle w:val="TAL"/>
              <w:keepNext w:val="false"/>
              <w:rPr>
                <w:lang w:val="en-US"/>
              </w:rPr>
            </w:pPr>
            <w:r>
              <w:rPr>
                <w:lang w:val="en-US"/>
              </w:rPr>
              <w:t>DL-LT</w:t>
            </w:r>
          </w:p>
        </w:tc>
        <w:tc>
          <w:tcPr>
            <w:tcW w:w="2520" w:type="dxa"/>
            <w:tcBorders>
              <w:top w:val="single" w:sz="4" w:space="0" w:color="000000"/>
              <w:left w:val="single" w:sz="4" w:space="0" w:color="000000"/>
              <w:bottom w:val="single" w:sz="4" w:space="0" w:color="000000"/>
              <w:right w:val="single" w:sz="4" w:space="0" w:color="000000"/>
            </w:tcBorders>
          </w:tcPr>
          <w:p>
            <w:pPr>
              <w:pStyle w:val="TAL"/>
              <w:keepNext w:val="false"/>
              <w:rPr>
                <w:lang w:val="en-US"/>
              </w:rPr>
            </w:pPr>
            <w:r>
              <w:rPr>
                <w:lang w:val="en-US"/>
              </w:rPr>
              <w:t>DL-HT</w:t>
            </w:r>
          </w:p>
        </w:tc>
      </w:tr>
      <w:tr>
        <w:trPr/>
        <w:tc>
          <w:tcPr>
            <w:tcW w:w="3740" w:type="dxa"/>
            <w:tcBorders>
              <w:top w:val="single" w:sz="4" w:space="0" w:color="000000"/>
              <w:left w:val="single" w:sz="4" w:space="0" w:color="000000"/>
              <w:bottom w:val="single" w:sz="4" w:space="0" w:color="000000"/>
              <w:right w:val="single" w:sz="4" w:space="0" w:color="000000"/>
            </w:tcBorders>
          </w:tcPr>
          <w:p>
            <w:pPr>
              <w:pStyle w:val="TAL"/>
              <w:keepNext w:val="false"/>
              <w:rPr>
                <w:lang w:val="en-US"/>
              </w:rPr>
            </w:pPr>
            <w:r>
              <w:rPr>
                <w:lang w:val="en-US"/>
              </w:rPr>
              <w:t>DL:</w:t>
            </w:r>
          </w:p>
          <w:p>
            <w:pPr>
              <w:pStyle w:val="TAL"/>
              <w:keepNext w:val="false"/>
              <w:rPr>
                <w:lang w:val="en-US"/>
              </w:rPr>
            </w:pPr>
            <w:r>
              <w:rPr>
                <w:lang w:val="en-US"/>
              </w:rPr>
              <w:t>VehA30km+Veh120km+PedB30km</w:t>
            </w:r>
          </w:p>
        </w:tc>
        <w:tc>
          <w:tcPr>
            <w:tcW w:w="2488" w:type="dxa"/>
            <w:tcBorders>
              <w:top w:val="single" w:sz="4" w:space="0" w:color="000000"/>
              <w:left w:val="single" w:sz="4" w:space="0" w:color="000000"/>
              <w:bottom w:val="single" w:sz="4" w:space="0" w:color="000000"/>
              <w:right w:val="single" w:sz="4" w:space="0" w:color="000000"/>
            </w:tcBorders>
          </w:tcPr>
          <w:p>
            <w:pPr>
              <w:pStyle w:val="TAL"/>
              <w:keepNext w:val="false"/>
              <w:rPr>
                <w:lang w:val="en-US"/>
              </w:rPr>
            </w:pPr>
            <w:r>
              <w:rPr>
                <w:lang w:val="en-US"/>
              </w:rPr>
              <w:t>DH-LT</w:t>
            </w:r>
          </w:p>
        </w:tc>
        <w:tc>
          <w:tcPr>
            <w:tcW w:w="2520" w:type="dxa"/>
            <w:tcBorders>
              <w:top w:val="single" w:sz="4" w:space="0" w:color="000000"/>
              <w:left w:val="single" w:sz="4" w:space="0" w:color="000000"/>
              <w:bottom w:val="single" w:sz="4" w:space="0" w:color="000000"/>
              <w:right w:val="single" w:sz="4" w:space="0" w:color="000000"/>
            </w:tcBorders>
          </w:tcPr>
          <w:p>
            <w:pPr>
              <w:pStyle w:val="TAL"/>
              <w:keepNext w:val="false"/>
              <w:rPr>
                <w:lang w:val="en-US"/>
              </w:rPr>
            </w:pPr>
            <w:r>
              <w:rPr>
                <w:lang w:val="en-US"/>
              </w:rPr>
              <w:t>DH-HT</w:t>
            </w:r>
          </w:p>
        </w:tc>
      </w:tr>
      <w:tr>
        <w:trPr/>
        <w:tc>
          <w:tcPr>
            <w:tcW w:w="3740" w:type="dxa"/>
            <w:tcBorders>
              <w:top w:val="single" w:sz="4" w:space="0" w:color="000000"/>
              <w:left w:val="single" w:sz="4" w:space="0" w:color="000000"/>
              <w:bottom w:val="single" w:sz="4" w:space="0" w:color="000000"/>
              <w:right w:val="single" w:sz="4" w:space="0" w:color="000000"/>
            </w:tcBorders>
          </w:tcPr>
          <w:p>
            <w:pPr>
              <w:pStyle w:val="TAL"/>
              <w:keepNext w:val="false"/>
              <w:rPr>
                <w:lang w:val="pl-PL"/>
              </w:rPr>
            </w:pPr>
            <w:r>
              <w:rPr>
                <w:lang w:val="pl-PL"/>
              </w:rPr>
              <w:t xml:space="preserve">UL: </w:t>
            </w:r>
          </w:p>
          <w:p>
            <w:pPr>
              <w:pStyle w:val="TAL"/>
              <w:keepNext w:val="false"/>
              <w:rPr>
                <w:lang w:val="pl-PL"/>
              </w:rPr>
            </w:pPr>
            <w:r>
              <w:rPr>
                <w:lang w:val="pl-PL"/>
              </w:rPr>
              <w:t>PedB3_km+PedA3_km</w:t>
            </w:r>
          </w:p>
        </w:tc>
        <w:tc>
          <w:tcPr>
            <w:tcW w:w="5008" w:type="dxa"/>
            <w:gridSpan w:val="2"/>
            <w:tcBorders>
              <w:top w:val="single" w:sz="4" w:space="0" w:color="000000"/>
              <w:left w:val="single" w:sz="4" w:space="0" w:color="000000"/>
              <w:bottom w:val="single" w:sz="4" w:space="0" w:color="000000"/>
              <w:right w:val="single" w:sz="4" w:space="0" w:color="000000"/>
            </w:tcBorders>
          </w:tcPr>
          <w:p>
            <w:pPr>
              <w:pStyle w:val="TAL"/>
              <w:keepNext w:val="false"/>
              <w:jc w:val="center"/>
              <w:rPr>
                <w:lang w:val="en-US"/>
              </w:rPr>
            </w:pPr>
            <w:r>
              <w:rPr>
                <w:lang w:val="en-US"/>
              </w:rPr>
              <w:t>UL</w:t>
            </w:r>
          </w:p>
        </w:tc>
      </w:tr>
      <w:tr>
        <w:trPr/>
        <w:tc>
          <w:tcPr>
            <w:tcW w:w="3740" w:type="dxa"/>
            <w:tcBorders>
              <w:top w:val="single" w:sz="4" w:space="0" w:color="000000"/>
              <w:left w:val="single" w:sz="4" w:space="0" w:color="000000"/>
              <w:bottom w:val="single" w:sz="4" w:space="0" w:color="000000"/>
              <w:right w:val="single" w:sz="4" w:space="0" w:color="000000"/>
            </w:tcBorders>
          </w:tcPr>
          <w:p>
            <w:pPr>
              <w:pStyle w:val="TAL"/>
              <w:keepNext w:val="false"/>
              <w:rPr>
                <w:lang w:val="en-US"/>
              </w:rPr>
            </w:pPr>
            <w:r>
              <w:rPr>
                <w:lang w:val="en-US"/>
              </w:rPr>
              <w:t>UL:</w:t>
            </w:r>
          </w:p>
          <w:p>
            <w:pPr>
              <w:pStyle w:val="TAL"/>
              <w:keepNext w:val="false"/>
              <w:rPr/>
            </w:pPr>
            <w:r>
              <w:rPr>
                <w:lang w:val="en-US"/>
              </w:rPr>
              <w:t xml:space="preserve">VehA30km+Veh120km+PedB30km </w:t>
            </w:r>
          </w:p>
        </w:tc>
        <w:tc>
          <w:tcPr>
            <w:tcW w:w="5008" w:type="dxa"/>
            <w:gridSpan w:val="2"/>
            <w:tcBorders>
              <w:top w:val="single" w:sz="4" w:space="0" w:color="000000"/>
              <w:left w:val="single" w:sz="4" w:space="0" w:color="000000"/>
              <w:bottom w:val="single" w:sz="4" w:space="0" w:color="000000"/>
              <w:right w:val="single" w:sz="4" w:space="0" w:color="000000"/>
            </w:tcBorders>
          </w:tcPr>
          <w:p>
            <w:pPr>
              <w:pStyle w:val="TAL"/>
              <w:keepNext w:val="false"/>
              <w:jc w:val="center"/>
              <w:rPr>
                <w:lang w:val="en-US"/>
              </w:rPr>
            </w:pPr>
            <w:r>
              <w:rPr>
                <w:lang w:val="en-US"/>
              </w:rPr>
              <w:t>UH</w:t>
            </w:r>
          </w:p>
        </w:tc>
      </w:tr>
    </w:tbl>
    <w:p>
      <w:pPr>
        <w:pStyle w:val="Normal"/>
        <w:rPr/>
      </w:pPr>
      <w:r>
        <w:rPr/>
      </w:r>
    </w:p>
    <w:p>
      <w:pPr>
        <w:pStyle w:val="TH"/>
        <w:keepNext w:val="false"/>
        <w:rPr/>
      </w:pPr>
      <w:r>
        <w:rPr/>
        <w:t xml:space="preserve">Table H.4: Definition of Radio Network Channels conditions </w:t>
      </w:r>
    </w:p>
    <w:tbl>
      <w:tblPr>
        <w:tblW w:w="4135" w:type="dxa"/>
        <w:jc w:val="center"/>
        <w:tblInd w:w="0" w:type="dxa"/>
        <w:tblLayout w:type="fixed"/>
        <w:tblCellMar>
          <w:top w:w="0" w:type="dxa"/>
          <w:left w:w="99" w:type="dxa"/>
          <w:bottom w:w="0" w:type="dxa"/>
          <w:right w:w="99" w:type="dxa"/>
        </w:tblCellMar>
      </w:tblPr>
      <w:tblGrid>
        <w:gridCol w:w="2067"/>
        <w:gridCol w:w="2068"/>
      </w:tblGrid>
      <w:tr>
        <w:trPr>
          <w:cantSplit w:val="true"/>
        </w:trPr>
        <w:tc>
          <w:tcPr>
            <w:tcW w:w="2067" w:type="dxa"/>
            <w:tcBorders>
              <w:top w:val="single" w:sz="6" w:space="0" w:color="000000"/>
              <w:left w:val="single" w:sz="6" w:space="0" w:color="000000"/>
              <w:bottom w:val="single" w:sz="6" w:space="0" w:color="000000"/>
              <w:right w:val="single" w:sz="6" w:space="0" w:color="000000"/>
            </w:tcBorders>
          </w:tcPr>
          <w:p>
            <w:pPr>
              <w:pStyle w:val="TAH"/>
              <w:keepNext w:val="false"/>
              <w:rPr>
                <w:lang w:val="en-US"/>
              </w:rPr>
            </w:pPr>
            <w:r>
              <w:rPr>
                <w:lang w:val="en-US"/>
              </w:rPr>
              <w:t>Channel</w:t>
            </w:r>
          </w:p>
        </w:tc>
        <w:tc>
          <w:tcPr>
            <w:tcW w:w="2068" w:type="dxa"/>
            <w:tcBorders>
              <w:top w:val="single" w:sz="6" w:space="0" w:color="000000"/>
              <w:left w:val="single" w:sz="6" w:space="0" w:color="000000"/>
              <w:bottom w:val="single" w:sz="6" w:space="0" w:color="000000"/>
              <w:right w:val="single" w:sz="6" w:space="0" w:color="000000"/>
            </w:tcBorders>
          </w:tcPr>
          <w:p>
            <w:pPr>
              <w:pStyle w:val="TAH"/>
              <w:keepNext w:val="false"/>
              <w:rPr>
                <w:lang w:val="en-US"/>
              </w:rPr>
            </w:pPr>
            <w:r>
              <w:rPr>
                <w:lang w:val="en-US"/>
              </w:rPr>
              <w:t>Radio Network Condition</w:t>
            </w:r>
          </w:p>
        </w:tc>
      </w:tr>
      <w:tr>
        <w:trPr>
          <w:cantSplit w:val="true"/>
        </w:trPr>
        <w:tc>
          <w:tcPr>
            <w:tcW w:w="2067" w:type="dxa"/>
            <w:tcBorders>
              <w:top w:val="single" w:sz="6" w:space="0" w:color="000000"/>
              <w:left w:val="single" w:sz="6" w:space="0" w:color="000000"/>
              <w:bottom w:val="single" w:sz="6" w:space="0" w:color="000000"/>
              <w:right w:val="single" w:sz="6" w:space="0" w:color="000000"/>
            </w:tcBorders>
          </w:tcPr>
          <w:p>
            <w:pPr>
              <w:pStyle w:val="TAL"/>
              <w:keepNext w:val="false"/>
              <w:jc w:val="center"/>
              <w:rPr>
                <w:lang w:val="en-US"/>
              </w:rPr>
            </w:pPr>
            <w:r>
              <w:rPr>
                <w:lang w:val="en-US"/>
              </w:rPr>
              <w:t>Ch1</w:t>
            </w:r>
          </w:p>
        </w:tc>
        <w:tc>
          <w:tcPr>
            <w:tcW w:w="2068" w:type="dxa"/>
            <w:tcBorders>
              <w:top w:val="single" w:sz="6" w:space="0" w:color="000000"/>
              <w:left w:val="single" w:sz="6" w:space="0" w:color="000000"/>
              <w:bottom w:val="single" w:sz="6" w:space="0" w:color="000000"/>
              <w:right w:val="single" w:sz="6" w:space="0" w:color="000000"/>
            </w:tcBorders>
          </w:tcPr>
          <w:p>
            <w:pPr>
              <w:pStyle w:val="TAL"/>
              <w:keepNext w:val="false"/>
              <w:jc w:val="center"/>
              <w:rPr>
                <w:lang w:val="en-US"/>
              </w:rPr>
            </w:pPr>
            <w:r>
              <w:rPr>
                <w:lang w:val="en-US"/>
              </w:rPr>
              <w:t>DL-LT-UL</w:t>
            </w:r>
          </w:p>
        </w:tc>
      </w:tr>
      <w:tr>
        <w:trPr>
          <w:cantSplit w:val="true"/>
        </w:trPr>
        <w:tc>
          <w:tcPr>
            <w:tcW w:w="2067" w:type="dxa"/>
            <w:tcBorders>
              <w:top w:val="single" w:sz="6" w:space="0" w:color="000000"/>
              <w:left w:val="single" w:sz="6" w:space="0" w:color="000000"/>
              <w:bottom w:val="single" w:sz="6" w:space="0" w:color="000000"/>
              <w:right w:val="single" w:sz="6" w:space="0" w:color="000000"/>
            </w:tcBorders>
          </w:tcPr>
          <w:p>
            <w:pPr>
              <w:pStyle w:val="TAL"/>
              <w:keepNext w:val="false"/>
              <w:jc w:val="center"/>
              <w:rPr>
                <w:lang w:val="en-US"/>
              </w:rPr>
            </w:pPr>
            <w:r>
              <w:rPr>
                <w:lang w:val="en-US"/>
              </w:rPr>
              <w:t>Ch2</w:t>
            </w:r>
          </w:p>
        </w:tc>
        <w:tc>
          <w:tcPr>
            <w:tcW w:w="2068" w:type="dxa"/>
            <w:tcBorders>
              <w:top w:val="single" w:sz="6" w:space="0" w:color="000000"/>
              <w:left w:val="single" w:sz="6" w:space="0" w:color="000000"/>
              <w:bottom w:val="single" w:sz="6" w:space="0" w:color="000000"/>
              <w:right w:val="single" w:sz="6" w:space="0" w:color="000000"/>
            </w:tcBorders>
          </w:tcPr>
          <w:p>
            <w:pPr>
              <w:pStyle w:val="TAL"/>
              <w:keepNext w:val="false"/>
              <w:jc w:val="center"/>
              <w:rPr>
                <w:lang w:val="en-US"/>
              </w:rPr>
            </w:pPr>
            <w:r>
              <w:rPr>
                <w:lang w:val="en-US"/>
              </w:rPr>
              <w:t>DL-LT-UH</w:t>
            </w:r>
          </w:p>
        </w:tc>
      </w:tr>
      <w:tr>
        <w:trPr>
          <w:cantSplit w:val="true"/>
        </w:trPr>
        <w:tc>
          <w:tcPr>
            <w:tcW w:w="2067" w:type="dxa"/>
            <w:tcBorders>
              <w:top w:val="single" w:sz="6" w:space="0" w:color="000000"/>
              <w:left w:val="single" w:sz="6" w:space="0" w:color="000000"/>
              <w:bottom w:val="single" w:sz="6" w:space="0" w:color="000000"/>
              <w:right w:val="single" w:sz="6" w:space="0" w:color="000000"/>
            </w:tcBorders>
          </w:tcPr>
          <w:p>
            <w:pPr>
              <w:pStyle w:val="TAL"/>
              <w:keepNext w:val="false"/>
              <w:jc w:val="center"/>
              <w:rPr>
                <w:lang w:val="en-US"/>
              </w:rPr>
            </w:pPr>
            <w:r>
              <w:rPr>
                <w:lang w:val="en-US"/>
              </w:rPr>
              <w:t>Ch3</w:t>
            </w:r>
          </w:p>
        </w:tc>
        <w:tc>
          <w:tcPr>
            <w:tcW w:w="2068" w:type="dxa"/>
            <w:tcBorders>
              <w:top w:val="single" w:sz="6" w:space="0" w:color="000000"/>
              <w:left w:val="single" w:sz="6" w:space="0" w:color="000000"/>
              <w:bottom w:val="single" w:sz="6" w:space="0" w:color="000000"/>
              <w:right w:val="single" w:sz="6" w:space="0" w:color="000000"/>
            </w:tcBorders>
          </w:tcPr>
          <w:p>
            <w:pPr>
              <w:pStyle w:val="TAL"/>
              <w:keepNext w:val="false"/>
              <w:jc w:val="center"/>
              <w:rPr>
                <w:lang w:val="en-US"/>
              </w:rPr>
            </w:pPr>
            <w:r>
              <w:rPr>
                <w:lang w:val="en-US"/>
              </w:rPr>
              <w:t>DL-HT-UL</w:t>
            </w:r>
          </w:p>
        </w:tc>
      </w:tr>
      <w:tr>
        <w:trPr>
          <w:cantSplit w:val="true"/>
        </w:trPr>
        <w:tc>
          <w:tcPr>
            <w:tcW w:w="2067" w:type="dxa"/>
            <w:tcBorders>
              <w:top w:val="single" w:sz="6" w:space="0" w:color="000000"/>
              <w:left w:val="single" w:sz="6" w:space="0" w:color="000000"/>
              <w:bottom w:val="single" w:sz="6" w:space="0" w:color="000000"/>
              <w:right w:val="single" w:sz="6" w:space="0" w:color="000000"/>
            </w:tcBorders>
          </w:tcPr>
          <w:p>
            <w:pPr>
              <w:pStyle w:val="TAL"/>
              <w:keepNext w:val="false"/>
              <w:jc w:val="center"/>
              <w:rPr>
                <w:lang w:val="en-US"/>
              </w:rPr>
            </w:pPr>
            <w:r>
              <w:rPr>
                <w:lang w:val="en-US"/>
              </w:rPr>
              <w:t>Ch4</w:t>
            </w:r>
          </w:p>
        </w:tc>
        <w:tc>
          <w:tcPr>
            <w:tcW w:w="2068" w:type="dxa"/>
            <w:tcBorders>
              <w:top w:val="single" w:sz="6" w:space="0" w:color="000000"/>
              <w:left w:val="single" w:sz="6" w:space="0" w:color="000000"/>
              <w:bottom w:val="single" w:sz="6" w:space="0" w:color="000000"/>
              <w:right w:val="single" w:sz="6" w:space="0" w:color="000000"/>
            </w:tcBorders>
          </w:tcPr>
          <w:p>
            <w:pPr>
              <w:pStyle w:val="TAL"/>
              <w:keepNext w:val="false"/>
              <w:jc w:val="center"/>
              <w:rPr>
                <w:lang w:val="en-US"/>
              </w:rPr>
            </w:pPr>
            <w:r>
              <w:rPr>
                <w:lang w:val="en-US"/>
              </w:rPr>
              <w:t>DL-HT-UH</w:t>
            </w:r>
          </w:p>
        </w:tc>
      </w:tr>
      <w:tr>
        <w:trPr>
          <w:cantSplit w:val="true"/>
        </w:trPr>
        <w:tc>
          <w:tcPr>
            <w:tcW w:w="2067" w:type="dxa"/>
            <w:tcBorders>
              <w:top w:val="single" w:sz="6" w:space="0" w:color="000000"/>
              <w:left w:val="single" w:sz="6" w:space="0" w:color="000000"/>
              <w:bottom w:val="single" w:sz="6" w:space="0" w:color="000000"/>
              <w:right w:val="single" w:sz="6" w:space="0" w:color="000000"/>
            </w:tcBorders>
          </w:tcPr>
          <w:p>
            <w:pPr>
              <w:pStyle w:val="TAL"/>
              <w:keepNext w:val="false"/>
              <w:jc w:val="center"/>
              <w:rPr>
                <w:lang w:val="en-US"/>
              </w:rPr>
            </w:pPr>
            <w:r>
              <w:rPr>
                <w:lang w:val="en-US"/>
              </w:rPr>
              <w:t>Ch5</w:t>
            </w:r>
          </w:p>
        </w:tc>
        <w:tc>
          <w:tcPr>
            <w:tcW w:w="2068" w:type="dxa"/>
            <w:tcBorders>
              <w:top w:val="single" w:sz="6" w:space="0" w:color="000000"/>
              <w:left w:val="single" w:sz="6" w:space="0" w:color="000000"/>
              <w:bottom w:val="single" w:sz="6" w:space="0" w:color="000000"/>
              <w:right w:val="single" w:sz="6" w:space="0" w:color="000000"/>
            </w:tcBorders>
          </w:tcPr>
          <w:p>
            <w:pPr>
              <w:pStyle w:val="TAL"/>
              <w:keepNext w:val="false"/>
              <w:jc w:val="center"/>
              <w:rPr>
                <w:lang w:val="en-US"/>
              </w:rPr>
            </w:pPr>
            <w:r>
              <w:rPr>
                <w:lang w:val="en-US"/>
              </w:rPr>
              <w:t>DH-LT-UL</w:t>
            </w:r>
          </w:p>
        </w:tc>
      </w:tr>
      <w:tr>
        <w:trPr>
          <w:cantSplit w:val="true"/>
        </w:trPr>
        <w:tc>
          <w:tcPr>
            <w:tcW w:w="2067" w:type="dxa"/>
            <w:tcBorders>
              <w:top w:val="single" w:sz="6" w:space="0" w:color="000000"/>
              <w:left w:val="single" w:sz="6" w:space="0" w:color="000000"/>
              <w:bottom w:val="single" w:sz="6" w:space="0" w:color="000000"/>
              <w:right w:val="single" w:sz="6" w:space="0" w:color="000000"/>
            </w:tcBorders>
          </w:tcPr>
          <w:p>
            <w:pPr>
              <w:pStyle w:val="TAL"/>
              <w:keepNext w:val="false"/>
              <w:jc w:val="center"/>
              <w:rPr>
                <w:lang w:val="en-US"/>
              </w:rPr>
            </w:pPr>
            <w:r>
              <w:rPr>
                <w:lang w:val="en-US"/>
              </w:rPr>
              <w:t>Ch6</w:t>
            </w:r>
          </w:p>
        </w:tc>
        <w:tc>
          <w:tcPr>
            <w:tcW w:w="2068" w:type="dxa"/>
            <w:tcBorders>
              <w:top w:val="single" w:sz="6" w:space="0" w:color="000000"/>
              <w:left w:val="single" w:sz="6" w:space="0" w:color="000000"/>
              <w:bottom w:val="single" w:sz="6" w:space="0" w:color="000000"/>
              <w:right w:val="single" w:sz="6" w:space="0" w:color="000000"/>
            </w:tcBorders>
          </w:tcPr>
          <w:p>
            <w:pPr>
              <w:pStyle w:val="TAL"/>
              <w:keepNext w:val="false"/>
              <w:jc w:val="center"/>
              <w:rPr>
                <w:lang w:val="en-US"/>
              </w:rPr>
            </w:pPr>
            <w:r>
              <w:rPr>
                <w:lang w:val="en-US"/>
              </w:rPr>
              <w:t>DH-LT-UH</w:t>
            </w:r>
          </w:p>
        </w:tc>
      </w:tr>
      <w:tr>
        <w:trPr>
          <w:cantSplit w:val="true"/>
        </w:trPr>
        <w:tc>
          <w:tcPr>
            <w:tcW w:w="2067" w:type="dxa"/>
            <w:tcBorders>
              <w:top w:val="single" w:sz="6" w:space="0" w:color="000000"/>
              <w:left w:val="single" w:sz="6" w:space="0" w:color="000000"/>
              <w:bottom w:val="single" w:sz="6" w:space="0" w:color="000000"/>
              <w:right w:val="single" w:sz="6" w:space="0" w:color="000000"/>
            </w:tcBorders>
          </w:tcPr>
          <w:p>
            <w:pPr>
              <w:pStyle w:val="TAL"/>
              <w:keepNext w:val="false"/>
              <w:jc w:val="center"/>
              <w:rPr>
                <w:lang w:val="en-US"/>
              </w:rPr>
            </w:pPr>
            <w:r>
              <w:rPr>
                <w:lang w:val="en-US"/>
              </w:rPr>
              <w:t>Ch7</w:t>
            </w:r>
          </w:p>
        </w:tc>
        <w:tc>
          <w:tcPr>
            <w:tcW w:w="2068" w:type="dxa"/>
            <w:tcBorders>
              <w:top w:val="single" w:sz="6" w:space="0" w:color="000000"/>
              <w:left w:val="single" w:sz="6" w:space="0" w:color="000000"/>
              <w:bottom w:val="single" w:sz="6" w:space="0" w:color="000000"/>
              <w:right w:val="single" w:sz="6" w:space="0" w:color="000000"/>
            </w:tcBorders>
          </w:tcPr>
          <w:p>
            <w:pPr>
              <w:pStyle w:val="TAL"/>
              <w:keepNext w:val="false"/>
              <w:jc w:val="center"/>
              <w:rPr>
                <w:lang w:val="en-US"/>
              </w:rPr>
            </w:pPr>
            <w:r>
              <w:rPr>
                <w:lang w:val="en-US"/>
              </w:rPr>
              <w:t>DH-HT-UL</w:t>
            </w:r>
          </w:p>
        </w:tc>
      </w:tr>
      <w:tr>
        <w:trPr>
          <w:cantSplit w:val="true"/>
        </w:trPr>
        <w:tc>
          <w:tcPr>
            <w:tcW w:w="2067" w:type="dxa"/>
            <w:tcBorders>
              <w:top w:val="single" w:sz="6" w:space="0" w:color="000000"/>
              <w:left w:val="single" w:sz="6" w:space="0" w:color="000000"/>
              <w:bottom w:val="single" w:sz="6" w:space="0" w:color="000000"/>
              <w:right w:val="single" w:sz="6" w:space="0" w:color="000000"/>
            </w:tcBorders>
          </w:tcPr>
          <w:p>
            <w:pPr>
              <w:pStyle w:val="TAL"/>
              <w:keepNext w:val="false"/>
              <w:jc w:val="center"/>
              <w:rPr>
                <w:lang w:val="en-US"/>
              </w:rPr>
            </w:pPr>
            <w:r>
              <w:rPr>
                <w:lang w:val="en-US"/>
              </w:rPr>
              <w:t>Ch8</w:t>
            </w:r>
          </w:p>
        </w:tc>
        <w:tc>
          <w:tcPr>
            <w:tcW w:w="2068" w:type="dxa"/>
            <w:tcBorders>
              <w:top w:val="single" w:sz="6" w:space="0" w:color="000000"/>
              <w:left w:val="single" w:sz="6" w:space="0" w:color="000000"/>
              <w:bottom w:val="single" w:sz="6" w:space="0" w:color="000000"/>
              <w:right w:val="single" w:sz="6" w:space="0" w:color="000000"/>
            </w:tcBorders>
          </w:tcPr>
          <w:p>
            <w:pPr>
              <w:pStyle w:val="TAL"/>
              <w:keepNext w:val="false"/>
              <w:jc w:val="center"/>
              <w:rPr>
                <w:lang w:val="en-US"/>
              </w:rPr>
            </w:pPr>
            <w:r>
              <w:rPr>
                <w:lang w:val="en-US"/>
              </w:rPr>
              <w:t>DH-HT-UH</w:t>
            </w:r>
          </w:p>
        </w:tc>
      </w:tr>
    </w:tbl>
    <w:p>
      <w:pPr>
        <w:pStyle w:val="FP"/>
        <w:rPr/>
      </w:pPr>
      <w:r>
        <w:rPr/>
      </w:r>
    </w:p>
    <w:p>
      <w:pPr>
        <w:pStyle w:val="Heading1"/>
        <w:ind w:left="1134" w:hanging="1134"/>
        <w:rPr/>
      </w:pPr>
      <w:bookmarkStart w:id="102" w:name="__RefHeading___Toc517438749"/>
      <w:bookmarkEnd w:id="102"/>
      <w:r>
        <w:rPr/>
        <w:t>H.3</w:t>
        <w:tab/>
        <w:t>End-to-end delay analysis</w:t>
      </w:r>
    </w:p>
    <w:p>
      <w:pPr>
        <w:pStyle w:val="Normal"/>
        <w:rPr/>
      </w:pPr>
      <w:r>
        <w:rPr/>
        <w:t>An end-to-end delay analysis shall be evaluated in terms of characterizing the additional delay introduced by the tested jitter buffer. The analysis shall include a statistical representation of the buffering time for all channels as well as an analysis of the introduced error concealment operations from the jitter buffer, i.e so called late losses.</w:t>
      </w:r>
    </w:p>
    <w:p>
      <w:pPr>
        <w:pStyle w:val="Heading1"/>
        <w:ind w:left="1134" w:hanging="1134"/>
        <w:rPr/>
      </w:pPr>
      <w:bookmarkStart w:id="103" w:name="__RefHeading___Toc517438750"/>
      <w:bookmarkEnd w:id="103"/>
      <w:r>
        <w:rPr/>
        <w:t>H.4</w:t>
        <w:tab/>
        <w:t>Listening only experiments</w:t>
      </w:r>
    </w:p>
    <w:p>
      <w:pPr>
        <w:pStyle w:val="Normal"/>
        <w:rPr/>
      </w:pPr>
      <w:r>
        <w:rPr/>
        <w:t>The goal of this test is to evaluate the impact of the HSDPA/EUL radio channel conditions on the speech quality especially when the channel is subject to packet losses and jitter.  Subjective quality score and delay will be used as metrics to evaluate the results. The test will be designed based on P.800.Sec.6.2.</w:t>
      </w:r>
    </w:p>
    <w:p>
      <w:pPr>
        <w:pStyle w:val="TH"/>
        <w:keepNext w:val="false"/>
        <w:rPr/>
      </w:pPr>
      <w:r>
        <w:rPr/>
        <w:t xml:space="preserve">Table H.5: Test conditions for listening-only tests with AMR-NB </w:t>
      </w:r>
    </w:p>
    <w:tbl>
      <w:tblPr>
        <w:tblW w:w="7317" w:type="dxa"/>
        <w:jc w:val="center"/>
        <w:tblInd w:w="0" w:type="dxa"/>
        <w:tblLayout w:type="fixed"/>
        <w:tblCellMar>
          <w:top w:w="0" w:type="dxa"/>
          <w:left w:w="99" w:type="dxa"/>
          <w:bottom w:w="0" w:type="dxa"/>
          <w:right w:w="99" w:type="dxa"/>
        </w:tblCellMar>
      </w:tblPr>
      <w:tblGrid>
        <w:gridCol w:w="726"/>
        <w:gridCol w:w="1403"/>
        <w:gridCol w:w="900"/>
        <w:gridCol w:w="1356"/>
        <w:gridCol w:w="2932"/>
      </w:tblGrid>
      <w:tr>
        <w:trPr>
          <w:trHeight w:val="459" w:hRule="atLeast"/>
          <w:cantSplit w:val="true"/>
        </w:trPr>
        <w:tc>
          <w:tcPr>
            <w:tcW w:w="726" w:type="dxa"/>
            <w:tcBorders>
              <w:top w:val="single" w:sz="6" w:space="0" w:color="000000"/>
              <w:left w:val="single" w:sz="6" w:space="0" w:color="000000"/>
              <w:bottom w:val="single" w:sz="6" w:space="0" w:color="000000"/>
              <w:right w:val="single" w:sz="6" w:space="0" w:color="000000"/>
            </w:tcBorders>
          </w:tcPr>
          <w:p>
            <w:pPr>
              <w:pStyle w:val="TAH"/>
              <w:keepNext w:val="false"/>
              <w:rPr>
                <w:lang w:val="en-US"/>
              </w:rPr>
            </w:pPr>
            <w:r>
              <w:rPr>
                <w:lang w:val="en-US"/>
              </w:rPr>
              <w:t>Cond.</w:t>
            </w:r>
          </w:p>
        </w:tc>
        <w:tc>
          <w:tcPr>
            <w:tcW w:w="1403" w:type="dxa"/>
            <w:tcBorders>
              <w:top w:val="single" w:sz="6" w:space="0" w:color="000000"/>
              <w:left w:val="single" w:sz="6" w:space="0" w:color="000000"/>
              <w:bottom w:val="single" w:sz="6" w:space="0" w:color="000000"/>
              <w:right w:val="single" w:sz="6" w:space="0" w:color="000000"/>
            </w:tcBorders>
          </w:tcPr>
          <w:p>
            <w:pPr>
              <w:pStyle w:val="TAH"/>
              <w:keepNext w:val="false"/>
              <w:rPr>
                <w:lang w:val="en-US"/>
              </w:rPr>
            </w:pPr>
            <w:r>
              <w:rPr>
                <w:lang w:val="en-US"/>
              </w:rPr>
              <w:t>Noise Type</w:t>
            </w:r>
          </w:p>
        </w:tc>
        <w:tc>
          <w:tcPr>
            <w:tcW w:w="900" w:type="dxa"/>
            <w:tcBorders>
              <w:top w:val="single" w:sz="6" w:space="0" w:color="000000"/>
              <w:left w:val="single" w:sz="6" w:space="0" w:color="000000"/>
              <w:bottom w:val="single" w:sz="6" w:space="0" w:color="000000"/>
              <w:right w:val="single" w:sz="6" w:space="0" w:color="000000"/>
            </w:tcBorders>
          </w:tcPr>
          <w:p>
            <w:pPr>
              <w:pStyle w:val="TAH"/>
              <w:keepNext w:val="false"/>
              <w:rPr>
                <w:lang w:val="en-US"/>
              </w:rPr>
            </w:pPr>
            <w:r>
              <w:rPr>
                <w:rFonts w:eastAsia="Arial"/>
                <w:lang w:val="en-US"/>
              </w:rPr>
              <w:t xml:space="preserve"> </w:t>
            </w:r>
            <w:r>
              <w:rPr>
                <w:lang w:val="en-US"/>
              </w:rPr>
              <w:t>Frame Loss Rate</w:t>
            </w:r>
          </w:p>
        </w:tc>
        <w:tc>
          <w:tcPr>
            <w:tcW w:w="1356" w:type="dxa"/>
            <w:tcBorders>
              <w:top w:val="single" w:sz="6" w:space="0" w:color="000000"/>
              <w:left w:val="single" w:sz="6" w:space="0" w:color="000000"/>
              <w:bottom w:val="single" w:sz="6" w:space="0" w:color="000000"/>
              <w:right w:val="single" w:sz="6" w:space="0" w:color="000000"/>
            </w:tcBorders>
          </w:tcPr>
          <w:p>
            <w:pPr>
              <w:pStyle w:val="TAH"/>
              <w:keepNext w:val="false"/>
              <w:rPr>
                <w:lang w:val="en-US"/>
              </w:rPr>
            </w:pPr>
            <w:r>
              <w:rPr>
                <w:lang w:val="en-US"/>
              </w:rPr>
              <w:t>Channel</w:t>
            </w:r>
          </w:p>
        </w:tc>
        <w:tc>
          <w:tcPr>
            <w:tcW w:w="2932" w:type="dxa"/>
            <w:tcBorders>
              <w:top w:val="single" w:sz="6" w:space="0" w:color="000000"/>
              <w:left w:val="single" w:sz="6" w:space="0" w:color="000000"/>
              <w:bottom w:val="single" w:sz="6" w:space="0" w:color="000000"/>
              <w:right w:val="single" w:sz="6" w:space="0" w:color="000000"/>
            </w:tcBorders>
          </w:tcPr>
          <w:p>
            <w:pPr>
              <w:pStyle w:val="TAH"/>
              <w:keepNext w:val="false"/>
              <w:rPr>
                <w:lang w:val="en-US"/>
              </w:rPr>
            </w:pPr>
            <w:r>
              <w:rPr>
                <w:lang w:val="en-US"/>
              </w:rPr>
              <w:t>AMR-Modes  (fixed  RTP delay)</w:t>
            </w:r>
          </w:p>
        </w:tc>
      </w:tr>
      <w:tr>
        <w:trPr>
          <w:cantSplit w:val="true"/>
        </w:trPr>
        <w:tc>
          <w:tcPr>
            <w:tcW w:w="726" w:type="dxa"/>
            <w:tcBorders>
              <w:top w:val="single" w:sz="6" w:space="0" w:color="000000"/>
              <w:left w:val="single" w:sz="6" w:space="0" w:color="000000"/>
              <w:bottom w:val="single" w:sz="6" w:space="0" w:color="000000"/>
              <w:right w:val="single" w:sz="6" w:space="0" w:color="000000"/>
            </w:tcBorders>
          </w:tcPr>
          <w:p>
            <w:pPr>
              <w:pStyle w:val="TAL"/>
              <w:keepNext w:val="false"/>
              <w:jc w:val="center"/>
              <w:rPr>
                <w:lang w:val="en-US"/>
              </w:rPr>
            </w:pPr>
            <w:r>
              <w:rPr>
                <w:lang w:val="en-US"/>
              </w:rPr>
              <w:t>1-1</w:t>
            </w:r>
          </w:p>
        </w:tc>
        <w:tc>
          <w:tcPr>
            <w:tcW w:w="1403" w:type="dxa"/>
            <w:tcBorders>
              <w:top w:val="single" w:sz="6" w:space="0" w:color="000000"/>
              <w:left w:val="single" w:sz="6" w:space="0" w:color="000000"/>
              <w:bottom w:val="single" w:sz="6" w:space="0" w:color="000000"/>
              <w:right w:val="single" w:sz="6" w:space="0" w:color="000000"/>
            </w:tcBorders>
          </w:tcPr>
          <w:p>
            <w:pPr>
              <w:pStyle w:val="TAL"/>
              <w:keepNext w:val="false"/>
              <w:jc w:val="center"/>
              <w:rPr>
                <w:lang w:val="en-US"/>
              </w:rPr>
            </w:pPr>
            <w:r>
              <w:rPr>
                <w:lang w:val="en-US"/>
              </w:rPr>
              <w:t>Clean</w:t>
            </w:r>
          </w:p>
        </w:tc>
        <w:tc>
          <w:tcPr>
            <w:tcW w:w="900" w:type="dxa"/>
            <w:tcBorders>
              <w:top w:val="single" w:sz="6" w:space="0" w:color="000000"/>
              <w:left w:val="single" w:sz="6" w:space="0" w:color="000000"/>
              <w:bottom w:val="single" w:sz="6" w:space="0" w:color="000000"/>
              <w:right w:val="single" w:sz="6" w:space="0" w:color="000000"/>
            </w:tcBorders>
          </w:tcPr>
          <w:p>
            <w:pPr>
              <w:pStyle w:val="TAL"/>
              <w:keepNext w:val="false"/>
              <w:jc w:val="center"/>
              <w:rPr>
                <w:lang w:val="en-US"/>
              </w:rPr>
            </w:pPr>
            <w:r>
              <w:rPr>
                <w:lang w:val="en-US"/>
              </w:rPr>
              <w:t>0.01</w:t>
            </w:r>
          </w:p>
        </w:tc>
        <w:tc>
          <w:tcPr>
            <w:tcW w:w="1356" w:type="dxa"/>
            <w:tcBorders>
              <w:top w:val="single" w:sz="6" w:space="0" w:color="000000"/>
              <w:left w:val="single" w:sz="6" w:space="0" w:color="000000"/>
              <w:bottom w:val="single" w:sz="6" w:space="0" w:color="000000"/>
              <w:right w:val="single" w:sz="6" w:space="0" w:color="000000"/>
            </w:tcBorders>
          </w:tcPr>
          <w:p>
            <w:pPr>
              <w:pStyle w:val="TAL"/>
              <w:keepNext w:val="false"/>
              <w:jc w:val="center"/>
              <w:rPr>
                <w:lang w:val="en-US"/>
              </w:rPr>
            </w:pPr>
            <w:r>
              <w:rPr>
                <w:lang w:val="en-US"/>
              </w:rPr>
              <w:t>Ch1</w:t>
            </w:r>
          </w:p>
        </w:tc>
        <w:tc>
          <w:tcPr>
            <w:tcW w:w="2932" w:type="dxa"/>
            <w:tcBorders>
              <w:top w:val="single" w:sz="6" w:space="0" w:color="000000"/>
              <w:left w:val="single" w:sz="6" w:space="0" w:color="000000"/>
              <w:bottom w:val="single" w:sz="6" w:space="0" w:color="000000"/>
              <w:right w:val="single" w:sz="6" w:space="0" w:color="000000"/>
            </w:tcBorders>
          </w:tcPr>
          <w:p>
            <w:pPr>
              <w:pStyle w:val="TAL"/>
              <w:keepNext w:val="false"/>
              <w:jc w:val="center"/>
              <w:rPr>
                <w:lang w:val="en-US"/>
              </w:rPr>
            </w:pPr>
            <w:r>
              <w:rPr>
                <w:lang w:val="en-US"/>
              </w:rPr>
              <w:t>5.9kbit/s ( 150 ms)</w:t>
            </w:r>
          </w:p>
        </w:tc>
      </w:tr>
      <w:tr>
        <w:trPr>
          <w:cantSplit w:val="true"/>
        </w:trPr>
        <w:tc>
          <w:tcPr>
            <w:tcW w:w="726" w:type="dxa"/>
            <w:tcBorders>
              <w:top w:val="single" w:sz="6" w:space="0" w:color="000000"/>
              <w:left w:val="single" w:sz="6" w:space="0" w:color="000000"/>
              <w:bottom w:val="single" w:sz="6" w:space="0" w:color="000000"/>
              <w:right w:val="single" w:sz="6" w:space="0" w:color="000000"/>
            </w:tcBorders>
          </w:tcPr>
          <w:p>
            <w:pPr>
              <w:pStyle w:val="TAL"/>
              <w:keepNext w:val="false"/>
              <w:jc w:val="center"/>
              <w:rPr>
                <w:lang w:val="en-US"/>
              </w:rPr>
            </w:pPr>
            <w:r>
              <w:rPr>
                <w:lang w:val="en-US"/>
              </w:rPr>
              <w:t>1-2</w:t>
            </w:r>
          </w:p>
        </w:tc>
        <w:tc>
          <w:tcPr>
            <w:tcW w:w="1403" w:type="dxa"/>
            <w:tcBorders>
              <w:top w:val="single" w:sz="6" w:space="0" w:color="000000"/>
              <w:left w:val="single" w:sz="6" w:space="0" w:color="000000"/>
              <w:bottom w:val="single" w:sz="6" w:space="0" w:color="000000"/>
              <w:right w:val="single" w:sz="6" w:space="0" w:color="000000"/>
            </w:tcBorders>
          </w:tcPr>
          <w:p>
            <w:pPr>
              <w:pStyle w:val="TAL"/>
              <w:keepNext w:val="false"/>
              <w:jc w:val="center"/>
              <w:rPr>
                <w:lang w:val="en-US"/>
              </w:rPr>
            </w:pPr>
            <w:r>
              <w:rPr>
                <w:lang w:val="en-US"/>
              </w:rPr>
              <w:t>Clean</w:t>
            </w:r>
          </w:p>
        </w:tc>
        <w:tc>
          <w:tcPr>
            <w:tcW w:w="900" w:type="dxa"/>
            <w:tcBorders>
              <w:top w:val="single" w:sz="6" w:space="0" w:color="000000"/>
              <w:left w:val="single" w:sz="6" w:space="0" w:color="000000"/>
              <w:bottom w:val="single" w:sz="6" w:space="0" w:color="000000"/>
              <w:right w:val="single" w:sz="6" w:space="0" w:color="000000"/>
            </w:tcBorders>
          </w:tcPr>
          <w:p>
            <w:pPr>
              <w:pStyle w:val="TAL"/>
              <w:keepNext w:val="false"/>
              <w:jc w:val="center"/>
              <w:rPr>
                <w:lang w:val="en-US"/>
              </w:rPr>
            </w:pPr>
            <w:r>
              <w:rPr>
                <w:lang w:val="en-US"/>
              </w:rPr>
              <w:t>0.01</w:t>
            </w:r>
          </w:p>
        </w:tc>
        <w:tc>
          <w:tcPr>
            <w:tcW w:w="1356" w:type="dxa"/>
            <w:tcBorders>
              <w:top w:val="single" w:sz="6" w:space="0" w:color="000000"/>
              <w:left w:val="single" w:sz="6" w:space="0" w:color="000000"/>
              <w:bottom w:val="single" w:sz="6" w:space="0" w:color="000000"/>
              <w:right w:val="single" w:sz="6" w:space="0" w:color="000000"/>
            </w:tcBorders>
          </w:tcPr>
          <w:p>
            <w:pPr>
              <w:pStyle w:val="TAL"/>
              <w:keepNext w:val="false"/>
              <w:jc w:val="center"/>
              <w:rPr>
                <w:lang w:val="en-US"/>
              </w:rPr>
            </w:pPr>
            <w:r>
              <w:rPr>
                <w:lang w:val="en-US"/>
              </w:rPr>
              <w:t>Ch2</w:t>
            </w:r>
          </w:p>
        </w:tc>
        <w:tc>
          <w:tcPr>
            <w:tcW w:w="2932" w:type="dxa"/>
            <w:tcBorders>
              <w:top w:val="single" w:sz="6" w:space="0" w:color="000000"/>
              <w:left w:val="single" w:sz="6" w:space="0" w:color="000000"/>
              <w:bottom w:val="single" w:sz="6" w:space="0" w:color="000000"/>
              <w:right w:val="single" w:sz="6" w:space="0" w:color="000000"/>
            </w:tcBorders>
          </w:tcPr>
          <w:p>
            <w:pPr>
              <w:pStyle w:val="TAL"/>
              <w:keepNext w:val="false"/>
              <w:jc w:val="center"/>
              <w:rPr>
                <w:lang w:val="en-US"/>
              </w:rPr>
            </w:pPr>
            <w:r>
              <w:rPr>
                <w:lang w:val="en-US"/>
              </w:rPr>
              <w:t>5.9kbit/s ( 150 ms)</w:t>
            </w:r>
          </w:p>
        </w:tc>
      </w:tr>
      <w:tr>
        <w:trPr>
          <w:cantSplit w:val="true"/>
        </w:trPr>
        <w:tc>
          <w:tcPr>
            <w:tcW w:w="726" w:type="dxa"/>
            <w:tcBorders>
              <w:top w:val="single" w:sz="6" w:space="0" w:color="000000"/>
              <w:left w:val="single" w:sz="6" w:space="0" w:color="000000"/>
              <w:bottom w:val="single" w:sz="6" w:space="0" w:color="000000"/>
              <w:right w:val="single" w:sz="6" w:space="0" w:color="000000"/>
            </w:tcBorders>
          </w:tcPr>
          <w:p>
            <w:pPr>
              <w:pStyle w:val="TAL"/>
              <w:keepNext w:val="false"/>
              <w:jc w:val="center"/>
              <w:rPr>
                <w:lang w:val="en-US"/>
              </w:rPr>
            </w:pPr>
            <w:r>
              <w:rPr>
                <w:lang w:val="en-US"/>
              </w:rPr>
              <w:t>1-3</w:t>
            </w:r>
          </w:p>
        </w:tc>
        <w:tc>
          <w:tcPr>
            <w:tcW w:w="1403" w:type="dxa"/>
            <w:tcBorders>
              <w:top w:val="single" w:sz="6" w:space="0" w:color="000000"/>
              <w:left w:val="single" w:sz="6" w:space="0" w:color="000000"/>
              <w:bottom w:val="single" w:sz="6" w:space="0" w:color="000000"/>
              <w:right w:val="single" w:sz="6" w:space="0" w:color="000000"/>
            </w:tcBorders>
          </w:tcPr>
          <w:p>
            <w:pPr>
              <w:pStyle w:val="TAL"/>
              <w:keepNext w:val="false"/>
              <w:jc w:val="center"/>
              <w:rPr>
                <w:lang w:val="en-US"/>
              </w:rPr>
            </w:pPr>
            <w:r>
              <w:rPr>
                <w:lang w:val="en-US"/>
              </w:rPr>
              <w:t>Clean</w:t>
            </w:r>
          </w:p>
        </w:tc>
        <w:tc>
          <w:tcPr>
            <w:tcW w:w="900" w:type="dxa"/>
            <w:tcBorders>
              <w:top w:val="single" w:sz="6" w:space="0" w:color="000000"/>
              <w:left w:val="single" w:sz="6" w:space="0" w:color="000000"/>
              <w:bottom w:val="single" w:sz="6" w:space="0" w:color="000000"/>
              <w:right w:val="single" w:sz="6" w:space="0" w:color="000000"/>
            </w:tcBorders>
          </w:tcPr>
          <w:p>
            <w:pPr>
              <w:pStyle w:val="TAL"/>
              <w:keepNext w:val="false"/>
              <w:jc w:val="center"/>
              <w:rPr>
                <w:lang w:val="en-US"/>
              </w:rPr>
            </w:pPr>
            <w:r>
              <w:rPr>
                <w:lang w:val="en-US"/>
              </w:rPr>
              <w:t>0.01</w:t>
            </w:r>
          </w:p>
        </w:tc>
        <w:tc>
          <w:tcPr>
            <w:tcW w:w="1356" w:type="dxa"/>
            <w:tcBorders>
              <w:top w:val="single" w:sz="6" w:space="0" w:color="000000"/>
              <w:left w:val="single" w:sz="6" w:space="0" w:color="000000"/>
              <w:bottom w:val="single" w:sz="6" w:space="0" w:color="000000"/>
              <w:right w:val="single" w:sz="6" w:space="0" w:color="000000"/>
            </w:tcBorders>
          </w:tcPr>
          <w:p>
            <w:pPr>
              <w:pStyle w:val="TAL"/>
              <w:keepNext w:val="false"/>
              <w:jc w:val="center"/>
              <w:rPr>
                <w:lang w:val="en-US"/>
              </w:rPr>
            </w:pPr>
            <w:r>
              <w:rPr>
                <w:lang w:val="en-US"/>
              </w:rPr>
              <w:t>Ch3</w:t>
            </w:r>
          </w:p>
        </w:tc>
        <w:tc>
          <w:tcPr>
            <w:tcW w:w="2932" w:type="dxa"/>
            <w:tcBorders>
              <w:top w:val="single" w:sz="6" w:space="0" w:color="000000"/>
              <w:left w:val="single" w:sz="6" w:space="0" w:color="000000"/>
              <w:bottom w:val="single" w:sz="6" w:space="0" w:color="000000"/>
              <w:right w:val="single" w:sz="6" w:space="0" w:color="000000"/>
            </w:tcBorders>
          </w:tcPr>
          <w:p>
            <w:pPr>
              <w:pStyle w:val="TAL"/>
              <w:keepNext w:val="false"/>
              <w:jc w:val="center"/>
              <w:rPr>
                <w:lang w:val="en-US"/>
              </w:rPr>
            </w:pPr>
            <w:r>
              <w:rPr>
                <w:lang w:val="en-US"/>
              </w:rPr>
              <w:t>12.2kbit/s ( 150 ms)</w:t>
            </w:r>
          </w:p>
        </w:tc>
      </w:tr>
      <w:tr>
        <w:trPr>
          <w:cantSplit w:val="true"/>
        </w:trPr>
        <w:tc>
          <w:tcPr>
            <w:tcW w:w="726" w:type="dxa"/>
            <w:tcBorders>
              <w:top w:val="single" w:sz="6" w:space="0" w:color="000000"/>
              <w:left w:val="single" w:sz="6" w:space="0" w:color="000000"/>
              <w:bottom w:val="single" w:sz="6" w:space="0" w:color="000000"/>
              <w:right w:val="single" w:sz="6" w:space="0" w:color="000000"/>
            </w:tcBorders>
          </w:tcPr>
          <w:p>
            <w:pPr>
              <w:pStyle w:val="TAL"/>
              <w:keepNext w:val="false"/>
              <w:jc w:val="center"/>
              <w:rPr>
                <w:lang w:val="en-US"/>
              </w:rPr>
            </w:pPr>
            <w:r>
              <w:rPr>
                <w:lang w:val="en-US"/>
              </w:rPr>
              <w:t>1-4</w:t>
            </w:r>
          </w:p>
        </w:tc>
        <w:tc>
          <w:tcPr>
            <w:tcW w:w="1403" w:type="dxa"/>
            <w:tcBorders>
              <w:top w:val="single" w:sz="6" w:space="0" w:color="000000"/>
              <w:left w:val="single" w:sz="6" w:space="0" w:color="000000"/>
              <w:bottom w:val="single" w:sz="6" w:space="0" w:color="000000"/>
              <w:right w:val="single" w:sz="6" w:space="0" w:color="000000"/>
            </w:tcBorders>
          </w:tcPr>
          <w:p>
            <w:pPr>
              <w:pStyle w:val="TAL"/>
              <w:keepNext w:val="false"/>
              <w:jc w:val="center"/>
              <w:rPr>
                <w:lang w:val="en-US"/>
              </w:rPr>
            </w:pPr>
            <w:r>
              <w:rPr>
                <w:lang w:val="en-US"/>
              </w:rPr>
              <w:t>Clean</w:t>
            </w:r>
          </w:p>
        </w:tc>
        <w:tc>
          <w:tcPr>
            <w:tcW w:w="900" w:type="dxa"/>
            <w:tcBorders>
              <w:top w:val="single" w:sz="6" w:space="0" w:color="000000"/>
              <w:left w:val="single" w:sz="6" w:space="0" w:color="000000"/>
              <w:bottom w:val="single" w:sz="6" w:space="0" w:color="000000"/>
              <w:right w:val="single" w:sz="6" w:space="0" w:color="000000"/>
            </w:tcBorders>
          </w:tcPr>
          <w:p>
            <w:pPr>
              <w:pStyle w:val="TAL"/>
              <w:keepNext w:val="false"/>
              <w:jc w:val="center"/>
              <w:rPr>
                <w:lang w:val="en-US"/>
              </w:rPr>
            </w:pPr>
            <w:r>
              <w:rPr>
                <w:lang w:val="en-US"/>
              </w:rPr>
              <w:t>0.01</w:t>
            </w:r>
          </w:p>
        </w:tc>
        <w:tc>
          <w:tcPr>
            <w:tcW w:w="1356" w:type="dxa"/>
            <w:tcBorders>
              <w:top w:val="single" w:sz="6" w:space="0" w:color="000000"/>
              <w:left w:val="single" w:sz="6" w:space="0" w:color="000000"/>
              <w:bottom w:val="single" w:sz="6" w:space="0" w:color="000000"/>
              <w:right w:val="single" w:sz="6" w:space="0" w:color="000000"/>
            </w:tcBorders>
          </w:tcPr>
          <w:p>
            <w:pPr>
              <w:pStyle w:val="TAL"/>
              <w:keepNext w:val="false"/>
              <w:jc w:val="center"/>
              <w:rPr>
                <w:lang w:val="en-US"/>
              </w:rPr>
            </w:pPr>
            <w:r>
              <w:rPr>
                <w:lang w:val="en-US"/>
              </w:rPr>
              <w:t>Ch4</w:t>
            </w:r>
          </w:p>
        </w:tc>
        <w:tc>
          <w:tcPr>
            <w:tcW w:w="2932" w:type="dxa"/>
            <w:tcBorders>
              <w:top w:val="single" w:sz="6" w:space="0" w:color="000000"/>
              <w:left w:val="single" w:sz="6" w:space="0" w:color="000000"/>
              <w:bottom w:val="single" w:sz="6" w:space="0" w:color="000000"/>
              <w:right w:val="single" w:sz="6" w:space="0" w:color="000000"/>
            </w:tcBorders>
          </w:tcPr>
          <w:p>
            <w:pPr>
              <w:pStyle w:val="TAL"/>
              <w:keepNext w:val="false"/>
              <w:jc w:val="center"/>
              <w:rPr>
                <w:lang w:val="en-US"/>
              </w:rPr>
            </w:pPr>
            <w:r>
              <w:rPr>
                <w:lang w:val="en-US"/>
              </w:rPr>
              <w:t>12.2kbit/s ( 150 ms)</w:t>
            </w:r>
          </w:p>
        </w:tc>
      </w:tr>
    </w:tbl>
    <w:p>
      <w:pPr>
        <w:pStyle w:val="Normal"/>
        <w:rPr/>
      </w:pPr>
      <w:r>
        <w:rPr/>
      </w:r>
    </w:p>
    <w:p>
      <w:pPr>
        <w:pStyle w:val="TH"/>
        <w:keepLines w:val="false"/>
        <w:rPr/>
      </w:pPr>
      <w:r>
        <w:rPr/>
        <w:t xml:space="preserve">Table H.6: Test conditions for listening-only tests with AMR-NB in background noise </w:t>
      </w:r>
    </w:p>
    <w:tbl>
      <w:tblPr>
        <w:tblW w:w="7317" w:type="dxa"/>
        <w:jc w:val="center"/>
        <w:tblInd w:w="0" w:type="dxa"/>
        <w:tblLayout w:type="fixed"/>
        <w:tblCellMar>
          <w:top w:w="0" w:type="dxa"/>
          <w:left w:w="99" w:type="dxa"/>
          <w:bottom w:w="0" w:type="dxa"/>
          <w:right w:w="99" w:type="dxa"/>
        </w:tblCellMar>
      </w:tblPr>
      <w:tblGrid>
        <w:gridCol w:w="726"/>
        <w:gridCol w:w="1403"/>
        <w:gridCol w:w="900"/>
        <w:gridCol w:w="1356"/>
        <w:gridCol w:w="2932"/>
      </w:tblGrid>
      <w:tr>
        <w:trPr>
          <w:trHeight w:val="459" w:hRule="atLeast"/>
          <w:cantSplit w:val="true"/>
        </w:trPr>
        <w:tc>
          <w:tcPr>
            <w:tcW w:w="726" w:type="dxa"/>
            <w:tcBorders>
              <w:top w:val="single" w:sz="6" w:space="0" w:color="000000"/>
              <w:left w:val="single" w:sz="6" w:space="0" w:color="000000"/>
              <w:bottom w:val="single" w:sz="6" w:space="0" w:color="000000"/>
              <w:right w:val="single" w:sz="6" w:space="0" w:color="000000"/>
            </w:tcBorders>
          </w:tcPr>
          <w:p>
            <w:pPr>
              <w:pStyle w:val="TAH"/>
              <w:keepLines w:val="false"/>
              <w:rPr>
                <w:lang w:val="en-US"/>
              </w:rPr>
            </w:pPr>
            <w:r>
              <w:rPr>
                <w:lang w:val="en-US"/>
              </w:rPr>
              <w:t>Cond.</w:t>
            </w:r>
          </w:p>
        </w:tc>
        <w:tc>
          <w:tcPr>
            <w:tcW w:w="1403" w:type="dxa"/>
            <w:tcBorders>
              <w:top w:val="single" w:sz="6" w:space="0" w:color="000000"/>
              <w:left w:val="single" w:sz="6" w:space="0" w:color="000000"/>
              <w:bottom w:val="single" w:sz="6" w:space="0" w:color="000000"/>
              <w:right w:val="single" w:sz="6" w:space="0" w:color="000000"/>
            </w:tcBorders>
          </w:tcPr>
          <w:p>
            <w:pPr>
              <w:pStyle w:val="TAH"/>
              <w:keepLines w:val="false"/>
              <w:rPr>
                <w:lang w:val="en-US"/>
              </w:rPr>
            </w:pPr>
            <w:r>
              <w:rPr>
                <w:lang w:val="en-US"/>
              </w:rPr>
              <w:t>Noise Type</w:t>
            </w:r>
          </w:p>
        </w:tc>
        <w:tc>
          <w:tcPr>
            <w:tcW w:w="900" w:type="dxa"/>
            <w:tcBorders>
              <w:top w:val="single" w:sz="6" w:space="0" w:color="000000"/>
              <w:left w:val="single" w:sz="6" w:space="0" w:color="000000"/>
              <w:bottom w:val="single" w:sz="6" w:space="0" w:color="000000"/>
              <w:right w:val="single" w:sz="6" w:space="0" w:color="000000"/>
            </w:tcBorders>
          </w:tcPr>
          <w:p>
            <w:pPr>
              <w:pStyle w:val="TAH"/>
              <w:keepLines w:val="false"/>
              <w:rPr>
                <w:lang w:val="en-US"/>
              </w:rPr>
            </w:pPr>
            <w:r>
              <w:rPr>
                <w:rFonts w:eastAsia="Arial"/>
                <w:lang w:val="en-US"/>
              </w:rPr>
              <w:t xml:space="preserve"> </w:t>
            </w:r>
            <w:r>
              <w:rPr>
                <w:lang w:val="en-US"/>
              </w:rPr>
              <w:t>Frame Loss Rate</w:t>
            </w:r>
          </w:p>
        </w:tc>
        <w:tc>
          <w:tcPr>
            <w:tcW w:w="1356" w:type="dxa"/>
            <w:tcBorders>
              <w:top w:val="single" w:sz="6" w:space="0" w:color="000000"/>
              <w:left w:val="single" w:sz="6" w:space="0" w:color="000000"/>
              <w:bottom w:val="single" w:sz="6" w:space="0" w:color="000000"/>
              <w:right w:val="single" w:sz="6" w:space="0" w:color="000000"/>
            </w:tcBorders>
          </w:tcPr>
          <w:p>
            <w:pPr>
              <w:pStyle w:val="TAH"/>
              <w:keepLines w:val="false"/>
              <w:rPr>
                <w:lang w:val="en-US"/>
              </w:rPr>
            </w:pPr>
            <w:r>
              <w:rPr>
                <w:lang w:val="en-US"/>
              </w:rPr>
              <w:t>Channel</w:t>
            </w:r>
          </w:p>
        </w:tc>
        <w:tc>
          <w:tcPr>
            <w:tcW w:w="2932" w:type="dxa"/>
            <w:tcBorders>
              <w:top w:val="single" w:sz="6" w:space="0" w:color="000000"/>
              <w:left w:val="single" w:sz="6" w:space="0" w:color="000000"/>
              <w:bottom w:val="single" w:sz="6" w:space="0" w:color="000000"/>
              <w:right w:val="single" w:sz="6" w:space="0" w:color="000000"/>
            </w:tcBorders>
          </w:tcPr>
          <w:p>
            <w:pPr>
              <w:pStyle w:val="TAH"/>
              <w:keepLines w:val="false"/>
              <w:rPr>
                <w:lang w:val="en-US"/>
              </w:rPr>
            </w:pPr>
            <w:r>
              <w:rPr>
                <w:lang w:val="en-US"/>
              </w:rPr>
              <w:t>AMR-Modes  (fixed  RTP delay)</w:t>
            </w:r>
          </w:p>
        </w:tc>
      </w:tr>
      <w:tr>
        <w:trPr>
          <w:cantSplit w:val="true"/>
        </w:trPr>
        <w:tc>
          <w:tcPr>
            <w:tcW w:w="726" w:type="dxa"/>
            <w:tcBorders>
              <w:top w:val="single" w:sz="6" w:space="0" w:color="000000"/>
              <w:left w:val="single" w:sz="6" w:space="0" w:color="000000"/>
              <w:bottom w:val="single" w:sz="6" w:space="0" w:color="000000"/>
              <w:right w:val="single" w:sz="6" w:space="0" w:color="000000"/>
            </w:tcBorders>
          </w:tcPr>
          <w:p>
            <w:pPr>
              <w:pStyle w:val="TAL"/>
              <w:keepLines w:val="false"/>
              <w:jc w:val="center"/>
              <w:rPr>
                <w:lang w:val="en-US"/>
              </w:rPr>
            </w:pPr>
            <w:r>
              <w:rPr>
                <w:lang w:val="en-US"/>
              </w:rPr>
              <w:t>2-1</w:t>
            </w:r>
          </w:p>
        </w:tc>
        <w:tc>
          <w:tcPr>
            <w:tcW w:w="1403" w:type="dxa"/>
            <w:tcBorders>
              <w:top w:val="single" w:sz="6" w:space="0" w:color="000000"/>
              <w:left w:val="single" w:sz="6" w:space="0" w:color="000000"/>
              <w:bottom w:val="single" w:sz="6" w:space="0" w:color="000000"/>
              <w:right w:val="single" w:sz="6" w:space="0" w:color="000000"/>
            </w:tcBorders>
          </w:tcPr>
          <w:p>
            <w:pPr>
              <w:pStyle w:val="TAL"/>
              <w:keepLines w:val="false"/>
              <w:jc w:val="center"/>
              <w:rPr>
                <w:lang w:val="en-US"/>
              </w:rPr>
            </w:pPr>
            <w:r>
              <w:rPr>
                <w:lang w:val="en-US"/>
              </w:rPr>
              <w:t>Car</w:t>
            </w:r>
          </w:p>
        </w:tc>
        <w:tc>
          <w:tcPr>
            <w:tcW w:w="900" w:type="dxa"/>
            <w:tcBorders>
              <w:top w:val="single" w:sz="6" w:space="0" w:color="000000"/>
              <w:left w:val="single" w:sz="6" w:space="0" w:color="000000"/>
              <w:bottom w:val="single" w:sz="6" w:space="0" w:color="000000"/>
              <w:right w:val="single" w:sz="6" w:space="0" w:color="000000"/>
            </w:tcBorders>
          </w:tcPr>
          <w:p>
            <w:pPr>
              <w:pStyle w:val="TAL"/>
              <w:keepLines w:val="false"/>
              <w:jc w:val="center"/>
              <w:rPr>
                <w:lang w:val="en-US"/>
              </w:rPr>
            </w:pPr>
            <w:r>
              <w:rPr>
                <w:lang w:val="en-US"/>
              </w:rPr>
              <w:t>0.01</w:t>
            </w:r>
          </w:p>
        </w:tc>
        <w:tc>
          <w:tcPr>
            <w:tcW w:w="1356" w:type="dxa"/>
            <w:tcBorders>
              <w:top w:val="single" w:sz="6" w:space="0" w:color="000000"/>
              <w:left w:val="single" w:sz="6" w:space="0" w:color="000000"/>
              <w:bottom w:val="single" w:sz="6" w:space="0" w:color="000000"/>
              <w:right w:val="single" w:sz="6" w:space="0" w:color="000000"/>
            </w:tcBorders>
          </w:tcPr>
          <w:p>
            <w:pPr>
              <w:pStyle w:val="TAL"/>
              <w:keepLines w:val="false"/>
              <w:jc w:val="center"/>
              <w:rPr>
                <w:lang w:val="en-US"/>
              </w:rPr>
            </w:pPr>
            <w:r>
              <w:rPr>
                <w:lang w:val="en-US"/>
              </w:rPr>
              <w:t>Ch5</w:t>
            </w:r>
          </w:p>
        </w:tc>
        <w:tc>
          <w:tcPr>
            <w:tcW w:w="2932" w:type="dxa"/>
            <w:tcBorders>
              <w:top w:val="single" w:sz="6" w:space="0" w:color="000000"/>
              <w:left w:val="single" w:sz="6" w:space="0" w:color="000000"/>
              <w:bottom w:val="single" w:sz="6" w:space="0" w:color="000000"/>
              <w:right w:val="single" w:sz="6" w:space="0" w:color="000000"/>
            </w:tcBorders>
          </w:tcPr>
          <w:p>
            <w:pPr>
              <w:pStyle w:val="TAL"/>
              <w:keepLines w:val="false"/>
              <w:jc w:val="center"/>
              <w:rPr>
                <w:lang w:val="en-US"/>
              </w:rPr>
            </w:pPr>
            <w:r>
              <w:rPr>
                <w:lang w:val="en-US"/>
              </w:rPr>
              <w:t>5.9kbit/s ( 150 ms)</w:t>
            </w:r>
          </w:p>
        </w:tc>
      </w:tr>
      <w:tr>
        <w:trPr>
          <w:cantSplit w:val="true"/>
        </w:trPr>
        <w:tc>
          <w:tcPr>
            <w:tcW w:w="726" w:type="dxa"/>
            <w:tcBorders>
              <w:top w:val="single" w:sz="6" w:space="0" w:color="000000"/>
              <w:left w:val="single" w:sz="6" w:space="0" w:color="000000"/>
              <w:bottom w:val="single" w:sz="6" w:space="0" w:color="000000"/>
              <w:right w:val="single" w:sz="6" w:space="0" w:color="000000"/>
            </w:tcBorders>
          </w:tcPr>
          <w:p>
            <w:pPr>
              <w:pStyle w:val="TAL"/>
              <w:keepLines w:val="false"/>
              <w:jc w:val="center"/>
              <w:rPr>
                <w:lang w:val="en-US"/>
              </w:rPr>
            </w:pPr>
            <w:r>
              <w:rPr>
                <w:lang w:val="en-US"/>
              </w:rPr>
              <w:t>2-2</w:t>
            </w:r>
          </w:p>
        </w:tc>
        <w:tc>
          <w:tcPr>
            <w:tcW w:w="1403" w:type="dxa"/>
            <w:tcBorders>
              <w:top w:val="single" w:sz="6" w:space="0" w:color="000000"/>
              <w:left w:val="single" w:sz="6" w:space="0" w:color="000000"/>
              <w:bottom w:val="single" w:sz="6" w:space="0" w:color="000000"/>
              <w:right w:val="single" w:sz="6" w:space="0" w:color="000000"/>
            </w:tcBorders>
          </w:tcPr>
          <w:p>
            <w:pPr>
              <w:pStyle w:val="TAL"/>
              <w:keepLines w:val="false"/>
              <w:jc w:val="center"/>
              <w:rPr>
                <w:lang w:val="en-US"/>
              </w:rPr>
            </w:pPr>
            <w:r>
              <w:rPr>
                <w:lang w:val="en-US"/>
              </w:rPr>
              <w:t>Cafeteria</w:t>
            </w:r>
          </w:p>
        </w:tc>
        <w:tc>
          <w:tcPr>
            <w:tcW w:w="900" w:type="dxa"/>
            <w:tcBorders>
              <w:top w:val="single" w:sz="6" w:space="0" w:color="000000"/>
              <w:left w:val="single" w:sz="6" w:space="0" w:color="000000"/>
              <w:bottom w:val="single" w:sz="6" w:space="0" w:color="000000"/>
              <w:right w:val="single" w:sz="6" w:space="0" w:color="000000"/>
            </w:tcBorders>
          </w:tcPr>
          <w:p>
            <w:pPr>
              <w:pStyle w:val="TAL"/>
              <w:keepLines w:val="false"/>
              <w:jc w:val="center"/>
              <w:rPr>
                <w:lang w:val="en-US"/>
              </w:rPr>
            </w:pPr>
            <w:r>
              <w:rPr>
                <w:lang w:val="en-US"/>
              </w:rPr>
              <w:t>0.01</w:t>
            </w:r>
          </w:p>
        </w:tc>
        <w:tc>
          <w:tcPr>
            <w:tcW w:w="1356" w:type="dxa"/>
            <w:tcBorders>
              <w:top w:val="single" w:sz="6" w:space="0" w:color="000000"/>
              <w:left w:val="single" w:sz="6" w:space="0" w:color="000000"/>
              <w:bottom w:val="single" w:sz="6" w:space="0" w:color="000000"/>
              <w:right w:val="single" w:sz="6" w:space="0" w:color="000000"/>
            </w:tcBorders>
          </w:tcPr>
          <w:p>
            <w:pPr>
              <w:pStyle w:val="TAL"/>
              <w:keepLines w:val="false"/>
              <w:jc w:val="center"/>
              <w:rPr>
                <w:lang w:val="en-US"/>
              </w:rPr>
            </w:pPr>
            <w:r>
              <w:rPr>
                <w:lang w:val="en-US"/>
              </w:rPr>
              <w:t>Ch6</w:t>
            </w:r>
          </w:p>
        </w:tc>
        <w:tc>
          <w:tcPr>
            <w:tcW w:w="2932" w:type="dxa"/>
            <w:tcBorders>
              <w:top w:val="single" w:sz="6" w:space="0" w:color="000000"/>
              <w:left w:val="single" w:sz="6" w:space="0" w:color="000000"/>
              <w:bottom w:val="single" w:sz="6" w:space="0" w:color="000000"/>
              <w:right w:val="single" w:sz="6" w:space="0" w:color="000000"/>
            </w:tcBorders>
          </w:tcPr>
          <w:p>
            <w:pPr>
              <w:pStyle w:val="TAL"/>
              <w:keepLines w:val="false"/>
              <w:jc w:val="center"/>
              <w:rPr>
                <w:lang w:val="en-US"/>
              </w:rPr>
            </w:pPr>
            <w:r>
              <w:rPr>
                <w:lang w:val="en-US"/>
              </w:rPr>
              <w:t>5.9kbit/s ( 150 ms)</w:t>
            </w:r>
          </w:p>
        </w:tc>
      </w:tr>
      <w:tr>
        <w:trPr>
          <w:cantSplit w:val="true"/>
        </w:trPr>
        <w:tc>
          <w:tcPr>
            <w:tcW w:w="726" w:type="dxa"/>
            <w:tcBorders>
              <w:top w:val="single" w:sz="6" w:space="0" w:color="000000"/>
              <w:left w:val="single" w:sz="6" w:space="0" w:color="000000"/>
              <w:bottom w:val="single" w:sz="6" w:space="0" w:color="000000"/>
              <w:right w:val="single" w:sz="6" w:space="0" w:color="000000"/>
            </w:tcBorders>
          </w:tcPr>
          <w:p>
            <w:pPr>
              <w:pStyle w:val="TAL"/>
              <w:keepLines w:val="false"/>
              <w:jc w:val="center"/>
              <w:rPr>
                <w:lang w:val="en-US"/>
              </w:rPr>
            </w:pPr>
            <w:r>
              <w:rPr>
                <w:lang w:val="en-US"/>
              </w:rPr>
              <w:t>2-3</w:t>
            </w:r>
          </w:p>
        </w:tc>
        <w:tc>
          <w:tcPr>
            <w:tcW w:w="1403" w:type="dxa"/>
            <w:tcBorders>
              <w:top w:val="single" w:sz="6" w:space="0" w:color="000000"/>
              <w:left w:val="single" w:sz="6" w:space="0" w:color="000000"/>
              <w:bottom w:val="single" w:sz="6" w:space="0" w:color="000000"/>
              <w:right w:val="single" w:sz="6" w:space="0" w:color="000000"/>
            </w:tcBorders>
          </w:tcPr>
          <w:p>
            <w:pPr>
              <w:pStyle w:val="TAL"/>
              <w:keepLines w:val="false"/>
              <w:jc w:val="center"/>
              <w:rPr>
                <w:lang w:val="en-US"/>
              </w:rPr>
            </w:pPr>
            <w:r>
              <w:rPr>
                <w:lang w:val="en-US"/>
              </w:rPr>
              <w:t>Car</w:t>
            </w:r>
          </w:p>
        </w:tc>
        <w:tc>
          <w:tcPr>
            <w:tcW w:w="900" w:type="dxa"/>
            <w:tcBorders>
              <w:top w:val="single" w:sz="6" w:space="0" w:color="000000"/>
              <w:left w:val="single" w:sz="6" w:space="0" w:color="000000"/>
              <w:bottom w:val="single" w:sz="6" w:space="0" w:color="000000"/>
              <w:right w:val="single" w:sz="6" w:space="0" w:color="000000"/>
            </w:tcBorders>
          </w:tcPr>
          <w:p>
            <w:pPr>
              <w:pStyle w:val="TAL"/>
              <w:keepLines w:val="false"/>
              <w:jc w:val="center"/>
              <w:rPr>
                <w:lang w:val="en-US"/>
              </w:rPr>
            </w:pPr>
            <w:r>
              <w:rPr>
                <w:lang w:val="en-US"/>
              </w:rPr>
              <w:t>0.01</w:t>
            </w:r>
          </w:p>
        </w:tc>
        <w:tc>
          <w:tcPr>
            <w:tcW w:w="1356" w:type="dxa"/>
            <w:tcBorders>
              <w:top w:val="single" w:sz="6" w:space="0" w:color="000000"/>
              <w:left w:val="single" w:sz="6" w:space="0" w:color="000000"/>
              <w:bottom w:val="single" w:sz="6" w:space="0" w:color="000000"/>
              <w:right w:val="single" w:sz="6" w:space="0" w:color="000000"/>
            </w:tcBorders>
          </w:tcPr>
          <w:p>
            <w:pPr>
              <w:pStyle w:val="TAL"/>
              <w:keepLines w:val="false"/>
              <w:jc w:val="center"/>
              <w:rPr>
                <w:lang w:val="en-US"/>
              </w:rPr>
            </w:pPr>
            <w:r>
              <w:rPr>
                <w:lang w:val="en-US"/>
              </w:rPr>
              <w:t>Ch7</w:t>
            </w:r>
          </w:p>
        </w:tc>
        <w:tc>
          <w:tcPr>
            <w:tcW w:w="2932" w:type="dxa"/>
            <w:tcBorders>
              <w:top w:val="single" w:sz="6" w:space="0" w:color="000000"/>
              <w:left w:val="single" w:sz="6" w:space="0" w:color="000000"/>
              <w:bottom w:val="single" w:sz="6" w:space="0" w:color="000000"/>
              <w:right w:val="single" w:sz="6" w:space="0" w:color="000000"/>
            </w:tcBorders>
          </w:tcPr>
          <w:p>
            <w:pPr>
              <w:pStyle w:val="TAL"/>
              <w:keepLines w:val="false"/>
              <w:jc w:val="center"/>
              <w:rPr/>
            </w:pPr>
            <w:r>
              <w:rPr>
                <w:lang w:val="en-US"/>
              </w:rPr>
              <w:t>12.2kbit/s ( 150 ms)</w:t>
            </w:r>
          </w:p>
        </w:tc>
      </w:tr>
      <w:tr>
        <w:trPr>
          <w:cantSplit w:val="true"/>
        </w:trPr>
        <w:tc>
          <w:tcPr>
            <w:tcW w:w="726" w:type="dxa"/>
            <w:tcBorders>
              <w:top w:val="single" w:sz="6" w:space="0" w:color="000000"/>
              <w:left w:val="single" w:sz="6" w:space="0" w:color="000000"/>
              <w:bottom w:val="single" w:sz="6" w:space="0" w:color="000000"/>
              <w:right w:val="single" w:sz="6" w:space="0" w:color="000000"/>
            </w:tcBorders>
          </w:tcPr>
          <w:p>
            <w:pPr>
              <w:pStyle w:val="TAL"/>
              <w:keepLines w:val="false"/>
              <w:jc w:val="center"/>
              <w:rPr>
                <w:lang w:val="en-US"/>
              </w:rPr>
            </w:pPr>
            <w:r>
              <w:rPr>
                <w:lang w:val="en-US"/>
              </w:rPr>
              <w:t>2-4</w:t>
            </w:r>
          </w:p>
        </w:tc>
        <w:tc>
          <w:tcPr>
            <w:tcW w:w="1403" w:type="dxa"/>
            <w:tcBorders>
              <w:top w:val="single" w:sz="6" w:space="0" w:color="000000"/>
              <w:left w:val="single" w:sz="6" w:space="0" w:color="000000"/>
              <w:bottom w:val="single" w:sz="6" w:space="0" w:color="000000"/>
              <w:right w:val="single" w:sz="6" w:space="0" w:color="000000"/>
            </w:tcBorders>
          </w:tcPr>
          <w:p>
            <w:pPr>
              <w:pStyle w:val="TAL"/>
              <w:keepLines w:val="false"/>
              <w:jc w:val="center"/>
              <w:rPr>
                <w:lang w:val="en-US"/>
              </w:rPr>
            </w:pPr>
            <w:r>
              <w:rPr>
                <w:lang w:val="en-US"/>
              </w:rPr>
              <w:t>Cafeteria</w:t>
            </w:r>
          </w:p>
        </w:tc>
        <w:tc>
          <w:tcPr>
            <w:tcW w:w="900" w:type="dxa"/>
            <w:tcBorders>
              <w:top w:val="single" w:sz="6" w:space="0" w:color="000000"/>
              <w:left w:val="single" w:sz="6" w:space="0" w:color="000000"/>
              <w:bottom w:val="single" w:sz="6" w:space="0" w:color="000000"/>
              <w:right w:val="single" w:sz="6" w:space="0" w:color="000000"/>
            </w:tcBorders>
          </w:tcPr>
          <w:p>
            <w:pPr>
              <w:pStyle w:val="TAL"/>
              <w:keepLines w:val="false"/>
              <w:jc w:val="center"/>
              <w:rPr>
                <w:lang w:val="en-US"/>
              </w:rPr>
            </w:pPr>
            <w:r>
              <w:rPr>
                <w:lang w:val="en-US"/>
              </w:rPr>
              <w:t>0.01</w:t>
            </w:r>
          </w:p>
        </w:tc>
        <w:tc>
          <w:tcPr>
            <w:tcW w:w="1356" w:type="dxa"/>
            <w:tcBorders>
              <w:top w:val="single" w:sz="6" w:space="0" w:color="000000"/>
              <w:left w:val="single" w:sz="6" w:space="0" w:color="000000"/>
              <w:bottom w:val="single" w:sz="6" w:space="0" w:color="000000"/>
              <w:right w:val="single" w:sz="6" w:space="0" w:color="000000"/>
            </w:tcBorders>
          </w:tcPr>
          <w:p>
            <w:pPr>
              <w:pStyle w:val="TAL"/>
              <w:keepLines w:val="false"/>
              <w:jc w:val="center"/>
              <w:rPr>
                <w:lang w:val="en-US"/>
              </w:rPr>
            </w:pPr>
            <w:r>
              <w:rPr>
                <w:lang w:val="en-US"/>
              </w:rPr>
              <w:t>Ch8</w:t>
            </w:r>
          </w:p>
        </w:tc>
        <w:tc>
          <w:tcPr>
            <w:tcW w:w="2932" w:type="dxa"/>
            <w:tcBorders>
              <w:top w:val="single" w:sz="6" w:space="0" w:color="000000"/>
              <w:left w:val="single" w:sz="6" w:space="0" w:color="000000"/>
              <w:bottom w:val="single" w:sz="6" w:space="0" w:color="000000"/>
              <w:right w:val="single" w:sz="6" w:space="0" w:color="000000"/>
            </w:tcBorders>
          </w:tcPr>
          <w:p>
            <w:pPr>
              <w:pStyle w:val="TAL"/>
              <w:keepLines w:val="false"/>
              <w:jc w:val="center"/>
              <w:rPr>
                <w:lang w:val="en-US"/>
              </w:rPr>
            </w:pPr>
            <w:r>
              <w:rPr>
                <w:lang w:val="en-US"/>
              </w:rPr>
              <w:t>12.2kbit/s ( 150 ms)</w:t>
            </w:r>
          </w:p>
        </w:tc>
      </w:tr>
    </w:tbl>
    <w:p>
      <w:pPr>
        <w:pStyle w:val="Normal"/>
        <w:rPr/>
      </w:pPr>
      <w:r>
        <w:rPr/>
      </w:r>
    </w:p>
    <w:p>
      <w:pPr>
        <w:pStyle w:val="TH"/>
        <w:keepNext w:val="false"/>
        <w:rPr/>
      </w:pPr>
      <w:r>
        <w:rPr/>
        <w:t>Table H.7: Test conditions for listening-only tests with AMR-WB</w:t>
      </w:r>
    </w:p>
    <w:tbl>
      <w:tblPr>
        <w:tblW w:w="7317" w:type="dxa"/>
        <w:jc w:val="center"/>
        <w:tblInd w:w="0" w:type="dxa"/>
        <w:tblLayout w:type="fixed"/>
        <w:tblCellMar>
          <w:top w:w="0" w:type="dxa"/>
          <w:left w:w="99" w:type="dxa"/>
          <w:bottom w:w="0" w:type="dxa"/>
          <w:right w:w="99" w:type="dxa"/>
        </w:tblCellMar>
      </w:tblPr>
      <w:tblGrid>
        <w:gridCol w:w="726"/>
        <w:gridCol w:w="1403"/>
        <w:gridCol w:w="900"/>
        <w:gridCol w:w="1356"/>
        <w:gridCol w:w="2932"/>
      </w:tblGrid>
      <w:tr>
        <w:trPr>
          <w:trHeight w:val="459" w:hRule="atLeast"/>
          <w:cantSplit w:val="true"/>
        </w:trPr>
        <w:tc>
          <w:tcPr>
            <w:tcW w:w="726" w:type="dxa"/>
            <w:tcBorders>
              <w:top w:val="single" w:sz="6" w:space="0" w:color="000000"/>
              <w:left w:val="single" w:sz="6" w:space="0" w:color="000000"/>
              <w:bottom w:val="single" w:sz="6" w:space="0" w:color="000000"/>
              <w:right w:val="single" w:sz="6" w:space="0" w:color="000000"/>
            </w:tcBorders>
          </w:tcPr>
          <w:p>
            <w:pPr>
              <w:pStyle w:val="TAH"/>
              <w:keepNext w:val="false"/>
              <w:rPr>
                <w:lang w:val="en-US"/>
              </w:rPr>
            </w:pPr>
            <w:r>
              <w:rPr>
                <w:lang w:val="en-US"/>
              </w:rPr>
              <w:t>Cond.</w:t>
            </w:r>
          </w:p>
        </w:tc>
        <w:tc>
          <w:tcPr>
            <w:tcW w:w="1403" w:type="dxa"/>
            <w:tcBorders>
              <w:top w:val="single" w:sz="6" w:space="0" w:color="000000"/>
              <w:left w:val="single" w:sz="6" w:space="0" w:color="000000"/>
              <w:bottom w:val="single" w:sz="6" w:space="0" w:color="000000"/>
              <w:right w:val="single" w:sz="6" w:space="0" w:color="000000"/>
            </w:tcBorders>
          </w:tcPr>
          <w:p>
            <w:pPr>
              <w:pStyle w:val="TAH"/>
              <w:keepNext w:val="false"/>
              <w:rPr>
                <w:lang w:val="en-US"/>
              </w:rPr>
            </w:pPr>
            <w:r>
              <w:rPr>
                <w:lang w:val="en-US"/>
              </w:rPr>
              <w:t>Noise Type</w:t>
            </w:r>
          </w:p>
        </w:tc>
        <w:tc>
          <w:tcPr>
            <w:tcW w:w="900" w:type="dxa"/>
            <w:tcBorders>
              <w:top w:val="single" w:sz="6" w:space="0" w:color="000000"/>
              <w:left w:val="single" w:sz="6" w:space="0" w:color="000000"/>
              <w:bottom w:val="single" w:sz="6" w:space="0" w:color="000000"/>
              <w:right w:val="single" w:sz="6" w:space="0" w:color="000000"/>
            </w:tcBorders>
          </w:tcPr>
          <w:p>
            <w:pPr>
              <w:pStyle w:val="TAH"/>
              <w:keepNext w:val="false"/>
              <w:rPr>
                <w:lang w:val="en-US"/>
              </w:rPr>
            </w:pPr>
            <w:r>
              <w:rPr>
                <w:rFonts w:eastAsia="Arial"/>
                <w:lang w:val="en-US"/>
              </w:rPr>
              <w:t xml:space="preserve"> </w:t>
            </w:r>
            <w:r>
              <w:rPr>
                <w:lang w:val="en-US"/>
              </w:rPr>
              <w:t>Frame Loss Rate</w:t>
            </w:r>
          </w:p>
        </w:tc>
        <w:tc>
          <w:tcPr>
            <w:tcW w:w="1356" w:type="dxa"/>
            <w:tcBorders>
              <w:top w:val="single" w:sz="6" w:space="0" w:color="000000"/>
              <w:left w:val="single" w:sz="6" w:space="0" w:color="000000"/>
              <w:bottom w:val="single" w:sz="6" w:space="0" w:color="000000"/>
              <w:right w:val="single" w:sz="6" w:space="0" w:color="000000"/>
            </w:tcBorders>
          </w:tcPr>
          <w:p>
            <w:pPr>
              <w:pStyle w:val="TAH"/>
              <w:keepNext w:val="false"/>
              <w:rPr>
                <w:lang w:val="en-US"/>
              </w:rPr>
            </w:pPr>
            <w:r>
              <w:rPr>
                <w:lang w:val="en-US"/>
              </w:rPr>
              <w:t>Channel</w:t>
            </w:r>
          </w:p>
        </w:tc>
        <w:tc>
          <w:tcPr>
            <w:tcW w:w="2932" w:type="dxa"/>
            <w:tcBorders>
              <w:top w:val="single" w:sz="6" w:space="0" w:color="000000"/>
              <w:left w:val="single" w:sz="6" w:space="0" w:color="000000"/>
              <w:bottom w:val="single" w:sz="6" w:space="0" w:color="000000"/>
              <w:right w:val="single" w:sz="6" w:space="0" w:color="000000"/>
            </w:tcBorders>
          </w:tcPr>
          <w:p>
            <w:pPr>
              <w:pStyle w:val="TAH"/>
              <w:keepNext w:val="false"/>
              <w:rPr>
                <w:lang w:val="en-US"/>
              </w:rPr>
            </w:pPr>
            <w:r>
              <w:rPr>
                <w:lang w:val="en-US"/>
              </w:rPr>
              <w:t>AMR-WB (fixed  RTP delay)</w:t>
            </w:r>
          </w:p>
        </w:tc>
      </w:tr>
      <w:tr>
        <w:trPr>
          <w:cantSplit w:val="true"/>
        </w:trPr>
        <w:tc>
          <w:tcPr>
            <w:tcW w:w="726" w:type="dxa"/>
            <w:tcBorders>
              <w:top w:val="single" w:sz="6" w:space="0" w:color="000000"/>
              <w:left w:val="single" w:sz="6" w:space="0" w:color="000000"/>
              <w:bottom w:val="single" w:sz="6" w:space="0" w:color="000000"/>
              <w:right w:val="single" w:sz="6" w:space="0" w:color="000000"/>
            </w:tcBorders>
          </w:tcPr>
          <w:p>
            <w:pPr>
              <w:pStyle w:val="TAL"/>
              <w:keepNext w:val="false"/>
              <w:jc w:val="center"/>
              <w:rPr>
                <w:lang w:val="en-US"/>
              </w:rPr>
            </w:pPr>
            <w:r>
              <w:rPr>
                <w:lang w:val="en-US"/>
              </w:rPr>
              <w:t>3-1</w:t>
            </w:r>
          </w:p>
        </w:tc>
        <w:tc>
          <w:tcPr>
            <w:tcW w:w="1403" w:type="dxa"/>
            <w:tcBorders>
              <w:top w:val="single" w:sz="6" w:space="0" w:color="000000"/>
              <w:left w:val="single" w:sz="6" w:space="0" w:color="000000"/>
              <w:bottom w:val="single" w:sz="6" w:space="0" w:color="000000"/>
              <w:right w:val="single" w:sz="6" w:space="0" w:color="000000"/>
            </w:tcBorders>
          </w:tcPr>
          <w:p>
            <w:pPr>
              <w:pStyle w:val="TAL"/>
              <w:keepNext w:val="false"/>
              <w:jc w:val="center"/>
              <w:rPr>
                <w:lang w:val="en-US"/>
              </w:rPr>
            </w:pPr>
            <w:r>
              <w:rPr>
                <w:lang w:val="en-US"/>
              </w:rPr>
              <w:t>Clean</w:t>
            </w:r>
          </w:p>
        </w:tc>
        <w:tc>
          <w:tcPr>
            <w:tcW w:w="900" w:type="dxa"/>
            <w:tcBorders>
              <w:top w:val="single" w:sz="6" w:space="0" w:color="000000"/>
              <w:left w:val="single" w:sz="6" w:space="0" w:color="000000"/>
              <w:bottom w:val="single" w:sz="6" w:space="0" w:color="000000"/>
              <w:right w:val="single" w:sz="6" w:space="0" w:color="000000"/>
            </w:tcBorders>
          </w:tcPr>
          <w:p>
            <w:pPr>
              <w:pStyle w:val="TAL"/>
              <w:keepNext w:val="false"/>
              <w:jc w:val="center"/>
              <w:rPr>
                <w:lang w:val="en-US"/>
              </w:rPr>
            </w:pPr>
            <w:r>
              <w:rPr>
                <w:lang w:val="en-US"/>
              </w:rPr>
              <w:t>0.01</w:t>
            </w:r>
          </w:p>
        </w:tc>
        <w:tc>
          <w:tcPr>
            <w:tcW w:w="1356" w:type="dxa"/>
            <w:tcBorders>
              <w:top w:val="single" w:sz="6" w:space="0" w:color="000000"/>
              <w:left w:val="single" w:sz="6" w:space="0" w:color="000000"/>
              <w:bottom w:val="single" w:sz="6" w:space="0" w:color="000000"/>
              <w:right w:val="single" w:sz="6" w:space="0" w:color="000000"/>
            </w:tcBorders>
          </w:tcPr>
          <w:p>
            <w:pPr>
              <w:pStyle w:val="TAL"/>
              <w:keepNext w:val="false"/>
              <w:jc w:val="center"/>
              <w:rPr>
                <w:lang w:val="en-US"/>
              </w:rPr>
            </w:pPr>
            <w:r>
              <w:rPr>
                <w:lang w:val="en-US"/>
              </w:rPr>
              <w:t>Ch1</w:t>
            </w:r>
          </w:p>
        </w:tc>
        <w:tc>
          <w:tcPr>
            <w:tcW w:w="2932" w:type="dxa"/>
            <w:tcBorders>
              <w:top w:val="single" w:sz="6" w:space="0" w:color="000000"/>
              <w:left w:val="single" w:sz="6" w:space="0" w:color="000000"/>
              <w:bottom w:val="single" w:sz="6" w:space="0" w:color="000000"/>
              <w:right w:val="single" w:sz="6" w:space="0" w:color="000000"/>
            </w:tcBorders>
          </w:tcPr>
          <w:p>
            <w:pPr>
              <w:pStyle w:val="TAL"/>
              <w:keepNext w:val="false"/>
              <w:jc w:val="center"/>
              <w:rPr>
                <w:lang w:val="en-US"/>
              </w:rPr>
            </w:pPr>
            <w:r>
              <w:rPr>
                <w:lang w:val="en-US"/>
              </w:rPr>
              <w:t>12.65 kbit/s (150 ms)</w:t>
            </w:r>
          </w:p>
        </w:tc>
      </w:tr>
      <w:tr>
        <w:trPr>
          <w:cantSplit w:val="true"/>
        </w:trPr>
        <w:tc>
          <w:tcPr>
            <w:tcW w:w="726" w:type="dxa"/>
            <w:tcBorders>
              <w:top w:val="single" w:sz="6" w:space="0" w:color="000000"/>
              <w:left w:val="single" w:sz="6" w:space="0" w:color="000000"/>
              <w:bottom w:val="single" w:sz="6" w:space="0" w:color="000000"/>
              <w:right w:val="single" w:sz="6" w:space="0" w:color="000000"/>
            </w:tcBorders>
          </w:tcPr>
          <w:p>
            <w:pPr>
              <w:pStyle w:val="TAL"/>
              <w:keepNext w:val="false"/>
              <w:jc w:val="center"/>
              <w:rPr>
                <w:lang w:val="en-US"/>
              </w:rPr>
            </w:pPr>
            <w:r>
              <w:rPr>
                <w:lang w:val="en-US"/>
              </w:rPr>
              <w:t>3-2</w:t>
            </w:r>
          </w:p>
        </w:tc>
        <w:tc>
          <w:tcPr>
            <w:tcW w:w="1403" w:type="dxa"/>
            <w:tcBorders>
              <w:top w:val="single" w:sz="6" w:space="0" w:color="000000"/>
              <w:left w:val="single" w:sz="6" w:space="0" w:color="000000"/>
              <w:bottom w:val="single" w:sz="6" w:space="0" w:color="000000"/>
              <w:right w:val="single" w:sz="6" w:space="0" w:color="000000"/>
            </w:tcBorders>
          </w:tcPr>
          <w:p>
            <w:pPr>
              <w:pStyle w:val="TAL"/>
              <w:keepNext w:val="false"/>
              <w:jc w:val="center"/>
              <w:rPr>
                <w:lang w:val="en-US"/>
              </w:rPr>
            </w:pPr>
            <w:r>
              <w:rPr>
                <w:lang w:val="en-US"/>
              </w:rPr>
              <w:t>Clean</w:t>
            </w:r>
          </w:p>
        </w:tc>
        <w:tc>
          <w:tcPr>
            <w:tcW w:w="900" w:type="dxa"/>
            <w:tcBorders>
              <w:top w:val="single" w:sz="6" w:space="0" w:color="000000"/>
              <w:left w:val="single" w:sz="6" w:space="0" w:color="000000"/>
              <w:bottom w:val="single" w:sz="6" w:space="0" w:color="000000"/>
              <w:right w:val="single" w:sz="6" w:space="0" w:color="000000"/>
            </w:tcBorders>
          </w:tcPr>
          <w:p>
            <w:pPr>
              <w:pStyle w:val="TAL"/>
              <w:keepNext w:val="false"/>
              <w:jc w:val="center"/>
              <w:rPr>
                <w:lang w:val="en-US"/>
              </w:rPr>
            </w:pPr>
            <w:r>
              <w:rPr>
                <w:lang w:val="en-US"/>
              </w:rPr>
              <w:t>0.01</w:t>
            </w:r>
          </w:p>
        </w:tc>
        <w:tc>
          <w:tcPr>
            <w:tcW w:w="1356" w:type="dxa"/>
            <w:tcBorders>
              <w:top w:val="single" w:sz="6" w:space="0" w:color="000000"/>
              <w:left w:val="single" w:sz="6" w:space="0" w:color="000000"/>
              <w:bottom w:val="single" w:sz="6" w:space="0" w:color="000000"/>
              <w:right w:val="single" w:sz="6" w:space="0" w:color="000000"/>
            </w:tcBorders>
          </w:tcPr>
          <w:p>
            <w:pPr>
              <w:pStyle w:val="TAL"/>
              <w:keepNext w:val="false"/>
              <w:jc w:val="center"/>
              <w:rPr>
                <w:lang w:val="en-US"/>
              </w:rPr>
            </w:pPr>
            <w:r>
              <w:rPr>
                <w:lang w:val="en-US"/>
              </w:rPr>
              <w:t>Ch2</w:t>
            </w:r>
          </w:p>
        </w:tc>
        <w:tc>
          <w:tcPr>
            <w:tcW w:w="2932" w:type="dxa"/>
            <w:tcBorders>
              <w:top w:val="single" w:sz="6" w:space="0" w:color="000000"/>
              <w:left w:val="single" w:sz="6" w:space="0" w:color="000000"/>
              <w:bottom w:val="single" w:sz="6" w:space="0" w:color="000000"/>
              <w:right w:val="single" w:sz="6" w:space="0" w:color="000000"/>
            </w:tcBorders>
          </w:tcPr>
          <w:p>
            <w:pPr>
              <w:pStyle w:val="TAL"/>
              <w:keepNext w:val="false"/>
              <w:jc w:val="center"/>
              <w:rPr/>
            </w:pPr>
            <w:r>
              <w:rPr>
                <w:lang w:val="en-US"/>
              </w:rPr>
              <w:t>12.65 kbit/s (150 ms)</w:t>
            </w:r>
          </w:p>
        </w:tc>
      </w:tr>
      <w:tr>
        <w:trPr>
          <w:cantSplit w:val="true"/>
        </w:trPr>
        <w:tc>
          <w:tcPr>
            <w:tcW w:w="726" w:type="dxa"/>
            <w:tcBorders>
              <w:top w:val="single" w:sz="6" w:space="0" w:color="000000"/>
              <w:left w:val="single" w:sz="6" w:space="0" w:color="000000"/>
              <w:bottom w:val="single" w:sz="6" w:space="0" w:color="000000"/>
              <w:right w:val="single" w:sz="6" w:space="0" w:color="000000"/>
            </w:tcBorders>
          </w:tcPr>
          <w:p>
            <w:pPr>
              <w:pStyle w:val="TAL"/>
              <w:keepNext w:val="false"/>
              <w:jc w:val="center"/>
              <w:rPr>
                <w:lang w:val="en-US"/>
              </w:rPr>
            </w:pPr>
            <w:r>
              <w:rPr>
                <w:lang w:val="en-US"/>
              </w:rPr>
              <w:t>3-3</w:t>
            </w:r>
          </w:p>
        </w:tc>
        <w:tc>
          <w:tcPr>
            <w:tcW w:w="1403" w:type="dxa"/>
            <w:tcBorders>
              <w:top w:val="single" w:sz="6" w:space="0" w:color="000000"/>
              <w:left w:val="single" w:sz="6" w:space="0" w:color="000000"/>
              <w:bottom w:val="single" w:sz="6" w:space="0" w:color="000000"/>
              <w:right w:val="single" w:sz="6" w:space="0" w:color="000000"/>
            </w:tcBorders>
          </w:tcPr>
          <w:p>
            <w:pPr>
              <w:pStyle w:val="TAL"/>
              <w:keepNext w:val="false"/>
              <w:jc w:val="center"/>
              <w:rPr>
                <w:lang w:val="en-US"/>
              </w:rPr>
            </w:pPr>
            <w:r>
              <w:rPr>
                <w:lang w:val="en-US"/>
              </w:rPr>
              <w:t>Clean</w:t>
            </w:r>
          </w:p>
        </w:tc>
        <w:tc>
          <w:tcPr>
            <w:tcW w:w="900" w:type="dxa"/>
            <w:tcBorders>
              <w:top w:val="single" w:sz="6" w:space="0" w:color="000000"/>
              <w:left w:val="single" w:sz="6" w:space="0" w:color="000000"/>
              <w:bottom w:val="single" w:sz="6" w:space="0" w:color="000000"/>
              <w:right w:val="single" w:sz="6" w:space="0" w:color="000000"/>
            </w:tcBorders>
          </w:tcPr>
          <w:p>
            <w:pPr>
              <w:pStyle w:val="TAL"/>
              <w:keepNext w:val="false"/>
              <w:jc w:val="center"/>
              <w:rPr>
                <w:lang w:val="en-US"/>
              </w:rPr>
            </w:pPr>
            <w:r>
              <w:rPr>
                <w:lang w:val="en-US"/>
              </w:rPr>
              <w:t>0.01</w:t>
            </w:r>
          </w:p>
        </w:tc>
        <w:tc>
          <w:tcPr>
            <w:tcW w:w="1356" w:type="dxa"/>
            <w:tcBorders>
              <w:top w:val="single" w:sz="6" w:space="0" w:color="000000"/>
              <w:left w:val="single" w:sz="6" w:space="0" w:color="000000"/>
              <w:bottom w:val="single" w:sz="6" w:space="0" w:color="000000"/>
              <w:right w:val="single" w:sz="6" w:space="0" w:color="000000"/>
            </w:tcBorders>
          </w:tcPr>
          <w:p>
            <w:pPr>
              <w:pStyle w:val="TAL"/>
              <w:keepNext w:val="false"/>
              <w:jc w:val="center"/>
              <w:rPr>
                <w:lang w:val="en-US"/>
              </w:rPr>
            </w:pPr>
            <w:r>
              <w:rPr>
                <w:lang w:val="en-US"/>
              </w:rPr>
              <w:t>Ch3</w:t>
            </w:r>
          </w:p>
        </w:tc>
        <w:tc>
          <w:tcPr>
            <w:tcW w:w="2932" w:type="dxa"/>
            <w:tcBorders>
              <w:top w:val="single" w:sz="6" w:space="0" w:color="000000"/>
              <w:left w:val="single" w:sz="6" w:space="0" w:color="000000"/>
              <w:bottom w:val="single" w:sz="6" w:space="0" w:color="000000"/>
              <w:right w:val="single" w:sz="6" w:space="0" w:color="000000"/>
            </w:tcBorders>
          </w:tcPr>
          <w:p>
            <w:pPr>
              <w:pStyle w:val="TAL"/>
              <w:keepNext w:val="false"/>
              <w:jc w:val="center"/>
              <w:rPr>
                <w:lang w:val="en-US"/>
              </w:rPr>
            </w:pPr>
            <w:r>
              <w:rPr>
                <w:lang w:val="en-US"/>
              </w:rPr>
              <w:t>12.65 kbit/s (150 ms)</w:t>
            </w:r>
          </w:p>
        </w:tc>
      </w:tr>
      <w:tr>
        <w:trPr>
          <w:cantSplit w:val="true"/>
        </w:trPr>
        <w:tc>
          <w:tcPr>
            <w:tcW w:w="726" w:type="dxa"/>
            <w:tcBorders>
              <w:top w:val="single" w:sz="6" w:space="0" w:color="000000"/>
              <w:left w:val="single" w:sz="6" w:space="0" w:color="000000"/>
              <w:bottom w:val="single" w:sz="6" w:space="0" w:color="000000"/>
              <w:right w:val="single" w:sz="6" w:space="0" w:color="000000"/>
            </w:tcBorders>
          </w:tcPr>
          <w:p>
            <w:pPr>
              <w:pStyle w:val="TAL"/>
              <w:keepNext w:val="false"/>
              <w:jc w:val="center"/>
              <w:rPr>
                <w:lang w:val="en-US"/>
              </w:rPr>
            </w:pPr>
            <w:r>
              <w:rPr>
                <w:lang w:val="en-US"/>
              </w:rPr>
              <w:t>3-4</w:t>
            </w:r>
          </w:p>
        </w:tc>
        <w:tc>
          <w:tcPr>
            <w:tcW w:w="1403" w:type="dxa"/>
            <w:tcBorders>
              <w:top w:val="single" w:sz="6" w:space="0" w:color="000000"/>
              <w:left w:val="single" w:sz="6" w:space="0" w:color="000000"/>
              <w:bottom w:val="single" w:sz="6" w:space="0" w:color="000000"/>
              <w:right w:val="single" w:sz="6" w:space="0" w:color="000000"/>
            </w:tcBorders>
          </w:tcPr>
          <w:p>
            <w:pPr>
              <w:pStyle w:val="TAL"/>
              <w:keepNext w:val="false"/>
              <w:jc w:val="center"/>
              <w:rPr>
                <w:lang w:val="en-US"/>
              </w:rPr>
            </w:pPr>
            <w:r>
              <w:rPr>
                <w:lang w:val="en-US"/>
              </w:rPr>
              <w:t>Clean</w:t>
            </w:r>
          </w:p>
        </w:tc>
        <w:tc>
          <w:tcPr>
            <w:tcW w:w="900" w:type="dxa"/>
            <w:tcBorders>
              <w:top w:val="single" w:sz="6" w:space="0" w:color="000000"/>
              <w:left w:val="single" w:sz="6" w:space="0" w:color="000000"/>
              <w:bottom w:val="single" w:sz="6" w:space="0" w:color="000000"/>
              <w:right w:val="single" w:sz="6" w:space="0" w:color="000000"/>
            </w:tcBorders>
          </w:tcPr>
          <w:p>
            <w:pPr>
              <w:pStyle w:val="TAL"/>
              <w:keepNext w:val="false"/>
              <w:jc w:val="center"/>
              <w:rPr>
                <w:lang w:val="en-US"/>
              </w:rPr>
            </w:pPr>
            <w:r>
              <w:rPr>
                <w:lang w:val="en-US"/>
              </w:rPr>
              <w:t>0.01</w:t>
            </w:r>
          </w:p>
        </w:tc>
        <w:tc>
          <w:tcPr>
            <w:tcW w:w="1356" w:type="dxa"/>
            <w:tcBorders>
              <w:top w:val="single" w:sz="6" w:space="0" w:color="000000"/>
              <w:left w:val="single" w:sz="6" w:space="0" w:color="000000"/>
              <w:bottom w:val="single" w:sz="6" w:space="0" w:color="000000"/>
              <w:right w:val="single" w:sz="6" w:space="0" w:color="000000"/>
            </w:tcBorders>
          </w:tcPr>
          <w:p>
            <w:pPr>
              <w:pStyle w:val="TAL"/>
              <w:keepNext w:val="false"/>
              <w:jc w:val="center"/>
              <w:rPr>
                <w:lang w:val="en-US"/>
              </w:rPr>
            </w:pPr>
            <w:r>
              <w:rPr>
                <w:lang w:val="en-US"/>
              </w:rPr>
              <w:t>Ch4</w:t>
            </w:r>
          </w:p>
        </w:tc>
        <w:tc>
          <w:tcPr>
            <w:tcW w:w="2932" w:type="dxa"/>
            <w:tcBorders>
              <w:top w:val="single" w:sz="6" w:space="0" w:color="000000"/>
              <w:left w:val="single" w:sz="6" w:space="0" w:color="000000"/>
              <w:bottom w:val="single" w:sz="6" w:space="0" w:color="000000"/>
              <w:right w:val="single" w:sz="6" w:space="0" w:color="000000"/>
            </w:tcBorders>
          </w:tcPr>
          <w:p>
            <w:pPr>
              <w:pStyle w:val="TAL"/>
              <w:keepNext w:val="false"/>
              <w:jc w:val="center"/>
              <w:rPr>
                <w:lang w:val="en-US"/>
              </w:rPr>
            </w:pPr>
            <w:r>
              <w:rPr>
                <w:lang w:val="en-US"/>
              </w:rPr>
              <w:t>12.65 kbit/s (150 ms)</w:t>
            </w:r>
          </w:p>
        </w:tc>
      </w:tr>
    </w:tbl>
    <w:p>
      <w:pPr>
        <w:pStyle w:val="Normal"/>
        <w:rPr/>
      </w:pPr>
      <w:r>
        <w:rPr/>
      </w:r>
    </w:p>
    <w:p>
      <w:pPr>
        <w:pStyle w:val="TH"/>
        <w:keepNext w:val="false"/>
        <w:rPr/>
      </w:pPr>
      <w:r>
        <w:rPr/>
        <w:t>Table H.8: Test conditions for listening-only tests with AMR-WB in background noise</w:t>
      </w:r>
    </w:p>
    <w:tbl>
      <w:tblPr>
        <w:tblW w:w="7317" w:type="dxa"/>
        <w:jc w:val="center"/>
        <w:tblInd w:w="0" w:type="dxa"/>
        <w:tblLayout w:type="fixed"/>
        <w:tblCellMar>
          <w:top w:w="0" w:type="dxa"/>
          <w:left w:w="99" w:type="dxa"/>
          <w:bottom w:w="0" w:type="dxa"/>
          <w:right w:w="99" w:type="dxa"/>
        </w:tblCellMar>
      </w:tblPr>
      <w:tblGrid>
        <w:gridCol w:w="726"/>
        <w:gridCol w:w="1403"/>
        <w:gridCol w:w="900"/>
        <w:gridCol w:w="1356"/>
        <w:gridCol w:w="2932"/>
      </w:tblGrid>
      <w:tr>
        <w:trPr>
          <w:trHeight w:val="459" w:hRule="atLeast"/>
          <w:cantSplit w:val="true"/>
        </w:trPr>
        <w:tc>
          <w:tcPr>
            <w:tcW w:w="726" w:type="dxa"/>
            <w:tcBorders>
              <w:top w:val="single" w:sz="6" w:space="0" w:color="000000"/>
              <w:left w:val="single" w:sz="6" w:space="0" w:color="000000"/>
              <w:bottom w:val="single" w:sz="6" w:space="0" w:color="000000"/>
              <w:right w:val="single" w:sz="6" w:space="0" w:color="000000"/>
            </w:tcBorders>
          </w:tcPr>
          <w:p>
            <w:pPr>
              <w:pStyle w:val="TAH"/>
              <w:keepNext w:val="false"/>
              <w:rPr>
                <w:lang w:val="en-US"/>
              </w:rPr>
            </w:pPr>
            <w:r>
              <w:rPr>
                <w:lang w:val="en-US"/>
              </w:rPr>
              <w:t>Cond.</w:t>
            </w:r>
          </w:p>
        </w:tc>
        <w:tc>
          <w:tcPr>
            <w:tcW w:w="1403" w:type="dxa"/>
            <w:tcBorders>
              <w:top w:val="single" w:sz="6" w:space="0" w:color="000000"/>
              <w:left w:val="single" w:sz="6" w:space="0" w:color="000000"/>
              <w:bottom w:val="single" w:sz="6" w:space="0" w:color="000000"/>
              <w:right w:val="single" w:sz="6" w:space="0" w:color="000000"/>
            </w:tcBorders>
          </w:tcPr>
          <w:p>
            <w:pPr>
              <w:pStyle w:val="TAH"/>
              <w:keepNext w:val="false"/>
              <w:rPr>
                <w:lang w:val="en-US"/>
              </w:rPr>
            </w:pPr>
            <w:r>
              <w:rPr>
                <w:lang w:val="en-US"/>
              </w:rPr>
              <w:t>Noise Type</w:t>
            </w:r>
          </w:p>
        </w:tc>
        <w:tc>
          <w:tcPr>
            <w:tcW w:w="900" w:type="dxa"/>
            <w:tcBorders>
              <w:top w:val="single" w:sz="6" w:space="0" w:color="000000"/>
              <w:left w:val="single" w:sz="6" w:space="0" w:color="000000"/>
              <w:bottom w:val="single" w:sz="6" w:space="0" w:color="000000"/>
              <w:right w:val="single" w:sz="6" w:space="0" w:color="000000"/>
            </w:tcBorders>
          </w:tcPr>
          <w:p>
            <w:pPr>
              <w:pStyle w:val="TAH"/>
              <w:keepNext w:val="false"/>
              <w:rPr>
                <w:lang w:val="en-US"/>
              </w:rPr>
            </w:pPr>
            <w:r>
              <w:rPr>
                <w:rFonts w:eastAsia="Arial"/>
                <w:lang w:val="en-US"/>
              </w:rPr>
              <w:t xml:space="preserve"> </w:t>
            </w:r>
            <w:r>
              <w:rPr>
                <w:lang w:val="en-US"/>
              </w:rPr>
              <w:t>Frame Loss Rate</w:t>
            </w:r>
          </w:p>
        </w:tc>
        <w:tc>
          <w:tcPr>
            <w:tcW w:w="1356" w:type="dxa"/>
            <w:tcBorders>
              <w:top w:val="single" w:sz="6" w:space="0" w:color="000000"/>
              <w:left w:val="single" w:sz="6" w:space="0" w:color="000000"/>
              <w:bottom w:val="single" w:sz="6" w:space="0" w:color="000000"/>
              <w:right w:val="single" w:sz="6" w:space="0" w:color="000000"/>
            </w:tcBorders>
          </w:tcPr>
          <w:p>
            <w:pPr>
              <w:pStyle w:val="TAH"/>
              <w:keepNext w:val="false"/>
              <w:rPr>
                <w:lang w:val="en-US"/>
              </w:rPr>
            </w:pPr>
            <w:r>
              <w:rPr>
                <w:lang w:val="en-US"/>
              </w:rPr>
              <w:t>Channel</w:t>
            </w:r>
          </w:p>
        </w:tc>
        <w:tc>
          <w:tcPr>
            <w:tcW w:w="2932" w:type="dxa"/>
            <w:tcBorders>
              <w:top w:val="single" w:sz="6" w:space="0" w:color="000000"/>
              <w:left w:val="single" w:sz="6" w:space="0" w:color="000000"/>
              <w:bottom w:val="single" w:sz="6" w:space="0" w:color="000000"/>
              <w:right w:val="single" w:sz="6" w:space="0" w:color="000000"/>
            </w:tcBorders>
          </w:tcPr>
          <w:p>
            <w:pPr>
              <w:pStyle w:val="TAH"/>
              <w:keepNext w:val="false"/>
              <w:rPr>
                <w:lang w:val="en-US"/>
              </w:rPr>
            </w:pPr>
            <w:r>
              <w:rPr>
                <w:lang w:val="en-US"/>
              </w:rPr>
              <w:t>AMR-WB (fixed  RTP delay)</w:t>
            </w:r>
          </w:p>
        </w:tc>
      </w:tr>
      <w:tr>
        <w:trPr>
          <w:cantSplit w:val="true"/>
        </w:trPr>
        <w:tc>
          <w:tcPr>
            <w:tcW w:w="726" w:type="dxa"/>
            <w:tcBorders>
              <w:top w:val="single" w:sz="6" w:space="0" w:color="000000"/>
              <w:left w:val="single" w:sz="6" w:space="0" w:color="000000"/>
              <w:bottom w:val="single" w:sz="6" w:space="0" w:color="000000"/>
              <w:right w:val="single" w:sz="6" w:space="0" w:color="000000"/>
            </w:tcBorders>
          </w:tcPr>
          <w:p>
            <w:pPr>
              <w:pStyle w:val="TAL"/>
              <w:keepNext w:val="false"/>
              <w:jc w:val="center"/>
              <w:rPr>
                <w:lang w:val="en-US"/>
              </w:rPr>
            </w:pPr>
            <w:r>
              <w:rPr>
                <w:lang w:val="en-US"/>
              </w:rPr>
              <w:t>4-1</w:t>
            </w:r>
          </w:p>
        </w:tc>
        <w:tc>
          <w:tcPr>
            <w:tcW w:w="1403" w:type="dxa"/>
            <w:tcBorders>
              <w:top w:val="single" w:sz="6" w:space="0" w:color="000000"/>
              <w:left w:val="single" w:sz="6" w:space="0" w:color="000000"/>
              <w:bottom w:val="single" w:sz="6" w:space="0" w:color="000000"/>
              <w:right w:val="single" w:sz="6" w:space="0" w:color="000000"/>
            </w:tcBorders>
          </w:tcPr>
          <w:p>
            <w:pPr>
              <w:pStyle w:val="TAL"/>
              <w:keepNext w:val="false"/>
              <w:jc w:val="center"/>
              <w:rPr/>
            </w:pPr>
            <w:r>
              <w:rPr>
                <w:lang w:val="en-US"/>
              </w:rPr>
              <w:t>Car</w:t>
            </w:r>
          </w:p>
        </w:tc>
        <w:tc>
          <w:tcPr>
            <w:tcW w:w="900" w:type="dxa"/>
            <w:tcBorders>
              <w:top w:val="single" w:sz="6" w:space="0" w:color="000000"/>
              <w:left w:val="single" w:sz="6" w:space="0" w:color="000000"/>
              <w:bottom w:val="single" w:sz="6" w:space="0" w:color="000000"/>
              <w:right w:val="single" w:sz="6" w:space="0" w:color="000000"/>
            </w:tcBorders>
          </w:tcPr>
          <w:p>
            <w:pPr>
              <w:pStyle w:val="TAL"/>
              <w:keepNext w:val="false"/>
              <w:jc w:val="center"/>
              <w:rPr>
                <w:lang w:val="en-US"/>
              </w:rPr>
            </w:pPr>
            <w:r>
              <w:rPr>
                <w:lang w:val="en-US"/>
              </w:rPr>
              <w:t>0.01</w:t>
            </w:r>
          </w:p>
        </w:tc>
        <w:tc>
          <w:tcPr>
            <w:tcW w:w="1356" w:type="dxa"/>
            <w:tcBorders>
              <w:top w:val="single" w:sz="6" w:space="0" w:color="000000"/>
              <w:left w:val="single" w:sz="6" w:space="0" w:color="000000"/>
              <w:bottom w:val="single" w:sz="6" w:space="0" w:color="000000"/>
              <w:right w:val="single" w:sz="6" w:space="0" w:color="000000"/>
            </w:tcBorders>
          </w:tcPr>
          <w:p>
            <w:pPr>
              <w:pStyle w:val="TAL"/>
              <w:keepNext w:val="false"/>
              <w:jc w:val="center"/>
              <w:rPr>
                <w:lang w:val="en-US"/>
              </w:rPr>
            </w:pPr>
            <w:r>
              <w:rPr>
                <w:lang w:val="en-US"/>
              </w:rPr>
              <w:t>Ch5</w:t>
            </w:r>
          </w:p>
        </w:tc>
        <w:tc>
          <w:tcPr>
            <w:tcW w:w="2932" w:type="dxa"/>
            <w:tcBorders>
              <w:top w:val="single" w:sz="6" w:space="0" w:color="000000"/>
              <w:left w:val="single" w:sz="6" w:space="0" w:color="000000"/>
              <w:bottom w:val="single" w:sz="6" w:space="0" w:color="000000"/>
              <w:right w:val="single" w:sz="6" w:space="0" w:color="000000"/>
            </w:tcBorders>
          </w:tcPr>
          <w:p>
            <w:pPr>
              <w:pStyle w:val="TAL"/>
              <w:keepNext w:val="false"/>
              <w:jc w:val="center"/>
              <w:rPr>
                <w:lang w:val="en-US"/>
              </w:rPr>
            </w:pPr>
            <w:r>
              <w:rPr>
                <w:lang w:val="en-US"/>
              </w:rPr>
              <w:t>12.65 kbit/s (150 ms)</w:t>
            </w:r>
          </w:p>
        </w:tc>
      </w:tr>
      <w:tr>
        <w:trPr>
          <w:cantSplit w:val="true"/>
        </w:trPr>
        <w:tc>
          <w:tcPr>
            <w:tcW w:w="726" w:type="dxa"/>
            <w:tcBorders>
              <w:top w:val="single" w:sz="6" w:space="0" w:color="000000"/>
              <w:left w:val="single" w:sz="6" w:space="0" w:color="000000"/>
              <w:bottom w:val="single" w:sz="6" w:space="0" w:color="000000"/>
              <w:right w:val="single" w:sz="6" w:space="0" w:color="000000"/>
            </w:tcBorders>
          </w:tcPr>
          <w:p>
            <w:pPr>
              <w:pStyle w:val="TAL"/>
              <w:keepNext w:val="false"/>
              <w:jc w:val="center"/>
              <w:rPr>
                <w:lang w:val="en-US"/>
              </w:rPr>
            </w:pPr>
            <w:r>
              <w:rPr>
                <w:lang w:val="en-US"/>
              </w:rPr>
              <w:t>4-2</w:t>
            </w:r>
          </w:p>
        </w:tc>
        <w:tc>
          <w:tcPr>
            <w:tcW w:w="1403" w:type="dxa"/>
            <w:tcBorders>
              <w:top w:val="single" w:sz="6" w:space="0" w:color="000000"/>
              <w:left w:val="single" w:sz="6" w:space="0" w:color="000000"/>
              <w:bottom w:val="single" w:sz="6" w:space="0" w:color="000000"/>
              <w:right w:val="single" w:sz="6" w:space="0" w:color="000000"/>
            </w:tcBorders>
          </w:tcPr>
          <w:p>
            <w:pPr>
              <w:pStyle w:val="TAL"/>
              <w:keepNext w:val="false"/>
              <w:jc w:val="center"/>
              <w:rPr>
                <w:lang w:val="en-US"/>
              </w:rPr>
            </w:pPr>
            <w:r>
              <w:rPr>
                <w:lang w:val="en-US"/>
              </w:rPr>
              <w:t>Car</w:t>
            </w:r>
          </w:p>
        </w:tc>
        <w:tc>
          <w:tcPr>
            <w:tcW w:w="900" w:type="dxa"/>
            <w:tcBorders>
              <w:top w:val="single" w:sz="6" w:space="0" w:color="000000"/>
              <w:left w:val="single" w:sz="6" w:space="0" w:color="000000"/>
              <w:bottom w:val="single" w:sz="6" w:space="0" w:color="000000"/>
              <w:right w:val="single" w:sz="6" w:space="0" w:color="000000"/>
            </w:tcBorders>
          </w:tcPr>
          <w:p>
            <w:pPr>
              <w:pStyle w:val="TAL"/>
              <w:keepNext w:val="false"/>
              <w:jc w:val="center"/>
              <w:rPr>
                <w:lang w:val="en-US"/>
              </w:rPr>
            </w:pPr>
            <w:r>
              <w:rPr>
                <w:lang w:val="en-US"/>
              </w:rPr>
              <w:t>0.01</w:t>
            </w:r>
          </w:p>
        </w:tc>
        <w:tc>
          <w:tcPr>
            <w:tcW w:w="1356" w:type="dxa"/>
            <w:tcBorders>
              <w:top w:val="single" w:sz="6" w:space="0" w:color="000000"/>
              <w:left w:val="single" w:sz="6" w:space="0" w:color="000000"/>
              <w:bottom w:val="single" w:sz="6" w:space="0" w:color="000000"/>
              <w:right w:val="single" w:sz="6" w:space="0" w:color="000000"/>
            </w:tcBorders>
          </w:tcPr>
          <w:p>
            <w:pPr>
              <w:pStyle w:val="TAL"/>
              <w:keepNext w:val="false"/>
              <w:jc w:val="center"/>
              <w:rPr>
                <w:lang w:val="en-US"/>
              </w:rPr>
            </w:pPr>
            <w:r>
              <w:rPr>
                <w:lang w:val="en-US"/>
              </w:rPr>
              <w:t>Ch6</w:t>
            </w:r>
          </w:p>
        </w:tc>
        <w:tc>
          <w:tcPr>
            <w:tcW w:w="2932" w:type="dxa"/>
            <w:tcBorders>
              <w:top w:val="single" w:sz="6" w:space="0" w:color="000000"/>
              <w:left w:val="single" w:sz="6" w:space="0" w:color="000000"/>
              <w:bottom w:val="single" w:sz="6" w:space="0" w:color="000000"/>
              <w:right w:val="single" w:sz="6" w:space="0" w:color="000000"/>
            </w:tcBorders>
          </w:tcPr>
          <w:p>
            <w:pPr>
              <w:pStyle w:val="TAL"/>
              <w:keepNext w:val="false"/>
              <w:jc w:val="center"/>
              <w:rPr>
                <w:lang w:val="en-US"/>
              </w:rPr>
            </w:pPr>
            <w:r>
              <w:rPr>
                <w:lang w:val="en-US"/>
              </w:rPr>
              <w:t>12.65 kbit/s (150 ms)</w:t>
            </w:r>
          </w:p>
        </w:tc>
      </w:tr>
      <w:tr>
        <w:trPr>
          <w:cantSplit w:val="true"/>
        </w:trPr>
        <w:tc>
          <w:tcPr>
            <w:tcW w:w="726" w:type="dxa"/>
            <w:tcBorders>
              <w:top w:val="single" w:sz="6" w:space="0" w:color="000000"/>
              <w:left w:val="single" w:sz="6" w:space="0" w:color="000000"/>
              <w:bottom w:val="single" w:sz="6" w:space="0" w:color="000000"/>
              <w:right w:val="single" w:sz="6" w:space="0" w:color="000000"/>
            </w:tcBorders>
          </w:tcPr>
          <w:p>
            <w:pPr>
              <w:pStyle w:val="TAL"/>
              <w:keepNext w:val="false"/>
              <w:jc w:val="center"/>
              <w:rPr>
                <w:lang w:val="en-US"/>
              </w:rPr>
            </w:pPr>
            <w:r>
              <w:rPr>
                <w:lang w:val="en-US"/>
              </w:rPr>
              <w:t>4-3</w:t>
            </w:r>
          </w:p>
        </w:tc>
        <w:tc>
          <w:tcPr>
            <w:tcW w:w="1403" w:type="dxa"/>
            <w:tcBorders>
              <w:top w:val="single" w:sz="6" w:space="0" w:color="000000"/>
              <w:left w:val="single" w:sz="6" w:space="0" w:color="000000"/>
              <w:bottom w:val="single" w:sz="6" w:space="0" w:color="000000"/>
              <w:right w:val="single" w:sz="6" w:space="0" w:color="000000"/>
            </w:tcBorders>
          </w:tcPr>
          <w:p>
            <w:pPr>
              <w:pStyle w:val="TAL"/>
              <w:keepNext w:val="false"/>
              <w:jc w:val="center"/>
              <w:rPr>
                <w:lang w:val="en-US"/>
              </w:rPr>
            </w:pPr>
            <w:r>
              <w:rPr>
                <w:lang w:val="en-US"/>
              </w:rPr>
              <w:t>Cafeteria</w:t>
            </w:r>
          </w:p>
        </w:tc>
        <w:tc>
          <w:tcPr>
            <w:tcW w:w="900" w:type="dxa"/>
            <w:tcBorders>
              <w:top w:val="single" w:sz="6" w:space="0" w:color="000000"/>
              <w:left w:val="single" w:sz="6" w:space="0" w:color="000000"/>
              <w:bottom w:val="single" w:sz="6" w:space="0" w:color="000000"/>
              <w:right w:val="single" w:sz="6" w:space="0" w:color="000000"/>
            </w:tcBorders>
          </w:tcPr>
          <w:p>
            <w:pPr>
              <w:pStyle w:val="TAL"/>
              <w:keepNext w:val="false"/>
              <w:jc w:val="center"/>
              <w:rPr>
                <w:lang w:val="en-US"/>
              </w:rPr>
            </w:pPr>
            <w:r>
              <w:rPr>
                <w:lang w:val="en-US"/>
              </w:rPr>
              <w:t>0.01</w:t>
            </w:r>
          </w:p>
        </w:tc>
        <w:tc>
          <w:tcPr>
            <w:tcW w:w="1356" w:type="dxa"/>
            <w:tcBorders>
              <w:top w:val="single" w:sz="6" w:space="0" w:color="000000"/>
              <w:left w:val="single" w:sz="6" w:space="0" w:color="000000"/>
              <w:bottom w:val="single" w:sz="6" w:space="0" w:color="000000"/>
              <w:right w:val="single" w:sz="6" w:space="0" w:color="000000"/>
            </w:tcBorders>
          </w:tcPr>
          <w:p>
            <w:pPr>
              <w:pStyle w:val="TAL"/>
              <w:keepNext w:val="false"/>
              <w:jc w:val="center"/>
              <w:rPr>
                <w:lang w:val="en-US"/>
              </w:rPr>
            </w:pPr>
            <w:r>
              <w:rPr>
                <w:lang w:val="en-US"/>
              </w:rPr>
              <w:t>Ch7</w:t>
            </w:r>
          </w:p>
        </w:tc>
        <w:tc>
          <w:tcPr>
            <w:tcW w:w="2932" w:type="dxa"/>
            <w:tcBorders>
              <w:top w:val="single" w:sz="6" w:space="0" w:color="000000"/>
              <w:left w:val="single" w:sz="6" w:space="0" w:color="000000"/>
              <w:bottom w:val="single" w:sz="6" w:space="0" w:color="000000"/>
              <w:right w:val="single" w:sz="6" w:space="0" w:color="000000"/>
            </w:tcBorders>
          </w:tcPr>
          <w:p>
            <w:pPr>
              <w:pStyle w:val="TAL"/>
              <w:keepNext w:val="false"/>
              <w:jc w:val="center"/>
              <w:rPr>
                <w:lang w:val="en-US"/>
              </w:rPr>
            </w:pPr>
            <w:r>
              <w:rPr>
                <w:lang w:val="en-US"/>
              </w:rPr>
              <w:t>12.65 kbit/s (150 ms)</w:t>
            </w:r>
          </w:p>
        </w:tc>
      </w:tr>
      <w:tr>
        <w:trPr>
          <w:cantSplit w:val="true"/>
        </w:trPr>
        <w:tc>
          <w:tcPr>
            <w:tcW w:w="726" w:type="dxa"/>
            <w:tcBorders>
              <w:top w:val="single" w:sz="6" w:space="0" w:color="000000"/>
              <w:left w:val="single" w:sz="6" w:space="0" w:color="000000"/>
              <w:bottom w:val="single" w:sz="6" w:space="0" w:color="000000"/>
              <w:right w:val="single" w:sz="6" w:space="0" w:color="000000"/>
            </w:tcBorders>
          </w:tcPr>
          <w:p>
            <w:pPr>
              <w:pStyle w:val="TAL"/>
              <w:keepNext w:val="false"/>
              <w:jc w:val="center"/>
              <w:rPr>
                <w:lang w:val="en-US"/>
              </w:rPr>
            </w:pPr>
            <w:r>
              <w:rPr>
                <w:lang w:val="en-US"/>
              </w:rPr>
              <w:t>4-4</w:t>
            </w:r>
          </w:p>
        </w:tc>
        <w:tc>
          <w:tcPr>
            <w:tcW w:w="1403" w:type="dxa"/>
            <w:tcBorders>
              <w:top w:val="single" w:sz="6" w:space="0" w:color="000000"/>
              <w:left w:val="single" w:sz="6" w:space="0" w:color="000000"/>
              <w:bottom w:val="single" w:sz="6" w:space="0" w:color="000000"/>
              <w:right w:val="single" w:sz="6" w:space="0" w:color="000000"/>
            </w:tcBorders>
          </w:tcPr>
          <w:p>
            <w:pPr>
              <w:pStyle w:val="TAL"/>
              <w:keepNext w:val="false"/>
              <w:jc w:val="center"/>
              <w:rPr>
                <w:lang w:val="en-US"/>
              </w:rPr>
            </w:pPr>
            <w:r>
              <w:rPr>
                <w:lang w:val="en-US"/>
              </w:rPr>
              <w:t>Cafeteria</w:t>
            </w:r>
          </w:p>
        </w:tc>
        <w:tc>
          <w:tcPr>
            <w:tcW w:w="900" w:type="dxa"/>
            <w:tcBorders>
              <w:top w:val="single" w:sz="6" w:space="0" w:color="000000"/>
              <w:left w:val="single" w:sz="6" w:space="0" w:color="000000"/>
              <w:bottom w:val="single" w:sz="6" w:space="0" w:color="000000"/>
              <w:right w:val="single" w:sz="6" w:space="0" w:color="000000"/>
            </w:tcBorders>
          </w:tcPr>
          <w:p>
            <w:pPr>
              <w:pStyle w:val="TAL"/>
              <w:keepNext w:val="false"/>
              <w:jc w:val="center"/>
              <w:rPr>
                <w:lang w:val="en-US"/>
              </w:rPr>
            </w:pPr>
            <w:r>
              <w:rPr>
                <w:lang w:val="en-US"/>
              </w:rPr>
              <w:t>0.01</w:t>
            </w:r>
          </w:p>
        </w:tc>
        <w:tc>
          <w:tcPr>
            <w:tcW w:w="1356" w:type="dxa"/>
            <w:tcBorders>
              <w:top w:val="single" w:sz="6" w:space="0" w:color="000000"/>
              <w:left w:val="single" w:sz="6" w:space="0" w:color="000000"/>
              <w:bottom w:val="single" w:sz="6" w:space="0" w:color="000000"/>
              <w:right w:val="single" w:sz="6" w:space="0" w:color="000000"/>
            </w:tcBorders>
          </w:tcPr>
          <w:p>
            <w:pPr>
              <w:pStyle w:val="TAL"/>
              <w:keepNext w:val="false"/>
              <w:jc w:val="center"/>
              <w:rPr>
                <w:lang w:val="en-US"/>
              </w:rPr>
            </w:pPr>
            <w:r>
              <w:rPr>
                <w:lang w:val="en-US"/>
              </w:rPr>
              <w:t>Ch8</w:t>
            </w:r>
          </w:p>
        </w:tc>
        <w:tc>
          <w:tcPr>
            <w:tcW w:w="2932" w:type="dxa"/>
            <w:tcBorders>
              <w:top w:val="single" w:sz="6" w:space="0" w:color="000000"/>
              <w:left w:val="single" w:sz="6" w:space="0" w:color="000000"/>
              <w:bottom w:val="single" w:sz="6" w:space="0" w:color="000000"/>
              <w:right w:val="single" w:sz="6" w:space="0" w:color="000000"/>
            </w:tcBorders>
          </w:tcPr>
          <w:p>
            <w:pPr>
              <w:pStyle w:val="TAL"/>
              <w:keepNext w:val="false"/>
              <w:jc w:val="center"/>
              <w:rPr>
                <w:lang w:val="en-US"/>
              </w:rPr>
            </w:pPr>
            <w:r>
              <w:rPr>
                <w:lang w:val="en-US"/>
              </w:rPr>
              <w:t>12.65 kbit/s (150 ms)</w:t>
            </w:r>
          </w:p>
        </w:tc>
      </w:tr>
    </w:tbl>
    <w:p>
      <w:pPr>
        <w:pStyle w:val="FP"/>
        <w:rPr/>
      </w:pPr>
      <w:r>
        <w:rPr/>
      </w:r>
    </w:p>
    <w:p>
      <w:pPr>
        <w:pStyle w:val="Heading1"/>
        <w:ind w:left="1134" w:hanging="1134"/>
        <w:rPr/>
      </w:pPr>
      <w:bookmarkStart w:id="104" w:name="__RefHeading___Toc517438751"/>
      <w:bookmarkEnd w:id="104"/>
      <w:r>
        <w:rPr/>
        <w:t>H.5</w:t>
        <w:tab/>
        <w:t>Test material processing</w:t>
      </w:r>
    </w:p>
    <w:p>
      <w:pPr>
        <w:pStyle w:val="Normal"/>
        <w:rPr/>
      </w:pPr>
      <w:r>
        <w:rPr/>
        <w:t>The term VoIP client is used to include speech encoder and RTP packetization on the sender side; a jitter buffer management (JBM) scheme and speech decoder on the receiver side.  Figure 1 shows a test scenario.</w:t>
      </w:r>
    </w:p>
    <w:p>
      <w:pPr>
        <w:pStyle w:val="TH"/>
        <w:rPr/>
      </w:pPr>
      <w:r>
        <w:rPr/>
        <w:object w:dxaOrig="9207" w:dyaOrig="3098">
          <v:shapetype id="_x0000_tole_rId177" coordsize="21600,21600" o:spt="ole_rId17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77" type="_x0000_tole_rId177" style="width:460.4pt;height:154.9pt" filled="f" o:ole="">
            <v:imagedata r:id="rId178" o:title=""/>
          </v:shape>
          <o:OLEObject Type="Embed" ProgID="" ShapeID="ole_rId177" DrawAspect="Content" ObjectID="_1953651682" r:id="rId177"/>
        </w:object>
      </w:r>
    </w:p>
    <w:p>
      <w:pPr>
        <w:pStyle w:val="TF"/>
        <w:rPr/>
      </w:pPr>
      <w:r>
        <w:rPr/>
        <w:t>Figure H.1: Test setup for VoIP codecs for listening only test</w:t>
      </w:r>
    </w:p>
    <w:p>
      <w:pPr>
        <w:pStyle w:val="Normal"/>
        <w:rPr/>
      </w:pPr>
      <w:r>
        <w:rPr/>
        <w:t>The implementation of the system shown in Figure 1 has the following functional components:</w:t>
      </w:r>
    </w:p>
    <w:p>
      <w:pPr>
        <w:pStyle w:val="Normal"/>
        <w:spacing w:before="0" w:after="0"/>
        <w:rPr/>
      </w:pPr>
      <w:r>
        <w:rPr/>
        <w:t>I</w:t>
        <w:tab/>
        <w:t>VoIP Client/transmitter containing</w:t>
      </w:r>
    </w:p>
    <w:p>
      <w:pPr>
        <w:pStyle w:val="Normal"/>
        <w:spacing w:before="0" w:after="0"/>
        <w:ind w:left="284" w:hanging="0"/>
        <w:rPr/>
      </w:pPr>
      <w:r>
        <w:rPr/>
        <w:t>a</w:t>
        <w:tab/>
        <w:t>Pre-processing, including e.g. suitable pre-filtering and signal level control</w:t>
      </w:r>
    </w:p>
    <w:p>
      <w:pPr>
        <w:pStyle w:val="Normal"/>
        <w:spacing w:before="0" w:after="0"/>
        <w:ind w:left="284" w:hanging="0"/>
        <w:rPr/>
      </w:pPr>
      <w:r>
        <w:rPr/>
        <w:t>b</w:t>
        <w:tab/>
        <w:t>AMR/AMR-WB encoder</w:t>
      </w:r>
    </w:p>
    <w:p>
      <w:pPr>
        <w:pStyle w:val="Normal"/>
        <w:ind w:left="284" w:hanging="0"/>
        <w:rPr/>
      </w:pPr>
      <w:r>
        <w:rPr/>
        <w:t>c</w:t>
        <w:tab/>
        <w:t>RTP payload packetisation</w:t>
      </w:r>
    </w:p>
    <w:p>
      <w:pPr>
        <w:pStyle w:val="Normal"/>
        <w:rPr/>
      </w:pPr>
      <w:r>
        <w:rPr/>
        <w:t>II</w:t>
        <w:tab/>
        <w:t>Error insertion device (EID) applying error-delay patterns to the "transmitted" RTP stream</w:t>
      </w:r>
    </w:p>
    <w:p>
      <w:pPr>
        <w:pStyle w:val="Normal"/>
        <w:spacing w:before="0" w:after="0"/>
        <w:rPr/>
      </w:pPr>
      <w:r>
        <w:rPr/>
        <w:t>III</w:t>
        <w:tab/>
        <w:t>VoIP Client/receiver (and Network interface) containing</w:t>
      </w:r>
    </w:p>
    <w:p>
      <w:pPr>
        <w:pStyle w:val="Normal"/>
        <w:spacing w:before="0" w:after="0"/>
        <w:ind w:left="284" w:hanging="0"/>
        <w:rPr/>
      </w:pPr>
      <w:r>
        <w:rPr/>
        <w:t>a</w:t>
        <w:tab/>
        <w:t xml:space="preserve">RTP payload depacketisation </w:t>
      </w:r>
    </w:p>
    <w:p>
      <w:pPr>
        <w:pStyle w:val="Normal"/>
        <w:spacing w:before="0" w:after="0"/>
        <w:ind w:left="284" w:hanging="0"/>
        <w:rPr/>
      </w:pPr>
      <w:r>
        <w:rPr/>
        <w:t>b</w:t>
        <w:tab/>
        <w:t>Jitter buffer management (JBM)</w:t>
      </w:r>
    </w:p>
    <w:p>
      <w:pPr>
        <w:pStyle w:val="Normal"/>
        <w:spacing w:before="0" w:after="0"/>
        <w:ind w:left="284" w:hanging="0"/>
        <w:rPr/>
      </w:pPr>
      <w:r>
        <w:rPr/>
        <w:t>c</w:t>
        <w:tab/>
        <w:t>AMR/AMR-WB decoder</w:t>
      </w:r>
    </w:p>
    <w:p>
      <w:pPr>
        <w:pStyle w:val="Normal"/>
        <w:ind w:left="284" w:hanging="0"/>
        <w:rPr/>
      </w:pPr>
      <w:r>
        <w:rPr/>
        <w:t>d</w:t>
        <w:tab/>
        <w:t>Post-processing</w:t>
      </w:r>
    </w:p>
    <w:p>
      <w:pPr>
        <w:pStyle w:val="Normal"/>
        <w:rPr/>
      </w:pPr>
      <w:r>
        <w:rPr/>
        <w:t>For the listening-only test, the simulator can be implemented as an off-line tool. It includes Voice Encoding, RTP packetisation and error Insertion. Here, the error insertion device reads input RTP stream stored into a file, applies given error-delay pattern, and writes modified output RTP stream into a file. For this purpose the following storage protocol is introduced:</w:t>
      </w:r>
    </w:p>
    <w:p>
      <w:pPr>
        <w:pStyle w:val="Normal"/>
        <w:rPr/>
      </w:pPr>
      <w:r>
        <w:rPr/>
        <w:t>The raw-data speech (linear PCM masked to 14 bits at 8 kHz sampling rate for AMR-NB and at 16 kHz sampling rate for AMR-WB) is carried within VoIP client and receiver. The encoder output is then stored with the AMR-NB/AMR-WB file storage format according to media types audio/amr and audio/amr-wb, as specified in sections 5.1 and 5.3 of RFC 3267. The data exchanged between RTP packetization/depacketisation and error insertion device is a stream of encapsulated RTP packets in the RTPdump format shown in Table 9 and Table 10.</w:t>
      </w:r>
    </w:p>
    <w:p>
      <w:pPr>
        <w:pStyle w:val="TH"/>
        <w:keepNext w:val="false"/>
        <w:rPr/>
      </w:pPr>
      <w:bookmarkStart w:id="105" w:name="_Ref150678889"/>
      <w:r>
        <w:rPr/>
        <w:t xml:space="preserve">Table </w:t>
      </w:r>
      <w:bookmarkEnd w:id="105"/>
      <w:r>
        <w:rPr/>
        <w:t>H.9: RTPdump file header elements.</w:t>
      </w:r>
    </w:p>
    <w:tbl>
      <w:tblPr>
        <w:tblW w:w="9857" w:type="dxa"/>
        <w:jc w:val="left"/>
        <w:tblInd w:w="-113" w:type="dxa"/>
        <w:tblLayout w:type="fixed"/>
        <w:tblCellMar>
          <w:top w:w="0" w:type="dxa"/>
          <w:left w:w="108" w:type="dxa"/>
          <w:bottom w:w="0" w:type="dxa"/>
          <w:right w:w="108" w:type="dxa"/>
        </w:tblCellMar>
      </w:tblPr>
      <w:tblGrid>
        <w:gridCol w:w="1644"/>
        <w:gridCol w:w="2774"/>
        <w:gridCol w:w="5439"/>
      </w:tblGrid>
      <w:tr>
        <w:trPr/>
        <w:tc>
          <w:tcPr>
            <w:tcW w:w="1644" w:type="dxa"/>
            <w:tcBorders>
              <w:top w:val="single" w:sz="4" w:space="0" w:color="000000"/>
              <w:left w:val="single" w:sz="4" w:space="0" w:color="000000"/>
              <w:bottom w:val="single" w:sz="4" w:space="0" w:color="000000"/>
              <w:right w:val="single" w:sz="4" w:space="0" w:color="000000"/>
            </w:tcBorders>
          </w:tcPr>
          <w:p>
            <w:pPr>
              <w:pStyle w:val="TAL"/>
              <w:keepNext w:val="false"/>
              <w:rPr>
                <w:b/>
                <w:b/>
                <w:lang w:val="en-US"/>
              </w:rPr>
            </w:pPr>
            <w:r>
              <w:rPr>
                <w:b/>
                <w:lang w:val="en-US"/>
              </w:rPr>
              <w:t>Element</w:t>
            </w:r>
          </w:p>
        </w:tc>
        <w:tc>
          <w:tcPr>
            <w:tcW w:w="2774" w:type="dxa"/>
            <w:tcBorders>
              <w:top w:val="single" w:sz="4" w:space="0" w:color="000000"/>
              <w:left w:val="single" w:sz="4" w:space="0" w:color="000000"/>
              <w:bottom w:val="single" w:sz="4" w:space="0" w:color="000000"/>
              <w:right w:val="single" w:sz="4" w:space="0" w:color="000000"/>
            </w:tcBorders>
          </w:tcPr>
          <w:p>
            <w:pPr>
              <w:pStyle w:val="TAL"/>
              <w:keepNext w:val="false"/>
              <w:rPr>
                <w:b/>
                <w:b/>
                <w:lang w:val="en-US"/>
              </w:rPr>
            </w:pPr>
            <w:r>
              <w:rPr>
                <w:b/>
                <w:lang w:val="en-US"/>
              </w:rPr>
              <w:t>Size</w:t>
            </w:r>
          </w:p>
        </w:tc>
        <w:tc>
          <w:tcPr>
            <w:tcW w:w="5439" w:type="dxa"/>
            <w:tcBorders>
              <w:top w:val="single" w:sz="4" w:space="0" w:color="000000"/>
              <w:left w:val="single" w:sz="4" w:space="0" w:color="000000"/>
              <w:bottom w:val="single" w:sz="4" w:space="0" w:color="000000"/>
              <w:right w:val="single" w:sz="4" w:space="0" w:color="000000"/>
            </w:tcBorders>
          </w:tcPr>
          <w:p>
            <w:pPr>
              <w:pStyle w:val="TAL"/>
              <w:keepNext w:val="false"/>
              <w:rPr>
                <w:b/>
                <w:b/>
                <w:lang w:val="en-US"/>
              </w:rPr>
            </w:pPr>
            <w:r>
              <w:rPr>
                <w:b/>
                <w:lang w:val="en-US"/>
              </w:rPr>
              <w:t>Description</w:t>
            </w:r>
          </w:p>
        </w:tc>
      </w:tr>
      <w:tr>
        <w:trPr/>
        <w:tc>
          <w:tcPr>
            <w:tcW w:w="1644" w:type="dxa"/>
            <w:tcBorders>
              <w:top w:val="single" w:sz="4" w:space="0" w:color="000000"/>
              <w:left w:val="single" w:sz="4" w:space="0" w:color="000000"/>
              <w:bottom w:val="single" w:sz="4" w:space="0" w:color="000000"/>
              <w:right w:val="single" w:sz="4" w:space="0" w:color="000000"/>
            </w:tcBorders>
          </w:tcPr>
          <w:p>
            <w:pPr>
              <w:pStyle w:val="TAL"/>
              <w:keepNext w:val="false"/>
              <w:rPr>
                <w:lang w:val="en-US"/>
              </w:rPr>
            </w:pPr>
            <w:r>
              <w:rPr>
                <w:lang w:val="en-US"/>
              </w:rPr>
              <w:t>Start</w:t>
            </w:r>
          </w:p>
        </w:tc>
        <w:tc>
          <w:tcPr>
            <w:tcW w:w="2774" w:type="dxa"/>
            <w:tcBorders>
              <w:top w:val="single" w:sz="4" w:space="0" w:color="000000"/>
              <w:left w:val="single" w:sz="4" w:space="0" w:color="000000"/>
              <w:bottom w:val="single" w:sz="4" w:space="0" w:color="000000"/>
              <w:right w:val="single" w:sz="4" w:space="0" w:color="000000"/>
            </w:tcBorders>
          </w:tcPr>
          <w:p>
            <w:pPr>
              <w:pStyle w:val="TAL"/>
              <w:keepNext w:val="false"/>
              <w:rPr/>
            </w:pPr>
            <w:r>
              <w:rPr>
                <w:lang w:val="en-US"/>
              </w:rPr>
              <w:t>32 bits ("struct timeval")</w:t>
            </w:r>
          </w:p>
        </w:tc>
        <w:tc>
          <w:tcPr>
            <w:tcW w:w="5439" w:type="dxa"/>
            <w:tcBorders>
              <w:top w:val="single" w:sz="4" w:space="0" w:color="000000"/>
              <w:left w:val="single" w:sz="4" w:space="0" w:color="000000"/>
              <w:bottom w:val="single" w:sz="4" w:space="0" w:color="000000"/>
              <w:right w:val="single" w:sz="4" w:space="0" w:color="000000"/>
            </w:tcBorders>
          </w:tcPr>
          <w:p>
            <w:pPr>
              <w:pStyle w:val="TAL"/>
              <w:keepNext w:val="false"/>
              <w:rPr/>
            </w:pPr>
            <w:r>
              <w:rPr>
                <w:lang w:val="en-US"/>
              </w:rPr>
              <w:t>Start time (GMT) of the file</w:t>
            </w:r>
          </w:p>
        </w:tc>
      </w:tr>
      <w:tr>
        <w:trPr/>
        <w:tc>
          <w:tcPr>
            <w:tcW w:w="1644" w:type="dxa"/>
            <w:tcBorders>
              <w:top w:val="single" w:sz="4" w:space="0" w:color="000000"/>
              <w:left w:val="single" w:sz="4" w:space="0" w:color="000000"/>
              <w:bottom w:val="single" w:sz="4" w:space="0" w:color="000000"/>
              <w:right w:val="single" w:sz="4" w:space="0" w:color="000000"/>
            </w:tcBorders>
          </w:tcPr>
          <w:p>
            <w:pPr>
              <w:pStyle w:val="TAL"/>
              <w:keepNext w:val="false"/>
              <w:rPr>
                <w:lang w:val="en-US"/>
              </w:rPr>
            </w:pPr>
            <w:r>
              <w:rPr>
                <w:lang w:val="en-US"/>
              </w:rPr>
              <w:t>Source</w:t>
            </w:r>
          </w:p>
        </w:tc>
        <w:tc>
          <w:tcPr>
            <w:tcW w:w="2774" w:type="dxa"/>
            <w:tcBorders>
              <w:top w:val="single" w:sz="4" w:space="0" w:color="000000"/>
              <w:left w:val="single" w:sz="4" w:space="0" w:color="000000"/>
              <w:bottom w:val="single" w:sz="4" w:space="0" w:color="000000"/>
              <w:right w:val="single" w:sz="4" w:space="0" w:color="000000"/>
            </w:tcBorders>
          </w:tcPr>
          <w:p>
            <w:pPr>
              <w:pStyle w:val="TAL"/>
              <w:keepNext w:val="false"/>
              <w:rPr/>
            </w:pPr>
            <w:r>
              <w:rPr>
                <w:lang w:val="en-US"/>
              </w:rPr>
              <w:t>32 bits ("long")</w:t>
            </w:r>
          </w:p>
        </w:tc>
        <w:tc>
          <w:tcPr>
            <w:tcW w:w="5439" w:type="dxa"/>
            <w:tcBorders>
              <w:top w:val="single" w:sz="4" w:space="0" w:color="000000"/>
              <w:left w:val="single" w:sz="4" w:space="0" w:color="000000"/>
              <w:bottom w:val="single" w:sz="4" w:space="0" w:color="000000"/>
              <w:right w:val="single" w:sz="4" w:space="0" w:color="000000"/>
            </w:tcBorders>
          </w:tcPr>
          <w:p>
            <w:pPr>
              <w:pStyle w:val="TAL"/>
              <w:keepNext w:val="false"/>
              <w:rPr>
                <w:lang w:val="en-US"/>
              </w:rPr>
            </w:pPr>
            <w:r>
              <w:rPr>
                <w:lang w:val="en-US"/>
              </w:rPr>
              <w:t>Source (IP) address</w:t>
            </w:r>
          </w:p>
        </w:tc>
      </w:tr>
      <w:tr>
        <w:trPr/>
        <w:tc>
          <w:tcPr>
            <w:tcW w:w="1644" w:type="dxa"/>
            <w:tcBorders>
              <w:top w:val="single" w:sz="4" w:space="0" w:color="000000"/>
              <w:left w:val="single" w:sz="4" w:space="0" w:color="000000"/>
              <w:bottom w:val="single" w:sz="4" w:space="0" w:color="000000"/>
              <w:right w:val="single" w:sz="4" w:space="0" w:color="000000"/>
            </w:tcBorders>
          </w:tcPr>
          <w:p>
            <w:pPr>
              <w:pStyle w:val="TAL"/>
              <w:keepNext w:val="false"/>
              <w:rPr>
                <w:lang w:val="en-US"/>
              </w:rPr>
            </w:pPr>
            <w:r>
              <w:rPr>
                <w:lang w:val="en-US"/>
              </w:rPr>
              <w:t>Port</w:t>
            </w:r>
          </w:p>
        </w:tc>
        <w:tc>
          <w:tcPr>
            <w:tcW w:w="2774" w:type="dxa"/>
            <w:tcBorders>
              <w:top w:val="single" w:sz="4" w:space="0" w:color="000000"/>
              <w:left w:val="single" w:sz="4" w:space="0" w:color="000000"/>
              <w:bottom w:val="single" w:sz="4" w:space="0" w:color="000000"/>
              <w:right w:val="single" w:sz="4" w:space="0" w:color="000000"/>
            </w:tcBorders>
          </w:tcPr>
          <w:p>
            <w:pPr>
              <w:pStyle w:val="TAL"/>
              <w:keepNext w:val="false"/>
              <w:rPr/>
            </w:pPr>
            <w:r>
              <w:rPr>
                <w:lang w:val="en-US"/>
              </w:rPr>
              <w:t>16 bits ("short")</w:t>
            </w:r>
          </w:p>
        </w:tc>
        <w:tc>
          <w:tcPr>
            <w:tcW w:w="5439" w:type="dxa"/>
            <w:tcBorders>
              <w:top w:val="single" w:sz="4" w:space="0" w:color="000000"/>
              <w:left w:val="single" w:sz="4" w:space="0" w:color="000000"/>
              <w:bottom w:val="single" w:sz="4" w:space="0" w:color="000000"/>
              <w:right w:val="single" w:sz="4" w:space="0" w:color="000000"/>
            </w:tcBorders>
          </w:tcPr>
          <w:p>
            <w:pPr>
              <w:pStyle w:val="TAL"/>
              <w:keepNext w:val="false"/>
              <w:rPr>
                <w:lang w:val="en-US"/>
              </w:rPr>
            </w:pPr>
            <w:r>
              <w:rPr>
                <w:lang w:val="en-US"/>
              </w:rPr>
              <w:t>UDP port number</w:t>
            </w:r>
          </w:p>
        </w:tc>
      </w:tr>
      <w:tr>
        <w:trPr/>
        <w:tc>
          <w:tcPr>
            <w:tcW w:w="1644" w:type="dxa"/>
            <w:tcBorders>
              <w:top w:val="single" w:sz="4" w:space="0" w:color="000000"/>
              <w:left w:val="single" w:sz="4" w:space="0" w:color="000000"/>
              <w:bottom w:val="single" w:sz="4" w:space="0" w:color="000000"/>
              <w:right w:val="single" w:sz="4" w:space="0" w:color="000000"/>
            </w:tcBorders>
          </w:tcPr>
          <w:p>
            <w:pPr>
              <w:pStyle w:val="TAL"/>
              <w:keepNext w:val="false"/>
              <w:rPr>
                <w:lang w:val="en-US"/>
              </w:rPr>
            </w:pPr>
            <w:r>
              <w:rPr>
                <w:lang w:val="en-US"/>
              </w:rPr>
              <w:t>Padding</w:t>
            </w:r>
          </w:p>
        </w:tc>
        <w:tc>
          <w:tcPr>
            <w:tcW w:w="2774" w:type="dxa"/>
            <w:tcBorders>
              <w:top w:val="single" w:sz="4" w:space="0" w:color="000000"/>
              <w:left w:val="single" w:sz="4" w:space="0" w:color="000000"/>
              <w:bottom w:val="single" w:sz="4" w:space="0" w:color="000000"/>
              <w:right w:val="single" w:sz="4" w:space="0" w:color="000000"/>
            </w:tcBorders>
          </w:tcPr>
          <w:p>
            <w:pPr>
              <w:pStyle w:val="TAL"/>
              <w:keepNext w:val="false"/>
              <w:rPr/>
            </w:pPr>
            <w:r>
              <w:rPr>
                <w:lang w:val="en-US"/>
              </w:rPr>
              <w:t>16 bits ("short")</w:t>
            </w:r>
          </w:p>
        </w:tc>
        <w:tc>
          <w:tcPr>
            <w:tcW w:w="5439" w:type="dxa"/>
            <w:tcBorders>
              <w:top w:val="single" w:sz="4" w:space="0" w:color="000000"/>
              <w:left w:val="single" w:sz="4" w:space="0" w:color="000000"/>
              <w:bottom w:val="single" w:sz="4" w:space="0" w:color="000000"/>
              <w:right w:val="single" w:sz="4" w:space="0" w:color="000000"/>
            </w:tcBorders>
          </w:tcPr>
          <w:p>
            <w:pPr>
              <w:pStyle w:val="TAL"/>
              <w:keepNext w:val="false"/>
              <w:rPr>
                <w:lang w:val="en-US"/>
              </w:rPr>
            </w:pPr>
            <w:r>
              <w:rPr>
                <w:lang w:val="en-US"/>
              </w:rPr>
              <w:t>Padding data to provide 32-bit alignment</w:t>
            </w:r>
          </w:p>
        </w:tc>
      </w:tr>
    </w:tbl>
    <w:p>
      <w:pPr>
        <w:pStyle w:val="Normal"/>
        <w:rPr/>
      </w:pPr>
      <w:r>
        <w:rPr/>
      </w:r>
      <w:bookmarkStart w:id="106" w:name="_Ref150678896"/>
      <w:bookmarkStart w:id="107" w:name="_Ref150678896"/>
    </w:p>
    <w:p>
      <w:pPr>
        <w:pStyle w:val="TH"/>
        <w:keepNext w:val="false"/>
        <w:rPr/>
      </w:pPr>
      <w:bookmarkStart w:id="108" w:name="_Ref150678896"/>
      <w:r>
        <w:rPr/>
        <w:t xml:space="preserve">Table </w:t>
      </w:r>
      <w:bookmarkEnd w:id="108"/>
      <w:r>
        <w:rPr/>
        <w:t>H.10: RTPdump packet header elements.</w:t>
      </w:r>
    </w:p>
    <w:tbl>
      <w:tblPr>
        <w:tblW w:w="9857" w:type="dxa"/>
        <w:jc w:val="left"/>
        <w:tblInd w:w="-113" w:type="dxa"/>
        <w:tblLayout w:type="fixed"/>
        <w:tblCellMar>
          <w:top w:w="0" w:type="dxa"/>
          <w:left w:w="108" w:type="dxa"/>
          <w:bottom w:w="0" w:type="dxa"/>
          <w:right w:w="108" w:type="dxa"/>
        </w:tblCellMar>
      </w:tblPr>
      <w:tblGrid>
        <w:gridCol w:w="1644"/>
        <w:gridCol w:w="2773"/>
        <w:gridCol w:w="5440"/>
      </w:tblGrid>
      <w:tr>
        <w:trPr/>
        <w:tc>
          <w:tcPr>
            <w:tcW w:w="1644" w:type="dxa"/>
            <w:tcBorders>
              <w:top w:val="single" w:sz="4" w:space="0" w:color="000000"/>
              <w:left w:val="single" w:sz="4" w:space="0" w:color="000000"/>
              <w:bottom w:val="single" w:sz="4" w:space="0" w:color="000000"/>
              <w:right w:val="single" w:sz="4" w:space="0" w:color="000000"/>
            </w:tcBorders>
          </w:tcPr>
          <w:p>
            <w:pPr>
              <w:pStyle w:val="TAL"/>
              <w:keepNext w:val="false"/>
              <w:rPr>
                <w:b/>
                <w:b/>
                <w:lang w:val="en-US"/>
              </w:rPr>
            </w:pPr>
            <w:r>
              <w:rPr>
                <w:b/>
                <w:lang w:val="en-US"/>
              </w:rPr>
              <w:t>Element</w:t>
            </w:r>
          </w:p>
        </w:tc>
        <w:tc>
          <w:tcPr>
            <w:tcW w:w="2773" w:type="dxa"/>
            <w:tcBorders>
              <w:top w:val="single" w:sz="4" w:space="0" w:color="000000"/>
              <w:left w:val="single" w:sz="4" w:space="0" w:color="000000"/>
              <w:bottom w:val="single" w:sz="4" w:space="0" w:color="000000"/>
              <w:right w:val="single" w:sz="4" w:space="0" w:color="000000"/>
            </w:tcBorders>
          </w:tcPr>
          <w:p>
            <w:pPr>
              <w:pStyle w:val="TAL"/>
              <w:keepNext w:val="false"/>
              <w:rPr>
                <w:b/>
                <w:b/>
                <w:lang w:val="en-US"/>
              </w:rPr>
            </w:pPr>
            <w:r>
              <w:rPr>
                <w:b/>
                <w:lang w:val="en-US"/>
              </w:rPr>
              <w:t>Size</w:t>
            </w:r>
          </w:p>
        </w:tc>
        <w:tc>
          <w:tcPr>
            <w:tcW w:w="5440" w:type="dxa"/>
            <w:tcBorders>
              <w:top w:val="single" w:sz="4" w:space="0" w:color="000000"/>
              <w:left w:val="single" w:sz="4" w:space="0" w:color="000000"/>
              <w:bottom w:val="single" w:sz="4" w:space="0" w:color="000000"/>
              <w:right w:val="single" w:sz="4" w:space="0" w:color="000000"/>
            </w:tcBorders>
          </w:tcPr>
          <w:p>
            <w:pPr>
              <w:pStyle w:val="TAL"/>
              <w:keepNext w:val="false"/>
              <w:rPr>
                <w:b/>
                <w:b/>
                <w:lang w:val="en-US"/>
              </w:rPr>
            </w:pPr>
            <w:r>
              <w:rPr>
                <w:b/>
                <w:lang w:val="en-US"/>
              </w:rPr>
              <w:t>Description</w:t>
            </w:r>
          </w:p>
        </w:tc>
      </w:tr>
      <w:tr>
        <w:trPr/>
        <w:tc>
          <w:tcPr>
            <w:tcW w:w="1644" w:type="dxa"/>
            <w:tcBorders>
              <w:top w:val="single" w:sz="4" w:space="0" w:color="000000"/>
              <w:left w:val="single" w:sz="4" w:space="0" w:color="000000"/>
              <w:bottom w:val="single" w:sz="4" w:space="0" w:color="000000"/>
              <w:right w:val="single" w:sz="4" w:space="0" w:color="000000"/>
            </w:tcBorders>
          </w:tcPr>
          <w:p>
            <w:pPr>
              <w:pStyle w:val="TAL"/>
              <w:keepNext w:val="false"/>
              <w:rPr>
                <w:lang w:val="en-US"/>
              </w:rPr>
            </w:pPr>
            <w:r>
              <w:rPr>
                <w:lang w:val="en-US"/>
              </w:rPr>
              <w:t>Length</w:t>
            </w:r>
          </w:p>
        </w:tc>
        <w:tc>
          <w:tcPr>
            <w:tcW w:w="2773" w:type="dxa"/>
            <w:tcBorders>
              <w:top w:val="single" w:sz="4" w:space="0" w:color="000000"/>
              <w:left w:val="single" w:sz="4" w:space="0" w:color="000000"/>
              <w:bottom w:val="single" w:sz="4" w:space="0" w:color="000000"/>
              <w:right w:val="single" w:sz="4" w:space="0" w:color="000000"/>
            </w:tcBorders>
          </w:tcPr>
          <w:p>
            <w:pPr>
              <w:pStyle w:val="TAL"/>
              <w:keepNext w:val="false"/>
              <w:rPr/>
            </w:pPr>
            <w:r>
              <w:rPr>
                <w:lang w:val="en-US"/>
              </w:rPr>
              <w:t>16 bits ("short")</w:t>
            </w:r>
          </w:p>
        </w:tc>
        <w:tc>
          <w:tcPr>
            <w:tcW w:w="5440" w:type="dxa"/>
            <w:tcBorders>
              <w:top w:val="single" w:sz="4" w:space="0" w:color="000000"/>
              <w:left w:val="single" w:sz="4" w:space="0" w:color="000000"/>
              <w:bottom w:val="single" w:sz="4" w:space="0" w:color="000000"/>
              <w:right w:val="single" w:sz="4" w:space="0" w:color="000000"/>
            </w:tcBorders>
          </w:tcPr>
          <w:p>
            <w:pPr>
              <w:pStyle w:val="TAL"/>
              <w:keepNext w:val="false"/>
              <w:rPr/>
            </w:pPr>
            <w:r>
              <w:rPr>
                <w:lang w:val="en-US"/>
              </w:rPr>
              <w:t>Length of the packet (in bytes), including this header</w:t>
            </w:r>
          </w:p>
        </w:tc>
      </w:tr>
      <w:tr>
        <w:trPr/>
        <w:tc>
          <w:tcPr>
            <w:tcW w:w="1644" w:type="dxa"/>
            <w:tcBorders>
              <w:top w:val="single" w:sz="4" w:space="0" w:color="000000"/>
              <w:left w:val="single" w:sz="4" w:space="0" w:color="000000"/>
              <w:bottom w:val="single" w:sz="4" w:space="0" w:color="000000"/>
              <w:right w:val="single" w:sz="4" w:space="0" w:color="000000"/>
            </w:tcBorders>
          </w:tcPr>
          <w:p>
            <w:pPr>
              <w:pStyle w:val="TAL"/>
              <w:keepNext w:val="false"/>
              <w:rPr>
                <w:lang w:val="en-US"/>
              </w:rPr>
            </w:pPr>
            <w:r>
              <w:rPr>
                <w:lang w:val="en-US"/>
              </w:rPr>
              <w:t>Plen</w:t>
            </w:r>
          </w:p>
        </w:tc>
        <w:tc>
          <w:tcPr>
            <w:tcW w:w="2773" w:type="dxa"/>
            <w:tcBorders>
              <w:top w:val="single" w:sz="4" w:space="0" w:color="000000"/>
              <w:left w:val="single" w:sz="4" w:space="0" w:color="000000"/>
              <w:bottom w:val="single" w:sz="4" w:space="0" w:color="000000"/>
              <w:right w:val="single" w:sz="4" w:space="0" w:color="000000"/>
            </w:tcBorders>
          </w:tcPr>
          <w:p>
            <w:pPr>
              <w:pStyle w:val="TAL"/>
              <w:keepNext w:val="false"/>
              <w:rPr/>
            </w:pPr>
            <w:r>
              <w:rPr>
                <w:lang w:val="en-US"/>
              </w:rPr>
              <w:t>16 bits ("short")</w:t>
            </w:r>
          </w:p>
        </w:tc>
        <w:tc>
          <w:tcPr>
            <w:tcW w:w="5440" w:type="dxa"/>
            <w:tcBorders>
              <w:top w:val="single" w:sz="4" w:space="0" w:color="000000"/>
              <w:left w:val="single" w:sz="4" w:space="0" w:color="000000"/>
              <w:bottom w:val="single" w:sz="4" w:space="0" w:color="000000"/>
              <w:right w:val="single" w:sz="4" w:space="0" w:color="000000"/>
            </w:tcBorders>
          </w:tcPr>
          <w:p>
            <w:pPr>
              <w:pStyle w:val="TAL"/>
              <w:keepNext w:val="false"/>
              <w:rPr>
                <w:lang w:val="en-US"/>
              </w:rPr>
            </w:pPr>
            <w:r>
              <w:rPr>
                <w:lang w:val="en-US"/>
              </w:rPr>
              <w:t>Length of the RTP packet (RTP header + RTP payload)</w:t>
            </w:r>
          </w:p>
        </w:tc>
      </w:tr>
      <w:tr>
        <w:trPr/>
        <w:tc>
          <w:tcPr>
            <w:tcW w:w="1644" w:type="dxa"/>
            <w:tcBorders>
              <w:top w:val="single" w:sz="4" w:space="0" w:color="000000"/>
              <w:left w:val="single" w:sz="4" w:space="0" w:color="000000"/>
              <w:bottom w:val="single" w:sz="4" w:space="0" w:color="000000"/>
              <w:right w:val="single" w:sz="4" w:space="0" w:color="000000"/>
            </w:tcBorders>
          </w:tcPr>
          <w:p>
            <w:pPr>
              <w:pStyle w:val="TAL"/>
              <w:keepNext w:val="false"/>
              <w:rPr>
                <w:lang w:val="en-US"/>
              </w:rPr>
            </w:pPr>
            <w:r>
              <w:rPr>
                <w:lang w:val="en-US"/>
              </w:rPr>
              <w:t>Offset</w:t>
            </w:r>
          </w:p>
        </w:tc>
        <w:tc>
          <w:tcPr>
            <w:tcW w:w="2773" w:type="dxa"/>
            <w:tcBorders>
              <w:top w:val="single" w:sz="4" w:space="0" w:color="000000"/>
              <w:left w:val="single" w:sz="4" w:space="0" w:color="000000"/>
              <w:bottom w:val="single" w:sz="4" w:space="0" w:color="000000"/>
              <w:right w:val="single" w:sz="4" w:space="0" w:color="000000"/>
            </w:tcBorders>
          </w:tcPr>
          <w:p>
            <w:pPr>
              <w:pStyle w:val="TAL"/>
              <w:keepNext w:val="false"/>
              <w:rPr/>
            </w:pPr>
            <w:r>
              <w:rPr>
                <w:lang w:val="en-US"/>
              </w:rPr>
              <w:t>32 bits ("long")</w:t>
            </w:r>
          </w:p>
        </w:tc>
        <w:tc>
          <w:tcPr>
            <w:tcW w:w="5440" w:type="dxa"/>
            <w:tcBorders>
              <w:top w:val="single" w:sz="4" w:space="0" w:color="000000"/>
              <w:left w:val="single" w:sz="4" w:space="0" w:color="000000"/>
              <w:bottom w:val="single" w:sz="4" w:space="0" w:color="000000"/>
              <w:right w:val="single" w:sz="4" w:space="0" w:color="000000"/>
            </w:tcBorders>
          </w:tcPr>
          <w:p>
            <w:pPr>
              <w:pStyle w:val="TAL"/>
              <w:keepNext w:val="false"/>
              <w:rPr>
                <w:lang w:val="en-US"/>
              </w:rPr>
            </w:pPr>
            <w:r>
              <w:rPr>
                <w:lang w:val="en-US"/>
              </w:rPr>
              <w:t>Milliseconds since the start of the file</w:t>
            </w:r>
          </w:p>
        </w:tc>
      </w:tr>
    </w:tbl>
    <w:p>
      <w:pPr>
        <w:pStyle w:val="Normal"/>
        <w:rPr/>
      </w:pPr>
      <w:r>
        <w:rPr/>
      </w:r>
    </w:p>
    <w:p>
      <w:pPr>
        <w:pStyle w:val="Normal"/>
        <w:rPr/>
      </w:pPr>
      <w:r>
        <w:rPr>
          <w:lang w:val="en-US"/>
        </w:rPr>
        <w:t>Preparation of the evaluation speech material can be based on the following pseudo code:</w:t>
      </w:r>
    </w:p>
    <w:p>
      <w:pPr>
        <w:pStyle w:val="Normal"/>
        <w:spacing w:before="0" w:after="0"/>
        <w:ind w:left="1276" w:hanging="0"/>
        <w:rPr>
          <w:rFonts w:ascii="Courier;Courier New" w:hAnsi="Courier;Courier New" w:cs="Courier;Courier New"/>
        </w:rPr>
      </w:pPr>
      <w:r>
        <w:rPr>
          <w:rFonts w:cs="Courier;Courier New" w:ascii="Courier;Courier New" w:hAnsi="Courier;Courier New"/>
        </w:rPr>
        <w:t>Read in first speech packet</w:t>
      </w:r>
    </w:p>
    <w:p>
      <w:pPr>
        <w:pStyle w:val="Normal"/>
        <w:spacing w:before="0" w:after="0"/>
        <w:ind w:left="1276" w:hanging="0"/>
        <w:rPr>
          <w:rFonts w:ascii="Courier;Courier New" w:hAnsi="Courier;Courier New" w:cs="Courier;Courier New"/>
        </w:rPr>
      </w:pPr>
      <w:r>
        <w:rPr>
          <w:rFonts w:cs="Courier;Courier New" w:ascii="Courier;Courier New" w:hAnsi="Courier;Courier New"/>
        </w:rPr>
        <w:t xml:space="preserve">receivedPktTime = time of first received speech packet, </w:t>
      </w:r>
    </w:p>
    <w:p>
      <w:pPr>
        <w:pStyle w:val="Normal"/>
        <w:spacing w:lineRule="atLeast" w:line="280" w:before="0" w:after="0"/>
        <w:ind w:left="1276" w:hanging="0"/>
        <w:rPr>
          <w:rFonts w:ascii="Courier;Courier New" w:hAnsi="Courier;Courier New" w:cs="Courier;Courier New"/>
        </w:rPr>
      </w:pPr>
      <w:r>
        <w:rPr>
          <w:rFonts w:cs="Courier;Courier New" w:ascii="Courier;Courier New" w:hAnsi="Courier;Courier New"/>
        </w:rPr>
        <w:t xml:space="preserve">playoutTime = time of the first received speech packet. </w:t>
      </w:r>
    </w:p>
    <w:p>
      <w:pPr>
        <w:pStyle w:val="Normal"/>
        <w:spacing w:lineRule="atLeast" w:line="280" w:before="0" w:after="0"/>
        <w:ind w:left="1276" w:hanging="0"/>
        <w:rPr>
          <w:rFonts w:ascii="Courier;Courier New" w:hAnsi="Courier;Courier New" w:cs="Courier;Courier New"/>
        </w:rPr>
      </w:pPr>
      <w:r>
        <w:rPr>
          <w:rFonts w:cs="Courier;Courier New" w:ascii="Courier;Courier New" w:hAnsi="Courier;Courier New"/>
        </w:rPr>
        <w:t>lastReceivedPkt = 0</w:t>
      </w:r>
    </w:p>
    <w:p>
      <w:pPr>
        <w:pStyle w:val="Normal"/>
        <w:spacing w:lineRule="atLeast" w:line="280" w:before="0" w:after="0"/>
        <w:ind w:left="1276" w:hanging="0"/>
        <w:rPr>
          <w:rFonts w:ascii="Courier;Courier New" w:hAnsi="Courier;Courier New" w:cs="Courier;Courier New"/>
        </w:rPr>
      </w:pPr>
      <w:r>
        <w:rPr>
          <w:rFonts w:cs="Courier;Courier New" w:ascii="Courier;Courier New" w:hAnsi="Courier;Courier New"/>
        </w:rPr>
        <w:t xml:space="preserve">do { </w:t>
      </w:r>
    </w:p>
    <w:p>
      <w:pPr>
        <w:pStyle w:val="Normal"/>
        <w:spacing w:lineRule="atLeast" w:line="280" w:before="0" w:after="0"/>
        <w:ind w:left="1701" w:hanging="0"/>
        <w:rPr/>
      </w:pPr>
      <w:r>
        <w:rPr>
          <w:rFonts w:cs="Courier;Courier New" w:ascii="Courier;Courier New" w:hAnsi="Courier;Courier New"/>
        </w:rPr>
        <w:t>While (receivedPktTime &lt;= playoutTime) {</w:t>
      </w:r>
    </w:p>
    <w:p>
      <w:pPr>
        <w:pStyle w:val="Normal"/>
        <w:spacing w:lineRule="atLeast" w:line="280" w:before="0" w:after="0"/>
        <w:ind w:left="2268" w:hanging="0"/>
        <w:rPr/>
      </w:pPr>
      <w:r>
        <w:rPr>
          <w:rFonts w:cs="Courier;Courier New" w:ascii="Courier;Courier New" w:hAnsi="Courier;Courier New"/>
        </w:rPr>
        <w:t>Deliver the received speech packet to the VoIP client</w:t>
      </w:r>
    </w:p>
    <w:p>
      <w:pPr>
        <w:pStyle w:val="Normal"/>
        <w:spacing w:lineRule="atLeast" w:line="280" w:before="0" w:after="0"/>
        <w:ind w:left="2268" w:hanging="0"/>
        <w:rPr>
          <w:rFonts w:ascii="Courier;Courier New" w:hAnsi="Courier;Courier New" w:cs="Courier;Courier New"/>
        </w:rPr>
      </w:pPr>
      <w:r>
        <w:rPr>
          <w:rFonts w:cs="Courier;Courier New" w:ascii="Courier;Courier New" w:hAnsi="Courier;Courier New"/>
        </w:rPr>
        <w:t>Read in next speech packet</w:t>
      </w:r>
    </w:p>
    <w:p>
      <w:pPr>
        <w:pStyle w:val="Normal"/>
        <w:spacing w:lineRule="atLeast" w:line="280" w:before="0" w:after="0"/>
        <w:ind w:left="2268" w:hanging="0"/>
        <w:rPr>
          <w:rFonts w:ascii="Courier;Courier New" w:hAnsi="Courier;Courier New" w:cs="Courier;Courier New"/>
        </w:rPr>
      </w:pPr>
      <w:r>
        <w:rPr>
          <w:rFonts w:cs="Courier;Courier New" w:ascii="Courier;Courier New" w:hAnsi="Courier;Courier New"/>
        </w:rPr>
        <w:t>Set receivedPktTime = time of next received speech packet</w:t>
      </w:r>
    </w:p>
    <w:p>
      <w:pPr>
        <w:pStyle w:val="Normal"/>
        <w:spacing w:lineRule="atLeast" w:line="280" w:before="0" w:after="0"/>
        <w:ind w:left="2268" w:hanging="0"/>
        <w:rPr/>
      </w:pPr>
      <w:r>
        <w:rPr>
          <w:rFonts w:cs="Courier;Courier New" w:ascii="Courier;Courier New" w:hAnsi="Courier;Courier New"/>
        </w:rPr>
        <w:t>If (no more packets) {</w:t>
      </w:r>
    </w:p>
    <w:p>
      <w:pPr>
        <w:pStyle w:val="Normal"/>
        <w:spacing w:lineRule="atLeast" w:line="280" w:before="0" w:after="0"/>
        <w:ind w:left="2268" w:firstLine="328"/>
        <w:rPr>
          <w:rFonts w:ascii="Courier;Courier New" w:hAnsi="Courier;Courier New" w:cs="Courier;Courier New"/>
        </w:rPr>
      </w:pPr>
      <w:r>
        <w:rPr>
          <w:rFonts w:cs="Courier;Courier New" w:ascii="Courier;Courier New" w:hAnsi="Courier;Courier New"/>
        </w:rPr>
        <w:t xml:space="preserve">lastReceivedPkt=1 </w:t>
      </w:r>
    </w:p>
    <w:p>
      <w:pPr>
        <w:pStyle w:val="Normal"/>
        <w:spacing w:lineRule="atLeast" w:line="280" w:before="0" w:after="0"/>
        <w:ind w:left="2268" w:firstLine="328"/>
        <w:rPr>
          <w:rFonts w:ascii="Courier;Courier New" w:hAnsi="Courier;Courier New" w:cs="Courier;Courier New"/>
        </w:rPr>
      </w:pPr>
      <w:r>
        <w:rPr>
          <w:rFonts w:cs="Courier;Courier New" w:ascii="Courier;Courier New" w:hAnsi="Courier;Courier New"/>
        </w:rPr>
        <w:t>break;</w:t>
      </w:r>
    </w:p>
    <w:p>
      <w:pPr>
        <w:pStyle w:val="Normal"/>
        <w:spacing w:lineRule="atLeast" w:line="280" w:before="0" w:after="0"/>
        <w:ind w:left="2268" w:hanging="0"/>
        <w:rPr>
          <w:rFonts w:ascii="Courier;Courier New" w:hAnsi="Courier;Courier New" w:cs="Courier;Courier New"/>
        </w:rPr>
      </w:pPr>
      <w:r>
        <w:rPr>
          <w:rFonts w:cs="Courier;Courier New" w:ascii="Courier;Courier New" w:hAnsi="Courier;Courier New"/>
        </w:rPr>
        <w:t>}</w:t>
      </w:r>
    </w:p>
    <w:p>
      <w:pPr>
        <w:pStyle w:val="Normal"/>
        <w:spacing w:lineRule="atLeast" w:line="280" w:before="0" w:after="0"/>
        <w:ind w:left="1701" w:hanging="0"/>
        <w:rPr>
          <w:rFonts w:ascii="Courier;Courier New" w:hAnsi="Courier;Courier New" w:cs="Courier;Courier New"/>
        </w:rPr>
      </w:pPr>
      <w:r>
        <w:rPr>
          <w:rFonts w:cs="Courier;Courier New" w:ascii="Courier;Courier New" w:hAnsi="Courier;Courier New"/>
        </w:rPr>
        <w:t>}</w:t>
      </w:r>
    </w:p>
    <w:p>
      <w:pPr>
        <w:pStyle w:val="Normal"/>
        <w:spacing w:lineRule="atLeast" w:line="280" w:before="0" w:after="0"/>
        <w:ind w:left="1701" w:hanging="0"/>
        <w:rPr>
          <w:rFonts w:ascii="Courier;Courier New" w:hAnsi="Courier;Courier New" w:cs="Courier;Courier New"/>
        </w:rPr>
      </w:pPr>
      <w:r>
        <w:rPr>
          <w:rFonts w:cs="Courier;Courier New" w:ascii="Courier;Courier New" w:hAnsi="Courier;Courier New"/>
        </w:rPr>
        <w:t>While (playoutTime &lt; receivedPktTime) {</w:t>
      </w:r>
    </w:p>
    <w:p>
      <w:pPr>
        <w:pStyle w:val="Normal"/>
        <w:spacing w:lineRule="atLeast" w:line="280" w:before="0" w:after="0"/>
        <w:ind w:left="2268" w:hanging="0"/>
        <w:rPr>
          <w:rFonts w:ascii="Courier;Courier New" w:hAnsi="Courier;Courier New" w:cs="Courier;Courier New"/>
        </w:rPr>
      </w:pPr>
      <w:r>
        <w:rPr>
          <w:rFonts w:cs="Courier;Courier New" w:ascii="Courier;Courier New" w:hAnsi="Courier;Courier New"/>
        </w:rPr>
        <w:t>Request speech samples from VoIP client</w:t>
      </w:r>
    </w:p>
    <w:p>
      <w:pPr>
        <w:pStyle w:val="Normal"/>
        <w:spacing w:lineRule="atLeast" w:line="280" w:before="0" w:after="0"/>
        <w:ind w:left="2268" w:hanging="0"/>
        <w:rPr/>
      </w:pPr>
      <w:r>
        <w:rPr>
          <w:rFonts w:cs="Courier;Courier New" w:ascii="Courier;Courier New" w:hAnsi="Courier;Courier New"/>
        </w:rPr>
        <w:t>VoIP client returns Tp sec of speech samples</w:t>
      </w:r>
    </w:p>
    <w:p>
      <w:pPr>
        <w:pStyle w:val="Normal"/>
        <w:spacing w:lineRule="atLeast" w:line="280" w:before="0" w:after="0"/>
        <w:ind w:left="2268" w:hanging="0"/>
        <w:rPr>
          <w:rFonts w:ascii="Courier;Courier New" w:hAnsi="Courier;Courier New" w:cs="Courier;Courier New"/>
        </w:rPr>
      </w:pPr>
      <w:r>
        <w:rPr>
          <w:rFonts w:cs="Courier;Courier New" w:ascii="Courier;Courier New" w:hAnsi="Courier;Courier New"/>
        </w:rPr>
        <w:t>Write out Tp sec to file output</w:t>
      </w:r>
    </w:p>
    <w:p>
      <w:pPr>
        <w:pStyle w:val="Normal"/>
        <w:spacing w:lineRule="atLeast" w:line="280" w:before="0" w:after="0"/>
        <w:ind w:left="2268" w:hanging="0"/>
        <w:rPr>
          <w:rFonts w:ascii="Courier;Courier New" w:hAnsi="Courier;Courier New" w:cs="Courier;Courier New"/>
        </w:rPr>
      </w:pPr>
      <w:r>
        <w:rPr>
          <w:rFonts w:cs="Courier;Courier New" w:ascii="Courier;Courier New" w:hAnsi="Courier;Courier New"/>
        </w:rPr>
        <w:t>Set playoutTime = playoutTime + Tp</w:t>
      </w:r>
    </w:p>
    <w:p>
      <w:pPr>
        <w:pStyle w:val="Normal"/>
        <w:spacing w:lineRule="atLeast" w:line="280" w:before="0" w:after="0"/>
        <w:ind w:left="1701" w:hanging="0"/>
        <w:rPr>
          <w:rFonts w:ascii="Courier;Courier New" w:hAnsi="Courier;Courier New" w:cs="Courier;Courier New"/>
        </w:rPr>
      </w:pPr>
      <w:r>
        <w:rPr>
          <w:rFonts w:cs="Courier;Courier New" w:ascii="Courier;Courier New" w:hAnsi="Courier;Courier New"/>
        </w:rPr>
        <w:t>}</w:t>
      </w:r>
    </w:p>
    <w:p>
      <w:pPr>
        <w:pStyle w:val="Normal"/>
        <w:spacing w:lineRule="atLeast" w:line="280"/>
        <w:ind w:left="1276" w:hanging="0"/>
        <w:rPr>
          <w:rFonts w:ascii="Courier;Courier New" w:hAnsi="Courier;Courier New" w:cs="Courier;Courier New"/>
        </w:rPr>
      </w:pPr>
      <w:r>
        <w:rPr>
          <w:rFonts w:cs="Courier;Courier New" w:ascii="Courier;Courier New" w:hAnsi="Courier;Courier New"/>
        </w:rPr>
        <w:t xml:space="preserve">} While (VoIP client has PCM samples &amp; lastReceivedPkt==1) </w:t>
      </w:r>
    </w:p>
    <w:p>
      <w:pPr>
        <w:pStyle w:val="Normal"/>
        <w:rPr/>
      </w:pPr>
      <w:r>
        <w:rPr/>
        <w:t>The VoIP client should, when requested speech samples, return short duration of PCM samples, e.g., 1ms.  To ensure fair testing and verify the de-jitter and time warping aspects in a VoIP system, the network-decoder interface controls (i) the delivery of encoded speech packets to the speech decoder and (ii) controls the output of speech data from the speech decoder. However, to enable more realistic operation, the VoIP client is given the freedom of deciding how many speech samples it wants to output for each NCIM speech output request.</w:t>
      </w:r>
      <w:r>
        <w:br w:type="page"/>
      </w:r>
    </w:p>
    <w:p>
      <w:pPr>
        <w:pStyle w:val="Heading9"/>
        <w:rPr/>
      </w:pPr>
      <w:bookmarkStart w:id="109" w:name="__RefHeading___Toc517438752"/>
      <w:bookmarkEnd w:id="109"/>
      <w:r>
        <w:rPr/>
        <w:t>Annex I:</w:t>
        <w:br/>
        <w:t>Illustrative scheme for jitter buffer management</w:t>
      </w:r>
    </w:p>
    <w:p>
      <w:pPr>
        <w:pStyle w:val="Normal"/>
        <w:rPr/>
      </w:pPr>
      <w:r>
        <w:rPr/>
        <w:t>This annex describes an illustrative example on jitter buffer management (JBM) solution. This illustrative example is described as pseudo code in Section I.1, and Section I.2 provides a performance analysis of one particular implementation according to the pseudo code.</w:t>
      </w:r>
    </w:p>
    <w:p>
      <w:pPr>
        <w:pStyle w:val="Heading1"/>
        <w:ind w:left="1134" w:hanging="1134"/>
        <w:rPr/>
      </w:pPr>
      <w:bookmarkStart w:id="110" w:name="__RefHeading___Toc517438753"/>
      <w:bookmarkEnd w:id="110"/>
      <w:r>
        <w:rPr/>
        <w:t>I.1</w:t>
        <w:tab/>
        <w:t>Pseudo code</w:t>
      </w:r>
    </w:p>
    <w:p>
      <w:pPr>
        <w:pStyle w:val="Normal"/>
        <w:rPr/>
      </w:pPr>
      <w:r>
        <w:rPr/>
        <w:t>The pseudo code consists of two main parts:</w:t>
      </w:r>
    </w:p>
    <w:p>
      <w:pPr>
        <w:pStyle w:val="B1"/>
        <w:rPr/>
      </w:pPr>
      <w:r>
        <w:rPr/>
        <w:t>1)</w:t>
        <w:tab/>
        <w:t>Reception functionality, including the decapsulation of received RTP payload and storing the received speech frames into a buffer.</w:t>
      </w:r>
    </w:p>
    <w:p>
      <w:pPr>
        <w:pStyle w:val="B1"/>
        <w:rPr/>
      </w:pPr>
      <w:r>
        <w:rPr/>
        <w:t>2)</w:t>
        <w:tab/>
        <w:t>Decoding functionality, taking care of reading the frames from the buffer and providing a frame of decoded speech (or error concealment data) upon request.</w:t>
      </w:r>
    </w:p>
    <w:p>
      <w:pPr>
        <w:pStyle w:val="Normal"/>
        <w:rPr/>
      </w:pPr>
      <w:r>
        <w:rPr/>
        <w:t>To illustrate the relationship between these two functional parts in a simple way, the pseudo code is structured in a form of a simulation model in which a main loop handles the reception and decoding functionalities:</w:t>
      </w:r>
    </w:p>
    <w:p>
      <w:pPr>
        <w:pStyle w:val="B1"/>
        <w:rPr/>
      </w:pPr>
      <w:r>
        <w:rPr/>
        <w:t>-</w:t>
        <w:tab/>
        <w:t xml:space="preserve">The </w:t>
      </w:r>
      <w:r>
        <w:rPr>
          <w:i/>
        </w:rPr>
        <w:t>main loop</w:t>
      </w:r>
      <w:r>
        <w:rPr/>
        <w:t xml:space="preserve"> models the time line – at each execution of this loop the simulated "wall clock time" is increased by one clock tick. Furthermore, the other two loops – reception loop and the decoding loop – are implemented inside the main loop.</w:t>
      </w:r>
    </w:p>
    <w:p>
      <w:pPr>
        <w:pStyle w:val="B1"/>
        <w:rPr/>
      </w:pPr>
      <w:r>
        <w:rPr/>
        <w:t>-</w:t>
        <w:tab/>
        <w:t xml:space="preserve">The </w:t>
      </w:r>
      <w:r>
        <w:rPr>
          <w:i/>
        </w:rPr>
        <w:t>reception loop</w:t>
      </w:r>
      <w:r>
        <w:rPr/>
        <w:t xml:space="preserve"> is executed as many times as needed to process the new packets available at the packet input at/before current time.</w:t>
      </w:r>
    </w:p>
    <w:p>
      <w:pPr>
        <w:pStyle w:val="B1"/>
        <w:rPr/>
      </w:pPr>
      <w:r>
        <w:rPr/>
        <w:t>-</w:t>
        <w:tab/>
        <w:t xml:space="preserve">The </w:t>
      </w:r>
      <w:r>
        <w:rPr>
          <w:i/>
        </w:rPr>
        <w:t>decoding loop</w:t>
      </w:r>
      <w:r>
        <w:rPr/>
        <w:t xml:space="preserve"> is executed as many times as needed to process all frames in the buffer scheduled for decoding at/before current time.</w:t>
      </w:r>
    </w:p>
    <w:p>
      <w:pPr>
        <w:pStyle w:val="Normal"/>
        <w:rPr/>
      </w:pPr>
      <w:r>
        <w:rPr/>
        <w:t xml:space="preserve">It is straightforward to implement the contents of the </w:t>
      </w:r>
      <w:r>
        <w:rPr>
          <w:i/>
        </w:rPr>
        <w:t>reception loop</w:t>
      </w:r>
      <w:r>
        <w:rPr/>
        <w:t xml:space="preserve"> in function that is called each time a new RTP payload is received to provide the reception functionality. Similarly, the operations in the </w:t>
      </w:r>
      <w:r>
        <w:rPr>
          <w:i/>
        </w:rPr>
        <w:t>decoding loop</w:t>
      </w:r>
      <w:r>
        <w:rPr/>
        <w:t xml:space="preserve"> can be implemented in a function that is called each time the audio device requests a new frame of speech to provide the decoding functionality. </w:t>
      </w:r>
    </w:p>
    <w:p>
      <w:pPr>
        <w:pStyle w:val="Normal"/>
        <w:rPr/>
      </w:pPr>
      <w:r>
        <w:rPr/>
        <w:t xml:space="preserve">Table I.1 describes the variables used in the pseudo code. Note that in addition to variables introduced in the table, the pseudo code also uses the constant </w:t>
      </w:r>
      <w:r>
        <w:rPr>
          <w:rFonts w:cs="Courier New" w:ascii="Courier New" w:hAnsi="Courier New"/>
        </w:rPr>
        <w:t>FRAME_DURATION</w:t>
      </w:r>
      <w:r>
        <w:rPr/>
        <w:t xml:space="preserve"> to indicate a frame duration as number of RTP clock ticks (</w:t>
      </w:r>
      <w:r>
        <w:rPr>
          <w:rFonts w:cs="Courier New" w:ascii="Courier New" w:hAnsi="Courier New"/>
        </w:rPr>
        <w:t>FRAME_DURATION</w:t>
      </w:r>
      <w:r>
        <w:rPr/>
        <w:t xml:space="preserve">  = 160 for AMR, </w:t>
      </w:r>
      <w:r>
        <w:rPr>
          <w:rFonts w:cs="Courier New" w:ascii="Courier New" w:hAnsi="Courier New"/>
        </w:rPr>
        <w:t>FRAME_DURATION</w:t>
      </w:r>
      <w:r>
        <w:rPr/>
        <w:t xml:space="preserve"> = 320 for AMR-WB). Furthermore, constants </w:t>
      </w:r>
      <w:r>
        <w:rPr>
          <w:rFonts w:cs="Courier New" w:ascii="Courier New" w:hAnsi="Courier New"/>
        </w:rPr>
        <w:t>THR1</w:t>
      </w:r>
      <w:r>
        <w:rPr/>
        <w:t xml:space="preserve"> and </w:t>
      </w:r>
      <w:r>
        <w:rPr>
          <w:rFonts w:cs="Courier New" w:ascii="Courier New" w:hAnsi="Courier New"/>
        </w:rPr>
        <w:t>THR2</w:t>
      </w:r>
      <w:r>
        <w:rPr/>
        <w:t xml:space="preserve"> are used to control the fine tuning of the onset frame buffering time.</w:t>
      </w:r>
    </w:p>
    <w:p>
      <w:pPr>
        <w:pStyle w:val="FP"/>
        <w:rPr/>
      </w:pPr>
      <w:r>
        <w:rPr/>
      </w:r>
    </w:p>
    <w:p>
      <w:pPr>
        <w:pStyle w:val="TH"/>
        <w:rPr/>
      </w:pPr>
      <w:bookmarkStart w:id="111" w:name="_Ref140467573"/>
      <w:r>
        <w:rPr/>
        <w:t>Table</w:t>
      </w:r>
      <w:bookmarkEnd w:id="111"/>
      <w:r>
        <w:rPr/>
        <w:t xml:space="preserve"> I.1: Variables used in the pseudo code.</w:t>
      </w:r>
    </w:p>
    <w:tbl>
      <w:tblPr>
        <w:tblW w:w="9857" w:type="dxa"/>
        <w:jc w:val="left"/>
        <w:tblInd w:w="-113" w:type="dxa"/>
        <w:tblLayout w:type="fixed"/>
        <w:tblCellMar>
          <w:top w:w="0" w:type="dxa"/>
          <w:left w:w="108" w:type="dxa"/>
          <w:bottom w:w="0" w:type="dxa"/>
          <w:right w:w="108" w:type="dxa"/>
        </w:tblCellMar>
      </w:tblPr>
      <w:tblGrid>
        <w:gridCol w:w="2177"/>
        <w:gridCol w:w="3318"/>
        <w:gridCol w:w="4362"/>
      </w:tblGrid>
      <w:tr>
        <w:trPr/>
        <w:tc>
          <w:tcPr>
            <w:tcW w:w="2177" w:type="dxa"/>
            <w:tcBorders>
              <w:top w:val="single" w:sz="4" w:space="0" w:color="000000"/>
              <w:left w:val="single" w:sz="4" w:space="0" w:color="000000"/>
              <w:bottom w:val="single" w:sz="4" w:space="0" w:color="000000"/>
              <w:right w:val="single" w:sz="4" w:space="0" w:color="000000"/>
            </w:tcBorders>
          </w:tcPr>
          <w:p>
            <w:pPr>
              <w:pStyle w:val="TAL"/>
              <w:rPr>
                <w:b/>
                <w:b/>
                <w:bCs/>
              </w:rPr>
            </w:pPr>
            <w:r>
              <w:rPr>
                <w:b/>
                <w:bCs/>
              </w:rPr>
              <w:t>Variable</w:t>
            </w:r>
          </w:p>
        </w:tc>
        <w:tc>
          <w:tcPr>
            <w:tcW w:w="3318" w:type="dxa"/>
            <w:tcBorders>
              <w:top w:val="single" w:sz="4" w:space="0" w:color="000000"/>
              <w:left w:val="single" w:sz="4" w:space="0" w:color="000000"/>
              <w:bottom w:val="single" w:sz="4" w:space="0" w:color="000000"/>
              <w:right w:val="single" w:sz="4" w:space="0" w:color="000000"/>
            </w:tcBorders>
          </w:tcPr>
          <w:p>
            <w:pPr>
              <w:pStyle w:val="TAL"/>
              <w:rPr>
                <w:b/>
                <w:b/>
                <w:bCs/>
              </w:rPr>
            </w:pPr>
            <w:r>
              <w:rPr>
                <w:b/>
                <w:bCs/>
              </w:rPr>
              <w:t>Purpose</w:t>
            </w:r>
          </w:p>
        </w:tc>
        <w:tc>
          <w:tcPr>
            <w:tcW w:w="4362" w:type="dxa"/>
            <w:tcBorders>
              <w:top w:val="single" w:sz="4" w:space="0" w:color="000000"/>
              <w:left w:val="single" w:sz="4" w:space="0" w:color="000000"/>
              <w:bottom w:val="single" w:sz="4" w:space="0" w:color="000000"/>
              <w:right w:val="single" w:sz="4" w:space="0" w:color="000000"/>
            </w:tcBorders>
          </w:tcPr>
          <w:p>
            <w:pPr>
              <w:pStyle w:val="TAL"/>
              <w:rPr>
                <w:b/>
                <w:b/>
                <w:bCs/>
              </w:rPr>
            </w:pPr>
            <w:r>
              <w:rPr>
                <w:b/>
                <w:bCs/>
              </w:rPr>
              <w:t>Description / usage</w:t>
            </w:r>
          </w:p>
        </w:tc>
      </w:tr>
      <w:tr>
        <w:trPr/>
        <w:tc>
          <w:tcPr>
            <w:tcW w:w="2177"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sz w:val="20"/>
              </w:rPr>
            </w:pPr>
            <w:r>
              <w:rPr>
                <w:rFonts w:cs="Courier New" w:ascii="Courier New" w:hAnsi="Courier New"/>
                <w:sz w:val="20"/>
              </w:rPr>
              <w:t>current_time</w:t>
            </w:r>
          </w:p>
        </w:tc>
        <w:tc>
          <w:tcPr>
            <w:tcW w:w="3318" w:type="dxa"/>
            <w:tcBorders>
              <w:top w:val="single" w:sz="4" w:space="0" w:color="000000"/>
              <w:left w:val="single" w:sz="4" w:space="0" w:color="000000"/>
              <w:bottom w:val="single" w:sz="4" w:space="0" w:color="000000"/>
              <w:right w:val="single" w:sz="4" w:space="0" w:color="000000"/>
            </w:tcBorders>
          </w:tcPr>
          <w:p>
            <w:pPr>
              <w:pStyle w:val="TAL"/>
              <w:rPr/>
            </w:pPr>
            <w:r>
              <w:rPr/>
              <w:t>Current simulation time as clock ticks at RTP time stamp clock rate</w:t>
            </w:r>
          </w:p>
        </w:tc>
        <w:tc>
          <w:tcPr>
            <w:tcW w:w="4362" w:type="dxa"/>
            <w:tcBorders>
              <w:top w:val="single" w:sz="4" w:space="0" w:color="000000"/>
              <w:left w:val="single" w:sz="4" w:space="0" w:color="000000"/>
              <w:bottom w:val="single" w:sz="4" w:space="0" w:color="000000"/>
              <w:right w:val="single" w:sz="4" w:space="0" w:color="000000"/>
            </w:tcBorders>
          </w:tcPr>
          <w:p>
            <w:pPr>
              <w:pStyle w:val="TAL"/>
              <w:rPr/>
            </w:pPr>
            <w:r>
              <w:rPr/>
              <w:t>The current time is initialised to random value – indicated by "</w:t>
            </w:r>
            <w:r>
              <w:rPr>
                <w:rFonts w:cs="Courier New" w:ascii="Courier New" w:hAnsi="Courier New"/>
                <w:sz w:val="20"/>
              </w:rPr>
              <w:t>NOW</w:t>
            </w:r>
            <w:r>
              <w:rPr/>
              <w:t>" in the pseudo code. The value is increased by one at the each execution of the main loop to simulate the passing of time.</w:t>
            </w:r>
          </w:p>
        </w:tc>
      </w:tr>
      <w:tr>
        <w:trPr/>
        <w:tc>
          <w:tcPr>
            <w:tcW w:w="2177"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sz w:val="20"/>
              </w:rPr>
            </w:pPr>
            <w:r>
              <w:rPr>
                <w:rFonts w:cs="Courier New" w:ascii="Courier New" w:hAnsi="Courier New"/>
                <w:sz w:val="20"/>
              </w:rPr>
              <w:t>rx_time</w:t>
            </w:r>
          </w:p>
        </w:tc>
        <w:tc>
          <w:tcPr>
            <w:tcW w:w="3318" w:type="dxa"/>
            <w:tcBorders>
              <w:top w:val="single" w:sz="4" w:space="0" w:color="000000"/>
              <w:left w:val="single" w:sz="4" w:space="0" w:color="000000"/>
              <w:bottom w:val="single" w:sz="4" w:space="0" w:color="000000"/>
              <w:right w:val="single" w:sz="4" w:space="0" w:color="000000"/>
            </w:tcBorders>
          </w:tcPr>
          <w:p>
            <w:pPr>
              <w:pStyle w:val="TAL"/>
              <w:rPr/>
            </w:pPr>
            <w:r>
              <w:rPr/>
              <w:t>Reception time of the current/next RTP packet (as clock ticks at RTP time stamp clock rate)</w:t>
            </w:r>
          </w:p>
        </w:tc>
        <w:tc>
          <w:tcPr>
            <w:tcW w:w="4362" w:type="dxa"/>
            <w:tcBorders>
              <w:top w:val="single" w:sz="4" w:space="0" w:color="000000"/>
              <w:left w:val="single" w:sz="4" w:space="0" w:color="000000"/>
              <w:bottom w:val="single" w:sz="4" w:space="0" w:color="000000"/>
              <w:right w:val="single" w:sz="4" w:space="0" w:color="000000"/>
            </w:tcBorders>
          </w:tcPr>
          <w:p>
            <w:pPr>
              <w:pStyle w:val="TAL"/>
              <w:rPr/>
            </w:pPr>
            <w:r>
              <w:rPr/>
              <w:t xml:space="preserve">The reception time is initialised to the same value as </w:t>
            </w:r>
            <w:r>
              <w:rPr>
                <w:rFonts w:cs="Courier New" w:ascii="Courier New" w:hAnsi="Courier New"/>
                <w:sz w:val="20"/>
              </w:rPr>
              <w:t>current_time</w:t>
            </w:r>
            <w:r>
              <w:rPr/>
              <w:t>. The value is updated each time a new packet is available in the packet input.</w:t>
            </w:r>
          </w:p>
        </w:tc>
      </w:tr>
      <w:tr>
        <w:trPr/>
        <w:tc>
          <w:tcPr>
            <w:tcW w:w="2177"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sz w:val="20"/>
              </w:rPr>
            </w:pPr>
            <w:r>
              <w:rPr>
                <w:rFonts w:cs="Courier New" w:ascii="Courier New" w:hAnsi="Courier New"/>
                <w:sz w:val="20"/>
              </w:rPr>
              <w:t>dec_time</w:t>
            </w:r>
          </w:p>
        </w:tc>
        <w:tc>
          <w:tcPr>
            <w:tcW w:w="3318" w:type="dxa"/>
            <w:tcBorders>
              <w:top w:val="single" w:sz="4" w:space="0" w:color="000000"/>
              <w:left w:val="single" w:sz="4" w:space="0" w:color="000000"/>
              <w:bottom w:val="single" w:sz="4" w:space="0" w:color="000000"/>
              <w:right w:val="single" w:sz="4" w:space="0" w:color="000000"/>
            </w:tcBorders>
          </w:tcPr>
          <w:p>
            <w:pPr>
              <w:pStyle w:val="TAL"/>
              <w:rPr/>
            </w:pPr>
            <w:r>
              <w:rPr/>
              <w:t>Decoding time of the next frame (as clock ticks at RTP time stamp clock rate)</w:t>
            </w:r>
          </w:p>
        </w:tc>
        <w:tc>
          <w:tcPr>
            <w:tcW w:w="4362" w:type="dxa"/>
            <w:tcBorders>
              <w:top w:val="single" w:sz="4" w:space="0" w:color="000000"/>
              <w:left w:val="single" w:sz="4" w:space="0" w:color="000000"/>
              <w:bottom w:val="single" w:sz="4" w:space="0" w:color="000000"/>
              <w:right w:val="single" w:sz="4" w:space="0" w:color="000000"/>
            </w:tcBorders>
          </w:tcPr>
          <w:p>
            <w:pPr>
              <w:pStyle w:val="TAL"/>
              <w:rPr/>
            </w:pPr>
            <w:r>
              <w:rPr/>
              <w:t xml:space="preserve">The value is initialised by adding the value of desired buffering delay </w:t>
            </w:r>
            <w:r>
              <w:rPr>
                <w:rFonts w:cs="Courier New" w:ascii="Courier New" w:hAnsi="Courier New"/>
                <w:sz w:val="20"/>
              </w:rPr>
              <w:t>JBM_BUFFER_DELAY</w:t>
            </w:r>
            <w:r>
              <w:rPr/>
              <w:t xml:space="preserve"> for the initial value of the </w:t>
            </w:r>
            <w:r>
              <w:rPr>
                <w:rFonts w:cs="Courier New" w:ascii="Courier New" w:hAnsi="Courier New"/>
                <w:sz w:val="20"/>
              </w:rPr>
              <w:t>current_time</w:t>
            </w:r>
            <w:r>
              <w:rPr/>
              <w:t>. This variable is updated after each decoded frame by increasing the value by number of RTP clock ticks corresponding to one frame (160 ticks for 8 kHz clock rate used for AMR, 320 ticks for 16 kHz clock rate used for AMR-WB).</w:t>
            </w:r>
          </w:p>
        </w:tc>
      </w:tr>
      <w:tr>
        <w:trPr/>
        <w:tc>
          <w:tcPr>
            <w:tcW w:w="2177"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sz w:val="20"/>
              </w:rPr>
            </w:pPr>
            <w:r>
              <w:rPr>
                <w:rFonts w:cs="Courier New" w:ascii="Courier New" w:hAnsi="Courier New"/>
                <w:sz w:val="20"/>
              </w:rPr>
              <w:t>rtp_ts</w:t>
            </w:r>
          </w:p>
        </w:tc>
        <w:tc>
          <w:tcPr>
            <w:tcW w:w="3318" w:type="dxa"/>
            <w:tcBorders>
              <w:top w:val="single" w:sz="4" w:space="0" w:color="000000"/>
              <w:left w:val="single" w:sz="4" w:space="0" w:color="000000"/>
              <w:bottom w:val="single" w:sz="4" w:space="0" w:color="000000"/>
              <w:right w:val="single" w:sz="4" w:space="0" w:color="000000"/>
            </w:tcBorders>
          </w:tcPr>
          <w:p>
            <w:pPr>
              <w:pStyle w:val="TAL"/>
              <w:rPr/>
            </w:pPr>
            <w:r>
              <w:rPr/>
              <w:t xml:space="preserve">RTP timestamp of the current/next RTP packet (as clock ticks at RTP time stamp clock rate) </w:t>
            </w:r>
          </w:p>
        </w:tc>
        <w:tc>
          <w:tcPr>
            <w:tcW w:w="4362" w:type="dxa"/>
            <w:tcBorders>
              <w:top w:val="single" w:sz="4" w:space="0" w:color="000000"/>
              <w:left w:val="single" w:sz="4" w:space="0" w:color="000000"/>
              <w:bottom w:val="single" w:sz="4" w:space="0" w:color="000000"/>
              <w:right w:val="single" w:sz="4" w:space="0" w:color="000000"/>
            </w:tcBorders>
          </w:tcPr>
          <w:p>
            <w:pPr>
              <w:pStyle w:val="TAL"/>
              <w:rPr/>
            </w:pPr>
            <w:r>
              <w:rPr/>
              <w:t>The value is updated each time a new input packet is captured</w:t>
            </w:r>
          </w:p>
        </w:tc>
      </w:tr>
      <w:tr>
        <w:trPr/>
        <w:tc>
          <w:tcPr>
            <w:tcW w:w="2177"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sz w:val="20"/>
              </w:rPr>
            </w:pPr>
            <w:r>
              <w:rPr>
                <w:rFonts w:cs="Courier New" w:ascii="Courier New" w:hAnsi="Courier New"/>
                <w:sz w:val="20"/>
              </w:rPr>
              <w:t>frame_ts</w:t>
            </w:r>
          </w:p>
        </w:tc>
        <w:tc>
          <w:tcPr>
            <w:tcW w:w="3318" w:type="dxa"/>
            <w:tcBorders>
              <w:top w:val="single" w:sz="4" w:space="0" w:color="000000"/>
              <w:left w:val="single" w:sz="4" w:space="0" w:color="000000"/>
              <w:bottom w:val="single" w:sz="4" w:space="0" w:color="000000"/>
              <w:right w:val="single" w:sz="4" w:space="0" w:color="000000"/>
            </w:tcBorders>
          </w:tcPr>
          <w:p>
            <w:pPr>
              <w:pStyle w:val="TAL"/>
              <w:rPr/>
            </w:pPr>
            <w:r>
              <w:rPr/>
              <w:t>RTP timestamp of the current (received) frame (as clock ticks at RTP time stamp clock rate)</w:t>
            </w:r>
          </w:p>
        </w:tc>
        <w:tc>
          <w:tcPr>
            <w:tcW w:w="4362" w:type="dxa"/>
            <w:tcBorders>
              <w:top w:val="single" w:sz="4" w:space="0" w:color="000000"/>
              <w:left w:val="single" w:sz="4" w:space="0" w:color="000000"/>
              <w:bottom w:val="single" w:sz="4" w:space="0" w:color="000000"/>
              <w:right w:val="single" w:sz="4" w:space="0" w:color="000000"/>
            </w:tcBorders>
          </w:tcPr>
          <w:p>
            <w:pPr>
              <w:pStyle w:val="TAL"/>
              <w:rPr/>
            </w:pPr>
            <w:r>
              <w:rPr/>
              <w:t>The frame timestamp value is set/updated when parsing a packet (containing several frames)</w:t>
            </w:r>
          </w:p>
        </w:tc>
      </w:tr>
      <w:tr>
        <w:trPr/>
        <w:tc>
          <w:tcPr>
            <w:tcW w:w="2177"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sz w:val="20"/>
              </w:rPr>
            </w:pPr>
            <w:r>
              <w:rPr>
                <w:rFonts w:cs="Courier New" w:ascii="Courier New" w:hAnsi="Courier New"/>
                <w:sz w:val="20"/>
              </w:rPr>
              <w:t>Next_ts</w:t>
            </w:r>
          </w:p>
        </w:tc>
        <w:tc>
          <w:tcPr>
            <w:tcW w:w="3318" w:type="dxa"/>
            <w:tcBorders>
              <w:top w:val="single" w:sz="4" w:space="0" w:color="000000"/>
              <w:left w:val="single" w:sz="4" w:space="0" w:color="000000"/>
              <w:bottom w:val="single" w:sz="4" w:space="0" w:color="000000"/>
              <w:right w:val="single" w:sz="4" w:space="0" w:color="000000"/>
            </w:tcBorders>
          </w:tcPr>
          <w:p>
            <w:pPr>
              <w:pStyle w:val="TAL"/>
              <w:rPr/>
            </w:pPr>
            <w:r>
              <w:rPr/>
              <w:t>RTP timestamp of the frame to be decoded next (as clock ticks at RTP time stamp clock rate)</w:t>
            </w:r>
          </w:p>
        </w:tc>
        <w:tc>
          <w:tcPr>
            <w:tcW w:w="4362" w:type="dxa"/>
            <w:tcBorders>
              <w:top w:val="single" w:sz="4" w:space="0" w:color="000000"/>
              <w:left w:val="single" w:sz="4" w:space="0" w:color="000000"/>
              <w:bottom w:val="single" w:sz="4" w:space="0" w:color="000000"/>
              <w:right w:val="single" w:sz="4" w:space="0" w:color="000000"/>
            </w:tcBorders>
          </w:tcPr>
          <w:p>
            <w:pPr>
              <w:pStyle w:val="TAL"/>
              <w:rPr/>
            </w:pPr>
            <w:r>
              <w:rPr/>
              <w:t>The variable is used both to request the next frame in decoding order from the buffer and to detect the frames that arrive late</w:t>
            </w:r>
          </w:p>
        </w:tc>
      </w:tr>
      <w:tr>
        <w:trPr/>
        <w:tc>
          <w:tcPr>
            <w:tcW w:w="2177"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sz w:val="20"/>
              </w:rPr>
            </w:pPr>
            <w:r>
              <w:rPr>
                <w:rFonts w:cs="Courier New" w:ascii="Courier New" w:hAnsi="Courier New"/>
                <w:sz w:val="20"/>
              </w:rPr>
              <w:t>end_of_input</w:t>
            </w:r>
          </w:p>
        </w:tc>
        <w:tc>
          <w:tcPr>
            <w:tcW w:w="3318" w:type="dxa"/>
            <w:tcBorders>
              <w:top w:val="single" w:sz="4" w:space="0" w:color="000000"/>
              <w:left w:val="single" w:sz="4" w:space="0" w:color="000000"/>
              <w:bottom w:val="single" w:sz="4" w:space="0" w:color="000000"/>
              <w:right w:val="single" w:sz="4" w:space="0" w:color="000000"/>
            </w:tcBorders>
          </w:tcPr>
          <w:p>
            <w:pPr>
              <w:pStyle w:val="TAL"/>
              <w:rPr/>
            </w:pPr>
            <w:r>
              <w:rPr/>
              <w:t>Indication of input speech data status</w:t>
            </w:r>
          </w:p>
        </w:tc>
        <w:tc>
          <w:tcPr>
            <w:tcW w:w="4362" w:type="dxa"/>
            <w:tcBorders>
              <w:top w:val="single" w:sz="4" w:space="0" w:color="000000"/>
              <w:left w:val="single" w:sz="4" w:space="0" w:color="000000"/>
              <w:bottom w:val="single" w:sz="4" w:space="0" w:color="000000"/>
              <w:right w:val="single" w:sz="4" w:space="0" w:color="000000"/>
            </w:tcBorders>
          </w:tcPr>
          <w:p>
            <w:pPr>
              <w:pStyle w:val="TAL"/>
              <w:rPr/>
            </w:pPr>
            <w:r>
              <w:rPr/>
              <w:t xml:space="preserve">A status variable that is initialised to value </w:t>
            </w:r>
            <w:r>
              <w:rPr>
                <w:rFonts w:cs="Courier New" w:ascii="Courier New" w:hAnsi="Courier New"/>
                <w:sz w:val="20"/>
              </w:rPr>
              <w:t>FALSE</w:t>
            </w:r>
            <w:r>
              <w:rPr/>
              <w:t xml:space="preserve"> – the value is set to </w:t>
            </w:r>
            <w:r>
              <w:rPr>
                <w:rFonts w:cs="Courier New" w:ascii="Courier New" w:hAnsi="Courier New"/>
                <w:sz w:val="20"/>
              </w:rPr>
              <w:t>TRUE</w:t>
            </w:r>
            <w:r>
              <w:rPr/>
              <w:t xml:space="preserve"> when the end of the input packet file is encountered.</w:t>
            </w:r>
          </w:p>
        </w:tc>
      </w:tr>
      <w:tr>
        <w:trPr/>
        <w:tc>
          <w:tcPr>
            <w:tcW w:w="2177"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sz w:val="20"/>
              </w:rPr>
            </w:pPr>
            <w:r>
              <w:rPr>
                <w:rFonts w:cs="Courier New" w:ascii="Courier New" w:hAnsi="Courier New"/>
                <w:sz w:val="20"/>
              </w:rPr>
              <w:t>buffer_occupancy</w:t>
            </w:r>
          </w:p>
        </w:tc>
        <w:tc>
          <w:tcPr>
            <w:tcW w:w="3318" w:type="dxa"/>
            <w:tcBorders>
              <w:top w:val="single" w:sz="4" w:space="0" w:color="000000"/>
              <w:left w:val="single" w:sz="4" w:space="0" w:color="000000"/>
              <w:bottom w:val="single" w:sz="4" w:space="0" w:color="000000"/>
              <w:right w:val="single" w:sz="4" w:space="0" w:color="000000"/>
            </w:tcBorders>
          </w:tcPr>
          <w:p>
            <w:pPr>
              <w:pStyle w:val="TAL"/>
              <w:rPr/>
            </w:pPr>
            <w:r>
              <w:rPr/>
              <w:t>Buffer fill level in number of frames</w:t>
            </w:r>
          </w:p>
        </w:tc>
        <w:tc>
          <w:tcPr>
            <w:tcW w:w="4362" w:type="dxa"/>
            <w:tcBorders>
              <w:top w:val="single" w:sz="4" w:space="0" w:color="000000"/>
              <w:left w:val="single" w:sz="4" w:space="0" w:color="000000"/>
              <w:bottom w:val="single" w:sz="4" w:space="0" w:color="000000"/>
              <w:right w:val="single" w:sz="4" w:space="0" w:color="000000"/>
            </w:tcBorders>
          </w:tcPr>
          <w:p>
            <w:pPr>
              <w:pStyle w:val="TAL"/>
              <w:rPr/>
            </w:pPr>
            <w:r>
              <w:rPr/>
              <w:t>A variable that is used to indicate buffering status – needed for detecting the end of the simulation and to detect buffer overflows.</w:t>
            </w:r>
          </w:p>
        </w:tc>
      </w:tr>
      <w:tr>
        <w:trPr/>
        <w:tc>
          <w:tcPr>
            <w:tcW w:w="2177"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sz w:val="20"/>
              </w:rPr>
            </w:pPr>
            <w:r>
              <w:rPr>
                <w:rFonts w:cs="Courier New" w:ascii="Courier New" w:hAnsi="Courier New"/>
                <w:sz w:val="20"/>
              </w:rPr>
              <w:t>loss_burst_len</w:t>
            </w:r>
          </w:p>
        </w:tc>
        <w:tc>
          <w:tcPr>
            <w:tcW w:w="3318" w:type="dxa"/>
            <w:tcBorders>
              <w:top w:val="single" w:sz="4" w:space="0" w:color="000000"/>
              <w:left w:val="single" w:sz="4" w:space="0" w:color="000000"/>
              <w:bottom w:val="single" w:sz="4" w:space="0" w:color="000000"/>
              <w:right w:val="single" w:sz="4" w:space="0" w:color="000000"/>
            </w:tcBorders>
          </w:tcPr>
          <w:p>
            <w:pPr>
              <w:pStyle w:val="TAL"/>
              <w:rPr/>
            </w:pPr>
            <w:r>
              <w:rPr/>
              <w:t>Number of consecutive frames replaced by error concealment</w:t>
            </w:r>
          </w:p>
        </w:tc>
        <w:tc>
          <w:tcPr>
            <w:tcW w:w="4362" w:type="dxa"/>
            <w:tcBorders>
              <w:top w:val="single" w:sz="4" w:space="0" w:color="000000"/>
              <w:left w:val="single" w:sz="4" w:space="0" w:color="000000"/>
              <w:bottom w:val="single" w:sz="4" w:space="0" w:color="000000"/>
              <w:right w:val="single" w:sz="4" w:space="0" w:color="000000"/>
            </w:tcBorders>
          </w:tcPr>
          <w:p>
            <w:pPr>
              <w:pStyle w:val="TAL"/>
              <w:rPr/>
            </w:pPr>
            <w:r>
              <w:rPr/>
              <w:t xml:space="preserve">The value of this variable is increased each time the decoder needs to invoke the error concealment operation. In case the value exceeds a predetermined threshold </w:t>
            </w:r>
            <w:r>
              <w:rPr>
                <w:rFonts w:cs="Courier New" w:ascii="Courier New" w:hAnsi="Courier New"/>
                <w:sz w:val="20"/>
              </w:rPr>
              <w:t>JBF_LOSS_PERIOD_THR</w:t>
            </w:r>
            <w:r>
              <w:rPr/>
              <w:t xml:space="preserve">, the re-synchronisation operation is initiated by setting </w:t>
            </w:r>
            <w:r>
              <w:rPr>
                <w:rFonts w:cs="Courier New" w:ascii="Courier New" w:hAnsi="Courier New"/>
                <w:sz w:val="20"/>
              </w:rPr>
              <w:t>resync_flag</w:t>
            </w:r>
            <w:r>
              <w:rPr/>
              <w:t xml:space="preserve"> to value 1. In case of normal decoding the value of </w:t>
            </w:r>
            <w:r>
              <w:rPr>
                <w:rFonts w:cs="Courier New" w:ascii="Courier New" w:hAnsi="Courier New"/>
                <w:sz w:val="20"/>
              </w:rPr>
              <w:t>loss_burst_len</w:t>
            </w:r>
            <w:r>
              <w:rPr/>
              <w:t xml:space="preserve"> is set to zero.</w:t>
            </w:r>
          </w:p>
        </w:tc>
      </w:tr>
      <w:tr>
        <w:trPr/>
        <w:tc>
          <w:tcPr>
            <w:tcW w:w="2177"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sz w:val="20"/>
              </w:rPr>
            </w:pPr>
            <w:r>
              <w:rPr>
                <w:rFonts w:cs="Courier New" w:ascii="Courier New" w:hAnsi="Courier New"/>
                <w:sz w:val="20"/>
              </w:rPr>
              <w:t>resync_flag</w:t>
            </w:r>
          </w:p>
        </w:tc>
        <w:tc>
          <w:tcPr>
            <w:tcW w:w="3318" w:type="dxa"/>
            <w:tcBorders>
              <w:top w:val="single" w:sz="4" w:space="0" w:color="000000"/>
              <w:left w:val="single" w:sz="4" w:space="0" w:color="000000"/>
              <w:bottom w:val="single" w:sz="4" w:space="0" w:color="000000"/>
              <w:right w:val="single" w:sz="4" w:space="0" w:color="000000"/>
            </w:tcBorders>
          </w:tcPr>
          <w:p>
            <w:pPr>
              <w:pStyle w:val="TAL"/>
              <w:rPr/>
            </w:pPr>
            <w:r>
              <w:rPr/>
              <w:t>Flag to indicate that a re-synchronisation is needed.</w:t>
            </w:r>
          </w:p>
        </w:tc>
        <w:tc>
          <w:tcPr>
            <w:tcW w:w="4362" w:type="dxa"/>
            <w:tcBorders>
              <w:top w:val="single" w:sz="4" w:space="0" w:color="000000"/>
              <w:left w:val="single" w:sz="4" w:space="0" w:color="000000"/>
              <w:bottom w:val="single" w:sz="4" w:space="0" w:color="000000"/>
              <w:right w:val="single" w:sz="4" w:space="0" w:color="000000"/>
            </w:tcBorders>
          </w:tcPr>
          <w:p>
            <w:pPr>
              <w:pStyle w:val="TAL"/>
              <w:rPr/>
            </w:pPr>
            <w:r>
              <w:rPr/>
              <w:t xml:space="preserve">See the description for the variable </w:t>
            </w:r>
            <w:r>
              <w:rPr>
                <w:rFonts w:cs="Courier New" w:ascii="Courier New" w:hAnsi="Courier New"/>
                <w:sz w:val="20"/>
              </w:rPr>
              <w:t>loss_burst_len</w:t>
            </w:r>
            <w:r>
              <w:rPr/>
              <w:t xml:space="preserve"> above.</w:t>
            </w:r>
          </w:p>
        </w:tc>
      </w:tr>
      <w:tr>
        <w:trPr/>
        <w:tc>
          <w:tcPr>
            <w:tcW w:w="2177"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sz w:val="20"/>
              </w:rPr>
            </w:pPr>
            <w:r>
              <w:rPr>
                <w:rFonts w:cs="Courier New" w:ascii="Courier New" w:hAnsi="Courier New"/>
                <w:sz w:val="20"/>
              </w:rPr>
              <w:t>onset_flag</w:t>
            </w:r>
          </w:p>
        </w:tc>
        <w:tc>
          <w:tcPr>
            <w:tcW w:w="3318" w:type="dxa"/>
            <w:tcBorders>
              <w:top w:val="single" w:sz="4" w:space="0" w:color="000000"/>
              <w:left w:val="single" w:sz="4" w:space="0" w:color="000000"/>
              <w:bottom w:val="single" w:sz="4" w:space="0" w:color="000000"/>
              <w:right w:val="single" w:sz="4" w:space="0" w:color="000000"/>
            </w:tcBorders>
          </w:tcPr>
          <w:p>
            <w:pPr>
              <w:pStyle w:val="TAL"/>
              <w:rPr/>
            </w:pPr>
            <w:r>
              <w:rPr/>
              <w:t>Indication that we are currently on the buffering time period before decoding the onset speech frame</w:t>
            </w:r>
          </w:p>
        </w:tc>
        <w:tc>
          <w:tcPr>
            <w:tcW w:w="4362" w:type="dxa"/>
            <w:tcBorders>
              <w:top w:val="single" w:sz="4" w:space="0" w:color="000000"/>
              <w:left w:val="single" w:sz="4" w:space="0" w:color="000000"/>
              <w:bottom w:val="single" w:sz="4" w:space="0" w:color="000000"/>
              <w:right w:val="single" w:sz="4" w:space="0" w:color="000000"/>
            </w:tcBorders>
          </w:tcPr>
          <w:p>
            <w:pPr>
              <w:pStyle w:val="TAL"/>
              <w:rPr/>
            </w:pPr>
            <w:r>
              <w:rPr/>
              <w:t>The value of this variable is set to one in the reception loop when an onset frame (i.e. the first speech frame after a non-speech period) is received. The decoding loop sets this value to zero when a requested frame from a buffer has been found and decoded.</w:t>
            </w:r>
          </w:p>
        </w:tc>
      </w:tr>
      <w:tr>
        <w:trPr/>
        <w:tc>
          <w:tcPr>
            <w:tcW w:w="2177"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sz w:val="20"/>
              </w:rPr>
            </w:pPr>
            <w:r>
              <w:rPr>
                <w:rFonts w:cs="Courier New" w:ascii="Courier New" w:hAnsi="Courier New"/>
                <w:sz w:val="20"/>
              </w:rPr>
              <w:t>keep_frame_alignment</w:t>
            </w:r>
          </w:p>
        </w:tc>
        <w:tc>
          <w:tcPr>
            <w:tcW w:w="3318" w:type="dxa"/>
            <w:tcBorders>
              <w:top w:val="single" w:sz="4" w:space="0" w:color="000000"/>
              <w:left w:val="single" w:sz="4" w:space="0" w:color="000000"/>
              <w:bottom w:val="single" w:sz="4" w:space="0" w:color="000000"/>
              <w:right w:val="single" w:sz="4" w:space="0" w:color="000000"/>
            </w:tcBorders>
          </w:tcPr>
          <w:p>
            <w:pPr>
              <w:pStyle w:val="TAL"/>
              <w:rPr/>
            </w:pPr>
            <w:r>
              <w:rPr/>
              <w:t>Indication whether the decoding time of a speech onset frame must be aligned with the current frame structure or not – i.e. whether the decoding must take place at time T + n * 20 ms, where T is the decoding time of the first frame of the session and n is an integer number.</w:t>
            </w:r>
          </w:p>
        </w:tc>
        <w:tc>
          <w:tcPr>
            <w:tcW w:w="4362" w:type="dxa"/>
            <w:tcBorders>
              <w:top w:val="single" w:sz="4" w:space="0" w:color="000000"/>
              <w:left w:val="single" w:sz="4" w:space="0" w:color="000000"/>
              <w:bottom w:val="single" w:sz="4" w:space="0" w:color="000000"/>
              <w:right w:val="single" w:sz="4" w:space="0" w:color="000000"/>
            </w:tcBorders>
          </w:tcPr>
          <w:p>
            <w:pPr>
              <w:pStyle w:val="TAL"/>
              <w:rPr/>
            </w:pPr>
            <w:r>
              <w:rPr/>
              <w:t>Set to non-zero value to force keeping the original frame alignment at speech onsets, i.e. to force rounding the decoding time of the first frame of a talk spurt to occur at an integer multiple of 20 ms since the beginning of the session</w:t>
            </w:r>
          </w:p>
        </w:tc>
      </w:tr>
    </w:tbl>
    <w:p>
      <w:pPr>
        <w:pStyle w:val="Normal"/>
        <w:rPr/>
      </w:pPr>
      <w:r>
        <w:rPr/>
      </w:r>
    </w:p>
    <w:p>
      <w:pPr>
        <w:pStyle w:val="BodyText3"/>
        <w:rPr>
          <w:rFonts w:ascii="Courier New" w:hAnsi="Courier New" w:cs="Courier New"/>
          <w:sz w:val="20"/>
        </w:rPr>
      </w:pPr>
      <w:r>
        <w:rPr>
          <w:rFonts w:cs="Courier New" w:ascii="Courier New" w:hAnsi="Courier New"/>
          <w:sz w:val="20"/>
        </w:rPr>
        <w:t>/* INITIALISATION */</w:t>
      </w:r>
    </w:p>
    <w:p>
      <w:pPr>
        <w:pStyle w:val="BodyText3"/>
        <w:rPr/>
      </w:pPr>
      <w:r>
        <w:rPr>
          <w:rFonts w:cs="Courier New" w:ascii="Courier New" w:hAnsi="Courier New"/>
          <w:i/>
          <w:sz w:val="20"/>
        </w:rPr>
        <w:t>Read the first input frame, initialise variables based in received packet</w:t>
      </w:r>
    </w:p>
    <w:p>
      <w:pPr>
        <w:pStyle w:val="BodyText3"/>
        <w:rPr>
          <w:rFonts w:ascii="Courier New" w:hAnsi="Courier New" w:cs="Courier New"/>
          <w:i/>
          <w:i/>
          <w:sz w:val="20"/>
        </w:rPr>
      </w:pPr>
      <w:r>
        <w:rPr>
          <w:rFonts w:cs="Courier New" w:ascii="Courier New" w:hAnsi="Courier New"/>
          <w:i/>
          <w:sz w:val="20"/>
        </w:rPr>
      </w:r>
    </w:p>
    <w:p>
      <w:pPr>
        <w:pStyle w:val="BodyText3"/>
        <w:rPr>
          <w:rFonts w:ascii="Courier New" w:hAnsi="Courier New" w:cs="Courier New"/>
          <w:sz w:val="20"/>
        </w:rPr>
      </w:pPr>
      <w:r>
        <w:rPr>
          <w:rFonts w:cs="Courier New" w:ascii="Courier New" w:hAnsi="Courier New"/>
          <w:sz w:val="20"/>
        </w:rPr>
        <w:t>/* NOTE that time is measured in speech samples at RTP clock rate – 8 kHz for AMR, 16 kHz for AMR-WB */</w:t>
      </w:r>
    </w:p>
    <w:p>
      <w:pPr>
        <w:pStyle w:val="BodyText3"/>
        <w:rPr>
          <w:rFonts w:ascii="Courier New" w:hAnsi="Courier New" w:cs="Courier New"/>
          <w:sz w:val="20"/>
        </w:rPr>
      </w:pPr>
      <w:r>
        <w:rPr>
          <w:rFonts w:cs="Courier New" w:ascii="Courier New" w:hAnsi="Courier New"/>
          <w:sz w:val="20"/>
        </w:rPr>
      </w:r>
    </w:p>
    <w:p>
      <w:pPr>
        <w:pStyle w:val="BodyText3"/>
        <w:rPr>
          <w:rFonts w:ascii="Courier New" w:hAnsi="Courier New" w:cs="Courier New"/>
          <w:sz w:val="20"/>
        </w:rPr>
      </w:pPr>
      <w:r>
        <w:rPr>
          <w:rFonts w:cs="Courier New" w:ascii="Courier New" w:hAnsi="Courier New"/>
          <w:sz w:val="20"/>
        </w:rPr>
        <w:t>rx_time = current_time = NOW</w:t>
      </w:r>
    </w:p>
    <w:p>
      <w:pPr>
        <w:pStyle w:val="BodyText3"/>
        <w:rPr>
          <w:rFonts w:ascii="Courier New" w:hAnsi="Courier New" w:cs="Courier New"/>
          <w:sz w:val="20"/>
        </w:rPr>
      </w:pPr>
      <w:r>
        <w:rPr>
          <w:rFonts w:cs="Courier New" w:ascii="Courier New" w:hAnsi="Courier New"/>
          <w:sz w:val="20"/>
        </w:rPr>
        <w:t>next_ts = rtp_ts</w:t>
      </w:r>
    </w:p>
    <w:p>
      <w:pPr>
        <w:pStyle w:val="BodyText3"/>
        <w:rPr>
          <w:rFonts w:ascii="Courier New" w:hAnsi="Courier New" w:cs="Courier New"/>
          <w:sz w:val="20"/>
        </w:rPr>
      </w:pPr>
      <w:r>
        <w:rPr>
          <w:rFonts w:cs="Courier New" w:ascii="Courier New" w:hAnsi="Courier New"/>
          <w:sz w:val="20"/>
        </w:rPr>
      </w:r>
    </w:p>
    <w:p>
      <w:pPr>
        <w:pStyle w:val="BodyText3"/>
        <w:rPr/>
      </w:pPr>
      <w:r>
        <w:rPr>
          <w:rFonts w:cs="Courier New" w:ascii="Courier New" w:hAnsi="Courier New"/>
          <w:sz w:val="20"/>
        </w:rPr>
        <w:t>/* Set the desired initial buffering delay */</w:t>
      </w:r>
    </w:p>
    <w:p>
      <w:pPr>
        <w:pStyle w:val="BodyText3"/>
        <w:rPr>
          <w:rFonts w:ascii="Courier New" w:hAnsi="Courier New" w:cs="Courier New"/>
          <w:sz w:val="20"/>
        </w:rPr>
      </w:pPr>
      <w:r>
        <w:rPr>
          <w:rFonts w:cs="Courier New" w:ascii="Courier New" w:hAnsi="Courier New"/>
          <w:sz w:val="20"/>
        </w:rPr>
        <w:t>dec_time = current_time + JBF_INITIAL_DELAY</w:t>
      </w:r>
    </w:p>
    <w:p>
      <w:pPr>
        <w:pStyle w:val="BodyText3"/>
        <w:rPr>
          <w:rFonts w:ascii="Courier New" w:hAnsi="Courier New" w:cs="Courier New"/>
          <w:sz w:val="20"/>
        </w:rPr>
      </w:pPr>
      <w:r>
        <w:rPr>
          <w:rFonts w:cs="Courier New" w:ascii="Courier New" w:hAnsi="Courier New"/>
          <w:sz w:val="20"/>
        </w:rPr>
      </w:r>
    </w:p>
    <w:p>
      <w:pPr>
        <w:pStyle w:val="BodyText3"/>
        <w:rPr>
          <w:rFonts w:ascii="Courier New" w:hAnsi="Courier New" w:cs="Courier New"/>
          <w:sz w:val="20"/>
        </w:rPr>
      </w:pPr>
      <w:r>
        <w:rPr>
          <w:rFonts w:cs="Courier New" w:ascii="Courier New" w:hAnsi="Courier New"/>
          <w:sz w:val="20"/>
        </w:rPr>
        <w:t>end_of_input = FALSE</w:t>
      </w:r>
    </w:p>
    <w:p>
      <w:pPr>
        <w:pStyle w:val="BodyText3"/>
        <w:rPr>
          <w:rFonts w:ascii="Courier New" w:hAnsi="Courier New" w:cs="Courier New"/>
          <w:sz w:val="20"/>
        </w:rPr>
      </w:pPr>
      <w:r>
        <w:rPr>
          <w:rFonts w:cs="Courier New" w:ascii="Courier New" w:hAnsi="Courier New"/>
          <w:sz w:val="20"/>
        </w:rPr>
        <w:t>buffer_occupancy = 0</w:t>
      </w:r>
    </w:p>
    <w:p>
      <w:pPr>
        <w:pStyle w:val="BodyText3"/>
        <w:rPr>
          <w:rFonts w:ascii="Courier New" w:hAnsi="Courier New" w:cs="Courier New"/>
          <w:sz w:val="20"/>
          <w:lang w:val="nb-NO"/>
        </w:rPr>
      </w:pPr>
      <w:r>
        <w:rPr>
          <w:rFonts w:cs="Courier New" w:ascii="Courier New" w:hAnsi="Courier New"/>
          <w:sz w:val="20"/>
          <w:lang w:val="nb-NO"/>
        </w:rPr>
        <w:t>loss_burst_len = 0</w:t>
      </w:r>
    </w:p>
    <w:p>
      <w:pPr>
        <w:pStyle w:val="BodyText3"/>
        <w:rPr>
          <w:rFonts w:ascii="Courier New" w:hAnsi="Courier New" w:cs="Courier New"/>
          <w:sz w:val="20"/>
          <w:lang w:val="nb-NO"/>
        </w:rPr>
      </w:pPr>
      <w:r>
        <w:rPr>
          <w:rFonts w:cs="Courier New" w:ascii="Courier New" w:hAnsi="Courier New"/>
          <w:sz w:val="20"/>
          <w:lang w:val="nb-NO"/>
        </w:rPr>
        <w:t>resync_flag = 0</w:t>
      </w:r>
    </w:p>
    <w:p>
      <w:pPr>
        <w:pStyle w:val="BodyText3"/>
        <w:rPr>
          <w:rFonts w:ascii="Courier New" w:hAnsi="Courier New" w:cs="Courier New"/>
          <w:sz w:val="20"/>
          <w:lang w:val="nb-NO"/>
        </w:rPr>
      </w:pPr>
      <w:r>
        <w:rPr>
          <w:rFonts w:cs="Courier New" w:ascii="Courier New" w:hAnsi="Courier New"/>
          <w:sz w:val="20"/>
          <w:lang w:val="nb-NO"/>
        </w:rPr>
        <w:t>onset_flag = 0;</w:t>
      </w:r>
    </w:p>
    <w:p>
      <w:pPr>
        <w:pStyle w:val="BodyText3"/>
        <w:rPr>
          <w:rFonts w:ascii="Courier New" w:hAnsi="Courier New" w:cs="Courier New"/>
          <w:sz w:val="20"/>
          <w:lang w:val="nb-NO"/>
        </w:rPr>
      </w:pPr>
      <w:r>
        <w:rPr>
          <w:rFonts w:cs="Courier New" w:ascii="Courier New" w:hAnsi="Courier New"/>
          <w:sz w:val="20"/>
          <w:lang w:val="nb-NO"/>
        </w:rPr>
      </w:r>
    </w:p>
    <w:p>
      <w:pPr>
        <w:pStyle w:val="BodyText3"/>
        <w:rPr>
          <w:rFonts w:ascii="Courier New" w:hAnsi="Courier New" w:cs="Courier New"/>
          <w:sz w:val="20"/>
          <w:lang w:val="nb-NO"/>
        </w:rPr>
      </w:pPr>
      <w:r>
        <w:rPr>
          <w:rFonts w:cs="Courier New" w:ascii="Courier New" w:hAnsi="Courier New"/>
          <w:sz w:val="20"/>
          <w:lang w:val="nb-NO"/>
        </w:rPr>
        <w:t>keep_frame_alingment = 1</w:t>
      </w:r>
    </w:p>
    <w:p>
      <w:pPr>
        <w:pStyle w:val="BodyText3"/>
        <w:rPr>
          <w:rFonts w:ascii="Courier New" w:hAnsi="Courier New" w:cs="Courier New"/>
          <w:sz w:val="20"/>
          <w:lang w:val="nb-NO"/>
        </w:rPr>
      </w:pPr>
      <w:r>
        <w:rPr>
          <w:rFonts w:cs="Courier New" w:ascii="Courier New" w:hAnsi="Courier New"/>
          <w:sz w:val="20"/>
          <w:lang w:val="nb-NO"/>
        </w:rPr>
      </w:r>
    </w:p>
    <w:p>
      <w:pPr>
        <w:pStyle w:val="BodyText3"/>
        <w:rPr>
          <w:rFonts w:ascii="Courier New" w:hAnsi="Courier New" w:cs="Courier New"/>
          <w:sz w:val="20"/>
        </w:rPr>
      </w:pPr>
      <w:r>
        <w:rPr>
          <w:rFonts w:cs="Courier New" w:ascii="Courier New" w:hAnsi="Courier New"/>
          <w:sz w:val="20"/>
        </w:rPr>
        <w:t>/* MAIN LOOP */</w:t>
      </w:r>
    </w:p>
    <w:p>
      <w:pPr>
        <w:pStyle w:val="BodyText3"/>
        <w:rPr>
          <w:rFonts w:ascii="Courier New" w:hAnsi="Courier New" w:cs="Courier New"/>
          <w:sz w:val="20"/>
        </w:rPr>
      </w:pPr>
      <w:r>
        <w:rPr>
          <w:rFonts w:cs="Courier New" w:ascii="Courier New" w:hAnsi="Courier New"/>
          <w:sz w:val="20"/>
        </w:rPr>
        <w:t>WHILE  end_of_input == FALSE  OR  buffer_occupancy &gt; 0</w:t>
      </w:r>
    </w:p>
    <w:p>
      <w:pPr>
        <w:pStyle w:val="BodyText3"/>
        <w:rPr>
          <w:rFonts w:ascii="Courier New" w:hAnsi="Courier New" w:cs="Courier New"/>
          <w:sz w:val="20"/>
        </w:rPr>
      </w:pPr>
      <w:r>
        <w:rPr>
          <w:rFonts w:cs="Courier New" w:ascii="Courier New" w:hAnsi="Courier New"/>
          <w:sz w:val="20"/>
        </w:rPr>
        <w:t>{</w:t>
      </w:r>
    </w:p>
    <w:p>
      <w:pPr>
        <w:pStyle w:val="BodyText3"/>
        <w:ind w:left="284" w:hanging="0"/>
        <w:rPr/>
      </w:pPr>
      <w:r>
        <w:rPr>
          <w:rFonts w:cs="Courier New" w:ascii="Courier New" w:hAnsi="Courier New"/>
          <w:sz w:val="20"/>
        </w:rPr>
        <w:t>/* RECEPTION LOOP */</w:t>
      </w:r>
    </w:p>
    <w:p>
      <w:pPr>
        <w:pStyle w:val="BodyText3"/>
        <w:ind w:left="284" w:hanging="0"/>
        <w:rPr>
          <w:rFonts w:ascii="Courier New" w:hAnsi="Courier New" w:cs="Courier New"/>
          <w:sz w:val="20"/>
        </w:rPr>
      </w:pPr>
      <w:r>
        <w:rPr>
          <w:rFonts w:cs="Courier New" w:ascii="Courier New" w:hAnsi="Courier New"/>
          <w:sz w:val="20"/>
        </w:rPr>
        <w:t>WHILE  end_of_input == FALSE  AND  rx_time &lt;= current_time</w:t>
      </w:r>
    </w:p>
    <w:p>
      <w:pPr>
        <w:pStyle w:val="BodyText3"/>
        <w:ind w:left="284" w:hanging="0"/>
        <w:rPr>
          <w:rFonts w:ascii="Courier New" w:hAnsi="Courier New" w:cs="Courier New"/>
          <w:sz w:val="20"/>
        </w:rPr>
      </w:pPr>
      <w:r>
        <w:rPr>
          <w:rFonts w:cs="Courier New" w:ascii="Courier New" w:hAnsi="Courier New"/>
          <w:sz w:val="20"/>
        </w:rPr>
        <w:t>{</w:t>
      </w:r>
    </w:p>
    <w:p>
      <w:pPr>
        <w:pStyle w:val="BodyText3"/>
        <w:ind w:left="567" w:hanging="0"/>
        <w:rPr>
          <w:rFonts w:ascii="Courier New" w:hAnsi="Courier New" w:cs="Courier New"/>
          <w:sz w:val="20"/>
        </w:rPr>
      </w:pPr>
      <w:r>
        <w:rPr>
          <w:rFonts w:cs="Courier New" w:ascii="Courier New" w:hAnsi="Courier New"/>
          <w:sz w:val="20"/>
        </w:rPr>
        <w:t>/* Set RTP timestamp for the frame */</w:t>
      </w:r>
    </w:p>
    <w:p>
      <w:pPr>
        <w:pStyle w:val="BodyText3"/>
        <w:ind w:left="567" w:hanging="0"/>
        <w:rPr>
          <w:rFonts w:ascii="Courier New" w:hAnsi="Courier New" w:cs="Courier New"/>
          <w:sz w:val="20"/>
        </w:rPr>
      </w:pPr>
      <w:r>
        <w:rPr>
          <w:rFonts w:cs="Courier New" w:ascii="Courier New" w:hAnsi="Courier New"/>
          <w:sz w:val="20"/>
        </w:rPr>
        <w:t>frame_ts = rtp_ts</w:t>
      </w:r>
    </w:p>
    <w:p>
      <w:pPr>
        <w:pStyle w:val="BodyText3"/>
        <w:ind w:left="567" w:hanging="0"/>
        <w:rPr>
          <w:rFonts w:ascii="Courier New" w:hAnsi="Courier New" w:cs="Courier New"/>
          <w:sz w:val="20"/>
        </w:rPr>
      </w:pPr>
      <w:r>
        <w:rPr>
          <w:rFonts w:cs="Courier New" w:ascii="Courier New" w:hAnsi="Courier New"/>
          <w:sz w:val="20"/>
        </w:rPr>
      </w:r>
    </w:p>
    <w:p>
      <w:pPr>
        <w:pStyle w:val="BodyText3"/>
        <w:ind w:left="567" w:hanging="0"/>
        <w:rPr>
          <w:rFonts w:ascii="Courier New" w:hAnsi="Courier New" w:cs="Courier New"/>
          <w:sz w:val="20"/>
        </w:rPr>
      </w:pPr>
      <w:r>
        <w:rPr>
          <w:rFonts w:cs="Courier New" w:ascii="Courier New" w:hAnsi="Courier New"/>
          <w:sz w:val="20"/>
        </w:rPr>
        <w:t>/* Loop over all frames in the packet */</w:t>
      </w:r>
    </w:p>
    <w:p>
      <w:pPr>
        <w:pStyle w:val="BodyText3"/>
        <w:ind w:left="567" w:hanging="0"/>
        <w:rPr>
          <w:rFonts w:ascii="Courier New" w:hAnsi="Courier New" w:cs="Courier New"/>
          <w:sz w:val="20"/>
        </w:rPr>
      </w:pPr>
      <w:r>
        <w:rPr>
          <w:rFonts w:cs="Courier New" w:ascii="Courier New" w:hAnsi="Courier New"/>
          <w:sz w:val="20"/>
        </w:rPr>
        <w:t>WHILE  more frames in this packet</w:t>
      </w:r>
    </w:p>
    <w:p>
      <w:pPr>
        <w:pStyle w:val="BodyText3"/>
        <w:ind w:left="567" w:hanging="0"/>
        <w:rPr>
          <w:rFonts w:ascii="Courier New" w:hAnsi="Courier New" w:cs="Courier New"/>
          <w:sz w:val="20"/>
        </w:rPr>
      </w:pPr>
      <w:r>
        <w:rPr>
          <w:rFonts w:cs="Courier New" w:ascii="Courier New" w:hAnsi="Courier New"/>
          <w:sz w:val="20"/>
        </w:rPr>
        <w:t>{</w:t>
      </w:r>
    </w:p>
    <w:p>
      <w:pPr>
        <w:pStyle w:val="BodyText3"/>
        <w:ind w:left="851" w:hanging="0"/>
        <w:rPr>
          <w:rFonts w:ascii="Courier New" w:hAnsi="Courier New" w:cs="Courier New"/>
          <w:sz w:val="20"/>
        </w:rPr>
      </w:pPr>
      <w:r>
        <w:rPr>
          <w:rFonts w:cs="Courier New" w:ascii="Courier New" w:hAnsi="Courier New"/>
          <w:sz w:val="20"/>
        </w:rPr>
        <w:t>/* Possible NO_DATA frames are discarded */</w:t>
      </w:r>
    </w:p>
    <w:p>
      <w:pPr>
        <w:pStyle w:val="BodyText3"/>
        <w:ind w:left="851" w:hanging="0"/>
        <w:rPr/>
      </w:pPr>
      <w:r>
        <w:rPr>
          <w:rFonts w:cs="Courier New" w:ascii="Courier New" w:hAnsi="Courier New"/>
          <w:sz w:val="20"/>
        </w:rPr>
        <w:t>IF  frame_type != NO_DATA</w:t>
      </w:r>
    </w:p>
    <w:p>
      <w:pPr>
        <w:pStyle w:val="BodyText3"/>
        <w:ind w:left="851" w:hanging="0"/>
        <w:rPr>
          <w:rFonts w:ascii="Courier New" w:hAnsi="Courier New" w:cs="Courier New"/>
          <w:sz w:val="20"/>
        </w:rPr>
      </w:pPr>
      <w:r>
        <w:rPr>
          <w:rFonts w:cs="Courier New" w:ascii="Courier New" w:hAnsi="Courier New"/>
          <w:sz w:val="20"/>
        </w:rPr>
        <w:t>{</w:t>
      </w:r>
    </w:p>
    <w:p>
      <w:pPr>
        <w:pStyle w:val="BodyText3"/>
        <w:ind w:left="1134" w:hanging="0"/>
        <w:rPr>
          <w:rFonts w:ascii="Courier New" w:hAnsi="Courier New" w:cs="Courier New"/>
          <w:sz w:val="20"/>
        </w:rPr>
      </w:pPr>
      <w:r>
        <w:rPr>
          <w:rFonts w:cs="Courier New" w:ascii="Courier New" w:hAnsi="Courier New"/>
          <w:sz w:val="20"/>
        </w:rPr>
        <w:t xml:space="preserve">IF  </w:t>
      </w:r>
      <w:r>
        <w:rPr>
          <w:rFonts w:cs="Courier New" w:ascii="Courier New" w:hAnsi="Courier New"/>
          <w:i/>
          <w:sz w:val="20"/>
        </w:rPr>
        <w:t>speech onset detected</w:t>
      </w:r>
    </w:p>
    <w:p>
      <w:pPr>
        <w:pStyle w:val="BodyText3"/>
        <w:ind w:left="1134" w:hanging="0"/>
        <w:rPr>
          <w:rFonts w:ascii="Courier New" w:hAnsi="Courier New" w:cs="Courier New"/>
          <w:sz w:val="20"/>
        </w:rPr>
      </w:pPr>
      <w:r>
        <w:rPr>
          <w:rFonts w:cs="Courier New" w:ascii="Courier New" w:hAnsi="Courier New"/>
          <w:sz w:val="20"/>
        </w:rPr>
        <w:t>{</w:t>
      </w:r>
    </w:p>
    <w:p>
      <w:pPr>
        <w:pStyle w:val="BodyText3"/>
        <w:ind w:left="1418" w:hanging="0"/>
        <w:rPr/>
      </w:pPr>
      <w:r>
        <w:rPr>
          <w:rFonts w:cs="Courier New" w:ascii="Courier New" w:hAnsi="Courier New"/>
          <w:i/>
          <w:sz w:val="20"/>
        </w:rPr>
        <w:t xml:space="preserve">Find </w:t>
      </w:r>
      <w:r>
        <w:rPr>
          <w:rFonts w:cs="Courier New" w:ascii="Courier New" w:hAnsi="Courier New"/>
          <w:sz w:val="20"/>
        </w:rPr>
        <w:t>bt_min</w:t>
      </w:r>
      <w:r>
        <w:rPr>
          <w:rFonts w:cs="Courier New" w:ascii="Courier New" w:hAnsi="Courier New"/>
          <w:i/>
          <w:sz w:val="20"/>
        </w:rPr>
        <w:t xml:space="preserve"> and </w:t>
      </w:r>
      <w:r>
        <w:rPr>
          <w:rFonts w:cs="Courier New" w:ascii="Courier New" w:hAnsi="Courier New"/>
          <w:sz w:val="20"/>
        </w:rPr>
        <w:t>bt_max</w:t>
      </w:r>
      <w:r>
        <w:rPr>
          <w:rFonts w:cs="Courier New" w:ascii="Courier New" w:hAnsi="Courier New"/>
          <w:i/>
          <w:sz w:val="20"/>
        </w:rPr>
        <w:t xml:space="preserve">, i.e. the minimum and maximum predicted buffering times over the period of </w:t>
      </w:r>
      <w:r>
        <w:rPr>
          <w:rFonts w:cs="Courier New" w:ascii="Courier New" w:hAnsi="Courier New"/>
          <w:sz w:val="20"/>
        </w:rPr>
        <w:t>JBF_HISTORY_LEN</w:t>
      </w:r>
      <w:r>
        <w:rPr>
          <w:rFonts w:cs="Courier New" w:ascii="Courier New" w:hAnsi="Courier New"/>
          <w:i/>
          <w:sz w:val="20"/>
        </w:rPr>
        <w:t xml:space="preserve"> most recent frames</w:t>
      </w:r>
    </w:p>
    <w:p>
      <w:pPr>
        <w:pStyle w:val="BodyText3"/>
        <w:ind w:left="1134" w:hanging="0"/>
        <w:rPr>
          <w:rFonts w:ascii="Courier New" w:hAnsi="Courier New" w:cs="Courier New"/>
          <w:i/>
          <w:i/>
          <w:sz w:val="20"/>
        </w:rPr>
      </w:pPr>
      <w:r>
        <w:rPr>
          <w:rFonts w:cs="Courier New" w:ascii="Courier New" w:hAnsi="Courier New"/>
          <w:i/>
          <w:sz w:val="20"/>
        </w:rPr>
      </w:r>
    </w:p>
    <w:p>
      <w:pPr>
        <w:pStyle w:val="BodyText3"/>
        <w:ind w:left="1418" w:hanging="0"/>
        <w:rPr>
          <w:rFonts w:ascii="Courier New" w:hAnsi="Courier New" w:cs="Courier New"/>
          <w:sz w:val="20"/>
        </w:rPr>
      </w:pPr>
      <w:r>
        <w:rPr>
          <w:rFonts w:cs="Courier New" w:ascii="Courier New" w:hAnsi="Courier New"/>
          <w:sz w:val="20"/>
        </w:rPr>
        <w:t>/* Set new buffering time */</w:t>
      </w:r>
    </w:p>
    <w:p>
      <w:pPr>
        <w:pStyle w:val="BodyText3"/>
        <w:ind w:left="1418" w:hanging="0"/>
        <w:rPr>
          <w:rFonts w:ascii="Courier New" w:hAnsi="Courier New" w:cs="Courier New"/>
          <w:sz w:val="20"/>
        </w:rPr>
      </w:pPr>
      <w:r>
        <w:rPr>
          <w:rFonts w:cs="Courier New" w:ascii="Courier New" w:hAnsi="Courier New"/>
          <w:sz w:val="20"/>
        </w:rPr>
        <w:t>buffer_delay = bt_max – bt_min</w:t>
      </w:r>
    </w:p>
    <w:p>
      <w:pPr>
        <w:pStyle w:val="BodyText3"/>
        <w:ind w:left="1418" w:hanging="0"/>
        <w:rPr>
          <w:rFonts w:ascii="Courier New" w:hAnsi="Courier New" w:cs="Courier New"/>
          <w:sz w:val="20"/>
        </w:rPr>
      </w:pPr>
      <w:r>
        <w:rPr>
          <w:rFonts w:cs="Courier New" w:ascii="Courier New" w:hAnsi="Courier New"/>
          <w:sz w:val="20"/>
        </w:rPr>
      </w:r>
    </w:p>
    <w:p>
      <w:pPr>
        <w:pStyle w:val="BodyText3"/>
        <w:ind w:left="1418" w:hanging="0"/>
        <w:rPr/>
      </w:pPr>
      <w:r>
        <w:rPr>
          <w:rFonts w:cs="Courier New" w:ascii="Courier New" w:hAnsi="Courier New"/>
          <w:sz w:val="20"/>
        </w:rPr>
        <w:t>/* Set this as the next frame to be decoded */</w:t>
      </w:r>
    </w:p>
    <w:p>
      <w:pPr>
        <w:pStyle w:val="BodyText3"/>
        <w:ind w:left="1418" w:hanging="0"/>
        <w:rPr>
          <w:rFonts w:ascii="Courier New" w:hAnsi="Courier New" w:cs="Courier New"/>
          <w:sz w:val="20"/>
        </w:rPr>
      </w:pPr>
      <w:r>
        <w:rPr>
          <w:rFonts w:cs="Courier New" w:ascii="Courier New" w:hAnsi="Courier New"/>
          <w:sz w:val="20"/>
        </w:rPr>
        <w:t>next_ts = frame_ts</w:t>
      </w:r>
    </w:p>
    <w:p>
      <w:pPr>
        <w:pStyle w:val="BodyText3"/>
        <w:ind w:left="1418" w:hanging="0"/>
        <w:rPr>
          <w:rFonts w:ascii="Courier New" w:hAnsi="Courier New" w:cs="Courier New"/>
          <w:sz w:val="20"/>
        </w:rPr>
      </w:pPr>
      <w:r>
        <w:rPr>
          <w:rFonts w:cs="Courier New" w:ascii="Courier New" w:hAnsi="Courier New"/>
          <w:sz w:val="20"/>
        </w:rPr>
      </w:r>
    </w:p>
    <w:p>
      <w:pPr>
        <w:pStyle w:val="BodyText3"/>
        <w:ind w:left="1418" w:hanging="0"/>
        <w:rPr>
          <w:rFonts w:ascii="Courier New" w:hAnsi="Courier New" w:cs="Courier New"/>
          <w:sz w:val="20"/>
        </w:rPr>
      </w:pPr>
      <w:r>
        <w:rPr>
          <w:rFonts w:cs="Courier New" w:ascii="Courier New" w:hAnsi="Courier New"/>
          <w:sz w:val="20"/>
        </w:rPr>
        <w:t>/* Set decoding time */</w:t>
      </w:r>
    </w:p>
    <w:p>
      <w:pPr>
        <w:pStyle w:val="BodyText3"/>
        <w:ind w:left="1418" w:hanging="0"/>
        <w:rPr>
          <w:rFonts w:ascii="Courier New" w:hAnsi="Courier New" w:cs="Courier New"/>
          <w:sz w:val="20"/>
        </w:rPr>
      </w:pPr>
      <w:r>
        <w:rPr>
          <w:rFonts w:cs="Courier New" w:ascii="Courier New" w:hAnsi="Courier New"/>
          <w:sz w:val="20"/>
        </w:rPr>
        <w:t>dec_time = current_time + buffer_delay</w:t>
      </w:r>
    </w:p>
    <w:p>
      <w:pPr>
        <w:pStyle w:val="BodyText3"/>
        <w:ind w:left="1418" w:hanging="0"/>
        <w:rPr>
          <w:rFonts w:ascii="Courier New" w:hAnsi="Courier New" w:cs="Courier New"/>
          <w:sz w:val="20"/>
        </w:rPr>
      </w:pPr>
      <w:r>
        <w:rPr>
          <w:rFonts w:cs="Courier New" w:ascii="Courier New" w:hAnsi="Courier New"/>
          <w:sz w:val="20"/>
        </w:rPr>
      </w:r>
    </w:p>
    <w:p>
      <w:pPr>
        <w:pStyle w:val="BodyText3"/>
        <w:ind w:left="1418" w:hanging="0"/>
        <w:rPr>
          <w:rFonts w:ascii="Courier New" w:hAnsi="Courier New" w:cs="Courier New"/>
          <w:sz w:val="20"/>
        </w:rPr>
      </w:pPr>
      <w:r>
        <w:rPr>
          <w:rFonts w:cs="Courier New" w:ascii="Courier New" w:hAnsi="Courier New"/>
          <w:sz w:val="20"/>
        </w:rPr>
        <w:t>/* Apply frame alignment if selected */</w:t>
      </w:r>
    </w:p>
    <w:p>
      <w:pPr>
        <w:pStyle w:val="BodyText3"/>
        <w:ind w:left="1418" w:hanging="0"/>
        <w:rPr>
          <w:rFonts w:ascii="Courier New" w:hAnsi="Courier New" w:cs="Courier New"/>
          <w:sz w:val="20"/>
        </w:rPr>
      </w:pPr>
      <w:r>
        <w:rPr>
          <w:rFonts w:cs="Courier New" w:ascii="Courier New" w:hAnsi="Courier New"/>
          <w:sz w:val="20"/>
        </w:rPr>
        <w:t>IF  keep_frame_alignment == 1</w:t>
      </w:r>
    </w:p>
    <w:p>
      <w:pPr>
        <w:pStyle w:val="BodyText3"/>
        <w:ind w:left="1418" w:hanging="0"/>
        <w:rPr>
          <w:rFonts w:ascii="Courier New" w:hAnsi="Courier New" w:cs="Courier New"/>
          <w:sz w:val="20"/>
        </w:rPr>
      </w:pPr>
      <w:r>
        <w:rPr>
          <w:rFonts w:cs="Courier New" w:ascii="Courier New" w:hAnsi="Courier New"/>
          <w:sz w:val="20"/>
        </w:rPr>
        <w:t>{</w:t>
      </w:r>
    </w:p>
    <w:p>
      <w:pPr>
        <w:pStyle w:val="BodyText3"/>
        <w:ind w:left="1701" w:hanging="0"/>
        <w:rPr>
          <w:rFonts w:ascii="Courier New" w:hAnsi="Courier New" w:cs="Courier New"/>
          <w:sz w:val="20"/>
        </w:rPr>
      </w:pPr>
      <w:r>
        <w:rPr>
          <w:rFonts w:cs="Courier New" w:ascii="Courier New" w:hAnsi="Courier New"/>
          <w:i/>
          <w:sz w:val="20"/>
        </w:rPr>
        <w:t>Move</w:t>
      </w:r>
      <w:r>
        <w:rPr>
          <w:rFonts w:cs="Courier New" w:ascii="Courier New" w:hAnsi="Courier New"/>
          <w:sz w:val="20"/>
        </w:rPr>
        <w:t xml:space="preserve"> dec_time </w:t>
      </w:r>
      <w:r>
        <w:rPr>
          <w:rFonts w:cs="Courier New" w:ascii="Courier New" w:hAnsi="Courier New"/>
          <w:i/>
          <w:sz w:val="20"/>
        </w:rPr>
        <w:t>forward to the next frame boundary</w:t>
      </w:r>
    </w:p>
    <w:p>
      <w:pPr>
        <w:pStyle w:val="BodyText3"/>
        <w:ind w:left="1418" w:hanging="0"/>
        <w:rPr>
          <w:rFonts w:ascii="Courier New" w:hAnsi="Courier New" w:cs="Courier New"/>
          <w:sz w:val="20"/>
        </w:rPr>
      </w:pPr>
      <w:r>
        <w:rPr>
          <w:rFonts w:cs="Courier New" w:ascii="Courier New" w:hAnsi="Courier New"/>
          <w:sz w:val="20"/>
        </w:rPr>
        <w:t>}</w:t>
      </w:r>
    </w:p>
    <w:p>
      <w:pPr>
        <w:pStyle w:val="BodyText3"/>
        <w:ind w:left="1418" w:hanging="0"/>
        <w:rPr>
          <w:rFonts w:ascii="Courier New" w:hAnsi="Courier New" w:cs="Courier New"/>
          <w:sz w:val="20"/>
        </w:rPr>
      </w:pPr>
      <w:r>
        <w:rPr>
          <w:rFonts w:cs="Courier New" w:ascii="Courier New" w:hAnsi="Courier New"/>
          <w:sz w:val="20"/>
        </w:rPr>
      </w:r>
    </w:p>
    <w:p>
      <w:pPr>
        <w:pStyle w:val="BodyText3"/>
        <w:ind w:left="1418" w:hanging="0"/>
        <w:rPr/>
      </w:pPr>
      <w:r>
        <w:rPr>
          <w:rFonts w:cs="Courier New" w:ascii="Courier New" w:hAnsi="Courier New"/>
          <w:sz w:val="20"/>
        </w:rPr>
        <w:t>/* Indicate for the decoder that we are buffering for speech onset */</w:t>
      </w:r>
    </w:p>
    <w:p>
      <w:pPr>
        <w:pStyle w:val="BodyText3"/>
        <w:ind w:left="1418" w:hanging="0"/>
        <w:rPr>
          <w:rFonts w:ascii="Courier New" w:hAnsi="Courier New" w:cs="Courier New"/>
          <w:sz w:val="20"/>
        </w:rPr>
      </w:pPr>
      <w:r>
        <w:rPr>
          <w:rFonts w:cs="Courier New" w:ascii="Courier New" w:hAnsi="Courier New"/>
          <w:sz w:val="20"/>
        </w:rPr>
        <w:t>onset_flag = 1;</w:t>
      </w:r>
    </w:p>
    <w:p>
      <w:pPr>
        <w:pStyle w:val="BodyText3"/>
        <w:ind w:left="1418" w:hanging="0"/>
        <w:rPr>
          <w:rFonts w:ascii="Courier New" w:hAnsi="Courier New" w:cs="Courier New"/>
          <w:sz w:val="20"/>
        </w:rPr>
      </w:pPr>
      <w:r>
        <w:rPr>
          <w:rFonts w:cs="Courier New" w:ascii="Courier New" w:hAnsi="Courier New"/>
          <w:sz w:val="20"/>
        </w:rPr>
      </w:r>
    </w:p>
    <w:p>
      <w:pPr>
        <w:pStyle w:val="BodyText3"/>
        <w:ind w:left="1134" w:hanging="0"/>
        <w:rPr>
          <w:rFonts w:ascii="Courier New" w:hAnsi="Courier New" w:cs="Courier New"/>
          <w:sz w:val="20"/>
        </w:rPr>
      </w:pPr>
      <w:r>
        <w:rPr>
          <w:rFonts w:cs="Courier New" w:ascii="Courier New" w:hAnsi="Courier New"/>
          <w:sz w:val="20"/>
        </w:rPr>
        <w:t>}</w:t>
      </w:r>
    </w:p>
    <w:p>
      <w:pPr>
        <w:pStyle w:val="BodyText3"/>
        <w:ind w:left="1134" w:hanging="0"/>
        <w:rPr>
          <w:rFonts w:ascii="Courier New" w:hAnsi="Courier New" w:cs="Courier New"/>
          <w:sz w:val="20"/>
        </w:rPr>
      </w:pPr>
      <w:r>
        <w:rPr>
          <w:rFonts w:cs="Courier New" w:ascii="Courier New" w:hAnsi="Courier New"/>
          <w:sz w:val="20"/>
        </w:rPr>
        <w:t>/* Check if the decoder has set the re-synchronisation flag */</w:t>
      </w:r>
    </w:p>
    <w:p>
      <w:pPr>
        <w:pStyle w:val="BodyText3"/>
        <w:ind w:left="1134" w:hanging="0"/>
        <w:rPr>
          <w:rFonts w:ascii="Courier New" w:hAnsi="Courier New" w:cs="Courier New"/>
          <w:sz w:val="20"/>
        </w:rPr>
      </w:pPr>
      <w:r>
        <w:rPr>
          <w:rFonts w:cs="Courier New" w:ascii="Courier New" w:hAnsi="Courier New"/>
          <w:sz w:val="20"/>
        </w:rPr>
        <w:t>ELSE IF  resync_flag == 1</w:t>
      </w:r>
    </w:p>
    <w:p>
      <w:pPr>
        <w:pStyle w:val="BodyText3"/>
        <w:ind w:left="1134" w:hanging="0"/>
        <w:rPr>
          <w:rFonts w:ascii="Courier New" w:hAnsi="Courier New" w:cs="Courier New"/>
          <w:sz w:val="20"/>
        </w:rPr>
      </w:pPr>
      <w:r>
        <w:rPr>
          <w:rFonts w:cs="Courier New" w:ascii="Courier New" w:hAnsi="Courier New"/>
          <w:sz w:val="20"/>
        </w:rPr>
        <w:t>{</w:t>
      </w:r>
    </w:p>
    <w:p>
      <w:pPr>
        <w:pStyle w:val="BodyText3"/>
        <w:ind w:left="1418" w:hanging="0"/>
        <w:rPr>
          <w:rFonts w:ascii="Courier New" w:hAnsi="Courier New" w:cs="Courier New"/>
          <w:sz w:val="20"/>
        </w:rPr>
      </w:pPr>
      <w:r>
        <w:rPr>
          <w:rFonts w:cs="Courier New" w:ascii="Courier New" w:hAnsi="Courier New"/>
          <w:sz w:val="20"/>
        </w:rPr>
        <w:t>/* Continue decoding from the first frame arriving after a loss period */</w:t>
      </w:r>
    </w:p>
    <w:p>
      <w:pPr>
        <w:pStyle w:val="BodyText3"/>
        <w:ind w:left="1418" w:hanging="0"/>
        <w:rPr/>
      </w:pPr>
      <w:r>
        <w:rPr>
          <w:rFonts w:cs="Courier New" w:ascii="Courier New" w:hAnsi="Courier New"/>
          <w:sz w:val="20"/>
        </w:rPr>
        <w:t>next_ts = frame_ts</w:t>
      </w:r>
    </w:p>
    <w:p>
      <w:pPr>
        <w:pStyle w:val="BodyText3"/>
        <w:ind w:left="1418" w:hanging="0"/>
        <w:rPr>
          <w:rFonts w:ascii="Courier New" w:hAnsi="Courier New" w:cs="Courier New"/>
          <w:sz w:val="20"/>
        </w:rPr>
      </w:pPr>
      <w:r>
        <w:rPr>
          <w:rFonts w:cs="Courier New" w:ascii="Courier New" w:hAnsi="Courier New"/>
          <w:sz w:val="20"/>
        </w:rPr>
      </w:r>
    </w:p>
    <w:p>
      <w:pPr>
        <w:pStyle w:val="BodyText3"/>
        <w:ind w:left="1418" w:hanging="0"/>
        <w:rPr>
          <w:rFonts w:ascii="Courier New" w:hAnsi="Courier New" w:cs="Courier New"/>
          <w:sz w:val="20"/>
        </w:rPr>
      </w:pPr>
      <w:r>
        <w:rPr>
          <w:rFonts w:cs="Courier New" w:ascii="Courier New" w:hAnsi="Courier New"/>
          <w:sz w:val="20"/>
        </w:rPr>
        <w:t>/* Clear the re-synchronisation flag */</w:t>
      </w:r>
    </w:p>
    <w:p>
      <w:pPr>
        <w:pStyle w:val="BodyText3"/>
        <w:ind w:left="1418" w:hanging="0"/>
        <w:rPr>
          <w:rFonts w:ascii="Courier New" w:hAnsi="Courier New" w:cs="Courier New"/>
          <w:sz w:val="20"/>
        </w:rPr>
      </w:pPr>
      <w:r>
        <w:rPr>
          <w:rFonts w:cs="Courier New" w:ascii="Courier New" w:hAnsi="Courier New"/>
          <w:sz w:val="20"/>
        </w:rPr>
        <w:t>resync_flag = 0</w:t>
      </w:r>
    </w:p>
    <w:p>
      <w:pPr>
        <w:pStyle w:val="BodyText3"/>
        <w:ind w:left="1418" w:hanging="0"/>
        <w:rPr>
          <w:rFonts w:ascii="Courier New" w:hAnsi="Courier New" w:cs="Courier New"/>
          <w:sz w:val="20"/>
        </w:rPr>
      </w:pPr>
      <w:r>
        <w:rPr>
          <w:rFonts w:cs="Courier New" w:ascii="Courier New" w:hAnsi="Courier New"/>
          <w:sz w:val="20"/>
        </w:rPr>
      </w:r>
    </w:p>
    <w:p>
      <w:pPr>
        <w:pStyle w:val="BodyText3"/>
        <w:ind w:left="1134" w:hanging="0"/>
        <w:rPr>
          <w:rFonts w:ascii="Courier New" w:hAnsi="Courier New" w:cs="Courier New"/>
          <w:sz w:val="20"/>
        </w:rPr>
      </w:pPr>
      <w:r>
        <w:rPr>
          <w:rFonts w:cs="Courier New" w:ascii="Courier New" w:hAnsi="Courier New"/>
          <w:sz w:val="20"/>
        </w:rPr>
        <w:t>}</w:t>
      </w:r>
    </w:p>
    <w:p>
      <w:pPr>
        <w:pStyle w:val="BodyText3"/>
        <w:ind w:left="1134" w:hanging="0"/>
        <w:rPr>
          <w:rFonts w:ascii="Courier New" w:hAnsi="Courier New" w:cs="Courier New"/>
          <w:sz w:val="20"/>
        </w:rPr>
      </w:pPr>
      <w:r>
        <w:rPr>
          <w:rFonts w:cs="Courier New" w:ascii="Courier New" w:hAnsi="Courier New"/>
          <w:sz w:val="20"/>
        </w:rPr>
        <w:t>/* Check if received frame is late by less than one frame slot */</w:t>
      </w:r>
    </w:p>
    <w:p>
      <w:pPr>
        <w:pStyle w:val="BodyText3"/>
        <w:ind w:left="1134" w:hanging="0"/>
        <w:rPr>
          <w:rFonts w:ascii="Courier New" w:hAnsi="Courier New" w:cs="Courier New"/>
          <w:sz w:val="20"/>
        </w:rPr>
      </w:pPr>
      <w:r>
        <w:rPr>
          <w:rFonts w:cs="Courier New" w:ascii="Courier New" w:hAnsi="Courier New"/>
          <w:sz w:val="20"/>
        </w:rPr>
        <w:t xml:space="preserve">ELSE IF  frame_ts + FRAME_DURATION == next_ts  AND  </w:t>
      </w:r>
      <w:r>
        <w:rPr>
          <w:rFonts w:cs="Courier New" w:ascii="Courier New" w:hAnsi="Courier New"/>
          <w:i/>
          <w:sz w:val="20"/>
        </w:rPr>
        <w:t>TS</w:t>
      </w:r>
      <w:r>
        <w:rPr>
          <w:rFonts w:cs="Courier New" w:ascii="Courier New" w:hAnsi="Courier New"/>
          <w:sz w:val="20"/>
        </w:rPr>
        <w:t xml:space="preserve"> &gt;= next_ts NOT </w:t>
      </w:r>
      <w:r>
        <w:rPr>
          <w:rFonts w:cs="Courier New" w:ascii="Courier New" w:hAnsi="Courier New"/>
          <w:i/>
          <w:sz w:val="20"/>
        </w:rPr>
        <w:t>in the buffer</w:t>
      </w:r>
    </w:p>
    <w:p>
      <w:pPr>
        <w:pStyle w:val="BodyText3"/>
        <w:ind w:left="1134" w:hanging="0"/>
        <w:rPr>
          <w:rFonts w:ascii="Courier New" w:hAnsi="Courier New" w:cs="Courier New"/>
          <w:sz w:val="20"/>
        </w:rPr>
      </w:pPr>
      <w:r>
        <w:rPr>
          <w:rFonts w:cs="Courier New" w:ascii="Courier New" w:hAnsi="Courier New"/>
          <w:sz w:val="20"/>
        </w:rPr>
        <w:t>{</w:t>
      </w:r>
    </w:p>
    <w:p>
      <w:pPr>
        <w:pStyle w:val="BodyText3"/>
        <w:ind w:left="1418" w:hanging="0"/>
        <w:rPr/>
      </w:pPr>
      <w:r>
        <w:rPr>
          <w:rFonts w:cs="Courier New" w:ascii="Courier New" w:hAnsi="Courier New"/>
          <w:sz w:val="20"/>
        </w:rPr>
        <w:t>/* Re-schedule this frame to be the next frame to be decoded */</w:t>
      </w:r>
    </w:p>
    <w:p>
      <w:pPr>
        <w:pStyle w:val="BodyText3"/>
        <w:ind w:left="1418" w:hanging="0"/>
        <w:rPr>
          <w:rFonts w:ascii="Courier New" w:hAnsi="Courier New" w:cs="Courier New"/>
          <w:sz w:val="20"/>
        </w:rPr>
      </w:pPr>
      <w:r>
        <w:rPr>
          <w:rFonts w:cs="Courier New" w:ascii="Courier New" w:hAnsi="Courier New"/>
          <w:sz w:val="20"/>
        </w:rPr>
        <w:t>next_ts = frame_ts</w:t>
      </w:r>
    </w:p>
    <w:p>
      <w:pPr>
        <w:pStyle w:val="BodyText3"/>
        <w:ind w:left="1418" w:hanging="0"/>
        <w:rPr>
          <w:rFonts w:ascii="Courier New" w:hAnsi="Courier New" w:cs="Courier New"/>
          <w:sz w:val="20"/>
        </w:rPr>
      </w:pPr>
      <w:r>
        <w:rPr>
          <w:rFonts w:cs="Courier New" w:ascii="Courier New" w:hAnsi="Courier New"/>
          <w:sz w:val="20"/>
        </w:rPr>
      </w:r>
    </w:p>
    <w:p>
      <w:pPr>
        <w:pStyle w:val="BodyText3"/>
        <w:ind w:left="1134" w:hanging="0"/>
        <w:rPr>
          <w:rFonts w:ascii="Courier New" w:hAnsi="Courier New" w:cs="Courier New"/>
          <w:sz w:val="20"/>
        </w:rPr>
      </w:pPr>
      <w:r>
        <w:rPr>
          <w:rFonts w:cs="Courier New" w:ascii="Courier New" w:hAnsi="Courier New"/>
          <w:sz w:val="20"/>
        </w:rPr>
        <w:t>}</w:t>
      </w:r>
    </w:p>
    <w:p>
      <w:pPr>
        <w:pStyle w:val="BodyText3"/>
        <w:ind w:left="1134" w:hanging="0"/>
        <w:rPr>
          <w:rFonts w:ascii="Courier New" w:hAnsi="Courier New" w:cs="Courier New"/>
          <w:sz w:val="20"/>
        </w:rPr>
      </w:pPr>
      <w:r>
        <w:rPr>
          <w:rFonts w:cs="Courier New" w:ascii="Courier New" w:hAnsi="Courier New"/>
          <w:sz w:val="20"/>
        </w:rPr>
      </w:r>
    </w:p>
    <w:p>
      <w:pPr>
        <w:pStyle w:val="BodyText3"/>
        <w:ind w:left="1134" w:hanging="0"/>
        <w:rPr>
          <w:rFonts w:ascii="Courier New" w:hAnsi="Courier New" w:cs="Courier New"/>
          <w:sz w:val="20"/>
        </w:rPr>
      </w:pPr>
      <w:r>
        <w:rPr>
          <w:rFonts w:cs="Courier New" w:ascii="Courier New" w:hAnsi="Courier New"/>
          <w:sz w:val="20"/>
        </w:rPr>
      </w:r>
    </w:p>
    <w:p>
      <w:pPr>
        <w:pStyle w:val="BodyText3"/>
        <w:ind w:left="1134" w:hanging="0"/>
        <w:rPr/>
      </w:pPr>
      <w:r>
        <w:rPr>
          <w:rFonts w:cs="Courier New" w:ascii="Courier New" w:hAnsi="Courier New"/>
          <w:i/>
          <w:sz w:val="20"/>
        </w:rPr>
        <w:t>Compute predicted buffering time for the received frame and update buffering time history</w:t>
      </w:r>
    </w:p>
    <w:p>
      <w:pPr>
        <w:pStyle w:val="BodyText3"/>
        <w:ind w:left="1134" w:hanging="0"/>
        <w:rPr>
          <w:rFonts w:ascii="Courier New" w:hAnsi="Courier New" w:cs="Courier New"/>
          <w:i/>
          <w:i/>
          <w:sz w:val="20"/>
        </w:rPr>
      </w:pPr>
      <w:r>
        <w:rPr>
          <w:rFonts w:cs="Courier New" w:ascii="Courier New" w:hAnsi="Courier New"/>
          <w:i/>
          <w:sz w:val="20"/>
        </w:rPr>
      </w:r>
    </w:p>
    <w:p>
      <w:pPr>
        <w:pStyle w:val="BodyText3"/>
        <w:ind w:left="1134" w:hanging="0"/>
        <w:rPr>
          <w:rFonts w:ascii="Courier New" w:hAnsi="Courier New" w:cs="Courier New"/>
          <w:sz w:val="20"/>
        </w:rPr>
      </w:pPr>
      <w:r>
        <w:rPr>
          <w:rFonts w:cs="Courier New" w:ascii="Courier New" w:hAnsi="Courier New"/>
          <w:sz w:val="20"/>
        </w:rPr>
      </w:r>
    </w:p>
    <w:p>
      <w:pPr>
        <w:pStyle w:val="BodyText3"/>
        <w:ind w:left="1134" w:hanging="0"/>
        <w:rPr>
          <w:rFonts w:ascii="Courier New" w:hAnsi="Courier New" w:cs="Courier New"/>
          <w:sz w:val="20"/>
        </w:rPr>
      </w:pPr>
      <w:r>
        <w:rPr>
          <w:rFonts w:cs="Courier New" w:ascii="Courier New" w:hAnsi="Courier New"/>
          <w:sz w:val="20"/>
        </w:rPr>
        <w:t>/* Check frame arrival time */</w:t>
      </w:r>
    </w:p>
    <w:p>
      <w:pPr>
        <w:pStyle w:val="BodyText3"/>
        <w:ind w:left="1134" w:hanging="0"/>
        <w:rPr>
          <w:rFonts w:ascii="Courier New" w:hAnsi="Courier New" w:cs="Courier New"/>
          <w:sz w:val="20"/>
        </w:rPr>
      </w:pPr>
      <w:r>
        <w:rPr>
          <w:rFonts w:cs="Courier New" w:ascii="Courier New" w:hAnsi="Courier New"/>
          <w:sz w:val="20"/>
        </w:rPr>
        <w:t>IF  frame_ts &lt; next_ts</w:t>
      </w:r>
    </w:p>
    <w:p>
      <w:pPr>
        <w:pStyle w:val="BodyText3"/>
        <w:ind w:left="1134" w:hanging="0"/>
        <w:rPr>
          <w:rFonts w:ascii="Courier New" w:hAnsi="Courier New" w:cs="Courier New"/>
          <w:sz w:val="20"/>
        </w:rPr>
      </w:pPr>
      <w:r>
        <w:rPr>
          <w:rFonts w:cs="Courier New" w:ascii="Courier New" w:hAnsi="Courier New"/>
          <w:sz w:val="20"/>
        </w:rPr>
        <w:t>{</w:t>
      </w:r>
    </w:p>
    <w:p>
      <w:pPr>
        <w:pStyle w:val="BodyText3"/>
        <w:ind w:left="1418" w:hanging="0"/>
        <w:rPr>
          <w:rFonts w:ascii="Courier New" w:hAnsi="Courier New" w:cs="Courier New"/>
          <w:i/>
          <w:i/>
          <w:sz w:val="20"/>
        </w:rPr>
      </w:pPr>
      <w:r>
        <w:rPr>
          <w:rFonts w:cs="Courier New" w:ascii="Courier New" w:hAnsi="Courier New"/>
          <w:i/>
          <w:sz w:val="20"/>
        </w:rPr>
        <w:t>Discard the frame because it arrived late</w:t>
      </w:r>
    </w:p>
    <w:p>
      <w:pPr>
        <w:pStyle w:val="BodyText3"/>
        <w:ind w:left="1418" w:hanging="0"/>
        <w:rPr>
          <w:rFonts w:ascii="Courier New" w:hAnsi="Courier New" w:cs="Courier New"/>
          <w:i/>
          <w:i/>
          <w:sz w:val="20"/>
        </w:rPr>
      </w:pPr>
      <w:r>
        <w:rPr>
          <w:rFonts w:cs="Courier New" w:ascii="Courier New" w:hAnsi="Courier New"/>
          <w:i/>
          <w:sz w:val="20"/>
        </w:rPr>
      </w:r>
    </w:p>
    <w:p>
      <w:pPr>
        <w:pStyle w:val="BodyText3"/>
        <w:ind w:left="1418" w:hanging="0"/>
        <w:rPr>
          <w:rFonts w:ascii="Courier New" w:hAnsi="Courier New" w:cs="Courier New"/>
          <w:i/>
          <w:i/>
          <w:sz w:val="20"/>
        </w:rPr>
      </w:pPr>
      <w:r>
        <w:rPr>
          <w:rFonts w:cs="Courier New" w:ascii="Courier New" w:hAnsi="Courier New"/>
          <w:sz w:val="20"/>
        </w:rPr>
        <w:t>Update RX log: TIME = rx_time; RTP_TS = frame_ts; RX_STATUS = late_loss</w:t>
      </w:r>
    </w:p>
    <w:p>
      <w:pPr>
        <w:pStyle w:val="BodyText3"/>
        <w:ind w:left="1134" w:hanging="0"/>
        <w:rPr>
          <w:rFonts w:ascii="Courier New" w:hAnsi="Courier New" w:cs="Courier New"/>
          <w:sz w:val="20"/>
        </w:rPr>
      </w:pPr>
      <w:r>
        <w:rPr>
          <w:rFonts w:cs="Courier New" w:ascii="Courier New" w:hAnsi="Courier New"/>
          <w:sz w:val="20"/>
        </w:rPr>
        <w:t>}</w:t>
      </w:r>
    </w:p>
    <w:p>
      <w:pPr>
        <w:pStyle w:val="BodyText3"/>
        <w:ind w:left="1134" w:hanging="0"/>
        <w:rPr>
          <w:rFonts w:ascii="Courier New" w:hAnsi="Courier New" w:cs="Courier New"/>
          <w:sz w:val="20"/>
        </w:rPr>
      </w:pPr>
      <w:r>
        <w:rPr>
          <w:rFonts w:cs="Courier New" w:ascii="Courier New" w:hAnsi="Courier New"/>
          <w:sz w:val="20"/>
        </w:rPr>
        <w:t>ELSE</w:t>
      </w:r>
    </w:p>
    <w:p>
      <w:pPr>
        <w:pStyle w:val="BodyText3"/>
        <w:ind w:left="1134" w:hanging="0"/>
        <w:rPr>
          <w:rFonts w:ascii="Courier New" w:hAnsi="Courier New" w:cs="Courier New"/>
          <w:sz w:val="20"/>
        </w:rPr>
      </w:pPr>
      <w:r>
        <w:rPr>
          <w:rFonts w:cs="Courier New" w:ascii="Courier New" w:hAnsi="Courier New"/>
          <w:sz w:val="20"/>
        </w:rPr>
        <w:t>{</w:t>
      </w:r>
    </w:p>
    <w:p>
      <w:pPr>
        <w:pStyle w:val="BodyText3"/>
        <w:ind w:left="1418" w:hanging="0"/>
        <w:rPr>
          <w:rFonts w:ascii="Courier New" w:hAnsi="Courier New" w:cs="Courier New"/>
          <w:sz w:val="20"/>
        </w:rPr>
      </w:pPr>
      <w:r>
        <w:rPr>
          <w:rFonts w:cs="Courier New" w:ascii="Courier New" w:hAnsi="Courier New"/>
          <w:sz w:val="20"/>
        </w:rPr>
        <w:t>/* Check buffer occupancy */</w:t>
      </w:r>
    </w:p>
    <w:p>
      <w:pPr>
        <w:pStyle w:val="BodyText3"/>
        <w:ind w:left="1418" w:hanging="0"/>
        <w:rPr>
          <w:rFonts w:ascii="Courier New" w:hAnsi="Courier New" w:cs="Courier New"/>
          <w:sz w:val="20"/>
        </w:rPr>
      </w:pPr>
      <w:r>
        <w:rPr>
          <w:rFonts w:cs="Courier New" w:ascii="Courier New" w:hAnsi="Courier New"/>
          <w:sz w:val="20"/>
        </w:rPr>
        <w:t>IF  buffer_occupancy == MAX_BUFFER_OCCUPANCY</w:t>
      </w:r>
    </w:p>
    <w:p>
      <w:pPr>
        <w:pStyle w:val="BodyText3"/>
        <w:ind w:left="1418" w:hanging="0"/>
        <w:rPr>
          <w:rFonts w:ascii="Courier New" w:hAnsi="Courier New" w:cs="Courier New"/>
          <w:sz w:val="20"/>
        </w:rPr>
      </w:pPr>
      <w:r>
        <w:rPr>
          <w:rFonts w:cs="Courier New" w:ascii="Courier New" w:hAnsi="Courier New"/>
          <w:sz w:val="20"/>
        </w:rPr>
        <w:t>{</w:t>
      </w:r>
    </w:p>
    <w:p>
      <w:pPr>
        <w:pStyle w:val="BodyText3"/>
        <w:ind w:left="1701" w:hanging="0"/>
        <w:rPr>
          <w:rFonts w:ascii="Courier New" w:hAnsi="Courier New" w:cs="Courier New"/>
          <w:i/>
          <w:i/>
          <w:sz w:val="20"/>
        </w:rPr>
      </w:pPr>
      <w:r>
        <w:rPr>
          <w:rFonts w:cs="Courier New" w:ascii="Courier New" w:hAnsi="Courier New"/>
          <w:i/>
          <w:sz w:val="20"/>
        </w:rPr>
        <w:t>Discard the frame because the buffer is full</w:t>
      </w:r>
    </w:p>
    <w:p>
      <w:pPr>
        <w:pStyle w:val="BodyText3"/>
        <w:ind w:left="1701" w:hanging="0"/>
        <w:rPr>
          <w:rFonts w:ascii="Courier New" w:hAnsi="Courier New" w:cs="Courier New"/>
          <w:i/>
          <w:i/>
          <w:sz w:val="20"/>
        </w:rPr>
      </w:pPr>
      <w:r>
        <w:rPr>
          <w:rFonts w:cs="Courier New" w:ascii="Courier New" w:hAnsi="Courier New"/>
          <w:i/>
          <w:sz w:val="20"/>
        </w:rPr>
      </w:r>
    </w:p>
    <w:p>
      <w:pPr>
        <w:pStyle w:val="BodyText3"/>
        <w:ind w:left="1701" w:hanging="0"/>
        <w:rPr/>
      </w:pPr>
      <w:r>
        <w:rPr>
          <w:rFonts w:cs="Courier New" w:ascii="Courier New" w:hAnsi="Courier New"/>
          <w:sz w:val="20"/>
        </w:rPr>
        <w:t>Update RX log: TIME = rx_time; RTP_TS = frame_ts; RX_STATUS = overflow</w:t>
      </w:r>
    </w:p>
    <w:p>
      <w:pPr>
        <w:pStyle w:val="BodyText3"/>
        <w:ind w:left="1701" w:hanging="0"/>
        <w:rPr>
          <w:rFonts w:ascii="Courier New" w:hAnsi="Courier New" w:cs="Courier New"/>
          <w:i/>
          <w:i/>
          <w:sz w:val="20"/>
        </w:rPr>
      </w:pPr>
      <w:r>
        <w:rPr>
          <w:rFonts w:cs="Courier New" w:ascii="Courier New" w:hAnsi="Courier New"/>
          <w:i/>
          <w:sz w:val="20"/>
        </w:rPr>
      </w:r>
    </w:p>
    <w:p>
      <w:pPr>
        <w:pStyle w:val="BodyText3"/>
        <w:ind w:left="1418" w:hanging="0"/>
        <w:rPr>
          <w:rFonts w:ascii="Courier New" w:hAnsi="Courier New" w:cs="Courier New"/>
          <w:sz w:val="20"/>
        </w:rPr>
      </w:pPr>
      <w:r>
        <w:rPr>
          <w:rFonts w:cs="Courier New" w:ascii="Courier New" w:hAnsi="Courier New"/>
          <w:sz w:val="20"/>
        </w:rPr>
        <w:t>}</w:t>
      </w:r>
    </w:p>
    <w:p>
      <w:pPr>
        <w:pStyle w:val="BodyText3"/>
        <w:ind w:left="1418" w:hanging="0"/>
        <w:rPr>
          <w:rFonts w:ascii="Courier New" w:hAnsi="Courier New" w:cs="Courier New"/>
          <w:sz w:val="20"/>
        </w:rPr>
      </w:pPr>
      <w:r>
        <w:rPr>
          <w:rFonts w:cs="Courier New" w:ascii="Courier New" w:hAnsi="Courier New"/>
          <w:sz w:val="20"/>
        </w:rPr>
        <w:t>ELSE</w:t>
      </w:r>
    </w:p>
    <w:p>
      <w:pPr>
        <w:pStyle w:val="BodyText3"/>
        <w:ind w:left="1418" w:hanging="0"/>
        <w:rPr>
          <w:rFonts w:ascii="Courier New" w:hAnsi="Courier New" w:cs="Courier New"/>
          <w:sz w:val="20"/>
        </w:rPr>
      </w:pPr>
      <w:r>
        <w:rPr>
          <w:rFonts w:cs="Courier New" w:ascii="Courier New" w:hAnsi="Courier New"/>
          <w:sz w:val="20"/>
        </w:rPr>
        <w:t>{</w:t>
      </w:r>
    </w:p>
    <w:p>
      <w:pPr>
        <w:pStyle w:val="BodyText3"/>
        <w:ind w:left="1701" w:hanging="0"/>
        <w:rPr>
          <w:rFonts w:ascii="Courier New" w:hAnsi="Courier New" w:cs="Courier New"/>
          <w:i/>
          <w:i/>
          <w:sz w:val="20"/>
        </w:rPr>
      </w:pPr>
      <w:r>
        <w:rPr>
          <w:rFonts w:cs="Courier New" w:ascii="Courier New" w:hAnsi="Courier New"/>
          <w:i/>
          <w:sz w:val="20"/>
        </w:rPr>
        <w:t>Store the frame into the buffer</w:t>
      </w:r>
    </w:p>
    <w:p>
      <w:pPr>
        <w:pStyle w:val="BodyText3"/>
        <w:ind w:left="1701" w:hanging="0"/>
        <w:rPr>
          <w:rFonts w:ascii="Courier New" w:hAnsi="Courier New" w:cs="Courier New"/>
          <w:i/>
          <w:i/>
          <w:sz w:val="20"/>
        </w:rPr>
      </w:pPr>
      <w:r>
        <w:rPr>
          <w:rFonts w:cs="Courier New" w:ascii="Courier New" w:hAnsi="Courier New"/>
          <w:i/>
          <w:sz w:val="20"/>
        </w:rPr>
      </w:r>
    </w:p>
    <w:p>
      <w:pPr>
        <w:pStyle w:val="BodyText3"/>
        <w:ind w:left="1701" w:hanging="0"/>
        <w:rPr>
          <w:rFonts w:ascii="Courier New" w:hAnsi="Courier New" w:cs="Courier New"/>
          <w:i/>
          <w:i/>
          <w:sz w:val="20"/>
        </w:rPr>
      </w:pPr>
      <w:r>
        <w:rPr>
          <w:rFonts w:cs="Courier New" w:ascii="Courier New" w:hAnsi="Courier New"/>
          <w:sz w:val="20"/>
        </w:rPr>
        <w:t>Update RX log: TIME = rx_time; RTP_TS = frame_ts; RX_STATUS = ok</w:t>
      </w:r>
    </w:p>
    <w:p>
      <w:pPr>
        <w:pStyle w:val="BodyText3"/>
        <w:ind w:left="1701" w:hanging="0"/>
        <w:rPr>
          <w:rFonts w:ascii="Courier New" w:hAnsi="Courier New" w:cs="Courier New"/>
          <w:i/>
          <w:i/>
          <w:sz w:val="20"/>
        </w:rPr>
      </w:pPr>
      <w:r>
        <w:rPr>
          <w:rFonts w:cs="Courier New" w:ascii="Courier New" w:hAnsi="Courier New"/>
          <w:i/>
          <w:sz w:val="20"/>
        </w:rPr>
      </w:r>
    </w:p>
    <w:p>
      <w:pPr>
        <w:pStyle w:val="BodyText3"/>
        <w:ind w:left="1701" w:hanging="0"/>
        <w:rPr>
          <w:rFonts w:ascii="Courier New" w:hAnsi="Courier New" w:cs="Courier New"/>
          <w:sz w:val="20"/>
        </w:rPr>
      </w:pPr>
      <w:r>
        <w:rPr>
          <w:rFonts w:cs="Courier New" w:ascii="Courier New" w:hAnsi="Courier New"/>
          <w:sz w:val="20"/>
        </w:rPr>
        <w:t>buffer_occupancy++</w:t>
      </w:r>
    </w:p>
    <w:p>
      <w:pPr>
        <w:pStyle w:val="BodyText3"/>
        <w:ind w:left="1418" w:hanging="0"/>
        <w:rPr>
          <w:rFonts w:ascii="Courier New" w:hAnsi="Courier New" w:cs="Courier New"/>
          <w:sz w:val="20"/>
        </w:rPr>
      </w:pPr>
      <w:r>
        <w:rPr>
          <w:rFonts w:cs="Courier New" w:ascii="Courier New" w:hAnsi="Courier New"/>
          <w:sz w:val="20"/>
        </w:rPr>
        <w:t>}</w:t>
      </w:r>
    </w:p>
    <w:p>
      <w:pPr>
        <w:pStyle w:val="BodyText3"/>
        <w:ind w:left="1134" w:hanging="0"/>
        <w:rPr>
          <w:rFonts w:ascii="Courier New" w:hAnsi="Courier New" w:cs="Courier New"/>
          <w:sz w:val="20"/>
        </w:rPr>
      </w:pPr>
      <w:r>
        <w:rPr>
          <w:rFonts w:cs="Courier New" w:ascii="Courier New" w:hAnsi="Courier New"/>
          <w:sz w:val="20"/>
        </w:rPr>
        <w:t>}</w:t>
      </w:r>
    </w:p>
    <w:p>
      <w:pPr>
        <w:pStyle w:val="BodyText3"/>
        <w:ind w:left="851" w:hanging="0"/>
        <w:rPr>
          <w:rFonts w:ascii="Courier New" w:hAnsi="Courier New" w:cs="Courier New"/>
          <w:sz w:val="20"/>
        </w:rPr>
      </w:pPr>
      <w:r>
        <w:rPr>
          <w:rFonts w:cs="Courier New" w:ascii="Courier New" w:hAnsi="Courier New"/>
          <w:sz w:val="20"/>
        </w:rPr>
        <w:t>}</w:t>
      </w:r>
    </w:p>
    <w:p>
      <w:pPr>
        <w:pStyle w:val="BodyText3"/>
        <w:ind w:left="851" w:hanging="0"/>
        <w:rPr>
          <w:rFonts w:ascii="Courier New" w:hAnsi="Courier New" w:cs="Courier New"/>
          <w:sz w:val="20"/>
        </w:rPr>
      </w:pPr>
      <w:r>
        <w:rPr>
          <w:rFonts w:cs="Courier New" w:ascii="Courier New" w:hAnsi="Courier New"/>
          <w:sz w:val="20"/>
        </w:rPr>
      </w:r>
    </w:p>
    <w:p>
      <w:pPr>
        <w:pStyle w:val="BodyText3"/>
        <w:ind w:left="851" w:hanging="0"/>
        <w:rPr>
          <w:rFonts w:ascii="Courier New" w:hAnsi="Courier New" w:cs="Courier New"/>
          <w:sz w:val="20"/>
        </w:rPr>
      </w:pPr>
      <w:r>
        <w:rPr>
          <w:rFonts w:cs="Courier New" w:ascii="Courier New" w:hAnsi="Courier New"/>
          <w:sz w:val="20"/>
        </w:rPr>
        <w:t>/* Update RTP timestamp for the next frame */</w:t>
      </w:r>
    </w:p>
    <w:p>
      <w:pPr>
        <w:pStyle w:val="BodyText3"/>
        <w:ind w:left="851" w:hanging="0"/>
        <w:rPr>
          <w:rFonts w:ascii="Courier New" w:hAnsi="Courier New" w:cs="Courier New"/>
          <w:sz w:val="20"/>
        </w:rPr>
      </w:pPr>
      <w:r>
        <w:rPr>
          <w:rFonts w:cs="Courier New" w:ascii="Courier New" w:hAnsi="Courier New"/>
          <w:sz w:val="20"/>
        </w:rPr>
        <w:t>frame_ts += FRAME_DURATION</w:t>
      </w:r>
    </w:p>
    <w:p>
      <w:pPr>
        <w:pStyle w:val="BodyText3"/>
        <w:ind w:left="851" w:hanging="0"/>
        <w:rPr>
          <w:rFonts w:ascii="Courier New" w:hAnsi="Courier New" w:cs="Courier New"/>
          <w:sz w:val="20"/>
        </w:rPr>
      </w:pPr>
      <w:r>
        <w:rPr>
          <w:rFonts w:cs="Courier New" w:ascii="Courier New" w:hAnsi="Courier New"/>
          <w:sz w:val="20"/>
        </w:rPr>
      </w:r>
    </w:p>
    <w:p>
      <w:pPr>
        <w:pStyle w:val="BodyText3"/>
        <w:ind w:left="567" w:hanging="0"/>
        <w:rPr>
          <w:rFonts w:ascii="Courier New" w:hAnsi="Courier New" w:cs="Courier New"/>
          <w:sz w:val="20"/>
        </w:rPr>
      </w:pPr>
      <w:r>
        <w:rPr>
          <w:rFonts w:cs="Courier New" w:ascii="Courier New" w:hAnsi="Courier New"/>
          <w:sz w:val="20"/>
        </w:rPr>
        <w:t>}</w:t>
      </w:r>
    </w:p>
    <w:p>
      <w:pPr>
        <w:pStyle w:val="BodyText3"/>
        <w:ind w:left="567" w:hanging="0"/>
        <w:rPr>
          <w:rFonts w:ascii="Courier New" w:hAnsi="Courier New" w:cs="Courier New"/>
          <w:sz w:val="20"/>
        </w:rPr>
      </w:pPr>
      <w:r>
        <w:rPr>
          <w:rFonts w:cs="Courier New" w:ascii="Courier New" w:hAnsi="Courier New"/>
          <w:sz w:val="20"/>
        </w:rPr>
      </w:r>
    </w:p>
    <w:p>
      <w:pPr>
        <w:pStyle w:val="BodyText3"/>
        <w:ind w:left="567" w:hanging="0"/>
        <w:rPr>
          <w:rFonts w:ascii="Courier New" w:hAnsi="Courier New" w:cs="Courier New"/>
          <w:i/>
          <w:i/>
          <w:sz w:val="20"/>
        </w:rPr>
      </w:pPr>
      <w:r>
        <w:rPr>
          <w:rFonts w:cs="Courier New" w:ascii="Courier New" w:hAnsi="Courier New"/>
          <w:i/>
          <w:sz w:val="20"/>
        </w:rPr>
        <w:t>Read the next input packet</w:t>
      </w:r>
    </w:p>
    <w:p>
      <w:pPr>
        <w:pStyle w:val="BodyText3"/>
        <w:ind w:left="567" w:hanging="0"/>
        <w:rPr>
          <w:rFonts w:ascii="Courier New" w:hAnsi="Courier New" w:cs="Courier New"/>
          <w:i/>
          <w:i/>
          <w:sz w:val="20"/>
        </w:rPr>
      </w:pPr>
      <w:r>
        <w:rPr>
          <w:rFonts w:cs="Courier New" w:ascii="Courier New" w:hAnsi="Courier New"/>
          <w:i/>
          <w:sz w:val="20"/>
        </w:rPr>
      </w:r>
    </w:p>
    <w:p>
      <w:pPr>
        <w:pStyle w:val="BodyText3"/>
        <w:ind w:left="567" w:hanging="0"/>
        <w:rPr/>
      </w:pPr>
      <w:r>
        <w:rPr>
          <w:rFonts w:cs="Courier New" w:ascii="Courier New" w:hAnsi="Courier New"/>
          <w:sz w:val="20"/>
        </w:rPr>
        <w:t xml:space="preserve">IF  </w:t>
      </w:r>
      <w:r>
        <w:rPr>
          <w:rFonts w:cs="Courier New" w:ascii="Courier New" w:hAnsi="Courier New"/>
          <w:i/>
          <w:sz w:val="20"/>
        </w:rPr>
        <w:t>new packet available</w:t>
      </w:r>
    </w:p>
    <w:p>
      <w:pPr>
        <w:pStyle w:val="BodyText3"/>
        <w:ind w:left="567" w:hanging="0"/>
        <w:rPr>
          <w:rFonts w:ascii="Courier New" w:hAnsi="Courier New" w:cs="Courier New"/>
          <w:sz w:val="20"/>
        </w:rPr>
      </w:pPr>
      <w:r>
        <w:rPr>
          <w:rFonts w:cs="Courier New" w:ascii="Courier New" w:hAnsi="Courier New"/>
          <w:sz w:val="20"/>
        </w:rPr>
        <w:t>{</w:t>
      </w:r>
    </w:p>
    <w:p>
      <w:pPr>
        <w:pStyle w:val="BodyText3"/>
        <w:ind w:left="851" w:hanging="0"/>
        <w:rPr>
          <w:rFonts w:ascii="Courier New" w:hAnsi="Courier New" w:cs="Courier New"/>
          <w:i/>
          <w:i/>
          <w:sz w:val="20"/>
        </w:rPr>
      </w:pPr>
      <w:r>
        <w:rPr>
          <w:rFonts w:cs="Courier New" w:ascii="Courier New" w:hAnsi="Courier New"/>
          <w:i/>
          <w:sz w:val="20"/>
        </w:rPr>
        <w:t>Update variables</w:t>
      </w:r>
    </w:p>
    <w:p>
      <w:pPr>
        <w:pStyle w:val="BodyText3"/>
        <w:ind w:left="851" w:hanging="0"/>
        <w:rPr>
          <w:rFonts w:ascii="Courier New" w:hAnsi="Courier New" w:cs="Courier New"/>
          <w:sz w:val="20"/>
        </w:rPr>
      </w:pPr>
      <w:r>
        <w:rPr>
          <w:rFonts w:eastAsia="Courier New" w:cs="Courier New" w:ascii="Courier New" w:hAnsi="Courier New"/>
          <w:sz w:val="20"/>
        </w:rPr>
        <w:t xml:space="preserve"> </w:t>
      </w:r>
      <w:r>
        <w:rPr>
          <w:rFonts w:cs="Courier New" w:ascii="Courier New" w:hAnsi="Courier New"/>
          <w:sz w:val="20"/>
        </w:rPr>
        <w:t>rx_time</w:t>
      </w:r>
    </w:p>
    <w:p>
      <w:pPr>
        <w:pStyle w:val="BodyText3"/>
        <w:ind w:left="851" w:hanging="0"/>
        <w:rPr>
          <w:rFonts w:ascii="Courier New" w:hAnsi="Courier New" w:cs="Courier New"/>
          <w:sz w:val="20"/>
        </w:rPr>
      </w:pPr>
      <w:r>
        <w:rPr>
          <w:rFonts w:eastAsia="Courier New" w:cs="Courier New" w:ascii="Courier New" w:hAnsi="Courier New"/>
          <w:sz w:val="20"/>
        </w:rPr>
        <w:t xml:space="preserve"> </w:t>
      </w:r>
      <w:r>
        <w:rPr>
          <w:rFonts w:cs="Courier New" w:ascii="Courier New" w:hAnsi="Courier New"/>
          <w:sz w:val="20"/>
        </w:rPr>
        <w:t>rtp_ts</w:t>
      </w:r>
    </w:p>
    <w:p>
      <w:pPr>
        <w:pStyle w:val="BodyText3"/>
        <w:ind w:left="567" w:hanging="0"/>
        <w:rPr>
          <w:rFonts w:ascii="Courier New" w:hAnsi="Courier New" w:cs="Courier New"/>
          <w:sz w:val="20"/>
        </w:rPr>
      </w:pPr>
      <w:r>
        <w:rPr>
          <w:rFonts w:cs="Courier New" w:ascii="Courier New" w:hAnsi="Courier New"/>
          <w:sz w:val="20"/>
        </w:rPr>
        <w:t>}</w:t>
      </w:r>
    </w:p>
    <w:p>
      <w:pPr>
        <w:pStyle w:val="BodyText3"/>
        <w:ind w:left="567" w:hanging="0"/>
        <w:rPr>
          <w:rFonts w:ascii="Courier New" w:hAnsi="Courier New" w:cs="Courier New"/>
          <w:sz w:val="20"/>
        </w:rPr>
      </w:pPr>
      <w:r>
        <w:rPr>
          <w:rFonts w:cs="Courier New" w:ascii="Courier New" w:hAnsi="Courier New"/>
          <w:sz w:val="20"/>
        </w:rPr>
        <w:t>ELSE</w:t>
      </w:r>
    </w:p>
    <w:p>
      <w:pPr>
        <w:pStyle w:val="BodyText3"/>
        <w:ind w:left="567" w:hanging="0"/>
        <w:rPr>
          <w:rFonts w:ascii="Courier New" w:hAnsi="Courier New" w:cs="Courier New"/>
          <w:sz w:val="20"/>
        </w:rPr>
      </w:pPr>
      <w:r>
        <w:rPr>
          <w:rFonts w:cs="Courier New" w:ascii="Courier New" w:hAnsi="Courier New"/>
          <w:sz w:val="20"/>
        </w:rPr>
        <w:t>{</w:t>
      </w:r>
    </w:p>
    <w:p>
      <w:pPr>
        <w:pStyle w:val="BodyText3"/>
        <w:ind w:left="851" w:hanging="0"/>
        <w:rPr>
          <w:rFonts w:ascii="Courier New" w:hAnsi="Courier New" w:cs="Courier New"/>
          <w:sz w:val="20"/>
        </w:rPr>
      </w:pPr>
      <w:r>
        <w:rPr>
          <w:rFonts w:cs="Courier New" w:ascii="Courier New" w:hAnsi="Courier New"/>
          <w:sz w:val="20"/>
        </w:rPr>
        <w:t>end_of_input = TRUE</w:t>
      </w:r>
    </w:p>
    <w:p>
      <w:pPr>
        <w:pStyle w:val="BodyText3"/>
        <w:ind w:left="567" w:hanging="0"/>
        <w:rPr>
          <w:rFonts w:ascii="Courier New" w:hAnsi="Courier New" w:cs="Courier New"/>
          <w:sz w:val="20"/>
        </w:rPr>
      </w:pPr>
      <w:r>
        <w:rPr>
          <w:rFonts w:cs="Courier New" w:ascii="Courier New" w:hAnsi="Courier New"/>
          <w:sz w:val="20"/>
        </w:rPr>
        <w:t>}</w:t>
      </w:r>
    </w:p>
    <w:p>
      <w:pPr>
        <w:pStyle w:val="BodyText3"/>
        <w:ind w:left="567" w:hanging="0"/>
        <w:rPr>
          <w:rFonts w:ascii="Courier New" w:hAnsi="Courier New" w:cs="Courier New"/>
          <w:sz w:val="20"/>
        </w:rPr>
      </w:pPr>
      <w:r>
        <w:rPr>
          <w:rFonts w:cs="Courier New" w:ascii="Courier New" w:hAnsi="Courier New"/>
          <w:sz w:val="20"/>
        </w:rPr>
      </w:r>
    </w:p>
    <w:p>
      <w:pPr>
        <w:pStyle w:val="BodyText3"/>
        <w:ind w:left="284" w:hanging="0"/>
        <w:rPr>
          <w:rFonts w:ascii="Courier New" w:hAnsi="Courier New" w:cs="Courier New"/>
          <w:sz w:val="20"/>
        </w:rPr>
      </w:pPr>
      <w:r>
        <w:rPr>
          <w:rFonts w:cs="Courier New" w:ascii="Courier New" w:hAnsi="Courier New"/>
          <w:sz w:val="20"/>
        </w:rPr>
        <w:t>} /* end of RECEPTION LOOP */</w:t>
      </w:r>
    </w:p>
    <w:p>
      <w:pPr>
        <w:pStyle w:val="BodyText3"/>
        <w:ind w:left="284" w:hanging="0"/>
        <w:rPr>
          <w:rFonts w:ascii="Courier New" w:hAnsi="Courier New" w:cs="Courier New"/>
          <w:sz w:val="20"/>
        </w:rPr>
      </w:pPr>
      <w:r>
        <w:rPr>
          <w:rFonts w:cs="Courier New" w:ascii="Courier New" w:hAnsi="Courier New"/>
          <w:sz w:val="20"/>
        </w:rPr>
      </w:r>
    </w:p>
    <w:p>
      <w:pPr>
        <w:pStyle w:val="BodyText3"/>
        <w:ind w:left="284" w:hanging="0"/>
        <w:rPr>
          <w:rFonts w:ascii="Courier New" w:hAnsi="Courier New" w:cs="Courier New"/>
          <w:sz w:val="20"/>
        </w:rPr>
      </w:pPr>
      <w:r>
        <w:rPr>
          <w:rFonts w:cs="Courier New" w:ascii="Courier New" w:hAnsi="Courier New"/>
          <w:sz w:val="20"/>
        </w:rPr>
      </w:r>
    </w:p>
    <w:p>
      <w:pPr>
        <w:pStyle w:val="BodyText3"/>
        <w:ind w:left="284" w:hanging="0"/>
        <w:rPr>
          <w:rFonts w:ascii="Courier New" w:hAnsi="Courier New" w:cs="Courier New"/>
          <w:sz w:val="20"/>
        </w:rPr>
      </w:pPr>
      <w:r>
        <w:rPr>
          <w:rFonts w:cs="Courier New" w:ascii="Courier New" w:hAnsi="Courier New"/>
          <w:sz w:val="20"/>
        </w:rPr>
        <w:t>/* DECODING LOOP */</w:t>
      </w:r>
    </w:p>
    <w:p>
      <w:pPr>
        <w:pStyle w:val="BodyText3"/>
        <w:ind w:left="284" w:hanging="0"/>
        <w:rPr>
          <w:rFonts w:ascii="Courier New" w:hAnsi="Courier New" w:cs="Courier New"/>
          <w:sz w:val="20"/>
        </w:rPr>
      </w:pPr>
      <w:r>
        <w:rPr>
          <w:rFonts w:cs="Courier New" w:ascii="Courier New" w:hAnsi="Courier New"/>
          <w:sz w:val="20"/>
        </w:rPr>
        <w:t>WHILE  dec_time &lt;= current_time</w:t>
      </w:r>
    </w:p>
    <w:p>
      <w:pPr>
        <w:pStyle w:val="BodyText3"/>
        <w:ind w:left="284" w:hanging="0"/>
        <w:rPr>
          <w:rFonts w:ascii="Courier New" w:hAnsi="Courier New" w:cs="Courier New"/>
          <w:sz w:val="20"/>
        </w:rPr>
      </w:pPr>
      <w:r>
        <w:rPr>
          <w:rFonts w:cs="Courier New" w:ascii="Courier New" w:hAnsi="Courier New"/>
          <w:sz w:val="20"/>
        </w:rPr>
        <w:t>{</w:t>
      </w:r>
    </w:p>
    <w:p>
      <w:pPr>
        <w:pStyle w:val="BodyText3"/>
        <w:ind w:left="567" w:hanging="0"/>
        <w:rPr>
          <w:rFonts w:ascii="Courier New" w:hAnsi="Courier New" w:cs="Courier New"/>
          <w:sz w:val="20"/>
        </w:rPr>
      </w:pPr>
      <w:r>
        <w:rPr>
          <w:rFonts w:cs="Courier New" w:ascii="Courier New" w:hAnsi="Courier New"/>
          <w:sz w:val="20"/>
        </w:rPr>
        <w:t>/* Fine tune onset buffering time */</w:t>
      </w:r>
    </w:p>
    <w:p>
      <w:pPr>
        <w:pStyle w:val="BodyText3"/>
        <w:ind w:left="567" w:hanging="0"/>
        <w:rPr>
          <w:rFonts w:ascii="Courier New" w:hAnsi="Courier New" w:cs="Courier New"/>
          <w:sz w:val="20"/>
        </w:rPr>
      </w:pPr>
      <w:r>
        <w:rPr>
          <w:rFonts w:cs="Courier New" w:ascii="Courier New" w:hAnsi="Courier New"/>
          <w:sz w:val="20"/>
        </w:rPr>
        <w:t>IF  onset_flag == 1</w:t>
      </w:r>
    </w:p>
    <w:p>
      <w:pPr>
        <w:pStyle w:val="BodyText3"/>
        <w:ind w:left="567" w:hanging="0"/>
        <w:rPr>
          <w:rFonts w:ascii="Courier New" w:hAnsi="Courier New" w:cs="Courier New"/>
          <w:sz w:val="20"/>
        </w:rPr>
      </w:pPr>
      <w:r>
        <w:rPr>
          <w:rFonts w:cs="Courier New" w:ascii="Courier New" w:hAnsi="Courier New"/>
          <w:sz w:val="20"/>
        </w:rPr>
        <w:t>{</w:t>
      </w:r>
    </w:p>
    <w:p>
      <w:pPr>
        <w:pStyle w:val="BodyText3"/>
        <w:ind w:left="851" w:hanging="0"/>
        <w:rPr>
          <w:rFonts w:ascii="Courier New" w:hAnsi="Courier New" w:cs="Courier New"/>
          <w:i/>
          <w:i/>
          <w:sz w:val="20"/>
        </w:rPr>
      </w:pPr>
      <w:r>
        <w:rPr>
          <w:rFonts w:cs="Courier New" w:ascii="Courier New" w:hAnsi="Courier New"/>
          <w:sz w:val="20"/>
        </w:rPr>
        <w:t xml:space="preserve">first_ts = </w:t>
      </w:r>
      <w:r>
        <w:rPr>
          <w:rFonts w:cs="Courier New" w:ascii="Courier New" w:hAnsi="Courier New"/>
          <w:i/>
          <w:sz w:val="20"/>
        </w:rPr>
        <w:t>TS of the first frame in the buffer</w:t>
      </w:r>
    </w:p>
    <w:p>
      <w:pPr>
        <w:pStyle w:val="BodyText3"/>
        <w:ind w:left="851" w:hanging="0"/>
        <w:rPr>
          <w:rFonts w:ascii="Courier New" w:hAnsi="Courier New" w:cs="Courier New"/>
          <w:i/>
          <w:i/>
          <w:sz w:val="20"/>
        </w:rPr>
      </w:pPr>
      <w:r>
        <w:rPr>
          <w:rFonts w:cs="Courier New" w:ascii="Courier New" w:hAnsi="Courier New"/>
          <w:i/>
          <w:sz w:val="20"/>
        </w:rPr>
      </w:r>
    </w:p>
    <w:p>
      <w:pPr>
        <w:pStyle w:val="BodyText3"/>
        <w:ind w:left="851" w:hanging="0"/>
        <w:rPr>
          <w:rFonts w:ascii="Courier New" w:hAnsi="Courier New" w:cs="Courier New"/>
          <w:sz w:val="20"/>
        </w:rPr>
      </w:pPr>
      <w:r>
        <w:rPr>
          <w:rFonts w:cs="Courier New" w:ascii="Courier New" w:hAnsi="Courier New"/>
          <w:sz w:val="20"/>
        </w:rPr>
        <w:t>/* Early decoding of onset frame if buffer is filling too fast */</w:t>
      </w:r>
    </w:p>
    <w:p>
      <w:pPr>
        <w:pStyle w:val="BodyText3"/>
        <w:ind w:left="851" w:hanging="0"/>
        <w:rPr>
          <w:rFonts w:ascii="Courier New" w:hAnsi="Courier New" w:cs="Courier New"/>
          <w:sz w:val="20"/>
        </w:rPr>
      </w:pPr>
      <w:r>
        <w:rPr>
          <w:rFonts w:cs="Courier New" w:ascii="Courier New" w:hAnsi="Courier New"/>
          <w:sz w:val="20"/>
        </w:rPr>
        <w:t>IF  buffer_occupancy * FRAME_DURATION – THR1 &gt;= buffer_delay</w:t>
      </w:r>
    </w:p>
    <w:p>
      <w:pPr>
        <w:pStyle w:val="BodyText3"/>
        <w:ind w:left="851" w:hanging="0"/>
        <w:rPr>
          <w:rFonts w:ascii="Courier New" w:hAnsi="Courier New" w:cs="Courier New"/>
          <w:sz w:val="20"/>
        </w:rPr>
      </w:pPr>
      <w:r>
        <w:rPr>
          <w:rFonts w:cs="Courier New" w:ascii="Courier New" w:hAnsi="Courier New"/>
          <w:sz w:val="20"/>
        </w:rPr>
        <w:t>{</w:t>
      </w:r>
    </w:p>
    <w:p>
      <w:pPr>
        <w:pStyle w:val="BodyText3"/>
        <w:ind w:left="1134" w:hanging="0"/>
        <w:rPr>
          <w:rFonts w:ascii="Courier New" w:hAnsi="Courier New" w:cs="Courier New"/>
          <w:sz w:val="20"/>
        </w:rPr>
      </w:pPr>
      <w:r>
        <w:rPr>
          <w:rFonts w:cs="Courier New" w:ascii="Courier New" w:hAnsi="Courier New"/>
          <w:sz w:val="20"/>
        </w:rPr>
        <w:t>next_ts = first_ts</w:t>
      </w:r>
    </w:p>
    <w:p>
      <w:pPr>
        <w:pStyle w:val="BodyText3"/>
        <w:ind w:left="851" w:hanging="0"/>
        <w:rPr>
          <w:rFonts w:ascii="Courier New" w:hAnsi="Courier New" w:cs="Courier New"/>
          <w:sz w:val="20"/>
        </w:rPr>
      </w:pPr>
      <w:r>
        <w:rPr>
          <w:rFonts w:cs="Courier New" w:ascii="Courier New" w:hAnsi="Courier New"/>
          <w:sz w:val="20"/>
        </w:rPr>
        <w:t>}</w:t>
      </w:r>
    </w:p>
    <w:p>
      <w:pPr>
        <w:pStyle w:val="BodyText3"/>
        <w:ind w:left="851" w:hanging="0"/>
        <w:rPr>
          <w:rFonts w:ascii="Courier New" w:hAnsi="Courier New" w:cs="Courier New"/>
          <w:sz w:val="20"/>
        </w:rPr>
      </w:pPr>
      <w:r>
        <w:rPr>
          <w:rFonts w:cs="Courier New" w:ascii="Courier New" w:hAnsi="Courier New"/>
          <w:sz w:val="20"/>
        </w:rPr>
        <w:t>/* Postpone decoding of onset frame if buffer is filling too slowly */</w:t>
      </w:r>
    </w:p>
    <w:p>
      <w:pPr>
        <w:pStyle w:val="BodyText3"/>
        <w:ind w:left="851" w:hanging="0"/>
        <w:rPr/>
      </w:pPr>
      <w:r>
        <w:rPr>
          <w:rFonts w:cs="Courier New" w:ascii="Courier New" w:hAnsi="Courier New"/>
          <w:sz w:val="20"/>
        </w:rPr>
        <w:t>ELSE IF  buffer_occupancy * FRAME_DURATION + THR2 &lt; buffer_delay  AND next_ts == first_ts</w:t>
      </w:r>
    </w:p>
    <w:p>
      <w:pPr>
        <w:pStyle w:val="BodyText3"/>
        <w:ind w:left="851" w:hanging="0"/>
        <w:rPr>
          <w:rFonts w:ascii="Courier New" w:hAnsi="Courier New" w:cs="Courier New"/>
          <w:sz w:val="20"/>
        </w:rPr>
      </w:pPr>
      <w:r>
        <w:rPr>
          <w:rFonts w:cs="Courier New" w:ascii="Courier New" w:hAnsi="Courier New"/>
          <w:sz w:val="20"/>
        </w:rPr>
        <w:t>{</w:t>
      </w:r>
    </w:p>
    <w:p>
      <w:pPr>
        <w:pStyle w:val="BodyText3"/>
        <w:ind w:left="1134" w:hanging="0"/>
        <w:rPr>
          <w:rFonts w:ascii="Courier New" w:hAnsi="Courier New" w:cs="Courier New"/>
          <w:sz w:val="20"/>
        </w:rPr>
      </w:pPr>
      <w:r>
        <w:rPr>
          <w:rFonts w:cs="Courier New" w:ascii="Courier New" w:hAnsi="Courier New"/>
          <w:sz w:val="20"/>
        </w:rPr>
        <w:t>next_ts -= FRAME_DURATION;</w:t>
      </w:r>
    </w:p>
    <w:p>
      <w:pPr>
        <w:pStyle w:val="BodyText3"/>
        <w:ind w:left="851" w:hanging="0"/>
        <w:rPr>
          <w:rFonts w:ascii="Courier New" w:hAnsi="Courier New" w:cs="Courier New"/>
          <w:sz w:val="20"/>
        </w:rPr>
      </w:pPr>
      <w:r>
        <w:rPr>
          <w:rFonts w:cs="Courier New" w:ascii="Courier New" w:hAnsi="Courier New"/>
          <w:sz w:val="20"/>
        </w:rPr>
        <w:t>}</w:t>
      </w:r>
    </w:p>
    <w:p>
      <w:pPr>
        <w:pStyle w:val="BodyText3"/>
        <w:ind w:left="567" w:hanging="0"/>
        <w:rPr>
          <w:rFonts w:ascii="Courier New" w:hAnsi="Courier New" w:cs="Courier New"/>
          <w:sz w:val="20"/>
        </w:rPr>
      </w:pPr>
      <w:r>
        <w:rPr>
          <w:rFonts w:cs="Courier New" w:ascii="Courier New" w:hAnsi="Courier New"/>
          <w:sz w:val="20"/>
        </w:rPr>
        <w:t>}</w:t>
      </w:r>
    </w:p>
    <w:p>
      <w:pPr>
        <w:pStyle w:val="BodyText3"/>
        <w:ind w:left="567" w:hanging="0"/>
        <w:rPr>
          <w:rFonts w:ascii="Courier New" w:hAnsi="Courier New" w:cs="Courier New"/>
          <w:i/>
          <w:i/>
          <w:sz w:val="20"/>
        </w:rPr>
      </w:pPr>
      <w:r>
        <w:rPr>
          <w:rFonts w:cs="Courier New" w:ascii="Courier New" w:hAnsi="Courier New"/>
          <w:i/>
          <w:sz w:val="20"/>
        </w:rPr>
      </w:r>
    </w:p>
    <w:p>
      <w:pPr>
        <w:pStyle w:val="BodyText3"/>
        <w:ind w:left="567" w:hanging="0"/>
        <w:rPr/>
      </w:pPr>
      <w:r>
        <w:rPr>
          <w:rFonts w:cs="Courier New" w:ascii="Courier New" w:hAnsi="Courier New"/>
          <w:i/>
          <w:sz w:val="20"/>
        </w:rPr>
        <w:t xml:space="preserve">Request frame having the RTP timestamp value </w:t>
      </w:r>
      <w:r>
        <w:rPr>
          <w:rFonts w:cs="Courier New" w:ascii="Courier New" w:hAnsi="Courier New"/>
          <w:sz w:val="20"/>
        </w:rPr>
        <w:t>next_ts</w:t>
      </w:r>
      <w:r>
        <w:rPr>
          <w:rFonts w:cs="Courier New" w:ascii="Courier New" w:hAnsi="Courier New"/>
          <w:i/>
          <w:sz w:val="20"/>
        </w:rPr>
        <w:t xml:space="preserve"> from the buffer</w:t>
      </w:r>
    </w:p>
    <w:p>
      <w:pPr>
        <w:pStyle w:val="BodyText3"/>
        <w:ind w:left="567" w:hanging="0"/>
        <w:rPr>
          <w:rFonts w:ascii="Courier New" w:hAnsi="Courier New" w:cs="Courier New"/>
          <w:i/>
          <w:i/>
          <w:sz w:val="20"/>
        </w:rPr>
      </w:pPr>
      <w:r>
        <w:rPr>
          <w:rFonts w:cs="Courier New" w:ascii="Courier New" w:hAnsi="Courier New"/>
          <w:i/>
          <w:sz w:val="20"/>
        </w:rPr>
      </w:r>
    </w:p>
    <w:p>
      <w:pPr>
        <w:pStyle w:val="BodyText3"/>
        <w:ind w:left="567" w:hanging="0"/>
        <w:rPr>
          <w:rFonts w:ascii="Courier New" w:hAnsi="Courier New" w:cs="Courier New"/>
          <w:sz w:val="20"/>
        </w:rPr>
      </w:pPr>
      <w:r>
        <w:rPr>
          <w:rFonts w:cs="Courier New" w:ascii="Courier New" w:hAnsi="Courier New"/>
          <w:sz w:val="20"/>
        </w:rPr>
        <w:t xml:space="preserve">IF  </w:t>
      </w:r>
      <w:r>
        <w:rPr>
          <w:rFonts w:cs="Courier New" w:ascii="Courier New" w:hAnsi="Courier New"/>
          <w:i/>
          <w:sz w:val="20"/>
        </w:rPr>
        <w:t>requested frame found</w:t>
      </w:r>
    </w:p>
    <w:p>
      <w:pPr>
        <w:pStyle w:val="BodyText3"/>
        <w:ind w:left="567" w:hanging="0"/>
        <w:rPr>
          <w:rFonts w:ascii="Courier New" w:hAnsi="Courier New" w:cs="Courier New"/>
          <w:sz w:val="20"/>
        </w:rPr>
      </w:pPr>
      <w:r>
        <w:rPr>
          <w:rFonts w:cs="Courier New" w:ascii="Courier New" w:hAnsi="Courier New"/>
          <w:sz w:val="20"/>
        </w:rPr>
        <w:t>{</w:t>
      </w:r>
    </w:p>
    <w:p>
      <w:pPr>
        <w:pStyle w:val="BodyText3"/>
        <w:ind w:left="851" w:hanging="0"/>
        <w:rPr>
          <w:rFonts w:ascii="Courier New" w:hAnsi="Courier New" w:cs="Courier New"/>
          <w:i/>
          <w:i/>
          <w:sz w:val="20"/>
        </w:rPr>
      </w:pPr>
      <w:r>
        <w:rPr>
          <w:rFonts w:cs="Courier New" w:ascii="Courier New" w:hAnsi="Courier New"/>
          <w:i/>
          <w:sz w:val="20"/>
        </w:rPr>
        <w:t>Decode speech or generate comfort noise (SID or SID_FIRST frame) normally</w:t>
      </w:r>
    </w:p>
    <w:p>
      <w:pPr>
        <w:pStyle w:val="BodyText3"/>
        <w:ind w:left="851" w:hanging="0"/>
        <w:rPr>
          <w:rFonts w:ascii="Courier New" w:hAnsi="Courier New" w:cs="Courier New"/>
          <w:i/>
          <w:i/>
          <w:sz w:val="20"/>
        </w:rPr>
      </w:pPr>
      <w:r>
        <w:rPr>
          <w:rFonts w:cs="Courier New" w:ascii="Courier New" w:hAnsi="Courier New"/>
          <w:i/>
          <w:sz w:val="20"/>
        </w:rPr>
      </w:r>
    </w:p>
    <w:p>
      <w:pPr>
        <w:pStyle w:val="BodyText3"/>
        <w:ind w:left="851" w:hanging="0"/>
        <w:rPr>
          <w:rFonts w:ascii="Courier New" w:hAnsi="Courier New" w:cs="Courier New"/>
          <w:i/>
          <w:i/>
          <w:sz w:val="20"/>
        </w:rPr>
      </w:pPr>
      <w:r>
        <w:rPr>
          <w:rFonts w:cs="Courier New" w:ascii="Courier New" w:hAnsi="Courier New"/>
          <w:sz w:val="20"/>
        </w:rPr>
        <w:t>Update DEC log: TIME = dec_time; RX_TIME = rcv_time; RTP_TS = next_ts; DEC_STATUS = ok</w:t>
      </w:r>
    </w:p>
    <w:p>
      <w:pPr>
        <w:pStyle w:val="BodyText3"/>
        <w:ind w:left="851" w:hanging="0"/>
        <w:rPr>
          <w:rFonts w:ascii="Courier New" w:hAnsi="Courier New" w:cs="Courier New"/>
          <w:i/>
          <w:i/>
          <w:sz w:val="20"/>
        </w:rPr>
      </w:pPr>
      <w:r>
        <w:rPr>
          <w:rFonts w:cs="Courier New" w:ascii="Courier New" w:hAnsi="Courier New"/>
          <w:i/>
          <w:sz w:val="20"/>
        </w:rPr>
      </w:r>
    </w:p>
    <w:p>
      <w:pPr>
        <w:pStyle w:val="BodyText3"/>
        <w:ind w:left="851" w:hanging="0"/>
        <w:rPr>
          <w:rFonts w:ascii="Courier New" w:hAnsi="Courier New" w:cs="Courier New"/>
          <w:sz w:val="20"/>
        </w:rPr>
      </w:pPr>
      <w:r>
        <w:rPr>
          <w:rFonts w:cs="Courier New" w:ascii="Courier New" w:hAnsi="Courier New"/>
          <w:sz w:val="20"/>
        </w:rPr>
        <w:t>buffer_occupancy--</w:t>
      </w:r>
    </w:p>
    <w:p>
      <w:pPr>
        <w:pStyle w:val="BodyText3"/>
        <w:ind w:left="851" w:hanging="0"/>
        <w:rPr>
          <w:rFonts w:ascii="Courier New" w:hAnsi="Courier New" w:cs="Courier New"/>
          <w:sz w:val="20"/>
        </w:rPr>
      </w:pPr>
      <w:r>
        <w:rPr>
          <w:rFonts w:cs="Courier New" w:ascii="Courier New" w:hAnsi="Courier New"/>
          <w:sz w:val="20"/>
        </w:rPr>
      </w:r>
    </w:p>
    <w:p>
      <w:pPr>
        <w:pStyle w:val="BodyText3"/>
        <w:ind w:left="851" w:hanging="0"/>
        <w:rPr>
          <w:rFonts w:ascii="Courier New" w:hAnsi="Courier New" w:cs="Courier New"/>
          <w:sz w:val="20"/>
        </w:rPr>
      </w:pPr>
      <w:r>
        <w:rPr>
          <w:rFonts w:cs="Courier New" w:ascii="Courier New" w:hAnsi="Courier New"/>
          <w:sz w:val="20"/>
        </w:rPr>
        <w:t>/* Clear lost burst counter */</w:t>
      </w:r>
    </w:p>
    <w:p>
      <w:pPr>
        <w:pStyle w:val="BodyText3"/>
        <w:ind w:left="851" w:hanging="0"/>
        <w:rPr>
          <w:rFonts w:ascii="Courier New" w:hAnsi="Courier New" w:cs="Courier New"/>
          <w:sz w:val="20"/>
        </w:rPr>
      </w:pPr>
      <w:r>
        <w:rPr>
          <w:rFonts w:cs="Courier New" w:ascii="Courier New" w:hAnsi="Courier New"/>
          <w:sz w:val="20"/>
        </w:rPr>
        <w:t>loss_burst_len = 0</w:t>
      </w:r>
    </w:p>
    <w:p>
      <w:pPr>
        <w:pStyle w:val="BodyText3"/>
        <w:ind w:left="851" w:hanging="0"/>
        <w:rPr>
          <w:rFonts w:ascii="Courier New" w:hAnsi="Courier New" w:cs="Courier New"/>
          <w:sz w:val="20"/>
        </w:rPr>
      </w:pPr>
      <w:r>
        <w:rPr>
          <w:rFonts w:cs="Courier New" w:ascii="Courier New" w:hAnsi="Courier New"/>
          <w:sz w:val="20"/>
        </w:rPr>
      </w:r>
    </w:p>
    <w:p>
      <w:pPr>
        <w:pStyle w:val="BodyText3"/>
        <w:ind w:left="851" w:hanging="0"/>
        <w:rPr>
          <w:rFonts w:ascii="Courier New" w:hAnsi="Courier New" w:cs="Courier New"/>
          <w:sz w:val="20"/>
        </w:rPr>
      </w:pPr>
      <w:r>
        <w:rPr>
          <w:rFonts w:cs="Courier New" w:ascii="Courier New" w:hAnsi="Courier New"/>
          <w:sz w:val="20"/>
        </w:rPr>
        <w:t>/* Clear speech onset flag */</w:t>
      </w:r>
    </w:p>
    <w:p>
      <w:pPr>
        <w:pStyle w:val="BodyText3"/>
        <w:ind w:left="851" w:hanging="0"/>
        <w:rPr>
          <w:rFonts w:ascii="Courier New" w:hAnsi="Courier New" w:cs="Courier New"/>
          <w:sz w:val="20"/>
        </w:rPr>
      </w:pPr>
      <w:r>
        <w:rPr>
          <w:rFonts w:cs="Courier New" w:ascii="Courier New" w:hAnsi="Courier New"/>
          <w:sz w:val="20"/>
        </w:rPr>
        <w:t>onset_flag = 0</w:t>
      </w:r>
    </w:p>
    <w:p>
      <w:pPr>
        <w:pStyle w:val="BodyText3"/>
        <w:ind w:left="567" w:hanging="0"/>
        <w:rPr>
          <w:rFonts w:ascii="Courier New" w:hAnsi="Courier New" w:cs="Courier New"/>
          <w:sz w:val="20"/>
        </w:rPr>
      </w:pPr>
      <w:r>
        <w:rPr>
          <w:rFonts w:cs="Courier New" w:ascii="Courier New" w:hAnsi="Courier New"/>
          <w:sz w:val="20"/>
        </w:rPr>
        <w:t>}</w:t>
      </w:r>
    </w:p>
    <w:p>
      <w:pPr>
        <w:pStyle w:val="BodyText3"/>
        <w:ind w:left="567" w:hanging="0"/>
        <w:rPr>
          <w:rFonts w:ascii="Courier New" w:hAnsi="Courier New" w:cs="Courier New"/>
          <w:sz w:val="20"/>
        </w:rPr>
      </w:pPr>
      <w:r>
        <w:rPr>
          <w:rFonts w:cs="Courier New" w:ascii="Courier New" w:hAnsi="Courier New"/>
          <w:sz w:val="20"/>
        </w:rPr>
        <w:t>ELSE</w:t>
      </w:r>
    </w:p>
    <w:p>
      <w:pPr>
        <w:pStyle w:val="BodyText3"/>
        <w:ind w:left="567" w:hanging="0"/>
        <w:rPr>
          <w:rFonts w:ascii="Courier New" w:hAnsi="Courier New" w:cs="Courier New"/>
          <w:sz w:val="20"/>
        </w:rPr>
      </w:pPr>
      <w:r>
        <w:rPr>
          <w:rFonts w:cs="Courier New" w:ascii="Courier New" w:hAnsi="Courier New"/>
          <w:sz w:val="20"/>
        </w:rPr>
        <w:t>{</w:t>
      </w:r>
    </w:p>
    <w:p>
      <w:pPr>
        <w:pStyle w:val="BodyText3"/>
        <w:ind w:left="851" w:hanging="0"/>
        <w:rPr>
          <w:rFonts w:ascii="Courier New" w:hAnsi="Courier New" w:cs="Courier New"/>
          <w:sz w:val="20"/>
        </w:rPr>
      </w:pPr>
      <w:r>
        <w:rPr>
          <w:rFonts w:cs="Courier New" w:ascii="Courier New" w:hAnsi="Courier New"/>
          <w:sz w:val="20"/>
        </w:rPr>
        <w:t xml:space="preserve">IF  </w:t>
      </w:r>
      <w:r>
        <w:rPr>
          <w:rFonts w:cs="Courier New" w:ascii="Courier New" w:hAnsi="Courier New"/>
          <w:i/>
          <w:sz w:val="20"/>
        </w:rPr>
        <w:t>in speech state</w:t>
      </w:r>
    </w:p>
    <w:p>
      <w:pPr>
        <w:pStyle w:val="BodyText3"/>
        <w:ind w:left="851" w:hanging="0"/>
        <w:rPr>
          <w:rFonts w:ascii="Courier New" w:hAnsi="Courier New" w:cs="Courier New"/>
          <w:sz w:val="20"/>
        </w:rPr>
      </w:pPr>
      <w:r>
        <w:rPr>
          <w:rFonts w:cs="Courier New" w:ascii="Courier New" w:hAnsi="Courier New"/>
          <w:sz w:val="20"/>
        </w:rPr>
        <w:t>{</w:t>
      </w:r>
    </w:p>
    <w:p>
      <w:pPr>
        <w:pStyle w:val="BodyText3"/>
        <w:ind w:left="1134" w:hanging="0"/>
        <w:rPr>
          <w:rFonts w:ascii="Courier New" w:hAnsi="Courier New" w:cs="Courier New"/>
          <w:sz w:val="20"/>
        </w:rPr>
      </w:pPr>
      <w:r>
        <w:rPr>
          <w:rFonts w:cs="Courier New" w:ascii="Courier New" w:hAnsi="Courier New"/>
          <w:sz w:val="20"/>
        </w:rPr>
        <w:t>/* Increase lost burst counter */</w:t>
      </w:r>
    </w:p>
    <w:p>
      <w:pPr>
        <w:pStyle w:val="BodyText3"/>
        <w:ind w:left="1134" w:hanging="0"/>
        <w:rPr>
          <w:rFonts w:ascii="Courier New" w:hAnsi="Courier New" w:cs="Courier New"/>
          <w:sz w:val="20"/>
        </w:rPr>
      </w:pPr>
      <w:r>
        <w:rPr>
          <w:rFonts w:cs="Courier New" w:ascii="Courier New" w:hAnsi="Courier New"/>
          <w:sz w:val="20"/>
        </w:rPr>
        <w:t>loss_burst_len++</w:t>
      </w:r>
    </w:p>
    <w:p>
      <w:pPr>
        <w:pStyle w:val="BodyText3"/>
        <w:ind w:left="1134" w:hanging="0"/>
        <w:rPr>
          <w:rFonts w:ascii="Courier New" w:hAnsi="Courier New" w:cs="Courier New"/>
          <w:sz w:val="20"/>
        </w:rPr>
      </w:pPr>
      <w:r>
        <w:rPr>
          <w:rFonts w:cs="Courier New" w:ascii="Courier New" w:hAnsi="Courier New"/>
          <w:sz w:val="20"/>
        </w:rPr>
      </w:r>
    </w:p>
    <w:p>
      <w:pPr>
        <w:pStyle w:val="BodyText3"/>
        <w:ind w:left="1134" w:hanging="0"/>
        <w:rPr>
          <w:rFonts w:ascii="Courier New" w:hAnsi="Courier New" w:cs="Courier New"/>
          <w:sz w:val="20"/>
        </w:rPr>
      </w:pPr>
      <w:r>
        <w:rPr>
          <w:rFonts w:cs="Courier New" w:ascii="Courier New" w:hAnsi="Courier New"/>
          <w:sz w:val="20"/>
        </w:rPr>
        <w:t>/* Check the loss period length */</w:t>
      </w:r>
    </w:p>
    <w:p>
      <w:pPr>
        <w:pStyle w:val="BodyText3"/>
        <w:ind w:left="1134" w:hanging="0"/>
        <w:rPr>
          <w:rFonts w:ascii="Courier New" w:hAnsi="Courier New" w:cs="Courier New"/>
          <w:sz w:val="20"/>
        </w:rPr>
      </w:pPr>
      <w:r>
        <w:rPr>
          <w:rFonts w:cs="Courier New" w:ascii="Courier New" w:hAnsi="Courier New"/>
          <w:sz w:val="20"/>
        </w:rPr>
        <w:t>IF  loss_burst_len &gt; JBF_LOSS_PERIOD_THR</w:t>
      </w:r>
    </w:p>
    <w:p>
      <w:pPr>
        <w:pStyle w:val="BodyText3"/>
        <w:ind w:left="1134" w:hanging="0"/>
        <w:rPr>
          <w:rFonts w:ascii="Courier New" w:hAnsi="Courier New" w:cs="Courier New"/>
          <w:sz w:val="20"/>
        </w:rPr>
      </w:pPr>
      <w:r>
        <w:rPr>
          <w:rFonts w:cs="Courier New" w:ascii="Courier New" w:hAnsi="Courier New"/>
          <w:sz w:val="20"/>
        </w:rPr>
        <w:t>{</w:t>
      </w:r>
    </w:p>
    <w:p>
      <w:pPr>
        <w:pStyle w:val="BodyText3"/>
        <w:ind w:left="1418" w:hanging="0"/>
        <w:rPr>
          <w:rFonts w:ascii="Courier New" w:hAnsi="Courier New" w:cs="Courier New"/>
          <w:i/>
          <w:i/>
          <w:sz w:val="20"/>
        </w:rPr>
      </w:pPr>
      <w:r>
        <w:rPr>
          <w:rFonts w:cs="Courier New" w:ascii="Courier New" w:hAnsi="Courier New"/>
          <w:i/>
          <w:sz w:val="20"/>
        </w:rPr>
        <w:t>Find the oldest frame in the buffer</w:t>
      </w:r>
    </w:p>
    <w:p>
      <w:pPr>
        <w:pStyle w:val="BodyText3"/>
        <w:ind w:left="1418" w:hanging="0"/>
        <w:rPr>
          <w:rFonts w:ascii="Courier New" w:hAnsi="Courier New" w:cs="Courier New"/>
          <w:i/>
          <w:i/>
          <w:sz w:val="20"/>
        </w:rPr>
      </w:pPr>
      <w:r>
        <w:rPr>
          <w:rFonts w:cs="Courier New" w:ascii="Courier New" w:hAnsi="Courier New"/>
          <w:i/>
          <w:sz w:val="20"/>
        </w:rPr>
      </w:r>
    </w:p>
    <w:p>
      <w:pPr>
        <w:pStyle w:val="BodyText3"/>
        <w:ind w:left="1418" w:hanging="0"/>
        <w:rPr>
          <w:rFonts w:ascii="Courier New" w:hAnsi="Courier New" w:cs="Courier New"/>
          <w:sz w:val="20"/>
        </w:rPr>
      </w:pPr>
      <w:r>
        <w:rPr>
          <w:rFonts w:cs="Courier New" w:ascii="Courier New" w:hAnsi="Courier New"/>
          <w:sz w:val="20"/>
        </w:rPr>
        <w:t xml:space="preserve">IF  </w:t>
      </w:r>
      <w:r>
        <w:rPr>
          <w:rFonts w:cs="Courier New" w:ascii="Courier New" w:hAnsi="Courier New"/>
          <w:i/>
          <w:sz w:val="20"/>
        </w:rPr>
        <w:t>a frame having a time stamp value</w:t>
      </w:r>
      <w:r>
        <w:rPr>
          <w:rFonts w:cs="Courier New" w:ascii="Courier New" w:hAnsi="Courier New"/>
          <w:sz w:val="20"/>
        </w:rPr>
        <w:t xml:space="preserve"> new_ts </w:t>
      </w:r>
      <w:r>
        <w:rPr>
          <w:rFonts w:cs="Courier New" w:ascii="Courier New" w:hAnsi="Courier New"/>
          <w:i/>
          <w:sz w:val="20"/>
        </w:rPr>
        <w:t>found</w:t>
      </w:r>
    </w:p>
    <w:p>
      <w:pPr>
        <w:pStyle w:val="BodyText3"/>
        <w:ind w:left="1418" w:hanging="0"/>
        <w:rPr>
          <w:rFonts w:ascii="Courier New" w:hAnsi="Courier New" w:cs="Courier New"/>
          <w:sz w:val="20"/>
        </w:rPr>
      </w:pPr>
      <w:r>
        <w:rPr>
          <w:rFonts w:cs="Courier New" w:ascii="Courier New" w:hAnsi="Courier New"/>
          <w:sz w:val="20"/>
        </w:rPr>
        <w:t>{</w:t>
      </w:r>
    </w:p>
    <w:p>
      <w:pPr>
        <w:pStyle w:val="BodyText3"/>
        <w:ind w:left="1701" w:hanging="0"/>
        <w:rPr/>
      </w:pPr>
      <w:r>
        <w:rPr>
          <w:rFonts w:cs="Courier New" w:ascii="Courier New" w:hAnsi="Courier New"/>
          <w:i/>
          <w:sz w:val="20"/>
        </w:rPr>
        <w:t xml:space="preserve">Decode the frame found in the buffer (i.e. reset the decoding to continue from the oldest frame found in the buffer) </w:t>
      </w:r>
    </w:p>
    <w:p>
      <w:pPr>
        <w:pStyle w:val="BodyText3"/>
        <w:ind w:left="1701" w:hanging="0"/>
        <w:rPr>
          <w:rFonts w:ascii="Courier New" w:hAnsi="Courier New" w:cs="Courier New"/>
          <w:i/>
          <w:i/>
          <w:sz w:val="20"/>
        </w:rPr>
      </w:pPr>
      <w:r>
        <w:rPr>
          <w:rFonts w:cs="Courier New" w:ascii="Courier New" w:hAnsi="Courier New"/>
          <w:i/>
          <w:sz w:val="20"/>
        </w:rPr>
      </w:r>
    </w:p>
    <w:p>
      <w:pPr>
        <w:pStyle w:val="BodyText3"/>
        <w:ind w:left="1701" w:hanging="0"/>
        <w:rPr>
          <w:rFonts w:ascii="Courier New" w:hAnsi="Courier New" w:cs="Courier New"/>
          <w:i/>
          <w:i/>
          <w:sz w:val="20"/>
        </w:rPr>
      </w:pPr>
      <w:r>
        <w:rPr>
          <w:rFonts w:cs="Courier New" w:ascii="Courier New" w:hAnsi="Courier New"/>
          <w:sz w:val="20"/>
        </w:rPr>
        <w:t>Update DEC log: TIME = dec_time; RX_TIME = rcv_time; RTP_TS = new_ts; DEC_STATUS = ok</w:t>
      </w:r>
    </w:p>
    <w:p>
      <w:pPr>
        <w:pStyle w:val="BodyText3"/>
        <w:ind w:left="1701" w:hanging="0"/>
        <w:rPr>
          <w:rFonts w:ascii="Courier New" w:hAnsi="Courier New" w:cs="Courier New"/>
          <w:i/>
          <w:i/>
          <w:sz w:val="20"/>
        </w:rPr>
      </w:pPr>
      <w:r>
        <w:rPr>
          <w:rFonts w:cs="Courier New" w:ascii="Courier New" w:hAnsi="Courier New"/>
          <w:i/>
          <w:sz w:val="20"/>
        </w:rPr>
      </w:r>
    </w:p>
    <w:p>
      <w:pPr>
        <w:pStyle w:val="BodyText3"/>
        <w:ind w:left="1701" w:hanging="0"/>
        <w:rPr>
          <w:rFonts w:ascii="Courier New" w:hAnsi="Courier New" w:cs="Courier New"/>
          <w:sz w:val="20"/>
        </w:rPr>
      </w:pPr>
      <w:r>
        <w:rPr>
          <w:rFonts w:cs="Courier New" w:ascii="Courier New" w:hAnsi="Courier New"/>
          <w:sz w:val="20"/>
        </w:rPr>
        <w:t>buffer_occupancy--</w:t>
      </w:r>
    </w:p>
    <w:p>
      <w:pPr>
        <w:pStyle w:val="BodyText3"/>
        <w:ind w:left="1701" w:hanging="0"/>
        <w:rPr>
          <w:rFonts w:ascii="Courier New" w:hAnsi="Courier New" w:cs="Courier New"/>
          <w:sz w:val="20"/>
        </w:rPr>
      </w:pPr>
      <w:r>
        <w:rPr>
          <w:rFonts w:cs="Courier New" w:ascii="Courier New" w:hAnsi="Courier New"/>
          <w:sz w:val="20"/>
        </w:rPr>
      </w:r>
    </w:p>
    <w:p>
      <w:pPr>
        <w:pStyle w:val="BodyText3"/>
        <w:ind w:left="1701" w:hanging="0"/>
        <w:rPr>
          <w:rFonts w:ascii="Courier New" w:hAnsi="Courier New" w:cs="Courier New"/>
          <w:sz w:val="20"/>
        </w:rPr>
      </w:pPr>
      <w:r>
        <w:rPr>
          <w:rFonts w:cs="Courier New" w:ascii="Courier New" w:hAnsi="Courier New"/>
          <w:sz w:val="20"/>
        </w:rPr>
        <w:t>/* Set the time stamp */</w:t>
      </w:r>
    </w:p>
    <w:p>
      <w:pPr>
        <w:pStyle w:val="BodyText3"/>
        <w:ind w:left="1701" w:hanging="0"/>
        <w:rPr>
          <w:rFonts w:ascii="Courier New" w:hAnsi="Courier New" w:cs="Courier New"/>
          <w:sz w:val="20"/>
        </w:rPr>
      </w:pPr>
      <w:r>
        <w:rPr>
          <w:rFonts w:cs="Courier New" w:ascii="Courier New" w:hAnsi="Courier New"/>
          <w:sz w:val="20"/>
        </w:rPr>
        <w:t>next_ts = new_ts</w:t>
      </w:r>
    </w:p>
    <w:p>
      <w:pPr>
        <w:pStyle w:val="BodyText3"/>
        <w:ind w:left="1701" w:hanging="0"/>
        <w:rPr>
          <w:rFonts w:ascii="Courier New" w:hAnsi="Courier New" w:cs="Courier New"/>
          <w:sz w:val="20"/>
        </w:rPr>
      </w:pPr>
      <w:r>
        <w:rPr>
          <w:rFonts w:cs="Courier New" w:ascii="Courier New" w:hAnsi="Courier New"/>
          <w:sz w:val="20"/>
        </w:rPr>
      </w:r>
    </w:p>
    <w:p>
      <w:pPr>
        <w:pStyle w:val="BodyText3"/>
        <w:ind w:left="1701" w:hanging="0"/>
        <w:rPr/>
      </w:pPr>
      <w:r>
        <w:rPr>
          <w:rFonts w:cs="Courier New" w:ascii="Courier New" w:hAnsi="Courier New"/>
          <w:sz w:val="20"/>
        </w:rPr>
        <w:t>/* Clear lost burst counter */</w:t>
      </w:r>
    </w:p>
    <w:p>
      <w:pPr>
        <w:pStyle w:val="BodyText3"/>
        <w:ind w:left="1701" w:hanging="0"/>
        <w:rPr>
          <w:rFonts w:ascii="Courier New" w:hAnsi="Courier New" w:cs="Courier New"/>
          <w:sz w:val="20"/>
        </w:rPr>
      </w:pPr>
      <w:r>
        <w:rPr>
          <w:rFonts w:cs="Courier New" w:ascii="Courier New" w:hAnsi="Courier New"/>
          <w:sz w:val="20"/>
        </w:rPr>
        <w:t>loss_burst_len = 0</w:t>
      </w:r>
    </w:p>
    <w:p>
      <w:pPr>
        <w:pStyle w:val="BodyText3"/>
        <w:ind w:left="1701" w:hanging="0"/>
        <w:rPr>
          <w:rFonts w:ascii="Courier New" w:hAnsi="Courier New" w:cs="Courier New"/>
          <w:sz w:val="20"/>
        </w:rPr>
      </w:pPr>
      <w:r>
        <w:rPr>
          <w:rFonts w:cs="Courier New" w:ascii="Courier New" w:hAnsi="Courier New"/>
          <w:sz w:val="20"/>
        </w:rPr>
      </w:r>
    </w:p>
    <w:p>
      <w:pPr>
        <w:pStyle w:val="BodyText3"/>
        <w:ind w:left="1418" w:hanging="0"/>
        <w:rPr>
          <w:rFonts w:ascii="Courier New" w:hAnsi="Courier New" w:cs="Courier New"/>
          <w:sz w:val="20"/>
        </w:rPr>
      </w:pPr>
      <w:r>
        <w:rPr>
          <w:rFonts w:cs="Courier New" w:ascii="Courier New" w:hAnsi="Courier New"/>
          <w:sz w:val="20"/>
        </w:rPr>
        <w:t>}</w:t>
      </w:r>
    </w:p>
    <w:p>
      <w:pPr>
        <w:pStyle w:val="BodyText3"/>
        <w:ind w:left="1418" w:hanging="0"/>
        <w:rPr>
          <w:rFonts w:ascii="Courier New" w:hAnsi="Courier New" w:cs="Courier New"/>
          <w:sz w:val="20"/>
        </w:rPr>
      </w:pPr>
      <w:r>
        <w:rPr>
          <w:rFonts w:cs="Courier New" w:ascii="Courier New" w:hAnsi="Courier New"/>
          <w:sz w:val="20"/>
        </w:rPr>
        <w:t>ELSE</w:t>
      </w:r>
    </w:p>
    <w:p>
      <w:pPr>
        <w:pStyle w:val="BodyText3"/>
        <w:ind w:left="1418" w:hanging="0"/>
        <w:rPr>
          <w:rFonts w:ascii="Courier New" w:hAnsi="Courier New" w:cs="Courier New"/>
          <w:sz w:val="20"/>
        </w:rPr>
      </w:pPr>
      <w:r>
        <w:rPr>
          <w:rFonts w:cs="Courier New" w:ascii="Courier New" w:hAnsi="Courier New"/>
          <w:sz w:val="20"/>
        </w:rPr>
        <w:t>{</w:t>
      </w:r>
    </w:p>
    <w:p>
      <w:pPr>
        <w:pStyle w:val="BodyText3"/>
        <w:ind w:left="1701" w:hanging="0"/>
        <w:rPr>
          <w:rFonts w:ascii="Courier New" w:hAnsi="Courier New" w:cs="Courier New"/>
          <w:i/>
          <w:i/>
          <w:sz w:val="20"/>
        </w:rPr>
      </w:pPr>
      <w:r>
        <w:rPr>
          <w:rFonts w:cs="Courier New" w:ascii="Courier New" w:hAnsi="Courier New"/>
          <w:i/>
          <w:sz w:val="20"/>
        </w:rPr>
        <w:t>Invoke error concealment</w:t>
      </w:r>
    </w:p>
    <w:p>
      <w:pPr>
        <w:pStyle w:val="BodyText3"/>
        <w:ind w:left="1701" w:hanging="0"/>
        <w:rPr>
          <w:rFonts w:ascii="Courier New" w:hAnsi="Courier New" w:cs="Courier New"/>
          <w:i/>
          <w:i/>
          <w:sz w:val="20"/>
        </w:rPr>
      </w:pPr>
      <w:r>
        <w:rPr>
          <w:rFonts w:cs="Courier New" w:ascii="Courier New" w:hAnsi="Courier New"/>
          <w:i/>
          <w:sz w:val="20"/>
        </w:rPr>
      </w:r>
    </w:p>
    <w:p>
      <w:pPr>
        <w:pStyle w:val="BodyText3"/>
        <w:ind w:left="1701" w:hanging="0"/>
        <w:rPr>
          <w:rFonts w:ascii="Courier New" w:hAnsi="Courier New" w:cs="Courier New"/>
          <w:i/>
          <w:i/>
          <w:sz w:val="20"/>
        </w:rPr>
      </w:pPr>
      <w:r>
        <w:rPr>
          <w:rFonts w:cs="Courier New" w:ascii="Courier New" w:hAnsi="Courier New"/>
          <w:sz w:val="20"/>
        </w:rPr>
        <w:t>Update DEC log: TIME = dec_time; RX_TIME = N/A; RTP_TS = next_ts; DEC_STATUS = error_concealment</w:t>
      </w:r>
    </w:p>
    <w:p>
      <w:pPr>
        <w:pStyle w:val="BodyText3"/>
        <w:ind w:left="1701" w:hanging="0"/>
        <w:rPr>
          <w:rFonts w:ascii="Courier New" w:hAnsi="Courier New" w:cs="Courier New"/>
          <w:i/>
          <w:i/>
          <w:sz w:val="20"/>
        </w:rPr>
      </w:pPr>
      <w:r>
        <w:rPr>
          <w:rFonts w:cs="Courier New" w:ascii="Courier New" w:hAnsi="Courier New"/>
          <w:i/>
          <w:sz w:val="20"/>
        </w:rPr>
      </w:r>
    </w:p>
    <w:p>
      <w:pPr>
        <w:pStyle w:val="BodyText3"/>
        <w:ind w:left="1701" w:hanging="0"/>
        <w:rPr/>
      </w:pPr>
      <w:r>
        <w:rPr>
          <w:rFonts w:cs="Courier New" w:ascii="Courier New" w:hAnsi="Courier New"/>
          <w:sz w:val="20"/>
        </w:rPr>
        <w:t>/* Set the re-synchronisation flag to trigger the decoding to continue from the next arriving frame */</w:t>
      </w:r>
    </w:p>
    <w:p>
      <w:pPr>
        <w:pStyle w:val="BodyText3"/>
        <w:ind w:left="1701" w:hanging="0"/>
        <w:rPr>
          <w:rFonts w:ascii="Courier New" w:hAnsi="Courier New" w:cs="Courier New"/>
          <w:sz w:val="20"/>
        </w:rPr>
      </w:pPr>
      <w:r>
        <w:rPr>
          <w:rFonts w:cs="Courier New" w:ascii="Courier New" w:hAnsi="Courier New"/>
          <w:sz w:val="20"/>
        </w:rPr>
        <w:t>resync_flag = 1</w:t>
      </w:r>
    </w:p>
    <w:p>
      <w:pPr>
        <w:pStyle w:val="BodyText3"/>
        <w:ind w:left="1701" w:hanging="0"/>
        <w:rPr>
          <w:rFonts w:ascii="Courier New" w:hAnsi="Courier New" w:cs="Courier New"/>
          <w:sz w:val="20"/>
        </w:rPr>
      </w:pPr>
      <w:r>
        <w:rPr>
          <w:rFonts w:cs="Courier New" w:ascii="Courier New" w:hAnsi="Courier New"/>
          <w:sz w:val="20"/>
        </w:rPr>
      </w:r>
    </w:p>
    <w:p>
      <w:pPr>
        <w:pStyle w:val="BodyText3"/>
        <w:ind w:left="1418" w:hanging="0"/>
        <w:rPr>
          <w:rFonts w:ascii="Courier New" w:hAnsi="Courier New" w:cs="Courier New"/>
          <w:sz w:val="20"/>
        </w:rPr>
      </w:pPr>
      <w:r>
        <w:rPr>
          <w:rFonts w:cs="Courier New" w:ascii="Courier New" w:hAnsi="Courier New"/>
          <w:sz w:val="20"/>
        </w:rPr>
        <w:t>}</w:t>
      </w:r>
    </w:p>
    <w:p>
      <w:pPr>
        <w:pStyle w:val="BodyText3"/>
        <w:ind w:left="1134" w:hanging="0"/>
        <w:rPr>
          <w:rFonts w:ascii="Courier New" w:hAnsi="Courier New" w:cs="Courier New"/>
          <w:sz w:val="20"/>
        </w:rPr>
      </w:pPr>
      <w:r>
        <w:rPr>
          <w:rFonts w:cs="Courier New" w:ascii="Courier New" w:hAnsi="Courier New"/>
          <w:sz w:val="20"/>
        </w:rPr>
        <w:t>}</w:t>
      </w:r>
    </w:p>
    <w:p>
      <w:pPr>
        <w:pStyle w:val="BodyText3"/>
        <w:ind w:left="1134" w:hanging="0"/>
        <w:rPr>
          <w:rFonts w:ascii="Courier New" w:hAnsi="Courier New" w:cs="Courier New"/>
          <w:sz w:val="20"/>
        </w:rPr>
      </w:pPr>
      <w:r>
        <w:rPr>
          <w:rFonts w:cs="Courier New" w:ascii="Courier New" w:hAnsi="Courier New"/>
          <w:sz w:val="20"/>
        </w:rPr>
        <w:t>ELSE</w:t>
      </w:r>
    </w:p>
    <w:p>
      <w:pPr>
        <w:pStyle w:val="BodyText3"/>
        <w:ind w:left="1134" w:hanging="0"/>
        <w:rPr>
          <w:rFonts w:ascii="Courier New" w:hAnsi="Courier New" w:cs="Courier New"/>
          <w:sz w:val="20"/>
        </w:rPr>
      </w:pPr>
      <w:r>
        <w:rPr>
          <w:rFonts w:cs="Courier New" w:ascii="Courier New" w:hAnsi="Courier New"/>
          <w:sz w:val="20"/>
        </w:rPr>
        <w:t>{</w:t>
      </w:r>
    </w:p>
    <w:p>
      <w:pPr>
        <w:pStyle w:val="BodyText3"/>
        <w:ind w:left="1418" w:hanging="0"/>
        <w:rPr>
          <w:rFonts w:ascii="Courier New" w:hAnsi="Courier New" w:cs="Courier New"/>
          <w:i/>
          <w:i/>
          <w:sz w:val="20"/>
        </w:rPr>
      </w:pPr>
      <w:r>
        <w:rPr>
          <w:rFonts w:cs="Courier New" w:ascii="Courier New" w:hAnsi="Courier New"/>
          <w:i/>
          <w:sz w:val="20"/>
        </w:rPr>
        <w:t>Invoke error concealment</w:t>
      </w:r>
    </w:p>
    <w:p>
      <w:pPr>
        <w:pStyle w:val="BodyText3"/>
        <w:ind w:left="1418" w:hanging="0"/>
        <w:rPr>
          <w:rFonts w:ascii="Courier New" w:hAnsi="Courier New" w:cs="Courier New"/>
          <w:i/>
          <w:i/>
          <w:sz w:val="20"/>
        </w:rPr>
      </w:pPr>
      <w:r>
        <w:rPr>
          <w:rFonts w:cs="Courier New" w:ascii="Courier New" w:hAnsi="Courier New"/>
          <w:i/>
          <w:sz w:val="20"/>
        </w:rPr>
      </w:r>
    </w:p>
    <w:p>
      <w:pPr>
        <w:pStyle w:val="BodyText3"/>
        <w:ind w:left="1418" w:hanging="0"/>
        <w:rPr>
          <w:rFonts w:ascii="Courier New" w:hAnsi="Courier New" w:cs="Courier New"/>
          <w:i/>
          <w:i/>
          <w:sz w:val="20"/>
        </w:rPr>
      </w:pPr>
      <w:r>
        <w:rPr>
          <w:rFonts w:cs="Courier New" w:ascii="Courier New" w:hAnsi="Courier New"/>
          <w:sz w:val="20"/>
        </w:rPr>
        <w:t>Update DEC log: TIME = dec_time; RX_TIME = N/A; RTP_TS = next_ts; DEC_STATUS = error_concealment</w:t>
      </w:r>
    </w:p>
    <w:p>
      <w:pPr>
        <w:pStyle w:val="BodyText3"/>
        <w:ind w:left="1134" w:hanging="0"/>
        <w:rPr>
          <w:rFonts w:ascii="Courier New" w:hAnsi="Courier New" w:cs="Courier New"/>
          <w:sz w:val="20"/>
          <w:lang w:val="en-GB"/>
        </w:rPr>
      </w:pPr>
      <w:r>
        <w:rPr>
          <w:rFonts w:cs="Courier New" w:ascii="Courier New" w:hAnsi="Courier New"/>
          <w:sz w:val="20"/>
          <w:lang w:val="en-GB"/>
        </w:rPr>
        <w:t>}</w:t>
      </w:r>
    </w:p>
    <w:p>
      <w:pPr>
        <w:pStyle w:val="BodyText3"/>
        <w:ind w:left="1134" w:hanging="0"/>
        <w:rPr>
          <w:rFonts w:ascii="Courier New" w:hAnsi="Courier New" w:cs="Courier New"/>
          <w:sz w:val="20"/>
          <w:lang w:val="en-GB"/>
        </w:rPr>
      </w:pPr>
      <w:r>
        <w:rPr>
          <w:rFonts w:cs="Courier New" w:ascii="Courier New" w:hAnsi="Courier New"/>
          <w:sz w:val="20"/>
          <w:lang w:val="en-GB"/>
        </w:rPr>
      </w:r>
    </w:p>
    <w:p>
      <w:pPr>
        <w:pStyle w:val="BodyText3"/>
        <w:ind w:left="851" w:hanging="0"/>
        <w:rPr>
          <w:rFonts w:ascii="Courier New" w:hAnsi="Courier New" w:cs="Courier New"/>
          <w:sz w:val="20"/>
          <w:lang w:val="en-GB"/>
        </w:rPr>
      </w:pPr>
      <w:r>
        <w:rPr>
          <w:rFonts w:cs="Courier New" w:ascii="Courier New" w:hAnsi="Courier New"/>
          <w:sz w:val="20"/>
          <w:lang w:val="en-GB"/>
        </w:rPr>
        <w:t>}</w:t>
      </w:r>
    </w:p>
    <w:p>
      <w:pPr>
        <w:pStyle w:val="BodyText3"/>
        <w:ind w:left="851" w:hanging="0"/>
        <w:rPr>
          <w:rFonts w:ascii="Courier New" w:hAnsi="Courier New" w:cs="Courier New"/>
          <w:sz w:val="20"/>
          <w:lang w:val="en-GB"/>
        </w:rPr>
      </w:pPr>
      <w:r>
        <w:rPr>
          <w:rFonts w:cs="Courier New" w:ascii="Courier New" w:hAnsi="Courier New"/>
          <w:sz w:val="20"/>
          <w:lang w:val="en-GB"/>
        </w:rPr>
        <w:t>ELSE</w:t>
      </w:r>
    </w:p>
    <w:p>
      <w:pPr>
        <w:pStyle w:val="BodyText3"/>
        <w:ind w:left="851" w:hanging="0"/>
        <w:rPr>
          <w:rFonts w:ascii="Courier New" w:hAnsi="Courier New" w:cs="Courier New"/>
          <w:sz w:val="20"/>
          <w:lang w:val="en-GB"/>
        </w:rPr>
      </w:pPr>
      <w:r>
        <w:rPr>
          <w:rFonts w:cs="Courier New" w:ascii="Courier New" w:hAnsi="Courier New"/>
          <w:sz w:val="20"/>
          <w:lang w:val="en-GB"/>
        </w:rPr>
        <w:t>{</w:t>
      </w:r>
    </w:p>
    <w:p>
      <w:pPr>
        <w:pStyle w:val="BodyText3"/>
        <w:ind w:left="1134" w:hanging="0"/>
        <w:rPr>
          <w:rFonts w:ascii="Courier New" w:hAnsi="Courier New" w:cs="Courier New"/>
          <w:sz w:val="20"/>
          <w:lang w:val="en-GB"/>
        </w:rPr>
      </w:pPr>
      <w:r>
        <w:rPr>
          <w:rFonts w:cs="Courier New" w:ascii="Courier New" w:hAnsi="Courier New"/>
          <w:sz w:val="20"/>
          <w:lang w:val="en-GB"/>
        </w:rPr>
        <w:t>/* DTX */</w:t>
      </w:r>
    </w:p>
    <w:p>
      <w:pPr>
        <w:pStyle w:val="BodyText3"/>
        <w:ind w:left="1134" w:hanging="0"/>
        <w:rPr>
          <w:rFonts w:ascii="Courier New" w:hAnsi="Courier New" w:cs="Courier New"/>
          <w:i/>
          <w:i/>
          <w:sz w:val="20"/>
          <w:lang w:val="en-GB"/>
        </w:rPr>
      </w:pPr>
      <w:r>
        <w:rPr>
          <w:rFonts w:cs="Courier New" w:ascii="Courier New" w:hAnsi="Courier New"/>
          <w:i/>
          <w:sz w:val="20"/>
          <w:lang w:val="en-GB"/>
        </w:rPr>
        <w:t>Continue comfort noise generation</w:t>
      </w:r>
    </w:p>
    <w:p>
      <w:pPr>
        <w:pStyle w:val="BodyText3"/>
        <w:ind w:left="1134" w:hanging="0"/>
        <w:rPr>
          <w:rFonts w:ascii="Courier New" w:hAnsi="Courier New" w:cs="Courier New"/>
          <w:i/>
          <w:i/>
          <w:sz w:val="20"/>
          <w:lang w:val="en-GB"/>
        </w:rPr>
      </w:pPr>
      <w:r>
        <w:rPr>
          <w:rFonts w:cs="Courier New" w:ascii="Courier New" w:hAnsi="Courier New"/>
          <w:i/>
          <w:sz w:val="20"/>
          <w:lang w:val="en-GB"/>
        </w:rPr>
      </w:r>
    </w:p>
    <w:p>
      <w:pPr>
        <w:pStyle w:val="BodyText3"/>
        <w:ind w:left="1134" w:hanging="0"/>
        <w:rPr/>
      </w:pPr>
      <w:r>
        <w:rPr>
          <w:rFonts w:cs="Courier New" w:ascii="Courier New" w:hAnsi="Courier New"/>
          <w:sz w:val="20"/>
        </w:rPr>
        <w:t>Update DEC log: TIME = dec_time; RX_TIME = N/A; RTP_TS = next_ts; DEC_STATUS = comfort_noise</w:t>
      </w:r>
    </w:p>
    <w:p>
      <w:pPr>
        <w:pStyle w:val="BodyText3"/>
        <w:ind w:left="851" w:hanging="0"/>
        <w:rPr>
          <w:rFonts w:ascii="Courier New" w:hAnsi="Courier New" w:cs="Courier New"/>
          <w:sz w:val="20"/>
        </w:rPr>
      </w:pPr>
      <w:r>
        <w:rPr>
          <w:rFonts w:cs="Courier New" w:ascii="Courier New" w:hAnsi="Courier New"/>
          <w:sz w:val="20"/>
        </w:rPr>
        <w:t>}</w:t>
      </w:r>
    </w:p>
    <w:p>
      <w:pPr>
        <w:pStyle w:val="BodyText3"/>
        <w:ind w:left="567" w:hanging="0"/>
        <w:rPr>
          <w:rFonts w:ascii="Courier New" w:hAnsi="Courier New" w:cs="Courier New"/>
          <w:sz w:val="20"/>
        </w:rPr>
      </w:pPr>
      <w:r>
        <w:rPr>
          <w:rFonts w:cs="Courier New" w:ascii="Courier New" w:hAnsi="Courier New"/>
          <w:sz w:val="20"/>
        </w:rPr>
        <w:t>}</w:t>
      </w:r>
    </w:p>
    <w:p>
      <w:pPr>
        <w:pStyle w:val="BodyText3"/>
        <w:ind w:left="567" w:hanging="0"/>
        <w:rPr>
          <w:rFonts w:ascii="Courier New" w:hAnsi="Courier New" w:cs="Courier New"/>
          <w:sz w:val="20"/>
        </w:rPr>
      </w:pPr>
      <w:r>
        <w:rPr>
          <w:rFonts w:cs="Courier New" w:ascii="Courier New" w:hAnsi="Courier New"/>
          <w:sz w:val="20"/>
        </w:rPr>
      </w:r>
    </w:p>
    <w:p>
      <w:pPr>
        <w:pStyle w:val="BodyText3"/>
        <w:ind w:left="567" w:hanging="0"/>
        <w:rPr>
          <w:rFonts w:ascii="Courier New" w:hAnsi="Courier New" w:cs="Courier New"/>
          <w:sz w:val="20"/>
        </w:rPr>
      </w:pPr>
      <w:r>
        <w:rPr>
          <w:rFonts w:cs="Courier New" w:ascii="Courier New" w:hAnsi="Courier New"/>
          <w:sz w:val="20"/>
        </w:rPr>
      </w:r>
    </w:p>
    <w:p>
      <w:pPr>
        <w:pStyle w:val="BodyText3"/>
        <w:ind w:left="567" w:hanging="0"/>
        <w:rPr>
          <w:rFonts w:ascii="Courier New" w:hAnsi="Courier New" w:cs="Courier New"/>
          <w:sz w:val="20"/>
        </w:rPr>
      </w:pPr>
      <w:r>
        <w:rPr>
          <w:rFonts w:cs="Courier New" w:ascii="Courier New" w:hAnsi="Courier New"/>
          <w:sz w:val="20"/>
        </w:rPr>
        <w:t>/* Update variables for decoding the next frame */</w:t>
      </w:r>
    </w:p>
    <w:p>
      <w:pPr>
        <w:pStyle w:val="BodyText3"/>
        <w:ind w:left="567" w:hanging="0"/>
        <w:rPr>
          <w:rFonts w:ascii="Courier New" w:hAnsi="Courier New" w:cs="Courier New"/>
          <w:sz w:val="20"/>
        </w:rPr>
      </w:pPr>
      <w:r>
        <w:rPr>
          <w:rFonts w:cs="Courier New" w:ascii="Courier New" w:hAnsi="Courier New"/>
          <w:sz w:val="20"/>
        </w:rPr>
        <w:t>dec_time += FRAME_DURATION</w:t>
      </w:r>
    </w:p>
    <w:p>
      <w:pPr>
        <w:pStyle w:val="BodyText3"/>
        <w:ind w:left="567" w:hanging="0"/>
        <w:rPr>
          <w:rFonts w:ascii="Courier New" w:hAnsi="Courier New" w:cs="Courier New"/>
          <w:sz w:val="20"/>
        </w:rPr>
      </w:pPr>
      <w:r>
        <w:rPr>
          <w:rFonts w:cs="Courier New" w:ascii="Courier New" w:hAnsi="Courier New"/>
          <w:sz w:val="20"/>
        </w:rPr>
        <w:t>next_ts  += FRAME_DURATION</w:t>
      </w:r>
    </w:p>
    <w:p>
      <w:pPr>
        <w:pStyle w:val="BodyText3"/>
        <w:ind w:left="567" w:hanging="0"/>
        <w:rPr>
          <w:rFonts w:ascii="Courier New" w:hAnsi="Courier New" w:cs="Courier New"/>
          <w:sz w:val="20"/>
        </w:rPr>
      </w:pPr>
      <w:r>
        <w:rPr>
          <w:rFonts w:cs="Courier New" w:ascii="Courier New" w:hAnsi="Courier New"/>
          <w:sz w:val="20"/>
        </w:rPr>
      </w:r>
    </w:p>
    <w:p>
      <w:pPr>
        <w:pStyle w:val="BodyText3"/>
        <w:ind w:left="284" w:hanging="0"/>
        <w:rPr>
          <w:rFonts w:ascii="Courier New" w:hAnsi="Courier New" w:cs="Courier New"/>
          <w:sz w:val="20"/>
        </w:rPr>
      </w:pPr>
      <w:r>
        <w:rPr>
          <w:rFonts w:cs="Courier New" w:ascii="Courier New" w:hAnsi="Courier New"/>
          <w:sz w:val="20"/>
        </w:rPr>
        <w:t>} /* end of DECODING LOOP */</w:t>
      </w:r>
    </w:p>
    <w:p>
      <w:pPr>
        <w:pStyle w:val="BodyText3"/>
        <w:ind w:left="284" w:hanging="0"/>
        <w:rPr>
          <w:rFonts w:ascii="Courier New" w:hAnsi="Courier New" w:cs="Courier New"/>
          <w:sz w:val="20"/>
        </w:rPr>
      </w:pPr>
      <w:r>
        <w:rPr>
          <w:rFonts w:cs="Courier New" w:ascii="Courier New" w:hAnsi="Courier New"/>
          <w:sz w:val="20"/>
        </w:rPr>
      </w:r>
    </w:p>
    <w:p>
      <w:pPr>
        <w:pStyle w:val="BodyText3"/>
        <w:ind w:left="284" w:hanging="0"/>
        <w:rPr>
          <w:rFonts w:ascii="Courier New" w:hAnsi="Courier New" w:cs="Courier New"/>
          <w:sz w:val="20"/>
        </w:rPr>
      </w:pPr>
      <w:r>
        <w:rPr>
          <w:rFonts w:cs="Courier New" w:ascii="Courier New" w:hAnsi="Courier New"/>
          <w:sz w:val="20"/>
        </w:rPr>
        <w:t>/* CLOCK/TIMER UPDATE */</w:t>
      </w:r>
    </w:p>
    <w:p>
      <w:pPr>
        <w:pStyle w:val="BodyText3"/>
        <w:ind w:left="284" w:hanging="0"/>
        <w:rPr>
          <w:rFonts w:ascii="Courier New" w:hAnsi="Courier New" w:cs="Courier New"/>
          <w:sz w:val="20"/>
        </w:rPr>
      </w:pPr>
      <w:r>
        <w:rPr>
          <w:rFonts w:cs="Courier New" w:ascii="Courier New" w:hAnsi="Courier New"/>
          <w:sz w:val="20"/>
        </w:rPr>
        <w:t>current_time++</w:t>
      </w:r>
    </w:p>
    <w:p>
      <w:pPr>
        <w:pStyle w:val="BodyText3"/>
        <w:ind w:left="284" w:hanging="0"/>
        <w:rPr>
          <w:rFonts w:ascii="Courier New" w:hAnsi="Courier New" w:cs="Courier New"/>
          <w:sz w:val="20"/>
        </w:rPr>
      </w:pPr>
      <w:r>
        <w:rPr>
          <w:rFonts w:cs="Courier New" w:ascii="Courier New" w:hAnsi="Courier New"/>
          <w:sz w:val="20"/>
        </w:rPr>
      </w:r>
    </w:p>
    <w:p>
      <w:pPr>
        <w:pStyle w:val="BodyText3"/>
        <w:rPr>
          <w:rFonts w:ascii="Courier New" w:hAnsi="Courier New" w:cs="Courier New"/>
          <w:sz w:val="20"/>
        </w:rPr>
      </w:pPr>
      <w:r>
        <w:rPr>
          <w:rFonts w:cs="Courier New" w:ascii="Courier New" w:hAnsi="Courier New"/>
          <w:sz w:val="20"/>
        </w:rPr>
        <w:t>}</w:t>
      </w:r>
    </w:p>
    <w:p>
      <w:pPr>
        <w:pStyle w:val="Normal"/>
        <w:rPr>
          <w:rFonts w:ascii="Courier New" w:hAnsi="Courier New" w:cs="Courier New"/>
          <w:sz w:val="20"/>
        </w:rPr>
      </w:pPr>
      <w:r>
        <w:rPr>
          <w:rFonts w:cs="Courier New" w:ascii="Courier New" w:hAnsi="Courier New"/>
          <w:sz w:val="20"/>
        </w:rPr>
      </w:r>
    </w:p>
    <w:p>
      <w:pPr>
        <w:pStyle w:val="Heading1"/>
        <w:ind w:left="1134" w:hanging="1134"/>
        <w:rPr/>
      </w:pPr>
      <w:bookmarkStart w:id="112" w:name="__RefHeading___Toc517438754"/>
      <w:bookmarkEnd w:id="112"/>
      <w:r>
        <w:rPr/>
        <w:t>I.2</w:t>
        <w:tab/>
        <w:t>Verification against the minimum performance requirements</w:t>
      </w:r>
    </w:p>
    <w:p>
      <w:pPr>
        <w:pStyle w:val="Normal"/>
        <w:rPr/>
      </w:pPr>
      <w:r>
        <w:rPr/>
        <w:t>This section provides a verification of an implementation of JBM according to the pseudo code in Section I.1 against the minimum performance requirements specified in Section 8.2.3 of TS 26.114 [19]. The verification was performed by using the implemented JBM algorithm with the AMR codec. On each channel the simulation was repeated 20 times, each time with different random starting point on the channel. The results provided in the following subsections indicate the observed worst-case results (i.e. measured delay CDF closest to the delay requirement CDF and the highest jitter loss rate).</w:t>
      </w:r>
    </w:p>
    <w:p>
      <w:pPr>
        <w:pStyle w:val="Normal"/>
        <w:rPr/>
      </w:pPr>
      <w:r>
        <w:rPr/>
        <w:t>The constants used in the pseudo code are set to the values given in Table I.2 for the verification.</w:t>
      </w:r>
    </w:p>
    <w:p>
      <w:pPr>
        <w:pStyle w:val="TH"/>
        <w:rPr/>
      </w:pPr>
      <w:r>
        <w:rPr/>
        <w:t>Table I.2: Constant values in pseudo code used in performance analysis.</w:t>
      </w:r>
    </w:p>
    <w:tbl>
      <w:tblPr>
        <w:tblW w:w="6471" w:type="dxa"/>
        <w:jc w:val="center"/>
        <w:tblInd w:w="0" w:type="dxa"/>
        <w:tblLayout w:type="fixed"/>
        <w:tblCellMar>
          <w:top w:w="0" w:type="dxa"/>
          <w:left w:w="108" w:type="dxa"/>
          <w:bottom w:w="0" w:type="dxa"/>
          <w:right w:w="108" w:type="dxa"/>
        </w:tblCellMar>
      </w:tblPr>
      <w:tblGrid>
        <w:gridCol w:w="2835"/>
        <w:gridCol w:w="3636"/>
      </w:tblGrid>
      <w:tr>
        <w:trPr/>
        <w:tc>
          <w:tcPr>
            <w:tcW w:w="2835" w:type="dxa"/>
            <w:tcBorders>
              <w:top w:val="single" w:sz="4" w:space="0" w:color="000000"/>
              <w:left w:val="single" w:sz="4" w:space="0" w:color="000000"/>
              <w:bottom w:val="single" w:sz="4" w:space="0" w:color="000000"/>
              <w:right w:val="single" w:sz="4" w:space="0" w:color="000000"/>
            </w:tcBorders>
          </w:tcPr>
          <w:p>
            <w:pPr>
              <w:pStyle w:val="TAL"/>
              <w:rPr/>
            </w:pPr>
            <w:r>
              <w:rPr/>
              <w:t>Constant</w:t>
            </w:r>
          </w:p>
        </w:tc>
        <w:tc>
          <w:tcPr>
            <w:tcW w:w="3636" w:type="dxa"/>
            <w:tcBorders>
              <w:top w:val="single" w:sz="4" w:space="0" w:color="000000"/>
              <w:left w:val="single" w:sz="4" w:space="0" w:color="000000"/>
              <w:bottom w:val="single" w:sz="4" w:space="0" w:color="000000"/>
              <w:right w:val="single" w:sz="4" w:space="0" w:color="000000"/>
            </w:tcBorders>
          </w:tcPr>
          <w:p>
            <w:pPr>
              <w:pStyle w:val="TAL"/>
              <w:rPr/>
            </w:pPr>
            <w:r>
              <w:rPr/>
              <w:t>Value</w:t>
            </w:r>
          </w:p>
        </w:tc>
      </w:tr>
      <w:tr>
        <w:trPr/>
        <w:tc>
          <w:tcPr>
            <w:tcW w:w="2835"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JBF_INITIAL_DELAY</w:t>
            </w:r>
          </w:p>
        </w:tc>
        <w:tc>
          <w:tcPr>
            <w:tcW w:w="3636" w:type="dxa"/>
            <w:tcBorders>
              <w:top w:val="single" w:sz="4" w:space="0" w:color="000000"/>
              <w:left w:val="single" w:sz="4" w:space="0" w:color="000000"/>
              <w:bottom w:val="single" w:sz="4" w:space="0" w:color="000000"/>
              <w:right w:val="single" w:sz="4" w:space="0" w:color="000000"/>
            </w:tcBorders>
          </w:tcPr>
          <w:p>
            <w:pPr>
              <w:pStyle w:val="TAL"/>
              <w:rPr/>
            </w:pPr>
            <w:r>
              <w:rPr/>
              <w:t>160 [ticks at 8 kHz clock rate]</w:t>
            </w:r>
          </w:p>
        </w:tc>
      </w:tr>
      <w:tr>
        <w:trPr/>
        <w:tc>
          <w:tcPr>
            <w:tcW w:w="2835"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JBF_HISTORY_LEN</w:t>
            </w:r>
          </w:p>
        </w:tc>
        <w:tc>
          <w:tcPr>
            <w:tcW w:w="3636" w:type="dxa"/>
            <w:tcBorders>
              <w:top w:val="single" w:sz="4" w:space="0" w:color="000000"/>
              <w:left w:val="single" w:sz="4" w:space="0" w:color="000000"/>
              <w:bottom w:val="single" w:sz="4" w:space="0" w:color="000000"/>
              <w:right w:val="single" w:sz="4" w:space="0" w:color="000000"/>
            </w:tcBorders>
          </w:tcPr>
          <w:p>
            <w:pPr>
              <w:pStyle w:val="TAL"/>
              <w:rPr/>
            </w:pPr>
            <w:r>
              <w:rPr/>
              <w:t>100 [frames]</w:t>
            </w:r>
          </w:p>
        </w:tc>
      </w:tr>
      <w:tr>
        <w:trPr/>
        <w:tc>
          <w:tcPr>
            <w:tcW w:w="2835"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JBF_LOSS_PERIOD_THR</w:t>
            </w:r>
          </w:p>
        </w:tc>
        <w:tc>
          <w:tcPr>
            <w:tcW w:w="3636" w:type="dxa"/>
            <w:tcBorders>
              <w:top w:val="single" w:sz="4" w:space="0" w:color="000000"/>
              <w:left w:val="single" w:sz="4" w:space="0" w:color="000000"/>
              <w:bottom w:val="single" w:sz="4" w:space="0" w:color="000000"/>
              <w:right w:val="single" w:sz="4" w:space="0" w:color="000000"/>
            </w:tcBorders>
          </w:tcPr>
          <w:p>
            <w:pPr>
              <w:pStyle w:val="TAL"/>
              <w:rPr/>
            </w:pPr>
            <w:r>
              <w:rPr/>
              <w:t>5 [frames]</w:t>
            </w:r>
          </w:p>
        </w:tc>
      </w:tr>
    </w:tbl>
    <w:p>
      <w:pPr>
        <w:pStyle w:val="FP"/>
        <w:rPr/>
      </w:pPr>
      <w:r>
        <w:rPr/>
      </w:r>
    </w:p>
    <w:p>
      <w:pPr>
        <w:pStyle w:val="Heading2"/>
        <w:rPr/>
      </w:pPr>
      <w:bookmarkStart w:id="113" w:name="__RefHeading___Toc517438755"/>
      <w:bookmarkEnd w:id="113"/>
      <w:r>
        <w:rPr/>
        <w:t>I.2.1</w:t>
        <w:tab/>
        <w:t>Delay performance</w:t>
      </w:r>
    </w:p>
    <w:p>
      <w:pPr>
        <w:pStyle w:val="Normal"/>
        <w:rPr/>
      </w:pPr>
      <w:r>
        <w:rPr/>
        <w:t>Figures from I.1 to I.6 below show the delay performance of the implemented JBM and comparison against the minimum performance requirement specified in Section 8.2.2.2.2 of TS 26.114 [19]. The solid blue curve denotes the delay CDF for the implemented JBM, and the black dash-dotted curve indicates the delay requirement CDF.</w:t>
      </w:r>
    </w:p>
    <w:p>
      <w:pPr>
        <w:pStyle w:val="Normal"/>
        <w:rPr/>
      </w:pPr>
      <w:r>
        <w:rPr/>
      </w:r>
    </w:p>
    <w:p>
      <w:pPr>
        <w:pStyle w:val="TH"/>
        <w:rPr/>
      </w:pPr>
      <w:r>
        <w:rPr/>
        <w:drawing>
          <wp:inline distT="0" distB="0" distL="0" distR="0">
            <wp:extent cx="5334000" cy="4000500"/>
            <wp:effectExtent l="0" t="0" r="0" b="0"/>
            <wp:docPr id="185" name="Image15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 name="Image150" descr=""/>
                    <pic:cNvPicPr>
                      <a:picLocks noChangeAspect="1" noChangeArrowheads="1"/>
                    </pic:cNvPicPr>
                  </pic:nvPicPr>
                  <pic:blipFill>
                    <a:blip r:embed="rId179"/>
                    <a:srcRect l="-7" t="-9" r="-7" b="-9"/>
                    <a:stretch>
                      <a:fillRect/>
                    </a:stretch>
                  </pic:blipFill>
                  <pic:spPr bwMode="auto">
                    <a:xfrm>
                      <a:off x="0" y="0"/>
                      <a:ext cx="5334000" cy="4000500"/>
                    </a:xfrm>
                    <a:prstGeom prst="rect">
                      <a:avLst/>
                    </a:prstGeom>
                  </pic:spPr>
                </pic:pic>
              </a:graphicData>
            </a:graphic>
          </wp:inline>
        </w:drawing>
      </w:r>
    </w:p>
    <w:p>
      <w:pPr>
        <w:pStyle w:val="TF"/>
        <w:rPr/>
      </w:pPr>
      <w:r>
        <w:rPr/>
        <w:t>Figure I.1: Delay performance of the implemented JBM on channel 1.</w:t>
      </w:r>
    </w:p>
    <w:p>
      <w:pPr>
        <w:pStyle w:val="Normal"/>
        <w:rPr/>
      </w:pPr>
      <w:r>
        <w:rPr/>
      </w:r>
    </w:p>
    <w:p>
      <w:pPr>
        <w:pStyle w:val="TH"/>
        <w:rPr/>
      </w:pPr>
      <w:r>
        <w:rPr/>
        <w:drawing>
          <wp:inline distT="0" distB="0" distL="0" distR="0">
            <wp:extent cx="5334000" cy="4000500"/>
            <wp:effectExtent l="0" t="0" r="0" b="0"/>
            <wp:docPr id="186" name="Image15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 name="Image151" descr=""/>
                    <pic:cNvPicPr>
                      <a:picLocks noChangeAspect="1" noChangeArrowheads="1"/>
                    </pic:cNvPicPr>
                  </pic:nvPicPr>
                  <pic:blipFill>
                    <a:blip r:embed="rId180"/>
                    <a:srcRect l="-7" t="-9" r="-7" b="-9"/>
                    <a:stretch>
                      <a:fillRect/>
                    </a:stretch>
                  </pic:blipFill>
                  <pic:spPr bwMode="auto">
                    <a:xfrm>
                      <a:off x="0" y="0"/>
                      <a:ext cx="5334000" cy="4000500"/>
                    </a:xfrm>
                    <a:prstGeom prst="rect">
                      <a:avLst/>
                    </a:prstGeom>
                  </pic:spPr>
                </pic:pic>
              </a:graphicData>
            </a:graphic>
          </wp:inline>
        </w:drawing>
      </w:r>
    </w:p>
    <w:p>
      <w:pPr>
        <w:pStyle w:val="TF"/>
        <w:rPr/>
      </w:pPr>
      <w:r>
        <w:rPr/>
        <w:t>Figure I.2: Delay performance of the implemented JBM on channel 2.</w:t>
      </w:r>
    </w:p>
    <w:p>
      <w:pPr>
        <w:pStyle w:val="Normal"/>
        <w:rPr>
          <w:lang w:val="en-US"/>
        </w:rPr>
      </w:pPr>
      <w:r>
        <w:rPr>
          <w:lang w:val="en-US"/>
        </w:rPr>
      </w:r>
    </w:p>
    <w:p>
      <w:pPr>
        <w:pStyle w:val="TH"/>
        <w:rPr/>
      </w:pPr>
      <w:r>
        <w:rPr/>
        <w:drawing>
          <wp:inline distT="0" distB="0" distL="0" distR="0">
            <wp:extent cx="5334000" cy="4000500"/>
            <wp:effectExtent l="0" t="0" r="0" b="0"/>
            <wp:docPr id="187" name="Image15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 name="Image152" descr=""/>
                    <pic:cNvPicPr>
                      <a:picLocks noChangeAspect="1" noChangeArrowheads="1"/>
                    </pic:cNvPicPr>
                  </pic:nvPicPr>
                  <pic:blipFill>
                    <a:blip r:embed="rId181"/>
                    <a:srcRect l="-7" t="-9" r="-7" b="-9"/>
                    <a:stretch>
                      <a:fillRect/>
                    </a:stretch>
                  </pic:blipFill>
                  <pic:spPr bwMode="auto">
                    <a:xfrm>
                      <a:off x="0" y="0"/>
                      <a:ext cx="5334000" cy="4000500"/>
                    </a:xfrm>
                    <a:prstGeom prst="rect">
                      <a:avLst/>
                    </a:prstGeom>
                  </pic:spPr>
                </pic:pic>
              </a:graphicData>
            </a:graphic>
          </wp:inline>
        </w:drawing>
      </w:r>
    </w:p>
    <w:p>
      <w:pPr>
        <w:pStyle w:val="TF"/>
        <w:rPr/>
      </w:pPr>
      <w:r>
        <w:rPr/>
        <w:t>Figure I.3: Delay performance of the implemented JBM on channel 3.</w:t>
      </w:r>
    </w:p>
    <w:p>
      <w:pPr>
        <w:pStyle w:val="TH"/>
        <w:rPr/>
      </w:pPr>
      <w:r>
        <w:rPr/>
        <w:drawing>
          <wp:inline distT="0" distB="0" distL="0" distR="0">
            <wp:extent cx="5334000" cy="4000500"/>
            <wp:effectExtent l="0" t="0" r="0" b="0"/>
            <wp:docPr id="188" name="Image15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 name="Image153" descr=""/>
                    <pic:cNvPicPr>
                      <a:picLocks noChangeAspect="1" noChangeArrowheads="1"/>
                    </pic:cNvPicPr>
                  </pic:nvPicPr>
                  <pic:blipFill>
                    <a:blip r:embed="rId182"/>
                    <a:srcRect l="-7" t="-9" r="-7" b="-9"/>
                    <a:stretch>
                      <a:fillRect/>
                    </a:stretch>
                  </pic:blipFill>
                  <pic:spPr bwMode="auto">
                    <a:xfrm>
                      <a:off x="0" y="0"/>
                      <a:ext cx="5334000" cy="4000500"/>
                    </a:xfrm>
                    <a:prstGeom prst="rect">
                      <a:avLst/>
                    </a:prstGeom>
                  </pic:spPr>
                </pic:pic>
              </a:graphicData>
            </a:graphic>
          </wp:inline>
        </w:drawing>
      </w:r>
    </w:p>
    <w:p>
      <w:pPr>
        <w:pStyle w:val="TF"/>
        <w:rPr/>
      </w:pPr>
      <w:r>
        <w:rPr/>
        <w:t>Figure I.4: Delay performance of the implemented JBM on channel 4.</w:t>
      </w:r>
    </w:p>
    <w:p>
      <w:pPr>
        <w:pStyle w:val="TH"/>
        <w:rPr/>
      </w:pPr>
      <w:r>
        <w:rPr/>
        <w:drawing>
          <wp:inline distT="0" distB="0" distL="0" distR="0">
            <wp:extent cx="5334000" cy="4000500"/>
            <wp:effectExtent l="0" t="0" r="0" b="0"/>
            <wp:docPr id="189" name="Image15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 name="Image154" descr=""/>
                    <pic:cNvPicPr>
                      <a:picLocks noChangeAspect="1" noChangeArrowheads="1"/>
                    </pic:cNvPicPr>
                  </pic:nvPicPr>
                  <pic:blipFill>
                    <a:blip r:embed="rId183"/>
                    <a:srcRect l="-7" t="-9" r="-7" b="-9"/>
                    <a:stretch>
                      <a:fillRect/>
                    </a:stretch>
                  </pic:blipFill>
                  <pic:spPr bwMode="auto">
                    <a:xfrm>
                      <a:off x="0" y="0"/>
                      <a:ext cx="5334000" cy="4000500"/>
                    </a:xfrm>
                    <a:prstGeom prst="rect">
                      <a:avLst/>
                    </a:prstGeom>
                  </pic:spPr>
                </pic:pic>
              </a:graphicData>
            </a:graphic>
          </wp:inline>
        </w:drawing>
      </w:r>
    </w:p>
    <w:p>
      <w:pPr>
        <w:pStyle w:val="TF"/>
        <w:rPr/>
      </w:pPr>
      <w:r>
        <w:rPr/>
        <w:t>Figure I.5: Delay performance of the implemented JBM on channel 5.</w:t>
      </w:r>
    </w:p>
    <w:p>
      <w:pPr>
        <w:pStyle w:val="TH"/>
        <w:rPr/>
      </w:pPr>
      <w:r>
        <w:rPr/>
        <w:drawing>
          <wp:inline distT="0" distB="0" distL="0" distR="0">
            <wp:extent cx="5334000" cy="4000500"/>
            <wp:effectExtent l="0" t="0" r="0" b="0"/>
            <wp:docPr id="190" name="Image15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 name="Image155" descr=""/>
                    <pic:cNvPicPr>
                      <a:picLocks noChangeAspect="1" noChangeArrowheads="1"/>
                    </pic:cNvPicPr>
                  </pic:nvPicPr>
                  <pic:blipFill>
                    <a:blip r:embed="rId184"/>
                    <a:srcRect l="-7" t="-9" r="-7" b="-9"/>
                    <a:stretch>
                      <a:fillRect/>
                    </a:stretch>
                  </pic:blipFill>
                  <pic:spPr bwMode="auto">
                    <a:xfrm>
                      <a:off x="0" y="0"/>
                      <a:ext cx="5334000" cy="4000500"/>
                    </a:xfrm>
                    <a:prstGeom prst="rect">
                      <a:avLst/>
                    </a:prstGeom>
                  </pic:spPr>
                </pic:pic>
              </a:graphicData>
            </a:graphic>
          </wp:inline>
        </w:drawing>
      </w:r>
    </w:p>
    <w:p>
      <w:pPr>
        <w:pStyle w:val="TF"/>
        <w:rPr/>
      </w:pPr>
      <w:r>
        <w:rPr/>
        <w:t>Figure I.6: Delay performance of the implemented JBM on channel 6.</w:t>
      </w:r>
    </w:p>
    <w:p>
      <w:pPr>
        <w:pStyle w:val="FP"/>
        <w:rPr/>
      </w:pPr>
      <w:r>
        <w:rPr/>
      </w:r>
    </w:p>
    <w:p>
      <w:pPr>
        <w:pStyle w:val="Heading2"/>
        <w:rPr/>
      </w:pPr>
      <w:bookmarkStart w:id="114" w:name="__RefHeading___Toc517438756"/>
      <w:bookmarkEnd w:id="114"/>
      <w:r>
        <w:rPr/>
        <w:t>I.2.2</w:t>
        <w:tab/>
        <w:t>JBM induced error concealment operations</w:t>
      </w:r>
    </w:p>
    <w:p>
      <w:pPr>
        <w:pStyle w:val="Normal"/>
        <w:rPr/>
      </w:pPr>
      <w:r>
        <w:rPr/>
        <w:t>Table I.3 summarizes the jitter loss rates of the implemented JBM for all test channels, computed as specified in TS 26.114 Section 8.2.3.2.3.</w:t>
      </w:r>
    </w:p>
    <w:p>
      <w:pPr>
        <w:pStyle w:val="TH"/>
        <w:rPr/>
      </w:pPr>
      <w:r>
        <w:rPr/>
        <w:t>Table I.3: The jitter loss for the tested JBM on test channels.</w:t>
      </w:r>
    </w:p>
    <w:tbl>
      <w:tblPr>
        <w:tblW w:w="9857" w:type="dxa"/>
        <w:jc w:val="left"/>
        <w:tblInd w:w="-113" w:type="dxa"/>
        <w:tblLayout w:type="fixed"/>
        <w:tblCellMar>
          <w:top w:w="0" w:type="dxa"/>
          <w:left w:w="108" w:type="dxa"/>
          <w:bottom w:w="0" w:type="dxa"/>
          <w:right w:w="108" w:type="dxa"/>
        </w:tblCellMar>
      </w:tblPr>
      <w:tblGrid>
        <w:gridCol w:w="1420"/>
        <w:gridCol w:w="1405"/>
        <w:gridCol w:w="1405"/>
        <w:gridCol w:w="1405"/>
        <w:gridCol w:w="1405"/>
        <w:gridCol w:w="1405"/>
        <w:gridCol w:w="1412"/>
      </w:tblGrid>
      <w:tr>
        <w:trPr/>
        <w:tc>
          <w:tcPr>
            <w:tcW w:w="1420" w:type="dxa"/>
            <w:tcBorders>
              <w:top w:val="single" w:sz="4" w:space="0" w:color="000000"/>
              <w:left w:val="single" w:sz="4" w:space="0" w:color="000000"/>
              <w:bottom w:val="single" w:sz="4" w:space="0" w:color="000000"/>
              <w:right w:val="single" w:sz="4" w:space="0" w:color="000000"/>
            </w:tcBorders>
          </w:tcPr>
          <w:p>
            <w:pPr>
              <w:pStyle w:val="TAL"/>
              <w:rPr>
                <w:b/>
                <w:b/>
                <w:bCs/>
              </w:rPr>
            </w:pPr>
            <w:r>
              <w:rPr>
                <w:b/>
                <w:bCs/>
              </w:rPr>
              <w:t>Channel</w:t>
            </w:r>
          </w:p>
        </w:tc>
        <w:tc>
          <w:tcPr>
            <w:tcW w:w="1405" w:type="dxa"/>
            <w:tcBorders>
              <w:top w:val="single" w:sz="4" w:space="0" w:color="000000"/>
              <w:left w:val="single" w:sz="4" w:space="0" w:color="000000"/>
              <w:bottom w:val="single" w:sz="4" w:space="0" w:color="000000"/>
              <w:right w:val="single" w:sz="4" w:space="0" w:color="000000"/>
            </w:tcBorders>
          </w:tcPr>
          <w:p>
            <w:pPr>
              <w:pStyle w:val="TAL"/>
              <w:jc w:val="center"/>
              <w:rPr>
                <w:b/>
                <w:b/>
                <w:bCs/>
              </w:rPr>
            </w:pPr>
            <w:r>
              <w:rPr>
                <w:b/>
                <w:bCs/>
              </w:rPr>
              <w:t>1</w:t>
            </w:r>
          </w:p>
        </w:tc>
        <w:tc>
          <w:tcPr>
            <w:tcW w:w="1405" w:type="dxa"/>
            <w:tcBorders>
              <w:top w:val="single" w:sz="4" w:space="0" w:color="000000"/>
              <w:left w:val="single" w:sz="4" w:space="0" w:color="000000"/>
              <w:bottom w:val="single" w:sz="4" w:space="0" w:color="000000"/>
              <w:right w:val="single" w:sz="4" w:space="0" w:color="000000"/>
            </w:tcBorders>
          </w:tcPr>
          <w:p>
            <w:pPr>
              <w:pStyle w:val="TAL"/>
              <w:jc w:val="center"/>
              <w:rPr>
                <w:b/>
                <w:b/>
                <w:bCs/>
              </w:rPr>
            </w:pPr>
            <w:r>
              <w:rPr>
                <w:b/>
                <w:bCs/>
              </w:rPr>
              <w:t>2</w:t>
            </w:r>
          </w:p>
        </w:tc>
        <w:tc>
          <w:tcPr>
            <w:tcW w:w="1405" w:type="dxa"/>
            <w:tcBorders>
              <w:top w:val="single" w:sz="4" w:space="0" w:color="000000"/>
              <w:left w:val="single" w:sz="4" w:space="0" w:color="000000"/>
              <w:bottom w:val="single" w:sz="4" w:space="0" w:color="000000"/>
              <w:right w:val="single" w:sz="4" w:space="0" w:color="000000"/>
            </w:tcBorders>
          </w:tcPr>
          <w:p>
            <w:pPr>
              <w:pStyle w:val="TAL"/>
              <w:jc w:val="center"/>
              <w:rPr>
                <w:b/>
                <w:b/>
                <w:bCs/>
              </w:rPr>
            </w:pPr>
            <w:r>
              <w:rPr>
                <w:b/>
                <w:bCs/>
              </w:rPr>
              <w:t>3</w:t>
            </w:r>
          </w:p>
        </w:tc>
        <w:tc>
          <w:tcPr>
            <w:tcW w:w="1405" w:type="dxa"/>
            <w:tcBorders>
              <w:top w:val="single" w:sz="4" w:space="0" w:color="000000"/>
              <w:left w:val="single" w:sz="4" w:space="0" w:color="000000"/>
              <w:bottom w:val="single" w:sz="4" w:space="0" w:color="000000"/>
              <w:right w:val="single" w:sz="4" w:space="0" w:color="000000"/>
            </w:tcBorders>
          </w:tcPr>
          <w:p>
            <w:pPr>
              <w:pStyle w:val="TAL"/>
              <w:jc w:val="center"/>
              <w:rPr>
                <w:b/>
                <w:b/>
                <w:bCs/>
              </w:rPr>
            </w:pPr>
            <w:r>
              <w:rPr>
                <w:b/>
                <w:bCs/>
              </w:rPr>
              <w:t>4</w:t>
            </w:r>
          </w:p>
        </w:tc>
        <w:tc>
          <w:tcPr>
            <w:tcW w:w="1405" w:type="dxa"/>
            <w:tcBorders>
              <w:top w:val="single" w:sz="4" w:space="0" w:color="000000"/>
              <w:left w:val="single" w:sz="4" w:space="0" w:color="000000"/>
              <w:bottom w:val="single" w:sz="4" w:space="0" w:color="000000"/>
              <w:right w:val="single" w:sz="4" w:space="0" w:color="000000"/>
            </w:tcBorders>
          </w:tcPr>
          <w:p>
            <w:pPr>
              <w:pStyle w:val="TAL"/>
              <w:jc w:val="center"/>
              <w:rPr>
                <w:b/>
                <w:b/>
                <w:bCs/>
              </w:rPr>
            </w:pPr>
            <w:r>
              <w:rPr>
                <w:b/>
                <w:bCs/>
              </w:rPr>
              <w:t>5</w:t>
            </w:r>
          </w:p>
        </w:tc>
        <w:tc>
          <w:tcPr>
            <w:tcW w:w="1412" w:type="dxa"/>
            <w:tcBorders>
              <w:top w:val="single" w:sz="4" w:space="0" w:color="000000"/>
              <w:left w:val="single" w:sz="4" w:space="0" w:color="000000"/>
              <w:bottom w:val="single" w:sz="4" w:space="0" w:color="000000"/>
              <w:right w:val="single" w:sz="4" w:space="0" w:color="000000"/>
            </w:tcBorders>
          </w:tcPr>
          <w:p>
            <w:pPr>
              <w:pStyle w:val="TAL"/>
              <w:jc w:val="center"/>
              <w:rPr>
                <w:b/>
                <w:b/>
                <w:bCs/>
              </w:rPr>
            </w:pPr>
            <w:r>
              <w:rPr>
                <w:b/>
                <w:bCs/>
              </w:rPr>
              <w:t>6</w:t>
            </w:r>
          </w:p>
        </w:tc>
      </w:tr>
      <w:tr>
        <w:trPr/>
        <w:tc>
          <w:tcPr>
            <w:tcW w:w="1420" w:type="dxa"/>
            <w:tcBorders>
              <w:top w:val="single" w:sz="4" w:space="0" w:color="000000"/>
              <w:left w:val="single" w:sz="4" w:space="0" w:color="000000"/>
              <w:bottom w:val="single" w:sz="4" w:space="0" w:color="000000"/>
              <w:right w:val="single" w:sz="4" w:space="0" w:color="000000"/>
            </w:tcBorders>
          </w:tcPr>
          <w:p>
            <w:pPr>
              <w:pStyle w:val="TAL"/>
              <w:rPr>
                <w:b/>
                <w:b/>
              </w:rPr>
            </w:pPr>
            <w:r>
              <w:rPr>
                <w:b/>
              </w:rPr>
              <w:t>JBM loss rate</w:t>
            </w:r>
          </w:p>
        </w:tc>
        <w:tc>
          <w:tcPr>
            <w:tcW w:w="1405" w:type="dxa"/>
            <w:tcBorders>
              <w:top w:val="single" w:sz="4" w:space="0" w:color="000000"/>
              <w:left w:val="single" w:sz="4" w:space="0" w:color="000000"/>
              <w:bottom w:val="single" w:sz="4" w:space="0" w:color="000000"/>
              <w:right w:val="single" w:sz="4" w:space="0" w:color="000000"/>
            </w:tcBorders>
          </w:tcPr>
          <w:p>
            <w:pPr>
              <w:pStyle w:val="TAL"/>
              <w:jc w:val="center"/>
              <w:rPr/>
            </w:pPr>
            <w:r>
              <w:rPr/>
              <w:t>0.07 %</w:t>
            </w:r>
          </w:p>
        </w:tc>
        <w:tc>
          <w:tcPr>
            <w:tcW w:w="1405" w:type="dxa"/>
            <w:tcBorders>
              <w:top w:val="single" w:sz="4" w:space="0" w:color="000000"/>
              <w:left w:val="single" w:sz="4" w:space="0" w:color="000000"/>
              <w:bottom w:val="single" w:sz="4" w:space="0" w:color="000000"/>
              <w:right w:val="single" w:sz="4" w:space="0" w:color="000000"/>
            </w:tcBorders>
          </w:tcPr>
          <w:p>
            <w:pPr>
              <w:pStyle w:val="TAL"/>
              <w:jc w:val="center"/>
              <w:rPr/>
            </w:pPr>
            <w:r>
              <w:rPr/>
              <w:t>0.40 %</w:t>
            </w:r>
          </w:p>
        </w:tc>
        <w:tc>
          <w:tcPr>
            <w:tcW w:w="1405" w:type="dxa"/>
            <w:tcBorders>
              <w:top w:val="single" w:sz="4" w:space="0" w:color="000000"/>
              <w:left w:val="single" w:sz="4" w:space="0" w:color="000000"/>
              <w:bottom w:val="single" w:sz="4" w:space="0" w:color="000000"/>
              <w:right w:val="single" w:sz="4" w:space="0" w:color="000000"/>
            </w:tcBorders>
          </w:tcPr>
          <w:p>
            <w:pPr>
              <w:pStyle w:val="TAL"/>
              <w:jc w:val="center"/>
              <w:rPr/>
            </w:pPr>
            <w:r>
              <w:rPr/>
              <w:t>0.15 %</w:t>
            </w:r>
          </w:p>
        </w:tc>
        <w:tc>
          <w:tcPr>
            <w:tcW w:w="1405" w:type="dxa"/>
            <w:tcBorders>
              <w:top w:val="single" w:sz="4" w:space="0" w:color="000000"/>
              <w:left w:val="single" w:sz="4" w:space="0" w:color="000000"/>
              <w:bottom w:val="single" w:sz="4" w:space="0" w:color="000000"/>
              <w:right w:val="single" w:sz="4" w:space="0" w:color="000000"/>
            </w:tcBorders>
          </w:tcPr>
          <w:p>
            <w:pPr>
              <w:pStyle w:val="TAL"/>
              <w:jc w:val="center"/>
              <w:rPr/>
            </w:pPr>
            <w:r>
              <w:rPr/>
              <w:t>0.72 %</w:t>
            </w:r>
          </w:p>
        </w:tc>
        <w:tc>
          <w:tcPr>
            <w:tcW w:w="1405" w:type="dxa"/>
            <w:tcBorders>
              <w:top w:val="single" w:sz="4" w:space="0" w:color="000000"/>
              <w:left w:val="single" w:sz="4" w:space="0" w:color="000000"/>
              <w:bottom w:val="single" w:sz="4" w:space="0" w:color="000000"/>
              <w:right w:val="single" w:sz="4" w:space="0" w:color="000000"/>
            </w:tcBorders>
          </w:tcPr>
          <w:p>
            <w:pPr>
              <w:pStyle w:val="TAL"/>
              <w:jc w:val="center"/>
              <w:rPr/>
            </w:pPr>
            <w:r>
              <w:rPr/>
              <w:t>0.95 %</w:t>
            </w:r>
          </w:p>
        </w:tc>
        <w:tc>
          <w:tcPr>
            <w:tcW w:w="1412" w:type="dxa"/>
            <w:tcBorders>
              <w:top w:val="single" w:sz="4" w:space="0" w:color="000000"/>
              <w:left w:val="single" w:sz="4" w:space="0" w:color="000000"/>
              <w:bottom w:val="single" w:sz="4" w:space="0" w:color="000000"/>
              <w:right w:val="single" w:sz="4" w:space="0" w:color="000000"/>
            </w:tcBorders>
          </w:tcPr>
          <w:p>
            <w:pPr>
              <w:pStyle w:val="TAL"/>
              <w:jc w:val="center"/>
              <w:rPr/>
            </w:pPr>
            <w:r>
              <w:rPr/>
              <w:t>0.57%</w:t>
            </w:r>
          </w:p>
        </w:tc>
      </w:tr>
    </w:tbl>
    <w:p>
      <w:pPr>
        <w:pStyle w:val="Normal"/>
        <w:rPr/>
      </w:pPr>
      <w:r>
        <w:rPr/>
      </w:r>
    </w:p>
    <w:p>
      <w:pPr>
        <w:pStyle w:val="FP"/>
        <w:rPr/>
      </w:pPr>
      <w:r>
        <w:rPr/>
      </w:r>
      <w:r>
        <w:br w:type="page"/>
      </w:r>
    </w:p>
    <w:p>
      <w:pPr>
        <w:pStyle w:val="Heading9"/>
        <w:rPr/>
      </w:pPr>
      <w:bookmarkStart w:id="115" w:name="__RefHeading___Toc517438757"/>
      <w:bookmarkEnd w:id="115"/>
      <w:r>
        <w:rPr/>
        <w:t>Annex J:</w:t>
        <w:br/>
        <w:t>Test processing for listening only tests</w:t>
      </w:r>
    </w:p>
    <w:p>
      <w:pPr>
        <w:pStyle w:val="Normal"/>
        <w:rPr/>
      </w:pPr>
      <w:r>
        <w:rPr/>
        <w:t>This section specifies the method for the processing of the speech material for the VoIMS over HSDPA/EUL listening only tests. The processing steps are illustrated by block diagrams for a clear understanding of the processing step. The processing of the speech material will be performed using the ITU-T's Software Tool Library Release 2000 (STL2000).</w:t>
      </w:r>
    </w:p>
    <w:p>
      <w:pPr>
        <w:pStyle w:val="Heading1"/>
        <w:ind w:left="1134" w:hanging="1134"/>
        <w:rPr/>
      </w:pPr>
      <w:bookmarkStart w:id="116" w:name="__RefHeading___Toc517438758"/>
      <w:r>
        <w:rPr/>
        <w:t>J.1</w:t>
        <w:tab/>
        <w:t>Speech preparation</w:t>
      </w:r>
      <w:bookmarkEnd w:id="116"/>
      <w:r>
        <w:rPr/>
        <w:t xml:space="preserve"> </w:t>
      </w:r>
    </w:p>
    <w:p>
      <w:pPr>
        <w:pStyle w:val="Normal"/>
        <w:rPr/>
      </w:pPr>
      <w:r>
        <w:rPr/>
        <w:t>The processing steps required for generation of the speech samples are described below.</w:t>
      </w:r>
    </w:p>
    <w:p>
      <w:pPr>
        <w:pStyle w:val="Heading1"/>
        <w:ind w:left="1134" w:hanging="1134"/>
        <w:rPr/>
      </w:pPr>
      <w:bookmarkStart w:id="117" w:name="__RefHeading___Toc517438759"/>
      <w:bookmarkStart w:id="118" w:name="_Ref475355920"/>
      <w:bookmarkEnd w:id="117"/>
      <w:r>
        <w:rPr/>
        <w:t>J.2</w:t>
        <w:tab/>
        <w:t>Pre-processing</w:t>
      </w:r>
      <w:bookmarkEnd w:id="118"/>
    </w:p>
    <w:p>
      <w:pPr>
        <w:pStyle w:val="Normal"/>
        <w:rPr/>
      </w:pPr>
      <w:r>
        <w:rPr/>
        <w:t>The first step is concatenation where all available speech samples are merged into one long speech file. This file is then pre-processed according to the figure below.</w:t>
      </w:r>
    </w:p>
    <w:p>
      <w:pPr>
        <w:pStyle w:val="TH"/>
        <w:rPr/>
      </w:pPr>
      <w:bookmarkStart w:id="119" w:name="_1245074977"/>
      <w:bookmarkStart w:id="120" w:name="_1245072048"/>
      <w:bookmarkStart w:id="121" w:name="_1245070587"/>
      <w:bookmarkEnd w:id="119"/>
      <w:bookmarkEnd w:id="120"/>
      <w:bookmarkEnd w:id="121"/>
      <w:r>
        <w:rPr/>
        <w:drawing>
          <wp:inline distT="0" distB="0" distL="0" distR="0">
            <wp:extent cx="4914900" cy="921385"/>
            <wp:effectExtent l="0" t="0" r="0" b="0"/>
            <wp:docPr id="191" name="Image15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 name="Image156" descr=""/>
                    <pic:cNvPicPr>
                      <a:picLocks noChangeAspect="1" noChangeArrowheads="1"/>
                    </pic:cNvPicPr>
                  </pic:nvPicPr>
                  <pic:blipFill>
                    <a:blip r:embed="rId185"/>
                    <a:srcRect l="-7" t="-39" r="-7" b="-39"/>
                    <a:stretch>
                      <a:fillRect/>
                    </a:stretch>
                  </pic:blipFill>
                  <pic:spPr bwMode="auto">
                    <a:xfrm>
                      <a:off x="0" y="0"/>
                      <a:ext cx="4914900" cy="921385"/>
                    </a:xfrm>
                    <a:prstGeom prst="rect">
                      <a:avLst/>
                    </a:prstGeom>
                  </pic:spPr>
                </pic:pic>
              </a:graphicData>
            </a:graphic>
          </wp:inline>
        </w:drawing>
      </w:r>
      <w:bookmarkStart w:id="122" w:name="_Ref122776985"/>
    </w:p>
    <w:p>
      <w:pPr>
        <w:pStyle w:val="TF"/>
        <w:rPr>
          <w:lang w:val="en-US" w:eastAsia="en-US"/>
        </w:rPr>
      </w:pPr>
      <w:r>
        <w:rPr/>
        <w:t>Figure J.1.</w:t>
      </w:r>
      <w:r>
        <w:rPr>
          <w:lang w:val="en-US" w:eastAsia="en-US"/>
        </w:rPr>
        <w:tab/>
        <w:t xml:space="preserve">Pre-processing of </w:t>
      </w:r>
      <w:r>
        <w:rPr/>
        <w:t>MIRS</w:t>
      </w:r>
      <w:r>
        <w:rPr>
          <w:lang w:val="en-US" w:eastAsia="en-US"/>
        </w:rPr>
        <w:t xml:space="preserve"> filtered speech file </w:t>
      </w:r>
    </w:p>
    <w:p>
      <w:pPr>
        <w:pStyle w:val="Normal"/>
        <w:rPr>
          <w:b/>
          <w:b/>
          <w:bCs/>
        </w:rPr>
      </w:pPr>
      <w:bookmarkEnd w:id="122"/>
      <w:r>
        <w:rPr>
          <w:b/>
          <w:bCs/>
        </w:rPr>
        <w:t>STL2000 syntax</w:t>
      </w:r>
    </w:p>
    <w:p>
      <w:pPr>
        <w:pStyle w:val="Normal"/>
        <w:rPr/>
      </w:pPr>
      <w:r>
        <w:rPr>
          <w:rFonts w:eastAsia="SimSun;宋体" w:cs="Courier New" w:ascii="Courier New" w:hAnsi="Courier New"/>
        </w:rPr>
        <w:t>concat infile1 … infileN outfile</w:t>
      </w:r>
      <w:r>
        <w:rPr>
          <w:rFonts w:cs="Courier New" w:ascii="Courier New" w:hAnsi="Courier New"/>
        </w:rPr>
        <w:t xml:space="preserve"> </w:t>
        <w:br/>
        <w:t>filter –mod IRS16 infile outfile</w:t>
        <w:br/>
        <w:t>sv56demo –lev -26 –sf 16000 infile outfile</w:t>
      </w:r>
    </w:p>
    <w:p>
      <w:pPr>
        <w:pStyle w:val="Heading1"/>
        <w:ind w:left="1134" w:hanging="1134"/>
        <w:rPr/>
      </w:pPr>
      <w:bookmarkStart w:id="123" w:name="__RefHeading___Toc517438760"/>
      <w:bookmarkEnd w:id="123"/>
      <w:r>
        <w:rPr/>
        <w:t>J.3</w:t>
        <w:tab/>
        <w:t>Processing of speech/background noise signal</w:t>
      </w:r>
    </w:p>
    <w:p>
      <w:pPr>
        <w:pStyle w:val="Normal"/>
        <w:rPr/>
      </w:pPr>
      <w:r>
        <w:rPr/>
        <w:t xml:space="preserve">Noise files are filtered by the MIRS filter. The noise files are then converted to a near-field perception using the </w:t>
      </w:r>
      <w:r>
        <w:rPr>
          <w:rFonts w:cs="Symbol" w:ascii="Symbol" w:hAnsi="Symbol"/>
        </w:rPr>
        <w:t></w:t>
      </w:r>
      <w:r>
        <w:rPr/>
        <w:t>SM filter.</w:t>
      </w:r>
    </w:p>
    <w:p>
      <w:pPr>
        <w:pStyle w:val="TH"/>
        <w:rPr/>
      </w:pPr>
      <w:bookmarkStart w:id="124" w:name="_1245314157"/>
      <w:bookmarkStart w:id="125" w:name="_1245314155"/>
      <w:bookmarkStart w:id="126" w:name="_1245314050"/>
      <w:bookmarkStart w:id="127" w:name="_1245076525"/>
      <w:bookmarkStart w:id="128" w:name="_1245074839"/>
      <w:bookmarkStart w:id="129" w:name="_1245074835"/>
      <w:bookmarkStart w:id="130" w:name="_1245074824"/>
      <w:bookmarkStart w:id="131" w:name="_1245074544"/>
      <w:bookmarkEnd w:id="124"/>
      <w:bookmarkEnd w:id="125"/>
      <w:bookmarkEnd w:id="126"/>
      <w:bookmarkEnd w:id="127"/>
      <w:bookmarkEnd w:id="128"/>
      <w:bookmarkEnd w:id="129"/>
      <w:bookmarkEnd w:id="130"/>
      <w:bookmarkEnd w:id="131"/>
      <w:r>
        <w:rPr/>
        <w:object w:dxaOrig="6734" w:dyaOrig="945">
          <v:shapetype id="_x0000_tole_rId186" coordsize="21600,21600" o:spt="ole_rId18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86" type="_x0000_tole_rId186" style="width:341.4pt;height:47.1pt" filled="f" o:ole="">
            <v:imagedata r:id="rId187" o:title=""/>
          </v:shape>
          <o:OLEObject Type="Embed" ProgID="" ShapeID="ole_rId186" DrawAspect="Content" ObjectID="_538556104" r:id="rId186"/>
        </w:object>
      </w:r>
    </w:p>
    <w:p>
      <w:pPr>
        <w:pStyle w:val="TF"/>
        <w:rPr/>
      </w:pPr>
      <w:r>
        <w:rPr/>
        <w:t>Figure J.2.</w:t>
        <w:tab/>
        <w:t>Noise processing</w:t>
      </w:r>
    </w:p>
    <w:p>
      <w:pPr>
        <w:pStyle w:val="Normal"/>
        <w:rPr>
          <w:b/>
          <w:b/>
          <w:bCs/>
        </w:rPr>
      </w:pPr>
      <w:r>
        <w:rPr>
          <w:b/>
          <w:bCs/>
        </w:rPr>
        <w:t>STL2000 syntax</w:t>
      </w:r>
    </w:p>
    <w:p>
      <w:pPr>
        <w:pStyle w:val="Normal"/>
        <w:rPr>
          <w:rFonts w:ascii="Courier New" w:hAnsi="Courier New" w:cs="Courier New"/>
        </w:rPr>
      </w:pPr>
      <w:r>
        <w:rPr>
          <w:rFonts w:cs="Courier New" w:ascii="Courier New" w:hAnsi="Courier New"/>
        </w:rPr>
        <w:t>filter –mod IRS16 infile outfile</w:t>
        <w:br/>
        <w:t>filter DSM infile outfile</w:t>
      </w:r>
    </w:p>
    <w:p>
      <w:pPr>
        <w:pStyle w:val="TH"/>
        <w:rPr/>
      </w:pPr>
      <w:bookmarkStart w:id="132" w:name="_1245313975"/>
      <w:bookmarkStart w:id="133" w:name="_1245313969"/>
      <w:bookmarkStart w:id="134" w:name="_1245313834"/>
      <w:bookmarkStart w:id="135" w:name="_1245313830"/>
      <w:bookmarkStart w:id="136" w:name="_1245313582"/>
      <w:bookmarkStart w:id="137" w:name="_1245074886"/>
      <w:bookmarkEnd w:id="132"/>
      <w:bookmarkEnd w:id="133"/>
      <w:bookmarkEnd w:id="134"/>
      <w:bookmarkEnd w:id="135"/>
      <w:bookmarkEnd w:id="136"/>
      <w:bookmarkEnd w:id="137"/>
      <w:r>
        <w:rPr/>
        <w:object w:dxaOrig="6151" w:dyaOrig="1679">
          <v:shapetype id="_x0000_tole_rId188" coordsize="21600,21600" o:spt="ole_rId18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88" type="_x0000_tole_rId188" style="width:311.85pt;height:83.65pt" filled="f" o:ole="">
            <v:imagedata r:id="rId189" o:title=""/>
          </v:shape>
          <o:OLEObject Type="Embed" ProgID="" ShapeID="ole_rId188" DrawAspect="Content" ObjectID="_324355408" r:id="rId188"/>
        </w:object>
      </w:r>
    </w:p>
    <w:p>
      <w:pPr>
        <w:pStyle w:val="TF"/>
        <w:rPr/>
      </w:pPr>
      <w:r>
        <w:rPr/>
        <w:t>Figure J.3.</w:t>
        <w:tab/>
        <w:t>Background noise mixing</w:t>
      </w:r>
    </w:p>
    <w:p>
      <w:pPr>
        <w:pStyle w:val="Normal"/>
        <w:rPr/>
      </w:pPr>
      <w:r>
        <w:rPr>
          <w:b/>
          <w:bCs/>
        </w:rPr>
        <w:t>STL2000 syntax</w:t>
      </w:r>
    </w:p>
    <w:p>
      <w:pPr>
        <w:pStyle w:val="Normal"/>
        <w:rPr>
          <w:rFonts w:ascii="Courier New" w:hAnsi="Courier New" w:cs="Courier New"/>
        </w:rPr>
      </w:pPr>
      <w:r>
        <w:rPr>
          <w:rFonts w:cs="Courier New" w:ascii="Courier New" w:hAnsi="Courier New"/>
        </w:rPr>
        <w:t>sv56demo –rms –lev -26 –sf 16000 infile noisefile</w:t>
        <w:br/>
        <w:t xml:space="preserve">oper –gain dB 0 speechfile + AL noisefile 0 mixedfile  </w:t>
      </w:r>
    </w:p>
    <w:p>
      <w:pPr>
        <w:pStyle w:val="Normal"/>
        <w:spacing w:before="0" w:after="120"/>
        <w:rPr/>
      </w:pPr>
      <w:r>
        <w:rPr/>
        <w:t>AL should be -15 for the car noise and -20 for the café noise.</w:t>
      </w:r>
    </w:p>
    <w:p>
      <w:pPr>
        <w:pStyle w:val="Heading1"/>
        <w:ind w:left="1134" w:hanging="1134"/>
        <w:rPr/>
      </w:pPr>
      <w:bookmarkStart w:id="138" w:name="__RefHeading___Toc517438761"/>
      <w:bookmarkEnd w:id="138"/>
      <w:r>
        <w:rPr/>
        <w:t>J.4</w:t>
        <w:tab/>
        <w:t>Up and Down-Sampling, Rounding and Scaling</w:t>
      </w:r>
    </w:p>
    <w:p>
      <w:pPr>
        <w:pStyle w:val="TextBody"/>
        <w:rPr/>
      </w:pPr>
      <w:r>
        <w:rPr/>
        <w:t>Up- and down-sampling is needed because the sample rate of the original speech files is 48 kHz, the processing is made with 8/16 kHz sampling and the listening was made with 16 kHz. The figure below describes the up- and down-sampling between 16 kHz and 8 kHz.</w:t>
      </w:r>
    </w:p>
    <w:p>
      <w:pPr>
        <w:pStyle w:val="TH"/>
        <w:rPr/>
      </w:pPr>
      <w:bookmarkStart w:id="139" w:name="_1250636986"/>
      <w:bookmarkStart w:id="140" w:name="_1245130649"/>
      <w:bookmarkStart w:id="141" w:name="_1245071059"/>
      <w:bookmarkStart w:id="142" w:name="_1245070885"/>
      <w:bookmarkEnd w:id="139"/>
      <w:bookmarkEnd w:id="140"/>
      <w:bookmarkEnd w:id="141"/>
      <w:bookmarkEnd w:id="142"/>
      <w:r>
        <w:rPr/>
        <w:object w:dxaOrig="7874" w:dyaOrig="3549">
          <v:shapetype id="_x0000_tole_rId190" coordsize="21600,21600" o:spt="ole_rId19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90" type="_x0000_tole_rId190" style="width:394.05pt;height:169.45pt" filled="f" o:ole="">
            <v:imagedata r:id="rId191" o:title=""/>
          </v:shape>
          <o:OLEObject Type="Embed" ProgID="" ShapeID="ole_rId190" DrawAspect="Content" ObjectID="_274162433" r:id="rId190"/>
        </w:object>
      </w:r>
      <w:bookmarkStart w:id="143" w:name="_Ref442154515"/>
    </w:p>
    <w:p>
      <w:pPr>
        <w:pStyle w:val="TF"/>
        <w:rPr/>
      </w:pPr>
      <w:r>
        <w:rPr/>
        <w:t>Figure J.4. Sample-rate conversion, rounding and scaling for narrow-band filtered conditions</w:t>
      </w:r>
    </w:p>
    <w:p>
      <w:pPr>
        <w:pStyle w:val="TH"/>
        <w:rPr/>
      </w:pPr>
      <w:bookmarkStart w:id="144" w:name="_1245129417"/>
      <w:bookmarkStart w:id="145" w:name="_1245129404"/>
      <w:bookmarkEnd w:id="144"/>
      <w:bookmarkEnd w:id="145"/>
      <w:r>
        <w:rPr/>
        <w:object w:dxaOrig="5100" w:dyaOrig="3300">
          <v:shapetype id="_x0000_tole_rId192" coordsize="21600,21600" o:spt="ole_rId19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92" type="_x0000_tole_rId192" style="width:255.25pt;height:157.55pt" filled="f" o:ole="">
            <v:imagedata r:id="rId193" o:title=""/>
          </v:shape>
          <o:OLEObject Type="Embed" ProgID="" ShapeID="ole_rId192" DrawAspect="Content" ObjectID="_1497127102" r:id="rId192"/>
        </w:object>
      </w:r>
    </w:p>
    <w:p>
      <w:pPr>
        <w:pStyle w:val="TF"/>
        <w:rPr/>
      </w:pPr>
      <w:r>
        <w:rPr/>
        <w:t>Figure J.5. Sample-rate conversion, rounding and scaling for wideband-band filtered conditions</w:t>
      </w:r>
    </w:p>
    <w:p>
      <w:pPr>
        <w:pStyle w:val="Normal"/>
        <w:spacing w:before="0" w:after="120"/>
        <w:rPr>
          <w:b/>
          <w:b/>
          <w:bCs/>
        </w:rPr>
      </w:pPr>
      <w:r>
        <w:rPr>
          <w:b/>
          <w:bCs/>
        </w:rPr>
        <w:t>STL2000 syntax (narrow-band)</w:t>
      </w:r>
    </w:p>
    <w:p>
      <w:pPr>
        <w:pStyle w:val="Normal"/>
        <w:spacing w:before="0" w:after="120"/>
        <w:rPr/>
      </w:pPr>
      <w:r>
        <w:rPr>
          <w:rFonts w:cs="Courier New" w:ascii="Courier New" w:hAnsi="Courier New"/>
        </w:rPr>
        <w:t xml:space="preserve">filter -down HQ2 infile outfile </w:t>
        <w:br/>
        <w:t>scaldemo -dB -gain 0 -bits 13 -round -nopremask -blk 160 infile outfile</w:t>
      </w:r>
    </w:p>
    <w:p>
      <w:pPr>
        <w:pStyle w:val="Normal"/>
        <w:spacing w:before="0" w:after="120"/>
        <w:rPr>
          <w:rFonts w:ascii="Courier New" w:hAnsi="Courier New" w:cs="Courier New"/>
        </w:rPr>
      </w:pPr>
      <w:r>
        <w:rPr>
          <w:rFonts w:cs="Courier New" w:ascii="Courier New" w:hAnsi="Courier New"/>
        </w:rPr>
        <w:t>(Processing …)</w:t>
      </w:r>
    </w:p>
    <w:p>
      <w:pPr>
        <w:pStyle w:val="Normal"/>
        <w:spacing w:before="0" w:after="120"/>
        <w:rPr>
          <w:rFonts w:ascii="Courier New" w:hAnsi="Courier New" w:cs="Courier New"/>
        </w:rPr>
      </w:pPr>
      <w:r>
        <w:rPr>
          <w:rFonts w:cs="Courier New" w:ascii="Courier New" w:hAnsi="Courier New"/>
        </w:rPr>
        <w:t>scaldemo -dB -gain 0 -bits 13 -round -nopremask -blk 160 infile outfile</w:t>
        <w:br/>
        <w:t>filter -up HQ2  infile outfile 160</w:t>
      </w:r>
    </w:p>
    <w:p>
      <w:pPr>
        <w:pStyle w:val="Normal"/>
        <w:spacing w:before="0" w:after="120"/>
        <w:rPr>
          <w:b/>
          <w:b/>
          <w:bCs/>
        </w:rPr>
      </w:pPr>
      <w:r>
        <w:rPr>
          <w:b/>
          <w:bCs/>
        </w:rPr>
        <w:t>STL2000 syntax (wide-band)</w:t>
      </w:r>
    </w:p>
    <w:p>
      <w:pPr>
        <w:pStyle w:val="Normal"/>
        <w:spacing w:before="0" w:after="120"/>
        <w:rPr/>
      </w:pPr>
      <w:r>
        <w:rPr>
          <w:rFonts w:cs="Courier New" w:ascii="Courier New" w:hAnsi="Courier New"/>
        </w:rPr>
        <w:t>scaldemo -dB -gain 0 -bits 14 -round -nopremask -blk 320 infile outfile</w:t>
      </w:r>
    </w:p>
    <w:p>
      <w:pPr>
        <w:pStyle w:val="Normal"/>
        <w:spacing w:before="0" w:after="120"/>
        <w:rPr>
          <w:rFonts w:ascii="Courier New" w:hAnsi="Courier New" w:cs="Courier New"/>
        </w:rPr>
      </w:pPr>
      <w:r>
        <w:rPr>
          <w:rFonts w:cs="Courier New" w:ascii="Courier New" w:hAnsi="Courier New"/>
        </w:rPr>
        <w:t>(Processing …)</w:t>
      </w:r>
    </w:p>
    <w:p>
      <w:pPr>
        <w:pStyle w:val="FP"/>
        <w:rPr/>
      </w:pPr>
      <w:r>
        <w:rPr/>
        <w:t>scaldemo -dB -gain 0 -bits 14 -round -nopremask -blk 320 infile outfile</w:t>
        <w:br/>
      </w:r>
    </w:p>
    <w:p>
      <w:pPr>
        <w:pStyle w:val="Heading1"/>
        <w:ind w:left="1134" w:hanging="1134"/>
        <w:rPr/>
      </w:pPr>
      <w:bookmarkStart w:id="146" w:name="__RefHeading___Toc517438762"/>
      <w:bookmarkEnd w:id="143"/>
      <w:bookmarkEnd w:id="146"/>
      <w:r>
        <w:rPr/>
        <w:t>J.5</w:t>
        <w:tab/>
        <w:t>Processing for Direct Conditions</w:t>
      </w:r>
    </w:p>
    <w:p>
      <w:pPr>
        <w:pStyle w:val="Normal"/>
        <w:rPr/>
      </w:pPr>
      <w:r>
        <w:rPr/>
        <w:t>The processing for 'direct' conditions is very simple.</w:t>
      </w:r>
    </w:p>
    <w:p>
      <w:pPr>
        <w:pStyle w:val="TH"/>
        <w:rPr/>
      </w:pPr>
      <w:bookmarkStart w:id="147" w:name="_1245320317"/>
      <w:bookmarkStart w:id="148" w:name="_1245129751"/>
      <w:bookmarkStart w:id="149" w:name="_1245129644"/>
      <w:bookmarkStart w:id="150" w:name="_1245071709"/>
      <w:bookmarkEnd w:id="147"/>
      <w:bookmarkEnd w:id="148"/>
      <w:bookmarkEnd w:id="149"/>
      <w:bookmarkEnd w:id="150"/>
      <w:r>
        <w:rPr/>
        <w:object w:dxaOrig="3300" w:dyaOrig="945">
          <v:shapetype id="_x0000_tole_rId194" coordsize="21600,21600" o:spt="ole_rId19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94" type="_x0000_tole_rId194" style="width:165pt;height:47.45pt" filled="f" o:ole="">
            <v:imagedata r:id="rId195" o:title=""/>
          </v:shape>
          <o:OLEObject Type="Embed" ProgID="" ShapeID="ole_rId194" DrawAspect="Content" ObjectID="_166757915" r:id="rId194"/>
        </w:object>
      </w:r>
    </w:p>
    <w:p>
      <w:pPr>
        <w:pStyle w:val="TF"/>
        <w:rPr/>
      </w:pPr>
      <w:r>
        <w:rPr/>
        <w:t>Figure J.6.</w:t>
        <w:tab/>
        <w:t>Processing of speech for 'direct' conditions</w:t>
      </w:r>
    </w:p>
    <w:p>
      <w:pPr>
        <w:pStyle w:val="FP"/>
        <w:rPr/>
      </w:pPr>
      <w:r>
        <w:rPr/>
      </w:r>
    </w:p>
    <w:p>
      <w:pPr>
        <w:pStyle w:val="Normal"/>
        <w:rPr/>
      </w:pPr>
      <w:r>
        <w:rPr/>
        <w:t>13 bits 8 kHz for AMR-NB, 14 bits 16 kHz for AMR-WB</w:t>
      </w:r>
    </w:p>
    <w:p>
      <w:pPr>
        <w:pStyle w:val="Heading1"/>
        <w:ind w:left="1134" w:hanging="1134"/>
        <w:rPr/>
      </w:pPr>
      <w:bookmarkStart w:id="151" w:name="__RefHeading___Toc517438763"/>
      <w:bookmarkEnd w:id="151"/>
      <w:r>
        <w:rPr/>
        <w:t>J.6</w:t>
        <w:tab/>
        <w:t>Processing for MNRU conditions</w:t>
      </w:r>
    </w:p>
    <w:p>
      <w:pPr>
        <w:pStyle w:val="Normal"/>
        <w:rPr/>
      </w:pPr>
      <w:r>
        <w:rPr/>
        <w:t>MNRU conditions are generated as shown in the figure below.</w:t>
      </w:r>
    </w:p>
    <w:p>
      <w:pPr>
        <w:pStyle w:val="TH"/>
        <w:rPr/>
      </w:pPr>
      <w:bookmarkStart w:id="152" w:name="_1245129769"/>
      <w:bookmarkStart w:id="153" w:name="_1245071693"/>
      <w:bookmarkStart w:id="154" w:name="_1245071564"/>
      <w:bookmarkStart w:id="155" w:name="_1245071552"/>
      <w:bookmarkStart w:id="156" w:name="_1245071539"/>
      <w:bookmarkStart w:id="157" w:name="_1217761843"/>
      <w:bookmarkEnd w:id="152"/>
      <w:bookmarkEnd w:id="153"/>
      <w:bookmarkEnd w:id="154"/>
      <w:bookmarkEnd w:id="155"/>
      <w:bookmarkEnd w:id="156"/>
      <w:bookmarkEnd w:id="157"/>
      <w:r>
        <w:rPr/>
        <w:object w:dxaOrig="4020" w:dyaOrig="1125">
          <v:shapetype id="_x0000_tole_rId196" coordsize="21600,21600" o:spt="ole_rId19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96" type="_x0000_tole_rId196" style="width:200.55pt;height:56.05pt" filled="f" o:ole="">
            <v:imagedata r:id="rId197" o:title=""/>
          </v:shape>
          <o:OLEObject Type="Embed" ProgID="" ShapeID="ole_rId196" DrawAspect="Content" ObjectID="_1595324116" r:id="rId196"/>
        </w:object>
      </w:r>
    </w:p>
    <w:p>
      <w:pPr>
        <w:pStyle w:val="TF"/>
        <w:rPr/>
      </w:pPr>
      <w:r>
        <w:rPr/>
        <w:t>Figure J.7.</w:t>
        <w:tab/>
        <w:t>Processing of narrow-/wideband MNRU conditions.</w:t>
      </w:r>
    </w:p>
    <w:p>
      <w:pPr>
        <w:pStyle w:val="FP"/>
        <w:rPr/>
      </w:pPr>
      <w:r>
        <w:rPr/>
      </w:r>
    </w:p>
    <w:p>
      <w:pPr>
        <w:pStyle w:val="Normal"/>
        <w:rPr/>
      </w:pPr>
      <w:r>
        <w:rPr/>
        <w:t>For AMR-NB the format of the infile is 13 bits 8 kHz and the MNRU levels are 5, 13, 21, 29, 37 dBq. For AMR-WB the format of the infile is 14 bits 16 kHz and the MNRU levels are 5, 13, 21, 29, 37, 45 dBq.</w:t>
      </w:r>
    </w:p>
    <w:p>
      <w:pPr>
        <w:pStyle w:val="Normal"/>
        <w:rPr>
          <w:b/>
          <w:b/>
          <w:bCs/>
        </w:rPr>
      </w:pPr>
      <w:r>
        <w:rPr>
          <w:b/>
          <w:bCs/>
        </w:rPr>
        <w:t>STL2000 syntax (narrow-band)</w:t>
      </w:r>
    </w:p>
    <w:p>
      <w:pPr>
        <w:pStyle w:val="Normal"/>
        <w:rPr>
          <w:rFonts w:ascii="Courier New" w:hAnsi="Courier New" w:cs="Courier New"/>
        </w:rPr>
      </w:pPr>
      <w:r>
        <w:rPr>
          <w:rFonts w:cs="Courier New" w:ascii="Courier New" w:hAnsi="Courier New"/>
        </w:rPr>
        <w:t>mnrudemo -Q x infile outfile 160  /* x = dBq level */</w:t>
      </w:r>
    </w:p>
    <w:p>
      <w:pPr>
        <w:pStyle w:val="Normal"/>
        <w:rPr>
          <w:b/>
          <w:b/>
          <w:bCs/>
        </w:rPr>
      </w:pPr>
      <w:r>
        <w:rPr>
          <w:b/>
          <w:bCs/>
        </w:rPr>
        <w:t>STL2000 syntax (wide-band)</w:t>
      </w:r>
    </w:p>
    <w:p>
      <w:pPr>
        <w:pStyle w:val="Normal"/>
        <w:rPr>
          <w:rFonts w:ascii="Courier New" w:hAnsi="Courier New" w:cs="Courier New"/>
        </w:rPr>
      </w:pPr>
      <w:r>
        <w:rPr>
          <w:rFonts w:cs="Courier New" w:ascii="Courier New" w:hAnsi="Courier New"/>
        </w:rPr>
        <w:t>mnrudemo -Q x infile outfile 320  /* x = dBq level */</w:t>
      </w:r>
    </w:p>
    <w:p>
      <w:pPr>
        <w:pStyle w:val="Heading1"/>
        <w:ind w:left="1134" w:hanging="1134"/>
        <w:rPr/>
      </w:pPr>
      <w:bookmarkStart w:id="158" w:name="__RefHeading___Toc517438764"/>
      <w:bookmarkStart w:id="159" w:name="_Ref475435314"/>
      <w:r>
        <w:rPr/>
        <w:t>J.7</w:t>
        <w:tab/>
        <w:t>Processing of voice over IMS over HSPA</w:t>
      </w:r>
      <w:bookmarkEnd w:id="158"/>
      <w:r>
        <w:rPr/>
        <w:t xml:space="preserve"> </w:t>
      </w:r>
    </w:p>
    <w:p>
      <w:pPr>
        <w:pStyle w:val="Normal"/>
        <w:rPr/>
      </w:pPr>
      <w:r>
        <w:rPr/>
        <w:t>The reference conditions with fixed JBM and the test conditions with adaptive JBM are processed as described below.</w:t>
      </w:r>
    </w:p>
    <w:p>
      <w:pPr>
        <w:pStyle w:val="TH"/>
        <w:rPr/>
      </w:pPr>
      <w:bookmarkStart w:id="160" w:name="_1245320333"/>
      <w:bookmarkStart w:id="161" w:name="_1245239368"/>
      <w:bookmarkStart w:id="162" w:name="_1245239332"/>
      <w:bookmarkStart w:id="163" w:name="_1245239167"/>
      <w:bookmarkEnd w:id="160"/>
      <w:bookmarkEnd w:id="161"/>
      <w:bookmarkEnd w:id="162"/>
      <w:bookmarkEnd w:id="163"/>
      <w:r>
        <w:rPr/>
        <w:object w:dxaOrig="8334" w:dyaOrig="1171">
          <v:shapetype id="_x0000_tole_rId198" coordsize="21600,21600" o:spt="ole_rId19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98" type="_x0000_tole_rId198" style="width:415pt;height:57.35pt" filled="f" o:ole="">
            <v:imagedata r:id="rId199" o:title=""/>
          </v:shape>
          <o:OLEObject Type="Embed" ProgID="" ShapeID="ole_rId198" DrawAspect="Content" ObjectID="_557019856" r:id="rId198"/>
        </w:object>
      </w:r>
    </w:p>
    <w:p>
      <w:pPr>
        <w:pStyle w:val="TF"/>
        <w:rPr/>
      </w:pPr>
      <w:r>
        <w:rPr/>
        <w:t>Figure J.8.</w:t>
        <w:tab/>
        <w:t>Processing of voice over IMS over HSPA.</w:t>
      </w:r>
    </w:p>
    <w:p>
      <w:pPr>
        <w:pStyle w:val="Normal"/>
        <w:rPr/>
      </w:pPr>
      <w:r>
        <w:rPr/>
        <w:t>The output from the encoder/RTP packetization and the input to the JBM/decoder is in RTP-dump format.</w:t>
      </w:r>
    </w:p>
    <w:p>
      <w:pPr>
        <w:pStyle w:val="Normal"/>
        <w:rPr/>
      </w:pPr>
      <w:r>
        <w:rPr/>
        <w:t>The fixed JBM initial buffering delay is set in such a way that the resulting end-to-end delay (including channel delay and buffering delay) is similar to the average end-to-end delay of the adaptive JBM in the same test condition.</w:t>
      </w:r>
    </w:p>
    <w:p>
      <w:pPr>
        <w:pStyle w:val="Normal"/>
        <w:rPr/>
      </w:pPr>
      <w:r>
        <w:rPr>
          <w:b/>
          <w:bCs/>
        </w:rPr>
        <w:t>Command syntax for AMR/AMR-WB encoding &amp; RTP packetization</w:t>
      </w:r>
    </w:p>
    <w:p>
      <w:pPr>
        <w:pStyle w:val="Normal"/>
        <w:rPr>
          <w:rFonts w:ascii="Courier New" w:hAnsi="Courier New" w:cs="Courier New"/>
        </w:rPr>
      </w:pPr>
      <w:r>
        <w:rPr>
          <w:rFonts w:cs="Courier New" w:ascii="Courier New" w:hAnsi="Courier New"/>
        </w:rPr>
        <w:t>amr_enc –dtx -fpp 1 –mode x –if infile –of outfile /* x = 2 for 5.9 kbit/s mode, x = 7 for 12.2 kbit/s mode */</w:t>
      </w:r>
    </w:p>
    <w:p>
      <w:pPr>
        <w:pStyle w:val="Normal"/>
        <w:rPr>
          <w:rFonts w:ascii="Courier New" w:hAnsi="Courier New" w:cs="Courier New"/>
        </w:rPr>
      </w:pPr>
      <w:r>
        <w:rPr>
          <w:rFonts w:cs="Courier New" w:ascii="Courier New" w:hAnsi="Courier New"/>
        </w:rPr>
        <w:t>amrwb_enc –dtx -fpp 1 –mode 2 –if infile –of outfile /* x = 2 for 12.65 kbit/s mode */</w:t>
      </w:r>
    </w:p>
    <w:p>
      <w:pPr>
        <w:pStyle w:val="Normal"/>
        <w:keepNext w:val="true"/>
        <w:keepLines/>
        <w:rPr>
          <w:b/>
          <w:b/>
          <w:bCs/>
        </w:rPr>
      </w:pPr>
      <w:r>
        <w:rPr>
          <w:b/>
          <w:bCs/>
        </w:rPr>
        <w:t>Command syntax for EID processing</w:t>
      </w:r>
    </w:p>
    <w:p>
      <w:pPr>
        <w:pStyle w:val="Normal"/>
        <w:keepNext w:val="true"/>
        <w:keepLines/>
        <w:rPr>
          <w:rFonts w:ascii="Courier New" w:hAnsi="Courier New" w:cs="Courier New"/>
        </w:rPr>
      </w:pPr>
      <w:r>
        <w:rPr>
          <w:rFonts w:cs="Courier New" w:ascii="Courier New" w:hAnsi="Courier New"/>
        </w:rPr>
        <w:t>EID_rtpdump –bs 24 –ps 128 –bl 20 –st x –df channelfile –if infile –of outfile  /* x = offset to the channel file */</w:t>
      </w:r>
    </w:p>
    <w:p>
      <w:pPr>
        <w:pStyle w:val="Normal"/>
        <w:rPr>
          <w:b/>
          <w:b/>
          <w:bCs/>
        </w:rPr>
      </w:pPr>
      <w:r>
        <w:rPr>
          <w:b/>
          <w:bCs/>
        </w:rPr>
        <w:t>Command syntax for adaptive JBM &amp; AMR/AMR-WB decoding</w:t>
      </w:r>
    </w:p>
    <w:p>
      <w:pPr>
        <w:pStyle w:val="Normal"/>
        <w:rPr/>
      </w:pPr>
      <w:r>
        <w:rPr>
          <w:rFonts w:cs="Courier New" w:ascii="Courier New" w:hAnsi="Courier New"/>
        </w:rPr>
        <w:t>amr_dec –bt 20 –bs 20 –if infile –of outfile</w:t>
        <w:br/>
        <w:t>amrwb_dec –bt 20 –bs 20 –if infile –of outfile</w:t>
      </w:r>
    </w:p>
    <w:p>
      <w:pPr>
        <w:pStyle w:val="Normal"/>
        <w:rPr>
          <w:b/>
          <w:b/>
          <w:bCs/>
        </w:rPr>
      </w:pPr>
      <w:r>
        <w:rPr>
          <w:b/>
          <w:bCs/>
        </w:rPr>
        <w:t>Command syntax for fixed JBM &amp; AMR/AMR-WB decoding</w:t>
      </w:r>
    </w:p>
    <w:p>
      <w:pPr>
        <w:pStyle w:val="Normal"/>
        <w:rPr>
          <w:rFonts w:ascii="Courier New" w:hAnsi="Courier New" w:cs="Courier New"/>
        </w:rPr>
      </w:pPr>
      <w:r>
        <w:rPr>
          <w:rFonts w:cs="Courier New" w:ascii="Courier New" w:hAnsi="Courier New"/>
        </w:rPr>
        <w:t>amr_dec_fixed –bt x –bs 20 –if infile –of outfile  /* x = buffering time for the 1st received frame */</w:t>
      </w:r>
    </w:p>
    <w:p>
      <w:pPr>
        <w:pStyle w:val="Normal"/>
        <w:rPr/>
      </w:pPr>
      <w:r>
        <w:rPr>
          <w:rFonts w:cs="Courier New" w:ascii="Courier New" w:hAnsi="Courier New"/>
        </w:rPr>
        <w:t>amrwb_dec_fixed –bt x –bs 20 –if infile –of outfile  /* x = buffering time for the 1st received frame */</w:t>
      </w:r>
    </w:p>
    <w:p>
      <w:pPr>
        <w:pStyle w:val="FP"/>
        <w:rPr>
          <w:rFonts w:ascii="Courier New" w:hAnsi="Courier New" w:cs="Courier New"/>
        </w:rPr>
      </w:pPr>
      <w:r>
        <w:rPr>
          <w:rFonts w:cs="Courier New" w:ascii="Courier New" w:hAnsi="Courier New"/>
        </w:rPr>
      </w:r>
    </w:p>
    <w:p>
      <w:pPr>
        <w:pStyle w:val="Heading1"/>
        <w:ind w:left="1134" w:hanging="1134"/>
        <w:rPr/>
      </w:pPr>
      <w:bookmarkStart w:id="164" w:name="_Ref475435314"/>
      <w:bookmarkStart w:id="165" w:name="__RefHeading___Toc517438765"/>
      <w:bookmarkEnd w:id="165"/>
      <w:r>
        <w:rPr/>
        <w:t>J.8</w:t>
        <w:tab/>
        <w:t>Post-processing</w:t>
      </w:r>
      <w:bookmarkEnd w:id="164"/>
    </w:p>
    <w:p>
      <w:pPr>
        <w:pStyle w:val="TH"/>
        <w:rPr/>
      </w:pPr>
      <w:bookmarkStart w:id="166" w:name="_1251726670"/>
      <w:bookmarkStart w:id="167" w:name="_1245320773"/>
      <w:bookmarkStart w:id="168" w:name="_1245132152"/>
      <w:bookmarkStart w:id="169" w:name="_1245072069"/>
      <w:bookmarkStart w:id="170" w:name="_1245071829"/>
      <w:bookmarkStart w:id="171" w:name="_Ref171389059"/>
      <w:bookmarkEnd w:id="166"/>
      <w:bookmarkEnd w:id="167"/>
      <w:bookmarkEnd w:id="168"/>
      <w:bookmarkEnd w:id="169"/>
      <w:bookmarkEnd w:id="170"/>
      <w:r>
        <w:rPr/>
        <w:object w:dxaOrig="8174" w:dyaOrig="1171">
          <v:shapetype id="_x0000_tole_rId200" coordsize="21600,21600" o:spt="ole_rId20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00" type="_x0000_tole_rId200" style="width:407.05pt;height:57.35pt" filled="f" o:ole="">
            <v:imagedata r:id="rId201" o:title=""/>
          </v:shape>
          <o:OLEObject Type="Embed" ProgID="" ShapeID="ole_rId200" DrawAspect="Content" ObjectID="_1300770251" r:id="rId200"/>
        </w:object>
      </w:r>
      <w:bookmarkStart w:id="172" w:name="_Ref122776998"/>
    </w:p>
    <w:p>
      <w:pPr>
        <w:pStyle w:val="TF"/>
        <w:keepLines w:val="false"/>
        <w:rPr/>
      </w:pPr>
      <w:bookmarkStart w:id="173" w:name="_Ref171389059"/>
      <w:r>
        <w:rPr/>
        <w:t>Figure J.8</w:t>
      </w:r>
      <w:bookmarkEnd w:id="173"/>
      <w:bookmarkEnd w:id="172"/>
      <w:r>
        <w:rPr/>
        <w:t>.</w:t>
        <w:tab/>
        <w:t>Post processing.</w:t>
      </w:r>
    </w:p>
    <w:p>
      <w:pPr>
        <w:pStyle w:val="Normal"/>
        <w:rPr/>
      </w:pPr>
      <w:r>
        <w:rPr/>
        <w:t>A window of length 1600 samples was used in the file separation.</w:t>
      </w:r>
    </w:p>
    <w:p>
      <w:pPr>
        <w:pStyle w:val="Normal"/>
        <w:rPr>
          <w:rFonts w:ascii="Courier New" w:hAnsi="Courier New" w:cs="Courier New"/>
          <w:b/>
          <w:b/>
          <w:bCs/>
          <w:sz w:val="18"/>
          <w:szCs w:val="18"/>
        </w:rPr>
      </w:pPr>
      <w:r>
        <w:rPr>
          <w:b/>
          <w:bCs/>
        </w:rPr>
        <w:t>STL2000 syntax</w:t>
      </w:r>
    </w:p>
    <w:p>
      <w:pPr>
        <w:pStyle w:val="Normal"/>
        <w:rPr/>
      </w:pPr>
      <w:r>
        <w:rPr>
          <w:rFonts w:cs="Courier New" w:ascii="Courier New" w:hAnsi="Courier New"/>
        </w:rPr>
        <w:t xml:space="preserve">sv56demo –lev -26 –sf 16000 infile outfile </w:t>
        <w:br/>
        <w:t>astrip -wlen 1600 -blk 128000 -start no -n 1 infile outfile_no /* no = file number i.e. 1 to 40 */</w:t>
      </w:r>
    </w:p>
    <w:p>
      <w:pPr>
        <w:pStyle w:val="Heading1"/>
        <w:ind w:left="1134" w:hanging="1134"/>
        <w:rPr/>
      </w:pPr>
      <w:bookmarkStart w:id="174" w:name="__RefHeading___Toc517438766"/>
      <w:bookmarkEnd w:id="174"/>
      <w:r>
        <w:rPr/>
        <w:t>J.9</w:t>
        <w:tab/>
        <w:t>Test conditions</w:t>
      </w:r>
    </w:p>
    <w:p>
      <w:pPr>
        <w:pStyle w:val="Normal"/>
        <w:rPr/>
      </w:pPr>
      <w:r>
        <w:rPr/>
        <w:t>The test conditions are described below:</w:t>
      </w:r>
    </w:p>
    <w:p>
      <w:pPr>
        <w:pStyle w:val="TH"/>
        <w:rPr>
          <w:lang w:val="en-US"/>
        </w:rPr>
      </w:pPr>
      <w:r>
        <w:rPr>
          <w:lang w:val="en-US"/>
        </w:rPr>
        <w:t>Table J.1. Test conditions</w:t>
      </w:r>
    </w:p>
    <w:tbl>
      <w:tblPr>
        <w:tblW w:w="8684" w:type="dxa"/>
        <w:jc w:val="center"/>
        <w:tblInd w:w="0" w:type="dxa"/>
        <w:tblLayout w:type="fixed"/>
        <w:tblCellMar>
          <w:top w:w="0" w:type="dxa"/>
          <w:left w:w="99" w:type="dxa"/>
          <w:bottom w:w="0" w:type="dxa"/>
          <w:right w:w="99" w:type="dxa"/>
        </w:tblCellMar>
      </w:tblPr>
      <w:tblGrid>
        <w:gridCol w:w="711"/>
        <w:gridCol w:w="1191"/>
        <w:gridCol w:w="1147"/>
        <w:gridCol w:w="1450"/>
        <w:gridCol w:w="659"/>
        <w:gridCol w:w="1208"/>
        <w:gridCol w:w="2318"/>
      </w:tblGrid>
      <w:tr>
        <w:trPr>
          <w:trHeight w:val="459" w:hRule="atLeast"/>
          <w:cantSplit w:val="true"/>
        </w:trPr>
        <w:tc>
          <w:tcPr>
            <w:tcW w:w="711" w:type="dxa"/>
            <w:tcBorders>
              <w:top w:val="single" w:sz="6" w:space="0" w:color="000000"/>
              <w:left w:val="single" w:sz="6" w:space="0" w:color="000000"/>
              <w:bottom w:val="single" w:sz="6" w:space="0" w:color="000000"/>
              <w:right w:val="single" w:sz="6" w:space="0" w:color="000000"/>
            </w:tcBorders>
          </w:tcPr>
          <w:p>
            <w:pPr>
              <w:pStyle w:val="TAH"/>
              <w:keepNext w:val="false"/>
              <w:rPr>
                <w:lang w:val="en-US"/>
              </w:rPr>
            </w:pPr>
            <w:r>
              <w:rPr>
                <w:lang w:val="en-US"/>
              </w:rPr>
              <w:t>Cond.</w:t>
            </w:r>
          </w:p>
        </w:tc>
        <w:tc>
          <w:tcPr>
            <w:tcW w:w="1191" w:type="dxa"/>
            <w:tcBorders>
              <w:top w:val="single" w:sz="6" w:space="0" w:color="000000"/>
              <w:left w:val="single" w:sz="6" w:space="0" w:color="000000"/>
              <w:bottom w:val="single" w:sz="6" w:space="0" w:color="000000"/>
              <w:right w:val="single" w:sz="6" w:space="0" w:color="000000"/>
            </w:tcBorders>
          </w:tcPr>
          <w:p>
            <w:pPr>
              <w:pStyle w:val="TAH"/>
              <w:keepNext w:val="false"/>
              <w:rPr>
                <w:lang w:val="en-US"/>
              </w:rPr>
            </w:pPr>
            <w:r>
              <w:rPr>
                <w:lang w:val="en-US"/>
              </w:rPr>
              <w:t>Codec</w:t>
            </w:r>
          </w:p>
        </w:tc>
        <w:tc>
          <w:tcPr>
            <w:tcW w:w="1147" w:type="dxa"/>
            <w:tcBorders>
              <w:top w:val="single" w:sz="6" w:space="0" w:color="000000"/>
              <w:left w:val="single" w:sz="6" w:space="0" w:color="000000"/>
              <w:bottom w:val="single" w:sz="6" w:space="0" w:color="000000"/>
              <w:right w:val="single" w:sz="6" w:space="0" w:color="000000"/>
            </w:tcBorders>
          </w:tcPr>
          <w:p>
            <w:pPr>
              <w:pStyle w:val="TAH"/>
              <w:keepNext w:val="false"/>
              <w:rPr>
                <w:lang w:val="en-US"/>
              </w:rPr>
            </w:pPr>
            <w:r>
              <w:rPr>
                <w:lang w:val="en-US"/>
              </w:rPr>
              <w:t>JBM</w:t>
            </w:r>
          </w:p>
        </w:tc>
        <w:tc>
          <w:tcPr>
            <w:tcW w:w="1450" w:type="dxa"/>
            <w:tcBorders>
              <w:top w:val="single" w:sz="6" w:space="0" w:color="000000"/>
              <w:left w:val="single" w:sz="6" w:space="0" w:color="000000"/>
              <w:bottom w:val="single" w:sz="6" w:space="0" w:color="000000"/>
              <w:right w:val="single" w:sz="6" w:space="0" w:color="000000"/>
            </w:tcBorders>
          </w:tcPr>
          <w:p>
            <w:pPr>
              <w:pStyle w:val="TAH"/>
              <w:keepNext w:val="false"/>
              <w:rPr>
                <w:lang w:val="en-US"/>
              </w:rPr>
            </w:pPr>
            <w:r>
              <w:rPr>
                <w:lang w:val="en-US"/>
              </w:rPr>
              <w:t>Noise Type</w:t>
            </w:r>
          </w:p>
        </w:tc>
        <w:tc>
          <w:tcPr>
            <w:tcW w:w="659" w:type="dxa"/>
            <w:tcBorders>
              <w:top w:val="single" w:sz="6" w:space="0" w:color="000000"/>
              <w:left w:val="single" w:sz="6" w:space="0" w:color="000000"/>
              <w:bottom w:val="single" w:sz="6" w:space="0" w:color="000000"/>
              <w:right w:val="single" w:sz="6" w:space="0" w:color="000000"/>
            </w:tcBorders>
          </w:tcPr>
          <w:p>
            <w:pPr>
              <w:pStyle w:val="TAH"/>
              <w:keepNext w:val="false"/>
              <w:rPr>
                <w:lang w:val="en-US"/>
              </w:rPr>
            </w:pPr>
            <w:r>
              <w:rPr>
                <w:rFonts w:eastAsia="Arial"/>
                <w:lang w:val="en-US"/>
              </w:rPr>
              <w:t xml:space="preserve"> </w:t>
            </w:r>
            <w:r>
              <w:rPr>
                <w:lang w:val="en-US"/>
              </w:rPr>
              <w:t>Frame Loss Rate</w:t>
            </w:r>
          </w:p>
        </w:tc>
        <w:tc>
          <w:tcPr>
            <w:tcW w:w="1208" w:type="dxa"/>
            <w:tcBorders>
              <w:top w:val="single" w:sz="6" w:space="0" w:color="000000"/>
              <w:left w:val="single" w:sz="6" w:space="0" w:color="000000"/>
              <w:bottom w:val="single" w:sz="6" w:space="0" w:color="000000"/>
              <w:right w:val="single" w:sz="6" w:space="0" w:color="000000"/>
            </w:tcBorders>
          </w:tcPr>
          <w:p>
            <w:pPr>
              <w:pStyle w:val="TAH"/>
              <w:keepNext w:val="false"/>
              <w:rPr>
                <w:lang w:val="en-US"/>
              </w:rPr>
            </w:pPr>
            <w:r>
              <w:rPr>
                <w:lang w:val="en-US"/>
              </w:rPr>
              <w:t>Channel</w:t>
            </w:r>
          </w:p>
        </w:tc>
        <w:tc>
          <w:tcPr>
            <w:tcW w:w="2318" w:type="dxa"/>
            <w:tcBorders>
              <w:top w:val="single" w:sz="6" w:space="0" w:color="000000"/>
              <w:left w:val="single" w:sz="6" w:space="0" w:color="000000"/>
              <w:bottom w:val="single" w:sz="6" w:space="0" w:color="000000"/>
              <w:right w:val="single" w:sz="6" w:space="0" w:color="000000"/>
            </w:tcBorders>
          </w:tcPr>
          <w:p>
            <w:pPr>
              <w:pStyle w:val="TAH"/>
              <w:keepNext w:val="false"/>
              <w:rPr>
                <w:lang w:val="en-US"/>
              </w:rPr>
            </w:pPr>
            <w:r>
              <w:rPr>
                <w:lang w:val="en-US"/>
              </w:rPr>
              <w:t>AMR-Modes  (fixed  RTP delay)</w:t>
            </w:r>
          </w:p>
        </w:tc>
      </w:tr>
      <w:tr>
        <w:trPr>
          <w:cantSplit w:val="true"/>
        </w:trPr>
        <w:tc>
          <w:tcPr>
            <w:tcW w:w="711" w:type="dxa"/>
            <w:tcBorders>
              <w:top w:val="single" w:sz="6" w:space="0" w:color="000000"/>
              <w:left w:val="single" w:sz="6" w:space="0" w:color="000000"/>
              <w:bottom w:val="single" w:sz="6" w:space="0" w:color="000000"/>
              <w:right w:val="single" w:sz="6" w:space="0" w:color="000000"/>
            </w:tcBorders>
          </w:tcPr>
          <w:p>
            <w:pPr>
              <w:pStyle w:val="TAL"/>
              <w:keepNext w:val="false"/>
              <w:jc w:val="center"/>
              <w:rPr>
                <w:lang w:val="en-US"/>
              </w:rPr>
            </w:pPr>
            <w:r>
              <w:rPr>
                <w:lang w:val="en-US"/>
              </w:rPr>
              <w:t>1</w:t>
            </w:r>
          </w:p>
        </w:tc>
        <w:tc>
          <w:tcPr>
            <w:tcW w:w="1191" w:type="dxa"/>
            <w:tcBorders>
              <w:top w:val="single" w:sz="6" w:space="0" w:color="000000"/>
              <w:left w:val="single" w:sz="6" w:space="0" w:color="000000"/>
              <w:bottom w:val="single" w:sz="6" w:space="0" w:color="000000"/>
              <w:right w:val="single" w:sz="6" w:space="0" w:color="000000"/>
            </w:tcBorders>
          </w:tcPr>
          <w:p>
            <w:pPr>
              <w:pStyle w:val="TAL"/>
              <w:keepNext w:val="false"/>
              <w:jc w:val="center"/>
              <w:rPr>
                <w:lang w:val="en-US"/>
              </w:rPr>
            </w:pPr>
            <w:r>
              <w:rPr>
                <w:lang w:val="en-US"/>
              </w:rPr>
              <w:t>Direct NB</w:t>
            </w:r>
          </w:p>
        </w:tc>
        <w:tc>
          <w:tcPr>
            <w:tcW w:w="1147" w:type="dxa"/>
            <w:tcBorders>
              <w:top w:val="single" w:sz="6" w:space="0" w:color="000000"/>
              <w:left w:val="single" w:sz="6" w:space="0" w:color="000000"/>
              <w:bottom w:val="single" w:sz="6" w:space="0" w:color="000000"/>
              <w:right w:val="single" w:sz="6" w:space="0" w:color="000000"/>
            </w:tcBorders>
          </w:tcPr>
          <w:p>
            <w:pPr>
              <w:pStyle w:val="TAL"/>
              <w:keepNext w:val="false"/>
              <w:snapToGrid w:val="false"/>
              <w:jc w:val="center"/>
              <w:rPr>
                <w:lang w:val="en-US"/>
              </w:rPr>
            </w:pPr>
            <w:r>
              <w:rPr>
                <w:lang w:val="en-US"/>
              </w:rPr>
            </w:r>
          </w:p>
        </w:tc>
        <w:tc>
          <w:tcPr>
            <w:tcW w:w="1450" w:type="dxa"/>
            <w:tcBorders>
              <w:top w:val="single" w:sz="6" w:space="0" w:color="000000"/>
              <w:left w:val="single" w:sz="6" w:space="0" w:color="000000"/>
              <w:bottom w:val="single" w:sz="6" w:space="0" w:color="000000"/>
              <w:right w:val="single" w:sz="6" w:space="0" w:color="000000"/>
            </w:tcBorders>
          </w:tcPr>
          <w:p>
            <w:pPr>
              <w:pStyle w:val="TAL"/>
              <w:keepNext w:val="false"/>
              <w:jc w:val="center"/>
              <w:rPr>
                <w:lang w:val="en-US"/>
              </w:rPr>
            </w:pPr>
            <w:r>
              <w:rPr>
                <w:lang w:val="en-US"/>
              </w:rPr>
              <w:t>Clean</w:t>
            </w:r>
          </w:p>
        </w:tc>
        <w:tc>
          <w:tcPr>
            <w:tcW w:w="659" w:type="dxa"/>
            <w:tcBorders>
              <w:top w:val="single" w:sz="6" w:space="0" w:color="000000"/>
              <w:left w:val="single" w:sz="6" w:space="0" w:color="000000"/>
              <w:bottom w:val="single" w:sz="6" w:space="0" w:color="000000"/>
              <w:right w:val="single" w:sz="6" w:space="0" w:color="000000"/>
            </w:tcBorders>
          </w:tcPr>
          <w:p>
            <w:pPr>
              <w:pStyle w:val="TAL"/>
              <w:keepNext w:val="false"/>
              <w:snapToGrid w:val="false"/>
              <w:jc w:val="center"/>
              <w:rPr>
                <w:lang w:val="en-US"/>
              </w:rPr>
            </w:pPr>
            <w:r>
              <w:rPr>
                <w:lang w:val="en-US"/>
              </w:rPr>
            </w:r>
          </w:p>
        </w:tc>
        <w:tc>
          <w:tcPr>
            <w:tcW w:w="1208" w:type="dxa"/>
            <w:tcBorders>
              <w:top w:val="single" w:sz="6" w:space="0" w:color="000000"/>
              <w:left w:val="single" w:sz="6" w:space="0" w:color="000000"/>
              <w:bottom w:val="single" w:sz="6" w:space="0" w:color="000000"/>
              <w:right w:val="single" w:sz="6" w:space="0" w:color="000000"/>
            </w:tcBorders>
          </w:tcPr>
          <w:p>
            <w:pPr>
              <w:pStyle w:val="TAL"/>
              <w:keepNext w:val="false"/>
              <w:snapToGrid w:val="false"/>
              <w:jc w:val="center"/>
              <w:rPr>
                <w:lang w:val="en-US"/>
              </w:rPr>
            </w:pPr>
            <w:r>
              <w:rPr>
                <w:lang w:val="en-US"/>
              </w:rPr>
            </w:r>
          </w:p>
        </w:tc>
        <w:tc>
          <w:tcPr>
            <w:tcW w:w="2318" w:type="dxa"/>
            <w:tcBorders>
              <w:top w:val="single" w:sz="6" w:space="0" w:color="000000"/>
              <w:left w:val="single" w:sz="6" w:space="0" w:color="000000"/>
              <w:bottom w:val="single" w:sz="6" w:space="0" w:color="000000"/>
              <w:right w:val="single" w:sz="6" w:space="0" w:color="000000"/>
            </w:tcBorders>
          </w:tcPr>
          <w:p>
            <w:pPr>
              <w:pStyle w:val="TAL"/>
              <w:keepNext w:val="false"/>
              <w:snapToGrid w:val="false"/>
              <w:jc w:val="center"/>
              <w:rPr>
                <w:lang w:val="en-US"/>
              </w:rPr>
            </w:pPr>
            <w:r>
              <w:rPr>
                <w:lang w:val="en-US"/>
              </w:rPr>
            </w:r>
          </w:p>
        </w:tc>
      </w:tr>
      <w:tr>
        <w:trPr>
          <w:cantSplit w:val="true"/>
        </w:trPr>
        <w:tc>
          <w:tcPr>
            <w:tcW w:w="711" w:type="dxa"/>
            <w:tcBorders>
              <w:top w:val="single" w:sz="6" w:space="0" w:color="000000"/>
              <w:left w:val="single" w:sz="6" w:space="0" w:color="000000"/>
              <w:bottom w:val="single" w:sz="6" w:space="0" w:color="000000"/>
              <w:right w:val="single" w:sz="6" w:space="0" w:color="000000"/>
            </w:tcBorders>
          </w:tcPr>
          <w:p>
            <w:pPr>
              <w:pStyle w:val="TAL"/>
              <w:keepNext w:val="false"/>
              <w:jc w:val="center"/>
              <w:rPr>
                <w:lang w:val="en-US"/>
              </w:rPr>
            </w:pPr>
            <w:r>
              <w:rPr>
                <w:lang w:val="en-US"/>
              </w:rPr>
              <w:t>2</w:t>
            </w:r>
          </w:p>
        </w:tc>
        <w:tc>
          <w:tcPr>
            <w:tcW w:w="1191" w:type="dxa"/>
            <w:tcBorders>
              <w:top w:val="single" w:sz="6" w:space="0" w:color="000000"/>
              <w:left w:val="single" w:sz="6" w:space="0" w:color="000000"/>
              <w:bottom w:val="single" w:sz="6" w:space="0" w:color="000000"/>
              <w:right w:val="single" w:sz="6" w:space="0" w:color="000000"/>
            </w:tcBorders>
          </w:tcPr>
          <w:p>
            <w:pPr>
              <w:pStyle w:val="TAL"/>
              <w:keepNext w:val="false"/>
              <w:jc w:val="center"/>
              <w:rPr/>
            </w:pPr>
            <w:r>
              <w:rPr>
                <w:lang w:val="en-US"/>
              </w:rPr>
              <w:t>Direct WB</w:t>
            </w:r>
          </w:p>
        </w:tc>
        <w:tc>
          <w:tcPr>
            <w:tcW w:w="1147" w:type="dxa"/>
            <w:tcBorders>
              <w:top w:val="single" w:sz="6" w:space="0" w:color="000000"/>
              <w:left w:val="single" w:sz="6" w:space="0" w:color="000000"/>
              <w:bottom w:val="single" w:sz="6" w:space="0" w:color="000000"/>
              <w:right w:val="single" w:sz="6" w:space="0" w:color="000000"/>
            </w:tcBorders>
          </w:tcPr>
          <w:p>
            <w:pPr>
              <w:pStyle w:val="TAL"/>
              <w:keepNext w:val="false"/>
              <w:snapToGrid w:val="false"/>
              <w:jc w:val="center"/>
              <w:rPr>
                <w:lang w:val="en-US"/>
              </w:rPr>
            </w:pPr>
            <w:r>
              <w:rPr>
                <w:lang w:val="en-US"/>
              </w:rPr>
            </w:r>
          </w:p>
        </w:tc>
        <w:tc>
          <w:tcPr>
            <w:tcW w:w="1450" w:type="dxa"/>
            <w:tcBorders>
              <w:top w:val="single" w:sz="6" w:space="0" w:color="000000"/>
              <w:left w:val="single" w:sz="6" w:space="0" w:color="000000"/>
              <w:bottom w:val="single" w:sz="6" w:space="0" w:color="000000"/>
              <w:right w:val="single" w:sz="6" w:space="0" w:color="000000"/>
            </w:tcBorders>
          </w:tcPr>
          <w:p>
            <w:pPr>
              <w:pStyle w:val="TAL"/>
              <w:keepNext w:val="false"/>
              <w:jc w:val="center"/>
              <w:rPr>
                <w:lang w:val="en-US"/>
              </w:rPr>
            </w:pPr>
            <w:r>
              <w:rPr>
                <w:lang w:val="en-US"/>
              </w:rPr>
              <w:t>Clean</w:t>
            </w:r>
          </w:p>
        </w:tc>
        <w:tc>
          <w:tcPr>
            <w:tcW w:w="659" w:type="dxa"/>
            <w:tcBorders>
              <w:top w:val="single" w:sz="6" w:space="0" w:color="000000"/>
              <w:left w:val="single" w:sz="6" w:space="0" w:color="000000"/>
              <w:bottom w:val="single" w:sz="6" w:space="0" w:color="000000"/>
              <w:right w:val="single" w:sz="6" w:space="0" w:color="000000"/>
            </w:tcBorders>
          </w:tcPr>
          <w:p>
            <w:pPr>
              <w:pStyle w:val="TAL"/>
              <w:keepNext w:val="false"/>
              <w:snapToGrid w:val="false"/>
              <w:jc w:val="center"/>
              <w:rPr>
                <w:lang w:val="en-US"/>
              </w:rPr>
            </w:pPr>
            <w:r>
              <w:rPr>
                <w:lang w:val="en-US"/>
              </w:rPr>
            </w:r>
          </w:p>
        </w:tc>
        <w:tc>
          <w:tcPr>
            <w:tcW w:w="1208" w:type="dxa"/>
            <w:tcBorders>
              <w:top w:val="single" w:sz="6" w:space="0" w:color="000000"/>
              <w:left w:val="single" w:sz="6" w:space="0" w:color="000000"/>
              <w:bottom w:val="single" w:sz="6" w:space="0" w:color="000000"/>
              <w:right w:val="single" w:sz="6" w:space="0" w:color="000000"/>
            </w:tcBorders>
          </w:tcPr>
          <w:p>
            <w:pPr>
              <w:pStyle w:val="TAL"/>
              <w:keepNext w:val="false"/>
              <w:snapToGrid w:val="false"/>
              <w:jc w:val="center"/>
              <w:rPr>
                <w:lang w:val="en-US"/>
              </w:rPr>
            </w:pPr>
            <w:r>
              <w:rPr>
                <w:lang w:val="en-US"/>
              </w:rPr>
            </w:r>
          </w:p>
        </w:tc>
        <w:tc>
          <w:tcPr>
            <w:tcW w:w="2318" w:type="dxa"/>
            <w:tcBorders>
              <w:top w:val="single" w:sz="6" w:space="0" w:color="000000"/>
              <w:left w:val="single" w:sz="6" w:space="0" w:color="000000"/>
              <w:bottom w:val="single" w:sz="6" w:space="0" w:color="000000"/>
              <w:right w:val="single" w:sz="6" w:space="0" w:color="000000"/>
            </w:tcBorders>
          </w:tcPr>
          <w:p>
            <w:pPr>
              <w:pStyle w:val="TAL"/>
              <w:keepNext w:val="false"/>
              <w:snapToGrid w:val="false"/>
              <w:jc w:val="center"/>
              <w:rPr>
                <w:lang w:val="en-US"/>
              </w:rPr>
            </w:pPr>
            <w:r>
              <w:rPr>
                <w:lang w:val="en-US"/>
              </w:rPr>
            </w:r>
          </w:p>
        </w:tc>
      </w:tr>
      <w:tr>
        <w:trPr>
          <w:cantSplit w:val="true"/>
        </w:trPr>
        <w:tc>
          <w:tcPr>
            <w:tcW w:w="711" w:type="dxa"/>
            <w:tcBorders>
              <w:top w:val="single" w:sz="6" w:space="0" w:color="000000"/>
              <w:left w:val="single" w:sz="6" w:space="0" w:color="000000"/>
              <w:bottom w:val="single" w:sz="6" w:space="0" w:color="000000"/>
              <w:right w:val="single" w:sz="6" w:space="0" w:color="000000"/>
            </w:tcBorders>
          </w:tcPr>
          <w:p>
            <w:pPr>
              <w:pStyle w:val="TAL"/>
              <w:keepNext w:val="false"/>
              <w:jc w:val="center"/>
              <w:rPr>
                <w:lang w:val="en-US"/>
              </w:rPr>
            </w:pPr>
            <w:r>
              <w:rPr>
                <w:lang w:val="en-US"/>
              </w:rPr>
              <w:t>3</w:t>
            </w:r>
          </w:p>
        </w:tc>
        <w:tc>
          <w:tcPr>
            <w:tcW w:w="1191" w:type="dxa"/>
            <w:tcBorders>
              <w:top w:val="single" w:sz="6" w:space="0" w:color="000000"/>
              <w:left w:val="single" w:sz="6" w:space="0" w:color="000000"/>
              <w:bottom w:val="single" w:sz="6" w:space="0" w:color="000000"/>
              <w:right w:val="single" w:sz="6" w:space="0" w:color="000000"/>
            </w:tcBorders>
          </w:tcPr>
          <w:p>
            <w:pPr>
              <w:pStyle w:val="TAL"/>
              <w:keepNext w:val="false"/>
              <w:jc w:val="center"/>
              <w:rPr>
                <w:lang w:val="en-US"/>
              </w:rPr>
            </w:pPr>
            <w:r>
              <w:rPr>
                <w:lang w:val="en-US"/>
              </w:rPr>
              <w:t>NB</w:t>
            </w:r>
          </w:p>
        </w:tc>
        <w:tc>
          <w:tcPr>
            <w:tcW w:w="1147" w:type="dxa"/>
            <w:tcBorders>
              <w:top w:val="single" w:sz="6" w:space="0" w:color="000000"/>
              <w:left w:val="single" w:sz="6" w:space="0" w:color="000000"/>
              <w:bottom w:val="single" w:sz="6" w:space="0" w:color="000000"/>
              <w:right w:val="single" w:sz="6" w:space="0" w:color="000000"/>
            </w:tcBorders>
          </w:tcPr>
          <w:p>
            <w:pPr>
              <w:pStyle w:val="TAL"/>
              <w:keepNext w:val="false"/>
              <w:snapToGrid w:val="false"/>
              <w:jc w:val="center"/>
              <w:rPr>
                <w:lang w:val="en-US"/>
              </w:rPr>
            </w:pPr>
            <w:r>
              <w:rPr>
                <w:lang w:val="en-US"/>
              </w:rPr>
            </w:r>
          </w:p>
        </w:tc>
        <w:tc>
          <w:tcPr>
            <w:tcW w:w="1450" w:type="dxa"/>
            <w:tcBorders>
              <w:top w:val="single" w:sz="6" w:space="0" w:color="000000"/>
              <w:left w:val="single" w:sz="6" w:space="0" w:color="000000"/>
              <w:bottom w:val="single" w:sz="6" w:space="0" w:color="000000"/>
              <w:right w:val="single" w:sz="6" w:space="0" w:color="000000"/>
            </w:tcBorders>
          </w:tcPr>
          <w:p>
            <w:pPr>
              <w:pStyle w:val="TAL"/>
              <w:keepNext w:val="false"/>
              <w:jc w:val="center"/>
              <w:rPr>
                <w:lang w:val="en-US"/>
              </w:rPr>
            </w:pPr>
            <w:r>
              <w:rPr>
                <w:lang w:val="en-US"/>
              </w:rPr>
              <w:t xml:space="preserve">MNRU 5 dBq </w:t>
            </w:r>
          </w:p>
        </w:tc>
        <w:tc>
          <w:tcPr>
            <w:tcW w:w="659" w:type="dxa"/>
            <w:tcBorders>
              <w:top w:val="single" w:sz="6" w:space="0" w:color="000000"/>
              <w:left w:val="single" w:sz="6" w:space="0" w:color="000000"/>
              <w:bottom w:val="single" w:sz="6" w:space="0" w:color="000000"/>
              <w:right w:val="single" w:sz="6" w:space="0" w:color="000000"/>
            </w:tcBorders>
          </w:tcPr>
          <w:p>
            <w:pPr>
              <w:pStyle w:val="TAL"/>
              <w:keepNext w:val="false"/>
              <w:snapToGrid w:val="false"/>
              <w:jc w:val="center"/>
              <w:rPr>
                <w:lang w:val="en-US"/>
              </w:rPr>
            </w:pPr>
            <w:r>
              <w:rPr>
                <w:lang w:val="en-US"/>
              </w:rPr>
            </w:r>
          </w:p>
        </w:tc>
        <w:tc>
          <w:tcPr>
            <w:tcW w:w="1208" w:type="dxa"/>
            <w:tcBorders>
              <w:top w:val="single" w:sz="6" w:space="0" w:color="000000"/>
              <w:left w:val="single" w:sz="6" w:space="0" w:color="000000"/>
              <w:bottom w:val="single" w:sz="6" w:space="0" w:color="000000"/>
              <w:right w:val="single" w:sz="6" w:space="0" w:color="000000"/>
            </w:tcBorders>
          </w:tcPr>
          <w:p>
            <w:pPr>
              <w:pStyle w:val="TAL"/>
              <w:keepNext w:val="false"/>
              <w:snapToGrid w:val="false"/>
              <w:jc w:val="center"/>
              <w:rPr>
                <w:lang w:val="en-US"/>
              </w:rPr>
            </w:pPr>
            <w:r>
              <w:rPr>
                <w:lang w:val="en-US"/>
              </w:rPr>
            </w:r>
          </w:p>
        </w:tc>
        <w:tc>
          <w:tcPr>
            <w:tcW w:w="2318" w:type="dxa"/>
            <w:tcBorders>
              <w:top w:val="single" w:sz="6" w:space="0" w:color="000000"/>
              <w:left w:val="single" w:sz="6" w:space="0" w:color="000000"/>
              <w:bottom w:val="single" w:sz="6" w:space="0" w:color="000000"/>
              <w:right w:val="single" w:sz="6" w:space="0" w:color="000000"/>
            </w:tcBorders>
          </w:tcPr>
          <w:p>
            <w:pPr>
              <w:pStyle w:val="TAL"/>
              <w:keepNext w:val="false"/>
              <w:snapToGrid w:val="false"/>
              <w:jc w:val="center"/>
              <w:rPr>
                <w:lang w:val="en-US"/>
              </w:rPr>
            </w:pPr>
            <w:r>
              <w:rPr>
                <w:lang w:val="en-US"/>
              </w:rPr>
            </w:r>
          </w:p>
        </w:tc>
      </w:tr>
      <w:tr>
        <w:trPr>
          <w:cantSplit w:val="true"/>
        </w:trPr>
        <w:tc>
          <w:tcPr>
            <w:tcW w:w="711" w:type="dxa"/>
            <w:tcBorders>
              <w:top w:val="single" w:sz="6" w:space="0" w:color="000000"/>
              <w:left w:val="single" w:sz="6" w:space="0" w:color="000000"/>
              <w:bottom w:val="single" w:sz="6" w:space="0" w:color="000000"/>
              <w:right w:val="single" w:sz="6" w:space="0" w:color="000000"/>
            </w:tcBorders>
          </w:tcPr>
          <w:p>
            <w:pPr>
              <w:pStyle w:val="TAL"/>
              <w:keepNext w:val="false"/>
              <w:tabs>
                <w:tab w:val="clear" w:pos="284"/>
                <w:tab w:val="center" w:pos="263" w:leader="none"/>
              </w:tabs>
              <w:jc w:val="center"/>
              <w:rPr>
                <w:lang w:val="en-US"/>
              </w:rPr>
            </w:pPr>
            <w:r>
              <w:rPr>
                <w:lang w:val="en-US"/>
              </w:rPr>
              <w:t>4</w:t>
            </w:r>
          </w:p>
        </w:tc>
        <w:tc>
          <w:tcPr>
            <w:tcW w:w="1191" w:type="dxa"/>
            <w:tcBorders>
              <w:top w:val="single" w:sz="6" w:space="0" w:color="000000"/>
              <w:left w:val="single" w:sz="6" w:space="0" w:color="000000"/>
              <w:bottom w:val="single" w:sz="6" w:space="0" w:color="000000"/>
              <w:right w:val="single" w:sz="6" w:space="0" w:color="000000"/>
            </w:tcBorders>
          </w:tcPr>
          <w:p>
            <w:pPr>
              <w:pStyle w:val="TAL"/>
              <w:keepNext w:val="false"/>
              <w:jc w:val="center"/>
              <w:rPr>
                <w:lang w:val="en-US"/>
              </w:rPr>
            </w:pPr>
            <w:r>
              <w:rPr>
                <w:lang w:val="en-US"/>
              </w:rPr>
              <w:t>NB</w:t>
            </w:r>
          </w:p>
        </w:tc>
        <w:tc>
          <w:tcPr>
            <w:tcW w:w="1147" w:type="dxa"/>
            <w:tcBorders>
              <w:top w:val="single" w:sz="6" w:space="0" w:color="000000"/>
              <w:left w:val="single" w:sz="6" w:space="0" w:color="000000"/>
              <w:bottom w:val="single" w:sz="6" w:space="0" w:color="000000"/>
              <w:right w:val="single" w:sz="6" w:space="0" w:color="000000"/>
            </w:tcBorders>
          </w:tcPr>
          <w:p>
            <w:pPr>
              <w:pStyle w:val="TAL"/>
              <w:keepNext w:val="false"/>
              <w:snapToGrid w:val="false"/>
              <w:jc w:val="center"/>
              <w:rPr>
                <w:lang w:val="en-US"/>
              </w:rPr>
            </w:pPr>
            <w:r>
              <w:rPr>
                <w:lang w:val="en-US"/>
              </w:rPr>
            </w:r>
          </w:p>
        </w:tc>
        <w:tc>
          <w:tcPr>
            <w:tcW w:w="1450" w:type="dxa"/>
            <w:tcBorders>
              <w:top w:val="single" w:sz="6" w:space="0" w:color="000000"/>
              <w:left w:val="single" w:sz="6" w:space="0" w:color="000000"/>
              <w:bottom w:val="single" w:sz="6" w:space="0" w:color="000000"/>
              <w:right w:val="single" w:sz="6" w:space="0" w:color="000000"/>
            </w:tcBorders>
          </w:tcPr>
          <w:p>
            <w:pPr>
              <w:pStyle w:val="TAL"/>
              <w:keepNext w:val="false"/>
              <w:jc w:val="center"/>
              <w:rPr>
                <w:lang w:val="en-US"/>
              </w:rPr>
            </w:pPr>
            <w:r>
              <w:rPr>
                <w:lang w:val="en-US"/>
              </w:rPr>
              <w:t>MNRU 13 dBq</w:t>
            </w:r>
          </w:p>
        </w:tc>
        <w:tc>
          <w:tcPr>
            <w:tcW w:w="659" w:type="dxa"/>
            <w:tcBorders>
              <w:top w:val="single" w:sz="6" w:space="0" w:color="000000"/>
              <w:left w:val="single" w:sz="6" w:space="0" w:color="000000"/>
              <w:bottom w:val="single" w:sz="6" w:space="0" w:color="000000"/>
              <w:right w:val="single" w:sz="6" w:space="0" w:color="000000"/>
            </w:tcBorders>
          </w:tcPr>
          <w:p>
            <w:pPr>
              <w:pStyle w:val="TAL"/>
              <w:keepNext w:val="false"/>
              <w:snapToGrid w:val="false"/>
              <w:jc w:val="center"/>
              <w:rPr>
                <w:lang w:val="en-US"/>
              </w:rPr>
            </w:pPr>
            <w:r>
              <w:rPr>
                <w:lang w:val="en-US"/>
              </w:rPr>
            </w:r>
          </w:p>
        </w:tc>
        <w:tc>
          <w:tcPr>
            <w:tcW w:w="1208" w:type="dxa"/>
            <w:tcBorders>
              <w:top w:val="single" w:sz="6" w:space="0" w:color="000000"/>
              <w:left w:val="single" w:sz="6" w:space="0" w:color="000000"/>
              <w:bottom w:val="single" w:sz="6" w:space="0" w:color="000000"/>
              <w:right w:val="single" w:sz="6" w:space="0" w:color="000000"/>
            </w:tcBorders>
          </w:tcPr>
          <w:p>
            <w:pPr>
              <w:pStyle w:val="TAL"/>
              <w:keepNext w:val="false"/>
              <w:snapToGrid w:val="false"/>
              <w:jc w:val="center"/>
              <w:rPr>
                <w:lang w:val="en-US"/>
              </w:rPr>
            </w:pPr>
            <w:r>
              <w:rPr>
                <w:lang w:val="en-US"/>
              </w:rPr>
            </w:r>
          </w:p>
        </w:tc>
        <w:tc>
          <w:tcPr>
            <w:tcW w:w="2318" w:type="dxa"/>
            <w:tcBorders>
              <w:top w:val="single" w:sz="6" w:space="0" w:color="000000"/>
              <w:left w:val="single" w:sz="6" w:space="0" w:color="000000"/>
              <w:bottom w:val="single" w:sz="6" w:space="0" w:color="000000"/>
              <w:right w:val="single" w:sz="6" w:space="0" w:color="000000"/>
            </w:tcBorders>
          </w:tcPr>
          <w:p>
            <w:pPr>
              <w:pStyle w:val="TAL"/>
              <w:keepNext w:val="false"/>
              <w:snapToGrid w:val="false"/>
              <w:jc w:val="center"/>
              <w:rPr>
                <w:lang w:val="en-US"/>
              </w:rPr>
            </w:pPr>
            <w:r>
              <w:rPr>
                <w:lang w:val="en-US"/>
              </w:rPr>
            </w:r>
          </w:p>
        </w:tc>
      </w:tr>
      <w:tr>
        <w:trPr>
          <w:cantSplit w:val="true"/>
        </w:trPr>
        <w:tc>
          <w:tcPr>
            <w:tcW w:w="711" w:type="dxa"/>
            <w:tcBorders>
              <w:top w:val="single" w:sz="6" w:space="0" w:color="000000"/>
              <w:left w:val="single" w:sz="6" w:space="0" w:color="000000"/>
              <w:bottom w:val="single" w:sz="6" w:space="0" w:color="000000"/>
              <w:right w:val="single" w:sz="6" w:space="0" w:color="000000"/>
            </w:tcBorders>
          </w:tcPr>
          <w:p>
            <w:pPr>
              <w:pStyle w:val="TAL"/>
              <w:keepNext w:val="false"/>
              <w:tabs>
                <w:tab w:val="clear" w:pos="284"/>
                <w:tab w:val="center" w:pos="263" w:leader="none"/>
              </w:tabs>
              <w:jc w:val="center"/>
              <w:rPr>
                <w:lang w:val="en-US"/>
              </w:rPr>
            </w:pPr>
            <w:r>
              <w:rPr>
                <w:lang w:val="en-US"/>
              </w:rPr>
              <w:t>5</w:t>
            </w:r>
          </w:p>
        </w:tc>
        <w:tc>
          <w:tcPr>
            <w:tcW w:w="1191" w:type="dxa"/>
            <w:tcBorders>
              <w:top w:val="single" w:sz="6" w:space="0" w:color="000000"/>
              <w:left w:val="single" w:sz="6" w:space="0" w:color="000000"/>
              <w:bottom w:val="single" w:sz="6" w:space="0" w:color="000000"/>
              <w:right w:val="single" w:sz="6" w:space="0" w:color="000000"/>
            </w:tcBorders>
          </w:tcPr>
          <w:p>
            <w:pPr>
              <w:pStyle w:val="TAL"/>
              <w:keepNext w:val="false"/>
              <w:jc w:val="center"/>
              <w:rPr>
                <w:lang w:val="en-US"/>
              </w:rPr>
            </w:pPr>
            <w:r>
              <w:rPr>
                <w:lang w:val="en-US"/>
              </w:rPr>
              <w:t>NB</w:t>
            </w:r>
          </w:p>
        </w:tc>
        <w:tc>
          <w:tcPr>
            <w:tcW w:w="1147" w:type="dxa"/>
            <w:tcBorders>
              <w:top w:val="single" w:sz="6" w:space="0" w:color="000000"/>
              <w:left w:val="single" w:sz="6" w:space="0" w:color="000000"/>
              <w:bottom w:val="single" w:sz="6" w:space="0" w:color="000000"/>
              <w:right w:val="single" w:sz="6" w:space="0" w:color="000000"/>
            </w:tcBorders>
          </w:tcPr>
          <w:p>
            <w:pPr>
              <w:pStyle w:val="TAL"/>
              <w:keepNext w:val="false"/>
              <w:snapToGrid w:val="false"/>
              <w:jc w:val="center"/>
              <w:rPr>
                <w:lang w:val="en-US"/>
              </w:rPr>
            </w:pPr>
            <w:r>
              <w:rPr>
                <w:lang w:val="en-US"/>
              </w:rPr>
            </w:r>
          </w:p>
        </w:tc>
        <w:tc>
          <w:tcPr>
            <w:tcW w:w="1450" w:type="dxa"/>
            <w:tcBorders>
              <w:top w:val="single" w:sz="6" w:space="0" w:color="000000"/>
              <w:left w:val="single" w:sz="6" w:space="0" w:color="000000"/>
              <w:bottom w:val="single" w:sz="6" w:space="0" w:color="000000"/>
              <w:right w:val="single" w:sz="6" w:space="0" w:color="000000"/>
            </w:tcBorders>
          </w:tcPr>
          <w:p>
            <w:pPr>
              <w:pStyle w:val="TAL"/>
              <w:keepNext w:val="false"/>
              <w:jc w:val="center"/>
              <w:rPr>
                <w:lang w:val="en-US"/>
              </w:rPr>
            </w:pPr>
            <w:r>
              <w:rPr>
                <w:lang w:val="en-US"/>
              </w:rPr>
              <w:t>MNRU 21 dBq</w:t>
            </w:r>
          </w:p>
        </w:tc>
        <w:tc>
          <w:tcPr>
            <w:tcW w:w="659" w:type="dxa"/>
            <w:tcBorders>
              <w:top w:val="single" w:sz="6" w:space="0" w:color="000000"/>
              <w:left w:val="single" w:sz="6" w:space="0" w:color="000000"/>
              <w:bottom w:val="single" w:sz="6" w:space="0" w:color="000000"/>
              <w:right w:val="single" w:sz="6" w:space="0" w:color="000000"/>
            </w:tcBorders>
          </w:tcPr>
          <w:p>
            <w:pPr>
              <w:pStyle w:val="TAL"/>
              <w:keepNext w:val="false"/>
              <w:snapToGrid w:val="false"/>
              <w:jc w:val="center"/>
              <w:rPr>
                <w:lang w:val="en-US"/>
              </w:rPr>
            </w:pPr>
            <w:r>
              <w:rPr>
                <w:lang w:val="en-US"/>
              </w:rPr>
            </w:r>
          </w:p>
        </w:tc>
        <w:tc>
          <w:tcPr>
            <w:tcW w:w="1208" w:type="dxa"/>
            <w:tcBorders>
              <w:top w:val="single" w:sz="6" w:space="0" w:color="000000"/>
              <w:left w:val="single" w:sz="6" w:space="0" w:color="000000"/>
              <w:bottom w:val="single" w:sz="6" w:space="0" w:color="000000"/>
              <w:right w:val="single" w:sz="6" w:space="0" w:color="000000"/>
            </w:tcBorders>
          </w:tcPr>
          <w:p>
            <w:pPr>
              <w:pStyle w:val="TAL"/>
              <w:keepNext w:val="false"/>
              <w:snapToGrid w:val="false"/>
              <w:jc w:val="center"/>
              <w:rPr>
                <w:lang w:val="en-US"/>
              </w:rPr>
            </w:pPr>
            <w:r>
              <w:rPr>
                <w:lang w:val="en-US"/>
              </w:rPr>
            </w:r>
          </w:p>
        </w:tc>
        <w:tc>
          <w:tcPr>
            <w:tcW w:w="2318" w:type="dxa"/>
            <w:tcBorders>
              <w:top w:val="single" w:sz="6" w:space="0" w:color="000000"/>
              <w:left w:val="single" w:sz="6" w:space="0" w:color="000000"/>
              <w:bottom w:val="single" w:sz="6" w:space="0" w:color="000000"/>
              <w:right w:val="single" w:sz="6" w:space="0" w:color="000000"/>
            </w:tcBorders>
          </w:tcPr>
          <w:p>
            <w:pPr>
              <w:pStyle w:val="TAL"/>
              <w:keepNext w:val="false"/>
              <w:snapToGrid w:val="false"/>
              <w:jc w:val="center"/>
              <w:rPr>
                <w:lang w:val="en-US"/>
              </w:rPr>
            </w:pPr>
            <w:r>
              <w:rPr>
                <w:lang w:val="en-US"/>
              </w:rPr>
            </w:r>
          </w:p>
        </w:tc>
      </w:tr>
      <w:tr>
        <w:trPr>
          <w:cantSplit w:val="true"/>
        </w:trPr>
        <w:tc>
          <w:tcPr>
            <w:tcW w:w="711" w:type="dxa"/>
            <w:tcBorders>
              <w:top w:val="single" w:sz="6" w:space="0" w:color="000000"/>
              <w:left w:val="single" w:sz="6" w:space="0" w:color="000000"/>
              <w:bottom w:val="single" w:sz="6" w:space="0" w:color="000000"/>
              <w:right w:val="single" w:sz="6" w:space="0" w:color="000000"/>
            </w:tcBorders>
          </w:tcPr>
          <w:p>
            <w:pPr>
              <w:pStyle w:val="TAL"/>
              <w:keepNext w:val="false"/>
              <w:tabs>
                <w:tab w:val="clear" w:pos="284"/>
                <w:tab w:val="center" w:pos="263" w:leader="none"/>
              </w:tabs>
              <w:jc w:val="center"/>
              <w:rPr>
                <w:lang w:val="en-US"/>
              </w:rPr>
            </w:pPr>
            <w:r>
              <w:rPr>
                <w:lang w:val="en-US"/>
              </w:rPr>
              <w:t>6</w:t>
            </w:r>
          </w:p>
        </w:tc>
        <w:tc>
          <w:tcPr>
            <w:tcW w:w="1191" w:type="dxa"/>
            <w:tcBorders>
              <w:top w:val="single" w:sz="6" w:space="0" w:color="000000"/>
              <w:left w:val="single" w:sz="6" w:space="0" w:color="000000"/>
              <w:bottom w:val="single" w:sz="6" w:space="0" w:color="000000"/>
              <w:right w:val="single" w:sz="6" w:space="0" w:color="000000"/>
            </w:tcBorders>
          </w:tcPr>
          <w:p>
            <w:pPr>
              <w:pStyle w:val="TAL"/>
              <w:keepNext w:val="false"/>
              <w:jc w:val="center"/>
              <w:rPr>
                <w:lang w:val="en-US"/>
              </w:rPr>
            </w:pPr>
            <w:r>
              <w:rPr>
                <w:lang w:val="en-US"/>
              </w:rPr>
              <w:t>NB</w:t>
            </w:r>
          </w:p>
        </w:tc>
        <w:tc>
          <w:tcPr>
            <w:tcW w:w="1147" w:type="dxa"/>
            <w:tcBorders>
              <w:top w:val="single" w:sz="6" w:space="0" w:color="000000"/>
              <w:left w:val="single" w:sz="6" w:space="0" w:color="000000"/>
              <w:bottom w:val="single" w:sz="6" w:space="0" w:color="000000"/>
              <w:right w:val="single" w:sz="6" w:space="0" w:color="000000"/>
            </w:tcBorders>
          </w:tcPr>
          <w:p>
            <w:pPr>
              <w:pStyle w:val="TAL"/>
              <w:keepNext w:val="false"/>
              <w:snapToGrid w:val="false"/>
              <w:jc w:val="center"/>
              <w:rPr>
                <w:lang w:val="en-US"/>
              </w:rPr>
            </w:pPr>
            <w:r>
              <w:rPr>
                <w:lang w:val="en-US"/>
              </w:rPr>
            </w:r>
          </w:p>
        </w:tc>
        <w:tc>
          <w:tcPr>
            <w:tcW w:w="1450" w:type="dxa"/>
            <w:tcBorders>
              <w:top w:val="single" w:sz="6" w:space="0" w:color="000000"/>
              <w:left w:val="single" w:sz="6" w:space="0" w:color="000000"/>
              <w:bottom w:val="single" w:sz="6" w:space="0" w:color="000000"/>
              <w:right w:val="single" w:sz="6" w:space="0" w:color="000000"/>
            </w:tcBorders>
          </w:tcPr>
          <w:p>
            <w:pPr>
              <w:pStyle w:val="TAL"/>
              <w:keepNext w:val="false"/>
              <w:jc w:val="center"/>
              <w:rPr>
                <w:lang w:val="en-US"/>
              </w:rPr>
            </w:pPr>
            <w:r>
              <w:rPr>
                <w:lang w:val="en-US"/>
              </w:rPr>
              <w:t>MNRU 29 dBq</w:t>
            </w:r>
          </w:p>
        </w:tc>
        <w:tc>
          <w:tcPr>
            <w:tcW w:w="659" w:type="dxa"/>
            <w:tcBorders>
              <w:top w:val="single" w:sz="6" w:space="0" w:color="000000"/>
              <w:left w:val="single" w:sz="6" w:space="0" w:color="000000"/>
              <w:bottom w:val="single" w:sz="6" w:space="0" w:color="000000"/>
              <w:right w:val="single" w:sz="6" w:space="0" w:color="000000"/>
            </w:tcBorders>
          </w:tcPr>
          <w:p>
            <w:pPr>
              <w:pStyle w:val="TAL"/>
              <w:keepNext w:val="false"/>
              <w:snapToGrid w:val="false"/>
              <w:jc w:val="center"/>
              <w:rPr>
                <w:lang w:val="en-US"/>
              </w:rPr>
            </w:pPr>
            <w:r>
              <w:rPr>
                <w:lang w:val="en-US"/>
              </w:rPr>
            </w:r>
          </w:p>
        </w:tc>
        <w:tc>
          <w:tcPr>
            <w:tcW w:w="1208" w:type="dxa"/>
            <w:tcBorders>
              <w:top w:val="single" w:sz="6" w:space="0" w:color="000000"/>
              <w:left w:val="single" w:sz="6" w:space="0" w:color="000000"/>
              <w:bottom w:val="single" w:sz="6" w:space="0" w:color="000000"/>
              <w:right w:val="single" w:sz="6" w:space="0" w:color="000000"/>
            </w:tcBorders>
          </w:tcPr>
          <w:p>
            <w:pPr>
              <w:pStyle w:val="TAL"/>
              <w:keepNext w:val="false"/>
              <w:snapToGrid w:val="false"/>
              <w:jc w:val="center"/>
              <w:rPr>
                <w:lang w:val="en-US"/>
              </w:rPr>
            </w:pPr>
            <w:r>
              <w:rPr>
                <w:lang w:val="en-US"/>
              </w:rPr>
            </w:r>
          </w:p>
        </w:tc>
        <w:tc>
          <w:tcPr>
            <w:tcW w:w="2318" w:type="dxa"/>
            <w:tcBorders>
              <w:top w:val="single" w:sz="6" w:space="0" w:color="000000"/>
              <w:left w:val="single" w:sz="6" w:space="0" w:color="000000"/>
              <w:bottom w:val="single" w:sz="6" w:space="0" w:color="000000"/>
              <w:right w:val="single" w:sz="6" w:space="0" w:color="000000"/>
            </w:tcBorders>
          </w:tcPr>
          <w:p>
            <w:pPr>
              <w:pStyle w:val="TAL"/>
              <w:keepNext w:val="false"/>
              <w:snapToGrid w:val="false"/>
              <w:jc w:val="center"/>
              <w:rPr>
                <w:lang w:val="en-US"/>
              </w:rPr>
            </w:pPr>
            <w:r>
              <w:rPr>
                <w:lang w:val="en-US"/>
              </w:rPr>
            </w:r>
          </w:p>
        </w:tc>
      </w:tr>
      <w:tr>
        <w:trPr>
          <w:cantSplit w:val="true"/>
        </w:trPr>
        <w:tc>
          <w:tcPr>
            <w:tcW w:w="711" w:type="dxa"/>
            <w:tcBorders>
              <w:top w:val="single" w:sz="6" w:space="0" w:color="000000"/>
              <w:left w:val="single" w:sz="6" w:space="0" w:color="000000"/>
              <w:bottom w:val="single" w:sz="6" w:space="0" w:color="000000"/>
              <w:right w:val="single" w:sz="6" w:space="0" w:color="000000"/>
            </w:tcBorders>
          </w:tcPr>
          <w:p>
            <w:pPr>
              <w:pStyle w:val="TAL"/>
              <w:keepNext w:val="false"/>
              <w:tabs>
                <w:tab w:val="clear" w:pos="284"/>
                <w:tab w:val="center" w:pos="263" w:leader="none"/>
              </w:tabs>
              <w:jc w:val="center"/>
              <w:rPr>
                <w:lang w:val="en-US"/>
              </w:rPr>
            </w:pPr>
            <w:r>
              <w:rPr>
                <w:lang w:val="en-US"/>
              </w:rPr>
              <w:t>7</w:t>
            </w:r>
          </w:p>
        </w:tc>
        <w:tc>
          <w:tcPr>
            <w:tcW w:w="1191" w:type="dxa"/>
            <w:tcBorders>
              <w:top w:val="single" w:sz="6" w:space="0" w:color="000000"/>
              <w:left w:val="single" w:sz="6" w:space="0" w:color="000000"/>
              <w:bottom w:val="single" w:sz="6" w:space="0" w:color="000000"/>
              <w:right w:val="single" w:sz="6" w:space="0" w:color="000000"/>
            </w:tcBorders>
          </w:tcPr>
          <w:p>
            <w:pPr>
              <w:pStyle w:val="TAL"/>
              <w:keepNext w:val="false"/>
              <w:jc w:val="center"/>
              <w:rPr>
                <w:lang w:val="en-US"/>
              </w:rPr>
            </w:pPr>
            <w:r>
              <w:rPr>
                <w:lang w:val="en-US"/>
              </w:rPr>
              <w:t>NB</w:t>
            </w:r>
          </w:p>
        </w:tc>
        <w:tc>
          <w:tcPr>
            <w:tcW w:w="1147" w:type="dxa"/>
            <w:tcBorders>
              <w:top w:val="single" w:sz="6" w:space="0" w:color="000000"/>
              <w:left w:val="single" w:sz="6" w:space="0" w:color="000000"/>
              <w:bottom w:val="single" w:sz="6" w:space="0" w:color="000000"/>
              <w:right w:val="single" w:sz="6" w:space="0" w:color="000000"/>
            </w:tcBorders>
          </w:tcPr>
          <w:p>
            <w:pPr>
              <w:pStyle w:val="TAL"/>
              <w:keepNext w:val="false"/>
              <w:snapToGrid w:val="false"/>
              <w:jc w:val="center"/>
              <w:rPr>
                <w:lang w:val="en-US"/>
              </w:rPr>
            </w:pPr>
            <w:r>
              <w:rPr>
                <w:lang w:val="en-US"/>
              </w:rPr>
            </w:r>
          </w:p>
        </w:tc>
        <w:tc>
          <w:tcPr>
            <w:tcW w:w="1450" w:type="dxa"/>
            <w:tcBorders>
              <w:top w:val="single" w:sz="6" w:space="0" w:color="000000"/>
              <w:left w:val="single" w:sz="6" w:space="0" w:color="000000"/>
              <w:bottom w:val="single" w:sz="6" w:space="0" w:color="000000"/>
              <w:right w:val="single" w:sz="6" w:space="0" w:color="000000"/>
            </w:tcBorders>
          </w:tcPr>
          <w:p>
            <w:pPr>
              <w:pStyle w:val="TAL"/>
              <w:keepNext w:val="false"/>
              <w:jc w:val="center"/>
              <w:rPr>
                <w:lang w:val="en-US"/>
              </w:rPr>
            </w:pPr>
            <w:r>
              <w:rPr>
                <w:lang w:val="en-US"/>
              </w:rPr>
              <w:t>MNRU 37 dBq</w:t>
            </w:r>
          </w:p>
        </w:tc>
        <w:tc>
          <w:tcPr>
            <w:tcW w:w="659" w:type="dxa"/>
            <w:tcBorders>
              <w:top w:val="single" w:sz="6" w:space="0" w:color="000000"/>
              <w:left w:val="single" w:sz="6" w:space="0" w:color="000000"/>
              <w:bottom w:val="single" w:sz="6" w:space="0" w:color="000000"/>
              <w:right w:val="single" w:sz="6" w:space="0" w:color="000000"/>
            </w:tcBorders>
          </w:tcPr>
          <w:p>
            <w:pPr>
              <w:pStyle w:val="TAL"/>
              <w:keepNext w:val="false"/>
              <w:snapToGrid w:val="false"/>
              <w:jc w:val="center"/>
              <w:rPr>
                <w:lang w:val="en-US"/>
              </w:rPr>
            </w:pPr>
            <w:r>
              <w:rPr>
                <w:lang w:val="en-US"/>
              </w:rPr>
            </w:r>
          </w:p>
        </w:tc>
        <w:tc>
          <w:tcPr>
            <w:tcW w:w="1208" w:type="dxa"/>
            <w:tcBorders>
              <w:top w:val="single" w:sz="6" w:space="0" w:color="000000"/>
              <w:left w:val="single" w:sz="6" w:space="0" w:color="000000"/>
              <w:bottom w:val="single" w:sz="6" w:space="0" w:color="000000"/>
              <w:right w:val="single" w:sz="6" w:space="0" w:color="000000"/>
            </w:tcBorders>
          </w:tcPr>
          <w:p>
            <w:pPr>
              <w:pStyle w:val="TAL"/>
              <w:keepNext w:val="false"/>
              <w:snapToGrid w:val="false"/>
              <w:jc w:val="center"/>
              <w:rPr>
                <w:lang w:val="en-US"/>
              </w:rPr>
            </w:pPr>
            <w:r>
              <w:rPr>
                <w:lang w:val="en-US"/>
              </w:rPr>
            </w:r>
          </w:p>
        </w:tc>
        <w:tc>
          <w:tcPr>
            <w:tcW w:w="2318" w:type="dxa"/>
            <w:tcBorders>
              <w:top w:val="single" w:sz="6" w:space="0" w:color="000000"/>
              <w:left w:val="single" w:sz="6" w:space="0" w:color="000000"/>
              <w:bottom w:val="single" w:sz="6" w:space="0" w:color="000000"/>
              <w:right w:val="single" w:sz="6" w:space="0" w:color="000000"/>
            </w:tcBorders>
          </w:tcPr>
          <w:p>
            <w:pPr>
              <w:pStyle w:val="TAL"/>
              <w:keepNext w:val="false"/>
              <w:snapToGrid w:val="false"/>
              <w:jc w:val="center"/>
              <w:rPr>
                <w:lang w:val="en-US"/>
              </w:rPr>
            </w:pPr>
            <w:r>
              <w:rPr>
                <w:lang w:val="en-US"/>
              </w:rPr>
            </w:r>
          </w:p>
        </w:tc>
      </w:tr>
      <w:tr>
        <w:trPr>
          <w:cantSplit w:val="true"/>
        </w:trPr>
        <w:tc>
          <w:tcPr>
            <w:tcW w:w="711" w:type="dxa"/>
            <w:tcBorders>
              <w:top w:val="single" w:sz="6" w:space="0" w:color="000000"/>
              <w:left w:val="single" w:sz="6" w:space="0" w:color="000000"/>
              <w:bottom w:val="single" w:sz="6" w:space="0" w:color="000000"/>
              <w:right w:val="single" w:sz="6" w:space="0" w:color="000000"/>
            </w:tcBorders>
          </w:tcPr>
          <w:p>
            <w:pPr>
              <w:pStyle w:val="TAL"/>
              <w:keepNext w:val="false"/>
              <w:tabs>
                <w:tab w:val="clear" w:pos="284"/>
                <w:tab w:val="center" w:pos="263" w:leader="none"/>
              </w:tabs>
              <w:jc w:val="center"/>
              <w:rPr>
                <w:lang w:val="en-US"/>
              </w:rPr>
            </w:pPr>
            <w:r>
              <w:rPr>
                <w:lang w:val="en-US"/>
              </w:rPr>
              <w:t>8</w:t>
            </w:r>
          </w:p>
        </w:tc>
        <w:tc>
          <w:tcPr>
            <w:tcW w:w="1191" w:type="dxa"/>
            <w:tcBorders>
              <w:top w:val="single" w:sz="6" w:space="0" w:color="000000"/>
              <w:left w:val="single" w:sz="6" w:space="0" w:color="000000"/>
              <w:bottom w:val="single" w:sz="6" w:space="0" w:color="000000"/>
              <w:right w:val="single" w:sz="6" w:space="0" w:color="000000"/>
            </w:tcBorders>
          </w:tcPr>
          <w:p>
            <w:pPr>
              <w:pStyle w:val="TAL"/>
              <w:keepNext w:val="false"/>
              <w:jc w:val="center"/>
              <w:rPr>
                <w:lang w:val="en-US"/>
              </w:rPr>
            </w:pPr>
            <w:r>
              <w:rPr>
                <w:lang w:val="en-US"/>
              </w:rPr>
              <w:t>WB</w:t>
            </w:r>
          </w:p>
        </w:tc>
        <w:tc>
          <w:tcPr>
            <w:tcW w:w="1147" w:type="dxa"/>
            <w:tcBorders>
              <w:top w:val="single" w:sz="6" w:space="0" w:color="000000"/>
              <w:left w:val="single" w:sz="6" w:space="0" w:color="000000"/>
              <w:bottom w:val="single" w:sz="6" w:space="0" w:color="000000"/>
              <w:right w:val="single" w:sz="6" w:space="0" w:color="000000"/>
            </w:tcBorders>
          </w:tcPr>
          <w:p>
            <w:pPr>
              <w:pStyle w:val="TAL"/>
              <w:keepNext w:val="false"/>
              <w:snapToGrid w:val="false"/>
              <w:jc w:val="center"/>
              <w:rPr>
                <w:lang w:val="en-US"/>
              </w:rPr>
            </w:pPr>
            <w:r>
              <w:rPr>
                <w:lang w:val="en-US"/>
              </w:rPr>
            </w:r>
          </w:p>
        </w:tc>
        <w:tc>
          <w:tcPr>
            <w:tcW w:w="1450" w:type="dxa"/>
            <w:tcBorders>
              <w:top w:val="single" w:sz="6" w:space="0" w:color="000000"/>
              <w:left w:val="single" w:sz="6" w:space="0" w:color="000000"/>
              <w:bottom w:val="single" w:sz="6" w:space="0" w:color="000000"/>
              <w:right w:val="single" w:sz="6" w:space="0" w:color="000000"/>
            </w:tcBorders>
          </w:tcPr>
          <w:p>
            <w:pPr>
              <w:pStyle w:val="TAL"/>
              <w:keepNext w:val="false"/>
              <w:jc w:val="center"/>
              <w:rPr>
                <w:lang w:val="en-US"/>
              </w:rPr>
            </w:pPr>
            <w:r>
              <w:rPr>
                <w:lang w:val="en-US"/>
              </w:rPr>
              <w:t xml:space="preserve">MNRU 5 dBq </w:t>
            </w:r>
          </w:p>
        </w:tc>
        <w:tc>
          <w:tcPr>
            <w:tcW w:w="659" w:type="dxa"/>
            <w:tcBorders>
              <w:top w:val="single" w:sz="6" w:space="0" w:color="000000"/>
              <w:left w:val="single" w:sz="6" w:space="0" w:color="000000"/>
              <w:bottom w:val="single" w:sz="6" w:space="0" w:color="000000"/>
              <w:right w:val="single" w:sz="6" w:space="0" w:color="000000"/>
            </w:tcBorders>
          </w:tcPr>
          <w:p>
            <w:pPr>
              <w:pStyle w:val="TAL"/>
              <w:keepNext w:val="false"/>
              <w:snapToGrid w:val="false"/>
              <w:jc w:val="center"/>
              <w:rPr>
                <w:lang w:val="en-US"/>
              </w:rPr>
            </w:pPr>
            <w:r>
              <w:rPr>
                <w:lang w:val="en-US"/>
              </w:rPr>
            </w:r>
          </w:p>
        </w:tc>
        <w:tc>
          <w:tcPr>
            <w:tcW w:w="1208" w:type="dxa"/>
            <w:tcBorders>
              <w:top w:val="single" w:sz="6" w:space="0" w:color="000000"/>
              <w:left w:val="single" w:sz="6" w:space="0" w:color="000000"/>
              <w:bottom w:val="single" w:sz="6" w:space="0" w:color="000000"/>
              <w:right w:val="single" w:sz="6" w:space="0" w:color="000000"/>
            </w:tcBorders>
          </w:tcPr>
          <w:p>
            <w:pPr>
              <w:pStyle w:val="TAL"/>
              <w:keepNext w:val="false"/>
              <w:snapToGrid w:val="false"/>
              <w:jc w:val="center"/>
              <w:rPr>
                <w:lang w:val="en-US"/>
              </w:rPr>
            </w:pPr>
            <w:r>
              <w:rPr>
                <w:lang w:val="en-US"/>
              </w:rPr>
            </w:r>
          </w:p>
        </w:tc>
        <w:tc>
          <w:tcPr>
            <w:tcW w:w="2318" w:type="dxa"/>
            <w:tcBorders>
              <w:top w:val="single" w:sz="6" w:space="0" w:color="000000"/>
              <w:left w:val="single" w:sz="6" w:space="0" w:color="000000"/>
              <w:bottom w:val="single" w:sz="6" w:space="0" w:color="000000"/>
              <w:right w:val="single" w:sz="6" w:space="0" w:color="000000"/>
            </w:tcBorders>
          </w:tcPr>
          <w:p>
            <w:pPr>
              <w:pStyle w:val="TAL"/>
              <w:keepNext w:val="false"/>
              <w:snapToGrid w:val="false"/>
              <w:jc w:val="center"/>
              <w:rPr>
                <w:lang w:val="en-US"/>
              </w:rPr>
            </w:pPr>
            <w:r>
              <w:rPr>
                <w:lang w:val="en-US"/>
              </w:rPr>
            </w:r>
          </w:p>
        </w:tc>
      </w:tr>
      <w:tr>
        <w:trPr>
          <w:cantSplit w:val="true"/>
        </w:trPr>
        <w:tc>
          <w:tcPr>
            <w:tcW w:w="711" w:type="dxa"/>
            <w:tcBorders>
              <w:top w:val="single" w:sz="6" w:space="0" w:color="000000"/>
              <w:left w:val="single" w:sz="6" w:space="0" w:color="000000"/>
              <w:bottom w:val="single" w:sz="6" w:space="0" w:color="000000"/>
              <w:right w:val="single" w:sz="6" w:space="0" w:color="000000"/>
            </w:tcBorders>
          </w:tcPr>
          <w:p>
            <w:pPr>
              <w:pStyle w:val="TAL"/>
              <w:keepNext w:val="false"/>
              <w:tabs>
                <w:tab w:val="clear" w:pos="284"/>
                <w:tab w:val="center" w:pos="263" w:leader="none"/>
              </w:tabs>
              <w:jc w:val="center"/>
              <w:rPr>
                <w:lang w:val="en-US"/>
              </w:rPr>
            </w:pPr>
            <w:r>
              <w:rPr>
                <w:lang w:val="en-US"/>
              </w:rPr>
              <w:t>9</w:t>
            </w:r>
          </w:p>
        </w:tc>
        <w:tc>
          <w:tcPr>
            <w:tcW w:w="1191" w:type="dxa"/>
            <w:tcBorders>
              <w:top w:val="single" w:sz="6" w:space="0" w:color="000000"/>
              <w:left w:val="single" w:sz="6" w:space="0" w:color="000000"/>
              <w:bottom w:val="single" w:sz="6" w:space="0" w:color="000000"/>
              <w:right w:val="single" w:sz="6" w:space="0" w:color="000000"/>
            </w:tcBorders>
          </w:tcPr>
          <w:p>
            <w:pPr>
              <w:pStyle w:val="TAL"/>
              <w:keepNext w:val="false"/>
              <w:jc w:val="center"/>
              <w:rPr>
                <w:lang w:val="en-US"/>
              </w:rPr>
            </w:pPr>
            <w:r>
              <w:rPr>
                <w:lang w:val="en-US"/>
              </w:rPr>
              <w:t>WB</w:t>
            </w:r>
          </w:p>
        </w:tc>
        <w:tc>
          <w:tcPr>
            <w:tcW w:w="1147" w:type="dxa"/>
            <w:tcBorders>
              <w:top w:val="single" w:sz="6" w:space="0" w:color="000000"/>
              <w:left w:val="single" w:sz="6" w:space="0" w:color="000000"/>
              <w:bottom w:val="single" w:sz="6" w:space="0" w:color="000000"/>
              <w:right w:val="single" w:sz="6" w:space="0" w:color="000000"/>
            </w:tcBorders>
          </w:tcPr>
          <w:p>
            <w:pPr>
              <w:pStyle w:val="TAL"/>
              <w:keepNext w:val="false"/>
              <w:snapToGrid w:val="false"/>
              <w:jc w:val="center"/>
              <w:rPr>
                <w:lang w:val="en-US"/>
              </w:rPr>
            </w:pPr>
            <w:r>
              <w:rPr>
                <w:lang w:val="en-US"/>
              </w:rPr>
            </w:r>
          </w:p>
        </w:tc>
        <w:tc>
          <w:tcPr>
            <w:tcW w:w="1450" w:type="dxa"/>
            <w:tcBorders>
              <w:top w:val="single" w:sz="6" w:space="0" w:color="000000"/>
              <w:left w:val="single" w:sz="6" w:space="0" w:color="000000"/>
              <w:bottom w:val="single" w:sz="6" w:space="0" w:color="000000"/>
              <w:right w:val="single" w:sz="6" w:space="0" w:color="000000"/>
            </w:tcBorders>
          </w:tcPr>
          <w:p>
            <w:pPr>
              <w:pStyle w:val="TAL"/>
              <w:keepNext w:val="false"/>
              <w:jc w:val="center"/>
              <w:rPr>
                <w:lang w:val="en-US"/>
              </w:rPr>
            </w:pPr>
            <w:r>
              <w:rPr>
                <w:lang w:val="en-US"/>
              </w:rPr>
              <w:t>MNRU 13 dBq</w:t>
            </w:r>
          </w:p>
        </w:tc>
        <w:tc>
          <w:tcPr>
            <w:tcW w:w="659" w:type="dxa"/>
            <w:tcBorders>
              <w:top w:val="single" w:sz="6" w:space="0" w:color="000000"/>
              <w:left w:val="single" w:sz="6" w:space="0" w:color="000000"/>
              <w:bottom w:val="single" w:sz="6" w:space="0" w:color="000000"/>
              <w:right w:val="single" w:sz="6" w:space="0" w:color="000000"/>
            </w:tcBorders>
          </w:tcPr>
          <w:p>
            <w:pPr>
              <w:pStyle w:val="TAL"/>
              <w:keepNext w:val="false"/>
              <w:snapToGrid w:val="false"/>
              <w:jc w:val="center"/>
              <w:rPr>
                <w:lang w:val="en-US"/>
              </w:rPr>
            </w:pPr>
            <w:r>
              <w:rPr>
                <w:lang w:val="en-US"/>
              </w:rPr>
            </w:r>
          </w:p>
        </w:tc>
        <w:tc>
          <w:tcPr>
            <w:tcW w:w="1208" w:type="dxa"/>
            <w:tcBorders>
              <w:top w:val="single" w:sz="6" w:space="0" w:color="000000"/>
              <w:left w:val="single" w:sz="6" w:space="0" w:color="000000"/>
              <w:bottom w:val="single" w:sz="6" w:space="0" w:color="000000"/>
              <w:right w:val="single" w:sz="6" w:space="0" w:color="000000"/>
            </w:tcBorders>
          </w:tcPr>
          <w:p>
            <w:pPr>
              <w:pStyle w:val="TAL"/>
              <w:keepNext w:val="false"/>
              <w:snapToGrid w:val="false"/>
              <w:jc w:val="center"/>
              <w:rPr>
                <w:lang w:val="en-US"/>
              </w:rPr>
            </w:pPr>
            <w:r>
              <w:rPr>
                <w:lang w:val="en-US"/>
              </w:rPr>
            </w:r>
          </w:p>
        </w:tc>
        <w:tc>
          <w:tcPr>
            <w:tcW w:w="2318" w:type="dxa"/>
            <w:tcBorders>
              <w:top w:val="single" w:sz="6" w:space="0" w:color="000000"/>
              <w:left w:val="single" w:sz="6" w:space="0" w:color="000000"/>
              <w:bottom w:val="single" w:sz="6" w:space="0" w:color="000000"/>
              <w:right w:val="single" w:sz="6" w:space="0" w:color="000000"/>
            </w:tcBorders>
          </w:tcPr>
          <w:p>
            <w:pPr>
              <w:pStyle w:val="TAL"/>
              <w:keepNext w:val="false"/>
              <w:snapToGrid w:val="false"/>
              <w:jc w:val="center"/>
              <w:rPr>
                <w:lang w:val="en-US"/>
              </w:rPr>
            </w:pPr>
            <w:r>
              <w:rPr>
                <w:lang w:val="en-US"/>
              </w:rPr>
            </w:r>
          </w:p>
        </w:tc>
      </w:tr>
      <w:tr>
        <w:trPr>
          <w:cantSplit w:val="true"/>
        </w:trPr>
        <w:tc>
          <w:tcPr>
            <w:tcW w:w="711" w:type="dxa"/>
            <w:tcBorders>
              <w:top w:val="single" w:sz="6" w:space="0" w:color="000000"/>
              <w:left w:val="single" w:sz="6" w:space="0" w:color="000000"/>
              <w:bottom w:val="single" w:sz="6" w:space="0" w:color="000000"/>
              <w:right w:val="single" w:sz="6" w:space="0" w:color="000000"/>
            </w:tcBorders>
          </w:tcPr>
          <w:p>
            <w:pPr>
              <w:pStyle w:val="TAL"/>
              <w:keepNext w:val="false"/>
              <w:tabs>
                <w:tab w:val="clear" w:pos="284"/>
                <w:tab w:val="center" w:pos="263" w:leader="none"/>
              </w:tabs>
              <w:jc w:val="center"/>
              <w:rPr>
                <w:lang w:val="en-US"/>
              </w:rPr>
            </w:pPr>
            <w:r>
              <w:rPr>
                <w:lang w:val="en-US"/>
              </w:rPr>
              <w:t>10</w:t>
            </w:r>
          </w:p>
        </w:tc>
        <w:tc>
          <w:tcPr>
            <w:tcW w:w="1191" w:type="dxa"/>
            <w:tcBorders>
              <w:top w:val="single" w:sz="6" w:space="0" w:color="000000"/>
              <w:left w:val="single" w:sz="6" w:space="0" w:color="000000"/>
              <w:bottom w:val="single" w:sz="6" w:space="0" w:color="000000"/>
              <w:right w:val="single" w:sz="6" w:space="0" w:color="000000"/>
            </w:tcBorders>
          </w:tcPr>
          <w:p>
            <w:pPr>
              <w:pStyle w:val="TAL"/>
              <w:keepNext w:val="false"/>
              <w:jc w:val="center"/>
              <w:rPr>
                <w:lang w:val="en-US"/>
              </w:rPr>
            </w:pPr>
            <w:r>
              <w:rPr>
                <w:lang w:val="en-US"/>
              </w:rPr>
              <w:t>WB</w:t>
            </w:r>
          </w:p>
        </w:tc>
        <w:tc>
          <w:tcPr>
            <w:tcW w:w="1147" w:type="dxa"/>
            <w:tcBorders>
              <w:top w:val="single" w:sz="6" w:space="0" w:color="000000"/>
              <w:left w:val="single" w:sz="6" w:space="0" w:color="000000"/>
              <w:bottom w:val="single" w:sz="6" w:space="0" w:color="000000"/>
              <w:right w:val="single" w:sz="6" w:space="0" w:color="000000"/>
            </w:tcBorders>
          </w:tcPr>
          <w:p>
            <w:pPr>
              <w:pStyle w:val="TAL"/>
              <w:keepNext w:val="false"/>
              <w:snapToGrid w:val="false"/>
              <w:jc w:val="center"/>
              <w:rPr>
                <w:lang w:val="en-US"/>
              </w:rPr>
            </w:pPr>
            <w:r>
              <w:rPr>
                <w:lang w:val="en-US"/>
              </w:rPr>
            </w:r>
          </w:p>
        </w:tc>
        <w:tc>
          <w:tcPr>
            <w:tcW w:w="1450" w:type="dxa"/>
            <w:tcBorders>
              <w:top w:val="single" w:sz="6" w:space="0" w:color="000000"/>
              <w:left w:val="single" w:sz="6" w:space="0" w:color="000000"/>
              <w:bottom w:val="single" w:sz="6" w:space="0" w:color="000000"/>
              <w:right w:val="single" w:sz="6" w:space="0" w:color="000000"/>
            </w:tcBorders>
          </w:tcPr>
          <w:p>
            <w:pPr>
              <w:pStyle w:val="TAL"/>
              <w:keepNext w:val="false"/>
              <w:jc w:val="center"/>
              <w:rPr>
                <w:lang w:val="en-US"/>
              </w:rPr>
            </w:pPr>
            <w:r>
              <w:rPr>
                <w:lang w:val="en-US"/>
              </w:rPr>
              <w:t>MNRU 21 dBq</w:t>
            </w:r>
          </w:p>
        </w:tc>
        <w:tc>
          <w:tcPr>
            <w:tcW w:w="659" w:type="dxa"/>
            <w:tcBorders>
              <w:top w:val="single" w:sz="6" w:space="0" w:color="000000"/>
              <w:left w:val="single" w:sz="6" w:space="0" w:color="000000"/>
              <w:bottom w:val="single" w:sz="6" w:space="0" w:color="000000"/>
              <w:right w:val="single" w:sz="6" w:space="0" w:color="000000"/>
            </w:tcBorders>
          </w:tcPr>
          <w:p>
            <w:pPr>
              <w:pStyle w:val="TAL"/>
              <w:keepNext w:val="false"/>
              <w:snapToGrid w:val="false"/>
              <w:jc w:val="center"/>
              <w:rPr>
                <w:lang w:val="en-US"/>
              </w:rPr>
            </w:pPr>
            <w:r>
              <w:rPr>
                <w:lang w:val="en-US"/>
              </w:rPr>
            </w:r>
          </w:p>
        </w:tc>
        <w:tc>
          <w:tcPr>
            <w:tcW w:w="1208" w:type="dxa"/>
            <w:tcBorders>
              <w:top w:val="single" w:sz="6" w:space="0" w:color="000000"/>
              <w:left w:val="single" w:sz="6" w:space="0" w:color="000000"/>
              <w:bottom w:val="single" w:sz="6" w:space="0" w:color="000000"/>
              <w:right w:val="single" w:sz="6" w:space="0" w:color="000000"/>
            </w:tcBorders>
          </w:tcPr>
          <w:p>
            <w:pPr>
              <w:pStyle w:val="TAL"/>
              <w:keepNext w:val="false"/>
              <w:snapToGrid w:val="false"/>
              <w:jc w:val="center"/>
              <w:rPr>
                <w:lang w:val="en-US"/>
              </w:rPr>
            </w:pPr>
            <w:r>
              <w:rPr>
                <w:lang w:val="en-US"/>
              </w:rPr>
            </w:r>
          </w:p>
        </w:tc>
        <w:tc>
          <w:tcPr>
            <w:tcW w:w="2318" w:type="dxa"/>
            <w:tcBorders>
              <w:top w:val="single" w:sz="6" w:space="0" w:color="000000"/>
              <w:left w:val="single" w:sz="6" w:space="0" w:color="000000"/>
              <w:bottom w:val="single" w:sz="6" w:space="0" w:color="000000"/>
              <w:right w:val="single" w:sz="6" w:space="0" w:color="000000"/>
            </w:tcBorders>
          </w:tcPr>
          <w:p>
            <w:pPr>
              <w:pStyle w:val="TAL"/>
              <w:keepNext w:val="false"/>
              <w:snapToGrid w:val="false"/>
              <w:jc w:val="center"/>
              <w:rPr>
                <w:lang w:val="en-US"/>
              </w:rPr>
            </w:pPr>
            <w:r>
              <w:rPr>
                <w:lang w:val="en-US"/>
              </w:rPr>
            </w:r>
          </w:p>
        </w:tc>
      </w:tr>
      <w:tr>
        <w:trPr>
          <w:cantSplit w:val="true"/>
        </w:trPr>
        <w:tc>
          <w:tcPr>
            <w:tcW w:w="711" w:type="dxa"/>
            <w:tcBorders>
              <w:top w:val="single" w:sz="6" w:space="0" w:color="000000"/>
              <w:left w:val="single" w:sz="6" w:space="0" w:color="000000"/>
              <w:bottom w:val="single" w:sz="6" w:space="0" w:color="000000"/>
              <w:right w:val="single" w:sz="6" w:space="0" w:color="000000"/>
            </w:tcBorders>
          </w:tcPr>
          <w:p>
            <w:pPr>
              <w:pStyle w:val="TAL"/>
              <w:keepNext w:val="false"/>
              <w:tabs>
                <w:tab w:val="clear" w:pos="284"/>
                <w:tab w:val="center" w:pos="263" w:leader="none"/>
              </w:tabs>
              <w:jc w:val="center"/>
              <w:rPr>
                <w:lang w:val="en-US"/>
              </w:rPr>
            </w:pPr>
            <w:r>
              <w:rPr>
                <w:lang w:val="en-US"/>
              </w:rPr>
              <w:t>11</w:t>
            </w:r>
          </w:p>
        </w:tc>
        <w:tc>
          <w:tcPr>
            <w:tcW w:w="1191" w:type="dxa"/>
            <w:tcBorders>
              <w:top w:val="single" w:sz="6" w:space="0" w:color="000000"/>
              <w:left w:val="single" w:sz="6" w:space="0" w:color="000000"/>
              <w:bottom w:val="single" w:sz="6" w:space="0" w:color="000000"/>
              <w:right w:val="single" w:sz="6" w:space="0" w:color="000000"/>
            </w:tcBorders>
          </w:tcPr>
          <w:p>
            <w:pPr>
              <w:pStyle w:val="TAL"/>
              <w:keepNext w:val="false"/>
              <w:jc w:val="center"/>
              <w:rPr>
                <w:lang w:val="en-US"/>
              </w:rPr>
            </w:pPr>
            <w:r>
              <w:rPr>
                <w:lang w:val="en-US"/>
              </w:rPr>
              <w:t>WB</w:t>
            </w:r>
          </w:p>
        </w:tc>
        <w:tc>
          <w:tcPr>
            <w:tcW w:w="1147" w:type="dxa"/>
            <w:tcBorders>
              <w:top w:val="single" w:sz="6" w:space="0" w:color="000000"/>
              <w:left w:val="single" w:sz="6" w:space="0" w:color="000000"/>
              <w:bottom w:val="single" w:sz="6" w:space="0" w:color="000000"/>
              <w:right w:val="single" w:sz="6" w:space="0" w:color="000000"/>
            </w:tcBorders>
          </w:tcPr>
          <w:p>
            <w:pPr>
              <w:pStyle w:val="TAL"/>
              <w:keepNext w:val="false"/>
              <w:snapToGrid w:val="false"/>
              <w:jc w:val="center"/>
              <w:rPr>
                <w:lang w:val="en-US"/>
              </w:rPr>
            </w:pPr>
            <w:r>
              <w:rPr>
                <w:lang w:val="en-US"/>
              </w:rPr>
            </w:r>
          </w:p>
        </w:tc>
        <w:tc>
          <w:tcPr>
            <w:tcW w:w="1450" w:type="dxa"/>
            <w:tcBorders>
              <w:top w:val="single" w:sz="6" w:space="0" w:color="000000"/>
              <w:left w:val="single" w:sz="6" w:space="0" w:color="000000"/>
              <w:bottom w:val="single" w:sz="6" w:space="0" w:color="000000"/>
              <w:right w:val="single" w:sz="6" w:space="0" w:color="000000"/>
            </w:tcBorders>
          </w:tcPr>
          <w:p>
            <w:pPr>
              <w:pStyle w:val="TAL"/>
              <w:keepNext w:val="false"/>
              <w:jc w:val="center"/>
              <w:rPr>
                <w:lang w:val="en-US"/>
              </w:rPr>
            </w:pPr>
            <w:r>
              <w:rPr>
                <w:lang w:val="en-US"/>
              </w:rPr>
              <w:t>MNRU 29 dBq</w:t>
            </w:r>
          </w:p>
        </w:tc>
        <w:tc>
          <w:tcPr>
            <w:tcW w:w="659" w:type="dxa"/>
            <w:tcBorders>
              <w:top w:val="single" w:sz="6" w:space="0" w:color="000000"/>
              <w:left w:val="single" w:sz="6" w:space="0" w:color="000000"/>
              <w:bottom w:val="single" w:sz="6" w:space="0" w:color="000000"/>
              <w:right w:val="single" w:sz="6" w:space="0" w:color="000000"/>
            </w:tcBorders>
          </w:tcPr>
          <w:p>
            <w:pPr>
              <w:pStyle w:val="TAL"/>
              <w:keepNext w:val="false"/>
              <w:snapToGrid w:val="false"/>
              <w:jc w:val="center"/>
              <w:rPr>
                <w:lang w:val="en-US"/>
              </w:rPr>
            </w:pPr>
            <w:r>
              <w:rPr>
                <w:lang w:val="en-US"/>
              </w:rPr>
            </w:r>
          </w:p>
        </w:tc>
        <w:tc>
          <w:tcPr>
            <w:tcW w:w="1208" w:type="dxa"/>
            <w:tcBorders>
              <w:top w:val="single" w:sz="6" w:space="0" w:color="000000"/>
              <w:left w:val="single" w:sz="6" w:space="0" w:color="000000"/>
              <w:bottom w:val="single" w:sz="6" w:space="0" w:color="000000"/>
              <w:right w:val="single" w:sz="6" w:space="0" w:color="000000"/>
            </w:tcBorders>
          </w:tcPr>
          <w:p>
            <w:pPr>
              <w:pStyle w:val="TAL"/>
              <w:keepNext w:val="false"/>
              <w:snapToGrid w:val="false"/>
              <w:jc w:val="center"/>
              <w:rPr>
                <w:lang w:val="en-US"/>
              </w:rPr>
            </w:pPr>
            <w:r>
              <w:rPr>
                <w:lang w:val="en-US"/>
              </w:rPr>
            </w:r>
          </w:p>
        </w:tc>
        <w:tc>
          <w:tcPr>
            <w:tcW w:w="2318" w:type="dxa"/>
            <w:tcBorders>
              <w:top w:val="single" w:sz="6" w:space="0" w:color="000000"/>
              <w:left w:val="single" w:sz="6" w:space="0" w:color="000000"/>
              <w:bottom w:val="single" w:sz="6" w:space="0" w:color="000000"/>
              <w:right w:val="single" w:sz="6" w:space="0" w:color="000000"/>
            </w:tcBorders>
          </w:tcPr>
          <w:p>
            <w:pPr>
              <w:pStyle w:val="TAL"/>
              <w:keepNext w:val="false"/>
              <w:snapToGrid w:val="false"/>
              <w:jc w:val="center"/>
              <w:rPr>
                <w:lang w:val="en-US"/>
              </w:rPr>
            </w:pPr>
            <w:r>
              <w:rPr>
                <w:lang w:val="en-US"/>
              </w:rPr>
            </w:r>
          </w:p>
        </w:tc>
      </w:tr>
      <w:tr>
        <w:trPr>
          <w:cantSplit w:val="true"/>
        </w:trPr>
        <w:tc>
          <w:tcPr>
            <w:tcW w:w="711" w:type="dxa"/>
            <w:tcBorders>
              <w:top w:val="single" w:sz="6" w:space="0" w:color="000000"/>
              <w:left w:val="single" w:sz="6" w:space="0" w:color="000000"/>
              <w:bottom w:val="single" w:sz="6" w:space="0" w:color="000000"/>
              <w:right w:val="single" w:sz="6" w:space="0" w:color="000000"/>
            </w:tcBorders>
          </w:tcPr>
          <w:p>
            <w:pPr>
              <w:pStyle w:val="TAL"/>
              <w:keepNext w:val="false"/>
              <w:tabs>
                <w:tab w:val="clear" w:pos="284"/>
                <w:tab w:val="center" w:pos="263" w:leader="none"/>
              </w:tabs>
              <w:jc w:val="center"/>
              <w:rPr>
                <w:lang w:val="en-US"/>
              </w:rPr>
            </w:pPr>
            <w:r>
              <w:rPr>
                <w:lang w:val="en-US"/>
              </w:rPr>
              <w:t>12</w:t>
            </w:r>
          </w:p>
        </w:tc>
        <w:tc>
          <w:tcPr>
            <w:tcW w:w="1191" w:type="dxa"/>
            <w:tcBorders>
              <w:top w:val="single" w:sz="6" w:space="0" w:color="000000"/>
              <w:left w:val="single" w:sz="6" w:space="0" w:color="000000"/>
              <w:bottom w:val="single" w:sz="6" w:space="0" w:color="000000"/>
              <w:right w:val="single" w:sz="6" w:space="0" w:color="000000"/>
            </w:tcBorders>
          </w:tcPr>
          <w:p>
            <w:pPr>
              <w:pStyle w:val="TAL"/>
              <w:keepNext w:val="false"/>
              <w:jc w:val="center"/>
              <w:rPr>
                <w:lang w:val="en-US"/>
              </w:rPr>
            </w:pPr>
            <w:r>
              <w:rPr>
                <w:lang w:val="en-US"/>
              </w:rPr>
              <w:t>WB</w:t>
            </w:r>
          </w:p>
        </w:tc>
        <w:tc>
          <w:tcPr>
            <w:tcW w:w="1147" w:type="dxa"/>
            <w:tcBorders>
              <w:top w:val="single" w:sz="6" w:space="0" w:color="000000"/>
              <w:left w:val="single" w:sz="6" w:space="0" w:color="000000"/>
              <w:bottom w:val="single" w:sz="6" w:space="0" w:color="000000"/>
              <w:right w:val="single" w:sz="6" w:space="0" w:color="000000"/>
            </w:tcBorders>
          </w:tcPr>
          <w:p>
            <w:pPr>
              <w:pStyle w:val="TAL"/>
              <w:keepNext w:val="false"/>
              <w:snapToGrid w:val="false"/>
              <w:jc w:val="center"/>
              <w:rPr>
                <w:lang w:val="en-US"/>
              </w:rPr>
            </w:pPr>
            <w:r>
              <w:rPr>
                <w:lang w:val="en-US"/>
              </w:rPr>
            </w:r>
          </w:p>
        </w:tc>
        <w:tc>
          <w:tcPr>
            <w:tcW w:w="1450" w:type="dxa"/>
            <w:tcBorders>
              <w:top w:val="single" w:sz="6" w:space="0" w:color="000000"/>
              <w:left w:val="single" w:sz="6" w:space="0" w:color="000000"/>
              <w:bottom w:val="single" w:sz="6" w:space="0" w:color="000000"/>
              <w:right w:val="single" w:sz="6" w:space="0" w:color="000000"/>
            </w:tcBorders>
          </w:tcPr>
          <w:p>
            <w:pPr>
              <w:pStyle w:val="TAL"/>
              <w:keepNext w:val="false"/>
              <w:jc w:val="center"/>
              <w:rPr>
                <w:lang w:val="en-US"/>
              </w:rPr>
            </w:pPr>
            <w:r>
              <w:rPr>
                <w:lang w:val="en-US"/>
              </w:rPr>
              <w:t>MNRU 37 dBq</w:t>
            </w:r>
          </w:p>
        </w:tc>
        <w:tc>
          <w:tcPr>
            <w:tcW w:w="659" w:type="dxa"/>
            <w:tcBorders>
              <w:top w:val="single" w:sz="6" w:space="0" w:color="000000"/>
              <w:left w:val="single" w:sz="6" w:space="0" w:color="000000"/>
              <w:bottom w:val="single" w:sz="6" w:space="0" w:color="000000"/>
              <w:right w:val="single" w:sz="6" w:space="0" w:color="000000"/>
            </w:tcBorders>
          </w:tcPr>
          <w:p>
            <w:pPr>
              <w:pStyle w:val="TAL"/>
              <w:keepNext w:val="false"/>
              <w:snapToGrid w:val="false"/>
              <w:jc w:val="center"/>
              <w:rPr>
                <w:lang w:val="en-US"/>
              </w:rPr>
            </w:pPr>
            <w:r>
              <w:rPr>
                <w:lang w:val="en-US"/>
              </w:rPr>
            </w:r>
          </w:p>
        </w:tc>
        <w:tc>
          <w:tcPr>
            <w:tcW w:w="1208" w:type="dxa"/>
            <w:tcBorders>
              <w:top w:val="single" w:sz="6" w:space="0" w:color="000000"/>
              <w:left w:val="single" w:sz="6" w:space="0" w:color="000000"/>
              <w:bottom w:val="single" w:sz="6" w:space="0" w:color="000000"/>
              <w:right w:val="single" w:sz="6" w:space="0" w:color="000000"/>
            </w:tcBorders>
          </w:tcPr>
          <w:p>
            <w:pPr>
              <w:pStyle w:val="TAL"/>
              <w:keepNext w:val="false"/>
              <w:snapToGrid w:val="false"/>
              <w:jc w:val="center"/>
              <w:rPr>
                <w:lang w:val="en-US"/>
              </w:rPr>
            </w:pPr>
            <w:r>
              <w:rPr>
                <w:lang w:val="en-US"/>
              </w:rPr>
            </w:r>
          </w:p>
        </w:tc>
        <w:tc>
          <w:tcPr>
            <w:tcW w:w="2318" w:type="dxa"/>
            <w:tcBorders>
              <w:top w:val="single" w:sz="6" w:space="0" w:color="000000"/>
              <w:left w:val="single" w:sz="6" w:space="0" w:color="000000"/>
              <w:bottom w:val="single" w:sz="6" w:space="0" w:color="000000"/>
              <w:right w:val="single" w:sz="6" w:space="0" w:color="000000"/>
            </w:tcBorders>
          </w:tcPr>
          <w:p>
            <w:pPr>
              <w:pStyle w:val="TAL"/>
              <w:keepNext w:val="false"/>
              <w:snapToGrid w:val="false"/>
              <w:jc w:val="center"/>
              <w:rPr>
                <w:lang w:val="en-US"/>
              </w:rPr>
            </w:pPr>
            <w:r>
              <w:rPr>
                <w:lang w:val="en-US"/>
              </w:rPr>
            </w:r>
          </w:p>
        </w:tc>
      </w:tr>
      <w:tr>
        <w:trPr>
          <w:cantSplit w:val="true"/>
        </w:trPr>
        <w:tc>
          <w:tcPr>
            <w:tcW w:w="711" w:type="dxa"/>
            <w:tcBorders>
              <w:top w:val="single" w:sz="6" w:space="0" w:color="000000"/>
              <w:left w:val="single" w:sz="6" w:space="0" w:color="000000"/>
              <w:bottom w:val="single" w:sz="6" w:space="0" w:color="000000"/>
              <w:right w:val="single" w:sz="6" w:space="0" w:color="000000"/>
            </w:tcBorders>
          </w:tcPr>
          <w:p>
            <w:pPr>
              <w:pStyle w:val="TAL"/>
              <w:keepNext w:val="false"/>
              <w:tabs>
                <w:tab w:val="clear" w:pos="284"/>
                <w:tab w:val="center" w:pos="263" w:leader="none"/>
              </w:tabs>
              <w:jc w:val="center"/>
              <w:rPr>
                <w:lang w:val="en-US"/>
              </w:rPr>
            </w:pPr>
            <w:r>
              <w:rPr>
                <w:lang w:val="en-US"/>
              </w:rPr>
              <w:t>13</w:t>
            </w:r>
          </w:p>
        </w:tc>
        <w:tc>
          <w:tcPr>
            <w:tcW w:w="1191" w:type="dxa"/>
            <w:tcBorders>
              <w:top w:val="single" w:sz="6" w:space="0" w:color="000000"/>
              <w:left w:val="single" w:sz="6" w:space="0" w:color="000000"/>
              <w:bottom w:val="single" w:sz="6" w:space="0" w:color="000000"/>
              <w:right w:val="single" w:sz="6" w:space="0" w:color="000000"/>
            </w:tcBorders>
          </w:tcPr>
          <w:p>
            <w:pPr>
              <w:pStyle w:val="TAL"/>
              <w:keepNext w:val="false"/>
              <w:jc w:val="center"/>
              <w:rPr>
                <w:lang w:val="en-US"/>
              </w:rPr>
            </w:pPr>
            <w:r>
              <w:rPr>
                <w:lang w:val="en-US"/>
              </w:rPr>
              <w:t>WB</w:t>
            </w:r>
          </w:p>
        </w:tc>
        <w:tc>
          <w:tcPr>
            <w:tcW w:w="1147" w:type="dxa"/>
            <w:tcBorders>
              <w:top w:val="single" w:sz="6" w:space="0" w:color="000000"/>
              <w:left w:val="single" w:sz="6" w:space="0" w:color="000000"/>
              <w:bottom w:val="single" w:sz="6" w:space="0" w:color="000000"/>
              <w:right w:val="single" w:sz="6" w:space="0" w:color="000000"/>
            </w:tcBorders>
          </w:tcPr>
          <w:p>
            <w:pPr>
              <w:pStyle w:val="TAL"/>
              <w:keepNext w:val="false"/>
              <w:snapToGrid w:val="false"/>
              <w:jc w:val="center"/>
              <w:rPr>
                <w:lang w:val="en-US"/>
              </w:rPr>
            </w:pPr>
            <w:r>
              <w:rPr>
                <w:lang w:val="en-US"/>
              </w:rPr>
            </w:r>
          </w:p>
        </w:tc>
        <w:tc>
          <w:tcPr>
            <w:tcW w:w="1450" w:type="dxa"/>
            <w:tcBorders>
              <w:top w:val="single" w:sz="6" w:space="0" w:color="000000"/>
              <w:left w:val="single" w:sz="6" w:space="0" w:color="000000"/>
              <w:bottom w:val="single" w:sz="6" w:space="0" w:color="000000"/>
              <w:right w:val="single" w:sz="6" w:space="0" w:color="000000"/>
            </w:tcBorders>
          </w:tcPr>
          <w:p>
            <w:pPr>
              <w:pStyle w:val="TAL"/>
              <w:keepNext w:val="false"/>
              <w:jc w:val="center"/>
              <w:rPr/>
            </w:pPr>
            <w:r>
              <w:rPr>
                <w:lang w:val="en-US"/>
              </w:rPr>
              <w:t>MNRU 45 dBq</w:t>
            </w:r>
          </w:p>
        </w:tc>
        <w:tc>
          <w:tcPr>
            <w:tcW w:w="659" w:type="dxa"/>
            <w:tcBorders>
              <w:top w:val="single" w:sz="6" w:space="0" w:color="000000"/>
              <w:left w:val="single" w:sz="6" w:space="0" w:color="000000"/>
              <w:bottom w:val="single" w:sz="6" w:space="0" w:color="000000"/>
              <w:right w:val="single" w:sz="6" w:space="0" w:color="000000"/>
            </w:tcBorders>
          </w:tcPr>
          <w:p>
            <w:pPr>
              <w:pStyle w:val="TAL"/>
              <w:keepNext w:val="false"/>
              <w:snapToGrid w:val="false"/>
              <w:jc w:val="center"/>
              <w:rPr>
                <w:lang w:val="en-US"/>
              </w:rPr>
            </w:pPr>
            <w:r>
              <w:rPr>
                <w:lang w:val="en-US"/>
              </w:rPr>
            </w:r>
          </w:p>
        </w:tc>
        <w:tc>
          <w:tcPr>
            <w:tcW w:w="1208" w:type="dxa"/>
            <w:tcBorders>
              <w:top w:val="single" w:sz="6" w:space="0" w:color="000000"/>
              <w:left w:val="single" w:sz="6" w:space="0" w:color="000000"/>
              <w:bottom w:val="single" w:sz="6" w:space="0" w:color="000000"/>
              <w:right w:val="single" w:sz="6" w:space="0" w:color="000000"/>
            </w:tcBorders>
          </w:tcPr>
          <w:p>
            <w:pPr>
              <w:pStyle w:val="TAL"/>
              <w:keepNext w:val="false"/>
              <w:snapToGrid w:val="false"/>
              <w:jc w:val="center"/>
              <w:rPr>
                <w:lang w:val="en-US"/>
              </w:rPr>
            </w:pPr>
            <w:r>
              <w:rPr>
                <w:lang w:val="en-US"/>
              </w:rPr>
            </w:r>
          </w:p>
        </w:tc>
        <w:tc>
          <w:tcPr>
            <w:tcW w:w="2318" w:type="dxa"/>
            <w:tcBorders>
              <w:top w:val="single" w:sz="6" w:space="0" w:color="000000"/>
              <w:left w:val="single" w:sz="6" w:space="0" w:color="000000"/>
              <w:bottom w:val="single" w:sz="6" w:space="0" w:color="000000"/>
              <w:right w:val="single" w:sz="6" w:space="0" w:color="000000"/>
            </w:tcBorders>
          </w:tcPr>
          <w:p>
            <w:pPr>
              <w:pStyle w:val="TAL"/>
              <w:keepNext w:val="false"/>
              <w:snapToGrid w:val="false"/>
              <w:jc w:val="center"/>
              <w:rPr>
                <w:lang w:val="en-US"/>
              </w:rPr>
            </w:pPr>
            <w:r>
              <w:rPr>
                <w:lang w:val="en-US"/>
              </w:rPr>
            </w:r>
          </w:p>
        </w:tc>
      </w:tr>
      <w:tr>
        <w:trPr>
          <w:cantSplit w:val="true"/>
        </w:trPr>
        <w:tc>
          <w:tcPr>
            <w:tcW w:w="711" w:type="dxa"/>
            <w:tcBorders>
              <w:top w:val="single" w:sz="6" w:space="0" w:color="000000"/>
              <w:left w:val="single" w:sz="6" w:space="0" w:color="000000"/>
              <w:bottom w:val="single" w:sz="6" w:space="0" w:color="000000"/>
              <w:right w:val="single" w:sz="6" w:space="0" w:color="000000"/>
            </w:tcBorders>
          </w:tcPr>
          <w:p>
            <w:pPr>
              <w:pStyle w:val="TAL"/>
              <w:keepNext w:val="false"/>
              <w:tabs>
                <w:tab w:val="clear" w:pos="284"/>
                <w:tab w:val="center" w:pos="263" w:leader="none"/>
              </w:tabs>
              <w:jc w:val="center"/>
              <w:rPr>
                <w:lang w:val="en-US"/>
              </w:rPr>
            </w:pPr>
            <w:r>
              <w:rPr>
                <w:lang w:val="en-US"/>
              </w:rPr>
              <w:t>14</w:t>
            </w:r>
          </w:p>
        </w:tc>
        <w:tc>
          <w:tcPr>
            <w:tcW w:w="1191" w:type="dxa"/>
            <w:tcBorders>
              <w:top w:val="single" w:sz="6" w:space="0" w:color="000000"/>
              <w:left w:val="single" w:sz="6" w:space="0" w:color="000000"/>
              <w:bottom w:val="single" w:sz="6" w:space="0" w:color="000000"/>
              <w:right w:val="single" w:sz="6" w:space="0" w:color="000000"/>
            </w:tcBorders>
          </w:tcPr>
          <w:p>
            <w:pPr>
              <w:pStyle w:val="TAL"/>
              <w:keepNext w:val="false"/>
              <w:jc w:val="center"/>
              <w:rPr>
                <w:lang w:val="en-US"/>
              </w:rPr>
            </w:pPr>
            <w:r>
              <w:rPr>
                <w:lang w:val="en-US"/>
              </w:rPr>
              <w:t>AMR-NB</w:t>
            </w:r>
          </w:p>
        </w:tc>
        <w:tc>
          <w:tcPr>
            <w:tcW w:w="1147" w:type="dxa"/>
            <w:tcBorders>
              <w:top w:val="single" w:sz="6" w:space="0" w:color="000000"/>
              <w:left w:val="single" w:sz="6" w:space="0" w:color="000000"/>
              <w:bottom w:val="single" w:sz="6" w:space="0" w:color="000000"/>
              <w:right w:val="single" w:sz="6" w:space="0" w:color="000000"/>
            </w:tcBorders>
          </w:tcPr>
          <w:p>
            <w:pPr>
              <w:pStyle w:val="TAL"/>
              <w:keepNext w:val="false"/>
              <w:jc w:val="center"/>
              <w:rPr>
                <w:lang w:val="en-US"/>
              </w:rPr>
            </w:pPr>
            <w:r>
              <w:rPr>
                <w:lang w:val="en-US"/>
              </w:rPr>
              <w:t>Fixed</w:t>
            </w:r>
          </w:p>
        </w:tc>
        <w:tc>
          <w:tcPr>
            <w:tcW w:w="1450" w:type="dxa"/>
            <w:tcBorders>
              <w:top w:val="single" w:sz="6" w:space="0" w:color="000000"/>
              <w:left w:val="single" w:sz="6" w:space="0" w:color="000000"/>
              <w:bottom w:val="single" w:sz="6" w:space="0" w:color="000000"/>
              <w:right w:val="single" w:sz="6" w:space="0" w:color="000000"/>
            </w:tcBorders>
          </w:tcPr>
          <w:p>
            <w:pPr>
              <w:pStyle w:val="TAL"/>
              <w:keepNext w:val="false"/>
              <w:jc w:val="center"/>
              <w:rPr>
                <w:lang w:val="en-US"/>
              </w:rPr>
            </w:pPr>
            <w:r>
              <w:rPr>
                <w:lang w:val="en-US"/>
              </w:rPr>
              <w:t>Clean</w:t>
            </w:r>
          </w:p>
        </w:tc>
        <w:tc>
          <w:tcPr>
            <w:tcW w:w="659" w:type="dxa"/>
            <w:tcBorders>
              <w:top w:val="single" w:sz="6" w:space="0" w:color="000000"/>
              <w:left w:val="single" w:sz="6" w:space="0" w:color="000000"/>
              <w:bottom w:val="single" w:sz="6" w:space="0" w:color="000000"/>
              <w:right w:val="single" w:sz="6" w:space="0" w:color="000000"/>
            </w:tcBorders>
          </w:tcPr>
          <w:p>
            <w:pPr>
              <w:pStyle w:val="TAL"/>
              <w:keepNext w:val="false"/>
              <w:snapToGrid w:val="false"/>
              <w:jc w:val="center"/>
              <w:rPr>
                <w:lang w:val="en-US"/>
              </w:rPr>
            </w:pPr>
            <w:r>
              <w:rPr>
                <w:lang w:val="en-US"/>
              </w:rPr>
            </w:r>
          </w:p>
        </w:tc>
        <w:tc>
          <w:tcPr>
            <w:tcW w:w="1208" w:type="dxa"/>
            <w:tcBorders>
              <w:top w:val="single" w:sz="6" w:space="0" w:color="000000"/>
              <w:left w:val="single" w:sz="6" w:space="0" w:color="000000"/>
              <w:bottom w:val="single" w:sz="6" w:space="0" w:color="000000"/>
              <w:right w:val="single" w:sz="6" w:space="0" w:color="000000"/>
            </w:tcBorders>
          </w:tcPr>
          <w:p>
            <w:pPr>
              <w:pStyle w:val="TAL"/>
              <w:keepNext w:val="false"/>
              <w:jc w:val="center"/>
              <w:rPr>
                <w:lang w:val="en-US"/>
              </w:rPr>
            </w:pPr>
            <w:r>
              <w:rPr>
                <w:lang w:val="en-US"/>
              </w:rPr>
              <w:t>Error free</w:t>
            </w:r>
          </w:p>
        </w:tc>
        <w:tc>
          <w:tcPr>
            <w:tcW w:w="2318" w:type="dxa"/>
            <w:tcBorders>
              <w:top w:val="single" w:sz="6" w:space="0" w:color="000000"/>
              <w:left w:val="single" w:sz="6" w:space="0" w:color="000000"/>
              <w:bottom w:val="single" w:sz="6" w:space="0" w:color="000000"/>
              <w:right w:val="single" w:sz="6" w:space="0" w:color="000000"/>
            </w:tcBorders>
          </w:tcPr>
          <w:p>
            <w:pPr>
              <w:pStyle w:val="TAL"/>
              <w:keepNext w:val="false"/>
              <w:jc w:val="center"/>
              <w:rPr/>
            </w:pPr>
            <w:r>
              <w:rPr>
                <w:lang w:val="en-US"/>
              </w:rPr>
              <w:t>5.9 kbit/s (150 ms)</w:t>
            </w:r>
          </w:p>
        </w:tc>
      </w:tr>
      <w:tr>
        <w:trPr>
          <w:cantSplit w:val="true"/>
        </w:trPr>
        <w:tc>
          <w:tcPr>
            <w:tcW w:w="711" w:type="dxa"/>
            <w:tcBorders>
              <w:top w:val="single" w:sz="6" w:space="0" w:color="000000"/>
              <w:left w:val="single" w:sz="6" w:space="0" w:color="000000"/>
              <w:bottom w:val="single" w:sz="6" w:space="0" w:color="000000"/>
              <w:right w:val="single" w:sz="6" w:space="0" w:color="000000"/>
            </w:tcBorders>
          </w:tcPr>
          <w:p>
            <w:pPr>
              <w:pStyle w:val="TAL"/>
              <w:keepNext w:val="false"/>
              <w:tabs>
                <w:tab w:val="clear" w:pos="284"/>
                <w:tab w:val="center" w:pos="263" w:leader="none"/>
              </w:tabs>
              <w:jc w:val="center"/>
              <w:rPr>
                <w:lang w:val="en-US"/>
              </w:rPr>
            </w:pPr>
            <w:r>
              <w:rPr>
                <w:lang w:val="en-US"/>
              </w:rPr>
              <w:t>15</w:t>
            </w:r>
          </w:p>
        </w:tc>
        <w:tc>
          <w:tcPr>
            <w:tcW w:w="1191" w:type="dxa"/>
            <w:tcBorders>
              <w:top w:val="single" w:sz="6" w:space="0" w:color="000000"/>
              <w:left w:val="single" w:sz="6" w:space="0" w:color="000000"/>
              <w:bottom w:val="single" w:sz="6" w:space="0" w:color="000000"/>
              <w:right w:val="single" w:sz="6" w:space="0" w:color="000000"/>
            </w:tcBorders>
          </w:tcPr>
          <w:p>
            <w:pPr>
              <w:pStyle w:val="TAL"/>
              <w:keepNext w:val="false"/>
              <w:jc w:val="center"/>
              <w:rPr>
                <w:lang w:val="en-US"/>
              </w:rPr>
            </w:pPr>
            <w:r>
              <w:rPr>
                <w:lang w:val="en-US"/>
              </w:rPr>
              <w:t>AMR-NB</w:t>
            </w:r>
          </w:p>
        </w:tc>
        <w:tc>
          <w:tcPr>
            <w:tcW w:w="1147" w:type="dxa"/>
            <w:tcBorders>
              <w:top w:val="single" w:sz="6" w:space="0" w:color="000000"/>
              <w:left w:val="single" w:sz="6" w:space="0" w:color="000000"/>
              <w:bottom w:val="single" w:sz="6" w:space="0" w:color="000000"/>
              <w:right w:val="single" w:sz="6" w:space="0" w:color="000000"/>
            </w:tcBorders>
          </w:tcPr>
          <w:p>
            <w:pPr>
              <w:pStyle w:val="TAL"/>
              <w:keepNext w:val="false"/>
              <w:jc w:val="center"/>
              <w:rPr>
                <w:lang w:val="en-US"/>
              </w:rPr>
            </w:pPr>
            <w:r>
              <w:rPr>
                <w:lang w:val="en-US"/>
              </w:rPr>
              <w:t>Fixed</w:t>
            </w:r>
          </w:p>
        </w:tc>
        <w:tc>
          <w:tcPr>
            <w:tcW w:w="1450" w:type="dxa"/>
            <w:tcBorders>
              <w:top w:val="single" w:sz="6" w:space="0" w:color="000000"/>
              <w:left w:val="single" w:sz="6" w:space="0" w:color="000000"/>
              <w:bottom w:val="single" w:sz="6" w:space="0" w:color="000000"/>
              <w:right w:val="single" w:sz="6" w:space="0" w:color="000000"/>
            </w:tcBorders>
          </w:tcPr>
          <w:p>
            <w:pPr>
              <w:pStyle w:val="TAL"/>
              <w:keepNext w:val="false"/>
              <w:jc w:val="center"/>
              <w:rPr>
                <w:lang w:val="en-US"/>
              </w:rPr>
            </w:pPr>
            <w:r>
              <w:rPr>
                <w:lang w:val="en-US"/>
              </w:rPr>
              <w:t>Clean</w:t>
            </w:r>
          </w:p>
        </w:tc>
        <w:tc>
          <w:tcPr>
            <w:tcW w:w="659" w:type="dxa"/>
            <w:tcBorders>
              <w:top w:val="single" w:sz="6" w:space="0" w:color="000000"/>
              <w:left w:val="single" w:sz="6" w:space="0" w:color="000000"/>
              <w:bottom w:val="single" w:sz="6" w:space="0" w:color="000000"/>
              <w:right w:val="single" w:sz="6" w:space="0" w:color="000000"/>
            </w:tcBorders>
          </w:tcPr>
          <w:p>
            <w:pPr>
              <w:pStyle w:val="TAL"/>
              <w:keepNext w:val="false"/>
              <w:snapToGrid w:val="false"/>
              <w:jc w:val="center"/>
              <w:rPr>
                <w:lang w:val="en-US"/>
              </w:rPr>
            </w:pPr>
            <w:r>
              <w:rPr>
                <w:lang w:val="en-US"/>
              </w:rPr>
            </w:r>
          </w:p>
        </w:tc>
        <w:tc>
          <w:tcPr>
            <w:tcW w:w="1208" w:type="dxa"/>
            <w:tcBorders>
              <w:top w:val="single" w:sz="6" w:space="0" w:color="000000"/>
              <w:left w:val="single" w:sz="6" w:space="0" w:color="000000"/>
              <w:bottom w:val="single" w:sz="6" w:space="0" w:color="000000"/>
              <w:right w:val="single" w:sz="6" w:space="0" w:color="000000"/>
            </w:tcBorders>
          </w:tcPr>
          <w:p>
            <w:pPr>
              <w:pStyle w:val="TAL"/>
              <w:keepNext w:val="false"/>
              <w:jc w:val="center"/>
              <w:rPr>
                <w:lang w:val="en-US"/>
              </w:rPr>
            </w:pPr>
            <w:r>
              <w:rPr>
                <w:lang w:val="en-US"/>
              </w:rPr>
              <w:t>Error free</w:t>
            </w:r>
          </w:p>
        </w:tc>
        <w:tc>
          <w:tcPr>
            <w:tcW w:w="2318" w:type="dxa"/>
            <w:tcBorders>
              <w:top w:val="single" w:sz="6" w:space="0" w:color="000000"/>
              <w:left w:val="single" w:sz="6" w:space="0" w:color="000000"/>
              <w:bottom w:val="single" w:sz="6" w:space="0" w:color="000000"/>
              <w:right w:val="single" w:sz="6" w:space="0" w:color="000000"/>
            </w:tcBorders>
          </w:tcPr>
          <w:p>
            <w:pPr>
              <w:pStyle w:val="TAL"/>
              <w:keepNext w:val="false"/>
              <w:jc w:val="center"/>
              <w:rPr/>
            </w:pPr>
            <w:r>
              <w:rPr>
                <w:lang w:val="en-US"/>
              </w:rPr>
              <w:t>12.2 kbit/s (150 ms)</w:t>
            </w:r>
          </w:p>
        </w:tc>
      </w:tr>
      <w:tr>
        <w:trPr>
          <w:cantSplit w:val="true"/>
        </w:trPr>
        <w:tc>
          <w:tcPr>
            <w:tcW w:w="711" w:type="dxa"/>
            <w:tcBorders>
              <w:top w:val="single" w:sz="6" w:space="0" w:color="000000"/>
              <w:left w:val="single" w:sz="6" w:space="0" w:color="000000"/>
              <w:bottom w:val="single" w:sz="6" w:space="0" w:color="000000"/>
              <w:right w:val="single" w:sz="6" w:space="0" w:color="000000"/>
            </w:tcBorders>
          </w:tcPr>
          <w:p>
            <w:pPr>
              <w:pStyle w:val="TAL"/>
              <w:keepNext w:val="false"/>
              <w:tabs>
                <w:tab w:val="clear" w:pos="284"/>
                <w:tab w:val="center" w:pos="263" w:leader="none"/>
              </w:tabs>
              <w:jc w:val="center"/>
              <w:rPr>
                <w:lang w:val="en-US"/>
              </w:rPr>
            </w:pPr>
            <w:r>
              <w:rPr>
                <w:lang w:val="en-US"/>
              </w:rPr>
              <w:t>16</w:t>
            </w:r>
          </w:p>
        </w:tc>
        <w:tc>
          <w:tcPr>
            <w:tcW w:w="1191" w:type="dxa"/>
            <w:tcBorders>
              <w:top w:val="single" w:sz="6" w:space="0" w:color="000000"/>
              <w:left w:val="single" w:sz="6" w:space="0" w:color="000000"/>
              <w:bottom w:val="single" w:sz="6" w:space="0" w:color="000000"/>
              <w:right w:val="single" w:sz="6" w:space="0" w:color="000000"/>
            </w:tcBorders>
          </w:tcPr>
          <w:p>
            <w:pPr>
              <w:pStyle w:val="TAL"/>
              <w:keepNext w:val="false"/>
              <w:jc w:val="center"/>
              <w:rPr>
                <w:lang w:val="en-US"/>
              </w:rPr>
            </w:pPr>
            <w:r>
              <w:rPr>
                <w:lang w:val="en-US"/>
              </w:rPr>
              <w:t>AMR-NB</w:t>
            </w:r>
          </w:p>
        </w:tc>
        <w:tc>
          <w:tcPr>
            <w:tcW w:w="1147" w:type="dxa"/>
            <w:tcBorders>
              <w:top w:val="single" w:sz="6" w:space="0" w:color="000000"/>
              <w:left w:val="single" w:sz="6" w:space="0" w:color="000000"/>
              <w:bottom w:val="single" w:sz="6" w:space="0" w:color="000000"/>
              <w:right w:val="single" w:sz="6" w:space="0" w:color="000000"/>
            </w:tcBorders>
          </w:tcPr>
          <w:p>
            <w:pPr>
              <w:pStyle w:val="TAL"/>
              <w:keepNext w:val="false"/>
              <w:jc w:val="center"/>
              <w:rPr>
                <w:lang w:val="en-US"/>
              </w:rPr>
            </w:pPr>
            <w:r>
              <w:rPr>
                <w:lang w:val="en-US"/>
              </w:rPr>
              <w:t>Fixed</w:t>
            </w:r>
          </w:p>
        </w:tc>
        <w:tc>
          <w:tcPr>
            <w:tcW w:w="1450" w:type="dxa"/>
            <w:tcBorders>
              <w:top w:val="single" w:sz="6" w:space="0" w:color="000000"/>
              <w:left w:val="single" w:sz="6" w:space="0" w:color="000000"/>
              <w:bottom w:val="single" w:sz="6" w:space="0" w:color="000000"/>
              <w:right w:val="single" w:sz="6" w:space="0" w:color="000000"/>
            </w:tcBorders>
          </w:tcPr>
          <w:p>
            <w:pPr>
              <w:pStyle w:val="TAL"/>
              <w:keepNext w:val="false"/>
              <w:jc w:val="center"/>
              <w:rPr>
                <w:lang w:val="en-US"/>
              </w:rPr>
            </w:pPr>
            <w:r>
              <w:rPr>
                <w:lang w:val="en-US"/>
              </w:rPr>
              <w:t>Car</w:t>
            </w:r>
          </w:p>
        </w:tc>
        <w:tc>
          <w:tcPr>
            <w:tcW w:w="659" w:type="dxa"/>
            <w:tcBorders>
              <w:top w:val="single" w:sz="6" w:space="0" w:color="000000"/>
              <w:left w:val="single" w:sz="6" w:space="0" w:color="000000"/>
              <w:bottom w:val="single" w:sz="6" w:space="0" w:color="000000"/>
              <w:right w:val="single" w:sz="6" w:space="0" w:color="000000"/>
            </w:tcBorders>
          </w:tcPr>
          <w:p>
            <w:pPr>
              <w:pStyle w:val="TAL"/>
              <w:keepNext w:val="false"/>
              <w:snapToGrid w:val="false"/>
              <w:jc w:val="center"/>
              <w:rPr>
                <w:lang w:val="en-US"/>
              </w:rPr>
            </w:pPr>
            <w:r>
              <w:rPr>
                <w:lang w:val="en-US"/>
              </w:rPr>
            </w:r>
          </w:p>
        </w:tc>
        <w:tc>
          <w:tcPr>
            <w:tcW w:w="1208" w:type="dxa"/>
            <w:tcBorders>
              <w:top w:val="single" w:sz="6" w:space="0" w:color="000000"/>
              <w:left w:val="single" w:sz="6" w:space="0" w:color="000000"/>
              <w:bottom w:val="single" w:sz="6" w:space="0" w:color="000000"/>
              <w:right w:val="single" w:sz="6" w:space="0" w:color="000000"/>
            </w:tcBorders>
          </w:tcPr>
          <w:p>
            <w:pPr>
              <w:pStyle w:val="TAL"/>
              <w:keepNext w:val="false"/>
              <w:jc w:val="center"/>
              <w:rPr>
                <w:lang w:val="en-US"/>
              </w:rPr>
            </w:pPr>
            <w:r>
              <w:rPr>
                <w:lang w:val="en-US"/>
              </w:rPr>
              <w:t>Error free</w:t>
            </w:r>
          </w:p>
        </w:tc>
        <w:tc>
          <w:tcPr>
            <w:tcW w:w="2318" w:type="dxa"/>
            <w:tcBorders>
              <w:top w:val="single" w:sz="6" w:space="0" w:color="000000"/>
              <w:left w:val="single" w:sz="6" w:space="0" w:color="000000"/>
              <w:bottom w:val="single" w:sz="6" w:space="0" w:color="000000"/>
              <w:right w:val="single" w:sz="6" w:space="0" w:color="000000"/>
            </w:tcBorders>
          </w:tcPr>
          <w:p>
            <w:pPr>
              <w:pStyle w:val="TAL"/>
              <w:keepNext w:val="false"/>
              <w:jc w:val="center"/>
              <w:rPr/>
            </w:pPr>
            <w:r>
              <w:rPr>
                <w:lang w:val="en-US"/>
              </w:rPr>
              <w:t>5.9 kbit/s (150 ms)</w:t>
            </w:r>
          </w:p>
        </w:tc>
      </w:tr>
      <w:tr>
        <w:trPr>
          <w:cantSplit w:val="true"/>
        </w:trPr>
        <w:tc>
          <w:tcPr>
            <w:tcW w:w="711" w:type="dxa"/>
            <w:tcBorders>
              <w:top w:val="single" w:sz="6" w:space="0" w:color="000000"/>
              <w:left w:val="single" w:sz="6" w:space="0" w:color="000000"/>
              <w:bottom w:val="single" w:sz="6" w:space="0" w:color="000000"/>
              <w:right w:val="single" w:sz="6" w:space="0" w:color="000000"/>
            </w:tcBorders>
          </w:tcPr>
          <w:p>
            <w:pPr>
              <w:pStyle w:val="TAL"/>
              <w:keepNext w:val="false"/>
              <w:tabs>
                <w:tab w:val="clear" w:pos="284"/>
                <w:tab w:val="center" w:pos="263" w:leader="none"/>
              </w:tabs>
              <w:jc w:val="center"/>
              <w:rPr>
                <w:lang w:val="en-US"/>
              </w:rPr>
            </w:pPr>
            <w:r>
              <w:rPr>
                <w:lang w:val="en-US"/>
              </w:rPr>
              <w:t>17</w:t>
            </w:r>
          </w:p>
        </w:tc>
        <w:tc>
          <w:tcPr>
            <w:tcW w:w="1191" w:type="dxa"/>
            <w:tcBorders>
              <w:top w:val="single" w:sz="6" w:space="0" w:color="000000"/>
              <w:left w:val="single" w:sz="6" w:space="0" w:color="000000"/>
              <w:bottom w:val="single" w:sz="6" w:space="0" w:color="000000"/>
              <w:right w:val="single" w:sz="6" w:space="0" w:color="000000"/>
            </w:tcBorders>
          </w:tcPr>
          <w:p>
            <w:pPr>
              <w:pStyle w:val="TAL"/>
              <w:keepNext w:val="false"/>
              <w:jc w:val="center"/>
              <w:rPr>
                <w:lang w:val="en-US"/>
              </w:rPr>
            </w:pPr>
            <w:r>
              <w:rPr>
                <w:lang w:val="en-US"/>
              </w:rPr>
              <w:t>AMR-NB</w:t>
            </w:r>
          </w:p>
        </w:tc>
        <w:tc>
          <w:tcPr>
            <w:tcW w:w="1147" w:type="dxa"/>
            <w:tcBorders>
              <w:top w:val="single" w:sz="6" w:space="0" w:color="000000"/>
              <w:left w:val="single" w:sz="6" w:space="0" w:color="000000"/>
              <w:bottom w:val="single" w:sz="6" w:space="0" w:color="000000"/>
              <w:right w:val="single" w:sz="6" w:space="0" w:color="000000"/>
            </w:tcBorders>
          </w:tcPr>
          <w:p>
            <w:pPr>
              <w:pStyle w:val="TAL"/>
              <w:keepNext w:val="false"/>
              <w:jc w:val="center"/>
              <w:rPr>
                <w:lang w:val="en-US"/>
              </w:rPr>
            </w:pPr>
            <w:r>
              <w:rPr>
                <w:lang w:val="en-US"/>
              </w:rPr>
              <w:t>Fixed</w:t>
            </w:r>
          </w:p>
        </w:tc>
        <w:tc>
          <w:tcPr>
            <w:tcW w:w="1450" w:type="dxa"/>
            <w:tcBorders>
              <w:top w:val="single" w:sz="6" w:space="0" w:color="000000"/>
              <w:left w:val="single" w:sz="6" w:space="0" w:color="000000"/>
              <w:bottom w:val="single" w:sz="6" w:space="0" w:color="000000"/>
              <w:right w:val="single" w:sz="6" w:space="0" w:color="000000"/>
            </w:tcBorders>
          </w:tcPr>
          <w:p>
            <w:pPr>
              <w:pStyle w:val="TAL"/>
              <w:keepNext w:val="false"/>
              <w:jc w:val="center"/>
              <w:rPr>
                <w:lang w:val="en-US"/>
              </w:rPr>
            </w:pPr>
            <w:r>
              <w:rPr>
                <w:lang w:val="en-US"/>
              </w:rPr>
              <w:t>Car</w:t>
            </w:r>
          </w:p>
        </w:tc>
        <w:tc>
          <w:tcPr>
            <w:tcW w:w="659" w:type="dxa"/>
            <w:tcBorders>
              <w:top w:val="single" w:sz="6" w:space="0" w:color="000000"/>
              <w:left w:val="single" w:sz="6" w:space="0" w:color="000000"/>
              <w:bottom w:val="single" w:sz="6" w:space="0" w:color="000000"/>
              <w:right w:val="single" w:sz="6" w:space="0" w:color="000000"/>
            </w:tcBorders>
          </w:tcPr>
          <w:p>
            <w:pPr>
              <w:pStyle w:val="TAL"/>
              <w:keepNext w:val="false"/>
              <w:snapToGrid w:val="false"/>
              <w:jc w:val="center"/>
              <w:rPr>
                <w:lang w:val="en-US"/>
              </w:rPr>
            </w:pPr>
            <w:r>
              <w:rPr>
                <w:lang w:val="en-US"/>
              </w:rPr>
            </w:r>
          </w:p>
        </w:tc>
        <w:tc>
          <w:tcPr>
            <w:tcW w:w="1208" w:type="dxa"/>
            <w:tcBorders>
              <w:top w:val="single" w:sz="6" w:space="0" w:color="000000"/>
              <w:left w:val="single" w:sz="6" w:space="0" w:color="000000"/>
              <w:bottom w:val="single" w:sz="6" w:space="0" w:color="000000"/>
              <w:right w:val="single" w:sz="6" w:space="0" w:color="000000"/>
            </w:tcBorders>
          </w:tcPr>
          <w:p>
            <w:pPr>
              <w:pStyle w:val="TAL"/>
              <w:keepNext w:val="false"/>
              <w:jc w:val="center"/>
              <w:rPr>
                <w:lang w:val="en-US"/>
              </w:rPr>
            </w:pPr>
            <w:r>
              <w:rPr>
                <w:lang w:val="en-US"/>
              </w:rPr>
              <w:t>Error free</w:t>
            </w:r>
          </w:p>
        </w:tc>
        <w:tc>
          <w:tcPr>
            <w:tcW w:w="2318" w:type="dxa"/>
            <w:tcBorders>
              <w:top w:val="single" w:sz="6" w:space="0" w:color="000000"/>
              <w:left w:val="single" w:sz="6" w:space="0" w:color="000000"/>
              <w:bottom w:val="single" w:sz="6" w:space="0" w:color="000000"/>
              <w:right w:val="single" w:sz="6" w:space="0" w:color="000000"/>
            </w:tcBorders>
          </w:tcPr>
          <w:p>
            <w:pPr>
              <w:pStyle w:val="TAL"/>
              <w:keepNext w:val="false"/>
              <w:jc w:val="center"/>
              <w:rPr/>
            </w:pPr>
            <w:r>
              <w:rPr>
                <w:lang w:val="en-US"/>
              </w:rPr>
              <w:t>12.2 kbit/s (150 ms)</w:t>
            </w:r>
          </w:p>
        </w:tc>
      </w:tr>
      <w:tr>
        <w:trPr>
          <w:cantSplit w:val="true"/>
        </w:trPr>
        <w:tc>
          <w:tcPr>
            <w:tcW w:w="711" w:type="dxa"/>
            <w:tcBorders>
              <w:top w:val="single" w:sz="6" w:space="0" w:color="000000"/>
              <w:left w:val="single" w:sz="6" w:space="0" w:color="000000"/>
              <w:bottom w:val="single" w:sz="6" w:space="0" w:color="000000"/>
              <w:right w:val="single" w:sz="6" w:space="0" w:color="000000"/>
            </w:tcBorders>
          </w:tcPr>
          <w:p>
            <w:pPr>
              <w:pStyle w:val="TAL"/>
              <w:keepNext w:val="false"/>
              <w:tabs>
                <w:tab w:val="clear" w:pos="284"/>
                <w:tab w:val="center" w:pos="263" w:leader="none"/>
              </w:tabs>
              <w:jc w:val="center"/>
              <w:rPr>
                <w:lang w:val="en-US"/>
              </w:rPr>
            </w:pPr>
            <w:r>
              <w:rPr>
                <w:lang w:val="en-US"/>
              </w:rPr>
              <w:t>18</w:t>
            </w:r>
          </w:p>
        </w:tc>
        <w:tc>
          <w:tcPr>
            <w:tcW w:w="1191" w:type="dxa"/>
            <w:tcBorders>
              <w:top w:val="single" w:sz="6" w:space="0" w:color="000000"/>
              <w:left w:val="single" w:sz="6" w:space="0" w:color="000000"/>
              <w:bottom w:val="single" w:sz="6" w:space="0" w:color="000000"/>
              <w:right w:val="single" w:sz="6" w:space="0" w:color="000000"/>
            </w:tcBorders>
          </w:tcPr>
          <w:p>
            <w:pPr>
              <w:pStyle w:val="TAL"/>
              <w:keepNext w:val="false"/>
              <w:jc w:val="center"/>
              <w:rPr>
                <w:lang w:val="en-US"/>
              </w:rPr>
            </w:pPr>
            <w:r>
              <w:rPr>
                <w:lang w:val="en-US"/>
              </w:rPr>
              <w:t>AMR-NB</w:t>
            </w:r>
          </w:p>
        </w:tc>
        <w:tc>
          <w:tcPr>
            <w:tcW w:w="1147" w:type="dxa"/>
            <w:tcBorders>
              <w:top w:val="single" w:sz="6" w:space="0" w:color="000000"/>
              <w:left w:val="single" w:sz="6" w:space="0" w:color="000000"/>
              <w:bottom w:val="single" w:sz="6" w:space="0" w:color="000000"/>
              <w:right w:val="single" w:sz="6" w:space="0" w:color="000000"/>
            </w:tcBorders>
          </w:tcPr>
          <w:p>
            <w:pPr>
              <w:pStyle w:val="TAL"/>
              <w:keepNext w:val="false"/>
              <w:jc w:val="center"/>
              <w:rPr>
                <w:lang w:val="en-US"/>
              </w:rPr>
            </w:pPr>
            <w:r>
              <w:rPr>
                <w:lang w:val="en-US"/>
              </w:rPr>
              <w:t>Fixed</w:t>
            </w:r>
          </w:p>
        </w:tc>
        <w:tc>
          <w:tcPr>
            <w:tcW w:w="1450" w:type="dxa"/>
            <w:tcBorders>
              <w:top w:val="single" w:sz="6" w:space="0" w:color="000000"/>
              <w:left w:val="single" w:sz="6" w:space="0" w:color="000000"/>
              <w:bottom w:val="single" w:sz="6" w:space="0" w:color="000000"/>
              <w:right w:val="single" w:sz="6" w:space="0" w:color="000000"/>
            </w:tcBorders>
          </w:tcPr>
          <w:p>
            <w:pPr>
              <w:pStyle w:val="TAL"/>
              <w:keepNext w:val="false"/>
              <w:jc w:val="center"/>
              <w:rPr>
                <w:lang w:val="en-US"/>
              </w:rPr>
            </w:pPr>
            <w:r>
              <w:rPr>
                <w:lang w:val="en-US"/>
              </w:rPr>
              <w:t>Cafeteria</w:t>
            </w:r>
          </w:p>
        </w:tc>
        <w:tc>
          <w:tcPr>
            <w:tcW w:w="659" w:type="dxa"/>
            <w:tcBorders>
              <w:top w:val="single" w:sz="6" w:space="0" w:color="000000"/>
              <w:left w:val="single" w:sz="6" w:space="0" w:color="000000"/>
              <w:bottom w:val="single" w:sz="6" w:space="0" w:color="000000"/>
              <w:right w:val="single" w:sz="6" w:space="0" w:color="000000"/>
            </w:tcBorders>
          </w:tcPr>
          <w:p>
            <w:pPr>
              <w:pStyle w:val="TAL"/>
              <w:keepNext w:val="false"/>
              <w:snapToGrid w:val="false"/>
              <w:jc w:val="center"/>
              <w:rPr>
                <w:lang w:val="en-US"/>
              </w:rPr>
            </w:pPr>
            <w:r>
              <w:rPr>
                <w:lang w:val="en-US"/>
              </w:rPr>
            </w:r>
          </w:p>
        </w:tc>
        <w:tc>
          <w:tcPr>
            <w:tcW w:w="1208" w:type="dxa"/>
            <w:tcBorders>
              <w:top w:val="single" w:sz="6" w:space="0" w:color="000000"/>
              <w:left w:val="single" w:sz="6" w:space="0" w:color="000000"/>
              <w:bottom w:val="single" w:sz="6" w:space="0" w:color="000000"/>
              <w:right w:val="single" w:sz="6" w:space="0" w:color="000000"/>
            </w:tcBorders>
          </w:tcPr>
          <w:p>
            <w:pPr>
              <w:pStyle w:val="TAL"/>
              <w:keepNext w:val="false"/>
              <w:jc w:val="center"/>
              <w:rPr>
                <w:lang w:val="en-US"/>
              </w:rPr>
            </w:pPr>
            <w:r>
              <w:rPr>
                <w:lang w:val="en-US"/>
              </w:rPr>
              <w:t>Error free</w:t>
            </w:r>
          </w:p>
        </w:tc>
        <w:tc>
          <w:tcPr>
            <w:tcW w:w="2318" w:type="dxa"/>
            <w:tcBorders>
              <w:top w:val="single" w:sz="6" w:space="0" w:color="000000"/>
              <w:left w:val="single" w:sz="6" w:space="0" w:color="000000"/>
              <w:bottom w:val="single" w:sz="6" w:space="0" w:color="000000"/>
              <w:right w:val="single" w:sz="6" w:space="0" w:color="000000"/>
            </w:tcBorders>
          </w:tcPr>
          <w:p>
            <w:pPr>
              <w:pStyle w:val="TAL"/>
              <w:keepNext w:val="false"/>
              <w:jc w:val="center"/>
              <w:rPr/>
            </w:pPr>
            <w:r>
              <w:rPr>
                <w:lang w:val="en-US"/>
              </w:rPr>
              <w:t>5.9 kbit/s (150 ms)</w:t>
            </w:r>
          </w:p>
        </w:tc>
      </w:tr>
      <w:tr>
        <w:trPr>
          <w:cantSplit w:val="true"/>
        </w:trPr>
        <w:tc>
          <w:tcPr>
            <w:tcW w:w="711" w:type="dxa"/>
            <w:tcBorders>
              <w:top w:val="single" w:sz="6" w:space="0" w:color="000000"/>
              <w:left w:val="single" w:sz="6" w:space="0" w:color="000000"/>
              <w:bottom w:val="single" w:sz="6" w:space="0" w:color="000000"/>
              <w:right w:val="single" w:sz="6" w:space="0" w:color="000000"/>
            </w:tcBorders>
          </w:tcPr>
          <w:p>
            <w:pPr>
              <w:pStyle w:val="TAL"/>
              <w:keepNext w:val="false"/>
              <w:tabs>
                <w:tab w:val="clear" w:pos="284"/>
                <w:tab w:val="center" w:pos="263" w:leader="none"/>
              </w:tabs>
              <w:jc w:val="center"/>
              <w:rPr>
                <w:lang w:val="en-US"/>
              </w:rPr>
            </w:pPr>
            <w:r>
              <w:rPr>
                <w:lang w:val="en-US"/>
              </w:rPr>
              <w:t>19</w:t>
            </w:r>
          </w:p>
        </w:tc>
        <w:tc>
          <w:tcPr>
            <w:tcW w:w="1191" w:type="dxa"/>
            <w:tcBorders>
              <w:top w:val="single" w:sz="6" w:space="0" w:color="000000"/>
              <w:left w:val="single" w:sz="6" w:space="0" w:color="000000"/>
              <w:bottom w:val="single" w:sz="6" w:space="0" w:color="000000"/>
              <w:right w:val="single" w:sz="6" w:space="0" w:color="000000"/>
            </w:tcBorders>
          </w:tcPr>
          <w:p>
            <w:pPr>
              <w:pStyle w:val="TAL"/>
              <w:keepNext w:val="false"/>
              <w:jc w:val="center"/>
              <w:rPr>
                <w:lang w:val="en-US"/>
              </w:rPr>
            </w:pPr>
            <w:r>
              <w:rPr>
                <w:lang w:val="en-US"/>
              </w:rPr>
              <w:t>AMR-NB</w:t>
            </w:r>
          </w:p>
        </w:tc>
        <w:tc>
          <w:tcPr>
            <w:tcW w:w="1147" w:type="dxa"/>
            <w:tcBorders>
              <w:top w:val="single" w:sz="6" w:space="0" w:color="000000"/>
              <w:left w:val="single" w:sz="6" w:space="0" w:color="000000"/>
              <w:bottom w:val="single" w:sz="6" w:space="0" w:color="000000"/>
              <w:right w:val="single" w:sz="6" w:space="0" w:color="000000"/>
            </w:tcBorders>
          </w:tcPr>
          <w:p>
            <w:pPr>
              <w:pStyle w:val="TAL"/>
              <w:keepNext w:val="false"/>
              <w:jc w:val="center"/>
              <w:rPr>
                <w:lang w:val="en-US"/>
              </w:rPr>
            </w:pPr>
            <w:r>
              <w:rPr>
                <w:lang w:val="en-US"/>
              </w:rPr>
              <w:t>Fixed</w:t>
            </w:r>
          </w:p>
        </w:tc>
        <w:tc>
          <w:tcPr>
            <w:tcW w:w="1450" w:type="dxa"/>
            <w:tcBorders>
              <w:top w:val="single" w:sz="6" w:space="0" w:color="000000"/>
              <w:left w:val="single" w:sz="6" w:space="0" w:color="000000"/>
              <w:bottom w:val="single" w:sz="6" w:space="0" w:color="000000"/>
              <w:right w:val="single" w:sz="6" w:space="0" w:color="000000"/>
            </w:tcBorders>
          </w:tcPr>
          <w:p>
            <w:pPr>
              <w:pStyle w:val="TAL"/>
              <w:keepNext w:val="false"/>
              <w:jc w:val="center"/>
              <w:rPr>
                <w:lang w:val="en-US"/>
              </w:rPr>
            </w:pPr>
            <w:r>
              <w:rPr>
                <w:lang w:val="en-US"/>
              </w:rPr>
              <w:t>Cafeteria</w:t>
            </w:r>
          </w:p>
        </w:tc>
        <w:tc>
          <w:tcPr>
            <w:tcW w:w="659" w:type="dxa"/>
            <w:tcBorders>
              <w:top w:val="single" w:sz="6" w:space="0" w:color="000000"/>
              <w:left w:val="single" w:sz="6" w:space="0" w:color="000000"/>
              <w:bottom w:val="single" w:sz="6" w:space="0" w:color="000000"/>
              <w:right w:val="single" w:sz="6" w:space="0" w:color="000000"/>
            </w:tcBorders>
          </w:tcPr>
          <w:p>
            <w:pPr>
              <w:pStyle w:val="TAL"/>
              <w:keepNext w:val="false"/>
              <w:snapToGrid w:val="false"/>
              <w:jc w:val="center"/>
              <w:rPr>
                <w:lang w:val="en-US"/>
              </w:rPr>
            </w:pPr>
            <w:r>
              <w:rPr>
                <w:lang w:val="en-US"/>
              </w:rPr>
            </w:r>
          </w:p>
        </w:tc>
        <w:tc>
          <w:tcPr>
            <w:tcW w:w="1208" w:type="dxa"/>
            <w:tcBorders>
              <w:top w:val="single" w:sz="6" w:space="0" w:color="000000"/>
              <w:left w:val="single" w:sz="6" w:space="0" w:color="000000"/>
              <w:bottom w:val="single" w:sz="6" w:space="0" w:color="000000"/>
              <w:right w:val="single" w:sz="6" w:space="0" w:color="000000"/>
            </w:tcBorders>
          </w:tcPr>
          <w:p>
            <w:pPr>
              <w:pStyle w:val="TAL"/>
              <w:keepNext w:val="false"/>
              <w:jc w:val="center"/>
              <w:rPr>
                <w:lang w:val="en-US"/>
              </w:rPr>
            </w:pPr>
            <w:r>
              <w:rPr>
                <w:lang w:val="en-US"/>
              </w:rPr>
              <w:t>Error free</w:t>
            </w:r>
          </w:p>
        </w:tc>
        <w:tc>
          <w:tcPr>
            <w:tcW w:w="2318" w:type="dxa"/>
            <w:tcBorders>
              <w:top w:val="single" w:sz="6" w:space="0" w:color="000000"/>
              <w:left w:val="single" w:sz="6" w:space="0" w:color="000000"/>
              <w:bottom w:val="single" w:sz="6" w:space="0" w:color="000000"/>
              <w:right w:val="single" w:sz="6" w:space="0" w:color="000000"/>
            </w:tcBorders>
          </w:tcPr>
          <w:p>
            <w:pPr>
              <w:pStyle w:val="TAL"/>
              <w:keepNext w:val="false"/>
              <w:jc w:val="center"/>
              <w:rPr/>
            </w:pPr>
            <w:r>
              <w:rPr>
                <w:lang w:val="en-US"/>
              </w:rPr>
              <w:t>12.2 kbit/s (150 ms)</w:t>
            </w:r>
          </w:p>
        </w:tc>
      </w:tr>
      <w:tr>
        <w:trPr>
          <w:cantSplit w:val="true"/>
        </w:trPr>
        <w:tc>
          <w:tcPr>
            <w:tcW w:w="711" w:type="dxa"/>
            <w:tcBorders>
              <w:top w:val="single" w:sz="6" w:space="0" w:color="000000"/>
              <w:left w:val="single" w:sz="6" w:space="0" w:color="000000"/>
              <w:bottom w:val="single" w:sz="6" w:space="0" w:color="000000"/>
              <w:right w:val="single" w:sz="6" w:space="0" w:color="000000"/>
            </w:tcBorders>
          </w:tcPr>
          <w:p>
            <w:pPr>
              <w:pStyle w:val="TAL"/>
              <w:keepNext w:val="false"/>
              <w:tabs>
                <w:tab w:val="clear" w:pos="284"/>
                <w:tab w:val="center" w:pos="263" w:leader="none"/>
              </w:tabs>
              <w:jc w:val="center"/>
              <w:rPr>
                <w:lang w:val="en-US"/>
              </w:rPr>
            </w:pPr>
            <w:r>
              <w:rPr>
                <w:lang w:val="en-US"/>
              </w:rPr>
              <w:t>20</w:t>
            </w:r>
          </w:p>
        </w:tc>
        <w:tc>
          <w:tcPr>
            <w:tcW w:w="1191" w:type="dxa"/>
            <w:tcBorders>
              <w:top w:val="single" w:sz="6" w:space="0" w:color="000000"/>
              <w:left w:val="single" w:sz="6" w:space="0" w:color="000000"/>
              <w:bottom w:val="single" w:sz="6" w:space="0" w:color="000000"/>
              <w:right w:val="single" w:sz="6" w:space="0" w:color="000000"/>
            </w:tcBorders>
          </w:tcPr>
          <w:p>
            <w:pPr>
              <w:pStyle w:val="TAL"/>
              <w:keepNext w:val="false"/>
              <w:jc w:val="center"/>
              <w:rPr>
                <w:lang w:val="en-US"/>
              </w:rPr>
            </w:pPr>
            <w:r>
              <w:rPr>
                <w:lang w:val="en-US"/>
              </w:rPr>
              <w:t>AMR-WB</w:t>
            </w:r>
          </w:p>
        </w:tc>
        <w:tc>
          <w:tcPr>
            <w:tcW w:w="1147" w:type="dxa"/>
            <w:tcBorders>
              <w:top w:val="single" w:sz="6" w:space="0" w:color="000000"/>
              <w:left w:val="single" w:sz="6" w:space="0" w:color="000000"/>
              <w:bottom w:val="single" w:sz="6" w:space="0" w:color="000000"/>
              <w:right w:val="single" w:sz="6" w:space="0" w:color="000000"/>
            </w:tcBorders>
          </w:tcPr>
          <w:p>
            <w:pPr>
              <w:pStyle w:val="TAL"/>
              <w:keepNext w:val="false"/>
              <w:jc w:val="center"/>
              <w:rPr>
                <w:lang w:val="en-US"/>
              </w:rPr>
            </w:pPr>
            <w:r>
              <w:rPr>
                <w:lang w:val="en-US"/>
              </w:rPr>
              <w:t>Fixed</w:t>
            </w:r>
          </w:p>
        </w:tc>
        <w:tc>
          <w:tcPr>
            <w:tcW w:w="1450" w:type="dxa"/>
            <w:tcBorders>
              <w:top w:val="single" w:sz="6" w:space="0" w:color="000000"/>
              <w:left w:val="single" w:sz="6" w:space="0" w:color="000000"/>
              <w:bottom w:val="single" w:sz="6" w:space="0" w:color="000000"/>
              <w:right w:val="single" w:sz="6" w:space="0" w:color="000000"/>
            </w:tcBorders>
          </w:tcPr>
          <w:p>
            <w:pPr>
              <w:pStyle w:val="TAL"/>
              <w:keepNext w:val="false"/>
              <w:jc w:val="center"/>
              <w:rPr>
                <w:lang w:val="en-US"/>
              </w:rPr>
            </w:pPr>
            <w:r>
              <w:rPr>
                <w:lang w:val="en-US"/>
              </w:rPr>
              <w:t>Clean</w:t>
            </w:r>
          </w:p>
        </w:tc>
        <w:tc>
          <w:tcPr>
            <w:tcW w:w="659" w:type="dxa"/>
            <w:tcBorders>
              <w:top w:val="single" w:sz="6" w:space="0" w:color="000000"/>
              <w:left w:val="single" w:sz="6" w:space="0" w:color="000000"/>
              <w:bottom w:val="single" w:sz="6" w:space="0" w:color="000000"/>
              <w:right w:val="single" w:sz="6" w:space="0" w:color="000000"/>
            </w:tcBorders>
          </w:tcPr>
          <w:p>
            <w:pPr>
              <w:pStyle w:val="TAL"/>
              <w:keepNext w:val="false"/>
              <w:snapToGrid w:val="false"/>
              <w:jc w:val="center"/>
              <w:rPr>
                <w:lang w:val="en-US"/>
              </w:rPr>
            </w:pPr>
            <w:r>
              <w:rPr>
                <w:lang w:val="en-US"/>
              </w:rPr>
            </w:r>
          </w:p>
        </w:tc>
        <w:tc>
          <w:tcPr>
            <w:tcW w:w="1208" w:type="dxa"/>
            <w:tcBorders>
              <w:top w:val="single" w:sz="6" w:space="0" w:color="000000"/>
              <w:left w:val="single" w:sz="6" w:space="0" w:color="000000"/>
              <w:bottom w:val="single" w:sz="6" w:space="0" w:color="000000"/>
              <w:right w:val="single" w:sz="6" w:space="0" w:color="000000"/>
            </w:tcBorders>
          </w:tcPr>
          <w:p>
            <w:pPr>
              <w:pStyle w:val="TAL"/>
              <w:keepNext w:val="false"/>
              <w:jc w:val="center"/>
              <w:rPr>
                <w:lang w:val="en-US"/>
              </w:rPr>
            </w:pPr>
            <w:r>
              <w:rPr>
                <w:lang w:val="en-US"/>
              </w:rPr>
              <w:t>Error free</w:t>
            </w:r>
          </w:p>
        </w:tc>
        <w:tc>
          <w:tcPr>
            <w:tcW w:w="2318" w:type="dxa"/>
            <w:tcBorders>
              <w:top w:val="single" w:sz="6" w:space="0" w:color="000000"/>
              <w:left w:val="single" w:sz="6" w:space="0" w:color="000000"/>
              <w:bottom w:val="single" w:sz="6" w:space="0" w:color="000000"/>
              <w:right w:val="single" w:sz="6" w:space="0" w:color="000000"/>
            </w:tcBorders>
          </w:tcPr>
          <w:p>
            <w:pPr>
              <w:pStyle w:val="TAL"/>
              <w:keepNext w:val="false"/>
              <w:jc w:val="center"/>
              <w:rPr>
                <w:lang w:val="en-US"/>
              </w:rPr>
            </w:pPr>
            <w:r>
              <w:rPr>
                <w:lang w:val="en-US"/>
              </w:rPr>
              <w:t>12.65 kbit/s (150 ms)</w:t>
            </w:r>
          </w:p>
        </w:tc>
      </w:tr>
      <w:tr>
        <w:trPr>
          <w:cantSplit w:val="true"/>
        </w:trPr>
        <w:tc>
          <w:tcPr>
            <w:tcW w:w="711" w:type="dxa"/>
            <w:tcBorders>
              <w:top w:val="single" w:sz="6" w:space="0" w:color="000000"/>
              <w:left w:val="single" w:sz="6" w:space="0" w:color="000000"/>
              <w:bottom w:val="single" w:sz="6" w:space="0" w:color="000000"/>
              <w:right w:val="single" w:sz="6" w:space="0" w:color="000000"/>
            </w:tcBorders>
          </w:tcPr>
          <w:p>
            <w:pPr>
              <w:pStyle w:val="TAL"/>
              <w:keepNext w:val="false"/>
              <w:tabs>
                <w:tab w:val="clear" w:pos="284"/>
                <w:tab w:val="center" w:pos="263" w:leader="none"/>
              </w:tabs>
              <w:jc w:val="center"/>
              <w:rPr>
                <w:lang w:val="en-US"/>
              </w:rPr>
            </w:pPr>
            <w:r>
              <w:rPr>
                <w:lang w:val="en-US"/>
              </w:rPr>
              <w:t>21</w:t>
            </w:r>
          </w:p>
        </w:tc>
        <w:tc>
          <w:tcPr>
            <w:tcW w:w="1191" w:type="dxa"/>
            <w:tcBorders>
              <w:top w:val="single" w:sz="6" w:space="0" w:color="000000"/>
              <w:left w:val="single" w:sz="6" w:space="0" w:color="000000"/>
              <w:bottom w:val="single" w:sz="6" w:space="0" w:color="000000"/>
              <w:right w:val="single" w:sz="6" w:space="0" w:color="000000"/>
            </w:tcBorders>
          </w:tcPr>
          <w:p>
            <w:pPr>
              <w:pStyle w:val="TAL"/>
              <w:keepNext w:val="false"/>
              <w:jc w:val="center"/>
              <w:rPr>
                <w:lang w:val="en-US"/>
              </w:rPr>
            </w:pPr>
            <w:r>
              <w:rPr>
                <w:lang w:val="en-US"/>
              </w:rPr>
              <w:t>AMR-WB</w:t>
            </w:r>
          </w:p>
        </w:tc>
        <w:tc>
          <w:tcPr>
            <w:tcW w:w="1147" w:type="dxa"/>
            <w:tcBorders>
              <w:top w:val="single" w:sz="6" w:space="0" w:color="000000"/>
              <w:left w:val="single" w:sz="6" w:space="0" w:color="000000"/>
              <w:bottom w:val="single" w:sz="6" w:space="0" w:color="000000"/>
              <w:right w:val="single" w:sz="6" w:space="0" w:color="000000"/>
            </w:tcBorders>
          </w:tcPr>
          <w:p>
            <w:pPr>
              <w:pStyle w:val="TAL"/>
              <w:keepNext w:val="false"/>
              <w:jc w:val="center"/>
              <w:rPr>
                <w:lang w:val="en-US"/>
              </w:rPr>
            </w:pPr>
            <w:r>
              <w:rPr>
                <w:lang w:val="en-US"/>
              </w:rPr>
              <w:t>Fixed</w:t>
            </w:r>
          </w:p>
        </w:tc>
        <w:tc>
          <w:tcPr>
            <w:tcW w:w="1450" w:type="dxa"/>
            <w:tcBorders>
              <w:top w:val="single" w:sz="6" w:space="0" w:color="000000"/>
              <w:left w:val="single" w:sz="6" w:space="0" w:color="000000"/>
              <w:bottom w:val="single" w:sz="6" w:space="0" w:color="000000"/>
              <w:right w:val="single" w:sz="6" w:space="0" w:color="000000"/>
            </w:tcBorders>
          </w:tcPr>
          <w:p>
            <w:pPr>
              <w:pStyle w:val="TAL"/>
              <w:keepNext w:val="false"/>
              <w:jc w:val="center"/>
              <w:rPr>
                <w:lang w:val="en-US"/>
              </w:rPr>
            </w:pPr>
            <w:r>
              <w:rPr>
                <w:lang w:val="en-US"/>
              </w:rPr>
              <w:t>Car</w:t>
            </w:r>
          </w:p>
        </w:tc>
        <w:tc>
          <w:tcPr>
            <w:tcW w:w="659" w:type="dxa"/>
            <w:tcBorders>
              <w:top w:val="single" w:sz="6" w:space="0" w:color="000000"/>
              <w:left w:val="single" w:sz="6" w:space="0" w:color="000000"/>
              <w:bottom w:val="single" w:sz="6" w:space="0" w:color="000000"/>
              <w:right w:val="single" w:sz="6" w:space="0" w:color="000000"/>
            </w:tcBorders>
          </w:tcPr>
          <w:p>
            <w:pPr>
              <w:pStyle w:val="TAL"/>
              <w:keepNext w:val="false"/>
              <w:snapToGrid w:val="false"/>
              <w:jc w:val="center"/>
              <w:rPr>
                <w:lang w:val="en-US"/>
              </w:rPr>
            </w:pPr>
            <w:r>
              <w:rPr>
                <w:lang w:val="en-US"/>
              </w:rPr>
            </w:r>
          </w:p>
        </w:tc>
        <w:tc>
          <w:tcPr>
            <w:tcW w:w="1208" w:type="dxa"/>
            <w:tcBorders>
              <w:top w:val="single" w:sz="6" w:space="0" w:color="000000"/>
              <w:left w:val="single" w:sz="6" w:space="0" w:color="000000"/>
              <w:bottom w:val="single" w:sz="6" w:space="0" w:color="000000"/>
              <w:right w:val="single" w:sz="6" w:space="0" w:color="000000"/>
            </w:tcBorders>
          </w:tcPr>
          <w:p>
            <w:pPr>
              <w:pStyle w:val="TAL"/>
              <w:keepNext w:val="false"/>
              <w:jc w:val="center"/>
              <w:rPr>
                <w:lang w:val="en-US"/>
              </w:rPr>
            </w:pPr>
            <w:r>
              <w:rPr>
                <w:lang w:val="en-US"/>
              </w:rPr>
              <w:t>Error free</w:t>
            </w:r>
          </w:p>
        </w:tc>
        <w:tc>
          <w:tcPr>
            <w:tcW w:w="2318" w:type="dxa"/>
            <w:tcBorders>
              <w:top w:val="single" w:sz="6" w:space="0" w:color="000000"/>
              <w:left w:val="single" w:sz="6" w:space="0" w:color="000000"/>
              <w:bottom w:val="single" w:sz="6" w:space="0" w:color="000000"/>
              <w:right w:val="single" w:sz="6" w:space="0" w:color="000000"/>
            </w:tcBorders>
          </w:tcPr>
          <w:p>
            <w:pPr>
              <w:pStyle w:val="TAL"/>
              <w:keepNext w:val="false"/>
              <w:jc w:val="center"/>
              <w:rPr>
                <w:lang w:val="en-US"/>
              </w:rPr>
            </w:pPr>
            <w:r>
              <w:rPr>
                <w:lang w:val="en-US"/>
              </w:rPr>
              <w:t>12.65 kbit/s (150 ms)</w:t>
            </w:r>
          </w:p>
        </w:tc>
      </w:tr>
      <w:tr>
        <w:trPr>
          <w:cantSplit w:val="true"/>
        </w:trPr>
        <w:tc>
          <w:tcPr>
            <w:tcW w:w="711" w:type="dxa"/>
            <w:tcBorders>
              <w:top w:val="single" w:sz="6" w:space="0" w:color="000000"/>
              <w:left w:val="single" w:sz="6" w:space="0" w:color="000000"/>
              <w:bottom w:val="single" w:sz="6" w:space="0" w:color="000000"/>
              <w:right w:val="single" w:sz="6" w:space="0" w:color="000000"/>
            </w:tcBorders>
          </w:tcPr>
          <w:p>
            <w:pPr>
              <w:pStyle w:val="TAL"/>
              <w:keepNext w:val="false"/>
              <w:tabs>
                <w:tab w:val="clear" w:pos="284"/>
                <w:tab w:val="center" w:pos="263" w:leader="none"/>
              </w:tabs>
              <w:jc w:val="center"/>
              <w:rPr>
                <w:lang w:val="en-US"/>
              </w:rPr>
            </w:pPr>
            <w:r>
              <w:rPr>
                <w:lang w:val="en-US"/>
              </w:rPr>
              <w:t>22</w:t>
            </w:r>
          </w:p>
        </w:tc>
        <w:tc>
          <w:tcPr>
            <w:tcW w:w="1191" w:type="dxa"/>
            <w:tcBorders>
              <w:top w:val="single" w:sz="6" w:space="0" w:color="000000"/>
              <w:left w:val="single" w:sz="6" w:space="0" w:color="000000"/>
              <w:bottom w:val="single" w:sz="6" w:space="0" w:color="000000"/>
              <w:right w:val="single" w:sz="6" w:space="0" w:color="000000"/>
            </w:tcBorders>
          </w:tcPr>
          <w:p>
            <w:pPr>
              <w:pStyle w:val="TAL"/>
              <w:keepNext w:val="false"/>
              <w:jc w:val="center"/>
              <w:rPr>
                <w:lang w:val="en-US"/>
              </w:rPr>
            </w:pPr>
            <w:r>
              <w:rPr>
                <w:lang w:val="en-US"/>
              </w:rPr>
              <w:t>AMR-WB</w:t>
            </w:r>
          </w:p>
        </w:tc>
        <w:tc>
          <w:tcPr>
            <w:tcW w:w="1147" w:type="dxa"/>
            <w:tcBorders>
              <w:top w:val="single" w:sz="6" w:space="0" w:color="000000"/>
              <w:left w:val="single" w:sz="6" w:space="0" w:color="000000"/>
              <w:bottom w:val="single" w:sz="6" w:space="0" w:color="000000"/>
              <w:right w:val="single" w:sz="6" w:space="0" w:color="000000"/>
            </w:tcBorders>
          </w:tcPr>
          <w:p>
            <w:pPr>
              <w:pStyle w:val="TAL"/>
              <w:keepNext w:val="false"/>
              <w:jc w:val="center"/>
              <w:rPr>
                <w:lang w:val="en-US"/>
              </w:rPr>
            </w:pPr>
            <w:r>
              <w:rPr>
                <w:lang w:val="en-US"/>
              </w:rPr>
              <w:t>Fixed</w:t>
            </w:r>
          </w:p>
        </w:tc>
        <w:tc>
          <w:tcPr>
            <w:tcW w:w="1450" w:type="dxa"/>
            <w:tcBorders>
              <w:top w:val="single" w:sz="6" w:space="0" w:color="000000"/>
              <w:left w:val="single" w:sz="6" w:space="0" w:color="000000"/>
              <w:bottom w:val="single" w:sz="6" w:space="0" w:color="000000"/>
              <w:right w:val="single" w:sz="6" w:space="0" w:color="000000"/>
            </w:tcBorders>
          </w:tcPr>
          <w:p>
            <w:pPr>
              <w:pStyle w:val="TAL"/>
              <w:keepNext w:val="false"/>
              <w:jc w:val="center"/>
              <w:rPr>
                <w:lang w:val="en-US"/>
              </w:rPr>
            </w:pPr>
            <w:r>
              <w:rPr>
                <w:lang w:val="en-US"/>
              </w:rPr>
              <w:t>Cafeteria</w:t>
            </w:r>
          </w:p>
        </w:tc>
        <w:tc>
          <w:tcPr>
            <w:tcW w:w="659" w:type="dxa"/>
            <w:tcBorders>
              <w:top w:val="single" w:sz="6" w:space="0" w:color="000000"/>
              <w:left w:val="single" w:sz="6" w:space="0" w:color="000000"/>
              <w:bottom w:val="single" w:sz="6" w:space="0" w:color="000000"/>
              <w:right w:val="single" w:sz="6" w:space="0" w:color="000000"/>
            </w:tcBorders>
          </w:tcPr>
          <w:p>
            <w:pPr>
              <w:pStyle w:val="TAL"/>
              <w:keepNext w:val="false"/>
              <w:snapToGrid w:val="false"/>
              <w:jc w:val="center"/>
              <w:rPr>
                <w:lang w:val="en-US"/>
              </w:rPr>
            </w:pPr>
            <w:r>
              <w:rPr>
                <w:lang w:val="en-US"/>
              </w:rPr>
            </w:r>
          </w:p>
        </w:tc>
        <w:tc>
          <w:tcPr>
            <w:tcW w:w="1208" w:type="dxa"/>
            <w:tcBorders>
              <w:top w:val="single" w:sz="6" w:space="0" w:color="000000"/>
              <w:left w:val="single" w:sz="6" w:space="0" w:color="000000"/>
              <w:bottom w:val="single" w:sz="6" w:space="0" w:color="000000"/>
              <w:right w:val="single" w:sz="6" w:space="0" w:color="000000"/>
            </w:tcBorders>
          </w:tcPr>
          <w:p>
            <w:pPr>
              <w:pStyle w:val="TAL"/>
              <w:keepNext w:val="false"/>
              <w:jc w:val="center"/>
              <w:rPr>
                <w:lang w:val="en-US"/>
              </w:rPr>
            </w:pPr>
            <w:r>
              <w:rPr>
                <w:lang w:val="en-US"/>
              </w:rPr>
              <w:t>Error free</w:t>
            </w:r>
          </w:p>
        </w:tc>
        <w:tc>
          <w:tcPr>
            <w:tcW w:w="2318" w:type="dxa"/>
            <w:tcBorders>
              <w:top w:val="single" w:sz="6" w:space="0" w:color="000000"/>
              <w:left w:val="single" w:sz="6" w:space="0" w:color="000000"/>
              <w:bottom w:val="single" w:sz="6" w:space="0" w:color="000000"/>
              <w:right w:val="single" w:sz="6" w:space="0" w:color="000000"/>
            </w:tcBorders>
          </w:tcPr>
          <w:p>
            <w:pPr>
              <w:pStyle w:val="TAL"/>
              <w:keepNext w:val="false"/>
              <w:jc w:val="center"/>
              <w:rPr/>
            </w:pPr>
            <w:r>
              <w:rPr>
                <w:lang w:val="en-US"/>
              </w:rPr>
              <w:t>12.65 kbit/s (150 ms)</w:t>
            </w:r>
          </w:p>
        </w:tc>
      </w:tr>
      <w:tr>
        <w:trPr>
          <w:cantSplit w:val="true"/>
        </w:trPr>
        <w:tc>
          <w:tcPr>
            <w:tcW w:w="711" w:type="dxa"/>
            <w:tcBorders>
              <w:top w:val="single" w:sz="6" w:space="0" w:color="000000"/>
              <w:left w:val="single" w:sz="6" w:space="0" w:color="000000"/>
              <w:bottom w:val="single" w:sz="6" w:space="0" w:color="000000"/>
              <w:right w:val="single" w:sz="6" w:space="0" w:color="000000"/>
            </w:tcBorders>
          </w:tcPr>
          <w:p>
            <w:pPr>
              <w:pStyle w:val="TAL"/>
              <w:keepNext w:val="false"/>
              <w:tabs>
                <w:tab w:val="clear" w:pos="284"/>
                <w:tab w:val="center" w:pos="263" w:leader="none"/>
              </w:tabs>
              <w:jc w:val="center"/>
              <w:rPr>
                <w:lang w:val="en-US"/>
              </w:rPr>
            </w:pPr>
            <w:r>
              <w:rPr>
                <w:lang w:val="en-US"/>
              </w:rPr>
              <w:t>23</w:t>
            </w:r>
          </w:p>
        </w:tc>
        <w:tc>
          <w:tcPr>
            <w:tcW w:w="1191" w:type="dxa"/>
            <w:tcBorders>
              <w:top w:val="single" w:sz="6" w:space="0" w:color="000000"/>
              <w:left w:val="single" w:sz="6" w:space="0" w:color="000000"/>
              <w:bottom w:val="single" w:sz="6" w:space="0" w:color="000000"/>
              <w:right w:val="single" w:sz="6" w:space="0" w:color="000000"/>
            </w:tcBorders>
          </w:tcPr>
          <w:p>
            <w:pPr>
              <w:pStyle w:val="TAL"/>
              <w:keepNext w:val="false"/>
              <w:jc w:val="center"/>
              <w:rPr>
                <w:lang w:val="en-US"/>
              </w:rPr>
            </w:pPr>
            <w:r>
              <w:rPr>
                <w:lang w:val="en-US"/>
              </w:rPr>
              <w:t>AMR-NB</w:t>
            </w:r>
          </w:p>
        </w:tc>
        <w:tc>
          <w:tcPr>
            <w:tcW w:w="1147" w:type="dxa"/>
            <w:tcBorders>
              <w:top w:val="single" w:sz="6" w:space="0" w:color="000000"/>
              <w:left w:val="single" w:sz="6" w:space="0" w:color="000000"/>
              <w:bottom w:val="single" w:sz="6" w:space="0" w:color="000000"/>
              <w:right w:val="single" w:sz="6" w:space="0" w:color="000000"/>
            </w:tcBorders>
          </w:tcPr>
          <w:p>
            <w:pPr>
              <w:pStyle w:val="TAL"/>
              <w:keepNext w:val="false"/>
              <w:jc w:val="center"/>
              <w:rPr>
                <w:lang w:val="en-US"/>
              </w:rPr>
            </w:pPr>
            <w:r>
              <w:rPr>
                <w:lang w:val="en-US"/>
              </w:rPr>
              <w:t>Fixed</w:t>
            </w:r>
          </w:p>
        </w:tc>
        <w:tc>
          <w:tcPr>
            <w:tcW w:w="1450" w:type="dxa"/>
            <w:tcBorders>
              <w:top w:val="single" w:sz="6" w:space="0" w:color="000000"/>
              <w:left w:val="single" w:sz="6" w:space="0" w:color="000000"/>
              <w:bottom w:val="single" w:sz="6" w:space="0" w:color="000000"/>
              <w:right w:val="single" w:sz="6" w:space="0" w:color="000000"/>
            </w:tcBorders>
          </w:tcPr>
          <w:p>
            <w:pPr>
              <w:pStyle w:val="TAL"/>
              <w:keepNext w:val="false"/>
              <w:jc w:val="center"/>
              <w:rPr>
                <w:lang w:val="en-US"/>
              </w:rPr>
            </w:pPr>
            <w:r>
              <w:rPr>
                <w:lang w:val="en-US"/>
              </w:rPr>
              <w:t>Clean</w:t>
            </w:r>
          </w:p>
        </w:tc>
        <w:tc>
          <w:tcPr>
            <w:tcW w:w="659" w:type="dxa"/>
            <w:tcBorders>
              <w:top w:val="single" w:sz="6" w:space="0" w:color="000000"/>
              <w:left w:val="single" w:sz="6" w:space="0" w:color="000000"/>
              <w:bottom w:val="single" w:sz="6" w:space="0" w:color="000000"/>
              <w:right w:val="single" w:sz="6" w:space="0" w:color="000000"/>
            </w:tcBorders>
          </w:tcPr>
          <w:p>
            <w:pPr>
              <w:pStyle w:val="TAL"/>
              <w:keepNext w:val="false"/>
              <w:jc w:val="center"/>
              <w:rPr>
                <w:lang w:val="en-US"/>
              </w:rPr>
            </w:pPr>
            <w:r>
              <w:rPr>
                <w:lang w:val="en-US"/>
              </w:rPr>
              <w:t>0.01</w:t>
            </w:r>
          </w:p>
        </w:tc>
        <w:tc>
          <w:tcPr>
            <w:tcW w:w="1208" w:type="dxa"/>
            <w:tcBorders>
              <w:top w:val="single" w:sz="6" w:space="0" w:color="000000"/>
              <w:left w:val="single" w:sz="6" w:space="0" w:color="000000"/>
              <w:bottom w:val="single" w:sz="6" w:space="0" w:color="000000"/>
              <w:right w:val="single" w:sz="6" w:space="0" w:color="000000"/>
            </w:tcBorders>
          </w:tcPr>
          <w:p>
            <w:pPr>
              <w:pStyle w:val="TAL"/>
              <w:keepNext w:val="false"/>
              <w:jc w:val="center"/>
              <w:rPr>
                <w:lang w:val="en-US"/>
              </w:rPr>
            </w:pPr>
            <w:r>
              <w:rPr>
                <w:lang w:val="en-US"/>
              </w:rPr>
              <w:t>Ch1</w:t>
            </w:r>
          </w:p>
        </w:tc>
        <w:tc>
          <w:tcPr>
            <w:tcW w:w="2318" w:type="dxa"/>
            <w:tcBorders>
              <w:top w:val="single" w:sz="6" w:space="0" w:color="000000"/>
              <w:left w:val="single" w:sz="6" w:space="0" w:color="000000"/>
              <w:bottom w:val="single" w:sz="6" w:space="0" w:color="000000"/>
              <w:right w:val="single" w:sz="6" w:space="0" w:color="000000"/>
            </w:tcBorders>
          </w:tcPr>
          <w:p>
            <w:pPr>
              <w:pStyle w:val="TAL"/>
              <w:keepNext w:val="false"/>
              <w:jc w:val="center"/>
              <w:rPr>
                <w:lang w:val="en-US"/>
              </w:rPr>
            </w:pPr>
            <w:r>
              <w:rPr>
                <w:lang w:val="en-US"/>
              </w:rPr>
              <w:t>5.9kbit/s ( 150 ms)</w:t>
            </w:r>
          </w:p>
        </w:tc>
      </w:tr>
      <w:tr>
        <w:trPr>
          <w:cantSplit w:val="true"/>
        </w:trPr>
        <w:tc>
          <w:tcPr>
            <w:tcW w:w="711" w:type="dxa"/>
            <w:tcBorders>
              <w:top w:val="single" w:sz="6" w:space="0" w:color="000000"/>
              <w:left w:val="single" w:sz="6" w:space="0" w:color="000000"/>
              <w:bottom w:val="single" w:sz="6" w:space="0" w:color="000000"/>
              <w:right w:val="single" w:sz="6" w:space="0" w:color="000000"/>
            </w:tcBorders>
          </w:tcPr>
          <w:p>
            <w:pPr>
              <w:pStyle w:val="TAL"/>
              <w:keepNext w:val="false"/>
              <w:tabs>
                <w:tab w:val="clear" w:pos="284"/>
                <w:tab w:val="center" w:pos="263" w:leader="none"/>
              </w:tabs>
              <w:jc w:val="center"/>
              <w:rPr>
                <w:lang w:val="en-US"/>
              </w:rPr>
            </w:pPr>
            <w:r>
              <w:rPr>
                <w:lang w:val="en-US"/>
              </w:rPr>
              <w:t>24</w:t>
            </w:r>
          </w:p>
        </w:tc>
        <w:tc>
          <w:tcPr>
            <w:tcW w:w="1191" w:type="dxa"/>
            <w:tcBorders>
              <w:top w:val="single" w:sz="6" w:space="0" w:color="000000"/>
              <w:left w:val="single" w:sz="6" w:space="0" w:color="000000"/>
              <w:bottom w:val="single" w:sz="6" w:space="0" w:color="000000"/>
              <w:right w:val="single" w:sz="6" w:space="0" w:color="000000"/>
            </w:tcBorders>
          </w:tcPr>
          <w:p>
            <w:pPr>
              <w:pStyle w:val="TAL"/>
              <w:keepNext w:val="false"/>
              <w:jc w:val="center"/>
              <w:rPr>
                <w:lang w:val="en-US"/>
              </w:rPr>
            </w:pPr>
            <w:r>
              <w:rPr>
                <w:lang w:val="en-US"/>
              </w:rPr>
              <w:t>AMR-NB</w:t>
            </w:r>
          </w:p>
        </w:tc>
        <w:tc>
          <w:tcPr>
            <w:tcW w:w="1147" w:type="dxa"/>
            <w:tcBorders>
              <w:top w:val="single" w:sz="6" w:space="0" w:color="000000"/>
              <w:left w:val="single" w:sz="6" w:space="0" w:color="000000"/>
              <w:bottom w:val="single" w:sz="6" w:space="0" w:color="000000"/>
              <w:right w:val="single" w:sz="6" w:space="0" w:color="000000"/>
            </w:tcBorders>
          </w:tcPr>
          <w:p>
            <w:pPr>
              <w:pStyle w:val="TAL"/>
              <w:keepNext w:val="false"/>
              <w:jc w:val="center"/>
              <w:rPr>
                <w:lang w:val="en-US"/>
              </w:rPr>
            </w:pPr>
            <w:r>
              <w:rPr>
                <w:lang w:val="en-US"/>
              </w:rPr>
              <w:t>Fixed</w:t>
            </w:r>
          </w:p>
        </w:tc>
        <w:tc>
          <w:tcPr>
            <w:tcW w:w="1450" w:type="dxa"/>
            <w:tcBorders>
              <w:top w:val="single" w:sz="6" w:space="0" w:color="000000"/>
              <w:left w:val="single" w:sz="6" w:space="0" w:color="000000"/>
              <w:bottom w:val="single" w:sz="6" w:space="0" w:color="000000"/>
              <w:right w:val="single" w:sz="6" w:space="0" w:color="000000"/>
            </w:tcBorders>
          </w:tcPr>
          <w:p>
            <w:pPr>
              <w:pStyle w:val="TAL"/>
              <w:keepNext w:val="false"/>
              <w:jc w:val="center"/>
              <w:rPr>
                <w:lang w:val="en-US"/>
              </w:rPr>
            </w:pPr>
            <w:r>
              <w:rPr>
                <w:lang w:val="en-US"/>
              </w:rPr>
              <w:t>Clean</w:t>
            </w:r>
          </w:p>
        </w:tc>
        <w:tc>
          <w:tcPr>
            <w:tcW w:w="659" w:type="dxa"/>
            <w:tcBorders>
              <w:top w:val="single" w:sz="6" w:space="0" w:color="000000"/>
              <w:left w:val="single" w:sz="6" w:space="0" w:color="000000"/>
              <w:bottom w:val="single" w:sz="6" w:space="0" w:color="000000"/>
              <w:right w:val="single" w:sz="6" w:space="0" w:color="000000"/>
            </w:tcBorders>
          </w:tcPr>
          <w:p>
            <w:pPr>
              <w:pStyle w:val="TAL"/>
              <w:keepNext w:val="false"/>
              <w:jc w:val="center"/>
              <w:rPr>
                <w:lang w:val="en-US"/>
              </w:rPr>
            </w:pPr>
            <w:r>
              <w:rPr>
                <w:lang w:val="en-US"/>
              </w:rPr>
              <w:t>0.01</w:t>
            </w:r>
          </w:p>
        </w:tc>
        <w:tc>
          <w:tcPr>
            <w:tcW w:w="1208" w:type="dxa"/>
            <w:tcBorders>
              <w:top w:val="single" w:sz="6" w:space="0" w:color="000000"/>
              <w:left w:val="single" w:sz="6" w:space="0" w:color="000000"/>
              <w:bottom w:val="single" w:sz="6" w:space="0" w:color="000000"/>
              <w:right w:val="single" w:sz="6" w:space="0" w:color="000000"/>
            </w:tcBorders>
          </w:tcPr>
          <w:p>
            <w:pPr>
              <w:pStyle w:val="TAL"/>
              <w:keepNext w:val="false"/>
              <w:jc w:val="center"/>
              <w:rPr>
                <w:lang w:val="en-US"/>
              </w:rPr>
            </w:pPr>
            <w:r>
              <w:rPr>
                <w:lang w:val="en-US"/>
              </w:rPr>
              <w:t>Ch2</w:t>
            </w:r>
          </w:p>
        </w:tc>
        <w:tc>
          <w:tcPr>
            <w:tcW w:w="2318" w:type="dxa"/>
            <w:tcBorders>
              <w:top w:val="single" w:sz="6" w:space="0" w:color="000000"/>
              <w:left w:val="single" w:sz="6" w:space="0" w:color="000000"/>
              <w:bottom w:val="single" w:sz="6" w:space="0" w:color="000000"/>
              <w:right w:val="single" w:sz="6" w:space="0" w:color="000000"/>
            </w:tcBorders>
          </w:tcPr>
          <w:p>
            <w:pPr>
              <w:pStyle w:val="TAL"/>
              <w:keepNext w:val="false"/>
              <w:jc w:val="center"/>
              <w:rPr>
                <w:lang w:val="en-US"/>
              </w:rPr>
            </w:pPr>
            <w:r>
              <w:rPr>
                <w:lang w:val="en-US"/>
              </w:rPr>
              <w:t>5.9kbit/s ( 150 ms)</w:t>
            </w:r>
          </w:p>
        </w:tc>
      </w:tr>
      <w:tr>
        <w:trPr>
          <w:cantSplit w:val="true"/>
        </w:trPr>
        <w:tc>
          <w:tcPr>
            <w:tcW w:w="711" w:type="dxa"/>
            <w:tcBorders>
              <w:top w:val="single" w:sz="6" w:space="0" w:color="000000"/>
              <w:left w:val="single" w:sz="6" w:space="0" w:color="000000"/>
              <w:bottom w:val="single" w:sz="6" w:space="0" w:color="000000"/>
              <w:right w:val="single" w:sz="6" w:space="0" w:color="000000"/>
            </w:tcBorders>
          </w:tcPr>
          <w:p>
            <w:pPr>
              <w:pStyle w:val="TAL"/>
              <w:keepNext w:val="false"/>
              <w:tabs>
                <w:tab w:val="clear" w:pos="284"/>
                <w:tab w:val="center" w:pos="263" w:leader="none"/>
              </w:tabs>
              <w:jc w:val="center"/>
              <w:rPr>
                <w:lang w:val="en-US"/>
              </w:rPr>
            </w:pPr>
            <w:r>
              <w:rPr>
                <w:lang w:val="en-US"/>
              </w:rPr>
              <w:t>25</w:t>
            </w:r>
          </w:p>
        </w:tc>
        <w:tc>
          <w:tcPr>
            <w:tcW w:w="1191" w:type="dxa"/>
            <w:tcBorders>
              <w:top w:val="single" w:sz="6" w:space="0" w:color="000000"/>
              <w:left w:val="single" w:sz="6" w:space="0" w:color="000000"/>
              <w:bottom w:val="single" w:sz="6" w:space="0" w:color="000000"/>
              <w:right w:val="single" w:sz="6" w:space="0" w:color="000000"/>
            </w:tcBorders>
          </w:tcPr>
          <w:p>
            <w:pPr>
              <w:pStyle w:val="TAL"/>
              <w:keepNext w:val="false"/>
              <w:jc w:val="center"/>
              <w:rPr>
                <w:lang w:val="en-US"/>
              </w:rPr>
            </w:pPr>
            <w:r>
              <w:rPr>
                <w:lang w:val="en-US"/>
              </w:rPr>
              <w:t>AMR-NB</w:t>
            </w:r>
          </w:p>
        </w:tc>
        <w:tc>
          <w:tcPr>
            <w:tcW w:w="1147" w:type="dxa"/>
            <w:tcBorders>
              <w:top w:val="single" w:sz="6" w:space="0" w:color="000000"/>
              <w:left w:val="single" w:sz="6" w:space="0" w:color="000000"/>
              <w:bottom w:val="single" w:sz="6" w:space="0" w:color="000000"/>
              <w:right w:val="single" w:sz="6" w:space="0" w:color="000000"/>
            </w:tcBorders>
          </w:tcPr>
          <w:p>
            <w:pPr>
              <w:pStyle w:val="TAL"/>
              <w:keepNext w:val="false"/>
              <w:jc w:val="center"/>
              <w:rPr>
                <w:lang w:val="en-US"/>
              </w:rPr>
            </w:pPr>
            <w:r>
              <w:rPr>
                <w:lang w:val="en-US"/>
              </w:rPr>
              <w:t>Fixed</w:t>
            </w:r>
          </w:p>
        </w:tc>
        <w:tc>
          <w:tcPr>
            <w:tcW w:w="1450" w:type="dxa"/>
            <w:tcBorders>
              <w:top w:val="single" w:sz="6" w:space="0" w:color="000000"/>
              <w:left w:val="single" w:sz="6" w:space="0" w:color="000000"/>
              <w:bottom w:val="single" w:sz="6" w:space="0" w:color="000000"/>
              <w:right w:val="single" w:sz="6" w:space="0" w:color="000000"/>
            </w:tcBorders>
          </w:tcPr>
          <w:p>
            <w:pPr>
              <w:pStyle w:val="TAL"/>
              <w:keepNext w:val="false"/>
              <w:jc w:val="center"/>
              <w:rPr>
                <w:lang w:val="en-US"/>
              </w:rPr>
            </w:pPr>
            <w:r>
              <w:rPr>
                <w:lang w:val="en-US"/>
              </w:rPr>
              <w:t>Clean</w:t>
            </w:r>
          </w:p>
        </w:tc>
        <w:tc>
          <w:tcPr>
            <w:tcW w:w="659" w:type="dxa"/>
            <w:tcBorders>
              <w:top w:val="single" w:sz="6" w:space="0" w:color="000000"/>
              <w:left w:val="single" w:sz="6" w:space="0" w:color="000000"/>
              <w:bottom w:val="single" w:sz="6" w:space="0" w:color="000000"/>
              <w:right w:val="single" w:sz="6" w:space="0" w:color="000000"/>
            </w:tcBorders>
          </w:tcPr>
          <w:p>
            <w:pPr>
              <w:pStyle w:val="TAL"/>
              <w:keepNext w:val="false"/>
              <w:jc w:val="center"/>
              <w:rPr>
                <w:lang w:val="en-US"/>
              </w:rPr>
            </w:pPr>
            <w:r>
              <w:rPr>
                <w:lang w:val="en-US"/>
              </w:rPr>
              <w:t>0.01</w:t>
            </w:r>
          </w:p>
        </w:tc>
        <w:tc>
          <w:tcPr>
            <w:tcW w:w="1208" w:type="dxa"/>
            <w:tcBorders>
              <w:top w:val="single" w:sz="6" w:space="0" w:color="000000"/>
              <w:left w:val="single" w:sz="6" w:space="0" w:color="000000"/>
              <w:bottom w:val="single" w:sz="6" w:space="0" w:color="000000"/>
              <w:right w:val="single" w:sz="6" w:space="0" w:color="000000"/>
            </w:tcBorders>
          </w:tcPr>
          <w:p>
            <w:pPr>
              <w:pStyle w:val="TAL"/>
              <w:keepNext w:val="false"/>
              <w:jc w:val="center"/>
              <w:rPr>
                <w:lang w:val="en-US"/>
              </w:rPr>
            </w:pPr>
            <w:r>
              <w:rPr>
                <w:lang w:val="en-US"/>
              </w:rPr>
              <w:t>Ch3</w:t>
            </w:r>
          </w:p>
        </w:tc>
        <w:tc>
          <w:tcPr>
            <w:tcW w:w="2318" w:type="dxa"/>
            <w:tcBorders>
              <w:top w:val="single" w:sz="6" w:space="0" w:color="000000"/>
              <w:left w:val="single" w:sz="6" w:space="0" w:color="000000"/>
              <w:bottom w:val="single" w:sz="6" w:space="0" w:color="000000"/>
              <w:right w:val="single" w:sz="6" w:space="0" w:color="000000"/>
            </w:tcBorders>
          </w:tcPr>
          <w:p>
            <w:pPr>
              <w:pStyle w:val="TAL"/>
              <w:keepNext w:val="false"/>
              <w:jc w:val="center"/>
              <w:rPr>
                <w:lang w:val="en-US"/>
              </w:rPr>
            </w:pPr>
            <w:r>
              <w:rPr>
                <w:lang w:val="en-US"/>
              </w:rPr>
              <w:t>12.2kbit/s ( 150 ms)</w:t>
            </w:r>
          </w:p>
        </w:tc>
      </w:tr>
      <w:tr>
        <w:trPr>
          <w:cantSplit w:val="true"/>
        </w:trPr>
        <w:tc>
          <w:tcPr>
            <w:tcW w:w="711" w:type="dxa"/>
            <w:tcBorders>
              <w:top w:val="single" w:sz="6" w:space="0" w:color="000000"/>
              <w:left w:val="single" w:sz="6" w:space="0" w:color="000000"/>
              <w:bottom w:val="single" w:sz="6" w:space="0" w:color="000000"/>
              <w:right w:val="single" w:sz="6" w:space="0" w:color="000000"/>
            </w:tcBorders>
          </w:tcPr>
          <w:p>
            <w:pPr>
              <w:pStyle w:val="TAL"/>
              <w:keepNext w:val="false"/>
              <w:tabs>
                <w:tab w:val="clear" w:pos="284"/>
                <w:tab w:val="center" w:pos="263" w:leader="none"/>
              </w:tabs>
              <w:jc w:val="center"/>
              <w:rPr>
                <w:lang w:val="en-US"/>
              </w:rPr>
            </w:pPr>
            <w:r>
              <w:rPr>
                <w:lang w:val="en-US"/>
              </w:rPr>
              <w:t>26</w:t>
            </w:r>
          </w:p>
        </w:tc>
        <w:tc>
          <w:tcPr>
            <w:tcW w:w="1191" w:type="dxa"/>
            <w:tcBorders>
              <w:top w:val="single" w:sz="6" w:space="0" w:color="000000"/>
              <w:left w:val="single" w:sz="6" w:space="0" w:color="000000"/>
              <w:bottom w:val="single" w:sz="6" w:space="0" w:color="000000"/>
              <w:right w:val="single" w:sz="6" w:space="0" w:color="000000"/>
            </w:tcBorders>
          </w:tcPr>
          <w:p>
            <w:pPr>
              <w:pStyle w:val="TAL"/>
              <w:keepNext w:val="false"/>
              <w:jc w:val="center"/>
              <w:rPr>
                <w:lang w:val="en-US"/>
              </w:rPr>
            </w:pPr>
            <w:r>
              <w:rPr>
                <w:lang w:val="en-US"/>
              </w:rPr>
              <w:t>AMR-NB</w:t>
            </w:r>
          </w:p>
        </w:tc>
        <w:tc>
          <w:tcPr>
            <w:tcW w:w="1147" w:type="dxa"/>
            <w:tcBorders>
              <w:top w:val="single" w:sz="6" w:space="0" w:color="000000"/>
              <w:left w:val="single" w:sz="6" w:space="0" w:color="000000"/>
              <w:bottom w:val="single" w:sz="6" w:space="0" w:color="000000"/>
              <w:right w:val="single" w:sz="6" w:space="0" w:color="000000"/>
            </w:tcBorders>
          </w:tcPr>
          <w:p>
            <w:pPr>
              <w:pStyle w:val="TAL"/>
              <w:keepNext w:val="false"/>
              <w:jc w:val="center"/>
              <w:rPr>
                <w:lang w:val="en-US"/>
              </w:rPr>
            </w:pPr>
            <w:r>
              <w:rPr>
                <w:lang w:val="en-US"/>
              </w:rPr>
              <w:t>Fixed</w:t>
            </w:r>
          </w:p>
        </w:tc>
        <w:tc>
          <w:tcPr>
            <w:tcW w:w="1450" w:type="dxa"/>
            <w:tcBorders>
              <w:top w:val="single" w:sz="6" w:space="0" w:color="000000"/>
              <w:left w:val="single" w:sz="6" w:space="0" w:color="000000"/>
              <w:bottom w:val="single" w:sz="6" w:space="0" w:color="000000"/>
              <w:right w:val="single" w:sz="6" w:space="0" w:color="000000"/>
            </w:tcBorders>
          </w:tcPr>
          <w:p>
            <w:pPr>
              <w:pStyle w:val="TAL"/>
              <w:keepNext w:val="false"/>
              <w:jc w:val="center"/>
              <w:rPr>
                <w:lang w:val="en-US"/>
              </w:rPr>
            </w:pPr>
            <w:r>
              <w:rPr>
                <w:lang w:val="en-US"/>
              </w:rPr>
              <w:t>Clean</w:t>
            </w:r>
          </w:p>
        </w:tc>
        <w:tc>
          <w:tcPr>
            <w:tcW w:w="659" w:type="dxa"/>
            <w:tcBorders>
              <w:top w:val="single" w:sz="6" w:space="0" w:color="000000"/>
              <w:left w:val="single" w:sz="6" w:space="0" w:color="000000"/>
              <w:bottom w:val="single" w:sz="6" w:space="0" w:color="000000"/>
              <w:right w:val="single" w:sz="6" w:space="0" w:color="000000"/>
            </w:tcBorders>
          </w:tcPr>
          <w:p>
            <w:pPr>
              <w:pStyle w:val="TAL"/>
              <w:keepNext w:val="false"/>
              <w:jc w:val="center"/>
              <w:rPr>
                <w:lang w:val="en-US"/>
              </w:rPr>
            </w:pPr>
            <w:r>
              <w:rPr>
                <w:lang w:val="en-US"/>
              </w:rPr>
              <w:t>0.01</w:t>
            </w:r>
          </w:p>
        </w:tc>
        <w:tc>
          <w:tcPr>
            <w:tcW w:w="1208" w:type="dxa"/>
            <w:tcBorders>
              <w:top w:val="single" w:sz="6" w:space="0" w:color="000000"/>
              <w:left w:val="single" w:sz="6" w:space="0" w:color="000000"/>
              <w:bottom w:val="single" w:sz="6" w:space="0" w:color="000000"/>
              <w:right w:val="single" w:sz="6" w:space="0" w:color="000000"/>
            </w:tcBorders>
          </w:tcPr>
          <w:p>
            <w:pPr>
              <w:pStyle w:val="TAL"/>
              <w:keepNext w:val="false"/>
              <w:jc w:val="center"/>
              <w:rPr>
                <w:lang w:val="en-US"/>
              </w:rPr>
            </w:pPr>
            <w:r>
              <w:rPr>
                <w:lang w:val="en-US"/>
              </w:rPr>
              <w:t>Ch4</w:t>
            </w:r>
          </w:p>
        </w:tc>
        <w:tc>
          <w:tcPr>
            <w:tcW w:w="2318" w:type="dxa"/>
            <w:tcBorders>
              <w:top w:val="single" w:sz="6" w:space="0" w:color="000000"/>
              <w:left w:val="single" w:sz="6" w:space="0" w:color="000000"/>
              <w:bottom w:val="single" w:sz="6" w:space="0" w:color="000000"/>
              <w:right w:val="single" w:sz="6" w:space="0" w:color="000000"/>
            </w:tcBorders>
          </w:tcPr>
          <w:p>
            <w:pPr>
              <w:pStyle w:val="TAL"/>
              <w:keepNext w:val="false"/>
              <w:jc w:val="center"/>
              <w:rPr>
                <w:lang w:val="en-US"/>
              </w:rPr>
            </w:pPr>
            <w:r>
              <w:rPr>
                <w:lang w:val="en-US"/>
              </w:rPr>
              <w:t>12.2kbit/s ( 150 ms)</w:t>
            </w:r>
          </w:p>
        </w:tc>
      </w:tr>
      <w:tr>
        <w:trPr>
          <w:cantSplit w:val="true"/>
        </w:trPr>
        <w:tc>
          <w:tcPr>
            <w:tcW w:w="711" w:type="dxa"/>
            <w:tcBorders>
              <w:top w:val="single" w:sz="6" w:space="0" w:color="000000"/>
              <w:left w:val="single" w:sz="6" w:space="0" w:color="000000"/>
              <w:bottom w:val="single" w:sz="6" w:space="0" w:color="000000"/>
              <w:right w:val="single" w:sz="6" w:space="0" w:color="000000"/>
            </w:tcBorders>
          </w:tcPr>
          <w:p>
            <w:pPr>
              <w:pStyle w:val="TAL"/>
              <w:keepNext w:val="false"/>
              <w:tabs>
                <w:tab w:val="clear" w:pos="284"/>
                <w:tab w:val="center" w:pos="263" w:leader="none"/>
              </w:tabs>
              <w:jc w:val="center"/>
              <w:rPr>
                <w:lang w:val="en-US"/>
              </w:rPr>
            </w:pPr>
            <w:r>
              <w:rPr>
                <w:lang w:val="en-US"/>
              </w:rPr>
              <w:t>27</w:t>
            </w:r>
          </w:p>
        </w:tc>
        <w:tc>
          <w:tcPr>
            <w:tcW w:w="1191" w:type="dxa"/>
            <w:tcBorders>
              <w:top w:val="single" w:sz="6" w:space="0" w:color="000000"/>
              <w:left w:val="single" w:sz="6" w:space="0" w:color="000000"/>
              <w:bottom w:val="single" w:sz="6" w:space="0" w:color="000000"/>
              <w:right w:val="single" w:sz="6" w:space="0" w:color="000000"/>
            </w:tcBorders>
          </w:tcPr>
          <w:p>
            <w:pPr>
              <w:pStyle w:val="TAL"/>
              <w:keepNext w:val="false"/>
              <w:jc w:val="center"/>
              <w:rPr>
                <w:lang w:val="en-US"/>
              </w:rPr>
            </w:pPr>
            <w:r>
              <w:rPr>
                <w:lang w:val="en-US"/>
              </w:rPr>
              <w:t>AMR-NB</w:t>
            </w:r>
          </w:p>
        </w:tc>
        <w:tc>
          <w:tcPr>
            <w:tcW w:w="1147" w:type="dxa"/>
            <w:tcBorders>
              <w:top w:val="single" w:sz="6" w:space="0" w:color="000000"/>
              <w:left w:val="single" w:sz="6" w:space="0" w:color="000000"/>
              <w:bottom w:val="single" w:sz="6" w:space="0" w:color="000000"/>
              <w:right w:val="single" w:sz="6" w:space="0" w:color="000000"/>
            </w:tcBorders>
          </w:tcPr>
          <w:p>
            <w:pPr>
              <w:pStyle w:val="TAL"/>
              <w:keepNext w:val="false"/>
              <w:jc w:val="center"/>
              <w:rPr>
                <w:lang w:val="en-US"/>
              </w:rPr>
            </w:pPr>
            <w:r>
              <w:rPr>
                <w:lang w:val="en-US"/>
              </w:rPr>
              <w:t>Fixed</w:t>
            </w:r>
          </w:p>
        </w:tc>
        <w:tc>
          <w:tcPr>
            <w:tcW w:w="1450" w:type="dxa"/>
            <w:tcBorders>
              <w:top w:val="single" w:sz="6" w:space="0" w:color="000000"/>
              <w:left w:val="single" w:sz="6" w:space="0" w:color="000000"/>
              <w:bottom w:val="single" w:sz="6" w:space="0" w:color="000000"/>
              <w:right w:val="single" w:sz="6" w:space="0" w:color="000000"/>
            </w:tcBorders>
          </w:tcPr>
          <w:p>
            <w:pPr>
              <w:pStyle w:val="TAL"/>
              <w:keepNext w:val="false"/>
              <w:jc w:val="center"/>
              <w:rPr>
                <w:lang w:val="en-US"/>
              </w:rPr>
            </w:pPr>
            <w:r>
              <w:rPr>
                <w:lang w:val="en-US"/>
              </w:rPr>
              <w:t>Car</w:t>
            </w:r>
          </w:p>
        </w:tc>
        <w:tc>
          <w:tcPr>
            <w:tcW w:w="659" w:type="dxa"/>
            <w:tcBorders>
              <w:top w:val="single" w:sz="6" w:space="0" w:color="000000"/>
              <w:left w:val="single" w:sz="6" w:space="0" w:color="000000"/>
              <w:bottom w:val="single" w:sz="6" w:space="0" w:color="000000"/>
              <w:right w:val="single" w:sz="6" w:space="0" w:color="000000"/>
            </w:tcBorders>
          </w:tcPr>
          <w:p>
            <w:pPr>
              <w:pStyle w:val="TAL"/>
              <w:keepNext w:val="false"/>
              <w:jc w:val="center"/>
              <w:rPr>
                <w:lang w:val="en-US"/>
              </w:rPr>
            </w:pPr>
            <w:r>
              <w:rPr>
                <w:lang w:val="en-US"/>
              </w:rPr>
              <w:t>0.01</w:t>
            </w:r>
          </w:p>
        </w:tc>
        <w:tc>
          <w:tcPr>
            <w:tcW w:w="1208" w:type="dxa"/>
            <w:tcBorders>
              <w:top w:val="single" w:sz="6" w:space="0" w:color="000000"/>
              <w:left w:val="single" w:sz="6" w:space="0" w:color="000000"/>
              <w:bottom w:val="single" w:sz="6" w:space="0" w:color="000000"/>
              <w:right w:val="single" w:sz="6" w:space="0" w:color="000000"/>
            </w:tcBorders>
          </w:tcPr>
          <w:p>
            <w:pPr>
              <w:pStyle w:val="TAL"/>
              <w:keepNext w:val="false"/>
              <w:jc w:val="center"/>
              <w:rPr>
                <w:lang w:val="en-US"/>
              </w:rPr>
            </w:pPr>
            <w:r>
              <w:rPr>
                <w:lang w:val="en-US"/>
              </w:rPr>
              <w:t>Ch5</w:t>
            </w:r>
          </w:p>
        </w:tc>
        <w:tc>
          <w:tcPr>
            <w:tcW w:w="2318" w:type="dxa"/>
            <w:tcBorders>
              <w:top w:val="single" w:sz="6" w:space="0" w:color="000000"/>
              <w:left w:val="single" w:sz="6" w:space="0" w:color="000000"/>
              <w:bottom w:val="single" w:sz="6" w:space="0" w:color="000000"/>
              <w:right w:val="single" w:sz="6" w:space="0" w:color="000000"/>
            </w:tcBorders>
          </w:tcPr>
          <w:p>
            <w:pPr>
              <w:pStyle w:val="TAL"/>
              <w:keepNext w:val="false"/>
              <w:jc w:val="center"/>
              <w:rPr/>
            </w:pPr>
            <w:r>
              <w:rPr>
                <w:lang w:val="en-US"/>
              </w:rPr>
              <w:t>5.9kbit/s ( 150 ms)</w:t>
            </w:r>
          </w:p>
        </w:tc>
      </w:tr>
      <w:tr>
        <w:trPr>
          <w:cantSplit w:val="true"/>
        </w:trPr>
        <w:tc>
          <w:tcPr>
            <w:tcW w:w="711" w:type="dxa"/>
            <w:tcBorders>
              <w:top w:val="single" w:sz="6" w:space="0" w:color="000000"/>
              <w:left w:val="single" w:sz="6" w:space="0" w:color="000000"/>
              <w:bottom w:val="single" w:sz="6" w:space="0" w:color="000000"/>
              <w:right w:val="single" w:sz="6" w:space="0" w:color="000000"/>
            </w:tcBorders>
          </w:tcPr>
          <w:p>
            <w:pPr>
              <w:pStyle w:val="TAL"/>
              <w:keepNext w:val="false"/>
              <w:tabs>
                <w:tab w:val="clear" w:pos="284"/>
                <w:tab w:val="center" w:pos="263" w:leader="none"/>
              </w:tabs>
              <w:jc w:val="center"/>
              <w:rPr>
                <w:lang w:val="en-US"/>
              </w:rPr>
            </w:pPr>
            <w:r>
              <w:rPr>
                <w:lang w:val="en-US"/>
              </w:rPr>
              <w:t>28</w:t>
            </w:r>
          </w:p>
        </w:tc>
        <w:tc>
          <w:tcPr>
            <w:tcW w:w="1191" w:type="dxa"/>
            <w:tcBorders>
              <w:top w:val="single" w:sz="6" w:space="0" w:color="000000"/>
              <w:left w:val="single" w:sz="6" w:space="0" w:color="000000"/>
              <w:bottom w:val="single" w:sz="6" w:space="0" w:color="000000"/>
              <w:right w:val="single" w:sz="6" w:space="0" w:color="000000"/>
            </w:tcBorders>
          </w:tcPr>
          <w:p>
            <w:pPr>
              <w:pStyle w:val="TAL"/>
              <w:keepNext w:val="false"/>
              <w:jc w:val="center"/>
              <w:rPr>
                <w:lang w:val="en-US"/>
              </w:rPr>
            </w:pPr>
            <w:r>
              <w:rPr>
                <w:lang w:val="en-US"/>
              </w:rPr>
              <w:t>AMR-NB</w:t>
            </w:r>
          </w:p>
        </w:tc>
        <w:tc>
          <w:tcPr>
            <w:tcW w:w="1147" w:type="dxa"/>
            <w:tcBorders>
              <w:top w:val="single" w:sz="6" w:space="0" w:color="000000"/>
              <w:left w:val="single" w:sz="6" w:space="0" w:color="000000"/>
              <w:bottom w:val="single" w:sz="6" w:space="0" w:color="000000"/>
              <w:right w:val="single" w:sz="6" w:space="0" w:color="000000"/>
            </w:tcBorders>
          </w:tcPr>
          <w:p>
            <w:pPr>
              <w:pStyle w:val="TAL"/>
              <w:keepNext w:val="false"/>
              <w:jc w:val="center"/>
              <w:rPr>
                <w:lang w:val="en-US"/>
              </w:rPr>
            </w:pPr>
            <w:r>
              <w:rPr>
                <w:lang w:val="en-US"/>
              </w:rPr>
              <w:t>Fixed</w:t>
            </w:r>
          </w:p>
        </w:tc>
        <w:tc>
          <w:tcPr>
            <w:tcW w:w="1450" w:type="dxa"/>
            <w:tcBorders>
              <w:top w:val="single" w:sz="6" w:space="0" w:color="000000"/>
              <w:left w:val="single" w:sz="6" w:space="0" w:color="000000"/>
              <w:bottom w:val="single" w:sz="6" w:space="0" w:color="000000"/>
              <w:right w:val="single" w:sz="6" w:space="0" w:color="000000"/>
            </w:tcBorders>
          </w:tcPr>
          <w:p>
            <w:pPr>
              <w:pStyle w:val="TAL"/>
              <w:keepNext w:val="false"/>
              <w:jc w:val="center"/>
              <w:rPr>
                <w:lang w:val="en-US"/>
              </w:rPr>
            </w:pPr>
            <w:r>
              <w:rPr>
                <w:lang w:val="en-US"/>
              </w:rPr>
              <w:t>Cafeteria</w:t>
            </w:r>
          </w:p>
        </w:tc>
        <w:tc>
          <w:tcPr>
            <w:tcW w:w="659" w:type="dxa"/>
            <w:tcBorders>
              <w:top w:val="single" w:sz="6" w:space="0" w:color="000000"/>
              <w:left w:val="single" w:sz="6" w:space="0" w:color="000000"/>
              <w:bottom w:val="single" w:sz="6" w:space="0" w:color="000000"/>
              <w:right w:val="single" w:sz="6" w:space="0" w:color="000000"/>
            </w:tcBorders>
          </w:tcPr>
          <w:p>
            <w:pPr>
              <w:pStyle w:val="TAL"/>
              <w:keepNext w:val="false"/>
              <w:jc w:val="center"/>
              <w:rPr>
                <w:lang w:val="en-US"/>
              </w:rPr>
            </w:pPr>
            <w:r>
              <w:rPr>
                <w:lang w:val="en-US"/>
              </w:rPr>
              <w:t>0.01</w:t>
            </w:r>
          </w:p>
        </w:tc>
        <w:tc>
          <w:tcPr>
            <w:tcW w:w="1208" w:type="dxa"/>
            <w:tcBorders>
              <w:top w:val="single" w:sz="6" w:space="0" w:color="000000"/>
              <w:left w:val="single" w:sz="6" w:space="0" w:color="000000"/>
              <w:bottom w:val="single" w:sz="6" w:space="0" w:color="000000"/>
              <w:right w:val="single" w:sz="6" w:space="0" w:color="000000"/>
            </w:tcBorders>
          </w:tcPr>
          <w:p>
            <w:pPr>
              <w:pStyle w:val="TAL"/>
              <w:keepNext w:val="false"/>
              <w:jc w:val="center"/>
              <w:rPr>
                <w:lang w:val="en-US"/>
              </w:rPr>
            </w:pPr>
            <w:r>
              <w:rPr>
                <w:lang w:val="en-US"/>
              </w:rPr>
              <w:t>Ch6</w:t>
            </w:r>
          </w:p>
        </w:tc>
        <w:tc>
          <w:tcPr>
            <w:tcW w:w="2318" w:type="dxa"/>
            <w:tcBorders>
              <w:top w:val="single" w:sz="6" w:space="0" w:color="000000"/>
              <w:left w:val="single" w:sz="6" w:space="0" w:color="000000"/>
              <w:bottom w:val="single" w:sz="6" w:space="0" w:color="000000"/>
              <w:right w:val="single" w:sz="6" w:space="0" w:color="000000"/>
            </w:tcBorders>
          </w:tcPr>
          <w:p>
            <w:pPr>
              <w:pStyle w:val="TAL"/>
              <w:keepNext w:val="false"/>
              <w:jc w:val="center"/>
              <w:rPr>
                <w:lang w:val="en-US"/>
              </w:rPr>
            </w:pPr>
            <w:r>
              <w:rPr>
                <w:lang w:val="en-US"/>
              </w:rPr>
              <w:t>5.9kbit/s ( 150 ms)</w:t>
            </w:r>
          </w:p>
        </w:tc>
      </w:tr>
      <w:tr>
        <w:trPr>
          <w:cantSplit w:val="true"/>
        </w:trPr>
        <w:tc>
          <w:tcPr>
            <w:tcW w:w="711" w:type="dxa"/>
            <w:tcBorders>
              <w:top w:val="single" w:sz="6" w:space="0" w:color="000000"/>
              <w:left w:val="single" w:sz="6" w:space="0" w:color="000000"/>
              <w:bottom w:val="single" w:sz="6" w:space="0" w:color="000000"/>
              <w:right w:val="single" w:sz="6" w:space="0" w:color="000000"/>
            </w:tcBorders>
          </w:tcPr>
          <w:p>
            <w:pPr>
              <w:pStyle w:val="TAL"/>
              <w:keepNext w:val="false"/>
              <w:tabs>
                <w:tab w:val="clear" w:pos="284"/>
                <w:tab w:val="center" w:pos="263" w:leader="none"/>
              </w:tabs>
              <w:jc w:val="center"/>
              <w:rPr>
                <w:lang w:val="en-US"/>
              </w:rPr>
            </w:pPr>
            <w:r>
              <w:rPr>
                <w:lang w:val="en-US"/>
              </w:rPr>
              <w:t>29</w:t>
            </w:r>
          </w:p>
        </w:tc>
        <w:tc>
          <w:tcPr>
            <w:tcW w:w="1191" w:type="dxa"/>
            <w:tcBorders>
              <w:top w:val="single" w:sz="6" w:space="0" w:color="000000"/>
              <w:left w:val="single" w:sz="6" w:space="0" w:color="000000"/>
              <w:bottom w:val="single" w:sz="6" w:space="0" w:color="000000"/>
              <w:right w:val="single" w:sz="6" w:space="0" w:color="000000"/>
            </w:tcBorders>
          </w:tcPr>
          <w:p>
            <w:pPr>
              <w:pStyle w:val="TAL"/>
              <w:keepNext w:val="false"/>
              <w:jc w:val="center"/>
              <w:rPr>
                <w:lang w:val="en-US"/>
              </w:rPr>
            </w:pPr>
            <w:r>
              <w:rPr>
                <w:lang w:val="en-US"/>
              </w:rPr>
              <w:t>AMR-NB</w:t>
            </w:r>
          </w:p>
        </w:tc>
        <w:tc>
          <w:tcPr>
            <w:tcW w:w="1147" w:type="dxa"/>
            <w:tcBorders>
              <w:top w:val="single" w:sz="6" w:space="0" w:color="000000"/>
              <w:left w:val="single" w:sz="6" w:space="0" w:color="000000"/>
              <w:bottom w:val="single" w:sz="6" w:space="0" w:color="000000"/>
              <w:right w:val="single" w:sz="6" w:space="0" w:color="000000"/>
            </w:tcBorders>
          </w:tcPr>
          <w:p>
            <w:pPr>
              <w:pStyle w:val="TAL"/>
              <w:keepNext w:val="false"/>
              <w:jc w:val="center"/>
              <w:rPr>
                <w:lang w:val="en-US"/>
              </w:rPr>
            </w:pPr>
            <w:r>
              <w:rPr>
                <w:lang w:val="en-US"/>
              </w:rPr>
              <w:t>Fixed</w:t>
            </w:r>
          </w:p>
        </w:tc>
        <w:tc>
          <w:tcPr>
            <w:tcW w:w="1450" w:type="dxa"/>
            <w:tcBorders>
              <w:top w:val="single" w:sz="6" w:space="0" w:color="000000"/>
              <w:left w:val="single" w:sz="6" w:space="0" w:color="000000"/>
              <w:bottom w:val="single" w:sz="6" w:space="0" w:color="000000"/>
              <w:right w:val="single" w:sz="6" w:space="0" w:color="000000"/>
            </w:tcBorders>
          </w:tcPr>
          <w:p>
            <w:pPr>
              <w:pStyle w:val="TAL"/>
              <w:keepNext w:val="false"/>
              <w:jc w:val="center"/>
              <w:rPr>
                <w:lang w:val="en-US"/>
              </w:rPr>
            </w:pPr>
            <w:r>
              <w:rPr>
                <w:lang w:val="en-US"/>
              </w:rPr>
              <w:t>Car</w:t>
            </w:r>
          </w:p>
        </w:tc>
        <w:tc>
          <w:tcPr>
            <w:tcW w:w="659" w:type="dxa"/>
            <w:tcBorders>
              <w:top w:val="single" w:sz="6" w:space="0" w:color="000000"/>
              <w:left w:val="single" w:sz="6" w:space="0" w:color="000000"/>
              <w:bottom w:val="single" w:sz="6" w:space="0" w:color="000000"/>
              <w:right w:val="single" w:sz="6" w:space="0" w:color="000000"/>
            </w:tcBorders>
          </w:tcPr>
          <w:p>
            <w:pPr>
              <w:pStyle w:val="TAL"/>
              <w:keepNext w:val="false"/>
              <w:jc w:val="center"/>
              <w:rPr>
                <w:lang w:val="en-US"/>
              </w:rPr>
            </w:pPr>
            <w:r>
              <w:rPr>
                <w:lang w:val="en-US"/>
              </w:rPr>
              <w:t>0.01</w:t>
            </w:r>
          </w:p>
        </w:tc>
        <w:tc>
          <w:tcPr>
            <w:tcW w:w="1208" w:type="dxa"/>
            <w:tcBorders>
              <w:top w:val="single" w:sz="6" w:space="0" w:color="000000"/>
              <w:left w:val="single" w:sz="6" w:space="0" w:color="000000"/>
              <w:bottom w:val="single" w:sz="6" w:space="0" w:color="000000"/>
              <w:right w:val="single" w:sz="6" w:space="0" w:color="000000"/>
            </w:tcBorders>
          </w:tcPr>
          <w:p>
            <w:pPr>
              <w:pStyle w:val="TAL"/>
              <w:keepNext w:val="false"/>
              <w:jc w:val="center"/>
              <w:rPr>
                <w:lang w:val="en-US"/>
              </w:rPr>
            </w:pPr>
            <w:r>
              <w:rPr>
                <w:lang w:val="en-US"/>
              </w:rPr>
              <w:t>Ch7</w:t>
            </w:r>
          </w:p>
        </w:tc>
        <w:tc>
          <w:tcPr>
            <w:tcW w:w="2318" w:type="dxa"/>
            <w:tcBorders>
              <w:top w:val="single" w:sz="6" w:space="0" w:color="000000"/>
              <w:left w:val="single" w:sz="6" w:space="0" w:color="000000"/>
              <w:bottom w:val="single" w:sz="6" w:space="0" w:color="000000"/>
              <w:right w:val="single" w:sz="6" w:space="0" w:color="000000"/>
            </w:tcBorders>
          </w:tcPr>
          <w:p>
            <w:pPr>
              <w:pStyle w:val="TAL"/>
              <w:keepNext w:val="false"/>
              <w:jc w:val="center"/>
              <w:rPr>
                <w:lang w:val="en-US"/>
              </w:rPr>
            </w:pPr>
            <w:r>
              <w:rPr>
                <w:lang w:val="en-US"/>
              </w:rPr>
              <w:t>12.2kbit/s ( 150 ms)</w:t>
            </w:r>
          </w:p>
        </w:tc>
      </w:tr>
      <w:tr>
        <w:trPr>
          <w:cantSplit w:val="true"/>
        </w:trPr>
        <w:tc>
          <w:tcPr>
            <w:tcW w:w="711" w:type="dxa"/>
            <w:tcBorders>
              <w:top w:val="single" w:sz="6" w:space="0" w:color="000000"/>
              <w:left w:val="single" w:sz="6" w:space="0" w:color="000000"/>
              <w:bottom w:val="single" w:sz="6" w:space="0" w:color="000000"/>
              <w:right w:val="single" w:sz="6" w:space="0" w:color="000000"/>
            </w:tcBorders>
          </w:tcPr>
          <w:p>
            <w:pPr>
              <w:pStyle w:val="TAL"/>
              <w:keepNext w:val="false"/>
              <w:tabs>
                <w:tab w:val="clear" w:pos="284"/>
                <w:tab w:val="center" w:pos="263" w:leader="none"/>
              </w:tabs>
              <w:jc w:val="center"/>
              <w:rPr>
                <w:lang w:val="en-US"/>
              </w:rPr>
            </w:pPr>
            <w:r>
              <w:rPr>
                <w:lang w:val="en-US"/>
              </w:rPr>
              <w:t>30</w:t>
            </w:r>
          </w:p>
        </w:tc>
        <w:tc>
          <w:tcPr>
            <w:tcW w:w="1191" w:type="dxa"/>
            <w:tcBorders>
              <w:top w:val="single" w:sz="6" w:space="0" w:color="000000"/>
              <w:left w:val="single" w:sz="6" w:space="0" w:color="000000"/>
              <w:bottom w:val="single" w:sz="6" w:space="0" w:color="000000"/>
              <w:right w:val="single" w:sz="6" w:space="0" w:color="000000"/>
            </w:tcBorders>
          </w:tcPr>
          <w:p>
            <w:pPr>
              <w:pStyle w:val="TAL"/>
              <w:keepNext w:val="false"/>
              <w:jc w:val="center"/>
              <w:rPr>
                <w:lang w:val="en-US"/>
              </w:rPr>
            </w:pPr>
            <w:r>
              <w:rPr>
                <w:lang w:val="en-US"/>
              </w:rPr>
              <w:t>AMR-NB</w:t>
            </w:r>
          </w:p>
        </w:tc>
        <w:tc>
          <w:tcPr>
            <w:tcW w:w="1147" w:type="dxa"/>
            <w:tcBorders>
              <w:top w:val="single" w:sz="6" w:space="0" w:color="000000"/>
              <w:left w:val="single" w:sz="6" w:space="0" w:color="000000"/>
              <w:bottom w:val="single" w:sz="6" w:space="0" w:color="000000"/>
              <w:right w:val="single" w:sz="6" w:space="0" w:color="000000"/>
            </w:tcBorders>
          </w:tcPr>
          <w:p>
            <w:pPr>
              <w:pStyle w:val="TAL"/>
              <w:keepNext w:val="false"/>
              <w:jc w:val="center"/>
              <w:rPr>
                <w:lang w:val="en-US"/>
              </w:rPr>
            </w:pPr>
            <w:r>
              <w:rPr>
                <w:lang w:val="en-US"/>
              </w:rPr>
              <w:t>Fixed</w:t>
            </w:r>
          </w:p>
        </w:tc>
        <w:tc>
          <w:tcPr>
            <w:tcW w:w="1450" w:type="dxa"/>
            <w:tcBorders>
              <w:top w:val="single" w:sz="6" w:space="0" w:color="000000"/>
              <w:left w:val="single" w:sz="6" w:space="0" w:color="000000"/>
              <w:bottom w:val="single" w:sz="6" w:space="0" w:color="000000"/>
              <w:right w:val="single" w:sz="6" w:space="0" w:color="000000"/>
            </w:tcBorders>
          </w:tcPr>
          <w:p>
            <w:pPr>
              <w:pStyle w:val="TAL"/>
              <w:keepNext w:val="false"/>
              <w:jc w:val="center"/>
              <w:rPr>
                <w:lang w:val="en-US"/>
              </w:rPr>
            </w:pPr>
            <w:r>
              <w:rPr>
                <w:lang w:val="en-US"/>
              </w:rPr>
              <w:t>Cafeteria</w:t>
            </w:r>
          </w:p>
        </w:tc>
        <w:tc>
          <w:tcPr>
            <w:tcW w:w="659" w:type="dxa"/>
            <w:tcBorders>
              <w:top w:val="single" w:sz="6" w:space="0" w:color="000000"/>
              <w:left w:val="single" w:sz="6" w:space="0" w:color="000000"/>
              <w:bottom w:val="single" w:sz="6" w:space="0" w:color="000000"/>
              <w:right w:val="single" w:sz="6" w:space="0" w:color="000000"/>
            </w:tcBorders>
          </w:tcPr>
          <w:p>
            <w:pPr>
              <w:pStyle w:val="TAL"/>
              <w:keepNext w:val="false"/>
              <w:jc w:val="center"/>
              <w:rPr>
                <w:lang w:val="en-US"/>
              </w:rPr>
            </w:pPr>
            <w:r>
              <w:rPr>
                <w:lang w:val="en-US"/>
              </w:rPr>
              <w:t>0.01</w:t>
            </w:r>
          </w:p>
        </w:tc>
        <w:tc>
          <w:tcPr>
            <w:tcW w:w="1208" w:type="dxa"/>
            <w:tcBorders>
              <w:top w:val="single" w:sz="6" w:space="0" w:color="000000"/>
              <w:left w:val="single" w:sz="6" w:space="0" w:color="000000"/>
              <w:bottom w:val="single" w:sz="6" w:space="0" w:color="000000"/>
              <w:right w:val="single" w:sz="6" w:space="0" w:color="000000"/>
            </w:tcBorders>
          </w:tcPr>
          <w:p>
            <w:pPr>
              <w:pStyle w:val="TAL"/>
              <w:keepNext w:val="false"/>
              <w:jc w:val="center"/>
              <w:rPr>
                <w:lang w:val="en-US"/>
              </w:rPr>
            </w:pPr>
            <w:r>
              <w:rPr>
                <w:lang w:val="en-US"/>
              </w:rPr>
              <w:t>Ch8</w:t>
            </w:r>
          </w:p>
        </w:tc>
        <w:tc>
          <w:tcPr>
            <w:tcW w:w="2318" w:type="dxa"/>
            <w:tcBorders>
              <w:top w:val="single" w:sz="6" w:space="0" w:color="000000"/>
              <w:left w:val="single" w:sz="6" w:space="0" w:color="000000"/>
              <w:bottom w:val="single" w:sz="6" w:space="0" w:color="000000"/>
              <w:right w:val="single" w:sz="6" w:space="0" w:color="000000"/>
            </w:tcBorders>
          </w:tcPr>
          <w:p>
            <w:pPr>
              <w:pStyle w:val="TAL"/>
              <w:keepNext w:val="false"/>
              <w:jc w:val="center"/>
              <w:rPr>
                <w:lang w:val="en-US"/>
              </w:rPr>
            </w:pPr>
            <w:r>
              <w:rPr>
                <w:lang w:val="en-US"/>
              </w:rPr>
              <w:t>12.2kbit/s ( 150 ms)</w:t>
            </w:r>
          </w:p>
        </w:tc>
      </w:tr>
      <w:tr>
        <w:trPr>
          <w:cantSplit w:val="true"/>
        </w:trPr>
        <w:tc>
          <w:tcPr>
            <w:tcW w:w="711" w:type="dxa"/>
            <w:tcBorders>
              <w:top w:val="single" w:sz="6" w:space="0" w:color="000000"/>
              <w:left w:val="single" w:sz="6" w:space="0" w:color="000000"/>
              <w:bottom w:val="single" w:sz="6" w:space="0" w:color="000000"/>
              <w:right w:val="single" w:sz="6" w:space="0" w:color="000000"/>
            </w:tcBorders>
          </w:tcPr>
          <w:p>
            <w:pPr>
              <w:pStyle w:val="TAL"/>
              <w:keepNext w:val="false"/>
              <w:tabs>
                <w:tab w:val="clear" w:pos="284"/>
                <w:tab w:val="center" w:pos="263" w:leader="none"/>
              </w:tabs>
              <w:jc w:val="center"/>
              <w:rPr>
                <w:lang w:val="en-US"/>
              </w:rPr>
            </w:pPr>
            <w:r>
              <w:rPr>
                <w:lang w:val="en-US"/>
              </w:rPr>
              <w:t>31</w:t>
            </w:r>
          </w:p>
        </w:tc>
        <w:tc>
          <w:tcPr>
            <w:tcW w:w="1191" w:type="dxa"/>
            <w:tcBorders>
              <w:top w:val="single" w:sz="6" w:space="0" w:color="000000"/>
              <w:left w:val="single" w:sz="6" w:space="0" w:color="000000"/>
              <w:bottom w:val="single" w:sz="6" w:space="0" w:color="000000"/>
              <w:right w:val="single" w:sz="6" w:space="0" w:color="000000"/>
            </w:tcBorders>
          </w:tcPr>
          <w:p>
            <w:pPr>
              <w:pStyle w:val="TAL"/>
              <w:keepNext w:val="false"/>
              <w:jc w:val="center"/>
              <w:rPr>
                <w:lang w:val="en-US"/>
              </w:rPr>
            </w:pPr>
            <w:r>
              <w:rPr>
                <w:lang w:val="en-US"/>
              </w:rPr>
              <w:t>AMR-WB</w:t>
            </w:r>
          </w:p>
        </w:tc>
        <w:tc>
          <w:tcPr>
            <w:tcW w:w="1147" w:type="dxa"/>
            <w:tcBorders>
              <w:top w:val="single" w:sz="6" w:space="0" w:color="000000"/>
              <w:left w:val="single" w:sz="6" w:space="0" w:color="000000"/>
              <w:bottom w:val="single" w:sz="6" w:space="0" w:color="000000"/>
              <w:right w:val="single" w:sz="6" w:space="0" w:color="000000"/>
            </w:tcBorders>
          </w:tcPr>
          <w:p>
            <w:pPr>
              <w:pStyle w:val="TAL"/>
              <w:keepNext w:val="false"/>
              <w:jc w:val="center"/>
              <w:rPr>
                <w:lang w:val="en-US"/>
              </w:rPr>
            </w:pPr>
            <w:r>
              <w:rPr>
                <w:lang w:val="en-US"/>
              </w:rPr>
              <w:t>Fixed</w:t>
            </w:r>
          </w:p>
        </w:tc>
        <w:tc>
          <w:tcPr>
            <w:tcW w:w="1450" w:type="dxa"/>
            <w:tcBorders>
              <w:top w:val="single" w:sz="6" w:space="0" w:color="000000"/>
              <w:left w:val="single" w:sz="6" w:space="0" w:color="000000"/>
              <w:bottom w:val="single" w:sz="6" w:space="0" w:color="000000"/>
              <w:right w:val="single" w:sz="6" w:space="0" w:color="000000"/>
            </w:tcBorders>
          </w:tcPr>
          <w:p>
            <w:pPr>
              <w:pStyle w:val="TAL"/>
              <w:keepNext w:val="false"/>
              <w:jc w:val="center"/>
              <w:rPr>
                <w:lang w:val="en-US"/>
              </w:rPr>
            </w:pPr>
            <w:r>
              <w:rPr>
                <w:lang w:val="en-US"/>
              </w:rPr>
              <w:t>Clean</w:t>
            </w:r>
          </w:p>
        </w:tc>
        <w:tc>
          <w:tcPr>
            <w:tcW w:w="659" w:type="dxa"/>
            <w:tcBorders>
              <w:top w:val="single" w:sz="6" w:space="0" w:color="000000"/>
              <w:left w:val="single" w:sz="6" w:space="0" w:color="000000"/>
              <w:bottom w:val="single" w:sz="6" w:space="0" w:color="000000"/>
              <w:right w:val="single" w:sz="6" w:space="0" w:color="000000"/>
            </w:tcBorders>
          </w:tcPr>
          <w:p>
            <w:pPr>
              <w:pStyle w:val="TAL"/>
              <w:keepNext w:val="false"/>
              <w:jc w:val="center"/>
              <w:rPr>
                <w:lang w:val="en-US"/>
              </w:rPr>
            </w:pPr>
            <w:r>
              <w:rPr>
                <w:lang w:val="en-US"/>
              </w:rPr>
              <w:t>0.01</w:t>
            </w:r>
          </w:p>
        </w:tc>
        <w:tc>
          <w:tcPr>
            <w:tcW w:w="1208" w:type="dxa"/>
            <w:tcBorders>
              <w:top w:val="single" w:sz="6" w:space="0" w:color="000000"/>
              <w:left w:val="single" w:sz="6" w:space="0" w:color="000000"/>
              <w:bottom w:val="single" w:sz="6" w:space="0" w:color="000000"/>
              <w:right w:val="single" w:sz="6" w:space="0" w:color="000000"/>
            </w:tcBorders>
          </w:tcPr>
          <w:p>
            <w:pPr>
              <w:pStyle w:val="TAL"/>
              <w:keepNext w:val="false"/>
              <w:jc w:val="center"/>
              <w:rPr>
                <w:lang w:val="en-US"/>
              </w:rPr>
            </w:pPr>
            <w:r>
              <w:rPr>
                <w:lang w:val="en-US"/>
              </w:rPr>
              <w:t>Ch1</w:t>
            </w:r>
          </w:p>
        </w:tc>
        <w:tc>
          <w:tcPr>
            <w:tcW w:w="2318" w:type="dxa"/>
            <w:tcBorders>
              <w:top w:val="single" w:sz="6" w:space="0" w:color="000000"/>
              <w:left w:val="single" w:sz="6" w:space="0" w:color="000000"/>
              <w:bottom w:val="single" w:sz="6" w:space="0" w:color="000000"/>
              <w:right w:val="single" w:sz="6" w:space="0" w:color="000000"/>
            </w:tcBorders>
          </w:tcPr>
          <w:p>
            <w:pPr>
              <w:pStyle w:val="TAL"/>
              <w:keepNext w:val="false"/>
              <w:jc w:val="center"/>
              <w:rPr>
                <w:lang w:val="en-US"/>
              </w:rPr>
            </w:pPr>
            <w:r>
              <w:rPr>
                <w:lang w:val="en-US"/>
              </w:rPr>
              <w:t>12.65 kbit/s (150 ms)</w:t>
            </w:r>
          </w:p>
        </w:tc>
      </w:tr>
      <w:tr>
        <w:trPr>
          <w:cantSplit w:val="true"/>
        </w:trPr>
        <w:tc>
          <w:tcPr>
            <w:tcW w:w="711" w:type="dxa"/>
            <w:tcBorders>
              <w:top w:val="single" w:sz="6" w:space="0" w:color="000000"/>
              <w:left w:val="single" w:sz="6" w:space="0" w:color="000000"/>
              <w:bottom w:val="single" w:sz="6" w:space="0" w:color="000000"/>
              <w:right w:val="single" w:sz="6" w:space="0" w:color="000000"/>
            </w:tcBorders>
          </w:tcPr>
          <w:p>
            <w:pPr>
              <w:pStyle w:val="TAL"/>
              <w:keepNext w:val="false"/>
              <w:tabs>
                <w:tab w:val="clear" w:pos="284"/>
                <w:tab w:val="center" w:pos="263" w:leader="none"/>
              </w:tabs>
              <w:jc w:val="center"/>
              <w:rPr>
                <w:lang w:val="en-US"/>
              </w:rPr>
            </w:pPr>
            <w:r>
              <w:rPr>
                <w:lang w:val="en-US"/>
              </w:rPr>
              <w:t>32</w:t>
            </w:r>
          </w:p>
        </w:tc>
        <w:tc>
          <w:tcPr>
            <w:tcW w:w="1191" w:type="dxa"/>
            <w:tcBorders>
              <w:top w:val="single" w:sz="6" w:space="0" w:color="000000"/>
              <w:left w:val="single" w:sz="6" w:space="0" w:color="000000"/>
              <w:bottom w:val="single" w:sz="6" w:space="0" w:color="000000"/>
              <w:right w:val="single" w:sz="6" w:space="0" w:color="000000"/>
            </w:tcBorders>
          </w:tcPr>
          <w:p>
            <w:pPr>
              <w:pStyle w:val="TAL"/>
              <w:keepNext w:val="false"/>
              <w:jc w:val="center"/>
              <w:rPr>
                <w:lang w:val="en-US"/>
              </w:rPr>
            </w:pPr>
            <w:r>
              <w:rPr>
                <w:lang w:val="en-US"/>
              </w:rPr>
              <w:t>AMR-WB</w:t>
            </w:r>
          </w:p>
        </w:tc>
        <w:tc>
          <w:tcPr>
            <w:tcW w:w="1147" w:type="dxa"/>
            <w:tcBorders>
              <w:top w:val="single" w:sz="6" w:space="0" w:color="000000"/>
              <w:left w:val="single" w:sz="6" w:space="0" w:color="000000"/>
              <w:bottom w:val="single" w:sz="6" w:space="0" w:color="000000"/>
              <w:right w:val="single" w:sz="6" w:space="0" w:color="000000"/>
            </w:tcBorders>
          </w:tcPr>
          <w:p>
            <w:pPr>
              <w:pStyle w:val="TAL"/>
              <w:keepNext w:val="false"/>
              <w:jc w:val="center"/>
              <w:rPr>
                <w:lang w:val="en-US"/>
              </w:rPr>
            </w:pPr>
            <w:r>
              <w:rPr>
                <w:lang w:val="en-US"/>
              </w:rPr>
              <w:t>Fixed</w:t>
            </w:r>
          </w:p>
        </w:tc>
        <w:tc>
          <w:tcPr>
            <w:tcW w:w="1450" w:type="dxa"/>
            <w:tcBorders>
              <w:top w:val="single" w:sz="6" w:space="0" w:color="000000"/>
              <w:left w:val="single" w:sz="6" w:space="0" w:color="000000"/>
              <w:bottom w:val="single" w:sz="6" w:space="0" w:color="000000"/>
              <w:right w:val="single" w:sz="6" w:space="0" w:color="000000"/>
            </w:tcBorders>
          </w:tcPr>
          <w:p>
            <w:pPr>
              <w:pStyle w:val="TAL"/>
              <w:keepNext w:val="false"/>
              <w:jc w:val="center"/>
              <w:rPr>
                <w:lang w:val="en-US"/>
              </w:rPr>
            </w:pPr>
            <w:r>
              <w:rPr>
                <w:lang w:val="en-US"/>
              </w:rPr>
              <w:t>Clean</w:t>
            </w:r>
          </w:p>
        </w:tc>
        <w:tc>
          <w:tcPr>
            <w:tcW w:w="659" w:type="dxa"/>
            <w:tcBorders>
              <w:top w:val="single" w:sz="6" w:space="0" w:color="000000"/>
              <w:left w:val="single" w:sz="6" w:space="0" w:color="000000"/>
              <w:bottom w:val="single" w:sz="6" w:space="0" w:color="000000"/>
              <w:right w:val="single" w:sz="6" w:space="0" w:color="000000"/>
            </w:tcBorders>
          </w:tcPr>
          <w:p>
            <w:pPr>
              <w:pStyle w:val="TAL"/>
              <w:keepNext w:val="false"/>
              <w:jc w:val="center"/>
              <w:rPr>
                <w:lang w:val="en-US"/>
              </w:rPr>
            </w:pPr>
            <w:r>
              <w:rPr>
                <w:lang w:val="en-US"/>
              </w:rPr>
              <w:t>0.01</w:t>
            </w:r>
          </w:p>
        </w:tc>
        <w:tc>
          <w:tcPr>
            <w:tcW w:w="1208" w:type="dxa"/>
            <w:tcBorders>
              <w:top w:val="single" w:sz="6" w:space="0" w:color="000000"/>
              <w:left w:val="single" w:sz="6" w:space="0" w:color="000000"/>
              <w:bottom w:val="single" w:sz="6" w:space="0" w:color="000000"/>
              <w:right w:val="single" w:sz="6" w:space="0" w:color="000000"/>
            </w:tcBorders>
          </w:tcPr>
          <w:p>
            <w:pPr>
              <w:pStyle w:val="TAL"/>
              <w:keepNext w:val="false"/>
              <w:jc w:val="center"/>
              <w:rPr>
                <w:lang w:val="en-US"/>
              </w:rPr>
            </w:pPr>
            <w:r>
              <w:rPr>
                <w:lang w:val="en-US"/>
              </w:rPr>
              <w:t>Ch2</w:t>
            </w:r>
          </w:p>
        </w:tc>
        <w:tc>
          <w:tcPr>
            <w:tcW w:w="2318" w:type="dxa"/>
            <w:tcBorders>
              <w:top w:val="single" w:sz="6" w:space="0" w:color="000000"/>
              <w:left w:val="single" w:sz="6" w:space="0" w:color="000000"/>
              <w:bottom w:val="single" w:sz="6" w:space="0" w:color="000000"/>
              <w:right w:val="single" w:sz="6" w:space="0" w:color="000000"/>
            </w:tcBorders>
          </w:tcPr>
          <w:p>
            <w:pPr>
              <w:pStyle w:val="TAL"/>
              <w:keepNext w:val="false"/>
              <w:jc w:val="center"/>
              <w:rPr>
                <w:lang w:val="en-US"/>
              </w:rPr>
            </w:pPr>
            <w:r>
              <w:rPr>
                <w:lang w:val="en-US"/>
              </w:rPr>
              <w:t>12.65 kbit/s (150 ms)</w:t>
            </w:r>
          </w:p>
        </w:tc>
      </w:tr>
      <w:tr>
        <w:trPr>
          <w:cantSplit w:val="true"/>
        </w:trPr>
        <w:tc>
          <w:tcPr>
            <w:tcW w:w="711" w:type="dxa"/>
            <w:tcBorders>
              <w:top w:val="single" w:sz="6" w:space="0" w:color="000000"/>
              <w:left w:val="single" w:sz="6" w:space="0" w:color="000000"/>
              <w:bottom w:val="single" w:sz="6" w:space="0" w:color="000000"/>
              <w:right w:val="single" w:sz="6" w:space="0" w:color="000000"/>
            </w:tcBorders>
          </w:tcPr>
          <w:p>
            <w:pPr>
              <w:pStyle w:val="TAL"/>
              <w:keepNext w:val="false"/>
              <w:tabs>
                <w:tab w:val="clear" w:pos="284"/>
                <w:tab w:val="center" w:pos="263" w:leader="none"/>
              </w:tabs>
              <w:jc w:val="center"/>
              <w:rPr>
                <w:lang w:val="en-US"/>
              </w:rPr>
            </w:pPr>
            <w:r>
              <w:rPr>
                <w:lang w:val="en-US"/>
              </w:rPr>
              <w:t>33</w:t>
            </w:r>
          </w:p>
        </w:tc>
        <w:tc>
          <w:tcPr>
            <w:tcW w:w="1191" w:type="dxa"/>
            <w:tcBorders>
              <w:top w:val="single" w:sz="6" w:space="0" w:color="000000"/>
              <w:left w:val="single" w:sz="6" w:space="0" w:color="000000"/>
              <w:bottom w:val="single" w:sz="6" w:space="0" w:color="000000"/>
              <w:right w:val="single" w:sz="6" w:space="0" w:color="000000"/>
            </w:tcBorders>
          </w:tcPr>
          <w:p>
            <w:pPr>
              <w:pStyle w:val="TAL"/>
              <w:keepNext w:val="false"/>
              <w:jc w:val="center"/>
              <w:rPr>
                <w:lang w:val="en-US"/>
              </w:rPr>
            </w:pPr>
            <w:r>
              <w:rPr>
                <w:lang w:val="en-US"/>
              </w:rPr>
              <w:t>AMR-WB</w:t>
            </w:r>
          </w:p>
        </w:tc>
        <w:tc>
          <w:tcPr>
            <w:tcW w:w="1147" w:type="dxa"/>
            <w:tcBorders>
              <w:top w:val="single" w:sz="6" w:space="0" w:color="000000"/>
              <w:left w:val="single" w:sz="6" w:space="0" w:color="000000"/>
              <w:bottom w:val="single" w:sz="6" w:space="0" w:color="000000"/>
              <w:right w:val="single" w:sz="6" w:space="0" w:color="000000"/>
            </w:tcBorders>
          </w:tcPr>
          <w:p>
            <w:pPr>
              <w:pStyle w:val="TAL"/>
              <w:keepNext w:val="false"/>
              <w:jc w:val="center"/>
              <w:rPr>
                <w:lang w:val="en-US"/>
              </w:rPr>
            </w:pPr>
            <w:r>
              <w:rPr>
                <w:lang w:val="en-US"/>
              </w:rPr>
              <w:t>Fixed</w:t>
            </w:r>
          </w:p>
        </w:tc>
        <w:tc>
          <w:tcPr>
            <w:tcW w:w="1450" w:type="dxa"/>
            <w:tcBorders>
              <w:top w:val="single" w:sz="6" w:space="0" w:color="000000"/>
              <w:left w:val="single" w:sz="6" w:space="0" w:color="000000"/>
              <w:bottom w:val="single" w:sz="6" w:space="0" w:color="000000"/>
              <w:right w:val="single" w:sz="6" w:space="0" w:color="000000"/>
            </w:tcBorders>
          </w:tcPr>
          <w:p>
            <w:pPr>
              <w:pStyle w:val="TAL"/>
              <w:keepNext w:val="false"/>
              <w:jc w:val="center"/>
              <w:rPr>
                <w:lang w:val="en-US"/>
              </w:rPr>
            </w:pPr>
            <w:r>
              <w:rPr>
                <w:lang w:val="en-US"/>
              </w:rPr>
              <w:t>Clean</w:t>
            </w:r>
          </w:p>
        </w:tc>
        <w:tc>
          <w:tcPr>
            <w:tcW w:w="659" w:type="dxa"/>
            <w:tcBorders>
              <w:top w:val="single" w:sz="6" w:space="0" w:color="000000"/>
              <w:left w:val="single" w:sz="6" w:space="0" w:color="000000"/>
              <w:bottom w:val="single" w:sz="6" w:space="0" w:color="000000"/>
              <w:right w:val="single" w:sz="6" w:space="0" w:color="000000"/>
            </w:tcBorders>
          </w:tcPr>
          <w:p>
            <w:pPr>
              <w:pStyle w:val="TAL"/>
              <w:keepNext w:val="false"/>
              <w:jc w:val="center"/>
              <w:rPr>
                <w:lang w:val="en-US"/>
              </w:rPr>
            </w:pPr>
            <w:r>
              <w:rPr>
                <w:lang w:val="en-US"/>
              </w:rPr>
              <w:t>0.01</w:t>
            </w:r>
          </w:p>
        </w:tc>
        <w:tc>
          <w:tcPr>
            <w:tcW w:w="1208" w:type="dxa"/>
            <w:tcBorders>
              <w:top w:val="single" w:sz="6" w:space="0" w:color="000000"/>
              <w:left w:val="single" w:sz="6" w:space="0" w:color="000000"/>
              <w:bottom w:val="single" w:sz="6" w:space="0" w:color="000000"/>
              <w:right w:val="single" w:sz="6" w:space="0" w:color="000000"/>
            </w:tcBorders>
          </w:tcPr>
          <w:p>
            <w:pPr>
              <w:pStyle w:val="TAL"/>
              <w:keepNext w:val="false"/>
              <w:jc w:val="center"/>
              <w:rPr>
                <w:lang w:val="en-US"/>
              </w:rPr>
            </w:pPr>
            <w:r>
              <w:rPr>
                <w:lang w:val="en-US"/>
              </w:rPr>
              <w:t>Ch3</w:t>
            </w:r>
          </w:p>
        </w:tc>
        <w:tc>
          <w:tcPr>
            <w:tcW w:w="2318" w:type="dxa"/>
            <w:tcBorders>
              <w:top w:val="single" w:sz="6" w:space="0" w:color="000000"/>
              <w:left w:val="single" w:sz="6" w:space="0" w:color="000000"/>
              <w:bottom w:val="single" w:sz="6" w:space="0" w:color="000000"/>
              <w:right w:val="single" w:sz="6" w:space="0" w:color="000000"/>
            </w:tcBorders>
          </w:tcPr>
          <w:p>
            <w:pPr>
              <w:pStyle w:val="TAL"/>
              <w:keepNext w:val="false"/>
              <w:jc w:val="center"/>
              <w:rPr>
                <w:lang w:val="en-US"/>
              </w:rPr>
            </w:pPr>
            <w:r>
              <w:rPr>
                <w:lang w:val="en-US"/>
              </w:rPr>
              <w:t>12.65 kbit/s (150 ms)</w:t>
            </w:r>
          </w:p>
        </w:tc>
      </w:tr>
      <w:tr>
        <w:trPr>
          <w:cantSplit w:val="true"/>
        </w:trPr>
        <w:tc>
          <w:tcPr>
            <w:tcW w:w="711" w:type="dxa"/>
            <w:tcBorders>
              <w:top w:val="single" w:sz="6" w:space="0" w:color="000000"/>
              <w:left w:val="single" w:sz="6" w:space="0" w:color="000000"/>
              <w:bottom w:val="single" w:sz="6" w:space="0" w:color="000000"/>
              <w:right w:val="single" w:sz="6" w:space="0" w:color="000000"/>
            </w:tcBorders>
          </w:tcPr>
          <w:p>
            <w:pPr>
              <w:pStyle w:val="TAL"/>
              <w:keepNext w:val="false"/>
              <w:tabs>
                <w:tab w:val="clear" w:pos="284"/>
                <w:tab w:val="center" w:pos="263" w:leader="none"/>
              </w:tabs>
              <w:jc w:val="center"/>
              <w:rPr>
                <w:lang w:val="en-US"/>
              </w:rPr>
            </w:pPr>
            <w:r>
              <w:rPr>
                <w:lang w:val="en-US"/>
              </w:rPr>
              <w:t>34</w:t>
            </w:r>
          </w:p>
        </w:tc>
        <w:tc>
          <w:tcPr>
            <w:tcW w:w="1191" w:type="dxa"/>
            <w:tcBorders>
              <w:top w:val="single" w:sz="6" w:space="0" w:color="000000"/>
              <w:left w:val="single" w:sz="6" w:space="0" w:color="000000"/>
              <w:bottom w:val="single" w:sz="6" w:space="0" w:color="000000"/>
              <w:right w:val="single" w:sz="6" w:space="0" w:color="000000"/>
            </w:tcBorders>
          </w:tcPr>
          <w:p>
            <w:pPr>
              <w:pStyle w:val="TAL"/>
              <w:keepNext w:val="false"/>
              <w:jc w:val="center"/>
              <w:rPr>
                <w:lang w:val="en-US"/>
              </w:rPr>
            </w:pPr>
            <w:r>
              <w:rPr>
                <w:lang w:val="en-US"/>
              </w:rPr>
              <w:t>AMR-WB</w:t>
            </w:r>
          </w:p>
        </w:tc>
        <w:tc>
          <w:tcPr>
            <w:tcW w:w="1147" w:type="dxa"/>
            <w:tcBorders>
              <w:top w:val="single" w:sz="6" w:space="0" w:color="000000"/>
              <w:left w:val="single" w:sz="6" w:space="0" w:color="000000"/>
              <w:bottom w:val="single" w:sz="6" w:space="0" w:color="000000"/>
              <w:right w:val="single" w:sz="6" w:space="0" w:color="000000"/>
            </w:tcBorders>
          </w:tcPr>
          <w:p>
            <w:pPr>
              <w:pStyle w:val="TAL"/>
              <w:keepNext w:val="false"/>
              <w:jc w:val="center"/>
              <w:rPr>
                <w:lang w:val="en-US"/>
              </w:rPr>
            </w:pPr>
            <w:r>
              <w:rPr>
                <w:lang w:val="en-US"/>
              </w:rPr>
              <w:t>Fixed</w:t>
            </w:r>
          </w:p>
        </w:tc>
        <w:tc>
          <w:tcPr>
            <w:tcW w:w="1450" w:type="dxa"/>
            <w:tcBorders>
              <w:top w:val="single" w:sz="6" w:space="0" w:color="000000"/>
              <w:left w:val="single" w:sz="6" w:space="0" w:color="000000"/>
              <w:bottom w:val="single" w:sz="6" w:space="0" w:color="000000"/>
              <w:right w:val="single" w:sz="6" w:space="0" w:color="000000"/>
            </w:tcBorders>
          </w:tcPr>
          <w:p>
            <w:pPr>
              <w:pStyle w:val="TAL"/>
              <w:keepNext w:val="false"/>
              <w:jc w:val="center"/>
              <w:rPr>
                <w:lang w:val="en-US"/>
              </w:rPr>
            </w:pPr>
            <w:r>
              <w:rPr>
                <w:lang w:val="en-US"/>
              </w:rPr>
              <w:t>Clean</w:t>
            </w:r>
          </w:p>
        </w:tc>
        <w:tc>
          <w:tcPr>
            <w:tcW w:w="659" w:type="dxa"/>
            <w:tcBorders>
              <w:top w:val="single" w:sz="6" w:space="0" w:color="000000"/>
              <w:left w:val="single" w:sz="6" w:space="0" w:color="000000"/>
              <w:bottom w:val="single" w:sz="6" w:space="0" w:color="000000"/>
              <w:right w:val="single" w:sz="6" w:space="0" w:color="000000"/>
            </w:tcBorders>
          </w:tcPr>
          <w:p>
            <w:pPr>
              <w:pStyle w:val="TAL"/>
              <w:keepNext w:val="false"/>
              <w:jc w:val="center"/>
              <w:rPr>
                <w:lang w:val="en-US"/>
              </w:rPr>
            </w:pPr>
            <w:r>
              <w:rPr>
                <w:lang w:val="en-US"/>
              </w:rPr>
              <w:t>0.01</w:t>
            </w:r>
          </w:p>
        </w:tc>
        <w:tc>
          <w:tcPr>
            <w:tcW w:w="1208" w:type="dxa"/>
            <w:tcBorders>
              <w:top w:val="single" w:sz="6" w:space="0" w:color="000000"/>
              <w:left w:val="single" w:sz="6" w:space="0" w:color="000000"/>
              <w:bottom w:val="single" w:sz="6" w:space="0" w:color="000000"/>
              <w:right w:val="single" w:sz="6" w:space="0" w:color="000000"/>
            </w:tcBorders>
          </w:tcPr>
          <w:p>
            <w:pPr>
              <w:pStyle w:val="TAL"/>
              <w:keepNext w:val="false"/>
              <w:jc w:val="center"/>
              <w:rPr>
                <w:lang w:val="en-US"/>
              </w:rPr>
            </w:pPr>
            <w:r>
              <w:rPr>
                <w:lang w:val="en-US"/>
              </w:rPr>
              <w:t>Ch4</w:t>
            </w:r>
          </w:p>
        </w:tc>
        <w:tc>
          <w:tcPr>
            <w:tcW w:w="2318" w:type="dxa"/>
            <w:tcBorders>
              <w:top w:val="single" w:sz="6" w:space="0" w:color="000000"/>
              <w:left w:val="single" w:sz="6" w:space="0" w:color="000000"/>
              <w:bottom w:val="single" w:sz="6" w:space="0" w:color="000000"/>
              <w:right w:val="single" w:sz="6" w:space="0" w:color="000000"/>
            </w:tcBorders>
          </w:tcPr>
          <w:p>
            <w:pPr>
              <w:pStyle w:val="TAL"/>
              <w:keepNext w:val="false"/>
              <w:jc w:val="center"/>
              <w:rPr>
                <w:lang w:val="en-US"/>
              </w:rPr>
            </w:pPr>
            <w:r>
              <w:rPr>
                <w:lang w:val="en-US"/>
              </w:rPr>
              <w:t>12.65 kbit/s (150 ms)</w:t>
            </w:r>
          </w:p>
        </w:tc>
      </w:tr>
      <w:tr>
        <w:trPr>
          <w:cantSplit w:val="true"/>
        </w:trPr>
        <w:tc>
          <w:tcPr>
            <w:tcW w:w="711" w:type="dxa"/>
            <w:tcBorders>
              <w:top w:val="single" w:sz="6" w:space="0" w:color="000000"/>
              <w:left w:val="single" w:sz="6" w:space="0" w:color="000000"/>
              <w:bottom w:val="single" w:sz="6" w:space="0" w:color="000000"/>
              <w:right w:val="single" w:sz="6" w:space="0" w:color="000000"/>
            </w:tcBorders>
          </w:tcPr>
          <w:p>
            <w:pPr>
              <w:pStyle w:val="TAL"/>
              <w:keepNext w:val="false"/>
              <w:tabs>
                <w:tab w:val="clear" w:pos="284"/>
                <w:tab w:val="center" w:pos="263" w:leader="none"/>
              </w:tabs>
              <w:jc w:val="center"/>
              <w:rPr>
                <w:lang w:val="en-US"/>
              </w:rPr>
            </w:pPr>
            <w:r>
              <w:rPr>
                <w:lang w:val="en-US"/>
              </w:rPr>
              <w:t>35</w:t>
            </w:r>
          </w:p>
        </w:tc>
        <w:tc>
          <w:tcPr>
            <w:tcW w:w="1191" w:type="dxa"/>
            <w:tcBorders>
              <w:top w:val="single" w:sz="6" w:space="0" w:color="000000"/>
              <w:left w:val="single" w:sz="6" w:space="0" w:color="000000"/>
              <w:bottom w:val="single" w:sz="6" w:space="0" w:color="000000"/>
              <w:right w:val="single" w:sz="6" w:space="0" w:color="000000"/>
            </w:tcBorders>
          </w:tcPr>
          <w:p>
            <w:pPr>
              <w:pStyle w:val="TAL"/>
              <w:keepNext w:val="false"/>
              <w:jc w:val="center"/>
              <w:rPr>
                <w:lang w:val="en-US"/>
              </w:rPr>
            </w:pPr>
            <w:r>
              <w:rPr>
                <w:lang w:val="en-US"/>
              </w:rPr>
              <w:t>AMR-WB</w:t>
            </w:r>
          </w:p>
        </w:tc>
        <w:tc>
          <w:tcPr>
            <w:tcW w:w="1147" w:type="dxa"/>
            <w:tcBorders>
              <w:top w:val="single" w:sz="6" w:space="0" w:color="000000"/>
              <w:left w:val="single" w:sz="6" w:space="0" w:color="000000"/>
              <w:bottom w:val="single" w:sz="6" w:space="0" w:color="000000"/>
              <w:right w:val="single" w:sz="6" w:space="0" w:color="000000"/>
            </w:tcBorders>
          </w:tcPr>
          <w:p>
            <w:pPr>
              <w:pStyle w:val="TAL"/>
              <w:keepNext w:val="false"/>
              <w:jc w:val="center"/>
              <w:rPr>
                <w:lang w:val="en-US"/>
              </w:rPr>
            </w:pPr>
            <w:r>
              <w:rPr>
                <w:lang w:val="en-US"/>
              </w:rPr>
              <w:t>Fixed</w:t>
            </w:r>
          </w:p>
        </w:tc>
        <w:tc>
          <w:tcPr>
            <w:tcW w:w="1450" w:type="dxa"/>
            <w:tcBorders>
              <w:top w:val="single" w:sz="6" w:space="0" w:color="000000"/>
              <w:left w:val="single" w:sz="6" w:space="0" w:color="000000"/>
              <w:bottom w:val="single" w:sz="6" w:space="0" w:color="000000"/>
              <w:right w:val="single" w:sz="6" w:space="0" w:color="000000"/>
            </w:tcBorders>
          </w:tcPr>
          <w:p>
            <w:pPr>
              <w:pStyle w:val="TAL"/>
              <w:keepNext w:val="false"/>
              <w:jc w:val="center"/>
              <w:rPr>
                <w:lang w:val="en-US"/>
              </w:rPr>
            </w:pPr>
            <w:r>
              <w:rPr>
                <w:lang w:val="en-US"/>
              </w:rPr>
              <w:t>Car</w:t>
            </w:r>
          </w:p>
        </w:tc>
        <w:tc>
          <w:tcPr>
            <w:tcW w:w="659" w:type="dxa"/>
            <w:tcBorders>
              <w:top w:val="single" w:sz="6" w:space="0" w:color="000000"/>
              <w:left w:val="single" w:sz="6" w:space="0" w:color="000000"/>
              <w:bottom w:val="single" w:sz="6" w:space="0" w:color="000000"/>
              <w:right w:val="single" w:sz="6" w:space="0" w:color="000000"/>
            </w:tcBorders>
          </w:tcPr>
          <w:p>
            <w:pPr>
              <w:pStyle w:val="TAL"/>
              <w:keepNext w:val="false"/>
              <w:jc w:val="center"/>
              <w:rPr>
                <w:lang w:val="en-US"/>
              </w:rPr>
            </w:pPr>
            <w:r>
              <w:rPr>
                <w:lang w:val="en-US"/>
              </w:rPr>
              <w:t>0.01</w:t>
            </w:r>
          </w:p>
        </w:tc>
        <w:tc>
          <w:tcPr>
            <w:tcW w:w="1208" w:type="dxa"/>
            <w:tcBorders>
              <w:top w:val="single" w:sz="6" w:space="0" w:color="000000"/>
              <w:left w:val="single" w:sz="6" w:space="0" w:color="000000"/>
              <w:bottom w:val="single" w:sz="6" w:space="0" w:color="000000"/>
              <w:right w:val="single" w:sz="6" w:space="0" w:color="000000"/>
            </w:tcBorders>
          </w:tcPr>
          <w:p>
            <w:pPr>
              <w:pStyle w:val="TAL"/>
              <w:keepNext w:val="false"/>
              <w:jc w:val="center"/>
              <w:rPr>
                <w:lang w:val="en-US"/>
              </w:rPr>
            </w:pPr>
            <w:r>
              <w:rPr>
                <w:lang w:val="en-US"/>
              </w:rPr>
              <w:t>Ch5</w:t>
            </w:r>
          </w:p>
        </w:tc>
        <w:tc>
          <w:tcPr>
            <w:tcW w:w="2318" w:type="dxa"/>
            <w:tcBorders>
              <w:top w:val="single" w:sz="6" w:space="0" w:color="000000"/>
              <w:left w:val="single" w:sz="6" w:space="0" w:color="000000"/>
              <w:bottom w:val="single" w:sz="6" w:space="0" w:color="000000"/>
              <w:right w:val="single" w:sz="6" w:space="0" w:color="000000"/>
            </w:tcBorders>
          </w:tcPr>
          <w:p>
            <w:pPr>
              <w:pStyle w:val="TAL"/>
              <w:keepNext w:val="false"/>
              <w:jc w:val="center"/>
              <w:rPr>
                <w:lang w:val="en-US"/>
              </w:rPr>
            </w:pPr>
            <w:r>
              <w:rPr>
                <w:lang w:val="en-US"/>
              </w:rPr>
              <w:t>12.65 kbit/s (150 ms)</w:t>
            </w:r>
          </w:p>
        </w:tc>
      </w:tr>
      <w:tr>
        <w:trPr>
          <w:cantSplit w:val="true"/>
        </w:trPr>
        <w:tc>
          <w:tcPr>
            <w:tcW w:w="711" w:type="dxa"/>
            <w:tcBorders>
              <w:top w:val="single" w:sz="6" w:space="0" w:color="000000"/>
              <w:left w:val="single" w:sz="6" w:space="0" w:color="000000"/>
              <w:bottom w:val="single" w:sz="6" w:space="0" w:color="000000"/>
              <w:right w:val="single" w:sz="6" w:space="0" w:color="000000"/>
            </w:tcBorders>
          </w:tcPr>
          <w:p>
            <w:pPr>
              <w:pStyle w:val="TAL"/>
              <w:keepNext w:val="false"/>
              <w:tabs>
                <w:tab w:val="clear" w:pos="284"/>
                <w:tab w:val="center" w:pos="263" w:leader="none"/>
              </w:tabs>
              <w:jc w:val="center"/>
              <w:rPr>
                <w:lang w:val="en-US"/>
              </w:rPr>
            </w:pPr>
            <w:r>
              <w:rPr>
                <w:lang w:val="en-US"/>
              </w:rPr>
              <w:t>36</w:t>
            </w:r>
          </w:p>
        </w:tc>
        <w:tc>
          <w:tcPr>
            <w:tcW w:w="1191" w:type="dxa"/>
            <w:tcBorders>
              <w:top w:val="single" w:sz="6" w:space="0" w:color="000000"/>
              <w:left w:val="single" w:sz="6" w:space="0" w:color="000000"/>
              <w:bottom w:val="single" w:sz="6" w:space="0" w:color="000000"/>
              <w:right w:val="single" w:sz="6" w:space="0" w:color="000000"/>
            </w:tcBorders>
          </w:tcPr>
          <w:p>
            <w:pPr>
              <w:pStyle w:val="TAL"/>
              <w:keepNext w:val="false"/>
              <w:jc w:val="center"/>
              <w:rPr>
                <w:lang w:val="en-US"/>
              </w:rPr>
            </w:pPr>
            <w:r>
              <w:rPr>
                <w:lang w:val="en-US"/>
              </w:rPr>
              <w:t>AMR-WB</w:t>
            </w:r>
          </w:p>
        </w:tc>
        <w:tc>
          <w:tcPr>
            <w:tcW w:w="1147" w:type="dxa"/>
            <w:tcBorders>
              <w:top w:val="single" w:sz="6" w:space="0" w:color="000000"/>
              <w:left w:val="single" w:sz="6" w:space="0" w:color="000000"/>
              <w:bottom w:val="single" w:sz="6" w:space="0" w:color="000000"/>
              <w:right w:val="single" w:sz="6" w:space="0" w:color="000000"/>
            </w:tcBorders>
          </w:tcPr>
          <w:p>
            <w:pPr>
              <w:pStyle w:val="TAL"/>
              <w:keepNext w:val="false"/>
              <w:jc w:val="center"/>
              <w:rPr>
                <w:lang w:val="en-US"/>
              </w:rPr>
            </w:pPr>
            <w:r>
              <w:rPr>
                <w:lang w:val="en-US"/>
              </w:rPr>
              <w:t>Fixed</w:t>
            </w:r>
          </w:p>
        </w:tc>
        <w:tc>
          <w:tcPr>
            <w:tcW w:w="1450" w:type="dxa"/>
            <w:tcBorders>
              <w:top w:val="single" w:sz="6" w:space="0" w:color="000000"/>
              <w:left w:val="single" w:sz="6" w:space="0" w:color="000000"/>
              <w:bottom w:val="single" w:sz="6" w:space="0" w:color="000000"/>
              <w:right w:val="single" w:sz="6" w:space="0" w:color="000000"/>
            </w:tcBorders>
          </w:tcPr>
          <w:p>
            <w:pPr>
              <w:pStyle w:val="TAL"/>
              <w:keepNext w:val="false"/>
              <w:jc w:val="center"/>
              <w:rPr>
                <w:lang w:val="en-US"/>
              </w:rPr>
            </w:pPr>
            <w:r>
              <w:rPr>
                <w:lang w:val="en-US"/>
              </w:rPr>
              <w:t>Car</w:t>
            </w:r>
          </w:p>
        </w:tc>
        <w:tc>
          <w:tcPr>
            <w:tcW w:w="659" w:type="dxa"/>
            <w:tcBorders>
              <w:top w:val="single" w:sz="6" w:space="0" w:color="000000"/>
              <w:left w:val="single" w:sz="6" w:space="0" w:color="000000"/>
              <w:bottom w:val="single" w:sz="6" w:space="0" w:color="000000"/>
              <w:right w:val="single" w:sz="6" w:space="0" w:color="000000"/>
            </w:tcBorders>
          </w:tcPr>
          <w:p>
            <w:pPr>
              <w:pStyle w:val="TAL"/>
              <w:keepNext w:val="false"/>
              <w:jc w:val="center"/>
              <w:rPr>
                <w:lang w:val="en-US"/>
              </w:rPr>
            </w:pPr>
            <w:r>
              <w:rPr>
                <w:lang w:val="en-US"/>
              </w:rPr>
              <w:t>0.01</w:t>
            </w:r>
          </w:p>
        </w:tc>
        <w:tc>
          <w:tcPr>
            <w:tcW w:w="1208" w:type="dxa"/>
            <w:tcBorders>
              <w:top w:val="single" w:sz="6" w:space="0" w:color="000000"/>
              <w:left w:val="single" w:sz="6" w:space="0" w:color="000000"/>
              <w:bottom w:val="single" w:sz="6" w:space="0" w:color="000000"/>
              <w:right w:val="single" w:sz="6" w:space="0" w:color="000000"/>
            </w:tcBorders>
          </w:tcPr>
          <w:p>
            <w:pPr>
              <w:pStyle w:val="TAL"/>
              <w:keepNext w:val="false"/>
              <w:jc w:val="center"/>
              <w:rPr>
                <w:lang w:val="en-US"/>
              </w:rPr>
            </w:pPr>
            <w:r>
              <w:rPr>
                <w:lang w:val="en-US"/>
              </w:rPr>
              <w:t>Ch6</w:t>
            </w:r>
          </w:p>
        </w:tc>
        <w:tc>
          <w:tcPr>
            <w:tcW w:w="2318" w:type="dxa"/>
            <w:tcBorders>
              <w:top w:val="single" w:sz="6" w:space="0" w:color="000000"/>
              <w:left w:val="single" w:sz="6" w:space="0" w:color="000000"/>
              <w:bottom w:val="single" w:sz="6" w:space="0" w:color="000000"/>
              <w:right w:val="single" w:sz="6" w:space="0" w:color="000000"/>
            </w:tcBorders>
          </w:tcPr>
          <w:p>
            <w:pPr>
              <w:pStyle w:val="TAL"/>
              <w:keepNext w:val="false"/>
              <w:jc w:val="center"/>
              <w:rPr>
                <w:lang w:val="en-US"/>
              </w:rPr>
            </w:pPr>
            <w:r>
              <w:rPr>
                <w:lang w:val="en-US"/>
              </w:rPr>
              <w:t>12.65 kbit/s (150 ms)</w:t>
            </w:r>
          </w:p>
        </w:tc>
      </w:tr>
      <w:tr>
        <w:trPr>
          <w:cantSplit w:val="true"/>
        </w:trPr>
        <w:tc>
          <w:tcPr>
            <w:tcW w:w="711" w:type="dxa"/>
            <w:tcBorders>
              <w:top w:val="single" w:sz="6" w:space="0" w:color="000000"/>
              <w:left w:val="single" w:sz="6" w:space="0" w:color="000000"/>
              <w:bottom w:val="single" w:sz="6" w:space="0" w:color="000000"/>
              <w:right w:val="single" w:sz="6" w:space="0" w:color="000000"/>
            </w:tcBorders>
          </w:tcPr>
          <w:p>
            <w:pPr>
              <w:pStyle w:val="TAL"/>
              <w:keepNext w:val="false"/>
              <w:tabs>
                <w:tab w:val="clear" w:pos="284"/>
                <w:tab w:val="center" w:pos="263" w:leader="none"/>
              </w:tabs>
              <w:jc w:val="center"/>
              <w:rPr>
                <w:lang w:val="en-US"/>
              </w:rPr>
            </w:pPr>
            <w:r>
              <w:rPr>
                <w:lang w:val="en-US"/>
              </w:rPr>
              <w:t>37</w:t>
            </w:r>
          </w:p>
        </w:tc>
        <w:tc>
          <w:tcPr>
            <w:tcW w:w="1191" w:type="dxa"/>
            <w:tcBorders>
              <w:top w:val="single" w:sz="6" w:space="0" w:color="000000"/>
              <w:left w:val="single" w:sz="6" w:space="0" w:color="000000"/>
              <w:bottom w:val="single" w:sz="6" w:space="0" w:color="000000"/>
              <w:right w:val="single" w:sz="6" w:space="0" w:color="000000"/>
            </w:tcBorders>
          </w:tcPr>
          <w:p>
            <w:pPr>
              <w:pStyle w:val="TAL"/>
              <w:keepNext w:val="false"/>
              <w:jc w:val="center"/>
              <w:rPr>
                <w:lang w:val="en-US"/>
              </w:rPr>
            </w:pPr>
            <w:r>
              <w:rPr>
                <w:lang w:val="en-US"/>
              </w:rPr>
              <w:t>AMR-WB</w:t>
            </w:r>
          </w:p>
        </w:tc>
        <w:tc>
          <w:tcPr>
            <w:tcW w:w="1147" w:type="dxa"/>
            <w:tcBorders>
              <w:top w:val="single" w:sz="6" w:space="0" w:color="000000"/>
              <w:left w:val="single" w:sz="6" w:space="0" w:color="000000"/>
              <w:bottom w:val="single" w:sz="6" w:space="0" w:color="000000"/>
              <w:right w:val="single" w:sz="6" w:space="0" w:color="000000"/>
            </w:tcBorders>
          </w:tcPr>
          <w:p>
            <w:pPr>
              <w:pStyle w:val="TAL"/>
              <w:keepNext w:val="false"/>
              <w:jc w:val="center"/>
              <w:rPr>
                <w:lang w:val="en-US"/>
              </w:rPr>
            </w:pPr>
            <w:r>
              <w:rPr>
                <w:lang w:val="en-US"/>
              </w:rPr>
              <w:t>Fixed</w:t>
            </w:r>
          </w:p>
        </w:tc>
        <w:tc>
          <w:tcPr>
            <w:tcW w:w="1450" w:type="dxa"/>
            <w:tcBorders>
              <w:top w:val="single" w:sz="6" w:space="0" w:color="000000"/>
              <w:left w:val="single" w:sz="6" w:space="0" w:color="000000"/>
              <w:bottom w:val="single" w:sz="6" w:space="0" w:color="000000"/>
              <w:right w:val="single" w:sz="6" w:space="0" w:color="000000"/>
            </w:tcBorders>
          </w:tcPr>
          <w:p>
            <w:pPr>
              <w:pStyle w:val="TAL"/>
              <w:keepNext w:val="false"/>
              <w:jc w:val="center"/>
              <w:rPr>
                <w:lang w:val="en-US"/>
              </w:rPr>
            </w:pPr>
            <w:r>
              <w:rPr>
                <w:lang w:val="en-US"/>
              </w:rPr>
              <w:t>Cafeteria</w:t>
            </w:r>
          </w:p>
        </w:tc>
        <w:tc>
          <w:tcPr>
            <w:tcW w:w="659" w:type="dxa"/>
            <w:tcBorders>
              <w:top w:val="single" w:sz="6" w:space="0" w:color="000000"/>
              <w:left w:val="single" w:sz="6" w:space="0" w:color="000000"/>
              <w:bottom w:val="single" w:sz="6" w:space="0" w:color="000000"/>
              <w:right w:val="single" w:sz="6" w:space="0" w:color="000000"/>
            </w:tcBorders>
          </w:tcPr>
          <w:p>
            <w:pPr>
              <w:pStyle w:val="TAL"/>
              <w:keepNext w:val="false"/>
              <w:jc w:val="center"/>
              <w:rPr>
                <w:lang w:val="en-US"/>
              </w:rPr>
            </w:pPr>
            <w:r>
              <w:rPr>
                <w:lang w:val="en-US"/>
              </w:rPr>
              <w:t>0.01</w:t>
            </w:r>
          </w:p>
        </w:tc>
        <w:tc>
          <w:tcPr>
            <w:tcW w:w="1208" w:type="dxa"/>
            <w:tcBorders>
              <w:top w:val="single" w:sz="6" w:space="0" w:color="000000"/>
              <w:left w:val="single" w:sz="6" w:space="0" w:color="000000"/>
              <w:bottom w:val="single" w:sz="6" w:space="0" w:color="000000"/>
              <w:right w:val="single" w:sz="6" w:space="0" w:color="000000"/>
            </w:tcBorders>
          </w:tcPr>
          <w:p>
            <w:pPr>
              <w:pStyle w:val="TAL"/>
              <w:keepNext w:val="false"/>
              <w:jc w:val="center"/>
              <w:rPr>
                <w:lang w:val="en-US"/>
              </w:rPr>
            </w:pPr>
            <w:r>
              <w:rPr>
                <w:lang w:val="en-US"/>
              </w:rPr>
              <w:t>Ch7</w:t>
            </w:r>
          </w:p>
        </w:tc>
        <w:tc>
          <w:tcPr>
            <w:tcW w:w="2318" w:type="dxa"/>
            <w:tcBorders>
              <w:top w:val="single" w:sz="6" w:space="0" w:color="000000"/>
              <w:left w:val="single" w:sz="6" w:space="0" w:color="000000"/>
              <w:bottom w:val="single" w:sz="6" w:space="0" w:color="000000"/>
              <w:right w:val="single" w:sz="6" w:space="0" w:color="000000"/>
            </w:tcBorders>
          </w:tcPr>
          <w:p>
            <w:pPr>
              <w:pStyle w:val="TAL"/>
              <w:keepNext w:val="false"/>
              <w:jc w:val="center"/>
              <w:rPr>
                <w:lang w:val="en-US"/>
              </w:rPr>
            </w:pPr>
            <w:r>
              <w:rPr>
                <w:lang w:val="en-US"/>
              </w:rPr>
              <w:t>12.65 kbit/s (150 ms)</w:t>
            </w:r>
          </w:p>
        </w:tc>
      </w:tr>
      <w:tr>
        <w:trPr>
          <w:cantSplit w:val="true"/>
        </w:trPr>
        <w:tc>
          <w:tcPr>
            <w:tcW w:w="711" w:type="dxa"/>
            <w:tcBorders>
              <w:top w:val="single" w:sz="6" w:space="0" w:color="000000"/>
              <w:left w:val="single" w:sz="6" w:space="0" w:color="000000"/>
              <w:bottom w:val="single" w:sz="6" w:space="0" w:color="000000"/>
              <w:right w:val="single" w:sz="6" w:space="0" w:color="000000"/>
            </w:tcBorders>
          </w:tcPr>
          <w:p>
            <w:pPr>
              <w:pStyle w:val="TAL"/>
              <w:keepNext w:val="false"/>
              <w:tabs>
                <w:tab w:val="clear" w:pos="284"/>
                <w:tab w:val="center" w:pos="263" w:leader="none"/>
              </w:tabs>
              <w:rPr>
                <w:lang w:val="en-US"/>
              </w:rPr>
            </w:pPr>
            <w:r>
              <w:rPr>
                <w:lang w:val="en-US"/>
              </w:rPr>
              <w:tab/>
              <w:t>38</w:t>
            </w:r>
          </w:p>
        </w:tc>
        <w:tc>
          <w:tcPr>
            <w:tcW w:w="1191" w:type="dxa"/>
            <w:tcBorders>
              <w:top w:val="single" w:sz="6" w:space="0" w:color="000000"/>
              <w:left w:val="single" w:sz="6" w:space="0" w:color="000000"/>
              <w:bottom w:val="single" w:sz="6" w:space="0" w:color="000000"/>
              <w:right w:val="single" w:sz="6" w:space="0" w:color="000000"/>
            </w:tcBorders>
          </w:tcPr>
          <w:p>
            <w:pPr>
              <w:pStyle w:val="TAL"/>
              <w:keepNext w:val="false"/>
              <w:jc w:val="center"/>
              <w:rPr>
                <w:lang w:val="en-US"/>
              </w:rPr>
            </w:pPr>
            <w:r>
              <w:rPr>
                <w:lang w:val="en-US"/>
              </w:rPr>
              <w:t>AMR-WB</w:t>
            </w:r>
          </w:p>
        </w:tc>
        <w:tc>
          <w:tcPr>
            <w:tcW w:w="1147" w:type="dxa"/>
            <w:tcBorders>
              <w:top w:val="single" w:sz="6" w:space="0" w:color="000000"/>
              <w:left w:val="single" w:sz="6" w:space="0" w:color="000000"/>
              <w:bottom w:val="single" w:sz="6" w:space="0" w:color="000000"/>
              <w:right w:val="single" w:sz="6" w:space="0" w:color="000000"/>
            </w:tcBorders>
          </w:tcPr>
          <w:p>
            <w:pPr>
              <w:pStyle w:val="TAL"/>
              <w:keepNext w:val="false"/>
              <w:jc w:val="center"/>
              <w:rPr>
                <w:lang w:val="en-US"/>
              </w:rPr>
            </w:pPr>
            <w:r>
              <w:rPr>
                <w:lang w:val="en-US"/>
              </w:rPr>
              <w:t>Fixed</w:t>
            </w:r>
          </w:p>
        </w:tc>
        <w:tc>
          <w:tcPr>
            <w:tcW w:w="1450" w:type="dxa"/>
            <w:tcBorders>
              <w:top w:val="single" w:sz="6" w:space="0" w:color="000000"/>
              <w:left w:val="single" w:sz="6" w:space="0" w:color="000000"/>
              <w:bottom w:val="single" w:sz="6" w:space="0" w:color="000000"/>
              <w:right w:val="single" w:sz="6" w:space="0" w:color="000000"/>
            </w:tcBorders>
          </w:tcPr>
          <w:p>
            <w:pPr>
              <w:pStyle w:val="TAL"/>
              <w:keepNext w:val="false"/>
              <w:jc w:val="center"/>
              <w:rPr>
                <w:lang w:val="en-US"/>
              </w:rPr>
            </w:pPr>
            <w:r>
              <w:rPr>
                <w:lang w:val="en-US"/>
              </w:rPr>
              <w:t>Cafeteria</w:t>
            </w:r>
          </w:p>
        </w:tc>
        <w:tc>
          <w:tcPr>
            <w:tcW w:w="659" w:type="dxa"/>
            <w:tcBorders>
              <w:top w:val="single" w:sz="6" w:space="0" w:color="000000"/>
              <w:left w:val="single" w:sz="6" w:space="0" w:color="000000"/>
              <w:bottom w:val="single" w:sz="6" w:space="0" w:color="000000"/>
              <w:right w:val="single" w:sz="6" w:space="0" w:color="000000"/>
            </w:tcBorders>
          </w:tcPr>
          <w:p>
            <w:pPr>
              <w:pStyle w:val="TAL"/>
              <w:keepNext w:val="false"/>
              <w:jc w:val="center"/>
              <w:rPr>
                <w:lang w:val="en-US"/>
              </w:rPr>
            </w:pPr>
            <w:r>
              <w:rPr>
                <w:lang w:val="en-US"/>
              </w:rPr>
              <w:t>0.01</w:t>
            </w:r>
          </w:p>
        </w:tc>
        <w:tc>
          <w:tcPr>
            <w:tcW w:w="1208" w:type="dxa"/>
            <w:tcBorders>
              <w:top w:val="single" w:sz="6" w:space="0" w:color="000000"/>
              <w:left w:val="single" w:sz="6" w:space="0" w:color="000000"/>
              <w:bottom w:val="single" w:sz="6" w:space="0" w:color="000000"/>
              <w:right w:val="single" w:sz="6" w:space="0" w:color="000000"/>
            </w:tcBorders>
          </w:tcPr>
          <w:p>
            <w:pPr>
              <w:pStyle w:val="TAL"/>
              <w:keepNext w:val="false"/>
              <w:jc w:val="center"/>
              <w:rPr>
                <w:lang w:val="en-US"/>
              </w:rPr>
            </w:pPr>
            <w:r>
              <w:rPr>
                <w:lang w:val="en-US"/>
              </w:rPr>
              <w:t>Ch8</w:t>
            </w:r>
          </w:p>
        </w:tc>
        <w:tc>
          <w:tcPr>
            <w:tcW w:w="2318" w:type="dxa"/>
            <w:tcBorders>
              <w:top w:val="single" w:sz="6" w:space="0" w:color="000000"/>
              <w:left w:val="single" w:sz="6" w:space="0" w:color="000000"/>
              <w:bottom w:val="single" w:sz="6" w:space="0" w:color="000000"/>
              <w:right w:val="single" w:sz="6" w:space="0" w:color="000000"/>
            </w:tcBorders>
          </w:tcPr>
          <w:p>
            <w:pPr>
              <w:pStyle w:val="TAL"/>
              <w:keepNext w:val="false"/>
              <w:jc w:val="center"/>
              <w:rPr>
                <w:lang w:val="en-US"/>
              </w:rPr>
            </w:pPr>
            <w:r>
              <w:rPr>
                <w:lang w:val="en-US"/>
              </w:rPr>
              <w:t>12.65 kbit/s (150 ms)</w:t>
            </w:r>
          </w:p>
        </w:tc>
      </w:tr>
      <w:tr>
        <w:trPr>
          <w:cantSplit w:val="true"/>
        </w:trPr>
        <w:tc>
          <w:tcPr>
            <w:tcW w:w="711" w:type="dxa"/>
            <w:tcBorders>
              <w:top w:val="single" w:sz="6" w:space="0" w:color="000000"/>
              <w:left w:val="single" w:sz="6" w:space="0" w:color="000000"/>
              <w:bottom w:val="single" w:sz="6" w:space="0" w:color="000000"/>
              <w:right w:val="single" w:sz="6" w:space="0" w:color="000000"/>
            </w:tcBorders>
          </w:tcPr>
          <w:p>
            <w:pPr>
              <w:pStyle w:val="TAL"/>
              <w:keepNext w:val="false"/>
              <w:tabs>
                <w:tab w:val="clear" w:pos="284"/>
                <w:tab w:val="center" w:pos="263" w:leader="none"/>
              </w:tabs>
              <w:jc w:val="center"/>
              <w:rPr>
                <w:lang w:val="en-US"/>
              </w:rPr>
            </w:pPr>
            <w:r>
              <w:rPr>
                <w:lang w:val="en-US"/>
              </w:rPr>
              <w:t>39</w:t>
            </w:r>
          </w:p>
        </w:tc>
        <w:tc>
          <w:tcPr>
            <w:tcW w:w="1191" w:type="dxa"/>
            <w:tcBorders>
              <w:top w:val="single" w:sz="6" w:space="0" w:color="000000"/>
              <w:left w:val="single" w:sz="6" w:space="0" w:color="000000"/>
              <w:bottom w:val="single" w:sz="6" w:space="0" w:color="000000"/>
              <w:right w:val="single" w:sz="6" w:space="0" w:color="000000"/>
            </w:tcBorders>
          </w:tcPr>
          <w:p>
            <w:pPr>
              <w:pStyle w:val="TAL"/>
              <w:keepNext w:val="false"/>
              <w:jc w:val="center"/>
              <w:rPr>
                <w:lang w:val="en-US"/>
              </w:rPr>
            </w:pPr>
            <w:r>
              <w:rPr>
                <w:lang w:val="en-US"/>
              </w:rPr>
              <w:t>AMR-NB</w:t>
            </w:r>
          </w:p>
        </w:tc>
        <w:tc>
          <w:tcPr>
            <w:tcW w:w="1147" w:type="dxa"/>
            <w:tcBorders>
              <w:top w:val="single" w:sz="6" w:space="0" w:color="000000"/>
              <w:left w:val="single" w:sz="6" w:space="0" w:color="000000"/>
              <w:bottom w:val="single" w:sz="6" w:space="0" w:color="000000"/>
              <w:right w:val="single" w:sz="6" w:space="0" w:color="000000"/>
            </w:tcBorders>
          </w:tcPr>
          <w:p>
            <w:pPr>
              <w:pStyle w:val="TAL"/>
              <w:keepNext w:val="false"/>
              <w:jc w:val="center"/>
              <w:rPr>
                <w:lang w:val="en-US"/>
              </w:rPr>
            </w:pPr>
            <w:r>
              <w:rPr>
                <w:lang w:val="en-US"/>
              </w:rPr>
              <w:t>Adaptive</w:t>
            </w:r>
          </w:p>
        </w:tc>
        <w:tc>
          <w:tcPr>
            <w:tcW w:w="1450" w:type="dxa"/>
            <w:tcBorders>
              <w:top w:val="single" w:sz="6" w:space="0" w:color="000000"/>
              <w:left w:val="single" w:sz="6" w:space="0" w:color="000000"/>
              <w:bottom w:val="single" w:sz="6" w:space="0" w:color="000000"/>
              <w:right w:val="single" w:sz="6" w:space="0" w:color="000000"/>
            </w:tcBorders>
          </w:tcPr>
          <w:p>
            <w:pPr>
              <w:pStyle w:val="TAL"/>
              <w:keepNext w:val="false"/>
              <w:jc w:val="center"/>
              <w:rPr>
                <w:lang w:val="en-US"/>
              </w:rPr>
            </w:pPr>
            <w:r>
              <w:rPr>
                <w:lang w:val="en-US"/>
              </w:rPr>
              <w:t>Clean</w:t>
            </w:r>
          </w:p>
        </w:tc>
        <w:tc>
          <w:tcPr>
            <w:tcW w:w="659" w:type="dxa"/>
            <w:tcBorders>
              <w:top w:val="single" w:sz="6" w:space="0" w:color="000000"/>
              <w:left w:val="single" w:sz="6" w:space="0" w:color="000000"/>
              <w:bottom w:val="single" w:sz="6" w:space="0" w:color="000000"/>
              <w:right w:val="single" w:sz="6" w:space="0" w:color="000000"/>
            </w:tcBorders>
          </w:tcPr>
          <w:p>
            <w:pPr>
              <w:pStyle w:val="TAL"/>
              <w:keepNext w:val="false"/>
              <w:jc w:val="center"/>
              <w:rPr>
                <w:lang w:val="en-US"/>
              </w:rPr>
            </w:pPr>
            <w:r>
              <w:rPr>
                <w:lang w:val="en-US"/>
              </w:rPr>
              <w:t>0.01</w:t>
            </w:r>
          </w:p>
        </w:tc>
        <w:tc>
          <w:tcPr>
            <w:tcW w:w="1208" w:type="dxa"/>
            <w:tcBorders>
              <w:top w:val="single" w:sz="6" w:space="0" w:color="000000"/>
              <w:left w:val="single" w:sz="6" w:space="0" w:color="000000"/>
              <w:bottom w:val="single" w:sz="6" w:space="0" w:color="000000"/>
              <w:right w:val="single" w:sz="6" w:space="0" w:color="000000"/>
            </w:tcBorders>
          </w:tcPr>
          <w:p>
            <w:pPr>
              <w:pStyle w:val="TAL"/>
              <w:keepNext w:val="false"/>
              <w:jc w:val="center"/>
              <w:rPr>
                <w:lang w:val="en-US"/>
              </w:rPr>
            </w:pPr>
            <w:r>
              <w:rPr>
                <w:lang w:val="en-US"/>
              </w:rPr>
              <w:t>Ch1</w:t>
            </w:r>
          </w:p>
        </w:tc>
        <w:tc>
          <w:tcPr>
            <w:tcW w:w="2318" w:type="dxa"/>
            <w:tcBorders>
              <w:top w:val="single" w:sz="6" w:space="0" w:color="000000"/>
              <w:left w:val="single" w:sz="6" w:space="0" w:color="000000"/>
              <w:bottom w:val="single" w:sz="6" w:space="0" w:color="000000"/>
              <w:right w:val="single" w:sz="6" w:space="0" w:color="000000"/>
            </w:tcBorders>
          </w:tcPr>
          <w:p>
            <w:pPr>
              <w:pStyle w:val="TAL"/>
              <w:keepNext w:val="false"/>
              <w:jc w:val="center"/>
              <w:rPr>
                <w:lang w:val="en-US"/>
              </w:rPr>
            </w:pPr>
            <w:r>
              <w:rPr>
                <w:lang w:val="en-US"/>
              </w:rPr>
              <w:t>5.9kbit/s ( 150 ms)</w:t>
            </w:r>
          </w:p>
        </w:tc>
      </w:tr>
      <w:tr>
        <w:trPr>
          <w:cantSplit w:val="true"/>
        </w:trPr>
        <w:tc>
          <w:tcPr>
            <w:tcW w:w="711" w:type="dxa"/>
            <w:tcBorders>
              <w:top w:val="single" w:sz="6" w:space="0" w:color="000000"/>
              <w:left w:val="single" w:sz="6" w:space="0" w:color="000000"/>
              <w:bottom w:val="single" w:sz="6" w:space="0" w:color="000000"/>
              <w:right w:val="single" w:sz="6" w:space="0" w:color="000000"/>
            </w:tcBorders>
          </w:tcPr>
          <w:p>
            <w:pPr>
              <w:pStyle w:val="TAL"/>
              <w:keepNext w:val="false"/>
              <w:tabs>
                <w:tab w:val="clear" w:pos="284"/>
                <w:tab w:val="center" w:pos="263" w:leader="none"/>
              </w:tabs>
              <w:jc w:val="center"/>
              <w:rPr>
                <w:lang w:val="en-US"/>
              </w:rPr>
            </w:pPr>
            <w:r>
              <w:rPr>
                <w:lang w:val="en-US"/>
              </w:rPr>
              <w:t>40</w:t>
            </w:r>
          </w:p>
        </w:tc>
        <w:tc>
          <w:tcPr>
            <w:tcW w:w="1191" w:type="dxa"/>
            <w:tcBorders>
              <w:top w:val="single" w:sz="6" w:space="0" w:color="000000"/>
              <w:left w:val="single" w:sz="6" w:space="0" w:color="000000"/>
              <w:bottom w:val="single" w:sz="6" w:space="0" w:color="000000"/>
              <w:right w:val="single" w:sz="6" w:space="0" w:color="000000"/>
            </w:tcBorders>
          </w:tcPr>
          <w:p>
            <w:pPr>
              <w:pStyle w:val="TAL"/>
              <w:keepNext w:val="false"/>
              <w:jc w:val="center"/>
              <w:rPr>
                <w:lang w:val="en-US"/>
              </w:rPr>
            </w:pPr>
            <w:r>
              <w:rPr>
                <w:lang w:val="en-US"/>
              </w:rPr>
              <w:t>AMR-NB</w:t>
            </w:r>
          </w:p>
        </w:tc>
        <w:tc>
          <w:tcPr>
            <w:tcW w:w="1147" w:type="dxa"/>
            <w:tcBorders>
              <w:top w:val="single" w:sz="6" w:space="0" w:color="000000"/>
              <w:left w:val="single" w:sz="6" w:space="0" w:color="000000"/>
              <w:bottom w:val="single" w:sz="6" w:space="0" w:color="000000"/>
              <w:right w:val="single" w:sz="6" w:space="0" w:color="000000"/>
            </w:tcBorders>
          </w:tcPr>
          <w:p>
            <w:pPr>
              <w:pStyle w:val="TAL"/>
              <w:keepNext w:val="false"/>
              <w:jc w:val="center"/>
              <w:rPr>
                <w:lang w:val="en-US"/>
              </w:rPr>
            </w:pPr>
            <w:r>
              <w:rPr>
                <w:lang w:val="en-US"/>
              </w:rPr>
              <w:t>Adaptive</w:t>
            </w:r>
          </w:p>
        </w:tc>
        <w:tc>
          <w:tcPr>
            <w:tcW w:w="1450" w:type="dxa"/>
            <w:tcBorders>
              <w:top w:val="single" w:sz="6" w:space="0" w:color="000000"/>
              <w:left w:val="single" w:sz="6" w:space="0" w:color="000000"/>
              <w:bottom w:val="single" w:sz="6" w:space="0" w:color="000000"/>
              <w:right w:val="single" w:sz="6" w:space="0" w:color="000000"/>
            </w:tcBorders>
          </w:tcPr>
          <w:p>
            <w:pPr>
              <w:pStyle w:val="TAL"/>
              <w:keepNext w:val="false"/>
              <w:jc w:val="center"/>
              <w:rPr>
                <w:lang w:val="en-US"/>
              </w:rPr>
            </w:pPr>
            <w:r>
              <w:rPr>
                <w:lang w:val="en-US"/>
              </w:rPr>
              <w:t>Clean</w:t>
            </w:r>
          </w:p>
        </w:tc>
        <w:tc>
          <w:tcPr>
            <w:tcW w:w="659" w:type="dxa"/>
            <w:tcBorders>
              <w:top w:val="single" w:sz="6" w:space="0" w:color="000000"/>
              <w:left w:val="single" w:sz="6" w:space="0" w:color="000000"/>
              <w:bottom w:val="single" w:sz="6" w:space="0" w:color="000000"/>
              <w:right w:val="single" w:sz="6" w:space="0" w:color="000000"/>
            </w:tcBorders>
          </w:tcPr>
          <w:p>
            <w:pPr>
              <w:pStyle w:val="TAL"/>
              <w:keepNext w:val="false"/>
              <w:jc w:val="center"/>
              <w:rPr>
                <w:lang w:val="en-US"/>
              </w:rPr>
            </w:pPr>
            <w:r>
              <w:rPr>
                <w:lang w:val="en-US"/>
              </w:rPr>
              <w:t>0.01</w:t>
            </w:r>
          </w:p>
        </w:tc>
        <w:tc>
          <w:tcPr>
            <w:tcW w:w="1208" w:type="dxa"/>
            <w:tcBorders>
              <w:top w:val="single" w:sz="6" w:space="0" w:color="000000"/>
              <w:left w:val="single" w:sz="6" w:space="0" w:color="000000"/>
              <w:bottom w:val="single" w:sz="6" w:space="0" w:color="000000"/>
              <w:right w:val="single" w:sz="6" w:space="0" w:color="000000"/>
            </w:tcBorders>
          </w:tcPr>
          <w:p>
            <w:pPr>
              <w:pStyle w:val="TAL"/>
              <w:keepNext w:val="false"/>
              <w:jc w:val="center"/>
              <w:rPr>
                <w:lang w:val="en-US"/>
              </w:rPr>
            </w:pPr>
            <w:r>
              <w:rPr>
                <w:lang w:val="en-US"/>
              </w:rPr>
              <w:t>Ch2</w:t>
            </w:r>
          </w:p>
        </w:tc>
        <w:tc>
          <w:tcPr>
            <w:tcW w:w="2318" w:type="dxa"/>
            <w:tcBorders>
              <w:top w:val="single" w:sz="6" w:space="0" w:color="000000"/>
              <w:left w:val="single" w:sz="6" w:space="0" w:color="000000"/>
              <w:bottom w:val="single" w:sz="6" w:space="0" w:color="000000"/>
              <w:right w:val="single" w:sz="6" w:space="0" w:color="000000"/>
            </w:tcBorders>
          </w:tcPr>
          <w:p>
            <w:pPr>
              <w:pStyle w:val="TAL"/>
              <w:keepNext w:val="false"/>
              <w:jc w:val="center"/>
              <w:rPr>
                <w:lang w:val="en-US"/>
              </w:rPr>
            </w:pPr>
            <w:r>
              <w:rPr>
                <w:lang w:val="en-US"/>
              </w:rPr>
              <w:t>5.9kbit/s ( 150 ms)</w:t>
            </w:r>
          </w:p>
        </w:tc>
      </w:tr>
      <w:tr>
        <w:trPr>
          <w:cantSplit w:val="true"/>
        </w:trPr>
        <w:tc>
          <w:tcPr>
            <w:tcW w:w="711" w:type="dxa"/>
            <w:tcBorders>
              <w:top w:val="single" w:sz="6" w:space="0" w:color="000000"/>
              <w:left w:val="single" w:sz="6" w:space="0" w:color="000000"/>
              <w:bottom w:val="single" w:sz="6" w:space="0" w:color="000000"/>
              <w:right w:val="single" w:sz="6" w:space="0" w:color="000000"/>
            </w:tcBorders>
          </w:tcPr>
          <w:p>
            <w:pPr>
              <w:pStyle w:val="TAL"/>
              <w:keepNext w:val="false"/>
              <w:tabs>
                <w:tab w:val="clear" w:pos="284"/>
                <w:tab w:val="center" w:pos="263" w:leader="none"/>
              </w:tabs>
              <w:jc w:val="center"/>
              <w:rPr>
                <w:lang w:val="en-US"/>
              </w:rPr>
            </w:pPr>
            <w:r>
              <w:rPr>
                <w:lang w:val="en-US"/>
              </w:rPr>
              <w:t>41</w:t>
            </w:r>
          </w:p>
        </w:tc>
        <w:tc>
          <w:tcPr>
            <w:tcW w:w="1191" w:type="dxa"/>
            <w:tcBorders>
              <w:top w:val="single" w:sz="6" w:space="0" w:color="000000"/>
              <w:left w:val="single" w:sz="6" w:space="0" w:color="000000"/>
              <w:bottom w:val="single" w:sz="6" w:space="0" w:color="000000"/>
              <w:right w:val="single" w:sz="6" w:space="0" w:color="000000"/>
            </w:tcBorders>
          </w:tcPr>
          <w:p>
            <w:pPr>
              <w:pStyle w:val="TAL"/>
              <w:keepNext w:val="false"/>
              <w:jc w:val="center"/>
              <w:rPr>
                <w:lang w:val="en-US"/>
              </w:rPr>
            </w:pPr>
            <w:r>
              <w:rPr>
                <w:lang w:val="en-US"/>
              </w:rPr>
              <w:t>AMR-NB</w:t>
            </w:r>
          </w:p>
        </w:tc>
        <w:tc>
          <w:tcPr>
            <w:tcW w:w="1147" w:type="dxa"/>
            <w:tcBorders>
              <w:top w:val="single" w:sz="6" w:space="0" w:color="000000"/>
              <w:left w:val="single" w:sz="6" w:space="0" w:color="000000"/>
              <w:bottom w:val="single" w:sz="6" w:space="0" w:color="000000"/>
              <w:right w:val="single" w:sz="6" w:space="0" w:color="000000"/>
            </w:tcBorders>
          </w:tcPr>
          <w:p>
            <w:pPr>
              <w:pStyle w:val="TAL"/>
              <w:keepNext w:val="false"/>
              <w:jc w:val="center"/>
              <w:rPr>
                <w:lang w:val="en-US"/>
              </w:rPr>
            </w:pPr>
            <w:r>
              <w:rPr>
                <w:lang w:val="en-US"/>
              </w:rPr>
              <w:t>Adaptive</w:t>
            </w:r>
          </w:p>
        </w:tc>
        <w:tc>
          <w:tcPr>
            <w:tcW w:w="1450" w:type="dxa"/>
            <w:tcBorders>
              <w:top w:val="single" w:sz="6" w:space="0" w:color="000000"/>
              <w:left w:val="single" w:sz="6" w:space="0" w:color="000000"/>
              <w:bottom w:val="single" w:sz="6" w:space="0" w:color="000000"/>
              <w:right w:val="single" w:sz="6" w:space="0" w:color="000000"/>
            </w:tcBorders>
          </w:tcPr>
          <w:p>
            <w:pPr>
              <w:pStyle w:val="TAL"/>
              <w:keepNext w:val="false"/>
              <w:jc w:val="center"/>
              <w:rPr>
                <w:lang w:val="en-US"/>
              </w:rPr>
            </w:pPr>
            <w:r>
              <w:rPr>
                <w:lang w:val="en-US"/>
              </w:rPr>
              <w:t>Clean</w:t>
            </w:r>
          </w:p>
        </w:tc>
        <w:tc>
          <w:tcPr>
            <w:tcW w:w="659" w:type="dxa"/>
            <w:tcBorders>
              <w:top w:val="single" w:sz="6" w:space="0" w:color="000000"/>
              <w:left w:val="single" w:sz="6" w:space="0" w:color="000000"/>
              <w:bottom w:val="single" w:sz="6" w:space="0" w:color="000000"/>
              <w:right w:val="single" w:sz="6" w:space="0" w:color="000000"/>
            </w:tcBorders>
          </w:tcPr>
          <w:p>
            <w:pPr>
              <w:pStyle w:val="TAL"/>
              <w:keepNext w:val="false"/>
              <w:jc w:val="center"/>
              <w:rPr>
                <w:lang w:val="en-US"/>
              </w:rPr>
            </w:pPr>
            <w:r>
              <w:rPr>
                <w:lang w:val="en-US"/>
              </w:rPr>
              <w:t>0.01</w:t>
            </w:r>
          </w:p>
        </w:tc>
        <w:tc>
          <w:tcPr>
            <w:tcW w:w="1208" w:type="dxa"/>
            <w:tcBorders>
              <w:top w:val="single" w:sz="6" w:space="0" w:color="000000"/>
              <w:left w:val="single" w:sz="6" w:space="0" w:color="000000"/>
              <w:bottom w:val="single" w:sz="6" w:space="0" w:color="000000"/>
              <w:right w:val="single" w:sz="6" w:space="0" w:color="000000"/>
            </w:tcBorders>
          </w:tcPr>
          <w:p>
            <w:pPr>
              <w:pStyle w:val="TAL"/>
              <w:keepNext w:val="false"/>
              <w:jc w:val="center"/>
              <w:rPr>
                <w:lang w:val="en-US"/>
              </w:rPr>
            </w:pPr>
            <w:r>
              <w:rPr>
                <w:lang w:val="en-US"/>
              </w:rPr>
              <w:t>Ch3</w:t>
            </w:r>
          </w:p>
        </w:tc>
        <w:tc>
          <w:tcPr>
            <w:tcW w:w="2318" w:type="dxa"/>
            <w:tcBorders>
              <w:top w:val="single" w:sz="6" w:space="0" w:color="000000"/>
              <w:left w:val="single" w:sz="6" w:space="0" w:color="000000"/>
              <w:bottom w:val="single" w:sz="6" w:space="0" w:color="000000"/>
              <w:right w:val="single" w:sz="6" w:space="0" w:color="000000"/>
            </w:tcBorders>
          </w:tcPr>
          <w:p>
            <w:pPr>
              <w:pStyle w:val="TAL"/>
              <w:keepNext w:val="false"/>
              <w:jc w:val="center"/>
              <w:rPr/>
            </w:pPr>
            <w:r>
              <w:rPr>
                <w:lang w:val="en-US"/>
              </w:rPr>
              <w:t>12.2kbit/s ( 150 ms)</w:t>
            </w:r>
          </w:p>
        </w:tc>
      </w:tr>
      <w:tr>
        <w:trPr>
          <w:cantSplit w:val="true"/>
        </w:trPr>
        <w:tc>
          <w:tcPr>
            <w:tcW w:w="711" w:type="dxa"/>
            <w:tcBorders>
              <w:top w:val="single" w:sz="6" w:space="0" w:color="000000"/>
              <w:left w:val="single" w:sz="6" w:space="0" w:color="000000"/>
              <w:bottom w:val="single" w:sz="6" w:space="0" w:color="000000"/>
              <w:right w:val="single" w:sz="6" w:space="0" w:color="000000"/>
            </w:tcBorders>
          </w:tcPr>
          <w:p>
            <w:pPr>
              <w:pStyle w:val="TAL"/>
              <w:keepNext w:val="false"/>
              <w:tabs>
                <w:tab w:val="clear" w:pos="284"/>
                <w:tab w:val="center" w:pos="263" w:leader="none"/>
              </w:tabs>
              <w:jc w:val="center"/>
              <w:rPr>
                <w:lang w:val="en-US"/>
              </w:rPr>
            </w:pPr>
            <w:r>
              <w:rPr>
                <w:lang w:val="en-US"/>
              </w:rPr>
              <w:t>42</w:t>
            </w:r>
          </w:p>
        </w:tc>
        <w:tc>
          <w:tcPr>
            <w:tcW w:w="1191" w:type="dxa"/>
            <w:tcBorders>
              <w:top w:val="single" w:sz="6" w:space="0" w:color="000000"/>
              <w:left w:val="single" w:sz="6" w:space="0" w:color="000000"/>
              <w:bottom w:val="single" w:sz="6" w:space="0" w:color="000000"/>
              <w:right w:val="single" w:sz="6" w:space="0" w:color="000000"/>
            </w:tcBorders>
          </w:tcPr>
          <w:p>
            <w:pPr>
              <w:pStyle w:val="TAL"/>
              <w:keepNext w:val="false"/>
              <w:jc w:val="center"/>
              <w:rPr>
                <w:lang w:val="en-US"/>
              </w:rPr>
            </w:pPr>
            <w:r>
              <w:rPr>
                <w:lang w:val="en-US"/>
              </w:rPr>
              <w:t>AMR-NB</w:t>
            </w:r>
          </w:p>
        </w:tc>
        <w:tc>
          <w:tcPr>
            <w:tcW w:w="1147" w:type="dxa"/>
            <w:tcBorders>
              <w:top w:val="single" w:sz="6" w:space="0" w:color="000000"/>
              <w:left w:val="single" w:sz="6" w:space="0" w:color="000000"/>
              <w:bottom w:val="single" w:sz="6" w:space="0" w:color="000000"/>
              <w:right w:val="single" w:sz="6" w:space="0" w:color="000000"/>
            </w:tcBorders>
          </w:tcPr>
          <w:p>
            <w:pPr>
              <w:pStyle w:val="TAL"/>
              <w:keepNext w:val="false"/>
              <w:jc w:val="center"/>
              <w:rPr>
                <w:lang w:val="en-US"/>
              </w:rPr>
            </w:pPr>
            <w:r>
              <w:rPr>
                <w:lang w:val="en-US"/>
              </w:rPr>
              <w:t>Adaptive</w:t>
            </w:r>
          </w:p>
        </w:tc>
        <w:tc>
          <w:tcPr>
            <w:tcW w:w="1450" w:type="dxa"/>
            <w:tcBorders>
              <w:top w:val="single" w:sz="6" w:space="0" w:color="000000"/>
              <w:left w:val="single" w:sz="6" w:space="0" w:color="000000"/>
              <w:bottom w:val="single" w:sz="6" w:space="0" w:color="000000"/>
              <w:right w:val="single" w:sz="6" w:space="0" w:color="000000"/>
            </w:tcBorders>
          </w:tcPr>
          <w:p>
            <w:pPr>
              <w:pStyle w:val="TAL"/>
              <w:keepNext w:val="false"/>
              <w:jc w:val="center"/>
              <w:rPr>
                <w:lang w:val="en-US"/>
              </w:rPr>
            </w:pPr>
            <w:r>
              <w:rPr>
                <w:lang w:val="en-US"/>
              </w:rPr>
              <w:t>Clean</w:t>
            </w:r>
          </w:p>
        </w:tc>
        <w:tc>
          <w:tcPr>
            <w:tcW w:w="659" w:type="dxa"/>
            <w:tcBorders>
              <w:top w:val="single" w:sz="6" w:space="0" w:color="000000"/>
              <w:left w:val="single" w:sz="6" w:space="0" w:color="000000"/>
              <w:bottom w:val="single" w:sz="6" w:space="0" w:color="000000"/>
              <w:right w:val="single" w:sz="6" w:space="0" w:color="000000"/>
            </w:tcBorders>
          </w:tcPr>
          <w:p>
            <w:pPr>
              <w:pStyle w:val="TAL"/>
              <w:keepNext w:val="false"/>
              <w:jc w:val="center"/>
              <w:rPr>
                <w:lang w:val="en-US"/>
              </w:rPr>
            </w:pPr>
            <w:r>
              <w:rPr>
                <w:lang w:val="en-US"/>
              </w:rPr>
              <w:t>0.01</w:t>
            </w:r>
          </w:p>
        </w:tc>
        <w:tc>
          <w:tcPr>
            <w:tcW w:w="1208" w:type="dxa"/>
            <w:tcBorders>
              <w:top w:val="single" w:sz="6" w:space="0" w:color="000000"/>
              <w:left w:val="single" w:sz="6" w:space="0" w:color="000000"/>
              <w:bottom w:val="single" w:sz="6" w:space="0" w:color="000000"/>
              <w:right w:val="single" w:sz="6" w:space="0" w:color="000000"/>
            </w:tcBorders>
          </w:tcPr>
          <w:p>
            <w:pPr>
              <w:pStyle w:val="TAL"/>
              <w:keepNext w:val="false"/>
              <w:jc w:val="center"/>
              <w:rPr>
                <w:lang w:val="en-US"/>
              </w:rPr>
            </w:pPr>
            <w:r>
              <w:rPr>
                <w:lang w:val="en-US"/>
              </w:rPr>
              <w:t>Ch4</w:t>
            </w:r>
          </w:p>
        </w:tc>
        <w:tc>
          <w:tcPr>
            <w:tcW w:w="2318" w:type="dxa"/>
            <w:tcBorders>
              <w:top w:val="single" w:sz="6" w:space="0" w:color="000000"/>
              <w:left w:val="single" w:sz="6" w:space="0" w:color="000000"/>
              <w:bottom w:val="single" w:sz="6" w:space="0" w:color="000000"/>
              <w:right w:val="single" w:sz="6" w:space="0" w:color="000000"/>
            </w:tcBorders>
          </w:tcPr>
          <w:p>
            <w:pPr>
              <w:pStyle w:val="TAL"/>
              <w:keepNext w:val="false"/>
              <w:jc w:val="center"/>
              <w:rPr>
                <w:lang w:val="en-US"/>
              </w:rPr>
            </w:pPr>
            <w:r>
              <w:rPr>
                <w:lang w:val="en-US"/>
              </w:rPr>
              <w:t>12.2kbit/s ( 150 ms)</w:t>
            </w:r>
          </w:p>
        </w:tc>
      </w:tr>
      <w:tr>
        <w:trPr>
          <w:cantSplit w:val="true"/>
        </w:trPr>
        <w:tc>
          <w:tcPr>
            <w:tcW w:w="711" w:type="dxa"/>
            <w:tcBorders>
              <w:top w:val="single" w:sz="6" w:space="0" w:color="000000"/>
              <w:left w:val="single" w:sz="6" w:space="0" w:color="000000"/>
              <w:bottom w:val="single" w:sz="6" w:space="0" w:color="000000"/>
              <w:right w:val="single" w:sz="6" w:space="0" w:color="000000"/>
            </w:tcBorders>
          </w:tcPr>
          <w:p>
            <w:pPr>
              <w:pStyle w:val="TAL"/>
              <w:keepNext w:val="false"/>
              <w:tabs>
                <w:tab w:val="clear" w:pos="284"/>
                <w:tab w:val="center" w:pos="263" w:leader="none"/>
              </w:tabs>
              <w:jc w:val="center"/>
              <w:rPr>
                <w:lang w:val="en-US"/>
              </w:rPr>
            </w:pPr>
            <w:r>
              <w:rPr>
                <w:lang w:val="en-US"/>
              </w:rPr>
              <w:t>43</w:t>
            </w:r>
          </w:p>
        </w:tc>
        <w:tc>
          <w:tcPr>
            <w:tcW w:w="1191" w:type="dxa"/>
            <w:tcBorders>
              <w:top w:val="single" w:sz="6" w:space="0" w:color="000000"/>
              <w:left w:val="single" w:sz="6" w:space="0" w:color="000000"/>
              <w:bottom w:val="single" w:sz="6" w:space="0" w:color="000000"/>
              <w:right w:val="single" w:sz="6" w:space="0" w:color="000000"/>
            </w:tcBorders>
          </w:tcPr>
          <w:p>
            <w:pPr>
              <w:pStyle w:val="TAL"/>
              <w:keepNext w:val="false"/>
              <w:jc w:val="center"/>
              <w:rPr>
                <w:lang w:val="en-US"/>
              </w:rPr>
            </w:pPr>
            <w:r>
              <w:rPr>
                <w:lang w:val="en-US"/>
              </w:rPr>
              <w:t>AMR-NB</w:t>
            </w:r>
          </w:p>
        </w:tc>
        <w:tc>
          <w:tcPr>
            <w:tcW w:w="1147" w:type="dxa"/>
            <w:tcBorders>
              <w:top w:val="single" w:sz="6" w:space="0" w:color="000000"/>
              <w:left w:val="single" w:sz="6" w:space="0" w:color="000000"/>
              <w:bottom w:val="single" w:sz="6" w:space="0" w:color="000000"/>
              <w:right w:val="single" w:sz="6" w:space="0" w:color="000000"/>
            </w:tcBorders>
          </w:tcPr>
          <w:p>
            <w:pPr>
              <w:pStyle w:val="TAL"/>
              <w:keepNext w:val="false"/>
              <w:jc w:val="center"/>
              <w:rPr>
                <w:lang w:val="en-US"/>
              </w:rPr>
            </w:pPr>
            <w:r>
              <w:rPr>
                <w:lang w:val="en-US"/>
              </w:rPr>
              <w:t>Adaptive</w:t>
            </w:r>
          </w:p>
        </w:tc>
        <w:tc>
          <w:tcPr>
            <w:tcW w:w="1450" w:type="dxa"/>
            <w:tcBorders>
              <w:top w:val="single" w:sz="6" w:space="0" w:color="000000"/>
              <w:left w:val="single" w:sz="6" w:space="0" w:color="000000"/>
              <w:bottom w:val="single" w:sz="6" w:space="0" w:color="000000"/>
              <w:right w:val="single" w:sz="6" w:space="0" w:color="000000"/>
            </w:tcBorders>
          </w:tcPr>
          <w:p>
            <w:pPr>
              <w:pStyle w:val="TAL"/>
              <w:keepNext w:val="false"/>
              <w:jc w:val="center"/>
              <w:rPr>
                <w:lang w:val="en-US"/>
              </w:rPr>
            </w:pPr>
            <w:r>
              <w:rPr>
                <w:lang w:val="en-US"/>
              </w:rPr>
              <w:t>Car</w:t>
            </w:r>
          </w:p>
        </w:tc>
        <w:tc>
          <w:tcPr>
            <w:tcW w:w="659" w:type="dxa"/>
            <w:tcBorders>
              <w:top w:val="single" w:sz="6" w:space="0" w:color="000000"/>
              <w:left w:val="single" w:sz="6" w:space="0" w:color="000000"/>
              <w:bottom w:val="single" w:sz="6" w:space="0" w:color="000000"/>
              <w:right w:val="single" w:sz="6" w:space="0" w:color="000000"/>
            </w:tcBorders>
          </w:tcPr>
          <w:p>
            <w:pPr>
              <w:pStyle w:val="TAL"/>
              <w:keepNext w:val="false"/>
              <w:jc w:val="center"/>
              <w:rPr>
                <w:lang w:val="en-US"/>
              </w:rPr>
            </w:pPr>
            <w:r>
              <w:rPr>
                <w:lang w:val="en-US"/>
              </w:rPr>
              <w:t>0.01</w:t>
            </w:r>
          </w:p>
        </w:tc>
        <w:tc>
          <w:tcPr>
            <w:tcW w:w="1208" w:type="dxa"/>
            <w:tcBorders>
              <w:top w:val="single" w:sz="6" w:space="0" w:color="000000"/>
              <w:left w:val="single" w:sz="6" w:space="0" w:color="000000"/>
              <w:bottom w:val="single" w:sz="6" w:space="0" w:color="000000"/>
              <w:right w:val="single" w:sz="6" w:space="0" w:color="000000"/>
            </w:tcBorders>
          </w:tcPr>
          <w:p>
            <w:pPr>
              <w:pStyle w:val="TAL"/>
              <w:keepNext w:val="false"/>
              <w:jc w:val="center"/>
              <w:rPr>
                <w:lang w:val="en-US"/>
              </w:rPr>
            </w:pPr>
            <w:r>
              <w:rPr>
                <w:lang w:val="en-US"/>
              </w:rPr>
              <w:t>Ch5</w:t>
            </w:r>
          </w:p>
        </w:tc>
        <w:tc>
          <w:tcPr>
            <w:tcW w:w="2318" w:type="dxa"/>
            <w:tcBorders>
              <w:top w:val="single" w:sz="6" w:space="0" w:color="000000"/>
              <w:left w:val="single" w:sz="6" w:space="0" w:color="000000"/>
              <w:bottom w:val="single" w:sz="6" w:space="0" w:color="000000"/>
              <w:right w:val="single" w:sz="6" w:space="0" w:color="000000"/>
            </w:tcBorders>
          </w:tcPr>
          <w:p>
            <w:pPr>
              <w:pStyle w:val="TAL"/>
              <w:keepNext w:val="false"/>
              <w:jc w:val="center"/>
              <w:rPr>
                <w:lang w:val="en-US"/>
              </w:rPr>
            </w:pPr>
            <w:r>
              <w:rPr>
                <w:lang w:val="en-US"/>
              </w:rPr>
              <w:t>5.9kbit/s ( 150 ms)</w:t>
            </w:r>
          </w:p>
        </w:tc>
      </w:tr>
      <w:tr>
        <w:trPr>
          <w:cantSplit w:val="true"/>
        </w:trPr>
        <w:tc>
          <w:tcPr>
            <w:tcW w:w="711" w:type="dxa"/>
            <w:tcBorders>
              <w:top w:val="single" w:sz="6" w:space="0" w:color="000000"/>
              <w:left w:val="single" w:sz="6" w:space="0" w:color="000000"/>
              <w:bottom w:val="single" w:sz="6" w:space="0" w:color="000000"/>
              <w:right w:val="single" w:sz="6" w:space="0" w:color="000000"/>
            </w:tcBorders>
          </w:tcPr>
          <w:p>
            <w:pPr>
              <w:pStyle w:val="TAL"/>
              <w:keepNext w:val="false"/>
              <w:tabs>
                <w:tab w:val="clear" w:pos="284"/>
                <w:tab w:val="center" w:pos="263" w:leader="none"/>
              </w:tabs>
              <w:jc w:val="center"/>
              <w:rPr>
                <w:lang w:val="en-US"/>
              </w:rPr>
            </w:pPr>
            <w:r>
              <w:rPr>
                <w:lang w:val="en-US"/>
              </w:rPr>
              <w:t>44</w:t>
            </w:r>
          </w:p>
        </w:tc>
        <w:tc>
          <w:tcPr>
            <w:tcW w:w="1191" w:type="dxa"/>
            <w:tcBorders>
              <w:top w:val="single" w:sz="6" w:space="0" w:color="000000"/>
              <w:left w:val="single" w:sz="6" w:space="0" w:color="000000"/>
              <w:bottom w:val="single" w:sz="6" w:space="0" w:color="000000"/>
              <w:right w:val="single" w:sz="6" w:space="0" w:color="000000"/>
            </w:tcBorders>
          </w:tcPr>
          <w:p>
            <w:pPr>
              <w:pStyle w:val="TAL"/>
              <w:keepNext w:val="false"/>
              <w:jc w:val="center"/>
              <w:rPr>
                <w:lang w:val="en-US"/>
              </w:rPr>
            </w:pPr>
            <w:r>
              <w:rPr>
                <w:lang w:val="en-US"/>
              </w:rPr>
              <w:t>AMR-NB</w:t>
            </w:r>
          </w:p>
        </w:tc>
        <w:tc>
          <w:tcPr>
            <w:tcW w:w="1147" w:type="dxa"/>
            <w:tcBorders>
              <w:top w:val="single" w:sz="6" w:space="0" w:color="000000"/>
              <w:left w:val="single" w:sz="6" w:space="0" w:color="000000"/>
              <w:bottom w:val="single" w:sz="6" w:space="0" w:color="000000"/>
              <w:right w:val="single" w:sz="6" w:space="0" w:color="000000"/>
            </w:tcBorders>
          </w:tcPr>
          <w:p>
            <w:pPr>
              <w:pStyle w:val="TAL"/>
              <w:keepNext w:val="false"/>
              <w:jc w:val="center"/>
              <w:rPr>
                <w:lang w:val="en-US"/>
              </w:rPr>
            </w:pPr>
            <w:r>
              <w:rPr>
                <w:lang w:val="en-US"/>
              </w:rPr>
              <w:t>Adaptive</w:t>
            </w:r>
          </w:p>
        </w:tc>
        <w:tc>
          <w:tcPr>
            <w:tcW w:w="1450" w:type="dxa"/>
            <w:tcBorders>
              <w:top w:val="single" w:sz="6" w:space="0" w:color="000000"/>
              <w:left w:val="single" w:sz="6" w:space="0" w:color="000000"/>
              <w:bottom w:val="single" w:sz="6" w:space="0" w:color="000000"/>
              <w:right w:val="single" w:sz="6" w:space="0" w:color="000000"/>
            </w:tcBorders>
          </w:tcPr>
          <w:p>
            <w:pPr>
              <w:pStyle w:val="TAL"/>
              <w:keepNext w:val="false"/>
              <w:jc w:val="center"/>
              <w:rPr>
                <w:lang w:val="en-US"/>
              </w:rPr>
            </w:pPr>
            <w:r>
              <w:rPr>
                <w:lang w:val="en-US"/>
              </w:rPr>
              <w:t>Cafeteria</w:t>
            </w:r>
          </w:p>
        </w:tc>
        <w:tc>
          <w:tcPr>
            <w:tcW w:w="659" w:type="dxa"/>
            <w:tcBorders>
              <w:top w:val="single" w:sz="6" w:space="0" w:color="000000"/>
              <w:left w:val="single" w:sz="6" w:space="0" w:color="000000"/>
              <w:bottom w:val="single" w:sz="6" w:space="0" w:color="000000"/>
              <w:right w:val="single" w:sz="6" w:space="0" w:color="000000"/>
            </w:tcBorders>
          </w:tcPr>
          <w:p>
            <w:pPr>
              <w:pStyle w:val="TAL"/>
              <w:keepNext w:val="false"/>
              <w:jc w:val="center"/>
              <w:rPr>
                <w:lang w:val="en-US"/>
              </w:rPr>
            </w:pPr>
            <w:r>
              <w:rPr>
                <w:lang w:val="en-US"/>
              </w:rPr>
              <w:t>0.01</w:t>
            </w:r>
          </w:p>
        </w:tc>
        <w:tc>
          <w:tcPr>
            <w:tcW w:w="1208" w:type="dxa"/>
            <w:tcBorders>
              <w:top w:val="single" w:sz="6" w:space="0" w:color="000000"/>
              <w:left w:val="single" w:sz="6" w:space="0" w:color="000000"/>
              <w:bottom w:val="single" w:sz="6" w:space="0" w:color="000000"/>
              <w:right w:val="single" w:sz="6" w:space="0" w:color="000000"/>
            </w:tcBorders>
          </w:tcPr>
          <w:p>
            <w:pPr>
              <w:pStyle w:val="TAL"/>
              <w:keepNext w:val="false"/>
              <w:jc w:val="center"/>
              <w:rPr>
                <w:lang w:val="en-US"/>
              </w:rPr>
            </w:pPr>
            <w:r>
              <w:rPr>
                <w:lang w:val="en-US"/>
              </w:rPr>
              <w:t>Ch6</w:t>
            </w:r>
          </w:p>
        </w:tc>
        <w:tc>
          <w:tcPr>
            <w:tcW w:w="2318" w:type="dxa"/>
            <w:tcBorders>
              <w:top w:val="single" w:sz="6" w:space="0" w:color="000000"/>
              <w:left w:val="single" w:sz="6" w:space="0" w:color="000000"/>
              <w:bottom w:val="single" w:sz="6" w:space="0" w:color="000000"/>
              <w:right w:val="single" w:sz="6" w:space="0" w:color="000000"/>
            </w:tcBorders>
          </w:tcPr>
          <w:p>
            <w:pPr>
              <w:pStyle w:val="TAL"/>
              <w:keepNext w:val="false"/>
              <w:jc w:val="center"/>
              <w:rPr>
                <w:lang w:val="en-US"/>
              </w:rPr>
            </w:pPr>
            <w:r>
              <w:rPr>
                <w:lang w:val="en-US"/>
              </w:rPr>
              <w:t>5.9kbit/s ( 150 ms)</w:t>
            </w:r>
          </w:p>
        </w:tc>
      </w:tr>
      <w:tr>
        <w:trPr>
          <w:cantSplit w:val="true"/>
        </w:trPr>
        <w:tc>
          <w:tcPr>
            <w:tcW w:w="711" w:type="dxa"/>
            <w:tcBorders>
              <w:top w:val="single" w:sz="6" w:space="0" w:color="000000"/>
              <w:left w:val="single" w:sz="6" w:space="0" w:color="000000"/>
              <w:bottom w:val="single" w:sz="6" w:space="0" w:color="000000"/>
              <w:right w:val="single" w:sz="6" w:space="0" w:color="000000"/>
            </w:tcBorders>
          </w:tcPr>
          <w:p>
            <w:pPr>
              <w:pStyle w:val="TAL"/>
              <w:keepNext w:val="false"/>
              <w:tabs>
                <w:tab w:val="clear" w:pos="284"/>
                <w:tab w:val="center" w:pos="263" w:leader="none"/>
              </w:tabs>
              <w:jc w:val="center"/>
              <w:rPr>
                <w:lang w:val="en-US"/>
              </w:rPr>
            </w:pPr>
            <w:r>
              <w:rPr>
                <w:lang w:val="en-US"/>
              </w:rPr>
              <w:t>45</w:t>
            </w:r>
          </w:p>
        </w:tc>
        <w:tc>
          <w:tcPr>
            <w:tcW w:w="1191" w:type="dxa"/>
            <w:tcBorders>
              <w:top w:val="single" w:sz="6" w:space="0" w:color="000000"/>
              <w:left w:val="single" w:sz="6" w:space="0" w:color="000000"/>
              <w:bottom w:val="single" w:sz="6" w:space="0" w:color="000000"/>
              <w:right w:val="single" w:sz="6" w:space="0" w:color="000000"/>
            </w:tcBorders>
          </w:tcPr>
          <w:p>
            <w:pPr>
              <w:pStyle w:val="TAL"/>
              <w:keepNext w:val="false"/>
              <w:jc w:val="center"/>
              <w:rPr>
                <w:lang w:val="en-US"/>
              </w:rPr>
            </w:pPr>
            <w:r>
              <w:rPr>
                <w:lang w:val="en-US"/>
              </w:rPr>
              <w:t>AMR-NB</w:t>
            </w:r>
          </w:p>
        </w:tc>
        <w:tc>
          <w:tcPr>
            <w:tcW w:w="1147" w:type="dxa"/>
            <w:tcBorders>
              <w:top w:val="single" w:sz="6" w:space="0" w:color="000000"/>
              <w:left w:val="single" w:sz="6" w:space="0" w:color="000000"/>
              <w:bottom w:val="single" w:sz="6" w:space="0" w:color="000000"/>
              <w:right w:val="single" w:sz="6" w:space="0" w:color="000000"/>
            </w:tcBorders>
          </w:tcPr>
          <w:p>
            <w:pPr>
              <w:pStyle w:val="TAL"/>
              <w:keepNext w:val="false"/>
              <w:jc w:val="center"/>
              <w:rPr>
                <w:lang w:val="en-US"/>
              </w:rPr>
            </w:pPr>
            <w:r>
              <w:rPr>
                <w:lang w:val="en-US"/>
              </w:rPr>
              <w:t>Adaptive</w:t>
            </w:r>
          </w:p>
        </w:tc>
        <w:tc>
          <w:tcPr>
            <w:tcW w:w="1450" w:type="dxa"/>
            <w:tcBorders>
              <w:top w:val="single" w:sz="6" w:space="0" w:color="000000"/>
              <w:left w:val="single" w:sz="6" w:space="0" w:color="000000"/>
              <w:bottom w:val="single" w:sz="6" w:space="0" w:color="000000"/>
              <w:right w:val="single" w:sz="6" w:space="0" w:color="000000"/>
            </w:tcBorders>
          </w:tcPr>
          <w:p>
            <w:pPr>
              <w:pStyle w:val="TAL"/>
              <w:keepNext w:val="false"/>
              <w:jc w:val="center"/>
              <w:rPr>
                <w:lang w:val="en-US"/>
              </w:rPr>
            </w:pPr>
            <w:r>
              <w:rPr>
                <w:lang w:val="en-US"/>
              </w:rPr>
              <w:t>Car</w:t>
            </w:r>
          </w:p>
        </w:tc>
        <w:tc>
          <w:tcPr>
            <w:tcW w:w="659" w:type="dxa"/>
            <w:tcBorders>
              <w:top w:val="single" w:sz="6" w:space="0" w:color="000000"/>
              <w:left w:val="single" w:sz="6" w:space="0" w:color="000000"/>
              <w:bottom w:val="single" w:sz="6" w:space="0" w:color="000000"/>
              <w:right w:val="single" w:sz="6" w:space="0" w:color="000000"/>
            </w:tcBorders>
          </w:tcPr>
          <w:p>
            <w:pPr>
              <w:pStyle w:val="TAL"/>
              <w:keepNext w:val="false"/>
              <w:jc w:val="center"/>
              <w:rPr>
                <w:lang w:val="en-US"/>
              </w:rPr>
            </w:pPr>
            <w:r>
              <w:rPr>
                <w:lang w:val="en-US"/>
              </w:rPr>
              <w:t>0.01</w:t>
            </w:r>
          </w:p>
        </w:tc>
        <w:tc>
          <w:tcPr>
            <w:tcW w:w="1208" w:type="dxa"/>
            <w:tcBorders>
              <w:top w:val="single" w:sz="6" w:space="0" w:color="000000"/>
              <w:left w:val="single" w:sz="6" w:space="0" w:color="000000"/>
              <w:bottom w:val="single" w:sz="6" w:space="0" w:color="000000"/>
              <w:right w:val="single" w:sz="6" w:space="0" w:color="000000"/>
            </w:tcBorders>
          </w:tcPr>
          <w:p>
            <w:pPr>
              <w:pStyle w:val="TAL"/>
              <w:keepNext w:val="false"/>
              <w:jc w:val="center"/>
              <w:rPr>
                <w:lang w:val="en-US"/>
              </w:rPr>
            </w:pPr>
            <w:r>
              <w:rPr>
                <w:lang w:val="en-US"/>
              </w:rPr>
              <w:t>Ch7</w:t>
            </w:r>
          </w:p>
        </w:tc>
        <w:tc>
          <w:tcPr>
            <w:tcW w:w="2318" w:type="dxa"/>
            <w:tcBorders>
              <w:top w:val="single" w:sz="6" w:space="0" w:color="000000"/>
              <w:left w:val="single" w:sz="6" w:space="0" w:color="000000"/>
              <w:bottom w:val="single" w:sz="6" w:space="0" w:color="000000"/>
              <w:right w:val="single" w:sz="6" w:space="0" w:color="000000"/>
            </w:tcBorders>
          </w:tcPr>
          <w:p>
            <w:pPr>
              <w:pStyle w:val="TAL"/>
              <w:keepNext w:val="false"/>
              <w:jc w:val="center"/>
              <w:rPr>
                <w:lang w:val="en-US"/>
              </w:rPr>
            </w:pPr>
            <w:r>
              <w:rPr>
                <w:lang w:val="en-US"/>
              </w:rPr>
              <w:t>12.2kbit/s ( 150 ms)</w:t>
            </w:r>
          </w:p>
        </w:tc>
      </w:tr>
      <w:tr>
        <w:trPr>
          <w:cantSplit w:val="true"/>
        </w:trPr>
        <w:tc>
          <w:tcPr>
            <w:tcW w:w="711" w:type="dxa"/>
            <w:tcBorders>
              <w:top w:val="single" w:sz="6" w:space="0" w:color="000000"/>
              <w:left w:val="single" w:sz="6" w:space="0" w:color="000000"/>
              <w:bottom w:val="single" w:sz="6" w:space="0" w:color="000000"/>
              <w:right w:val="single" w:sz="6" w:space="0" w:color="000000"/>
            </w:tcBorders>
          </w:tcPr>
          <w:p>
            <w:pPr>
              <w:pStyle w:val="TAL"/>
              <w:keepNext w:val="false"/>
              <w:tabs>
                <w:tab w:val="clear" w:pos="284"/>
                <w:tab w:val="center" w:pos="263" w:leader="none"/>
              </w:tabs>
              <w:jc w:val="center"/>
              <w:rPr>
                <w:lang w:val="en-US"/>
              </w:rPr>
            </w:pPr>
            <w:r>
              <w:rPr>
                <w:lang w:val="en-US"/>
              </w:rPr>
              <w:t>46</w:t>
            </w:r>
          </w:p>
        </w:tc>
        <w:tc>
          <w:tcPr>
            <w:tcW w:w="1191" w:type="dxa"/>
            <w:tcBorders>
              <w:top w:val="single" w:sz="6" w:space="0" w:color="000000"/>
              <w:left w:val="single" w:sz="6" w:space="0" w:color="000000"/>
              <w:bottom w:val="single" w:sz="6" w:space="0" w:color="000000"/>
              <w:right w:val="single" w:sz="6" w:space="0" w:color="000000"/>
            </w:tcBorders>
          </w:tcPr>
          <w:p>
            <w:pPr>
              <w:pStyle w:val="TAL"/>
              <w:keepNext w:val="false"/>
              <w:jc w:val="center"/>
              <w:rPr>
                <w:lang w:val="en-US"/>
              </w:rPr>
            </w:pPr>
            <w:r>
              <w:rPr>
                <w:lang w:val="en-US"/>
              </w:rPr>
              <w:t>AMR-NB</w:t>
            </w:r>
          </w:p>
        </w:tc>
        <w:tc>
          <w:tcPr>
            <w:tcW w:w="1147" w:type="dxa"/>
            <w:tcBorders>
              <w:top w:val="single" w:sz="6" w:space="0" w:color="000000"/>
              <w:left w:val="single" w:sz="6" w:space="0" w:color="000000"/>
              <w:bottom w:val="single" w:sz="6" w:space="0" w:color="000000"/>
              <w:right w:val="single" w:sz="6" w:space="0" w:color="000000"/>
            </w:tcBorders>
          </w:tcPr>
          <w:p>
            <w:pPr>
              <w:pStyle w:val="TAL"/>
              <w:keepNext w:val="false"/>
              <w:jc w:val="center"/>
              <w:rPr>
                <w:lang w:val="en-US"/>
              </w:rPr>
            </w:pPr>
            <w:r>
              <w:rPr>
                <w:lang w:val="en-US"/>
              </w:rPr>
              <w:t>Adaptive</w:t>
            </w:r>
          </w:p>
        </w:tc>
        <w:tc>
          <w:tcPr>
            <w:tcW w:w="1450" w:type="dxa"/>
            <w:tcBorders>
              <w:top w:val="single" w:sz="6" w:space="0" w:color="000000"/>
              <w:left w:val="single" w:sz="6" w:space="0" w:color="000000"/>
              <w:bottom w:val="single" w:sz="6" w:space="0" w:color="000000"/>
              <w:right w:val="single" w:sz="6" w:space="0" w:color="000000"/>
            </w:tcBorders>
          </w:tcPr>
          <w:p>
            <w:pPr>
              <w:pStyle w:val="TAL"/>
              <w:keepNext w:val="false"/>
              <w:jc w:val="center"/>
              <w:rPr/>
            </w:pPr>
            <w:r>
              <w:rPr>
                <w:lang w:val="en-US"/>
              </w:rPr>
              <w:t>Cafeteria</w:t>
            </w:r>
          </w:p>
        </w:tc>
        <w:tc>
          <w:tcPr>
            <w:tcW w:w="659" w:type="dxa"/>
            <w:tcBorders>
              <w:top w:val="single" w:sz="6" w:space="0" w:color="000000"/>
              <w:left w:val="single" w:sz="6" w:space="0" w:color="000000"/>
              <w:bottom w:val="single" w:sz="6" w:space="0" w:color="000000"/>
              <w:right w:val="single" w:sz="6" w:space="0" w:color="000000"/>
            </w:tcBorders>
          </w:tcPr>
          <w:p>
            <w:pPr>
              <w:pStyle w:val="TAL"/>
              <w:keepNext w:val="false"/>
              <w:jc w:val="center"/>
              <w:rPr>
                <w:lang w:val="en-US"/>
              </w:rPr>
            </w:pPr>
            <w:r>
              <w:rPr>
                <w:lang w:val="en-US"/>
              </w:rPr>
              <w:t>0.01</w:t>
            </w:r>
          </w:p>
        </w:tc>
        <w:tc>
          <w:tcPr>
            <w:tcW w:w="1208" w:type="dxa"/>
            <w:tcBorders>
              <w:top w:val="single" w:sz="6" w:space="0" w:color="000000"/>
              <w:left w:val="single" w:sz="6" w:space="0" w:color="000000"/>
              <w:bottom w:val="single" w:sz="6" w:space="0" w:color="000000"/>
              <w:right w:val="single" w:sz="6" w:space="0" w:color="000000"/>
            </w:tcBorders>
          </w:tcPr>
          <w:p>
            <w:pPr>
              <w:pStyle w:val="TAL"/>
              <w:keepNext w:val="false"/>
              <w:jc w:val="center"/>
              <w:rPr>
                <w:lang w:val="en-US"/>
              </w:rPr>
            </w:pPr>
            <w:r>
              <w:rPr>
                <w:lang w:val="en-US"/>
              </w:rPr>
              <w:t>Ch8</w:t>
            </w:r>
          </w:p>
        </w:tc>
        <w:tc>
          <w:tcPr>
            <w:tcW w:w="2318" w:type="dxa"/>
            <w:tcBorders>
              <w:top w:val="single" w:sz="6" w:space="0" w:color="000000"/>
              <w:left w:val="single" w:sz="6" w:space="0" w:color="000000"/>
              <w:bottom w:val="single" w:sz="6" w:space="0" w:color="000000"/>
              <w:right w:val="single" w:sz="6" w:space="0" w:color="000000"/>
            </w:tcBorders>
          </w:tcPr>
          <w:p>
            <w:pPr>
              <w:pStyle w:val="TAL"/>
              <w:keepNext w:val="false"/>
              <w:jc w:val="center"/>
              <w:rPr>
                <w:lang w:val="en-US"/>
              </w:rPr>
            </w:pPr>
            <w:r>
              <w:rPr>
                <w:lang w:val="en-US"/>
              </w:rPr>
              <w:t>12.2kbit/s ( 150 ms)</w:t>
            </w:r>
          </w:p>
        </w:tc>
      </w:tr>
      <w:tr>
        <w:trPr>
          <w:cantSplit w:val="true"/>
        </w:trPr>
        <w:tc>
          <w:tcPr>
            <w:tcW w:w="711" w:type="dxa"/>
            <w:tcBorders>
              <w:top w:val="single" w:sz="6" w:space="0" w:color="000000"/>
              <w:left w:val="single" w:sz="6" w:space="0" w:color="000000"/>
              <w:bottom w:val="single" w:sz="6" w:space="0" w:color="000000"/>
              <w:right w:val="single" w:sz="6" w:space="0" w:color="000000"/>
            </w:tcBorders>
          </w:tcPr>
          <w:p>
            <w:pPr>
              <w:pStyle w:val="TAL"/>
              <w:keepNext w:val="false"/>
              <w:tabs>
                <w:tab w:val="clear" w:pos="284"/>
                <w:tab w:val="center" w:pos="263" w:leader="none"/>
              </w:tabs>
              <w:jc w:val="center"/>
              <w:rPr>
                <w:lang w:val="en-US"/>
              </w:rPr>
            </w:pPr>
            <w:r>
              <w:rPr>
                <w:lang w:val="en-US"/>
              </w:rPr>
              <w:t>47</w:t>
            </w:r>
          </w:p>
        </w:tc>
        <w:tc>
          <w:tcPr>
            <w:tcW w:w="1191" w:type="dxa"/>
            <w:tcBorders>
              <w:top w:val="single" w:sz="6" w:space="0" w:color="000000"/>
              <w:left w:val="single" w:sz="6" w:space="0" w:color="000000"/>
              <w:bottom w:val="single" w:sz="6" w:space="0" w:color="000000"/>
              <w:right w:val="single" w:sz="6" w:space="0" w:color="000000"/>
            </w:tcBorders>
          </w:tcPr>
          <w:p>
            <w:pPr>
              <w:pStyle w:val="TAL"/>
              <w:keepNext w:val="false"/>
              <w:jc w:val="center"/>
              <w:rPr>
                <w:lang w:val="en-US"/>
              </w:rPr>
            </w:pPr>
            <w:r>
              <w:rPr>
                <w:lang w:val="en-US"/>
              </w:rPr>
              <w:t>AMR-WB</w:t>
            </w:r>
          </w:p>
        </w:tc>
        <w:tc>
          <w:tcPr>
            <w:tcW w:w="1147" w:type="dxa"/>
            <w:tcBorders>
              <w:top w:val="single" w:sz="6" w:space="0" w:color="000000"/>
              <w:left w:val="single" w:sz="6" w:space="0" w:color="000000"/>
              <w:bottom w:val="single" w:sz="6" w:space="0" w:color="000000"/>
              <w:right w:val="single" w:sz="6" w:space="0" w:color="000000"/>
            </w:tcBorders>
          </w:tcPr>
          <w:p>
            <w:pPr>
              <w:pStyle w:val="TAL"/>
              <w:keepNext w:val="false"/>
              <w:jc w:val="center"/>
              <w:rPr>
                <w:lang w:val="en-US"/>
              </w:rPr>
            </w:pPr>
            <w:r>
              <w:rPr>
                <w:lang w:val="en-US"/>
              </w:rPr>
              <w:t>Adaptive</w:t>
            </w:r>
          </w:p>
        </w:tc>
        <w:tc>
          <w:tcPr>
            <w:tcW w:w="1450" w:type="dxa"/>
            <w:tcBorders>
              <w:top w:val="single" w:sz="6" w:space="0" w:color="000000"/>
              <w:left w:val="single" w:sz="6" w:space="0" w:color="000000"/>
              <w:bottom w:val="single" w:sz="6" w:space="0" w:color="000000"/>
              <w:right w:val="single" w:sz="6" w:space="0" w:color="000000"/>
            </w:tcBorders>
          </w:tcPr>
          <w:p>
            <w:pPr>
              <w:pStyle w:val="TAL"/>
              <w:keepNext w:val="false"/>
              <w:jc w:val="center"/>
              <w:rPr>
                <w:lang w:val="en-US"/>
              </w:rPr>
            </w:pPr>
            <w:r>
              <w:rPr>
                <w:lang w:val="en-US"/>
              </w:rPr>
              <w:t>Clean</w:t>
            </w:r>
          </w:p>
        </w:tc>
        <w:tc>
          <w:tcPr>
            <w:tcW w:w="659" w:type="dxa"/>
            <w:tcBorders>
              <w:top w:val="single" w:sz="6" w:space="0" w:color="000000"/>
              <w:left w:val="single" w:sz="6" w:space="0" w:color="000000"/>
              <w:bottom w:val="single" w:sz="6" w:space="0" w:color="000000"/>
              <w:right w:val="single" w:sz="6" w:space="0" w:color="000000"/>
            </w:tcBorders>
          </w:tcPr>
          <w:p>
            <w:pPr>
              <w:pStyle w:val="TAL"/>
              <w:keepNext w:val="false"/>
              <w:jc w:val="center"/>
              <w:rPr>
                <w:lang w:val="en-US"/>
              </w:rPr>
            </w:pPr>
            <w:r>
              <w:rPr>
                <w:lang w:val="en-US"/>
              </w:rPr>
              <w:t>0.01</w:t>
            </w:r>
          </w:p>
        </w:tc>
        <w:tc>
          <w:tcPr>
            <w:tcW w:w="1208" w:type="dxa"/>
            <w:tcBorders>
              <w:top w:val="single" w:sz="6" w:space="0" w:color="000000"/>
              <w:left w:val="single" w:sz="6" w:space="0" w:color="000000"/>
              <w:bottom w:val="single" w:sz="6" w:space="0" w:color="000000"/>
              <w:right w:val="single" w:sz="6" w:space="0" w:color="000000"/>
            </w:tcBorders>
          </w:tcPr>
          <w:p>
            <w:pPr>
              <w:pStyle w:val="TAL"/>
              <w:keepNext w:val="false"/>
              <w:jc w:val="center"/>
              <w:rPr>
                <w:lang w:val="en-US"/>
              </w:rPr>
            </w:pPr>
            <w:r>
              <w:rPr>
                <w:lang w:val="en-US"/>
              </w:rPr>
              <w:t>Ch1</w:t>
            </w:r>
          </w:p>
        </w:tc>
        <w:tc>
          <w:tcPr>
            <w:tcW w:w="2318" w:type="dxa"/>
            <w:tcBorders>
              <w:top w:val="single" w:sz="6" w:space="0" w:color="000000"/>
              <w:left w:val="single" w:sz="6" w:space="0" w:color="000000"/>
              <w:bottom w:val="single" w:sz="6" w:space="0" w:color="000000"/>
              <w:right w:val="single" w:sz="6" w:space="0" w:color="000000"/>
            </w:tcBorders>
          </w:tcPr>
          <w:p>
            <w:pPr>
              <w:pStyle w:val="TAL"/>
              <w:keepNext w:val="false"/>
              <w:jc w:val="center"/>
              <w:rPr>
                <w:lang w:val="en-US"/>
              </w:rPr>
            </w:pPr>
            <w:r>
              <w:rPr>
                <w:lang w:val="en-US"/>
              </w:rPr>
              <w:t>12.65 kbit/s (150 ms)</w:t>
            </w:r>
          </w:p>
        </w:tc>
      </w:tr>
      <w:tr>
        <w:trPr>
          <w:cantSplit w:val="true"/>
        </w:trPr>
        <w:tc>
          <w:tcPr>
            <w:tcW w:w="711" w:type="dxa"/>
            <w:tcBorders>
              <w:top w:val="single" w:sz="6" w:space="0" w:color="000000"/>
              <w:left w:val="single" w:sz="6" w:space="0" w:color="000000"/>
              <w:bottom w:val="single" w:sz="6" w:space="0" w:color="000000"/>
              <w:right w:val="single" w:sz="6" w:space="0" w:color="000000"/>
            </w:tcBorders>
          </w:tcPr>
          <w:p>
            <w:pPr>
              <w:pStyle w:val="TAL"/>
              <w:keepNext w:val="false"/>
              <w:tabs>
                <w:tab w:val="clear" w:pos="284"/>
                <w:tab w:val="center" w:pos="263" w:leader="none"/>
              </w:tabs>
              <w:jc w:val="center"/>
              <w:rPr>
                <w:lang w:val="en-US"/>
              </w:rPr>
            </w:pPr>
            <w:r>
              <w:rPr>
                <w:lang w:val="en-US"/>
              </w:rPr>
              <w:t>48</w:t>
            </w:r>
          </w:p>
        </w:tc>
        <w:tc>
          <w:tcPr>
            <w:tcW w:w="1191" w:type="dxa"/>
            <w:tcBorders>
              <w:top w:val="single" w:sz="6" w:space="0" w:color="000000"/>
              <w:left w:val="single" w:sz="6" w:space="0" w:color="000000"/>
              <w:bottom w:val="single" w:sz="6" w:space="0" w:color="000000"/>
              <w:right w:val="single" w:sz="6" w:space="0" w:color="000000"/>
            </w:tcBorders>
          </w:tcPr>
          <w:p>
            <w:pPr>
              <w:pStyle w:val="TAL"/>
              <w:keepNext w:val="false"/>
              <w:jc w:val="center"/>
              <w:rPr>
                <w:lang w:val="en-US"/>
              </w:rPr>
            </w:pPr>
            <w:r>
              <w:rPr>
                <w:lang w:val="en-US"/>
              </w:rPr>
              <w:t>AMR-WB</w:t>
            </w:r>
          </w:p>
        </w:tc>
        <w:tc>
          <w:tcPr>
            <w:tcW w:w="1147" w:type="dxa"/>
            <w:tcBorders>
              <w:top w:val="single" w:sz="6" w:space="0" w:color="000000"/>
              <w:left w:val="single" w:sz="6" w:space="0" w:color="000000"/>
              <w:bottom w:val="single" w:sz="6" w:space="0" w:color="000000"/>
              <w:right w:val="single" w:sz="6" w:space="0" w:color="000000"/>
            </w:tcBorders>
          </w:tcPr>
          <w:p>
            <w:pPr>
              <w:pStyle w:val="TAL"/>
              <w:keepNext w:val="false"/>
              <w:jc w:val="center"/>
              <w:rPr>
                <w:lang w:val="en-US"/>
              </w:rPr>
            </w:pPr>
            <w:r>
              <w:rPr>
                <w:lang w:val="en-US"/>
              </w:rPr>
              <w:t>Adaptive</w:t>
            </w:r>
          </w:p>
        </w:tc>
        <w:tc>
          <w:tcPr>
            <w:tcW w:w="1450" w:type="dxa"/>
            <w:tcBorders>
              <w:top w:val="single" w:sz="6" w:space="0" w:color="000000"/>
              <w:left w:val="single" w:sz="6" w:space="0" w:color="000000"/>
              <w:bottom w:val="single" w:sz="6" w:space="0" w:color="000000"/>
              <w:right w:val="single" w:sz="6" w:space="0" w:color="000000"/>
            </w:tcBorders>
          </w:tcPr>
          <w:p>
            <w:pPr>
              <w:pStyle w:val="TAL"/>
              <w:keepNext w:val="false"/>
              <w:jc w:val="center"/>
              <w:rPr>
                <w:lang w:val="en-US"/>
              </w:rPr>
            </w:pPr>
            <w:r>
              <w:rPr>
                <w:lang w:val="en-US"/>
              </w:rPr>
              <w:t>Clean</w:t>
            </w:r>
          </w:p>
        </w:tc>
        <w:tc>
          <w:tcPr>
            <w:tcW w:w="659" w:type="dxa"/>
            <w:tcBorders>
              <w:top w:val="single" w:sz="6" w:space="0" w:color="000000"/>
              <w:left w:val="single" w:sz="6" w:space="0" w:color="000000"/>
              <w:bottom w:val="single" w:sz="6" w:space="0" w:color="000000"/>
              <w:right w:val="single" w:sz="6" w:space="0" w:color="000000"/>
            </w:tcBorders>
          </w:tcPr>
          <w:p>
            <w:pPr>
              <w:pStyle w:val="TAL"/>
              <w:keepNext w:val="false"/>
              <w:jc w:val="center"/>
              <w:rPr>
                <w:lang w:val="en-US"/>
              </w:rPr>
            </w:pPr>
            <w:r>
              <w:rPr>
                <w:lang w:val="en-US"/>
              </w:rPr>
              <w:t>0.01</w:t>
            </w:r>
          </w:p>
        </w:tc>
        <w:tc>
          <w:tcPr>
            <w:tcW w:w="1208" w:type="dxa"/>
            <w:tcBorders>
              <w:top w:val="single" w:sz="6" w:space="0" w:color="000000"/>
              <w:left w:val="single" w:sz="6" w:space="0" w:color="000000"/>
              <w:bottom w:val="single" w:sz="6" w:space="0" w:color="000000"/>
              <w:right w:val="single" w:sz="6" w:space="0" w:color="000000"/>
            </w:tcBorders>
          </w:tcPr>
          <w:p>
            <w:pPr>
              <w:pStyle w:val="TAL"/>
              <w:keepNext w:val="false"/>
              <w:jc w:val="center"/>
              <w:rPr>
                <w:lang w:val="en-US"/>
              </w:rPr>
            </w:pPr>
            <w:r>
              <w:rPr>
                <w:lang w:val="en-US"/>
              </w:rPr>
              <w:t>Ch2</w:t>
            </w:r>
          </w:p>
        </w:tc>
        <w:tc>
          <w:tcPr>
            <w:tcW w:w="2318" w:type="dxa"/>
            <w:tcBorders>
              <w:top w:val="single" w:sz="6" w:space="0" w:color="000000"/>
              <w:left w:val="single" w:sz="6" w:space="0" w:color="000000"/>
              <w:bottom w:val="single" w:sz="6" w:space="0" w:color="000000"/>
              <w:right w:val="single" w:sz="6" w:space="0" w:color="000000"/>
            </w:tcBorders>
          </w:tcPr>
          <w:p>
            <w:pPr>
              <w:pStyle w:val="TAL"/>
              <w:keepNext w:val="false"/>
              <w:jc w:val="center"/>
              <w:rPr>
                <w:lang w:val="en-US"/>
              </w:rPr>
            </w:pPr>
            <w:r>
              <w:rPr>
                <w:lang w:val="en-US"/>
              </w:rPr>
              <w:t>12.65 kbit/s (150 ms)</w:t>
            </w:r>
          </w:p>
        </w:tc>
      </w:tr>
      <w:tr>
        <w:trPr>
          <w:cantSplit w:val="true"/>
        </w:trPr>
        <w:tc>
          <w:tcPr>
            <w:tcW w:w="711" w:type="dxa"/>
            <w:tcBorders>
              <w:top w:val="single" w:sz="6" w:space="0" w:color="000000"/>
              <w:left w:val="single" w:sz="6" w:space="0" w:color="000000"/>
              <w:bottom w:val="single" w:sz="6" w:space="0" w:color="000000"/>
              <w:right w:val="single" w:sz="6" w:space="0" w:color="000000"/>
            </w:tcBorders>
          </w:tcPr>
          <w:p>
            <w:pPr>
              <w:pStyle w:val="TAL"/>
              <w:keepNext w:val="false"/>
              <w:tabs>
                <w:tab w:val="clear" w:pos="284"/>
                <w:tab w:val="center" w:pos="263" w:leader="none"/>
              </w:tabs>
              <w:jc w:val="center"/>
              <w:rPr>
                <w:lang w:val="en-US"/>
              </w:rPr>
            </w:pPr>
            <w:r>
              <w:rPr>
                <w:lang w:val="en-US"/>
              </w:rPr>
              <w:t>49</w:t>
            </w:r>
          </w:p>
        </w:tc>
        <w:tc>
          <w:tcPr>
            <w:tcW w:w="1191" w:type="dxa"/>
            <w:tcBorders>
              <w:top w:val="single" w:sz="6" w:space="0" w:color="000000"/>
              <w:left w:val="single" w:sz="6" w:space="0" w:color="000000"/>
              <w:bottom w:val="single" w:sz="6" w:space="0" w:color="000000"/>
              <w:right w:val="single" w:sz="6" w:space="0" w:color="000000"/>
            </w:tcBorders>
          </w:tcPr>
          <w:p>
            <w:pPr>
              <w:pStyle w:val="TAL"/>
              <w:keepNext w:val="false"/>
              <w:jc w:val="center"/>
              <w:rPr>
                <w:lang w:val="en-US"/>
              </w:rPr>
            </w:pPr>
            <w:r>
              <w:rPr>
                <w:lang w:val="en-US"/>
              </w:rPr>
              <w:t>AMR-WB</w:t>
            </w:r>
          </w:p>
        </w:tc>
        <w:tc>
          <w:tcPr>
            <w:tcW w:w="1147" w:type="dxa"/>
            <w:tcBorders>
              <w:top w:val="single" w:sz="6" w:space="0" w:color="000000"/>
              <w:left w:val="single" w:sz="6" w:space="0" w:color="000000"/>
              <w:bottom w:val="single" w:sz="6" w:space="0" w:color="000000"/>
              <w:right w:val="single" w:sz="6" w:space="0" w:color="000000"/>
            </w:tcBorders>
          </w:tcPr>
          <w:p>
            <w:pPr>
              <w:pStyle w:val="TAL"/>
              <w:keepNext w:val="false"/>
              <w:jc w:val="center"/>
              <w:rPr>
                <w:lang w:val="en-US"/>
              </w:rPr>
            </w:pPr>
            <w:r>
              <w:rPr>
                <w:lang w:val="en-US"/>
              </w:rPr>
              <w:t>Adaptive</w:t>
            </w:r>
          </w:p>
        </w:tc>
        <w:tc>
          <w:tcPr>
            <w:tcW w:w="1450" w:type="dxa"/>
            <w:tcBorders>
              <w:top w:val="single" w:sz="6" w:space="0" w:color="000000"/>
              <w:left w:val="single" w:sz="6" w:space="0" w:color="000000"/>
              <w:bottom w:val="single" w:sz="6" w:space="0" w:color="000000"/>
              <w:right w:val="single" w:sz="6" w:space="0" w:color="000000"/>
            </w:tcBorders>
          </w:tcPr>
          <w:p>
            <w:pPr>
              <w:pStyle w:val="TAL"/>
              <w:keepNext w:val="false"/>
              <w:jc w:val="center"/>
              <w:rPr>
                <w:lang w:val="en-US"/>
              </w:rPr>
            </w:pPr>
            <w:r>
              <w:rPr>
                <w:lang w:val="en-US"/>
              </w:rPr>
              <w:t>Clean</w:t>
            </w:r>
          </w:p>
        </w:tc>
        <w:tc>
          <w:tcPr>
            <w:tcW w:w="659" w:type="dxa"/>
            <w:tcBorders>
              <w:top w:val="single" w:sz="6" w:space="0" w:color="000000"/>
              <w:left w:val="single" w:sz="6" w:space="0" w:color="000000"/>
              <w:bottom w:val="single" w:sz="6" w:space="0" w:color="000000"/>
              <w:right w:val="single" w:sz="6" w:space="0" w:color="000000"/>
            </w:tcBorders>
          </w:tcPr>
          <w:p>
            <w:pPr>
              <w:pStyle w:val="TAL"/>
              <w:keepNext w:val="false"/>
              <w:jc w:val="center"/>
              <w:rPr>
                <w:lang w:val="en-US"/>
              </w:rPr>
            </w:pPr>
            <w:r>
              <w:rPr>
                <w:lang w:val="en-US"/>
              </w:rPr>
              <w:t>0.01</w:t>
            </w:r>
          </w:p>
        </w:tc>
        <w:tc>
          <w:tcPr>
            <w:tcW w:w="1208" w:type="dxa"/>
            <w:tcBorders>
              <w:top w:val="single" w:sz="6" w:space="0" w:color="000000"/>
              <w:left w:val="single" w:sz="6" w:space="0" w:color="000000"/>
              <w:bottom w:val="single" w:sz="6" w:space="0" w:color="000000"/>
              <w:right w:val="single" w:sz="6" w:space="0" w:color="000000"/>
            </w:tcBorders>
          </w:tcPr>
          <w:p>
            <w:pPr>
              <w:pStyle w:val="TAL"/>
              <w:keepNext w:val="false"/>
              <w:jc w:val="center"/>
              <w:rPr>
                <w:lang w:val="en-US"/>
              </w:rPr>
            </w:pPr>
            <w:r>
              <w:rPr>
                <w:lang w:val="en-US"/>
              </w:rPr>
              <w:t>Ch3</w:t>
            </w:r>
          </w:p>
        </w:tc>
        <w:tc>
          <w:tcPr>
            <w:tcW w:w="2318" w:type="dxa"/>
            <w:tcBorders>
              <w:top w:val="single" w:sz="6" w:space="0" w:color="000000"/>
              <w:left w:val="single" w:sz="6" w:space="0" w:color="000000"/>
              <w:bottom w:val="single" w:sz="6" w:space="0" w:color="000000"/>
              <w:right w:val="single" w:sz="6" w:space="0" w:color="000000"/>
            </w:tcBorders>
          </w:tcPr>
          <w:p>
            <w:pPr>
              <w:pStyle w:val="TAL"/>
              <w:keepNext w:val="false"/>
              <w:jc w:val="center"/>
              <w:rPr>
                <w:lang w:val="en-US"/>
              </w:rPr>
            </w:pPr>
            <w:r>
              <w:rPr>
                <w:lang w:val="en-US"/>
              </w:rPr>
              <w:t>12.65 kbit/s (150 ms)</w:t>
            </w:r>
          </w:p>
        </w:tc>
      </w:tr>
      <w:tr>
        <w:trPr>
          <w:cantSplit w:val="true"/>
        </w:trPr>
        <w:tc>
          <w:tcPr>
            <w:tcW w:w="711" w:type="dxa"/>
            <w:tcBorders>
              <w:top w:val="single" w:sz="6" w:space="0" w:color="000000"/>
              <w:left w:val="single" w:sz="6" w:space="0" w:color="000000"/>
              <w:bottom w:val="single" w:sz="6" w:space="0" w:color="000000"/>
              <w:right w:val="single" w:sz="6" w:space="0" w:color="000000"/>
            </w:tcBorders>
          </w:tcPr>
          <w:p>
            <w:pPr>
              <w:pStyle w:val="TAL"/>
              <w:keepNext w:val="false"/>
              <w:tabs>
                <w:tab w:val="clear" w:pos="284"/>
                <w:tab w:val="center" w:pos="263" w:leader="none"/>
              </w:tabs>
              <w:jc w:val="center"/>
              <w:rPr>
                <w:lang w:val="en-US"/>
              </w:rPr>
            </w:pPr>
            <w:r>
              <w:rPr>
                <w:lang w:val="en-US"/>
              </w:rPr>
              <w:t>50</w:t>
            </w:r>
          </w:p>
        </w:tc>
        <w:tc>
          <w:tcPr>
            <w:tcW w:w="1191" w:type="dxa"/>
            <w:tcBorders>
              <w:top w:val="single" w:sz="6" w:space="0" w:color="000000"/>
              <w:left w:val="single" w:sz="6" w:space="0" w:color="000000"/>
              <w:bottom w:val="single" w:sz="6" w:space="0" w:color="000000"/>
              <w:right w:val="single" w:sz="6" w:space="0" w:color="000000"/>
            </w:tcBorders>
          </w:tcPr>
          <w:p>
            <w:pPr>
              <w:pStyle w:val="TAL"/>
              <w:keepNext w:val="false"/>
              <w:jc w:val="center"/>
              <w:rPr>
                <w:lang w:val="en-US"/>
              </w:rPr>
            </w:pPr>
            <w:r>
              <w:rPr>
                <w:lang w:val="en-US"/>
              </w:rPr>
              <w:t>AMR-WB</w:t>
            </w:r>
          </w:p>
        </w:tc>
        <w:tc>
          <w:tcPr>
            <w:tcW w:w="1147" w:type="dxa"/>
            <w:tcBorders>
              <w:top w:val="single" w:sz="6" w:space="0" w:color="000000"/>
              <w:left w:val="single" w:sz="6" w:space="0" w:color="000000"/>
              <w:bottom w:val="single" w:sz="6" w:space="0" w:color="000000"/>
              <w:right w:val="single" w:sz="6" w:space="0" w:color="000000"/>
            </w:tcBorders>
          </w:tcPr>
          <w:p>
            <w:pPr>
              <w:pStyle w:val="TAL"/>
              <w:keepNext w:val="false"/>
              <w:jc w:val="center"/>
              <w:rPr>
                <w:lang w:val="en-US"/>
              </w:rPr>
            </w:pPr>
            <w:r>
              <w:rPr>
                <w:lang w:val="en-US"/>
              </w:rPr>
              <w:t>Adaptive</w:t>
            </w:r>
          </w:p>
        </w:tc>
        <w:tc>
          <w:tcPr>
            <w:tcW w:w="1450" w:type="dxa"/>
            <w:tcBorders>
              <w:top w:val="single" w:sz="6" w:space="0" w:color="000000"/>
              <w:left w:val="single" w:sz="6" w:space="0" w:color="000000"/>
              <w:bottom w:val="single" w:sz="6" w:space="0" w:color="000000"/>
              <w:right w:val="single" w:sz="6" w:space="0" w:color="000000"/>
            </w:tcBorders>
          </w:tcPr>
          <w:p>
            <w:pPr>
              <w:pStyle w:val="TAL"/>
              <w:keepNext w:val="false"/>
              <w:jc w:val="center"/>
              <w:rPr>
                <w:lang w:val="en-US"/>
              </w:rPr>
            </w:pPr>
            <w:r>
              <w:rPr>
                <w:lang w:val="en-US"/>
              </w:rPr>
              <w:t>Clean</w:t>
            </w:r>
          </w:p>
        </w:tc>
        <w:tc>
          <w:tcPr>
            <w:tcW w:w="659" w:type="dxa"/>
            <w:tcBorders>
              <w:top w:val="single" w:sz="6" w:space="0" w:color="000000"/>
              <w:left w:val="single" w:sz="6" w:space="0" w:color="000000"/>
              <w:bottom w:val="single" w:sz="6" w:space="0" w:color="000000"/>
              <w:right w:val="single" w:sz="6" w:space="0" w:color="000000"/>
            </w:tcBorders>
          </w:tcPr>
          <w:p>
            <w:pPr>
              <w:pStyle w:val="TAL"/>
              <w:keepNext w:val="false"/>
              <w:jc w:val="center"/>
              <w:rPr>
                <w:lang w:val="en-US"/>
              </w:rPr>
            </w:pPr>
            <w:r>
              <w:rPr>
                <w:lang w:val="en-US"/>
              </w:rPr>
              <w:t>0.01</w:t>
            </w:r>
          </w:p>
        </w:tc>
        <w:tc>
          <w:tcPr>
            <w:tcW w:w="1208" w:type="dxa"/>
            <w:tcBorders>
              <w:top w:val="single" w:sz="6" w:space="0" w:color="000000"/>
              <w:left w:val="single" w:sz="6" w:space="0" w:color="000000"/>
              <w:bottom w:val="single" w:sz="6" w:space="0" w:color="000000"/>
              <w:right w:val="single" w:sz="6" w:space="0" w:color="000000"/>
            </w:tcBorders>
          </w:tcPr>
          <w:p>
            <w:pPr>
              <w:pStyle w:val="TAL"/>
              <w:keepNext w:val="false"/>
              <w:jc w:val="center"/>
              <w:rPr>
                <w:lang w:val="en-US"/>
              </w:rPr>
            </w:pPr>
            <w:r>
              <w:rPr>
                <w:lang w:val="en-US"/>
              </w:rPr>
              <w:t>Ch4</w:t>
            </w:r>
          </w:p>
        </w:tc>
        <w:tc>
          <w:tcPr>
            <w:tcW w:w="2318" w:type="dxa"/>
            <w:tcBorders>
              <w:top w:val="single" w:sz="6" w:space="0" w:color="000000"/>
              <w:left w:val="single" w:sz="6" w:space="0" w:color="000000"/>
              <w:bottom w:val="single" w:sz="6" w:space="0" w:color="000000"/>
              <w:right w:val="single" w:sz="6" w:space="0" w:color="000000"/>
            </w:tcBorders>
          </w:tcPr>
          <w:p>
            <w:pPr>
              <w:pStyle w:val="TAL"/>
              <w:keepNext w:val="false"/>
              <w:jc w:val="center"/>
              <w:rPr/>
            </w:pPr>
            <w:r>
              <w:rPr>
                <w:lang w:val="en-US"/>
              </w:rPr>
              <w:t>12.65 kbit/s (150 ms)</w:t>
            </w:r>
          </w:p>
        </w:tc>
      </w:tr>
      <w:tr>
        <w:trPr>
          <w:cantSplit w:val="true"/>
        </w:trPr>
        <w:tc>
          <w:tcPr>
            <w:tcW w:w="711" w:type="dxa"/>
            <w:tcBorders>
              <w:top w:val="single" w:sz="6" w:space="0" w:color="000000"/>
              <w:left w:val="single" w:sz="6" w:space="0" w:color="000000"/>
              <w:bottom w:val="single" w:sz="6" w:space="0" w:color="000000"/>
              <w:right w:val="single" w:sz="6" w:space="0" w:color="000000"/>
            </w:tcBorders>
          </w:tcPr>
          <w:p>
            <w:pPr>
              <w:pStyle w:val="TAL"/>
              <w:keepNext w:val="false"/>
              <w:tabs>
                <w:tab w:val="clear" w:pos="284"/>
                <w:tab w:val="center" w:pos="263" w:leader="none"/>
              </w:tabs>
              <w:jc w:val="center"/>
              <w:rPr>
                <w:lang w:val="en-US"/>
              </w:rPr>
            </w:pPr>
            <w:r>
              <w:rPr>
                <w:lang w:val="en-US"/>
              </w:rPr>
              <w:t>51</w:t>
            </w:r>
          </w:p>
        </w:tc>
        <w:tc>
          <w:tcPr>
            <w:tcW w:w="1191" w:type="dxa"/>
            <w:tcBorders>
              <w:top w:val="single" w:sz="6" w:space="0" w:color="000000"/>
              <w:left w:val="single" w:sz="6" w:space="0" w:color="000000"/>
              <w:bottom w:val="single" w:sz="6" w:space="0" w:color="000000"/>
              <w:right w:val="single" w:sz="6" w:space="0" w:color="000000"/>
            </w:tcBorders>
          </w:tcPr>
          <w:p>
            <w:pPr>
              <w:pStyle w:val="TAL"/>
              <w:keepNext w:val="false"/>
              <w:jc w:val="center"/>
              <w:rPr>
                <w:lang w:val="en-US"/>
              </w:rPr>
            </w:pPr>
            <w:r>
              <w:rPr>
                <w:lang w:val="en-US"/>
              </w:rPr>
              <w:t>AMR-WB</w:t>
            </w:r>
          </w:p>
        </w:tc>
        <w:tc>
          <w:tcPr>
            <w:tcW w:w="1147" w:type="dxa"/>
            <w:tcBorders>
              <w:top w:val="single" w:sz="6" w:space="0" w:color="000000"/>
              <w:left w:val="single" w:sz="6" w:space="0" w:color="000000"/>
              <w:bottom w:val="single" w:sz="6" w:space="0" w:color="000000"/>
              <w:right w:val="single" w:sz="6" w:space="0" w:color="000000"/>
            </w:tcBorders>
          </w:tcPr>
          <w:p>
            <w:pPr>
              <w:pStyle w:val="TAL"/>
              <w:keepNext w:val="false"/>
              <w:jc w:val="center"/>
              <w:rPr>
                <w:lang w:val="en-US"/>
              </w:rPr>
            </w:pPr>
            <w:r>
              <w:rPr>
                <w:lang w:val="en-US"/>
              </w:rPr>
              <w:t>Adaptive</w:t>
            </w:r>
          </w:p>
        </w:tc>
        <w:tc>
          <w:tcPr>
            <w:tcW w:w="1450" w:type="dxa"/>
            <w:tcBorders>
              <w:top w:val="single" w:sz="6" w:space="0" w:color="000000"/>
              <w:left w:val="single" w:sz="6" w:space="0" w:color="000000"/>
              <w:bottom w:val="single" w:sz="6" w:space="0" w:color="000000"/>
              <w:right w:val="single" w:sz="6" w:space="0" w:color="000000"/>
            </w:tcBorders>
          </w:tcPr>
          <w:p>
            <w:pPr>
              <w:pStyle w:val="TAL"/>
              <w:keepNext w:val="false"/>
              <w:jc w:val="center"/>
              <w:rPr>
                <w:lang w:val="en-US"/>
              </w:rPr>
            </w:pPr>
            <w:r>
              <w:rPr>
                <w:lang w:val="en-US"/>
              </w:rPr>
              <w:t>Car</w:t>
            </w:r>
          </w:p>
        </w:tc>
        <w:tc>
          <w:tcPr>
            <w:tcW w:w="659" w:type="dxa"/>
            <w:tcBorders>
              <w:top w:val="single" w:sz="6" w:space="0" w:color="000000"/>
              <w:left w:val="single" w:sz="6" w:space="0" w:color="000000"/>
              <w:bottom w:val="single" w:sz="6" w:space="0" w:color="000000"/>
              <w:right w:val="single" w:sz="6" w:space="0" w:color="000000"/>
            </w:tcBorders>
          </w:tcPr>
          <w:p>
            <w:pPr>
              <w:pStyle w:val="TAL"/>
              <w:keepNext w:val="false"/>
              <w:jc w:val="center"/>
              <w:rPr>
                <w:lang w:val="en-US"/>
              </w:rPr>
            </w:pPr>
            <w:r>
              <w:rPr>
                <w:lang w:val="en-US"/>
              </w:rPr>
              <w:t>0.01</w:t>
            </w:r>
          </w:p>
        </w:tc>
        <w:tc>
          <w:tcPr>
            <w:tcW w:w="1208" w:type="dxa"/>
            <w:tcBorders>
              <w:top w:val="single" w:sz="6" w:space="0" w:color="000000"/>
              <w:left w:val="single" w:sz="6" w:space="0" w:color="000000"/>
              <w:bottom w:val="single" w:sz="6" w:space="0" w:color="000000"/>
              <w:right w:val="single" w:sz="6" w:space="0" w:color="000000"/>
            </w:tcBorders>
          </w:tcPr>
          <w:p>
            <w:pPr>
              <w:pStyle w:val="TAL"/>
              <w:keepNext w:val="false"/>
              <w:jc w:val="center"/>
              <w:rPr>
                <w:lang w:val="en-US"/>
              </w:rPr>
            </w:pPr>
            <w:r>
              <w:rPr>
                <w:lang w:val="en-US"/>
              </w:rPr>
              <w:t>Ch5</w:t>
            </w:r>
          </w:p>
        </w:tc>
        <w:tc>
          <w:tcPr>
            <w:tcW w:w="2318" w:type="dxa"/>
            <w:tcBorders>
              <w:top w:val="single" w:sz="6" w:space="0" w:color="000000"/>
              <w:left w:val="single" w:sz="6" w:space="0" w:color="000000"/>
              <w:bottom w:val="single" w:sz="6" w:space="0" w:color="000000"/>
              <w:right w:val="single" w:sz="6" w:space="0" w:color="000000"/>
            </w:tcBorders>
          </w:tcPr>
          <w:p>
            <w:pPr>
              <w:pStyle w:val="TAL"/>
              <w:keepNext w:val="false"/>
              <w:jc w:val="center"/>
              <w:rPr>
                <w:lang w:val="en-US"/>
              </w:rPr>
            </w:pPr>
            <w:r>
              <w:rPr>
                <w:lang w:val="en-US"/>
              </w:rPr>
              <w:t>12.65 kbit/s (150 ms)</w:t>
            </w:r>
          </w:p>
        </w:tc>
      </w:tr>
      <w:tr>
        <w:trPr>
          <w:cantSplit w:val="true"/>
        </w:trPr>
        <w:tc>
          <w:tcPr>
            <w:tcW w:w="711" w:type="dxa"/>
            <w:tcBorders>
              <w:top w:val="single" w:sz="6" w:space="0" w:color="000000"/>
              <w:left w:val="single" w:sz="6" w:space="0" w:color="000000"/>
              <w:bottom w:val="single" w:sz="6" w:space="0" w:color="000000"/>
              <w:right w:val="single" w:sz="6" w:space="0" w:color="000000"/>
            </w:tcBorders>
          </w:tcPr>
          <w:p>
            <w:pPr>
              <w:pStyle w:val="TAL"/>
              <w:keepNext w:val="false"/>
              <w:tabs>
                <w:tab w:val="clear" w:pos="284"/>
                <w:tab w:val="center" w:pos="263" w:leader="none"/>
              </w:tabs>
              <w:jc w:val="center"/>
              <w:rPr>
                <w:lang w:val="en-US"/>
              </w:rPr>
            </w:pPr>
            <w:r>
              <w:rPr>
                <w:lang w:val="en-US"/>
              </w:rPr>
              <w:t>52</w:t>
            </w:r>
          </w:p>
        </w:tc>
        <w:tc>
          <w:tcPr>
            <w:tcW w:w="1191" w:type="dxa"/>
            <w:tcBorders>
              <w:top w:val="single" w:sz="6" w:space="0" w:color="000000"/>
              <w:left w:val="single" w:sz="6" w:space="0" w:color="000000"/>
              <w:bottom w:val="single" w:sz="6" w:space="0" w:color="000000"/>
              <w:right w:val="single" w:sz="6" w:space="0" w:color="000000"/>
            </w:tcBorders>
          </w:tcPr>
          <w:p>
            <w:pPr>
              <w:pStyle w:val="TAL"/>
              <w:keepNext w:val="false"/>
              <w:jc w:val="center"/>
              <w:rPr>
                <w:lang w:val="en-US"/>
              </w:rPr>
            </w:pPr>
            <w:r>
              <w:rPr>
                <w:lang w:val="en-US"/>
              </w:rPr>
              <w:t>AMR-WB</w:t>
            </w:r>
          </w:p>
        </w:tc>
        <w:tc>
          <w:tcPr>
            <w:tcW w:w="1147" w:type="dxa"/>
            <w:tcBorders>
              <w:top w:val="single" w:sz="6" w:space="0" w:color="000000"/>
              <w:left w:val="single" w:sz="6" w:space="0" w:color="000000"/>
              <w:bottom w:val="single" w:sz="6" w:space="0" w:color="000000"/>
              <w:right w:val="single" w:sz="6" w:space="0" w:color="000000"/>
            </w:tcBorders>
          </w:tcPr>
          <w:p>
            <w:pPr>
              <w:pStyle w:val="TAL"/>
              <w:keepNext w:val="false"/>
              <w:jc w:val="center"/>
              <w:rPr>
                <w:lang w:val="en-US"/>
              </w:rPr>
            </w:pPr>
            <w:r>
              <w:rPr>
                <w:lang w:val="en-US"/>
              </w:rPr>
              <w:t>Adaptive</w:t>
            </w:r>
          </w:p>
        </w:tc>
        <w:tc>
          <w:tcPr>
            <w:tcW w:w="1450" w:type="dxa"/>
            <w:tcBorders>
              <w:top w:val="single" w:sz="6" w:space="0" w:color="000000"/>
              <w:left w:val="single" w:sz="6" w:space="0" w:color="000000"/>
              <w:bottom w:val="single" w:sz="6" w:space="0" w:color="000000"/>
              <w:right w:val="single" w:sz="6" w:space="0" w:color="000000"/>
            </w:tcBorders>
          </w:tcPr>
          <w:p>
            <w:pPr>
              <w:pStyle w:val="TAL"/>
              <w:keepNext w:val="false"/>
              <w:jc w:val="center"/>
              <w:rPr>
                <w:lang w:val="en-US"/>
              </w:rPr>
            </w:pPr>
            <w:r>
              <w:rPr>
                <w:lang w:val="en-US"/>
              </w:rPr>
              <w:t>Car</w:t>
            </w:r>
          </w:p>
        </w:tc>
        <w:tc>
          <w:tcPr>
            <w:tcW w:w="659" w:type="dxa"/>
            <w:tcBorders>
              <w:top w:val="single" w:sz="6" w:space="0" w:color="000000"/>
              <w:left w:val="single" w:sz="6" w:space="0" w:color="000000"/>
              <w:bottom w:val="single" w:sz="6" w:space="0" w:color="000000"/>
              <w:right w:val="single" w:sz="6" w:space="0" w:color="000000"/>
            </w:tcBorders>
          </w:tcPr>
          <w:p>
            <w:pPr>
              <w:pStyle w:val="TAL"/>
              <w:keepNext w:val="false"/>
              <w:jc w:val="center"/>
              <w:rPr>
                <w:lang w:val="en-US"/>
              </w:rPr>
            </w:pPr>
            <w:r>
              <w:rPr>
                <w:lang w:val="en-US"/>
              </w:rPr>
              <w:t>0.01</w:t>
            </w:r>
          </w:p>
        </w:tc>
        <w:tc>
          <w:tcPr>
            <w:tcW w:w="1208" w:type="dxa"/>
            <w:tcBorders>
              <w:top w:val="single" w:sz="6" w:space="0" w:color="000000"/>
              <w:left w:val="single" w:sz="6" w:space="0" w:color="000000"/>
              <w:bottom w:val="single" w:sz="6" w:space="0" w:color="000000"/>
              <w:right w:val="single" w:sz="6" w:space="0" w:color="000000"/>
            </w:tcBorders>
          </w:tcPr>
          <w:p>
            <w:pPr>
              <w:pStyle w:val="TAL"/>
              <w:keepNext w:val="false"/>
              <w:jc w:val="center"/>
              <w:rPr>
                <w:lang w:val="en-US"/>
              </w:rPr>
            </w:pPr>
            <w:r>
              <w:rPr>
                <w:lang w:val="en-US"/>
              </w:rPr>
              <w:t>Ch6</w:t>
            </w:r>
          </w:p>
        </w:tc>
        <w:tc>
          <w:tcPr>
            <w:tcW w:w="2318" w:type="dxa"/>
            <w:tcBorders>
              <w:top w:val="single" w:sz="6" w:space="0" w:color="000000"/>
              <w:left w:val="single" w:sz="6" w:space="0" w:color="000000"/>
              <w:bottom w:val="single" w:sz="6" w:space="0" w:color="000000"/>
              <w:right w:val="single" w:sz="6" w:space="0" w:color="000000"/>
            </w:tcBorders>
          </w:tcPr>
          <w:p>
            <w:pPr>
              <w:pStyle w:val="TAL"/>
              <w:keepNext w:val="false"/>
              <w:jc w:val="center"/>
              <w:rPr>
                <w:lang w:val="en-US"/>
              </w:rPr>
            </w:pPr>
            <w:r>
              <w:rPr>
                <w:lang w:val="en-US"/>
              </w:rPr>
              <w:t>12.65 kbit/s (150 ms)</w:t>
            </w:r>
          </w:p>
        </w:tc>
      </w:tr>
      <w:tr>
        <w:trPr>
          <w:cantSplit w:val="true"/>
        </w:trPr>
        <w:tc>
          <w:tcPr>
            <w:tcW w:w="711" w:type="dxa"/>
            <w:tcBorders>
              <w:top w:val="single" w:sz="6" w:space="0" w:color="000000"/>
              <w:left w:val="single" w:sz="6" w:space="0" w:color="000000"/>
              <w:bottom w:val="single" w:sz="6" w:space="0" w:color="000000"/>
              <w:right w:val="single" w:sz="6" w:space="0" w:color="000000"/>
            </w:tcBorders>
          </w:tcPr>
          <w:p>
            <w:pPr>
              <w:pStyle w:val="TAL"/>
              <w:keepNext w:val="false"/>
              <w:tabs>
                <w:tab w:val="clear" w:pos="284"/>
                <w:tab w:val="center" w:pos="263" w:leader="none"/>
              </w:tabs>
              <w:jc w:val="center"/>
              <w:rPr>
                <w:lang w:val="en-US"/>
              </w:rPr>
            </w:pPr>
            <w:r>
              <w:rPr>
                <w:lang w:val="en-US"/>
              </w:rPr>
              <w:t>53</w:t>
            </w:r>
          </w:p>
        </w:tc>
        <w:tc>
          <w:tcPr>
            <w:tcW w:w="1191" w:type="dxa"/>
            <w:tcBorders>
              <w:top w:val="single" w:sz="6" w:space="0" w:color="000000"/>
              <w:left w:val="single" w:sz="6" w:space="0" w:color="000000"/>
              <w:bottom w:val="single" w:sz="6" w:space="0" w:color="000000"/>
              <w:right w:val="single" w:sz="6" w:space="0" w:color="000000"/>
            </w:tcBorders>
          </w:tcPr>
          <w:p>
            <w:pPr>
              <w:pStyle w:val="TAL"/>
              <w:keepNext w:val="false"/>
              <w:jc w:val="center"/>
              <w:rPr>
                <w:lang w:val="en-US"/>
              </w:rPr>
            </w:pPr>
            <w:r>
              <w:rPr>
                <w:lang w:val="en-US"/>
              </w:rPr>
              <w:t>AMR-WB</w:t>
            </w:r>
          </w:p>
        </w:tc>
        <w:tc>
          <w:tcPr>
            <w:tcW w:w="1147" w:type="dxa"/>
            <w:tcBorders>
              <w:top w:val="single" w:sz="6" w:space="0" w:color="000000"/>
              <w:left w:val="single" w:sz="6" w:space="0" w:color="000000"/>
              <w:bottom w:val="single" w:sz="6" w:space="0" w:color="000000"/>
              <w:right w:val="single" w:sz="6" w:space="0" w:color="000000"/>
            </w:tcBorders>
          </w:tcPr>
          <w:p>
            <w:pPr>
              <w:pStyle w:val="TAL"/>
              <w:keepNext w:val="false"/>
              <w:jc w:val="center"/>
              <w:rPr>
                <w:lang w:val="en-US"/>
              </w:rPr>
            </w:pPr>
            <w:r>
              <w:rPr>
                <w:lang w:val="en-US"/>
              </w:rPr>
              <w:t>Adaptive</w:t>
            </w:r>
          </w:p>
        </w:tc>
        <w:tc>
          <w:tcPr>
            <w:tcW w:w="1450" w:type="dxa"/>
            <w:tcBorders>
              <w:top w:val="single" w:sz="6" w:space="0" w:color="000000"/>
              <w:left w:val="single" w:sz="6" w:space="0" w:color="000000"/>
              <w:bottom w:val="single" w:sz="6" w:space="0" w:color="000000"/>
              <w:right w:val="single" w:sz="6" w:space="0" w:color="000000"/>
            </w:tcBorders>
          </w:tcPr>
          <w:p>
            <w:pPr>
              <w:pStyle w:val="TAL"/>
              <w:keepNext w:val="false"/>
              <w:jc w:val="center"/>
              <w:rPr>
                <w:lang w:val="en-US"/>
              </w:rPr>
            </w:pPr>
            <w:r>
              <w:rPr>
                <w:lang w:val="en-US"/>
              </w:rPr>
              <w:t>Cafeteria</w:t>
            </w:r>
          </w:p>
        </w:tc>
        <w:tc>
          <w:tcPr>
            <w:tcW w:w="659" w:type="dxa"/>
            <w:tcBorders>
              <w:top w:val="single" w:sz="6" w:space="0" w:color="000000"/>
              <w:left w:val="single" w:sz="6" w:space="0" w:color="000000"/>
              <w:bottom w:val="single" w:sz="6" w:space="0" w:color="000000"/>
              <w:right w:val="single" w:sz="6" w:space="0" w:color="000000"/>
            </w:tcBorders>
          </w:tcPr>
          <w:p>
            <w:pPr>
              <w:pStyle w:val="TAL"/>
              <w:keepNext w:val="false"/>
              <w:jc w:val="center"/>
              <w:rPr>
                <w:lang w:val="en-US"/>
              </w:rPr>
            </w:pPr>
            <w:r>
              <w:rPr>
                <w:lang w:val="en-US"/>
              </w:rPr>
              <w:t>0.01</w:t>
            </w:r>
          </w:p>
        </w:tc>
        <w:tc>
          <w:tcPr>
            <w:tcW w:w="1208" w:type="dxa"/>
            <w:tcBorders>
              <w:top w:val="single" w:sz="6" w:space="0" w:color="000000"/>
              <w:left w:val="single" w:sz="6" w:space="0" w:color="000000"/>
              <w:bottom w:val="single" w:sz="6" w:space="0" w:color="000000"/>
              <w:right w:val="single" w:sz="6" w:space="0" w:color="000000"/>
            </w:tcBorders>
          </w:tcPr>
          <w:p>
            <w:pPr>
              <w:pStyle w:val="TAL"/>
              <w:keepNext w:val="false"/>
              <w:jc w:val="center"/>
              <w:rPr>
                <w:lang w:val="en-US"/>
              </w:rPr>
            </w:pPr>
            <w:r>
              <w:rPr>
                <w:lang w:val="en-US"/>
              </w:rPr>
              <w:t>Ch7</w:t>
            </w:r>
          </w:p>
        </w:tc>
        <w:tc>
          <w:tcPr>
            <w:tcW w:w="2318" w:type="dxa"/>
            <w:tcBorders>
              <w:top w:val="single" w:sz="6" w:space="0" w:color="000000"/>
              <w:left w:val="single" w:sz="6" w:space="0" w:color="000000"/>
              <w:bottom w:val="single" w:sz="6" w:space="0" w:color="000000"/>
              <w:right w:val="single" w:sz="6" w:space="0" w:color="000000"/>
            </w:tcBorders>
          </w:tcPr>
          <w:p>
            <w:pPr>
              <w:pStyle w:val="TAL"/>
              <w:keepNext w:val="false"/>
              <w:jc w:val="center"/>
              <w:rPr>
                <w:lang w:val="en-US"/>
              </w:rPr>
            </w:pPr>
            <w:r>
              <w:rPr>
                <w:lang w:val="en-US"/>
              </w:rPr>
              <w:t>12.65 kbit/s (150 ms)</w:t>
            </w:r>
          </w:p>
        </w:tc>
      </w:tr>
      <w:tr>
        <w:trPr>
          <w:cantSplit w:val="true"/>
        </w:trPr>
        <w:tc>
          <w:tcPr>
            <w:tcW w:w="711" w:type="dxa"/>
            <w:tcBorders>
              <w:top w:val="single" w:sz="6" w:space="0" w:color="000000"/>
              <w:left w:val="single" w:sz="6" w:space="0" w:color="000000"/>
              <w:bottom w:val="single" w:sz="6" w:space="0" w:color="000000"/>
              <w:right w:val="single" w:sz="6" w:space="0" w:color="000000"/>
            </w:tcBorders>
          </w:tcPr>
          <w:p>
            <w:pPr>
              <w:pStyle w:val="TAL"/>
              <w:keepNext w:val="false"/>
              <w:tabs>
                <w:tab w:val="clear" w:pos="284"/>
                <w:tab w:val="center" w:pos="263" w:leader="none"/>
              </w:tabs>
              <w:jc w:val="center"/>
              <w:rPr>
                <w:lang w:val="en-US"/>
              </w:rPr>
            </w:pPr>
            <w:r>
              <w:rPr>
                <w:lang w:val="en-US"/>
              </w:rPr>
              <w:t>54</w:t>
            </w:r>
          </w:p>
        </w:tc>
        <w:tc>
          <w:tcPr>
            <w:tcW w:w="1191" w:type="dxa"/>
            <w:tcBorders>
              <w:top w:val="single" w:sz="6" w:space="0" w:color="000000"/>
              <w:left w:val="single" w:sz="6" w:space="0" w:color="000000"/>
              <w:bottom w:val="single" w:sz="6" w:space="0" w:color="000000"/>
              <w:right w:val="single" w:sz="6" w:space="0" w:color="000000"/>
            </w:tcBorders>
          </w:tcPr>
          <w:p>
            <w:pPr>
              <w:pStyle w:val="TAL"/>
              <w:keepNext w:val="false"/>
              <w:jc w:val="center"/>
              <w:rPr>
                <w:lang w:val="en-US"/>
              </w:rPr>
            </w:pPr>
            <w:r>
              <w:rPr>
                <w:lang w:val="en-US"/>
              </w:rPr>
              <w:t>AMR-WB</w:t>
            </w:r>
          </w:p>
        </w:tc>
        <w:tc>
          <w:tcPr>
            <w:tcW w:w="1147" w:type="dxa"/>
            <w:tcBorders>
              <w:top w:val="single" w:sz="6" w:space="0" w:color="000000"/>
              <w:left w:val="single" w:sz="6" w:space="0" w:color="000000"/>
              <w:bottom w:val="single" w:sz="6" w:space="0" w:color="000000"/>
              <w:right w:val="single" w:sz="6" w:space="0" w:color="000000"/>
            </w:tcBorders>
          </w:tcPr>
          <w:p>
            <w:pPr>
              <w:pStyle w:val="TAL"/>
              <w:keepNext w:val="false"/>
              <w:jc w:val="center"/>
              <w:rPr>
                <w:lang w:val="en-US"/>
              </w:rPr>
            </w:pPr>
            <w:r>
              <w:rPr>
                <w:lang w:val="en-US"/>
              </w:rPr>
              <w:t>Adaptive</w:t>
            </w:r>
          </w:p>
        </w:tc>
        <w:tc>
          <w:tcPr>
            <w:tcW w:w="1450" w:type="dxa"/>
            <w:tcBorders>
              <w:top w:val="single" w:sz="6" w:space="0" w:color="000000"/>
              <w:left w:val="single" w:sz="6" w:space="0" w:color="000000"/>
              <w:bottom w:val="single" w:sz="6" w:space="0" w:color="000000"/>
              <w:right w:val="single" w:sz="6" w:space="0" w:color="000000"/>
            </w:tcBorders>
          </w:tcPr>
          <w:p>
            <w:pPr>
              <w:pStyle w:val="TAL"/>
              <w:keepNext w:val="false"/>
              <w:jc w:val="center"/>
              <w:rPr>
                <w:lang w:val="en-US"/>
              </w:rPr>
            </w:pPr>
            <w:r>
              <w:rPr>
                <w:lang w:val="en-US"/>
              </w:rPr>
              <w:t>Cafeteria</w:t>
            </w:r>
          </w:p>
        </w:tc>
        <w:tc>
          <w:tcPr>
            <w:tcW w:w="659" w:type="dxa"/>
            <w:tcBorders>
              <w:top w:val="single" w:sz="6" w:space="0" w:color="000000"/>
              <w:left w:val="single" w:sz="6" w:space="0" w:color="000000"/>
              <w:bottom w:val="single" w:sz="6" w:space="0" w:color="000000"/>
              <w:right w:val="single" w:sz="6" w:space="0" w:color="000000"/>
            </w:tcBorders>
          </w:tcPr>
          <w:p>
            <w:pPr>
              <w:pStyle w:val="TAL"/>
              <w:keepNext w:val="false"/>
              <w:jc w:val="center"/>
              <w:rPr>
                <w:lang w:val="en-US"/>
              </w:rPr>
            </w:pPr>
            <w:r>
              <w:rPr>
                <w:lang w:val="en-US"/>
              </w:rPr>
              <w:t>0.01</w:t>
            </w:r>
          </w:p>
        </w:tc>
        <w:tc>
          <w:tcPr>
            <w:tcW w:w="1208" w:type="dxa"/>
            <w:tcBorders>
              <w:top w:val="single" w:sz="6" w:space="0" w:color="000000"/>
              <w:left w:val="single" w:sz="6" w:space="0" w:color="000000"/>
              <w:bottom w:val="single" w:sz="6" w:space="0" w:color="000000"/>
              <w:right w:val="single" w:sz="6" w:space="0" w:color="000000"/>
            </w:tcBorders>
          </w:tcPr>
          <w:p>
            <w:pPr>
              <w:pStyle w:val="TAL"/>
              <w:keepNext w:val="false"/>
              <w:jc w:val="center"/>
              <w:rPr>
                <w:lang w:val="en-US"/>
              </w:rPr>
            </w:pPr>
            <w:r>
              <w:rPr>
                <w:lang w:val="en-US"/>
              </w:rPr>
              <w:t>Ch8</w:t>
            </w:r>
          </w:p>
        </w:tc>
        <w:tc>
          <w:tcPr>
            <w:tcW w:w="2318" w:type="dxa"/>
            <w:tcBorders>
              <w:top w:val="single" w:sz="6" w:space="0" w:color="000000"/>
              <w:left w:val="single" w:sz="6" w:space="0" w:color="000000"/>
              <w:bottom w:val="single" w:sz="6" w:space="0" w:color="000000"/>
              <w:right w:val="single" w:sz="6" w:space="0" w:color="000000"/>
            </w:tcBorders>
          </w:tcPr>
          <w:p>
            <w:pPr>
              <w:pStyle w:val="TAL"/>
              <w:keepNext w:val="false"/>
              <w:jc w:val="center"/>
              <w:rPr>
                <w:lang w:val="en-US"/>
              </w:rPr>
            </w:pPr>
            <w:r>
              <w:rPr>
                <w:lang w:val="en-US"/>
              </w:rPr>
              <w:t>12.65 kbit/s (150 ms)</w:t>
            </w:r>
          </w:p>
        </w:tc>
      </w:tr>
      <w:tr>
        <w:trPr>
          <w:cantSplit w:val="true"/>
        </w:trPr>
        <w:tc>
          <w:tcPr>
            <w:tcW w:w="711" w:type="dxa"/>
            <w:tcBorders>
              <w:top w:val="single" w:sz="6" w:space="0" w:color="000000"/>
              <w:left w:val="single" w:sz="6" w:space="0" w:color="000000"/>
              <w:bottom w:val="single" w:sz="6" w:space="0" w:color="000000"/>
              <w:right w:val="single" w:sz="6" w:space="0" w:color="000000"/>
            </w:tcBorders>
          </w:tcPr>
          <w:p>
            <w:pPr>
              <w:pStyle w:val="TAL"/>
              <w:keepNext w:val="false"/>
              <w:tabs>
                <w:tab w:val="clear" w:pos="284"/>
                <w:tab w:val="center" w:pos="263" w:leader="none"/>
              </w:tabs>
              <w:jc w:val="center"/>
              <w:rPr>
                <w:lang w:val="en-US"/>
              </w:rPr>
            </w:pPr>
            <w:r>
              <w:rPr>
                <w:lang w:val="en-US"/>
              </w:rPr>
              <w:t>55</w:t>
            </w:r>
          </w:p>
        </w:tc>
        <w:tc>
          <w:tcPr>
            <w:tcW w:w="1191" w:type="dxa"/>
            <w:tcBorders>
              <w:top w:val="single" w:sz="6" w:space="0" w:color="000000"/>
              <w:left w:val="single" w:sz="6" w:space="0" w:color="000000"/>
              <w:bottom w:val="single" w:sz="6" w:space="0" w:color="000000"/>
              <w:right w:val="single" w:sz="6" w:space="0" w:color="000000"/>
            </w:tcBorders>
          </w:tcPr>
          <w:p>
            <w:pPr>
              <w:pStyle w:val="TAL"/>
              <w:keepNext w:val="false"/>
              <w:jc w:val="center"/>
              <w:rPr>
                <w:lang w:val="en-US"/>
              </w:rPr>
            </w:pPr>
            <w:r>
              <w:rPr>
                <w:lang w:val="en-US"/>
              </w:rPr>
              <w:t>Direct NB</w:t>
            </w:r>
          </w:p>
        </w:tc>
        <w:tc>
          <w:tcPr>
            <w:tcW w:w="1147" w:type="dxa"/>
            <w:tcBorders>
              <w:top w:val="single" w:sz="6" w:space="0" w:color="000000"/>
              <w:left w:val="single" w:sz="6" w:space="0" w:color="000000"/>
              <w:bottom w:val="single" w:sz="6" w:space="0" w:color="000000"/>
              <w:right w:val="single" w:sz="6" w:space="0" w:color="000000"/>
            </w:tcBorders>
          </w:tcPr>
          <w:p>
            <w:pPr>
              <w:pStyle w:val="TAL"/>
              <w:keepNext w:val="false"/>
              <w:snapToGrid w:val="false"/>
              <w:jc w:val="center"/>
              <w:rPr>
                <w:lang w:val="en-US"/>
              </w:rPr>
            </w:pPr>
            <w:r>
              <w:rPr>
                <w:lang w:val="en-US"/>
              </w:rPr>
            </w:r>
          </w:p>
        </w:tc>
        <w:tc>
          <w:tcPr>
            <w:tcW w:w="1450" w:type="dxa"/>
            <w:tcBorders>
              <w:top w:val="single" w:sz="6" w:space="0" w:color="000000"/>
              <w:left w:val="single" w:sz="6" w:space="0" w:color="000000"/>
              <w:bottom w:val="single" w:sz="6" w:space="0" w:color="000000"/>
              <w:right w:val="single" w:sz="6" w:space="0" w:color="000000"/>
            </w:tcBorders>
          </w:tcPr>
          <w:p>
            <w:pPr>
              <w:pStyle w:val="TAL"/>
              <w:keepNext w:val="false"/>
              <w:jc w:val="center"/>
              <w:rPr>
                <w:lang w:val="en-US"/>
              </w:rPr>
            </w:pPr>
            <w:r>
              <w:rPr>
                <w:lang w:val="en-US"/>
              </w:rPr>
              <w:t>Car</w:t>
            </w:r>
          </w:p>
        </w:tc>
        <w:tc>
          <w:tcPr>
            <w:tcW w:w="659" w:type="dxa"/>
            <w:tcBorders>
              <w:top w:val="single" w:sz="6" w:space="0" w:color="000000"/>
              <w:left w:val="single" w:sz="6" w:space="0" w:color="000000"/>
              <w:bottom w:val="single" w:sz="6" w:space="0" w:color="000000"/>
              <w:right w:val="single" w:sz="6" w:space="0" w:color="000000"/>
            </w:tcBorders>
          </w:tcPr>
          <w:p>
            <w:pPr>
              <w:pStyle w:val="TAL"/>
              <w:keepNext w:val="false"/>
              <w:snapToGrid w:val="false"/>
              <w:jc w:val="center"/>
              <w:rPr>
                <w:lang w:val="en-US"/>
              </w:rPr>
            </w:pPr>
            <w:r>
              <w:rPr>
                <w:lang w:val="en-US"/>
              </w:rPr>
            </w:r>
          </w:p>
        </w:tc>
        <w:tc>
          <w:tcPr>
            <w:tcW w:w="1208" w:type="dxa"/>
            <w:tcBorders>
              <w:top w:val="single" w:sz="6" w:space="0" w:color="000000"/>
              <w:left w:val="single" w:sz="6" w:space="0" w:color="000000"/>
              <w:bottom w:val="single" w:sz="6" w:space="0" w:color="000000"/>
              <w:right w:val="single" w:sz="6" w:space="0" w:color="000000"/>
            </w:tcBorders>
          </w:tcPr>
          <w:p>
            <w:pPr>
              <w:pStyle w:val="TAL"/>
              <w:keepNext w:val="false"/>
              <w:snapToGrid w:val="false"/>
              <w:jc w:val="center"/>
              <w:rPr>
                <w:lang w:val="en-US"/>
              </w:rPr>
            </w:pPr>
            <w:r>
              <w:rPr>
                <w:lang w:val="en-US"/>
              </w:rPr>
            </w:r>
          </w:p>
        </w:tc>
        <w:tc>
          <w:tcPr>
            <w:tcW w:w="2318" w:type="dxa"/>
            <w:tcBorders>
              <w:top w:val="single" w:sz="6" w:space="0" w:color="000000"/>
              <w:left w:val="single" w:sz="6" w:space="0" w:color="000000"/>
              <w:bottom w:val="single" w:sz="6" w:space="0" w:color="000000"/>
              <w:right w:val="single" w:sz="6" w:space="0" w:color="000000"/>
            </w:tcBorders>
          </w:tcPr>
          <w:p>
            <w:pPr>
              <w:pStyle w:val="TAL"/>
              <w:keepNext w:val="false"/>
              <w:snapToGrid w:val="false"/>
              <w:jc w:val="center"/>
              <w:rPr>
                <w:lang w:val="en-US"/>
              </w:rPr>
            </w:pPr>
            <w:r>
              <w:rPr>
                <w:lang w:val="en-US"/>
              </w:rPr>
            </w:r>
          </w:p>
        </w:tc>
      </w:tr>
      <w:tr>
        <w:trPr>
          <w:cantSplit w:val="true"/>
        </w:trPr>
        <w:tc>
          <w:tcPr>
            <w:tcW w:w="711" w:type="dxa"/>
            <w:tcBorders>
              <w:top w:val="single" w:sz="6" w:space="0" w:color="000000"/>
              <w:left w:val="single" w:sz="6" w:space="0" w:color="000000"/>
              <w:bottom w:val="single" w:sz="6" w:space="0" w:color="000000"/>
              <w:right w:val="single" w:sz="6" w:space="0" w:color="000000"/>
            </w:tcBorders>
          </w:tcPr>
          <w:p>
            <w:pPr>
              <w:pStyle w:val="TAL"/>
              <w:keepNext w:val="false"/>
              <w:tabs>
                <w:tab w:val="clear" w:pos="284"/>
                <w:tab w:val="center" w:pos="263" w:leader="none"/>
              </w:tabs>
              <w:jc w:val="center"/>
              <w:rPr>
                <w:lang w:val="en-US"/>
              </w:rPr>
            </w:pPr>
            <w:r>
              <w:rPr>
                <w:lang w:val="en-US"/>
              </w:rPr>
              <w:t>56</w:t>
            </w:r>
          </w:p>
        </w:tc>
        <w:tc>
          <w:tcPr>
            <w:tcW w:w="1191" w:type="dxa"/>
            <w:tcBorders>
              <w:top w:val="single" w:sz="6" w:space="0" w:color="000000"/>
              <w:left w:val="single" w:sz="6" w:space="0" w:color="000000"/>
              <w:bottom w:val="single" w:sz="6" w:space="0" w:color="000000"/>
              <w:right w:val="single" w:sz="6" w:space="0" w:color="000000"/>
            </w:tcBorders>
          </w:tcPr>
          <w:p>
            <w:pPr>
              <w:pStyle w:val="TAL"/>
              <w:keepNext w:val="false"/>
              <w:jc w:val="center"/>
              <w:rPr>
                <w:lang w:val="en-US"/>
              </w:rPr>
            </w:pPr>
            <w:r>
              <w:rPr>
                <w:lang w:val="en-US"/>
              </w:rPr>
              <w:t>Direct NB</w:t>
            </w:r>
          </w:p>
        </w:tc>
        <w:tc>
          <w:tcPr>
            <w:tcW w:w="1147" w:type="dxa"/>
            <w:tcBorders>
              <w:top w:val="single" w:sz="6" w:space="0" w:color="000000"/>
              <w:left w:val="single" w:sz="6" w:space="0" w:color="000000"/>
              <w:bottom w:val="single" w:sz="6" w:space="0" w:color="000000"/>
              <w:right w:val="single" w:sz="6" w:space="0" w:color="000000"/>
            </w:tcBorders>
          </w:tcPr>
          <w:p>
            <w:pPr>
              <w:pStyle w:val="TAL"/>
              <w:keepNext w:val="false"/>
              <w:snapToGrid w:val="false"/>
              <w:jc w:val="center"/>
              <w:rPr>
                <w:lang w:val="en-US"/>
              </w:rPr>
            </w:pPr>
            <w:r>
              <w:rPr>
                <w:lang w:val="en-US"/>
              </w:rPr>
            </w:r>
          </w:p>
        </w:tc>
        <w:tc>
          <w:tcPr>
            <w:tcW w:w="1450" w:type="dxa"/>
            <w:tcBorders>
              <w:top w:val="single" w:sz="6" w:space="0" w:color="000000"/>
              <w:left w:val="single" w:sz="6" w:space="0" w:color="000000"/>
              <w:bottom w:val="single" w:sz="6" w:space="0" w:color="000000"/>
              <w:right w:val="single" w:sz="6" w:space="0" w:color="000000"/>
            </w:tcBorders>
          </w:tcPr>
          <w:p>
            <w:pPr>
              <w:pStyle w:val="TAL"/>
              <w:keepNext w:val="false"/>
              <w:jc w:val="center"/>
              <w:rPr>
                <w:lang w:val="en-US"/>
              </w:rPr>
            </w:pPr>
            <w:r>
              <w:rPr>
                <w:lang w:val="en-US"/>
              </w:rPr>
              <w:t>Cafeteria</w:t>
            </w:r>
          </w:p>
        </w:tc>
        <w:tc>
          <w:tcPr>
            <w:tcW w:w="659" w:type="dxa"/>
            <w:tcBorders>
              <w:top w:val="single" w:sz="6" w:space="0" w:color="000000"/>
              <w:left w:val="single" w:sz="6" w:space="0" w:color="000000"/>
              <w:bottom w:val="single" w:sz="6" w:space="0" w:color="000000"/>
              <w:right w:val="single" w:sz="6" w:space="0" w:color="000000"/>
            </w:tcBorders>
          </w:tcPr>
          <w:p>
            <w:pPr>
              <w:pStyle w:val="TAL"/>
              <w:keepNext w:val="false"/>
              <w:snapToGrid w:val="false"/>
              <w:jc w:val="center"/>
              <w:rPr>
                <w:lang w:val="en-US"/>
              </w:rPr>
            </w:pPr>
            <w:r>
              <w:rPr>
                <w:lang w:val="en-US"/>
              </w:rPr>
            </w:r>
          </w:p>
        </w:tc>
        <w:tc>
          <w:tcPr>
            <w:tcW w:w="1208" w:type="dxa"/>
            <w:tcBorders>
              <w:top w:val="single" w:sz="6" w:space="0" w:color="000000"/>
              <w:left w:val="single" w:sz="6" w:space="0" w:color="000000"/>
              <w:bottom w:val="single" w:sz="6" w:space="0" w:color="000000"/>
              <w:right w:val="single" w:sz="6" w:space="0" w:color="000000"/>
            </w:tcBorders>
          </w:tcPr>
          <w:p>
            <w:pPr>
              <w:pStyle w:val="TAL"/>
              <w:keepNext w:val="false"/>
              <w:snapToGrid w:val="false"/>
              <w:jc w:val="center"/>
              <w:rPr>
                <w:lang w:val="en-US"/>
              </w:rPr>
            </w:pPr>
            <w:r>
              <w:rPr>
                <w:lang w:val="en-US"/>
              </w:rPr>
            </w:r>
          </w:p>
        </w:tc>
        <w:tc>
          <w:tcPr>
            <w:tcW w:w="2318" w:type="dxa"/>
            <w:tcBorders>
              <w:top w:val="single" w:sz="6" w:space="0" w:color="000000"/>
              <w:left w:val="single" w:sz="6" w:space="0" w:color="000000"/>
              <w:bottom w:val="single" w:sz="6" w:space="0" w:color="000000"/>
              <w:right w:val="single" w:sz="6" w:space="0" w:color="000000"/>
            </w:tcBorders>
          </w:tcPr>
          <w:p>
            <w:pPr>
              <w:pStyle w:val="TAL"/>
              <w:keepNext w:val="false"/>
              <w:snapToGrid w:val="false"/>
              <w:jc w:val="center"/>
              <w:rPr>
                <w:lang w:val="en-US"/>
              </w:rPr>
            </w:pPr>
            <w:r>
              <w:rPr>
                <w:lang w:val="en-US"/>
              </w:rPr>
            </w:r>
          </w:p>
        </w:tc>
      </w:tr>
      <w:tr>
        <w:trPr>
          <w:cantSplit w:val="true"/>
        </w:trPr>
        <w:tc>
          <w:tcPr>
            <w:tcW w:w="711" w:type="dxa"/>
            <w:tcBorders>
              <w:top w:val="single" w:sz="6" w:space="0" w:color="000000"/>
              <w:left w:val="single" w:sz="6" w:space="0" w:color="000000"/>
              <w:bottom w:val="single" w:sz="6" w:space="0" w:color="000000"/>
              <w:right w:val="single" w:sz="6" w:space="0" w:color="000000"/>
            </w:tcBorders>
          </w:tcPr>
          <w:p>
            <w:pPr>
              <w:pStyle w:val="TAL"/>
              <w:keepNext w:val="false"/>
              <w:tabs>
                <w:tab w:val="clear" w:pos="284"/>
                <w:tab w:val="center" w:pos="263" w:leader="none"/>
              </w:tabs>
              <w:jc w:val="center"/>
              <w:rPr>
                <w:lang w:val="en-US"/>
              </w:rPr>
            </w:pPr>
            <w:r>
              <w:rPr>
                <w:lang w:val="en-US"/>
              </w:rPr>
              <w:t>57</w:t>
            </w:r>
          </w:p>
        </w:tc>
        <w:tc>
          <w:tcPr>
            <w:tcW w:w="1191" w:type="dxa"/>
            <w:tcBorders>
              <w:top w:val="single" w:sz="6" w:space="0" w:color="000000"/>
              <w:left w:val="single" w:sz="6" w:space="0" w:color="000000"/>
              <w:bottom w:val="single" w:sz="6" w:space="0" w:color="000000"/>
              <w:right w:val="single" w:sz="6" w:space="0" w:color="000000"/>
            </w:tcBorders>
          </w:tcPr>
          <w:p>
            <w:pPr>
              <w:pStyle w:val="TAL"/>
              <w:keepNext w:val="false"/>
              <w:jc w:val="center"/>
              <w:rPr>
                <w:lang w:val="en-US"/>
              </w:rPr>
            </w:pPr>
            <w:r>
              <w:rPr>
                <w:lang w:val="en-US"/>
              </w:rPr>
              <w:t>Direct WB</w:t>
            </w:r>
          </w:p>
        </w:tc>
        <w:tc>
          <w:tcPr>
            <w:tcW w:w="1147" w:type="dxa"/>
            <w:tcBorders>
              <w:top w:val="single" w:sz="6" w:space="0" w:color="000000"/>
              <w:left w:val="single" w:sz="6" w:space="0" w:color="000000"/>
              <w:bottom w:val="single" w:sz="6" w:space="0" w:color="000000"/>
              <w:right w:val="single" w:sz="6" w:space="0" w:color="000000"/>
            </w:tcBorders>
          </w:tcPr>
          <w:p>
            <w:pPr>
              <w:pStyle w:val="TAL"/>
              <w:keepNext w:val="false"/>
              <w:snapToGrid w:val="false"/>
              <w:jc w:val="center"/>
              <w:rPr>
                <w:lang w:val="en-US"/>
              </w:rPr>
            </w:pPr>
            <w:r>
              <w:rPr>
                <w:lang w:val="en-US"/>
              </w:rPr>
            </w:r>
          </w:p>
        </w:tc>
        <w:tc>
          <w:tcPr>
            <w:tcW w:w="1450" w:type="dxa"/>
            <w:tcBorders>
              <w:top w:val="single" w:sz="6" w:space="0" w:color="000000"/>
              <w:left w:val="single" w:sz="6" w:space="0" w:color="000000"/>
              <w:bottom w:val="single" w:sz="6" w:space="0" w:color="000000"/>
              <w:right w:val="single" w:sz="6" w:space="0" w:color="000000"/>
            </w:tcBorders>
          </w:tcPr>
          <w:p>
            <w:pPr>
              <w:pStyle w:val="TAL"/>
              <w:keepNext w:val="false"/>
              <w:jc w:val="center"/>
              <w:rPr>
                <w:lang w:val="en-US"/>
              </w:rPr>
            </w:pPr>
            <w:r>
              <w:rPr>
                <w:lang w:val="en-US"/>
              </w:rPr>
              <w:t>Car</w:t>
            </w:r>
          </w:p>
        </w:tc>
        <w:tc>
          <w:tcPr>
            <w:tcW w:w="659" w:type="dxa"/>
            <w:tcBorders>
              <w:top w:val="single" w:sz="6" w:space="0" w:color="000000"/>
              <w:left w:val="single" w:sz="6" w:space="0" w:color="000000"/>
              <w:bottom w:val="single" w:sz="6" w:space="0" w:color="000000"/>
              <w:right w:val="single" w:sz="6" w:space="0" w:color="000000"/>
            </w:tcBorders>
          </w:tcPr>
          <w:p>
            <w:pPr>
              <w:pStyle w:val="TAL"/>
              <w:keepNext w:val="false"/>
              <w:snapToGrid w:val="false"/>
              <w:jc w:val="center"/>
              <w:rPr>
                <w:lang w:val="en-US"/>
              </w:rPr>
            </w:pPr>
            <w:r>
              <w:rPr>
                <w:lang w:val="en-US"/>
              </w:rPr>
            </w:r>
          </w:p>
        </w:tc>
        <w:tc>
          <w:tcPr>
            <w:tcW w:w="1208" w:type="dxa"/>
            <w:tcBorders>
              <w:top w:val="single" w:sz="6" w:space="0" w:color="000000"/>
              <w:left w:val="single" w:sz="6" w:space="0" w:color="000000"/>
              <w:bottom w:val="single" w:sz="6" w:space="0" w:color="000000"/>
              <w:right w:val="single" w:sz="6" w:space="0" w:color="000000"/>
            </w:tcBorders>
          </w:tcPr>
          <w:p>
            <w:pPr>
              <w:pStyle w:val="TAL"/>
              <w:keepNext w:val="false"/>
              <w:snapToGrid w:val="false"/>
              <w:jc w:val="center"/>
              <w:rPr>
                <w:lang w:val="en-US"/>
              </w:rPr>
            </w:pPr>
            <w:r>
              <w:rPr>
                <w:lang w:val="en-US"/>
              </w:rPr>
            </w:r>
          </w:p>
        </w:tc>
        <w:tc>
          <w:tcPr>
            <w:tcW w:w="2318" w:type="dxa"/>
            <w:tcBorders>
              <w:top w:val="single" w:sz="6" w:space="0" w:color="000000"/>
              <w:left w:val="single" w:sz="6" w:space="0" w:color="000000"/>
              <w:bottom w:val="single" w:sz="6" w:space="0" w:color="000000"/>
              <w:right w:val="single" w:sz="6" w:space="0" w:color="000000"/>
            </w:tcBorders>
          </w:tcPr>
          <w:p>
            <w:pPr>
              <w:pStyle w:val="TAL"/>
              <w:keepNext w:val="false"/>
              <w:snapToGrid w:val="false"/>
              <w:jc w:val="center"/>
              <w:rPr>
                <w:lang w:val="en-US"/>
              </w:rPr>
            </w:pPr>
            <w:r>
              <w:rPr>
                <w:lang w:val="en-US"/>
              </w:rPr>
            </w:r>
          </w:p>
        </w:tc>
      </w:tr>
      <w:tr>
        <w:trPr>
          <w:cantSplit w:val="true"/>
        </w:trPr>
        <w:tc>
          <w:tcPr>
            <w:tcW w:w="711" w:type="dxa"/>
            <w:tcBorders>
              <w:top w:val="single" w:sz="6" w:space="0" w:color="000000"/>
              <w:left w:val="single" w:sz="6" w:space="0" w:color="000000"/>
              <w:bottom w:val="single" w:sz="6" w:space="0" w:color="000000"/>
              <w:right w:val="single" w:sz="6" w:space="0" w:color="000000"/>
            </w:tcBorders>
          </w:tcPr>
          <w:p>
            <w:pPr>
              <w:pStyle w:val="TAL"/>
              <w:keepNext w:val="false"/>
              <w:tabs>
                <w:tab w:val="clear" w:pos="284"/>
                <w:tab w:val="center" w:pos="263" w:leader="none"/>
              </w:tabs>
              <w:jc w:val="center"/>
              <w:rPr>
                <w:lang w:val="en-US"/>
              </w:rPr>
            </w:pPr>
            <w:r>
              <w:rPr>
                <w:lang w:val="en-US"/>
              </w:rPr>
              <w:t>58</w:t>
            </w:r>
          </w:p>
        </w:tc>
        <w:tc>
          <w:tcPr>
            <w:tcW w:w="1191" w:type="dxa"/>
            <w:tcBorders>
              <w:top w:val="single" w:sz="6" w:space="0" w:color="000000"/>
              <w:left w:val="single" w:sz="6" w:space="0" w:color="000000"/>
              <w:bottom w:val="single" w:sz="6" w:space="0" w:color="000000"/>
              <w:right w:val="single" w:sz="6" w:space="0" w:color="000000"/>
            </w:tcBorders>
          </w:tcPr>
          <w:p>
            <w:pPr>
              <w:pStyle w:val="TAL"/>
              <w:keepNext w:val="false"/>
              <w:jc w:val="center"/>
              <w:rPr>
                <w:lang w:val="en-US"/>
              </w:rPr>
            </w:pPr>
            <w:r>
              <w:rPr>
                <w:lang w:val="en-US"/>
              </w:rPr>
              <w:t>Direct WB</w:t>
            </w:r>
          </w:p>
        </w:tc>
        <w:tc>
          <w:tcPr>
            <w:tcW w:w="1147" w:type="dxa"/>
            <w:tcBorders>
              <w:top w:val="single" w:sz="6" w:space="0" w:color="000000"/>
              <w:left w:val="single" w:sz="6" w:space="0" w:color="000000"/>
              <w:bottom w:val="single" w:sz="6" w:space="0" w:color="000000"/>
              <w:right w:val="single" w:sz="6" w:space="0" w:color="000000"/>
            </w:tcBorders>
          </w:tcPr>
          <w:p>
            <w:pPr>
              <w:pStyle w:val="TAL"/>
              <w:keepNext w:val="false"/>
              <w:snapToGrid w:val="false"/>
              <w:jc w:val="center"/>
              <w:rPr>
                <w:lang w:val="en-US"/>
              </w:rPr>
            </w:pPr>
            <w:r>
              <w:rPr>
                <w:lang w:val="en-US"/>
              </w:rPr>
            </w:r>
          </w:p>
        </w:tc>
        <w:tc>
          <w:tcPr>
            <w:tcW w:w="1450" w:type="dxa"/>
            <w:tcBorders>
              <w:top w:val="single" w:sz="6" w:space="0" w:color="000000"/>
              <w:left w:val="single" w:sz="6" w:space="0" w:color="000000"/>
              <w:bottom w:val="single" w:sz="6" w:space="0" w:color="000000"/>
              <w:right w:val="single" w:sz="6" w:space="0" w:color="000000"/>
            </w:tcBorders>
          </w:tcPr>
          <w:p>
            <w:pPr>
              <w:pStyle w:val="TAL"/>
              <w:keepNext w:val="false"/>
              <w:jc w:val="center"/>
              <w:rPr>
                <w:lang w:val="en-US"/>
              </w:rPr>
            </w:pPr>
            <w:r>
              <w:rPr>
                <w:lang w:val="en-US"/>
              </w:rPr>
              <w:t>Cafeteria</w:t>
            </w:r>
          </w:p>
        </w:tc>
        <w:tc>
          <w:tcPr>
            <w:tcW w:w="659" w:type="dxa"/>
            <w:tcBorders>
              <w:top w:val="single" w:sz="6" w:space="0" w:color="000000"/>
              <w:left w:val="single" w:sz="6" w:space="0" w:color="000000"/>
              <w:bottom w:val="single" w:sz="6" w:space="0" w:color="000000"/>
              <w:right w:val="single" w:sz="6" w:space="0" w:color="000000"/>
            </w:tcBorders>
          </w:tcPr>
          <w:p>
            <w:pPr>
              <w:pStyle w:val="TAL"/>
              <w:keepNext w:val="false"/>
              <w:snapToGrid w:val="false"/>
              <w:jc w:val="center"/>
              <w:rPr>
                <w:lang w:val="en-US"/>
              </w:rPr>
            </w:pPr>
            <w:r>
              <w:rPr>
                <w:lang w:val="en-US"/>
              </w:rPr>
            </w:r>
          </w:p>
        </w:tc>
        <w:tc>
          <w:tcPr>
            <w:tcW w:w="1208" w:type="dxa"/>
            <w:tcBorders>
              <w:top w:val="single" w:sz="6" w:space="0" w:color="000000"/>
              <w:left w:val="single" w:sz="6" w:space="0" w:color="000000"/>
              <w:bottom w:val="single" w:sz="6" w:space="0" w:color="000000"/>
              <w:right w:val="single" w:sz="6" w:space="0" w:color="000000"/>
            </w:tcBorders>
          </w:tcPr>
          <w:p>
            <w:pPr>
              <w:pStyle w:val="TAL"/>
              <w:keepNext w:val="false"/>
              <w:snapToGrid w:val="false"/>
              <w:jc w:val="center"/>
              <w:rPr>
                <w:lang w:val="en-US"/>
              </w:rPr>
            </w:pPr>
            <w:r>
              <w:rPr>
                <w:lang w:val="en-US"/>
              </w:rPr>
            </w:r>
          </w:p>
        </w:tc>
        <w:tc>
          <w:tcPr>
            <w:tcW w:w="2318" w:type="dxa"/>
            <w:tcBorders>
              <w:top w:val="single" w:sz="6" w:space="0" w:color="000000"/>
              <w:left w:val="single" w:sz="6" w:space="0" w:color="000000"/>
              <w:bottom w:val="single" w:sz="6" w:space="0" w:color="000000"/>
              <w:right w:val="single" w:sz="6" w:space="0" w:color="000000"/>
            </w:tcBorders>
          </w:tcPr>
          <w:p>
            <w:pPr>
              <w:pStyle w:val="TAL"/>
              <w:keepNext w:val="false"/>
              <w:snapToGrid w:val="false"/>
              <w:jc w:val="center"/>
              <w:rPr>
                <w:lang w:val="en-US"/>
              </w:rPr>
            </w:pPr>
            <w:r>
              <w:rPr>
                <w:lang w:val="en-US"/>
              </w:rPr>
            </w:r>
          </w:p>
        </w:tc>
      </w:tr>
    </w:tbl>
    <w:p>
      <w:pPr>
        <w:pStyle w:val="FP"/>
        <w:rPr>
          <w:lang w:val="en-US"/>
        </w:rPr>
      </w:pPr>
      <w:r>
        <w:rPr>
          <w:lang w:val="en-US"/>
        </w:rPr>
      </w:r>
      <w:r>
        <w:br w:type="page"/>
      </w:r>
    </w:p>
    <w:p>
      <w:pPr>
        <w:pStyle w:val="Heading9"/>
        <w:rPr>
          <w:lang w:val="en-US"/>
        </w:rPr>
      </w:pPr>
      <w:bookmarkStart w:id="175" w:name="__RefHeading___Toc517438767"/>
      <w:bookmarkEnd w:id="175"/>
      <w:r>
        <w:rPr/>
        <w:t>Annex K:</w:t>
        <w:br/>
        <w:t>Radio network simulation for HSDPA/EUL performance characterization</w:t>
      </w:r>
    </w:p>
    <w:p>
      <w:pPr>
        <w:pStyle w:val="Normal"/>
        <w:rPr/>
      </w:pPr>
      <w:r>
        <w:rPr/>
        <w:t>Two different radio network simulators were used to produce the radio network conditions used in the HSDPA/EUL performance characterization tests. Although both tests used the same RAB configurations, there were some subtle differences beyond the downlink schedulers and the lengths of the resulting channel profiles. The channel profiles used in the testing were constructed based on results from both simulations.</w:t>
      </w:r>
    </w:p>
    <w:p>
      <w:pPr>
        <w:pStyle w:val="Normal"/>
        <w:rPr>
          <w:sz w:val="24"/>
        </w:rPr>
      </w:pPr>
      <w:r>
        <w:rPr/>
        <w:t xml:space="preserve">The system simulation was dynamic and included explicit modelling of fast fading, power control, CQI generation, scheduling of users, etc. Channels that connected different transmit/receive antenna pairs were generated at the UMTS slot rate (1500Hz). The instantaneous SINR seen at each receiver was computed at the slot rate. Virtual decoders mapped a sequence of slot rate SINRs to block error events at the TTI rate for each physical channel. The virtual decoders must generate the same statistical block </w:t>
      </w:r>
      <w:r>
        <w:rPr>
          <w:lang w:val="en-US"/>
        </w:rPr>
        <w:t>error events as the true decoders operating on a bit by bit basis in a link level simulation for the same TTI rate for each physical channel under consideration.</w:t>
      </w:r>
    </w:p>
    <w:p>
      <w:pPr>
        <w:pStyle w:val="Normal"/>
        <w:rPr/>
      </w:pPr>
      <w:r>
        <w:rPr/>
        <w:t>Inner and outer loop power control loops were explicitly modelled for the associated DPCH. The OVSF code and transmit power resources consumed by the associated DPCH and HS-SCCH channels were modelled dynamically. Errors made in HS-SCCH decoding were taken into account in determining whether the corresponding HS-DSCH transmission is decoded correctly</w:t>
      </w:r>
      <w:r>
        <w:rPr>
          <w:sz w:val="24"/>
        </w:rPr>
        <w:t xml:space="preserve">. </w:t>
      </w:r>
    </w:p>
    <w:p>
      <w:pPr>
        <w:pStyle w:val="Normal"/>
        <w:rPr/>
      </w:pPr>
      <w:r>
        <w:rPr>
          <w:color w:val="000000"/>
        </w:rPr>
        <w:t>The system simulation attempted to model sufficiently the MAC-d PDU flow and performance from the NodeB to the UE.  Thus, the system simulation was considered an "over-the-air" model and did not capture impairments beyond the NodeB to UE subsystem</w:t>
      </w:r>
    </w:p>
    <w:p>
      <w:pPr>
        <w:pStyle w:val="Normal"/>
        <w:rPr/>
      </w:pPr>
      <w:r>
        <w:rPr/>
        <w:t>The RAB configuration can be found in 3GPP TS 25.993, sections 7.5.3 and 7.5.4. The respective simulator parameters are shown in the tables later in this section.</w:t>
      </w:r>
    </w:p>
    <w:p>
      <w:pPr>
        <w:pStyle w:val="Normal"/>
        <w:rPr/>
      </w:pPr>
      <w:r>
        <w:rPr/>
        <w:t>The results from each respective simulation were then assembled into channel profiles in the following way.</w:t>
      </w:r>
    </w:p>
    <w:p>
      <w:pPr>
        <w:pStyle w:val="B1"/>
        <w:rPr/>
      </w:pPr>
      <w:r>
        <w:rPr>
          <w:lang w:val="en-US"/>
        </w:rPr>
        <w:t>-</w:t>
        <w:tab/>
        <w:t>The results from simulation 1 entailed 16 samples for down link and 16 samples for up link with paired channel conditions PedB_3km, PedB30km, VehA_30km and VehA_120km.  The location of the reference user was fixed for all simulations.</w:t>
      </w:r>
    </w:p>
    <w:p>
      <w:pPr>
        <w:pStyle w:val="B1"/>
        <w:rPr>
          <w:b/>
          <w:b/>
          <w:lang w:val="en-US"/>
        </w:rPr>
      </w:pPr>
      <w:r>
        <w:rPr>
          <w:bCs/>
          <w:lang w:val="en-US"/>
        </w:rPr>
        <w:t>-</w:t>
        <w:tab/>
        <w:t xml:space="preserve">The results from simulation 2 entailed 22 samples, where 20 are for the down link and two for the up link, representing a paired channel PedB_3km. The difference between the 20 samples lied in the network load (number of users) and the location of the reference user (geometry). </w:t>
      </w:r>
    </w:p>
    <w:p>
      <w:pPr>
        <w:pStyle w:val="TF"/>
        <w:rPr/>
      </w:pPr>
      <w:r>
        <w:rPr/>
        <w:t>Table K.1: File attributes of the available data</w:t>
      </w:r>
    </w:p>
    <w:tbl>
      <w:tblPr>
        <w:tblW w:w="8856" w:type="dxa"/>
        <w:jc w:val="left"/>
        <w:tblInd w:w="-113" w:type="dxa"/>
        <w:tblLayout w:type="fixed"/>
        <w:tblCellMar>
          <w:top w:w="0" w:type="dxa"/>
          <w:left w:w="108" w:type="dxa"/>
          <w:bottom w:w="0" w:type="dxa"/>
          <w:right w:w="108" w:type="dxa"/>
        </w:tblCellMar>
      </w:tblPr>
      <w:tblGrid>
        <w:gridCol w:w="2952"/>
        <w:gridCol w:w="2952"/>
        <w:gridCol w:w="2952"/>
      </w:tblGrid>
      <w:tr>
        <w:trPr/>
        <w:tc>
          <w:tcPr>
            <w:tcW w:w="2952" w:type="dxa"/>
            <w:tcBorders>
              <w:top w:val="single" w:sz="4" w:space="0" w:color="000000"/>
              <w:left w:val="single" w:sz="4" w:space="0" w:color="000000"/>
              <w:bottom w:val="single" w:sz="4" w:space="0" w:color="000000"/>
              <w:right w:val="single" w:sz="4" w:space="0" w:color="000000"/>
            </w:tcBorders>
          </w:tcPr>
          <w:p>
            <w:pPr>
              <w:pStyle w:val="TAC"/>
              <w:rPr>
                <w:b/>
                <w:b/>
                <w:bCs/>
              </w:rPr>
            </w:pPr>
            <w:r>
              <w:rPr>
                <w:b/>
                <w:bCs/>
              </w:rPr>
              <w:t>Attribute Name</w:t>
            </w:r>
          </w:p>
        </w:tc>
        <w:tc>
          <w:tcPr>
            <w:tcW w:w="2952" w:type="dxa"/>
            <w:tcBorders>
              <w:top w:val="single" w:sz="4" w:space="0" w:color="000000"/>
              <w:left w:val="single" w:sz="4" w:space="0" w:color="000000"/>
              <w:bottom w:val="single" w:sz="4" w:space="0" w:color="000000"/>
              <w:right w:val="single" w:sz="4" w:space="0" w:color="000000"/>
            </w:tcBorders>
          </w:tcPr>
          <w:p>
            <w:pPr>
              <w:pStyle w:val="TAC"/>
              <w:rPr>
                <w:b/>
                <w:b/>
                <w:bCs/>
              </w:rPr>
            </w:pPr>
            <w:r>
              <w:rPr>
                <w:b/>
                <w:bCs/>
              </w:rPr>
              <w:t>Details</w:t>
            </w:r>
          </w:p>
        </w:tc>
        <w:tc>
          <w:tcPr>
            <w:tcW w:w="2952" w:type="dxa"/>
            <w:tcBorders>
              <w:top w:val="single" w:sz="4" w:space="0" w:color="000000"/>
              <w:left w:val="single" w:sz="4" w:space="0" w:color="000000"/>
              <w:bottom w:val="single" w:sz="4" w:space="0" w:color="000000"/>
              <w:right w:val="single" w:sz="4" w:space="0" w:color="000000"/>
            </w:tcBorders>
          </w:tcPr>
          <w:p>
            <w:pPr>
              <w:pStyle w:val="TAC"/>
              <w:rPr>
                <w:b/>
                <w:b/>
                <w:bCs/>
              </w:rPr>
            </w:pPr>
            <w:r>
              <w:rPr>
                <w:b/>
                <w:bCs/>
              </w:rPr>
              <w:t>Number</w:t>
            </w:r>
          </w:p>
        </w:tc>
      </w:tr>
      <w:tr>
        <w:trPr/>
        <w:tc>
          <w:tcPr>
            <w:tcW w:w="2952" w:type="dxa"/>
            <w:tcBorders>
              <w:top w:val="single" w:sz="4" w:space="0" w:color="000000"/>
              <w:left w:val="single" w:sz="4" w:space="0" w:color="000000"/>
              <w:bottom w:val="single" w:sz="4" w:space="0" w:color="000000"/>
              <w:right w:val="single" w:sz="4" w:space="0" w:color="000000"/>
            </w:tcBorders>
          </w:tcPr>
          <w:p>
            <w:pPr>
              <w:pStyle w:val="TAC"/>
              <w:rPr>
                <w:b/>
                <w:b/>
                <w:bCs/>
              </w:rPr>
            </w:pPr>
            <w:r>
              <w:rPr>
                <w:b/>
                <w:bCs/>
              </w:rPr>
              <w:t>Link Direction</w:t>
            </w:r>
          </w:p>
        </w:tc>
        <w:tc>
          <w:tcPr>
            <w:tcW w:w="2952" w:type="dxa"/>
            <w:tcBorders>
              <w:top w:val="single" w:sz="4" w:space="0" w:color="000000"/>
              <w:left w:val="single" w:sz="4" w:space="0" w:color="000000"/>
              <w:bottom w:val="single" w:sz="4" w:space="0" w:color="000000"/>
              <w:right w:val="single" w:sz="4" w:space="0" w:color="000000"/>
            </w:tcBorders>
          </w:tcPr>
          <w:p>
            <w:pPr>
              <w:pStyle w:val="TAC"/>
              <w:rPr>
                <w:bCs/>
              </w:rPr>
            </w:pPr>
            <w:r>
              <w:rPr>
                <w:bCs/>
              </w:rPr>
              <w:t>Up-Link, Down-link</w:t>
            </w:r>
          </w:p>
        </w:tc>
        <w:tc>
          <w:tcPr>
            <w:tcW w:w="2952" w:type="dxa"/>
            <w:tcBorders>
              <w:top w:val="single" w:sz="4" w:space="0" w:color="000000"/>
              <w:left w:val="single" w:sz="4" w:space="0" w:color="000000"/>
              <w:bottom w:val="single" w:sz="4" w:space="0" w:color="000000"/>
              <w:right w:val="single" w:sz="4" w:space="0" w:color="000000"/>
            </w:tcBorders>
          </w:tcPr>
          <w:p>
            <w:pPr>
              <w:pStyle w:val="TAC"/>
              <w:rPr>
                <w:bCs/>
              </w:rPr>
            </w:pPr>
            <w:r>
              <w:rPr>
                <w:bCs/>
              </w:rPr>
              <w:t>2</w:t>
            </w:r>
          </w:p>
        </w:tc>
      </w:tr>
      <w:tr>
        <w:trPr/>
        <w:tc>
          <w:tcPr>
            <w:tcW w:w="2952" w:type="dxa"/>
            <w:tcBorders>
              <w:top w:val="single" w:sz="4" w:space="0" w:color="000000"/>
              <w:left w:val="single" w:sz="4" w:space="0" w:color="000000"/>
              <w:bottom w:val="single" w:sz="4" w:space="0" w:color="000000"/>
              <w:right w:val="single" w:sz="4" w:space="0" w:color="000000"/>
            </w:tcBorders>
          </w:tcPr>
          <w:p>
            <w:pPr>
              <w:pStyle w:val="TAC"/>
              <w:rPr>
                <w:b/>
                <w:b/>
                <w:bCs/>
              </w:rPr>
            </w:pPr>
            <w:r>
              <w:rPr>
                <w:b/>
                <w:bCs/>
              </w:rPr>
              <w:t>Network Load</w:t>
            </w:r>
          </w:p>
        </w:tc>
        <w:tc>
          <w:tcPr>
            <w:tcW w:w="2952" w:type="dxa"/>
            <w:tcBorders>
              <w:top w:val="single" w:sz="4" w:space="0" w:color="000000"/>
              <w:left w:val="single" w:sz="4" w:space="0" w:color="000000"/>
              <w:bottom w:val="single" w:sz="4" w:space="0" w:color="000000"/>
              <w:right w:val="single" w:sz="4" w:space="0" w:color="000000"/>
            </w:tcBorders>
          </w:tcPr>
          <w:p>
            <w:pPr>
              <w:pStyle w:val="TAC"/>
              <w:rPr>
                <w:bCs/>
              </w:rPr>
            </w:pPr>
            <w:r>
              <w:rPr>
                <w:bCs/>
              </w:rPr>
              <w:t>40,45,60,80,100</w:t>
            </w:r>
          </w:p>
        </w:tc>
        <w:tc>
          <w:tcPr>
            <w:tcW w:w="2952" w:type="dxa"/>
            <w:tcBorders>
              <w:top w:val="single" w:sz="4" w:space="0" w:color="000000"/>
              <w:left w:val="single" w:sz="4" w:space="0" w:color="000000"/>
              <w:bottom w:val="single" w:sz="4" w:space="0" w:color="000000"/>
              <w:right w:val="single" w:sz="4" w:space="0" w:color="000000"/>
            </w:tcBorders>
          </w:tcPr>
          <w:p>
            <w:pPr>
              <w:pStyle w:val="TAC"/>
              <w:rPr>
                <w:bCs/>
              </w:rPr>
            </w:pPr>
            <w:r>
              <w:rPr>
                <w:bCs/>
              </w:rPr>
              <w:t>5</w:t>
            </w:r>
          </w:p>
        </w:tc>
      </w:tr>
      <w:tr>
        <w:trPr/>
        <w:tc>
          <w:tcPr>
            <w:tcW w:w="2952" w:type="dxa"/>
            <w:tcBorders>
              <w:top w:val="single" w:sz="4" w:space="0" w:color="000000"/>
              <w:left w:val="single" w:sz="4" w:space="0" w:color="000000"/>
              <w:bottom w:val="single" w:sz="4" w:space="0" w:color="000000"/>
              <w:right w:val="single" w:sz="4" w:space="0" w:color="000000"/>
            </w:tcBorders>
          </w:tcPr>
          <w:p>
            <w:pPr>
              <w:pStyle w:val="TAC"/>
              <w:rPr>
                <w:b/>
                <w:b/>
                <w:bCs/>
              </w:rPr>
            </w:pPr>
            <w:r>
              <w:rPr>
                <w:b/>
                <w:bCs/>
              </w:rPr>
              <w:t>Channel Model</w:t>
            </w:r>
          </w:p>
        </w:tc>
        <w:tc>
          <w:tcPr>
            <w:tcW w:w="2952" w:type="dxa"/>
            <w:tcBorders>
              <w:top w:val="single" w:sz="4" w:space="0" w:color="000000"/>
              <w:left w:val="single" w:sz="4" w:space="0" w:color="000000"/>
              <w:bottom w:val="single" w:sz="4" w:space="0" w:color="000000"/>
              <w:right w:val="single" w:sz="4" w:space="0" w:color="000000"/>
            </w:tcBorders>
          </w:tcPr>
          <w:p>
            <w:pPr>
              <w:pStyle w:val="TAC"/>
              <w:rPr/>
            </w:pPr>
            <w:r>
              <w:rPr>
                <w:bCs/>
              </w:rPr>
              <w:t>PedA-3km, PedB-3km, PedB30km, VehA-30km, VehA-120 km.</w:t>
            </w:r>
          </w:p>
        </w:tc>
        <w:tc>
          <w:tcPr>
            <w:tcW w:w="2952" w:type="dxa"/>
            <w:tcBorders>
              <w:top w:val="single" w:sz="4" w:space="0" w:color="000000"/>
              <w:left w:val="single" w:sz="4" w:space="0" w:color="000000"/>
              <w:bottom w:val="single" w:sz="4" w:space="0" w:color="000000"/>
              <w:right w:val="single" w:sz="4" w:space="0" w:color="000000"/>
            </w:tcBorders>
          </w:tcPr>
          <w:p>
            <w:pPr>
              <w:pStyle w:val="TAC"/>
              <w:rPr>
                <w:bCs/>
              </w:rPr>
            </w:pPr>
            <w:r>
              <w:rPr>
                <w:bCs/>
              </w:rPr>
              <w:t>5</w:t>
            </w:r>
          </w:p>
        </w:tc>
      </w:tr>
    </w:tbl>
    <w:p>
      <w:pPr>
        <w:pStyle w:val="FP"/>
        <w:rPr>
          <w:lang w:val="en-US"/>
        </w:rPr>
      </w:pPr>
      <w:r>
        <w:rPr>
          <w:lang w:val="en-US"/>
        </w:rPr>
      </w:r>
    </w:p>
    <w:p>
      <w:pPr>
        <w:pStyle w:val="Normal"/>
        <w:rPr/>
      </w:pPr>
      <w:r>
        <w:rPr/>
        <w:t>The definition of the conditions follows the conventions given below.</w:t>
      </w:r>
    </w:p>
    <w:p>
      <w:pPr>
        <w:pStyle w:val="TH"/>
        <w:rPr/>
      </w:pPr>
      <w:r>
        <w:rPr/>
        <w:t>Table K.2: Definition of the radio network conditions</w:t>
      </w:r>
    </w:p>
    <w:tbl>
      <w:tblPr>
        <w:tblW w:w="8856" w:type="dxa"/>
        <w:jc w:val="left"/>
        <w:tblInd w:w="-113" w:type="dxa"/>
        <w:tblLayout w:type="fixed"/>
        <w:tblCellMar>
          <w:top w:w="0" w:type="dxa"/>
          <w:left w:w="108" w:type="dxa"/>
          <w:bottom w:w="0" w:type="dxa"/>
          <w:right w:w="108" w:type="dxa"/>
        </w:tblCellMar>
      </w:tblPr>
      <w:tblGrid>
        <w:gridCol w:w="2808"/>
        <w:gridCol w:w="1980"/>
        <w:gridCol w:w="2045"/>
        <w:gridCol w:w="2023"/>
      </w:tblGrid>
      <w:tr>
        <w:trPr/>
        <w:tc>
          <w:tcPr>
            <w:tcW w:w="2808" w:type="dxa"/>
            <w:tcBorders>
              <w:top w:val="single" w:sz="4" w:space="0" w:color="000000"/>
              <w:left w:val="single" w:sz="4" w:space="0" w:color="000000"/>
              <w:bottom w:val="single" w:sz="4" w:space="0" w:color="000000"/>
              <w:right w:val="single" w:sz="4" w:space="0" w:color="000000"/>
            </w:tcBorders>
          </w:tcPr>
          <w:p>
            <w:pPr>
              <w:pStyle w:val="TAC"/>
              <w:rPr>
                <w:b/>
                <w:b/>
                <w:bCs/>
              </w:rPr>
            </w:pPr>
            <w:r>
              <w:rPr>
                <w:b/>
                <w:bCs/>
              </w:rPr>
              <w:t>Radio Network Condition</w:t>
            </w:r>
          </w:p>
          <w:p>
            <w:pPr>
              <w:pStyle w:val="TAC"/>
              <w:rPr>
                <w:b/>
                <w:b/>
                <w:bCs/>
              </w:rPr>
            </w:pPr>
            <w:r>
              <w:rPr>
                <w:b/>
                <w:bCs/>
              </w:rPr>
            </w:r>
          </w:p>
        </w:tc>
        <w:tc>
          <w:tcPr>
            <w:tcW w:w="1980" w:type="dxa"/>
            <w:tcBorders>
              <w:top w:val="single" w:sz="4" w:space="0" w:color="000000"/>
              <w:left w:val="single" w:sz="4" w:space="0" w:color="000000"/>
              <w:bottom w:val="single" w:sz="4" w:space="0" w:color="000000"/>
              <w:right w:val="single" w:sz="4" w:space="0" w:color="000000"/>
            </w:tcBorders>
          </w:tcPr>
          <w:p>
            <w:pPr>
              <w:pStyle w:val="TAC"/>
              <w:rPr>
                <w:b/>
                <w:b/>
              </w:rPr>
            </w:pPr>
            <w:r>
              <w:rPr>
                <w:b/>
              </w:rPr>
              <w:t>Low Traffic</w:t>
            </w:r>
          </w:p>
          <w:p>
            <w:pPr>
              <w:pStyle w:val="TAC"/>
              <w:rPr>
                <w:b/>
                <w:b/>
              </w:rPr>
            </w:pPr>
            <w:r>
              <w:rPr>
                <w:b/>
              </w:rPr>
              <w:t>Down Link</w:t>
            </w:r>
          </w:p>
        </w:tc>
        <w:tc>
          <w:tcPr>
            <w:tcW w:w="2045" w:type="dxa"/>
            <w:tcBorders>
              <w:top w:val="single" w:sz="4" w:space="0" w:color="000000"/>
              <w:left w:val="single" w:sz="4" w:space="0" w:color="000000"/>
              <w:bottom w:val="single" w:sz="4" w:space="0" w:color="000000"/>
              <w:right w:val="single" w:sz="4" w:space="0" w:color="000000"/>
            </w:tcBorders>
          </w:tcPr>
          <w:p>
            <w:pPr>
              <w:pStyle w:val="TAC"/>
              <w:rPr>
                <w:b/>
                <w:b/>
              </w:rPr>
            </w:pPr>
            <w:r>
              <w:rPr>
                <w:b/>
              </w:rPr>
              <w:t>High Traffic</w:t>
            </w:r>
          </w:p>
          <w:p>
            <w:pPr>
              <w:pStyle w:val="TAC"/>
              <w:rPr>
                <w:b/>
                <w:b/>
              </w:rPr>
            </w:pPr>
            <w:r>
              <w:rPr>
                <w:b/>
              </w:rPr>
              <w:t>Down Link</w:t>
            </w:r>
          </w:p>
        </w:tc>
        <w:tc>
          <w:tcPr>
            <w:tcW w:w="2023" w:type="dxa"/>
            <w:tcBorders>
              <w:top w:val="single" w:sz="4" w:space="0" w:color="000000"/>
              <w:left w:val="single" w:sz="4" w:space="0" w:color="000000"/>
              <w:bottom w:val="single" w:sz="4" w:space="0" w:color="000000"/>
              <w:right w:val="single" w:sz="4" w:space="0" w:color="000000"/>
            </w:tcBorders>
          </w:tcPr>
          <w:p>
            <w:pPr>
              <w:pStyle w:val="TAC"/>
              <w:rPr>
                <w:b/>
                <w:b/>
              </w:rPr>
            </w:pPr>
            <w:r>
              <w:rPr>
                <w:b/>
              </w:rPr>
              <w:t>Uplink</w:t>
            </w:r>
          </w:p>
        </w:tc>
      </w:tr>
      <w:tr>
        <w:trPr/>
        <w:tc>
          <w:tcPr>
            <w:tcW w:w="2808" w:type="dxa"/>
            <w:tcBorders>
              <w:top w:val="single" w:sz="4" w:space="0" w:color="000000"/>
              <w:left w:val="single" w:sz="4" w:space="0" w:color="000000"/>
              <w:bottom w:val="single" w:sz="4" w:space="0" w:color="000000"/>
              <w:right w:val="single" w:sz="4" w:space="0" w:color="000000"/>
            </w:tcBorders>
          </w:tcPr>
          <w:p>
            <w:pPr>
              <w:pStyle w:val="TAC"/>
              <w:rPr/>
            </w:pPr>
            <w:r>
              <w:rPr>
                <w:b/>
              </w:rPr>
              <w:t>Low Mobility Mobile</w:t>
            </w:r>
          </w:p>
        </w:tc>
        <w:tc>
          <w:tcPr>
            <w:tcW w:w="1980" w:type="dxa"/>
            <w:tcBorders>
              <w:top w:val="single" w:sz="4" w:space="0" w:color="000000"/>
              <w:left w:val="single" w:sz="4" w:space="0" w:color="000000"/>
              <w:bottom w:val="single" w:sz="4" w:space="0" w:color="000000"/>
              <w:right w:val="single" w:sz="4" w:space="0" w:color="000000"/>
            </w:tcBorders>
          </w:tcPr>
          <w:p>
            <w:pPr>
              <w:pStyle w:val="TAC"/>
              <w:rPr>
                <w:bCs/>
              </w:rPr>
            </w:pPr>
            <w:r>
              <w:rPr>
                <w:bCs/>
              </w:rPr>
              <w:t>LM.LT</w:t>
            </w:r>
          </w:p>
        </w:tc>
        <w:tc>
          <w:tcPr>
            <w:tcW w:w="2045" w:type="dxa"/>
            <w:tcBorders>
              <w:top w:val="single" w:sz="4" w:space="0" w:color="000000"/>
              <w:left w:val="single" w:sz="4" w:space="0" w:color="000000"/>
              <w:bottom w:val="single" w:sz="4" w:space="0" w:color="000000"/>
              <w:right w:val="single" w:sz="4" w:space="0" w:color="000000"/>
            </w:tcBorders>
          </w:tcPr>
          <w:p>
            <w:pPr>
              <w:pStyle w:val="TAC"/>
              <w:rPr>
                <w:bCs/>
              </w:rPr>
            </w:pPr>
            <w:r>
              <w:rPr>
                <w:bCs/>
              </w:rPr>
              <w:t>LM.HT</w:t>
            </w:r>
          </w:p>
        </w:tc>
        <w:tc>
          <w:tcPr>
            <w:tcW w:w="2023" w:type="dxa"/>
            <w:tcBorders>
              <w:top w:val="single" w:sz="4" w:space="0" w:color="000000"/>
              <w:left w:val="single" w:sz="4" w:space="0" w:color="000000"/>
              <w:bottom w:val="single" w:sz="4" w:space="0" w:color="000000"/>
              <w:right w:val="single" w:sz="4" w:space="0" w:color="000000"/>
            </w:tcBorders>
          </w:tcPr>
          <w:p>
            <w:pPr>
              <w:pStyle w:val="TAC"/>
              <w:rPr>
                <w:bCs/>
              </w:rPr>
            </w:pPr>
            <w:r>
              <w:rPr>
                <w:bCs/>
              </w:rPr>
              <w:t>Lm</w:t>
            </w:r>
          </w:p>
        </w:tc>
      </w:tr>
      <w:tr>
        <w:trPr/>
        <w:tc>
          <w:tcPr>
            <w:tcW w:w="2808" w:type="dxa"/>
            <w:tcBorders>
              <w:top w:val="single" w:sz="4" w:space="0" w:color="000000"/>
              <w:left w:val="single" w:sz="4" w:space="0" w:color="000000"/>
              <w:bottom w:val="single" w:sz="4" w:space="0" w:color="000000"/>
              <w:right w:val="single" w:sz="4" w:space="0" w:color="000000"/>
            </w:tcBorders>
          </w:tcPr>
          <w:p>
            <w:pPr>
              <w:pStyle w:val="TAC"/>
              <w:rPr>
                <w:b/>
                <w:b/>
              </w:rPr>
            </w:pPr>
            <w:r>
              <w:rPr>
                <w:b/>
              </w:rPr>
              <w:t>High Mobility Mobile</w:t>
            </w:r>
          </w:p>
        </w:tc>
        <w:tc>
          <w:tcPr>
            <w:tcW w:w="1980" w:type="dxa"/>
            <w:tcBorders>
              <w:top w:val="single" w:sz="4" w:space="0" w:color="000000"/>
              <w:left w:val="single" w:sz="4" w:space="0" w:color="000000"/>
              <w:bottom w:val="single" w:sz="4" w:space="0" w:color="000000"/>
              <w:right w:val="single" w:sz="4" w:space="0" w:color="000000"/>
            </w:tcBorders>
          </w:tcPr>
          <w:p>
            <w:pPr>
              <w:pStyle w:val="TAC"/>
              <w:rPr>
                <w:bCs/>
              </w:rPr>
            </w:pPr>
            <w:r>
              <w:rPr>
                <w:bCs/>
              </w:rPr>
              <w:t>HM.LT</w:t>
            </w:r>
          </w:p>
        </w:tc>
        <w:tc>
          <w:tcPr>
            <w:tcW w:w="2045" w:type="dxa"/>
            <w:tcBorders>
              <w:top w:val="single" w:sz="4" w:space="0" w:color="000000"/>
              <w:left w:val="single" w:sz="4" w:space="0" w:color="000000"/>
              <w:bottom w:val="single" w:sz="4" w:space="0" w:color="000000"/>
              <w:right w:val="single" w:sz="4" w:space="0" w:color="000000"/>
            </w:tcBorders>
          </w:tcPr>
          <w:p>
            <w:pPr>
              <w:pStyle w:val="TAC"/>
              <w:rPr>
                <w:bCs/>
              </w:rPr>
            </w:pPr>
            <w:r>
              <w:rPr>
                <w:bCs/>
              </w:rPr>
              <w:t>HM.HT</w:t>
            </w:r>
          </w:p>
        </w:tc>
        <w:tc>
          <w:tcPr>
            <w:tcW w:w="2023" w:type="dxa"/>
            <w:tcBorders>
              <w:top w:val="single" w:sz="4" w:space="0" w:color="000000"/>
              <w:left w:val="single" w:sz="4" w:space="0" w:color="000000"/>
              <w:bottom w:val="single" w:sz="4" w:space="0" w:color="000000"/>
              <w:right w:val="single" w:sz="4" w:space="0" w:color="000000"/>
            </w:tcBorders>
          </w:tcPr>
          <w:p>
            <w:pPr>
              <w:pStyle w:val="TAC"/>
              <w:rPr>
                <w:bCs/>
              </w:rPr>
            </w:pPr>
            <w:r>
              <w:rPr>
                <w:bCs/>
              </w:rPr>
              <w:t>Hm</w:t>
            </w:r>
          </w:p>
        </w:tc>
      </w:tr>
    </w:tbl>
    <w:p>
      <w:pPr>
        <w:pStyle w:val="FP"/>
        <w:rPr/>
      </w:pPr>
      <w:r>
        <w:rPr/>
      </w:r>
    </w:p>
    <w:p>
      <w:pPr>
        <w:pStyle w:val="B1"/>
        <w:rPr/>
      </w:pPr>
      <w:r>
        <w:rPr/>
        <w:t>-</w:t>
        <w:tab/>
        <w:t>Low  Traffic (LT): 40, or 45, or 60 mobile users per cell</w:t>
      </w:r>
    </w:p>
    <w:p>
      <w:pPr>
        <w:pStyle w:val="B1"/>
        <w:rPr/>
      </w:pPr>
      <w:r>
        <w:rPr/>
        <w:t>-</w:t>
        <w:tab/>
        <w:t>High  Traffic (HT): 80, or 100 mobile users per cell</w:t>
      </w:r>
    </w:p>
    <w:p>
      <w:pPr>
        <w:pStyle w:val="B1"/>
        <w:rPr/>
      </w:pPr>
      <w:r>
        <w:rPr/>
        <w:t>-</w:t>
        <w:tab/>
        <w:t>Low Mobility (LM, Lm):  ITU –Channel-Model:  PedB3_km or PedA3_km</w:t>
      </w:r>
    </w:p>
    <w:p>
      <w:pPr>
        <w:pStyle w:val="B1"/>
        <w:rPr/>
      </w:pPr>
      <w:r>
        <w:rPr/>
        <w:t>-</w:t>
        <w:tab/>
        <w:t>High Mobility (HM, Hm): ITU-Channel-Model:  VehA30km or Veh120km or PedB30km</w:t>
      </w:r>
    </w:p>
    <w:p>
      <w:pPr>
        <w:pStyle w:val="FP"/>
        <w:rPr/>
      </w:pPr>
      <w:r>
        <w:rPr/>
      </w:r>
    </w:p>
    <w:p>
      <w:pPr>
        <w:pStyle w:val="TF"/>
        <w:rPr/>
      </w:pPr>
      <w:r>
        <w:rPr/>
        <w:t>Table K.3: Simulation 1, radio network simulation parameters</w:t>
      </w:r>
    </w:p>
    <w:tbl>
      <w:tblPr>
        <w:tblW w:w="8588" w:type="dxa"/>
        <w:jc w:val="center"/>
        <w:tblInd w:w="0" w:type="dxa"/>
        <w:tblLayout w:type="fixed"/>
        <w:tblCellMar>
          <w:top w:w="0" w:type="dxa"/>
          <w:left w:w="108" w:type="dxa"/>
          <w:bottom w:w="0" w:type="dxa"/>
          <w:right w:w="108" w:type="dxa"/>
        </w:tblCellMar>
      </w:tblPr>
      <w:tblGrid>
        <w:gridCol w:w="5197"/>
        <w:gridCol w:w="3391"/>
      </w:tblGrid>
      <w:tr>
        <w:trPr>
          <w:tblHeader w:val="true"/>
          <w:cantSplit w:val="true"/>
        </w:trPr>
        <w:tc>
          <w:tcPr>
            <w:tcW w:w="5197" w:type="dxa"/>
            <w:tcBorders>
              <w:bottom w:val="single" w:sz="4" w:space="0" w:color="000000"/>
            </w:tcBorders>
            <w:shd w:fill="C0C0C0" w:val="clear"/>
            <w:vAlign w:val="bottom"/>
          </w:tcPr>
          <w:p>
            <w:pPr>
              <w:pStyle w:val="TAL"/>
              <w:rPr>
                <w:b/>
                <w:b/>
                <w:bCs/>
              </w:rPr>
            </w:pPr>
            <w:r>
              <w:rPr>
                <w:b/>
                <w:bCs/>
              </w:rPr>
              <w:t>Parameter</w:t>
            </w:r>
          </w:p>
        </w:tc>
        <w:tc>
          <w:tcPr>
            <w:tcW w:w="3391" w:type="dxa"/>
            <w:tcBorders>
              <w:bottom w:val="single" w:sz="4" w:space="0" w:color="000000"/>
            </w:tcBorders>
            <w:shd w:fill="C0C0C0" w:val="clear"/>
            <w:vAlign w:val="bottom"/>
          </w:tcPr>
          <w:p>
            <w:pPr>
              <w:pStyle w:val="TAL"/>
              <w:snapToGrid w:val="false"/>
              <w:rPr>
                <w:b/>
                <w:b/>
                <w:bCs/>
              </w:rPr>
            </w:pPr>
            <w:r>
              <w:rPr>
                <w:b/>
                <w:bCs/>
              </w:rPr>
            </w:r>
          </w:p>
        </w:tc>
      </w:tr>
      <w:tr>
        <w:trPr>
          <w:cantSplit w:val="true"/>
        </w:trPr>
        <w:tc>
          <w:tcPr>
            <w:tcW w:w="5197"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t>UMTS BS Nominal TX Power [dBm]</w:t>
            </w:r>
          </w:p>
        </w:tc>
        <w:tc>
          <w:tcPr>
            <w:tcW w:w="3391" w:type="dxa"/>
            <w:tcBorders>
              <w:top w:val="single" w:sz="4" w:space="0" w:color="000000"/>
              <w:left w:val="single" w:sz="4" w:space="0" w:color="000000"/>
              <w:bottom w:val="single" w:sz="4" w:space="0" w:color="000000"/>
              <w:right w:val="single" w:sz="4" w:space="0" w:color="000000"/>
            </w:tcBorders>
            <w:shd w:fill="FFFFFF" w:val="clear"/>
          </w:tcPr>
          <w:p>
            <w:pPr>
              <w:pStyle w:val="TAL"/>
              <w:rPr>
                <w:bCs/>
              </w:rPr>
            </w:pPr>
            <w:r>
              <w:rPr>
                <w:bCs/>
              </w:rPr>
              <w:t>43</w:t>
            </w:r>
          </w:p>
        </w:tc>
      </w:tr>
      <w:tr>
        <w:trPr>
          <w:cantSplit w:val="true"/>
        </w:trPr>
        <w:tc>
          <w:tcPr>
            <w:tcW w:w="5197"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t>P-CPICH Tx Power [dBm]</w:t>
            </w:r>
          </w:p>
        </w:tc>
        <w:tc>
          <w:tcPr>
            <w:tcW w:w="3391" w:type="dxa"/>
            <w:tcBorders>
              <w:top w:val="single" w:sz="4" w:space="0" w:color="000000"/>
              <w:left w:val="single" w:sz="4" w:space="0" w:color="000000"/>
              <w:bottom w:val="single" w:sz="4" w:space="0" w:color="000000"/>
              <w:right w:val="single" w:sz="4" w:space="0" w:color="000000"/>
            </w:tcBorders>
            <w:shd w:fill="FFFFFF" w:val="clear"/>
          </w:tcPr>
          <w:p>
            <w:pPr>
              <w:pStyle w:val="TAL"/>
              <w:rPr>
                <w:bCs/>
              </w:rPr>
            </w:pPr>
            <w:r>
              <w:rPr>
                <w:bCs/>
              </w:rPr>
              <w:t>33</w:t>
            </w:r>
          </w:p>
        </w:tc>
      </w:tr>
      <w:tr>
        <w:trPr>
          <w:cantSplit w:val="true"/>
        </w:trPr>
        <w:tc>
          <w:tcPr>
            <w:tcW w:w="5197"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t>UMTS BS Overhead TX Power [dBm] including paging, sync and P/S-CCPCH</w:t>
            </w:r>
          </w:p>
        </w:tc>
        <w:tc>
          <w:tcPr>
            <w:tcW w:w="3391" w:type="dxa"/>
            <w:tcBorders>
              <w:top w:val="single" w:sz="4" w:space="0" w:color="000000"/>
              <w:left w:val="single" w:sz="4" w:space="0" w:color="000000"/>
              <w:bottom w:val="single" w:sz="4" w:space="0" w:color="000000"/>
              <w:right w:val="single" w:sz="4" w:space="0" w:color="000000"/>
            </w:tcBorders>
            <w:shd w:fill="FFFFFF" w:val="clear"/>
          </w:tcPr>
          <w:p>
            <w:pPr>
              <w:pStyle w:val="TAL"/>
              <w:rPr>
                <w:bCs/>
              </w:rPr>
            </w:pPr>
            <w:r>
              <w:rPr>
                <w:bCs/>
              </w:rPr>
              <w:t xml:space="preserve">34 </w:t>
            </w:r>
          </w:p>
        </w:tc>
      </w:tr>
      <w:tr>
        <w:trPr>
          <w:cantSplit w:val="true"/>
        </w:trPr>
        <w:tc>
          <w:tcPr>
            <w:tcW w:w="5197"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t>UMTS UE TX Power Class [dBm]</w:t>
            </w:r>
          </w:p>
        </w:tc>
        <w:tc>
          <w:tcPr>
            <w:tcW w:w="3391" w:type="dxa"/>
            <w:tcBorders>
              <w:top w:val="single" w:sz="4" w:space="0" w:color="000000"/>
              <w:left w:val="single" w:sz="4" w:space="0" w:color="000000"/>
              <w:bottom w:val="single" w:sz="4" w:space="0" w:color="000000"/>
              <w:right w:val="single" w:sz="4" w:space="0" w:color="000000"/>
            </w:tcBorders>
            <w:shd w:fill="FFFFFF" w:val="clear"/>
          </w:tcPr>
          <w:p>
            <w:pPr>
              <w:pStyle w:val="TAL"/>
              <w:rPr>
                <w:bCs/>
              </w:rPr>
            </w:pPr>
            <w:r>
              <w:rPr>
                <w:bCs/>
              </w:rPr>
              <w:t>21</w:t>
            </w:r>
          </w:p>
        </w:tc>
      </w:tr>
      <w:tr>
        <w:trPr>
          <w:cantSplit w:val="true"/>
        </w:trPr>
        <w:tc>
          <w:tcPr>
            <w:tcW w:w="5197" w:type="dxa"/>
            <w:tcBorders>
              <w:top w:val="single" w:sz="4" w:space="0" w:color="000000"/>
              <w:left w:val="single" w:sz="4" w:space="0" w:color="000000"/>
              <w:bottom w:val="single" w:sz="4" w:space="0" w:color="000000"/>
              <w:right w:val="single" w:sz="4" w:space="0" w:color="000000"/>
            </w:tcBorders>
            <w:shd w:fill="FFFFFF" w:val="clear"/>
          </w:tcPr>
          <w:p>
            <w:pPr>
              <w:pStyle w:val="TAL"/>
              <w:rPr>
                <w:lang w:val="fr-FR"/>
              </w:rPr>
            </w:pPr>
            <w:r>
              <w:rPr>
                <w:lang w:val="fr-FR"/>
              </w:rPr>
              <w:t>UMTS UE Noise Figure [dB]</w:t>
            </w:r>
          </w:p>
        </w:tc>
        <w:tc>
          <w:tcPr>
            <w:tcW w:w="3391" w:type="dxa"/>
            <w:tcBorders>
              <w:top w:val="single" w:sz="4" w:space="0" w:color="000000"/>
              <w:left w:val="single" w:sz="4" w:space="0" w:color="000000"/>
              <w:bottom w:val="single" w:sz="4" w:space="0" w:color="000000"/>
              <w:right w:val="single" w:sz="4" w:space="0" w:color="000000"/>
            </w:tcBorders>
            <w:shd w:fill="FFFFFF" w:val="clear"/>
          </w:tcPr>
          <w:p>
            <w:pPr>
              <w:pStyle w:val="TAL"/>
              <w:rPr>
                <w:bCs/>
              </w:rPr>
            </w:pPr>
            <w:r>
              <w:rPr>
                <w:bCs/>
              </w:rPr>
              <w:t>10</w:t>
            </w:r>
          </w:p>
        </w:tc>
      </w:tr>
      <w:tr>
        <w:trPr>
          <w:cantSplit w:val="true"/>
        </w:trPr>
        <w:tc>
          <w:tcPr>
            <w:tcW w:w="5197"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t>BS Antenna Gain [dBi]</w:t>
            </w:r>
          </w:p>
        </w:tc>
        <w:tc>
          <w:tcPr>
            <w:tcW w:w="3391" w:type="dxa"/>
            <w:tcBorders>
              <w:top w:val="single" w:sz="4" w:space="0" w:color="000000"/>
              <w:left w:val="single" w:sz="4" w:space="0" w:color="000000"/>
              <w:bottom w:val="single" w:sz="4" w:space="0" w:color="000000"/>
              <w:right w:val="single" w:sz="4" w:space="0" w:color="000000"/>
            </w:tcBorders>
            <w:shd w:fill="FFFFFF" w:val="clear"/>
          </w:tcPr>
          <w:p>
            <w:pPr>
              <w:pStyle w:val="TAL"/>
              <w:rPr>
                <w:bCs/>
              </w:rPr>
            </w:pPr>
            <w:r>
              <w:rPr>
                <w:bCs/>
              </w:rPr>
              <w:t>17.1</w:t>
            </w:r>
          </w:p>
        </w:tc>
      </w:tr>
      <w:tr>
        <w:trPr>
          <w:cantSplit w:val="true"/>
        </w:trPr>
        <w:tc>
          <w:tcPr>
            <w:tcW w:w="5197"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t>MS Antenna Gain [dBi]</w:t>
            </w:r>
          </w:p>
        </w:tc>
        <w:tc>
          <w:tcPr>
            <w:tcW w:w="3391" w:type="dxa"/>
            <w:tcBorders>
              <w:top w:val="single" w:sz="4" w:space="0" w:color="000000"/>
              <w:left w:val="single" w:sz="4" w:space="0" w:color="000000"/>
              <w:bottom w:val="single" w:sz="4" w:space="0" w:color="000000"/>
              <w:right w:val="single" w:sz="4" w:space="0" w:color="000000"/>
            </w:tcBorders>
            <w:shd w:fill="FFFFFF" w:val="clear"/>
          </w:tcPr>
          <w:p>
            <w:pPr>
              <w:pStyle w:val="TAL"/>
              <w:rPr>
                <w:bCs/>
              </w:rPr>
            </w:pPr>
            <w:r>
              <w:rPr>
                <w:bCs/>
              </w:rPr>
              <w:t>0</w:t>
            </w:r>
          </w:p>
        </w:tc>
      </w:tr>
      <w:tr>
        <w:trPr>
          <w:cantSplit w:val="true"/>
        </w:trPr>
        <w:tc>
          <w:tcPr>
            <w:tcW w:w="5197"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t>Shadowing Standard Deviation [dB]</w:t>
            </w:r>
          </w:p>
        </w:tc>
        <w:tc>
          <w:tcPr>
            <w:tcW w:w="3391" w:type="dxa"/>
            <w:tcBorders>
              <w:top w:val="single" w:sz="4" w:space="0" w:color="000000"/>
              <w:left w:val="single" w:sz="4" w:space="0" w:color="000000"/>
              <w:bottom w:val="single" w:sz="4" w:space="0" w:color="000000"/>
              <w:right w:val="single" w:sz="4" w:space="0" w:color="000000"/>
            </w:tcBorders>
            <w:shd w:fill="FFFFFF" w:val="clear"/>
          </w:tcPr>
          <w:p>
            <w:pPr>
              <w:pStyle w:val="TAL"/>
              <w:rPr>
                <w:bCs/>
              </w:rPr>
            </w:pPr>
            <w:r>
              <w:rPr>
                <w:bCs/>
              </w:rPr>
              <w:t>8</w:t>
            </w:r>
          </w:p>
        </w:tc>
      </w:tr>
      <w:tr>
        <w:trPr>
          <w:cantSplit w:val="true"/>
        </w:trPr>
        <w:tc>
          <w:tcPr>
            <w:tcW w:w="5197"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t>Path Loss Model: COST 231</w:t>
            </w:r>
          </w:p>
        </w:tc>
        <w:tc>
          <w:tcPr>
            <w:tcW w:w="3391" w:type="dxa"/>
            <w:tcBorders>
              <w:top w:val="single" w:sz="4" w:space="0" w:color="000000"/>
              <w:left w:val="single" w:sz="4" w:space="0" w:color="000000"/>
              <w:bottom w:val="single" w:sz="4" w:space="0" w:color="000000"/>
              <w:right w:val="single" w:sz="4" w:space="0" w:color="000000"/>
            </w:tcBorders>
            <w:shd w:fill="FFFFFF" w:val="clear"/>
          </w:tcPr>
          <w:p>
            <w:pPr>
              <w:pStyle w:val="TAL"/>
              <w:rPr>
                <w:bCs/>
              </w:rPr>
            </w:pPr>
            <w:r>
              <w:rPr>
                <w:bCs/>
              </w:rPr>
              <w:t>-136+35.22*log10(d), d in km</w:t>
            </w:r>
          </w:p>
        </w:tc>
      </w:tr>
      <w:tr>
        <w:trPr>
          <w:cantSplit w:val="true"/>
        </w:trPr>
        <w:tc>
          <w:tcPr>
            <w:tcW w:w="5197"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t>Shadow Site to site Correlation</w:t>
            </w:r>
          </w:p>
        </w:tc>
        <w:tc>
          <w:tcPr>
            <w:tcW w:w="3391" w:type="dxa"/>
            <w:tcBorders>
              <w:top w:val="single" w:sz="4" w:space="0" w:color="000000"/>
              <w:left w:val="single" w:sz="4" w:space="0" w:color="000000"/>
              <w:bottom w:val="single" w:sz="4" w:space="0" w:color="000000"/>
              <w:right w:val="single" w:sz="4" w:space="0" w:color="000000"/>
            </w:tcBorders>
            <w:shd w:fill="FFFFFF" w:val="clear"/>
          </w:tcPr>
          <w:p>
            <w:pPr>
              <w:pStyle w:val="TAL"/>
              <w:rPr>
                <w:bCs/>
              </w:rPr>
            </w:pPr>
            <w:r>
              <w:rPr>
                <w:bCs/>
              </w:rPr>
              <w:t>50%</w:t>
            </w:r>
          </w:p>
        </w:tc>
      </w:tr>
      <w:tr>
        <w:trPr>
          <w:cantSplit w:val="true"/>
        </w:trPr>
        <w:tc>
          <w:tcPr>
            <w:tcW w:w="5197"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t>Other Losses [dB]</w:t>
            </w:r>
          </w:p>
        </w:tc>
        <w:tc>
          <w:tcPr>
            <w:tcW w:w="3391" w:type="dxa"/>
            <w:tcBorders>
              <w:top w:val="single" w:sz="4" w:space="0" w:color="000000"/>
              <w:left w:val="single" w:sz="4" w:space="0" w:color="000000"/>
              <w:bottom w:val="single" w:sz="4" w:space="0" w:color="000000"/>
              <w:right w:val="single" w:sz="4" w:space="0" w:color="000000"/>
            </w:tcBorders>
            <w:shd w:fill="FFFFFF" w:val="clear"/>
          </w:tcPr>
          <w:p>
            <w:pPr>
              <w:pStyle w:val="TAL"/>
              <w:rPr>
                <w:bCs/>
              </w:rPr>
            </w:pPr>
            <w:r>
              <w:rPr>
                <w:bCs/>
              </w:rPr>
              <w:t>8</w:t>
            </w:r>
          </w:p>
        </w:tc>
      </w:tr>
      <w:tr>
        <w:trPr>
          <w:cantSplit w:val="true"/>
        </w:trPr>
        <w:tc>
          <w:tcPr>
            <w:tcW w:w="5197"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t>UMTS BS Antenna</w:t>
            </w:r>
          </w:p>
          <w:p>
            <w:pPr>
              <w:pStyle w:val="TAL"/>
              <w:rPr/>
            </w:pPr>
            <w:r>
              <w:rPr>
                <w:rFonts w:eastAsia="Arial"/>
              </w:rPr>
              <w:t xml:space="preserve">    </w:t>
            </w:r>
            <w:r>
              <w:rPr/>
              <w:t>pattern</w:t>
            </w:r>
          </w:p>
          <w:p>
            <w:pPr>
              <w:pStyle w:val="TAL"/>
              <w:rPr/>
            </w:pPr>
            <w:r>
              <w:rPr>
                <w:rFonts w:eastAsia="Arial"/>
              </w:rPr>
              <w:t xml:space="preserve">    </w:t>
            </w:r>
            <w:r>
              <w:rPr/>
              <w:t>beamwidth [degrees]</w:t>
            </w:r>
          </w:p>
        </w:tc>
        <w:tc>
          <w:tcPr>
            <w:tcW w:w="3391"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bCs/>
              </w:rPr>
            </w:pPr>
            <w:r>
              <w:rPr>
                <w:bCs/>
              </w:rPr>
            </w:r>
          </w:p>
          <w:p>
            <w:pPr>
              <w:pStyle w:val="TAL"/>
              <w:rPr>
                <w:bCs/>
              </w:rPr>
            </w:pPr>
            <w:r>
              <w:rPr>
                <w:bCs/>
              </w:rPr>
              <w:t>per TR 25.896 v6.0.0 A.3.1.1</w:t>
            </w:r>
          </w:p>
          <w:p>
            <w:pPr>
              <w:pStyle w:val="TAL"/>
              <w:rPr>
                <w:bCs/>
              </w:rPr>
            </w:pPr>
            <w:r>
              <w:rPr>
                <w:bCs/>
              </w:rPr>
              <w:t>65</w:t>
            </w:r>
          </w:p>
        </w:tc>
      </w:tr>
      <w:tr>
        <w:trPr>
          <w:cantSplit w:val="true"/>
        </w:trPr>
        <w:tc>
          <w:tcPr>
            <w:tcW w:w="5197"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t>Number of MS Antennas</w:t>
            </w:r>
          </w:p>
        </w:tc>
        <w:tc>
          <w:tcPr>
            <w:tcW w:w="3391" w:type="dxa"/>
            <w:tcBorders>
              <w:top w:val="single" w:sz="4" w:space="0" w:color="000000"/>
              <w:left w:val="single" w:sz="4" w:space="0" w:color="000000"/>
              <w:bottom w:val="single" w:sz="4" w:space="0" w:color="000000"/>
              <w:right w:val="single" w:sz="4" w:space="0" w:color="000000"/>
            </w:tcBorders>
            <w:shd w:fill="FFFFFF" w:val="clear"/>
          </w:tcPr>
          <w:p>
            <w:pPr>
              <w:pStyle w:val="TAL"/>
              <w:rPr>
                <w:bCs/>
              </w:rPr>
            </w:pPr>
            <w:r>
              <w:rPr>
                <w:bCs/>
              </w:rPr>
              <w:t>2</w:t>
            </w:r>
          </w:p>
        </w:tc>
      </w:tr>
      <w:tr>
        <w:trPr>
          <w:cantSplit w:val="true"/>
        </w:trPr>
        <w:tc>
          <w:tcPr>
            <w:tcW w:w="5197"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t>Propagation Channel Mixture for loading users</w:t>
            </w:r>
          </w:p>
        </w:tc>
        <w:tc>
          <w:tcPr>
            <w:tcW w:w="3391" w:type="dxa"/>
            <w:tcBorders>
              <w:top w:val="single" w:sz="4" w:space="0" w:color="000000"/>
              <w:left w:val="single" w:sz="4" w:space="0" w:color="000000"/>
              <w:bottom w:val="single" w:sz="4" w:space="0" w:color="000000"/>
              <w:right w:val="single" w:sz="4" w:space="0" w:color="000000"/>
            </w:tcBorders>
            <w:shd w:fill="FFFFFF" w:val="clear"/>
          </w:tcPr>
          <w:p>
            <w:pPr>
              <w:pStyle w:val="TAL"/>
              <w:rPr>
                <w:bCs/>
              </w:rPr>
            </w:pPr>
            <w:r>
              <w:rPr>
                <w:bCs/>
              </w:rPr>
              <w:t>25% AWGN</w:t>
            </w:r>
          </w:p>
          <w:p>
            <w:pPr>
              <w:pStyle w:val="TAL"/>
              <w:rPr>
                <w:bCs/>
              </w:rPr>
            </w:pPr>
            <w:r>
              <w:rPr>
                <w:bCs/>
              </w:rPr>
              <w:t>37% PedB 3 kph</w:t>
            </w:r>
          </w:p>
          <w:p>
            <w:pPr>
              <w:pStyle w:val="TAL"/>
              <w:rPr>
                <w:bCs/>
              </w:rPr>
            </w:pPr>
            <w:r>
              <w:rPr>
                <w:bCs/>
              </w:rPr>
              <w:t>13% PedB 30 kph</w:t>
            </w:r>
          </w:p>
          <w:p>
            <w:pPr>
              <w:pStyle w:val="TAL"/>
              <w:rPr>
                <w:bCs/>
              </w:rPr>
            </w:pPr>
            <w:r>
              <w:rPr>
                <w:bCs/>
              </w:rPr>
              <w:t>13% VehA 30 kph</w:t>
            </w:r>
          </w:p>
          <w:p>
            <w:pPr>
              <w:pStyle w:val="TAL"/>
              <w:rPr/>
            </w:pPr>
            <w:r>
              <w:rPr>
                <w:bCs/>
              </w:rPr>
              <w:t>12% VehA 120 kph</w:t>
            </w:r>
          </w:p>
        </w:tc>
      </w:tr>
      <w:tr>
        <w:trPr>
          <w:cantSplit w:val="true"/>
        </w:trPr>
        <w:tc>
          <w:tcPr>
            <w:tcW w:w="5197"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t>Number of loading users simulated</w:t>
            </w:r>
          </w:p>
        </w:tc>
        <w:tc>
          <w:tcPr>
            <w:tcW w:w="3391" w:type="dxa"/>
            <w:tcBorders>
              <w:top w:val="single" w:sz="4" w:space="0" w:color="000000"/>
              <w:left w:val="single" w:sz="4" w:space="0" w:color="000000"/>
              <w:bottom w:val="single" w:sz="4" w:space="0" w:color="000000"/>
              <w:right w:val="single" w:sz="4" w:space="0" w:color="000000"/>
            </w:tcBorders>
            <w:shd w:fill="FFFFFF" w:val="clear"/>
          </w:tcPr>
          <w:p>
            <w:pPr>
              <w:pStyle w:val="TAL"/>
              <w:rPr>
                <w:bCs/>
                <w:lang w:val="it-IT"/>
              </w:rPr>
            </w:pPr>
            <w:r>
              <w:rPr>
                <w:bCs/>
                <w:lang w:val="it-IT"/>
              </w:rPr>
              <w:t>E-DCH: 40 UEs per cell</w:t>
            </w:r>
          </w:p>
          <w:p>
            <w:pPr>
              <w:pStyle w:val="TAL"/>
              <w:rPr>
                <w:bCs/>
                <w:lang w:val="it-IT"/>
              </w:rPr>
            </w:pPr>
            <w:r>
              <w:rPr>
                <w:bCs/>
                <w:lang w:val="it-IT"/>
              </w:rPr>
              <w:t>HSDPA: 40/60/80/100 UEs per cell</w:t>
            </w:r>
          </w:p>
        </w:tc>
      </w:tr>
      <w:tr>
        <w:trPr>
          <w:cantSplit w:val="true"/>
        </w:trPr>
        <w:tc>
          <w:tcPr>
            <w:tcW w:w="5197"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t>Propagation Channel for the Reference UE</w:t>
            </w:r>
          </w:p>
        </w:tc>
        <w:tc>
          <w:tcPr>
            <w:tcW w:w="3391" w:type="dxa"/>
            <w:tcBorders>
              <w:top w:val="single" w:sz="4" w:space="0" w:color="000000"/>
              <w:left w:val="single" w:sz="4" w:space="0" w:color="000000"/>
              <w:bottom w:val="single" w:sz="4" w:space="0" w:color="000000"/>
              <w:right w:val="single" w:sz="4" w:space="0" w:color="000000"/>
            </w:tcBorders>
            <w:shd w:fill="FFFFFF" w:val="clear"/>
          </w:tcPr>
          <w:p>
            <w:pPr>
              <w:pStyle w:val="TAL"/>
              <w:rPr>
                <w:bCs/>
              </w:rPr>
            </w:pPr>
            <w:r>
              <w:rPr>
                <w:bCs/>
              </w:rPr>
              <w:t>Case 1: PedB 3 kph</w:t>
            </w:r>
          </w:p>
          <w:p>
            <w:pPr>
              <w:pStyle w:val="TAL"/>
              <w:rPr>
                <w:bCs/>
              </w:rPr>
            </w:pPr>
            <w:r>
              <w:rPr>
                <w:bCs/>
              </w:rPr>
              <w:t>Case 2: PedB 30 kph</w:t>
            </w:r>
          </w:p>
          <w:p>
            <w:pPr>
              <w:pStyle w:val="TAL"/>
              <w:rPr>
                <w:bCs/>
              </w:rPr>
            </w:pPr>
            <w:r>
              <w:rPr>
                <w:bCs/>
              </w:rPr>
              <w:t>Case 3: VehA 30 kph</w:t>
            </w:r>
          </w:p>
          <w:p>
            <w:pPr>
              <w:pStyle w:val="TAL"/>
              <w:rPr>
                <w:bCs/>
              </w:rPr>
            </w:pPr>
            <w:r>
              <w:rPr>
                <w:bCs/>
              </w:rPr>
              <w:t>Case 4: VehA 120 kph</w:t>
            </w:r>
          </w:p>
        </w:tc>
      </w:tr>
      <w:tr>
        <w:trPr>
          <w:cantSplit w:val="true"/>
        </w:trPr>
        <w:tc>
          <w:tcPr>
            <w:tcW w:w="5197"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t>Location for Reference UE</w:t>
            </w:r>
          </w:p>
        </w:tc>
        <w:tc>
          <w:tcPr>
            <w:tcW w:w="3391"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bCs/>
              </w:rPr>
              <w:t>Case 1: One cell in active set, UE  geometry = 3.3 dB</w:t>
            </w:r>
          </w:p>
          <w:p>
            <w:pPr>
              <w:pStyle w:val="TAL"/>
              <w:rPr>
                <w:bCs/>
              </w:rPr>
            </w:pPr>
            <w:r>
              <w:rPr>
                <w:bCs/>
              </w:rPr>
              <w:t>Case 2: Soft handoff with 2 cells in active set, UE geometry = 3.0 dB, UE serving cell geometry = -0.7 dB</w:t>
            </w:r>
          </w:p>
        </w:tc>
      </w:tr>
      <w:tr>
        <w:trPr>
          <w:cantSplit w:val="true"/>
        </w:trPr>
        <w:tc>
          <w:tcPr>
            <w:tcW w:w="5197"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t>Ec/Io Admission Threshold</w:t>
            </w:r>
          </w:p>
        </w:tc>
        <w:tc>
          <w:tcPr>
            <w:tcW w:w="3391" w:type="dxa"/>
            <w:tcBorders>
              <w:top w:val="single" w:sz="4" w:space="0" w:color="000000"/>
              <w:left w:val="single" w:sz="4" w:space="0" w:color="000000"/>
              <w:bottom w:val="single" w:sz="4" w:space="0" w:color="000000"/>
              <w:right w:val="single" w:sz="4" w:space="0" w:color="000000"/>
            </w:tcBorders>
            <w:shd w:fill="FFFFFF" w:val="clear"/>
          </w:tcPr>
          <w:p>
            <w:pPr>
              <w:pStyle w:val="TAL"/>
              <w:rPr>
                <w:bCs/>
              </w:rPr>
            </w:pPr>
            <w:r>
              <w:rPr>
                <w:bCs/>
              </w:rPr>
              <w:t>-18 dB</w:t>
            </w:r>
          </w:p>
        </w:tc>
      </w:tr>
      <w:tr>
        <w:trPr>
          <w:cantSplit w:val="true"/>
        </w:trPr>
        <w:tc>
          <w:tcPr>
            <w:tcW w:w="5197"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t>RSCP Admission Threshold</w:t>
            </w:r>
          </w:p>
        </w:tc>
        <w:tc>
          <w:tcPr>
            <w:tcW w:w="3391" w:type="dxa"/>
            <w:tcBorders>
              <w:top w:val="single" w:sz="4" w:space="0" w:color="000000"/>
              <w:left w:val="single" w:sz="4" w:space="0" w:color="000000"/>
              <w:bottom w:val="single" w:sz="4" w:space="0" w:color="000000"/>
              <w:right w:val="single" w:sz="4" w:space="0" w:color="000000"/>
            </w:tcBorders>
            <w:shd w:fill="FFFFFF" w:val="clear"/>
          </w:tcPr>
          <w:p>
            <w:pPr>
              <w:pStyle w:val="TAL"/>
              <w:rPr>
                <w:bCs/>
              </w:rPr>
            </w:pPr>
            <w:r>
              <w:rPr>
                <w:bCs/>
              </w:rPr>
              <w:t>-115 dBm</w:t>
            </w:r>
          </w:p>
        </w:tc>
      </w:tr>
      <w:tr>
        <w:trPr>
          <w:cantSplit w:val="true"/>
        </w:trPr>
        <w:tc>
          <w:tcPr>
            <w:tcW w:w="5197"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t>Number of Node Bs</w:t>
            </w:r>
          </w:p>
        </w:tc>
        <w:tc>
          <w:tcPr>
            <w:tcW w:w="3391"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bCs/>
              </w:rPr>
              <w:t xml:space="preserve">19 Node Bs/57 cells </w:t>
            </w:r>
          </w:p>
        </w:tc>
      </w:tr>
      <w:tr>
        <w:trPr>
          <w:cantSplit w:val="true"/>
        </w:trPr>
        <w:tc>
          <w:tcPr>
            <w:tcW w:w="5197"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t>Cell layout</w:t>
            </w:r>
          </w:p>
        </w:tc>
        <w:tc>
          <w:tcPr>
            <w:tcW w:w="3391" w:type="dxa"/>
            <w:tcBorders>
              <w:top w:val="single" w:sz="4" w:space="0" w:color="000000"/>
              <w:left w:val="single" w:sz="4" w:space="0" w:color="000000"/>
              <w:bottom w:val="single" w:sz="4" w:space="0" w:color="000000"/>
              <w:right w:val="single" w:sz="4" w:space="0" w:color="000000"/>
            </w:tcBorders>
            <w:shd w:fill="FFFFFF" w:val="clear"/>
          </w:tcPr>
          <w:p>
            <w:pPr>
              <w:pStyle w:val="TAL"/>
              <w:rPr>
                <w:bCs/>
              </w:rPr>
            </w:pPr>
            <w:r>
              <w:rPr>
                <w:bCs/>
              </w:rPr>
              <w:t>3-Cell Clover-Leaf</w:t>
            </w:r>
          </w:p>
        </w:tc>
      </w:tr>
      <w:tr>
        <w:trPr>
          <w:cantSplit w:val="true"/>
        </w:trPr>
        <w:tc>
          <w:tcPr>
            <w:tcW w:w="5197"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t>Inter-site Distance [m]</w:t>
            </w:r>
          </w:p>
        </w:tc>
        <w:tc>
          <w:tcPr>
            <w:tcW w:w="3391" w:type="dxa"/>
            <w:tcBorders>
              <w:top w:val="single" w:sz="4" w:space="0" w:color="000000"/>
              <w:left w:val="single" w:sz="4" w:space="0" w:color="000000"/>
              <w:bottom w:val="single" w:sz="4" w:space="0" w:color="000000"/>
              <w:right w:val="single" w:sz="4" w:space="0" w:color="000000"/>
            </w:tcBorders>
            <w:shd w:fill="FFFFFF" w:val="clear"/>
          </w:tcPr>
          <w:p>
            <w:pPr>
              <w:pStyle w:val="TAL"/>
              <w:rPr>
                <w:bCs/>
              </w:rPr>
            </w:pPr>
            <w:r>
              <w:rPr>
                <w:bCs/>
              </w:rPr>
              <w:t>2500</w:t>
            </w:r>
          </w:p>
        </w:tc>
      </w:tr>
      <w:tr>
        <w:trPr>
          <w:cantSplit w:val="true"/>
        </w:trPr>
        <w:tc>
          <w:tcPr>
            <w:tcW w:w="5197"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t>Frequency</w:t>
            </w:r>
          </w:p>
        </w:tc>
        <w:tc>
          <w:tcPr>
            <w:tcW w:w="3391" w:type="dxa"/>
            <w:tcBorders>
              <w:top w:val="single" w:sz="4" w:space="0" w:color="000000"/>
              <w:left w:val="single" w:sz="4" w:space="0" w:color="000000"/>
              <w:bottom w:val="single" w:sz="4" w:space="0" w:color="000000"/>
              <w:right w:val="single" w:sz="4" w:space="0" w:color="000000"/>
            </w:tcBorders>
            <w:shd w:fill="FFFFFF" w:val="clear"/>
          </w:tcPr>
          <w:p>
            <w:pPr>
              <w:pStyle w:val="TAL"/>
              <w:rPr>
                <w:bCs/>
              </w:rPr>
            </w:pPr>
            <w:r>
              <w:rPr>
                <w:bCs/>
              </w:rPr>
              <w:t>1990 MHz</w:t>
            </w:r>
          </w:p>
        </w:tc>
      </w:tr>
    </w:tbl>
    <w:p>
      <w:pPr>
        <w:pStyle w:val="FP"/>
        <w:rPr/>
      </w:pPr>
      <w:r>
        <w:rPr/>
      </w:r>
    </w:p>
    <w:p>
      <w:pPr>
        <w:pStyle w:val="TH"/>
        <w:rPr/>
      </w:pPr>
      <w:r>
        <w:rPr/>
        <w:t>Table K.4 Simulation 1, traffic assumptions</w:t>
      </w:r>
    </w:p>
    <w:tbl>
      <w:tblPr>
        <w:tblW w:w="8588" w:type="dxa"/>
        <w:jc w:val="center"/>
        <w:tblInd w:w="0" w:type="dxa"/>
        <w:tblLayout w:type="fixed"/>
        <w:tblCellMar>
          <w:top w:w="0" w:type="dxa"/>
          <w:left w:w="108" w:type="dxa"/>
          <w:bottom w:w="0" w:type="dxa"/>
          <w:right w:w="108" w:type="dxa"/>
        </w:tblCellMar>
      </w:tblPr>
      <w:tblGrid>
        <w:gridCol w:w="5197"/>
        <w:gridCol w:w="3391"/>
      </w:tblGrid>
      <w:tr>
        <w:trPr>
          <w:tblHeader w:val="true"/>
          <w:cantSplit w:val="true"/>
        </w:trPr>
        <w:tc>
          <w:tcPr>
            <w:tcW w:w="5197" w:type="dxa"/>
            <w:tcBorders>
              <w:bottom w:val="single" w:sz="4" w:space="0" w:color="000000"/>
            </w:tcBorders>
            <w:shd w:fill="C0C0C0" w:val="clear"/>
            <w:vAlign w:val="bottom"/>
          </w:tcPr>
          <w:p>
            <w:pPr>
              <w:pStyle w:val="TAL"/>
              <w:rPr>
                <w:b/>
                <w:b/>
                <w:bCs/>
              </w:rPr>
            </w:pPr>
            <w:r>
              <w:rPr>
                <w:b/>
                <w:bCs/>
              </w:rPr>
              <w:t>Parameter</w:t>
            </w:r>
          </w:p>
        </w:tc>
        <w:tc>
          <w:tcPr>
            <w:tcW w:w="3391" w:type="dxa"/>
            <w:tcBorders>
              <w:bottom w:val="single" w:sz="4" w:space="0" w:color="000000"/>
            </w:tcBorders>
            <w:shd w:fill="C0C0C0" w:val="clear"/>
            <w:vAlign w:val="bottom"/>
          </w:tcPr>
          <w:p>
            <w:pPr>
              <w:pStyle w:val="TAL"/>
              <w:snapToGrid w:val="false"/>
              <w:rPr>
                <w:b/>
                <w:b/>
                <w:bCs/>
              </w:rPr>
            </w:pPr>
            <w:r>
              <w:rPr>
                <w:b/>
                <w:bCs/>
              </w:rPr>
            </w:r>
          </w:p>
        </w:tc>
      </w:tr>
      <w:tr>
        <w:trPr>
          <w:trHeight w:val="1115" w:hRule="atLeast"/>
          <w:cantSplit w:val="true"/>
        </w:trPr>
        <w:tc>
          <w:tcPr>
            <w:tcW w:w="5197"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t>User-Plane Traffic Model</w:t>
            </w:r>
          </w:p>
          <w:p>
            <w:pPr>
              <w:pStyle w:val="TAL"/>
              <w:rPr/>
            </w:pPr>
            <w:r>
              <w:rPr>
                <w:rFonts w:eastAsia="Arial"/>
              </w:rPr>
              <w:t xml:space="preserve">    </w:t>
            </w:r>
            <w:r>
              <w:rPr/>
              <w:t>Vocoder Type</w:t>
            </w:r>
          </w:p>
          <w:p>
            <w:pPr>
              <w:pStyle w:val="TAL"/>
              <w:rPr/>
            </w:pPr>
            <w:r>
              <w:rPr>
                <w:rFonts w:eastAsia="Arial"/>
              </w:rPr>
              <w:t xml:space="preserve">    </w:t>
            </w:r>
            <w:r>
              <w:rPr/>
              <w:t>Vocoder Voice Model Loading Users</w:t>
            </w:r>
          </w:p>
          <w:p>
            <w:pPr>
              <w:pStyle w:val="TAL"/>
              <w:rPr>
                <w:rFonts w:eastAsia="Arial"/>
              </w:rPr>
            </w:pPr>
            <w:r>
              <w:rPr>
                <w:rFonts w:eastAsia="Arial"/>
              </w:rPr>
              <w:t xml:space="preserve">   </w:t>
            </w:r>
          </w:p>
          <w:p>
            <w:pPr>
              <w:pStyle w:val="TAL"/>
              <w:rPr/>
            </w:pPr>
            <w:r>
              <w:rPr>
                <w:rFonts w:eastAsia="Arial"/>
              </w:rPr>
              <w:t xml:space="preserve">   </w:t>
            </w:r>
            <w:r>
              <w:rPr/>
              <w:t>Vocoder Voice Model Reference UE</w:t>
            </w:r>
          </w:p>
          <w:p>
            <w:pPr>
              <w:pStyle w:val="TAL"/>
              <w:rPr/>
            </w:pPr>
            <w:r>
              <w:rPr/>
            </w:r>
          </w:p>
        </w:tc>
        <w:tc>
          <w:tcPr>
            <w:tcW w:w="3391" w:type="dxa"/>
            <w:tcBorders>
              <w:top w:val="single" w:sz="4" w:space="0" w:color="000000"/>
              <w:left w:val="single" w:sz="4" w:space="0" w:color="000000"/>
              <w:bottom w:val="single" w:sz="4" w:space="0" w:color="000000"/>
              <w:right w:val="single" w:sz="4" w:space="0" w:color="000000"/>
            </w:tcBorders>
            <w:shd w:fill="FFFFFF" w:val="clear"/>
          </w:tcPr>
          <w:p>
            <w:pPr>
              <w:pStyle w:val="TAL"/>
              <w:rPr>
                <w:bCs/>
              </w:rPr>
            </w:pPr>
            <w:r>
              <w:rPr>
                <w:bCs/>
              </w:rPr>
              <w:t>100% VoIP</w:t>
            </w:r>
          </w:p>
          <w:p>
            <w:pPr>
              <w:pStyle w:val="TAL"/>
              <w:rPr>
                <w:bCs/>
              </w:rPr>
            </w:pPr>
            <w:r>
              <w:rPr>
                <w:bCs/>
              </w:rPr>
              <w:t>AMR 12.2</w:t>
            </w:r>
          </w:p>
          <w:p>
            <w:pPr>
              <w:pStyle w:val="TAL"/>
              <w:rPr>
                <w:bCs/>
              </w:rPr>
            </w:pPr>
            <w:r>
              <w:rPr>
                <w:bCs/>
              </w:rPr>
              <w:t>Markov Process with 50% activity (transition probability = 0.01)</w:t>
            </w:r>
          </w:p>
          <w:p>
            <w:pPr>
              <w:pStyle w:val="TAL"/>
              <w:rPr>
                <w:bCs/>
              </w:rPr>
            </w:pPr>
            <w:r>
              <w:rPr>
                <w:bCs/>
              </w:rPr>
              <w:t>100% activity</w:t>
            </w:r>
          </w:p>
        </w:tc>
      </w:tr>
      <w:tr>
        <w:trPr>
          <w:cantSplit w:val="true"/>
        </w:trPr>
        <w:tc>
          <w:tcPr>
            <w:tcW w:w="5197"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t xml:space="preserve">VoIP Packet Overheads </w:t>
            </w:r>
          </w:p>
        </w:tc>
        <w:tc>
          <w:tcPr>
            <w:tcW w:w="3391" w:type="dxa"/>
            <w:tcBorders>
              <w:top w:val="single" w:sz="4" w:space="0" w:color="000000"/>
              <w:left w:val="single" w:sz="4" w:space="0" w:color="000000"/>
              <w:bottom w:val="single" w:sz="4" w:space="0" w:color="000000"/>
              <w:right w:val="single" w:sz="4" w:space="0" w:color="000000"/>
            </w:tcBorders>
            <w:shd w:fill="FFFFFF" w:val="clear"/>
          </w:tcPr>
          <w:p>
            <w:pPr>
              <w:pStyle w:val="TAL"/>
              <w:rPr>
                <w:bCs/>
              </w:rPr>
            </w:pPr>
            <w:r>
              <w:rPr>
                <w:bCs/>
              </w:rPr>
              <w:t>1 byte RLC UM header</w:t>
            </w:r>
          </w:p>
          <w:p>
            <w:pPr>
              <w:pStyle w:val="TAL"/>
              <w:rPr>
                <w:bCs/>
              </w:rPr>
            </w:pPr>
            <w:r>
              <w:rPr>
                <w:bCs/>
              </w:rPr>
              <w:t>4 bytes ROHC header</w:t>
            </w:r>
          </w:p>
          <w:p>
            <w:pPr>
              <w:pStyle w:val="TAL"/>
              <w:rPr>
                <w:bCs/>
              </w:rPr>
            </w:pPr>
            <w:r>
              <w:rPr>
                <w:bCs/>
              </w:rPr>
            </w:r>
          </w:p>
        </w:tc>
      </w:tr>
      <w:tr>
        <w:trPr>
          <w:cantSplit w:val="true"/>
        </w:trPr>
        <w:tc>
          <w:tcPr>
            <w:tcW w:w="5197"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t>ROHC dynamics</w:t>
            </w:r>
          </w:p>
        </w:tc>
        <w:tc>
          <w:tcPr>
            <w:tcW w:w="3391" w:type="dxa"/>
            <w:tcBorders>
              <w:top w:val="single" w:sz="4" w:space="0" w:color="000000"/>
              <w:left w:val="single" w:sz="4" w:space="0" w:color="000000"/>
              <w:bottom w:val="single" w:sz="4" w:space="0" w:color="000000"/>
              <w:right w:val="single" w:sz="4" w:space="0" w:color="000000"/>
            </w:tcBorders>
            <w:shd w:fill="FFFFFF" w:val="clear"/>
          </w:tcPr>
          <w:p>
            <w:pPr>
              <w:pStyle w:val="TAL"/>
              <w:rPr>
                <w:bCs/>
              </w:rPr>
            </w:pPr>
            <w:r>
              <w:rPr>
                <w:bCs/>
              </w:rPr>
              <w:t>Resynchronization ignored</w:t>
            </w:r>
          </w:p>
        </w:tc>
      </w:tr>
      <w:tr>
        <w:trPr>
          <w:cantSplit w:val="true"/>
        </w:trPr>
        <w:tc>
          <w:tcPr>
            <w:tcW w:w="5197"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t>RTCP</w:t>
            </w:r>
          </w:p>
        </w:tc>
        <w:tc>
          <w:tcPr>
            <w:tcW w:w="3391" w:type="dxa"/>
            <w:tcBorders>
              <w:top w:val="single" w:sz="4" w:space="0" w:color="000000"/>
              <w:left w:val="single" w:sz="4" w:space="0" w:color="000000"/>
              <w:bottom w:val="single" w:sz="4" w:space="0" w:color="000000"/>
              <w:right w:val="single" w:sz="4" w:space="0" w:color="000000"/>
            </w:tcBorders>
            <w:shd w:fill="FFFFFF" w:val="clear"/>
          </w:tcPr>
          <w:p>
            <w:pPr>
              <w:pStyle w:val="TAL"/>
              <w:rPr>
                <w:bCs/>
              </w:rPr>
            </w:pPr>
            <w:r>
              <w:rPr>
                <w:bCs/>
              </w:rPr>
              <w:t>Not modeled</w:t>
            </w:r>
          </w:p>
        </w:tc>
      </w:tr>
      <w:tr>
        <w:trPr>
          <w:cantSplit w:val="true"/>
        </w:trPr>
        <w:tc>
          <w:tcPr>
            <w:tcW w:w="5197"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t>SIP</w:t>
            </w:r>
          </w:p>
        </w:tc>
        <w:tc>
          <w:tcPr>
            <w:tcW w:w="3391" w:type="dxa"/>
            <w:tcBorders>
              <w:top w:val="single" w:sz="4" w:space="0" w:color="000000"/>
              <w:left w:val="single" w:sz="4" w:space="0" w:color="000000"/>
              <w:bottom w:val="single" w:sz="4" w:space="0" w:color="000000"/>
              <w:right w:val="single" w:sz="4" w:space="0" w:color="000000"/>
            </w:tcBorders>
            <w:shd w:fill="FFFFFF" w:val="clear"/>
          </w:tcPr>
          <w:p>
            <w:pPr>
              <w:pStyle w:val="TAL"/>
              <w:rPr>
                <w:bCs/>
              </w:rPr>
            </w:pPr>
            <w:r>
              <w:rPr>
                <w:bCs/>
              </w:rPr>
              <w:t>Not modeled</w:t>
            </w:r>
          </w:p>
        </w:tc>
      </w:tr>
      <w:tr>
        <w:trPr>
          <w:cantSplit w:val="true"/>
        </w:trPr>
        <w:tc>
          <w:tcPr>
            <w:tcW w:w="5197"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t>SID Frames</w:t>
            </w:r>
          </w:p>
        </w:tc>
        <w:tc>
          <w:tcPr>
            <w:tcW w:w="3391" w:type="dxa"/>
            <w:tcBorders>
              <w:top w:val="single" w:sz="4" w:space="0" w:color="000000"/>
              <w:left w:val="single" w:sz="4" w:space="0" w:color="000000"/>
              <w:bottom w:val="single" w:sz="4" w:space="0" w:color="000000"/>
              <w:right w:val="single" w:sz="4" w:space="0" w:color="000000"/>
            </w:tcBorders>
            <w:shd w:fill="FFFFFF" w:val="clear"/>
          </w:tcPr>
          <w:p>
            <w:pPr>
              <w:pStyle w:val="TAL"/>
              <w:rPr>
                <w:bCs/>
              </w:rPr>
            </w:pPr>
            <w:r>
              <w:rPr>
                <w:bCs/>
              </w:rPr>
              <w:t>Not transmitted</w:t>
            </w:r>
          </w:p>
        </w:tc>
      </w:tr>
      <w:tr>
        <w:trPr>
          <w:cantSplit w:val="true"/>
        </w:trPr>
        <w:tc>
          <w:tcPr>
            <w:tcW w:w="5197"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t>RTP layer aggregation</w:t>
            </w:r>
          </w:p>
        </w:tc>
        <w:tc>
          <w:tcPr>
            <w:tcW w:w="3391" w:type="dxa"/>
            <w:tcBorders>
              <w:top w:val="single" w:sz="4" w:space="0" w:color="000000"/>
              <w:left w:val="single" w:sz="4" w:space="0" w:color="000000"/>
              <w:bottom w:val="single" w:sz="4" w:space="0" w:color="000000"/>
              <w:right w:val="single" w:sz="4" w:space="0" w:color="000000"/>
            </w:tcBorders>
            <w:shd w:fill="FFFFFF" w:val="clear"/>
          </w:tcPr>
          <w:p>
            <w:pPr>
              <w:pStyle w:val="TAL"/>
              <w:rPr>
                <w:bCs/>
              </w:rPr>
            </w:pPr>
            <w:r>
              <w:rPr>
                <w:bCs/>
              </w:rPr>
              <w:t>None</w:t>
            </w:r>
          </w:p>
        </w:tc>
      </w:tr>
      <w:tr>
        <w:trPr>
          <w:cantSplit w:val="true"/>
        </w:trPr>
        <w:tc>
          <w:tcPr>
            <w:tcW w:w="5197"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t>MAC-d PDU Size</w:t>
            </w:r>
          </w:p>
        </w:tc>
        <w:tc>
          <w:tcPr>
            <w:tcW w:w="3391" w:type="dxa"/>
            <w:tcBorders>
              <w:top w:val="single" w:sz="4" w:space="0" w:color="000000"/>
              <w:left w:val="single" w:sz="4" w:space="0" w:color="000000"/>
              <w:bottom w:val="single" w:sz="4" w:space="0" w:color="000000"/>
              <w:right w:val="single" w:sz="4" w:space="0" w:color="000000"/>
            </w:tcBorders>
            <w:shd w:fill="FFFFFF" w:val="clear"/>
          </w:tcPr>
          <w:p>
            <w:pPr>
              <w:pStyle w:val="TAL"/>
              <w:rPr>
                <w:bCs/>
              </w:rPr>
            </w:pPr>
            <w:r>
              <w:rPr>
                <w:bCs/>
              </w:rPr>
              <w:t xml:space="preserve">296 bits </w:t>
            </w:r>
          </w:p>
        </w:tc>
      </w:tr>
    </w:tbl>
    <w:p>
      <w:pPr>
        <w:pStyle w:val="FP"/>
        <w:rPr/>
      </w:pPr>
      <w:r>
        <w:rPr/>
      </w:r>
    </w:p>
    <w:p>
      <w:pPr>
        <w:pStyle w:val="TH"/>
        <w:rPr>
          <w:bCs/>
        </w:rPr>
      </w:pPr>
      <w:r>
        <w:rPr>
          <w:bCs/>
        </w:rPr>
        <w:t>Table K.5 Simulation 1, other simulation assumptions</w:t>
      </w:r>
    </w:p>
    <w:tbl>
      <w:tblPr>
        <w:tblW w:w="8977" w:type="dxa"/>
        <w:jc w:val="center"/>
        <w:tblInd w:w="0" w:type="dxa"/>
        <w:tblLayout w:type="fixed"/>
        <w:tblCellMar>
          <w:top w:w="0" w:type="dxa"/>
          <w:left w:w="108" w:type="dxa"/>
          <w:bottom w:w="0" w:type="dxa"/>
          <w:right w:w="108" w:type="dxa"/>
        </w:tblCellMar>
      </w:tblPr>
      <w:tblGrid>
        <w:gridCol w:w="5296"/>
        <w:gridCol w:w="3681"/>
      </w:tblGrid>
      <w:tr>
        <w:trPr>
          <w:tblHeader w:val="true"/>
          <w:cantSplit w:val="true"/>
        </w:trPr>
        <w:tc>
          <w:tcPr>
            <w:tcW w:w="5296" w:type="dxa"/>
            <w:tcBorders>
              <w:bottom w:val="single" w:sz="4" w:space="0" w:color="000000"/>
            </w:tcBorders>
            <w:shd w:fill="C0C0C0" w:val="clear"/>
            <w:vAlign w:val="bottom"/>
          </w:tcPr>
          <w:p>
            <w:pPr>
              <w:pStyle w:val="TAL"/>
              <w:rPr>
                <w:b/>
                <w:b/>
                <w:bCs/>
              </w:rPr>
            </w:pPr>
            <w:r>
              <w:rPr>
                <w:b/>
                <w:bCs/>
              </w:rPr>
              <w:t>Parameter</w:t>
            </w:r>
          </w:p>
        </w:tc>
        <w:tc>
          <w:tcPr>
            <w:tcW w:w="3681" w:type="dxa"/>
            <w:tcBorders>
              <w:bottom w:val="single" w:sz="4" w:space="0" w:color="000000"/>
            </w:tcBorders>
            <w:shd w:fill="C0C0C0" w:val="clear"/>
            <w:vAlign w:val="bottom"/>
          </w:tcPr>
          <w:p>
            <w:pPr>
              <w:pStyle w:val="TAL"/>
              <w:snapToGrid w:val="false"/>
              <w:rPr>
                <w:b/>
                <w:b/>
                <w:bCs/>
              </w:rPr>
            </w:pPr>
            <w:r>
              <w:rPr>
                <w:b/>
                <w:bCs/>
              </w:rPr>
            </w:r>
          </w:p>
        </w:tc>
      </w:tr>
      <w:tr>
        <w:trPr>
          <w:cantSplit w:val="true"/>
        </w:trPr>
        <w:tc>
          <w:tcPr>
            <w:tcW w:w="5296"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t>UMTS Time Modelled [s]</w:t>
            </w:r>
          </w:p>
        </w:tc>
        <w:tc>
          <w:tcPr>
            <w:tcW w:w="3681" w:type="dxa"/>
            <w:tcBorders>
              <w:top w:val="single" w:sz="4" w:space="0" w:color="000000"/>
              <w:left w:val="single" w:sz="4" w:space="0" w:color="000000"/>
              <w:bottom w:val="single" w:sz="4" w:space="0" w:color="000000"/>
              <w:right w:val="single" w:sz="4" w:space="0" w:color="000000"/>
            </w:tcBorders>
            <w:shd w:fill="FFFFFF" w:val="clear"/>
          </w:tcPr>
          <w:p>
            <w:pPr>
              <w:pStyle w:val="TAL"/>
              <w:rPr>
                <w:bCs/>
              </w:rPr>
            </w:pPr>
            <w:r>
              <w:rPr>
                <w:bCs/>
              </w:rPr>
              <w:t>60</w:t>
            </w:r>
          </w:p>
        </w:tc>
      </w:tr>
      <w:tr>
        <w:trPr>
          <w:cantSplit w:val="true"/>
        </w:trPr>
        <w:tc>
          <w:tcPr>
            <w:tcW w:w="5296"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t>Training Time [s]</w:t>
            </w:r>
          </w:p>
        </w:tc>
        <w:tc>
          <w:tcPr>
            <w:tcW w:w="3681" w:type="dxa"/>
            <w:tcBorders>
              <w:top w:val="single" w:sz="4" w:space="0" w:color="000000"/>
              <w:left w:val="single" w:sz="4" w:space="0" w:color="000000"/>
              <w:bottom w:val="single" w:sz="4" w:space="0" w:color="000000"/>
              <w:right w:val="single" w:sz="4" w:space="0" w:color="000000"/>
            </w:tcBorders>
            <w:shd w:fill="FFFFFF" w:val="clear"/>
          </w:tcPr>
          <w:p>
            <w:pPr>
              <w:pStyle w:val="TAL"/>
              <w:rPr>
                <w:bCs/>
              </w:rPr>
            </w:pPr>
            <w:r>
              <w:rPr>
                <w:bCs/>
              </w:rPr>
              <w:t>5</w:t>
            </w:r>
          </w:p>
        </w:tc>
      </w:tr>
      <w:tr>
        <w:trPr>
          <w:cantSplit w:val="true"/>
        </w:trPr>
        <w:tc>
          <w:tcPr>
            <w:tcW w:w="5296"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t>UE Category</w:t>
            </w:r>
          </w:p>
        </w:tc>
        <w:tc>
          <w:tcPr>
            <w:tcW w:w="3681" w:type="dxa"/>
            <w:tcBorders>
              <w:top w:val="single" w:sz="4" w:space="0" w:color="000000"/>
              <w:left w:val="single" w:sz="4" w:space="0" w:color="000000"/>
              <w:bottom w:val="single" w:sz="4" w:space="0" w:color="000000"/>
              <w:right w:val="single" w:sz="4" w:space="0" w:color="000000"/>
            </w:tcBorders>
            <w:shd w:fill="FFFFFF" w:val="clear"/>
          </w:tcPr>
          <w:p>
            <w:pPr>
              <w:pStyle w:val="TAL"/>
              <w:rPr>
                <w:bCs/>
              </w:rPr>
            </w:pPr>
            <w:r>
              <w:rPr>
                <w:bCs/>
              </w:rPr>
              <w:t>5</w:t>
            </w:r>
          </w:p>
        </w:tc>
      </w:tr>
      <w:tr>
        <w:trPr>
          <w:cantSplit w:val="true"/>
        </w:trPr>
        <w:tc>
          <w:tcPr>
            <w:tcW w:w="5296"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t>Receiver Type</w:t>
            </w:r>
          </w:p>
        </w:tc>
        <w:tc>
          <w:tcPr>
            <w:tcW w:w="3681"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bCs/>
              </w:rPr>
              <w:t>Rake with Mobile Receive Diversity from 2 Antennas</w:t>
            </w:r>
          </w:p>
          <w:p>
            <w:pPr>
              <w:pStyle w:val="TAL"/>
              <w:rPr>
                <w:bCs/>
              </w:rPr>
            </w:pPr>
            <w:r>
              <w:rPr>
                <w:bCs/>
              </w:rPr>
              <w:t>(2 Rx correlation =  0.5,    mismatch 2 dB)</w:t>
            </w:r>
          </w:p>
        </w:tc>
      </w:tr>
      <w:tr>
        <w:trPr>
          <w:cantSplit w:val="true"/>
        </w:trPr>
        <w:tc>
          <w:tcPr>
            <w:tcW w:w="5296"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t>Downlink DCCH Traffic and Transport</w:t>
            </w:r>
          </w:p>
        </w:tc>
        <w:tc>
          <w:tcPr>
            <w:tcW w:w="3681" w:type="dxa"/>
            <w:tcBorders>
              <w:top w:val="single" w:sz="4" w:space="0" w:color="000000"/>
              <w:left w:val="single" w:sz="4" w:space="0" w:color="000000"/>
              <w:bottom w:val="single" w:sz="4" w:space="0" w:color="000000"/>
              <w:right w:val="single" w:sz="4" w:space="0" w:color="000000"/>
            </w:tcBorders>
            <w:shd w:fill="FFFFFF" w:val="clear"/>
          </w:tcPr>
          <w:p>
            <w:pPr>
              <w:pStyle w:val="TAL"/>
              <w:rPr>
                <w:bCs/>
              </w:rPr>
            </w:pPr>
            <w:r>
              <w:rPr>
                <w:rFonts w:eastAsia="Arial"/>
                <w:bCs/>
              </w:rPr>
              <w:t xml:space="preserve"> </w:t>
            </w:r>
            <w:r>
              <w:rPr>
                <w:bCs/>
              </w:rPr>
              <w:t>DCCH mapped to HS-DSCH, F-DPCH used instead of assoc. DPCH. DCCH traffic modeled as 3.4kbps source with 5% activity factor.</w:t>
            </w:r>
          </w:p>
        </w:tc>
      </w:tr>
      <w:tr>
        <w:trPr>
          <w:cantSplit w:val="true"/>
        </w:trPr>
        <w:tc>
          <w:tcPr>
            <w:tcW w:w="5296"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t>Max. HSDPA Transmit Power (HS-SCCH + HS-PDSCH)</w:t>
            </w:r>
          </w:p>
        </w:tc>
        <w:tc>
          <w:tcPr>
            <w:tcW w:w="3681" w:type="dxa"/>
            <w:tcBorders>
              <w:top w:val="single" w:sz="4" w:space="0" w:color="000000"/>
              <w:left w:val="single" w:sz="4" w:space="0" w:color="000000"/>
              <w:bottom w:val="single" w:sz="4" w:space="0" w:color="000000"/>
              <w:right w:val="single" w:sz="4" w:space="0" w:color="000000"/>
            </w:tcBorders>
            <w:shd w:fill="FFFFFF" w:val="clear"/>
          </w:tcPr>
          <w:p>
            <w:pPr>
              <w:pStyle w:val="TAL"/>
              <w:rPr>
                <w:bCs/>
              </w:rPr>
            </w:pPr>
            <w:r>
              <w:rPr>
                <w:bCs/>
              </w:rPr>
              <w:t>18 watt – power allocated for all common and dedicated channels</w:t>
            </w:r>
          </w:p>
        </w:tc>
      </w:tr>
      <w:tr>
        <w:trPr>
          <w:cantSplit w:val="true"/>
        </w:trPr>
        <w:tc>
          <w:tcPr>
            <w:tcW w:w="5296"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t>HS-SCCH Channel Model</w:t>
            </w:r>
          </w:p>
          <w:p>
            <w:pPr>
              <w:pStyle w:val="TAL"/>
              <w:rPr/>
            </w:pPr>
            <w:r>
              <w:rPr>
                <w:rFonts w:eastAsia="Arial"/>
              </w:rPr>
              <w:t xml:space="preserve">    </w:t>
            </w:r>
            <w:r>
              <w:rPr/>
              <w:t>Number</w:t>
            </w:r>
          </w:p>
          <w:p>
            <w:pPr>
              <w:pStyle w:val="TAL"/>
              <w:rPr/>
            </w:pPr>
            <w:r>
              <w:rPr>
                <w:rFonts w:eastAsia="Arial"/>
              </w:rPr>
              <w:t xml:space="preserve">    </w:t>
            </w:r>
            <w:r>
              <w:rPr/>
              <w:t>Errors Impact HS-DSCH Decoding</w:t>
            </w:r>
          </w:p>
          <w:p>
            <w:pPr>
              <w:pStyle w:val="TAL"/>
              <w:rPr/>
            </w:pPr>
            <w:r>
              <w:rPr>
                <w:rFonts w:eastAsia="Arial"/>
              </w:rPr>
              <w:t xml:space="preserve">    </w:t>
            </w:r>
            <w:r>
              <w:rPr/>
              <w:t>Power Allocation</w:t>
            </w:r>
          </w:p>
        </w:tc>
        <w:tc>
          <w:tcPr>
            <w:tcW w:w="3681"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bCs/>
              </w:rPr>
            </w:pPr>
            <w:r>
              <w:rPr>
                <w:bCs/>
              </w:rPr>
            </w:r>
          </w:p>
          <w:p>
            <w:pPr>
              <w:pStyle w:val="TAL"/>
              <w:rPr>
                <w:bCs/>
              </w:rPr>
            </w:pPr>
            <w:r>
              <w:rPr>
                <w:bCs/>
              </w:rPr>
              <w:t>Depends on loading</w:t>
            </w:r>
          </w:p>
          <w:p>
            <w:pPr>
              <w:pStyle w:val="TAL"/>
              <w:rPr>
                <w:bCs/>
              </w:rPr>
            </w:pPr>
            <w:r>
              <w:rPr>
                <w:bCs/>
              </w:rPr>
              <w:t>Yes</w:t>
            </w:r>
          </w:p>
          <w:p>
            <w:pPr>
              <w:pStyle w:val="TAL"/>
              <w:rPr>
                <w:bCs/>
              </w:rPr>
            </w:pPr>
            <w:r>
              <w:rPr>
                <w:bCs/>
              </w:rPr>
              <w:t>Fixed Offset from F-DPCH</w:t>
            </w:r>
          </w:p>
        </w:tc>
      </w:tr>
      <w:tr>
        <w:trPr>
          <w:cantSplit w:val="true"/>
        </w:trPr>
        <w:tc>
          <w:tcPr>
            <w:tcW w:w="5296"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t>Downlink Over-the air Delay Budget [ms] (MAC-d to MAC-d)</w:t>
            </w:r>
          </w:p>
        </w:tc>
        <w:tc>
          <w:tcPr>
            <w:tcW w:w="3681" w:type="dxa"/>
            <w:tcBorders>
              <w:top w:val="single" w:sz="4" w:space="0" w:color="000000"/>
              <w:left w:val="single" w:sz="4" w:space="0" w:color="000000"/>
              <w:bottom w:val="single" w:sz="4" w:space="0" w:color="000000"/>
              <w:right w:val="single" w:sz="4" w:space="0" w:color="000000"/>
            </w:tcBorders>
            <w:shd w:fill="FFFFFF" w:val="clear"/>
          </w:tcPr>
          <w:p>
            <w:pPr>
              <w:pStyle w:val="TAL"/>
              <w:rPr>
                <w:bCs/>
              </w:rPr>
            </w:pPr>
            <w:r>
              <w:rPr>
                <w:bCs/>
              </w:rPr>
              <w:t>90</w:t>
            </w:r>
          </w:p>
          <w:p>
            <w:pPr>
              <w:pStyle w:val="TAL"/>
              <w:rPr>
                <w:bCs/>
              </w:rPr>
            </w:pPr>
            <w:r>
              <w:rPr>
                <w:bCs/>
              </w:rPr>
            </w:r>
          </w:p>
        </w:tc>
      </w:tr>
      <w:tr>
        <w:trPr>
          <w:cantSplit w:val="true"/>
        </w:trPr>
        <w:tc>
          <w:tcPr>
            <w:tcW w:w="5296"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t>Iub delay modelled</w:t>
            </w:r>
          </w:p>
        </w:tc>
        <w:tc>
          <w:tcPr>
            <w:tcW w:w="3681" w:type="dxa"/>
            <w:tcBorders>
              <w:top w:val="single" w:sz="4" w:space="0" w:color="000000"/>
              <w:left w:val="single" w:sz="4" w:space="0" w:color="000000"/>
              <w:bottom w:val="single" w:sz="4" w:space="0" w:color="000000"/>
              <w:right w:val="single" w:sz="4" w:space="0" w:color="000000"/>
            </w:tcBorders>
            <w:shd w:fill="FFFFFF" w:val="clear"/>
          </w:tcPr>
          <w:p>
            <w:pPr>
              <w:pStyle w:val="TAL"/>
              <w:rPr>
                <w:bCs/>
              </w:rPr>
            </w:pPr>
            <w:r>
              <w:rPr>
                <w:bCs/>
              </w:rPr>
              <w:t>No</w:t>
            </w:r>
          </w:p>
        </w:tc>
      </w:tr>
      <w:tr>
        <w:trPr>
          <w:cantSplit w:val="true"/>
        </w:trPr>
        <w:tc>
          <w:tcPr>
            <w:tcW w:w="5296"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t xml:space="preserve">HSDPA Scheduler Implementation </w:t>
            </w:r>
          </w:p>
          <w:p>
            <w:pPr>
              <w:pStyle w:val="TAL"/>
              <w:rPr/>
            </w:pPr>
            <w:r>
              <w:rPr/>
            </w:r>
          </w:p>
        </w:tc>
        <w:tc>
          <w:tcPr>
            <w:tcW w:w="3681" w:type="dxa"/>
            <w:tcBorders>
              <w:top w:val="single" w:sz="4" w:space="0" w:color="000000"/>
              <w:left w:val="single" w:sz="4" w:space="0" w:color="000000"/>
              <w:bottom w:val="single" w:sz="4" w:space="0" w:color="000000"/>
              <w:right w:val="single" w:sz="4" w:space="0" w:color="000000"/>
            </w:tcBorders>
            <w:shd w:fill="FFFFFF" w:val="clear"/>
          </w:tcPr>
          <w:p>
            <w:pPr>
              <w:pStyle w:val="TAL"/>
              <w:rPr>
                <w:bCs/>
              </w:rPr>
            </w:pPr>
            <w:r>
              <w:rPr>
                <w:bCs/>
              </w:rPr>
              <w:t xml:space="preserve">Proprietary  </w:t>
            </w:r>
          </w:p>
        </w:tc>
      </w:tr>
      <w:tr>
        <w:trPr>
          <w:cantSplit w:val="true"/>
        </w:trPr>
        <w:tc>
          <w:tcPr>
            <w:tcW w:w="5296"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t>Mobility Model</w:t>
            </w:r>
          </w:p>
        </w:tc>
        <w:tc>
          <w:tcPr>
            <w:tcW w:w="3681" w:type="dxa"/>
            <w:tcBorders>
              <w:top w:val="single" w:sz="4" w:space="0" w:color="000000"/>
              <w:left w:val="single" w:sz="4" w:space="0" w:color="000000"/>
              <w:bottom w:val="single" w:sz="4" w:space="0" w:color="000000"/>
              <w:right w:val="single" w:sz="4" w:space="0" w:color="000000"/>
            </w:tcBorders>
            <w:shd w:fill="FFFFFF" w:val="clear"/>
          </w:tcPr>
          <w:p>
            <w:pPr>
              <w:pStyle w:val="TAL"/>
              <w:rPr>
                <w:bCs/>
              </w:rPr>
            </w:pPr>
            <w:r>
              <w:rPr>
                <w:bCs/>
              </w:rPr>
              <w:t>Static UE locations</w:t>
            </w:r>
          </w:p>
        </w:tc>
      </w:tr>
      <w:tr>
        <w:trPr>
          <w:cantSplit w:val="true"/>
        </w:trPr>
        <w:tc>
          <w:tcPr>
            <w:tcW w:w="5296"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t>E-DCH Scheduling</w:t>
            </w:r>
          </w:p>
        </w:tc>
        <w:tc>
          <w:tcPr>
            <w:tcW w:w="3681" w:type="dxa"/>
            <w:tcBorders>
              <w:top w:val="single" w:sz="4" w:space="0" w:color="000000"/>
              <w:left w:val="single" w:sz="4" w:space="0" w:color="000000"/>
              <w:bottom w:val="single" w:sz="4" w:space="0" w:color="000000"/>
              <w:right w:val="single" w:sz="4" w:space="0" w:color="000000"/>
            </w:tcBorders>
            <w:shd w:fill="FFFFFF" w:val="clear"/>
          </w:tcPr>
          <w:p>
            <w:pPr>
              <w:pStyle w:val="TAL"/>
              <w:rPr>
                <w:bCs/>
              </w:rPr>
            </w:pPr>
            <w:r>
              <w:rPr>
                <w:bCs/>
              </w:rPr>
              <w:t xml:space="preserve">Non-scheduled transmission </w:t>
            </w:r>
          </w:p>
        </w:tc>
      </w:tr>
      <w:tr>
        <w:trPr>
          <w:cantSplit w:val="true"/>
        </w:trPr>
        <w:tc>
          <w:tcPr>
            <w:tcW w:w="5296"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t>E-DCH TTI length</w:t>
            </w:r>
          </w:p>
        </w:tc>
        <w:tc>
          <w:tcPr>
            <w:tcW w:w="3681" w:type="dxa"/>
            <w:tcBorders>
              <w:top w:val="single" w:sz="4" w:space="0" w:color="000000"/>
              <w:left w:val="single" w:sz="4" w:space="0" w:color="000000"/>
              <w:bottom w:val="single" w:sz="4" w:space="0" w:color="000000"/>
              <w:right w:val="single" w:sz="4" w:space="0" w:color="000000"/>
            </w:tcBorders>
            <w:shd w:fill="FFFFFF" w:val="clear"/>
          </w:tcPr>
          <w:p>
            <w:pPr>
              <w:pStyle w:val="TAL"/>
              <w:rPr>
                <w:bCs/>
              </w:rPr>
            </w:pPr>
            <w:r>
              <w:rPr>
                <w:bCs/>
              </w:rPr>
              <w:t>Both 10ms  TTI and 2ms TTI</w:t>
            </w:r>
          </w:p>
        </w:tc>
      </w:tr>
      <w:tr>
        <w:trPr>
          <w:cantSplit w:val="true"/>
        </w:trPr>
        <w:tc>
          <w:tcPr>
            <w:tcW w:w="5296"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t>E-DCH max number of HARQ transmissions</w:t>
            </w:r>
          </w:p>
        </w:tc>
        <w:tc>
          <w:tcPr>
            <w:tcW w:w="3681" w:type="dxa"/>
            <w:tcBorders>
              <w:top w:val="single" w:sz="4" w:space="0" w:color="000000"/>
              <w:left w:val="single" w:sz="4" w:space="0" w:color="000000"/>
              <w:bottom w:val="single" w:sz="4" w:space="0" w:color="000000"/>
              <w:right w:val="single" w:sz="4" w:space="0" w:color="000000"/>
            </w:tcBorders>
            <w:shd w:fill="FFFFFF" w:val="clear"/>
          </w:tcPr>
          <w:p>
            <w:pPr>
              <w:pStyle w:val="TAL"/>
              <w:rPr>
                <w:bCs/>
              </w:rPr>
            </w:pPr>
            <w:r>
              <w:rPr>
                <w:bCs/>
              </w:rPr>
              <w:t>2 Tx for 10ms TTI</w:t>
            </w:r>
          </w:p>
          <w:p>
            <w:pPr>
              <w:pStyle w:val="TAL"/>
              <w:rPr>
                <w:bCs/>
              </w:rPr>
            </w:pPr>
            <w:r>
              <w:rPr>
                <w:bCs/>
              </w:rPr>
              <w:t>4 Tx for 2ms TTI</w:t>
            </w:r>
          </w:p>
        </w:tc>
      </w:tr>
      <w:tr>
        <w:trPr>
          <w:cantSplit w:val="true"/>
        </w:trPr>
        <w:tc>
          <w:tcPr>
            <w:tcW w:w="5296"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t>E-DCH QoS</w:t>
            </w:r>
          </w:p>
        </w:tc>
        <w:tc>
          <w:tcPr>
            <w:tcW w:w="3681" w:type="dxa"/>
            <w:tcBorders>
              <w:top w:val="single" w:sz="4" w:space="0" w:color="000000"/>
              <w:left w:val="single" w:sz="4" w:space="0" w:color="000000"/>
              <w:bottom w:val="single" w:sz="4" w:space="0" w:color="000000"/>
              <w:right w:val="single" w:sz="4" w:space="0" w:color="000000"/>
            </w:tcBorders>
            <w:shd w:fill="FFFFFF" w:val="clear"/>
          </w:tcPr>
          <w:p>
            <w:pPr>
              <w:pStyle w:val="TAL"/>
              <w:rPr>
                <w:bCs/>
              </w:rPr>
            </w:pPr>
            <w:r>
              <w:rPr>
                <w:bCs/>
              </w:rPr>
              <w:t>Target 1% BLER post-HARQ</w:t>
            </w:r>
          </w:p>
        </w:tc>
      </w:tr>
      <w:tr>
        <w:trPr>
          <w:cantSplit w:val="true"/>
        </w:trPr>
        <w:tc>
          <w:tcPr>
            <w:tcW w:w="5296"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t>HS-DPCCH modeled for E-DCH simulation</w:t>
            </w:r>
          </w:p>
        </w:tc>
        <w:tc>
          <w:tcPr>
            <w:tcW w:w="3681" w:type="dxa"/>
            <w:tcBorders>
              <w:top w:val="single" w:sz="4" w:space="0" w:color="000000"/>
              <w:left w:val="single" w:sz="4" w:space="0" w:color="000000"/>
              <w:bottom w:val="single" w:sz="4" w:space="0" w:color="000000"/>
              <w:right w:val="single" w:sz="4" w:space="0" w:color="000000"/>
            </w:tcBorders>
            <w:shd w:fill="FFFFFF" w:val="clear"/>
          </w:tcPr>
          <w:p>
            <w:pPr>
              <w:pStyle w:val="TAL"/>
              <w:rPr>
                <w:bCs/>
              </w:rPr>
            </w:pPr>
            <w:r>
              <w:rPr>
                <w:bCs/>
              </w:rPr>
              <w:t>Yes</w:t>
            </w:r>
          </w:p>
        </w:tc>
      </w:tr>
    </w:tbl>
    <w:p>
      <w:pPr>
        <w:pStyle w:val="FP"/>
        <w:rPr/>
      </w:pPr>
      <w:r>
        <w:rPr/>
      </w:r>
    </w:p>
    <w:p>
      <w:pPr>
        <w:pStyle w:val="TH"/>
        <w:rPr/>
      </w:pPr>
      <w:r>
        <w:rPr/>
        <w:t>Table K.6 Simulation 2, simulation assumptions</w:t>
      </w:r>
    </w:p>
    <w:tbl>
      <w:tblPr>
        <w:tblW w:w="9857" w:type="dxa"/>
        <w:jc w:val="left"/>
        <w:tblInd w:w="-108" w:type="dxa"/>
        <w:tblLayout w:type="fixed"/>
        <w:tblCellMar>
          <w:top w:w="0" w:type="dxa"/>
          <w:left w:w="108" w:type="dxa"/>
          <w:bottom w:w="0" w:type="dxa"/>
          <w:right w:w="108" w:type="dxa"/>
        </w:tblCellMar>
      </w:tblPr>
      <w:tblGrid>
        <w:gridCol w:w="2808"/>
        <w:gridCol w:w="7049"/>
      </w:tblGrid>
      <w:tr>
        <w:trPr/>
        <w:tc>
          <w:tcPr>
            <w:tcW w:w="2808" w:type="dxa"/>
            <w:tcBorders/>
            <w:shd w:fill="E0E0E0" w:val="clear"/>
          </w:tcPr>
          <w:p>
            <w:pPr>
              <w:pStyle w:val="TAL"/>
              <w:rPr>
                <w:b/>
                <w:b/>
                <w:bCs/>
              </w:rPr>
            </w:pPr>
            <w:r>
              <w:rPr>
                <w:b/>
                <w:bCs/>
              </w:rPr>
              <w:t>Parameters</w:t>
            </w:r>
          </w:p>
        </w:tc>
        <w:tc>
          <w:tcPr>
            <w:tcW w:w="7049" w:type="dxa"/>
            <w:tcBorders/>
            <w:shd w:fill="E0E0E0" w:val="clear"/>
          </w:tcPr>
          <w:p>
            <w:pPr>
              <w:pStyle w:val="TAL"/>
              <w:snapToGrid w:val="false"/>
              <w:rPr>
                <w:b/>
                <w:b/>
                <w:bCs/>
              </w:rPr>
            </w:pPr>
            <w:r>
              <w:rPr>
                <w:b/>
                <w:bCs/>
              </w:rPr>
            </w:r>
          </w:p>
        </w:tc>
      </w:tr>
    </w:tbl>
    <w:p>
      <w:pPr>
        <w:pStyle w:val="Normal"/>
        <w:spacing w:before="0" w:after="0"/>
        <w:rPr>
          <w:vanish/>
        </w:rPr>
      </w:pPr>
      <w:r>
        <w:rPr>
          <w:vanish/>
        </w:rPr>
      </w:r>
    </w:p>
    <w:tbl>
      <w:tblPr>
        <w:tblW w:w="9857" w:type="dxa"/>
        <w:jc w:val="left"/>
        <w:tblInd w:w="-113" w:type="dxa"/>
        <w:tblLayout w:type="fixed"/>
        <w:tblCellMar>
          <w:top w:w="0" w:type="dxa"/>
          <w:left w:w="108" w:type="dxa"/>
          <w:bottom w:w="0" w:type="dxa"/>
          <w:right w:w="108" w:type="dxa"/>
        </w:tblCellMar>
      </w:tblPr>
      <w:tblGrid>
        <w:gridCol w:w="2808"/>
        <w:gridCol w:w="7049"/>
      </w:tblGrid>
      <w:tr>
        <w:trPr/>
        <w:tc>
          <w:tcPr>
            <w:tcW w:w="2808" w:type="dxa"/>
            <w:tcBorders>
              <w:top w:val="single" w:sz="4" w:space="0" w:color="000000"/>
              <w:left w:val="single" w:sz="4" w:space="0" w:color="000000"/>
              <w:bottom w:val="single" w:sz="4" w:space="0" w:color="000000"/>
              <w:right w:val="single" w:sz="4" w:space="0" w:color="000000"/>
            </w:tcBorders>
          </w:tcPr>
          <w:p>
            <w:pPr>
              <w:pStyle w:val="TAL"/>
              <w:rPr/>
            </w:pPr>
            <w:r>
              <w:rPr/>
              <w:t>Multipath channel models</w:t>
            </w:r>
          </w:p>
        </w:tc>
        <w:tc>
          <w:tcPr>
            <w:tcW w:w="7049" w:type="dxa"/>
            <w:tcBorders>
              <w:top w:val="single" w:sz="4" w:space="0" w:color="000000"/>
              <w:left w:val="single" w:sz="4" w:space="0" w:color="000000"/>
              <w:bottom w:val="single" w:sz="4" w:space="0" w:color="000000"/>
              <w:right w:val="single" w:sz="4" w:space="0" w:color="000000"/>
            </w:tcBorders>
          </w:tcPr>
          <w:p>
            <w:pPr>
              <w:pStyle w:val="TAL"/>
              <w:rPr>
                <w:bCs/>
              </w:rPr>
            </w:pPr>
            <w:r>
              <w:rPr>
                <w:bCs/>
              </w:rPr>
              <w:t>PA3 and PB3</w:t>
            </w:r>
          </w:p>
          <w:p>
            <w:pPr>
              <w:pStyle w:val="TAL"/>
              <w:rPr>
                <w:bCs/>
              </w:rPr>
            </w:pPr>
            <w:r>
              <w:rPr>
                <w:bCs/>
              </w:rPr>
              <w:t>Fader type: JTC.</w:t>
            </w:r>
          </w:p>
        </w:tc>
      </w:tr>
      <w:tr>
        <w:trPr/>
        <w:tc>
          <w:tcPr>
            <w:tcW w:w="2808" w:type="dxa"/>
            <w:tcBorders>
              <w:top w:val="single" w:sz="4" w:space="0" w:color="000000"/>
              <w:left w:val="single" w:sz="4" w:space="0" w:color="000000"/>
              <w:bottom w:val="single" w:sz="4" w:space="0" w:color="000000"/>
              <w:right w:val="single" w:sz="4" w:space="0" w:color="000000"/>
            </w:tcBorders>
          </w:tcPr>
          <w:p>
            <w:pPr>
              <w:pStyle w:val="TAL"/>
              <w:rPr/>
            </w:pPr>
            <w:r>
              <w:rPr/>
              <w:t>User path loss and setup</w:t>
            </w:r>
          </w:p>
        </w:tc>
        <w:tc>
          <w:tcPr>
            <w:tcW w:w="7049" w:type="dxa"/>
            <w:tcBorders>
              <w:top w:val="single" w:sz="4" w:space="0" w:color="000000"/>
              <w:left w:val="single" w:sz="4" w:space="0" w:color="000000"/>
              <w:bottom w:val="single" w:sz="4" w:space="0" w:color="000000"/>
              <w:right w:val="single" w:sz="4" w:space="0" w:color="000000"/>
            </w:tcBorders>
          </w:tcPr>
          <w:p>
            <w:pPr>
              <w:pStyle w:val="TAL"/>
              <w:rPr>
                <w:bCs/>
              </w:rPr>
            </w:pPr>
            <w:r>
              <w:rPr>
                <w:bCs/>
              </w:rPr>
              <w:t>PA3:</w:t>
            </w:r>
          </w:p>
          <w:p>
            <w:pPr>
              <w:pStyle w:val="TAL"/>
              <w:rPr>
                <w:bCs/>
              </w:rPr>
            </w:pPr>
            <w:r>
              <w:rPr>
                <w:bCs/>
              </w:rPr>
              <w:t>Geometry from serving cell: 1.65 dB</w:t>
            </w:r>
          </w:p>
          <w:p>
            <w:pPr>
              <w:pStyle w:val="TAL"/>
              <w:rPr>
                <w:bCs/>
                <w:lang w:val="da-DK"/>
              </w:rPr>
            </w:pPr>
            <w:r>
              <w:rPr>
                <w:bCs/>
                <w:lang w:val="da-DK"/>
              </w:rPr>
              <w:t>Soft-handover geometry: 5.8 dB</w:t>
            </w:r>
          </w:p>
          <w:p>
            <w:pPr>
              <w:pStyle w:val="TAL"/>
              <w:rPr>
                <w:bCs/>
                <w:lang w:val="da-DK"/>
              </w:rPr>
            </w:pPr>
            <w:r>
              <w:rPr>
                <w:bCs/>
                <w:lang w:val="da-DK"/>
              </w:rPr>
              <w:t>Soft-handover legs: 2</w:t>
            </w:r>
          </w:p>
          <w:p>
            <w:pPr>
              <w:pStyle w:val="TAL"/>
              <w:rPr>
                <w:bCs/>
              </w:rPr>
            </w:pPr>
            <w:r>
              <w:rPr>
                <w:bCs/>
              </w:rPr>
              <w:t>PB3:</w:t>
            </w:r>
          </w:p>
          <w:p>
            <w:pPr>
              <w:pStyle w:val="TAL"/>
              <w:rPr>
                <w:bCs/>
              </w:rPr>
            </w:pPr>
            <w:r>
              <w:rPr>
                <w:bCs/>
              </w:rPr>
              <w:t>Geometry from serving cell: 0.09 dB</w:t>
            </w:r>
          </w:p>
          <w:p>
            <w:pPr>
              <w:pStyle w:val="TAL"/>
              <w:rPr>
                <w:bCs/>
                <w:lang w:val="da-DK"/>
              </w:rPr>
            </w:pPr>
            <w:r>
              <w:rPr>
                <w:bCs/>
                <w:lang w:val="da-DK"/>
              </w:rPr>
              <w:t>Soft-handover geometry: 5.22 dB</w:t>
            </w:r>
          </w:p>
          <w:p>
            <w:pPr>
              <w:pStyle w:val="TAL"/>
              <w:rPr>
                <w:bCs/>
                <w:lang w:val="da-DK"/>
              </w:rPr>
            </w:pPr>
            <w:r>
              <w:rPr>
                <w:bCs/>
                <w:lang w:val="da-DK"/>
              </w:rPr>
              <w:t>Soft-handover legs: 2</w:t>
            </w:r>
          </w:p>
          <w:p>
            <w:pPr>
              <w:pStyle w:val="TAL"/>
              <w:rPr>
                <w:bCs/>
              </w:rPr>
            </w:pPr>
            <w:r>
              <w:rPr>
                <w:bCs/>
              </w:rPr>
              <w:t>Number of UE antennas: 1.</w:t>
            </w:r>
          </w:p>
        </w:tc>
      </w:tr>
      <w:tr>
        <w:trPr/>
        <w:tc>
          <w:tcPr>
            <w:tcW w:w="2808" w:type="dxa"/>
            <w:tcBorders>
              <w:top w:val="single" w:sz="4" w:space="0" w:color="000000"/>
              <w:left w:val="single" w:sz="4" w:space="0" w:color="000000"/>
              <w:bottom w:val="single" w:sz="4" w:space="0" w:color="000000"/>
              <w:right w:val="single" w:sz="4" w:space="0" w:color="000000"/>
            </w:tcBorders>
          </w:tcPr>
          <w:p>
            <w:pPr>
              <w:pStyle w:val="TAL"/>
              <w:rPr/>
            </w:pPr>
            <w:r>
              <w:rPr/>
              <w:t>Node B resources</w:t>
            </w:r>
          </w:p>
        </w:tc>
        <w:tc>
          <w:tcPr>
            <w:tcW w:w="7049" w:type="dxa"/>
            <w:tcBorders>
              <w:top w:val="single" w:sz="4" w:space="0" w:color="000000"/>
              <w:left w:val="single" w:sz="4" w:space="0" w:color="000000"/>
              <w:bottom w:val="single" w:sz="4" w:space="0" w:color="000000"/>
              <w:right w:val="single" w:sz="4" w:space="0" w:color="000000"/>
            </w:tcBorders>
          </w:tcPr>
          <w:p>
            <w:pPr>
              <w:pStyle w:val="TAL"/>
              <w:rPr/>
            </w:pPr>
            <w:r>
              <w:rPr>
                <w:bCs/>
              </w:rPr>
              <w:t>DL power reserved for common channels and DPCH for all users: 7.5 Watt (30%)</w:t>
            </w:r>
          </w:p>
          <w:p>
            <w:pPr>
              <w:pStyle w:val="TAL"/>
              <w:rPr>
                <w:bCs/>
              </w:rPr>
            </w:pPr>
            <w:r>
              <w:rPr>
                <w:bCs/>
              </w:rPr>
              <w:t>3 Watt for common channels + 1 Watt / ~100 users for DPCH</w:t>
            </w:r>
          </w:p>
          <w:p>
            <w:pPr>
              <w:pStyle w:val="TAL"/>
              <w:rPr>
                <w:bCs/>
              </w:rPr>
            </w:pPr>
            <w:r>
              <w:rPr>
                <w:bCs/>
              </w:rPr>
              <w:t>Remaining power for all HS-SCCH and HS-PDSCH: 17.6 Watt</w:t>
            </w:r>
          </w:p>
          <w:p>
            <w:pPr>
              <w:pStyle w:val="TAL"/>
              <w:rPr/>
            </w:pPr>
            <w:r>
              <w:rPr/>
              <w:t>OVSF codes reserved for common channels:</w:t>
            </w:r>
          </w:p>
          <w:tbl>
            <w:tblPr>
              <w:tblW w:w="3162" w:type="dxa"/>
              <w:jc w:val="left"/>
              <w:tblInd w:w="455" w:type="dxa"/>
              <w:tblLayout w:type="fixed"/>
              <w:tblCellMar>
                <w:top w:w="0" w:type="dxa"/>
                <w:left w:w="108" w:type="dxa"/>
                <w:bottom w:w="0" w:type="dxa"/>
                <w:right w:w="108" w:type="dxa"/>
              </w:tblCellMar>
            </w:tblPr>
            <w:tblGrid>
              <w:gridCol w:w="1242"/>
              <w:gridCol w:w="960"/>
              <w:gridCol w:w="960"/>
            </w:tblGrid>
            <w:tr>
              <w:trPr>
                <w:trHeight w:val="255" w:hRule="atLeast"/>
              </w:trPr>
              <w:tc>
                <w:tcPr>
                  <w:tcW w:w="1242" w:type="dxa"/>
                  <w:tcBorders>
                    <w:top w:val="single" w:sz="4" w:space="0" w:color="000000"/>
                    <w:left w:val="single" w:sz="4" w:space="0" w:color="000000"/>
                    <w:bottom w:val="single" w:sz="4" w:space="0" w:color="000000"/>
                    <w:right w:val="single" w:sz="4" w:space="0" w:color="000000"/>
                  </w:tcBorders>
                </w:tcPr>
                <w:p>
                  <w:pPr>
                    <w:pStyle w:val="TAL"/>
                    <w:rPr>
                      <w:bCs/>
                    </w:rPr>
                  </w:pPr>
                  <w:r>
                    <w:rPr>
                      <w:bCs/>
                    </w:rPr>
                    <w:t>Channel</w:t>
                  </w:r>
                </w:p>
              </w:tc>
              <w:tc>
                <w:tcPr>
                  <w:tcW w:w="960" w:type="dxa"/>
                  <w:tcBorders>
                    <w:top w:val="single" w:sz="4" w:space="0" w:color="000000"/>
                    <w:left w:val="single" w:sz="4" w:space="0" w:color="000000"/>
                    <w:bottom w:val="single" w:sz="4" w:space="0" w:color="000000"/>
                    <w:right w:val="single" w:sz="4" w:space="0" w:color="000000"/>
                  </w:tcBorders>
                </w:tcPr>
                <w:p>
                  <w:pPr>
                    <w:pStyle w:val="TAL"/>
                    <w:rPr>
                      <w:bCs/>
                    </w:rPr>
                  </w:pPr>
                  <w:r>
                    <w:rPr>
                      <w:bCs/>
                    </w:rPr>
                    <w:t>SF</w:t>
                  </w:r>
                </w:p>
              </w:tc>
              <w:tc>
                <w:tcPr>
                  <w:tcW w:w="960" w:type="dxa"/>
                  <w:tcBorders>
                    <w:top w:val="single" w:sz="4" w:space="0" w:color="000000"/>
                    <w:left w:val="single" w:sz="4" w:space="0" w:color="000000"/>
                    <w:bottom w:val="single" w:sz="4" w:space="0" w:color="000000"/>
                    <w:right w:val="single" w:sz="4" w:space="0" w:color="000000"/>
                  </w:tcBorders>
                </w:tcPr>
                <w:p>
                  <w:pPr>
                    <w:pStyle w:val="TAL"/>
                    <w:rPr>
                      <w:bCs/>
                    </w:rPr>
                  </w:pPr>
                  <w:r>
                    <w:rPr>
                      <w:bCs/>
                    </w:rPr>
                    <w:t>Nb</w:t>
                  </w:r>
                </w:p>
              </w:tc>
            </w:tr>
            <w:tr>
              <w:trPr>
                <w:trHeight w:val="255" w:hRule="atLeast"/>
              </w:trPr>
              <w:tc>
                <w:tcPr>
                  <w:tcW w:w="1242" w:type="dxa"/>
                  <w:tcBorders>
                    <w:top w:val="single" w:sz="4" w:space="0" w:color="000000"/>
                    <w:left w:val="single" w:sz="4" w:space="0" w:color="000000"/>
                    <w:bottom w:val="single" w:sz="4" w:space="0" w:color="000000"/>
                    <w:right w:val="single" w:sz="4" w:space="0" w:color="000000"/>
                  </w:tcBorders>
                </w:tcPr>
                <w:p>
                  <w:pPr>
                    <w:pStyle w:val="TAL"/>
                    <w:rPr>
                      <w:bCs/>
                    </w:rPr>
                  </w:pPr>
                  <w:r>
                    <w:rPr>
                      <w:bCs/>
                    </w:rPr>
                    <w:t>CPICH</w:t>
                  </w:r>
                </w:p>
              </w:tc>
              <w:tc>
                <w:tcPr>
                  <w:tcW w:w="960" w:type="dxa"/>
                  <w:tcBorders>
                    <w:top w:val="single" w:sz="4" w:space="0" w:color="000000"/>
                    <w:left w:val="single" w:sz="4" w:space="0" w:color="000000"/>
                    <w:bottom w:val="single" w:sz="4" w:space="0" w:color="000000"/>
                    <w:right w:val="single" w:sz="4" w:space="0" w:color="000000"/>
                  </w:tcBorders>
                </w:tcPr>
                <w:p>
                  <w:pPr>
                    <w:pStyle w:val="TAL"/>
                    <w:rPr>
                      <w:bCs/>
                    </w:rPr>
                  </w:pPr>
                  <w:r>
                    <w:rPr>
                      <w:bCs/>
                    </w:rPr>
                    <w:t>256</w:t>
                  </w:r>
                </w:p>
              </w:tc>
              <w:tc>
                <w:tcPr>
                  <w:tcW w:w="960" w:type="dxa"/>
                  <w:tcBorders>
                    <w:top w:val="single" w:sz="4" w:space="0" w:color="000000"/>
                    <w:left w:val="single" w:sz="4" w:space="0" w:color="000000"/>
                    <w:bottom w:val="single" w:sz="4" w:space="0" w:color="000000"/>
                    <w:right w:val="single" w:sz="4" w:space="0" w:color="000000"/>
                  </w:tcBorders>
                </w:tcPr>
                <w:p>
                  <w:pPr>
                    <w:pStyle w:val="TAL"/>
                    <w:rPr>
                      <w:bCs/>
                    </w:rPr>
                  </w:pPr>
                  <w:r>
                    <w:rPr>
                      <w:bCs/>
                    </w:rPr>
                    <w:t>1</w:t>
                  </w:r>
                </w:p>
              </w:tc>
            </w:tr>
            <w:tr>
              <w:trPr>
                <w:trHeight w:val="255" w:hRule="atLeast"/>
              </w:trPr>
              <w:tc>
                <w:tcPr>
                  <w:tcW w:w="1242" w:type="dxa"/>
                  <w:tcBorders>
                    <w:top w:val="single" w:sz="4" w:space="0" w:color="000000"/>
                    <w:left w:val="single" w:sz="4" w:space="0" w:color="000000"/>
                    <w:bottom w:val="single" w:sz="4" w:space="0" w:color="000000"/>
                    <w:right w:val="single" w:sz="4" w:space="0" w:color="000000"/>
                  </w:tcBorders>
                </w:tcPr>
                <w:p>
                  <w:pPr>
                    <w:pStyle w:val="TAL"/>
                    <w:rPr>
                      <w:bCs/>
                    </w:rPr>
                  </w:pPr>
                  <w:r>
                    <w:rPr>
                      <w:bCs/>
                    </w:rPr>
                    <w:t>P-CCPCH</w:t>
                  </w:r>
                </w:p>
              </w:tc>
              <w:tc>
                <w:tcPr>
                  <w:tcW w:w="960" w:type="dxa"/>
                  <w:tcBorders>
                    <w:top w:val="single" w:sz="4" w:space="0" w:color="000000"/>
                    <w:left w:val="single" w:sz="4" w:space="0" w:color="000000"/>
                    <w:bottom w:val="single" w:sz="4" w:space="0" w:color="000000"/>
                    <w:right w:val="single" w:sz="4" w:space="0" w:color="000000"/>
                  </w:tcBorders>
                </w:tcPr>
                <w:p>
                  <w:pPr>
                    <w:pStyle w:val="TAL"/>
                    <w:rPr/>
                  </w:pPr>
                  <w:r>
                    <w:rPr>
                      <w:bCs/>
                    </w:rPr>
                    <w:t>256</w:t>
                  </w:r>
                </w:p>
              </w:tc>
              <w:tc>
                <w:tcPr>
                  <w:tcW w:w="960" w:type="dxa"/>
                  <w:tcBorders>
                    <w:top w:val="single" w:sz="4" w:space="0" w:color="000000"/>
                    <w:left w:val="single" w:sz="4" w:space="0" w:color="000000"/>
                    <w:bottom w:val="single" w:sz="4" w:space="0" w:color="000000"/>
                    <w:right w:val="single" w:sz="4" w:space="0" w:color="000000"/>
                  </w:tcBorders>
                </w:tcPr>
                <w:p>
                  <w:pPr>
                    <w:pStyle w:val="TAL"/>
                    <w:rPr>
                      <w:bCs/>
                    </w:rPr>
                  </w:pPr>
                  <w:r>
                    <w:rPr>
                      <w:bCs/>
                    </w:rPr>
                    <w:t>1</w:t>
                  </w:r>
                </w:p>
              </w:tc>
            </w:tr>
            <w:tr>
              <w:trPr>
                <w:trHeight w:val="255" w:hRule="atLeast"/>
              </w:trPr>
              <w:tc>
                <w:tcPr>
                  <w:tcW w:w="1242" w:type="dxa"/>
                  <w:tcBorders>
                    <w:top w:val="single" w:sz="4" w:space="0" w:color="000000"/>
                    <w:left w:val="single" w:sz="4" w:space="0" w:color="000000"/>
                    <w:bottom w:val="single" w:sz="4" w:space="0" w:color="000000"/>
                    <w:right w:val="single" w:sz="4" w:space="0" w:color="000000"/>
                  </w:tcBorders>
                </w:tcPr>
                <w:p>
                  <w:pPr>
                    <w:pStyle w:val="TAL"/>
                    <w:rPr>
                      <w:bCs/>
                    </w:rPr>
                  </w:pPr>
                  <w:r>
                    <w:rPr>
                      <w:bCs/>
                    </w:rPr>
                    <w:t>S-CCPCH</w:t>
                  </w:r>
                </w:p>
              </w:tc>
              <w:tc>
                <w:tcPr>
                  <w:tcW w:w="960" w:type="dxa"/>
                  <w:tcBorders>
                    <w:top w:val="single" w:sz="4" w:space="0" w:color="000000"/>
                    <w:left w:val="single" w:sz="4" w:space="0" w:color="000000"/>
                    <w:bottom w:val="single" w:sz="4" w:space="0" w:color="000000"/>
                    <w:right w:val="single" w:sz="4" w:space="0" w:color="000000"/>
                  </w:tcBorders>
                </w:tcPr>
                <w:p>
                  <w:pPr>
                    <w:pStyle w:val="TAL"/>
                    <w:rPr>
                      <w:bCs/>
                    </w:rPr>
                  </w:pPr>
                  <w:r>
                    <w:rPr>
                      <w:bCs/>
                    </w:rPr>
                    <w:t>256</w:t>
                  </w:r>
                </w:p>
              </w:tc>
              <w:tc>
                <w:tcPr>
                  <w:tcW w:w="960" w:type="dxa"/>
                  <w:tcBorders>
                    <w:top w:val="single" w:sz="4" w:space="0" w:color="000000"/>
                    <w:left w:val="single" w:sz="4" w:space="0" w:color="000000"/>
                    <w:bottom w:val="single" w:sz="4" w:space="0" w:color="000000"/>
                    <w:right w:val="single" w:sz="4" w:space="0" w:color="000000"/>
                  </w:tcBorders>
                </w:tcPr>
                <w:p>
                  <w:pPr>
                    <w:pStyle w:val="TAL"/>
                    <w:rPr>
                      <w:bCs/>
                    </w:rPr>
                  </w:pPr>
                  <w:r>
                    <w:rPr>
                      <w:bCs/>
                    </w:rPr>
                    <w:t>1</w:t>
                  </w:r>
                </w:p>
              </w:tc>
            </w:tr>
            <w:tr>
              <w:trPr>
                <w:trHeight w:val="255" w:hRule="atLeast"/>
              </w:trPr>
              <w:tc>
                <w:tcPr>
                  <w:tcW w:w="1242" w:type="dxa"/>
                  <w:tcBorders>
                    <w:top w:val="single" w:sz="4" w:space="0" w:color="000000"/>
                    <w:left w:val="single" w:sz="4" w:space="0" w:color="000000"/>
                    <w:bottom w:val="single" w:sz="4" w:space="0" w:color="000000"/>
                    <w:right w:val="single" w:sz="4" w:space="0" w:color="000000"/>
                  </w:tcBorders>
                </w:tcPr>
                <w:p>
                  <w:pPr>
                    <w:pStyle w:val="TAL"/>
                    <w:rPr>
                      <w:bCs/>
                    </w:rPr>
                  </w:pPr>
                  <w:r>
                    <w:rPr>
                      <w:bCs/>
                    </w:rPr>
                    <w:t>E-AGCH</w:t>
                  </w:r>
                </w:p>
              </w:tc>
              <w:tc>
                <w:tcPr>
                  <w:tcW w:w="960" w:type="dxa"/>
                  <w:tcBorders>
                    <w:top w:val="single" w:sz="4" w:space="0" w:color="000000"/>
                    <w:left w:val="single" w:sz="4" w:space="0" w:color="000000"/>
                    <w:bottom w:val="single" w:sz="4" w:space="0" w:color="000000"/>
                    <w:right w:val="single" w:sz="4" w:space="0" w:color="000000"/>
                  </w:tcBorders>
                </w:tcPr>
                <w:p>
                  <w:pPr>
                    <w:pStyle w:val="TAL"/>
                    <w:rPr>
                      <w:bCs/>
                    </w:rPr>
                  </w:pPr>
                  <w:r>
                    <w:rPr>
                      <w:bCs/>
                    </w:rPr>
                    <w:t>256</w:t>
                  </w:r>
                </w:p>
              </w:tc>
              <w:tc>
                <w:tcPr>
                  <w:tcW w:w="960" w:type="dxa"/>
                  <w:tcBorders>
                    <w:top w:val="single" w:sz="4" w:space="0" w:color="000000"/>
                    <w:left w:val="single" w:sz="4" w:space="0" w:color="000000"/>
                    <w:bottom w:val="single" w:sz="4" w:space="0" w:color="000000"/>
                    <w:right w:val="single" w:sz="4" w:space="0" w:color="000000"/>
                  </w:tcBorders>
                </w:tcPr>
                <w:p>
                  <w:pPr>
                    <w:pStyle w:val="TAL"/>
                    <w:rPr>
                      <w:bCs/>
                    </w:rPr>
                  </w:pPr>
                  <w:r>
                    <w:rPr>
                      <w:bCs/>
                    </w:rPr>
                    <w:t>1</w:t>
                  </w:r>
                </w:p>
              </w:tc>
            </w:tr>
            <w:tr>
              <w:trPr>
                <w:trHeight w:val="255" w:hRule="atLeast"/>
              </w:trPr>
              <w:tc>
                <w:tcPr>
                  <w:tcW w:w="1242" w:type="dxa"/>
                  <w:tcBorders>
                    <w:top w:val="single" w:sz="4" w:space="0" w:color="000000"/>
                    <w:left w:val="single" w:sz="4" w:space="0" w:color="000000"/>
                    <w:bottom w:val="single" w:sz="4" w:space="0" w:color="000000"/>
                    <w:right w:val="single" w:sz="4" w:space="0" w:color="000000"/>
                  </w:tcBorders>
                </w:tcPr>
                <w:p>
                  <w:pPr>
                    <w:pStyle w:val="TAL"/>
                    <w:rPr>
                      <w:bCs/>
                    </w:rPr>
                  </w:pPr>
                  <w:r>
                    <w:rPr>
                      <w:bCs/>
                    </w:rPr>
                    <w:t>AICH</w:t>
                  </w:r>
                </w:p>
              </w:tc>
              <w:tc>
                <w:tcPr>
                  <w:tcW w:w="960" w:type="dxa"/>
                  <w:tcBorders>
                    <w:top w:val="single" w:sz="4" w:space="0" w:color="000000"/>
                    <w:left w:val="single" w:sz="4" w:space="0" w:color="000000"/>
                    <w:bottom w:val="single" w:sz="4" w:space="0" w:color="000000"/>
                    <w:right w:val="single" w:sz="4" w:space="0" w:color="000000"/>
                  </w:tcBorders>
                </w:tcPr>
                <w:p>
                  <w:pPr>
                    <w:pStyle w:val="TAL"/>
                    <w:rPr>
                      <w:bCs/>
                    </w:rPr>
                  </w:pPr>
                  <w:r>
                    <w:rPr>
                      <w:bCs/>
                    </w:rPr>
                    <w:t>256</w:t>
                  </w:r>
                </w:p>
              </w:tc>
              <w:tc>
                <w:tcPr>
                  <w:tcW w:w="960" w:type="dxa"/>
                  <w:tcBorders>
                    <w:top w:val="single" w:sz="4" w:space="0" w:color="000000"/>
                    <w:left w:val="single" w:sz="4" w:space="0" w:color="000000"/>
                    <w:bottom w:val="single" w:sz="4" w:space="0" w:color="000000"/>
                    <w:right w:val="single" w:sz="4" w:space="0" w:color="000000"/>
                  </w:tcBorders>
                </w:tcPr>
                <w:p>
                  <w:pPr>
                    <w:pStyle w:val="TAL"/>
                    <w:rPr>
                      <w:bCs/>
                    </w:rPr>
                  </w:pPr>
                  <w:r>
                    <w:rPr>
                      <w:bCs/>
                    </w:rPr>
                    <w:t>1</w:t>
                  </w:r>
                </w:p>
              </w:tc>
            </w:tr>
            <w:tr>
              <w:trPr>
                <w:trHeight w:val="255" w:hRule="atLeast"/>
              </w:trPr>
              <w:tc>
                <w:tcPr>
                  <w:tcW w:w="1242" w:type="dxa"/>
                  <w:tcBorders>
                    <w:top w:val="single" w:sz="4" w:space="0" w:color="000000"/>
                    <w:left w:val="single" w:sz="4" w:space="0" w:color="000000"/>
                    <w:bottom w:val="single" w:sz="4" w:space="0" w:color="000000"/>
                    <w:right w:val="single" w:sz="4" w:space="0" w:color="000000"/>
                  </w:tcBorders>
                </w:tcPr>
                <w:p>
                  <w:pPr>
                    <w:pStyle w:val="TAL"/>
                    <w:rPr>
                      <w:bCs/>
                    </w:rPr>
                  </w:pPr>
                  <w:r>
                    <w:rPr>
                      <w:bCs/>
                    </w:rPr>
                    <w:t>PICH</w:t>
                  </w:r>
                </w:p>
              </w:tc>
              <w:tc>
                <w:tcPr>
                  <w:tcW w:w="960" w:type="dxa"/>
                  <w:tcBorders>
                    <w:top w:val="single" w:sz="4" w:space="0" w:color="000000"/>
                    <w:left w:val="single" w:sz="4" w:space="0" w:color="000000"/>
                    <w:bottom w:val="single" w:sz="4" w:space="0" w:color="000000"/>
                    <w:right w:val="single" w:sz="4" w:space="0" w:color="000000"/>
                  </w:tcBorders>
                </w:tcPr>
                <w:p>
                  <w:pPr>
                    <w:pStyle w:val="TAL"/>
                    <w:rPr>
                      <w:bCs/>
                    </w:rPr>
                  </w:pPr>
                  <w:r>
                    <w:rPr>
                      <w:bCs/>
                    </w:rPr>
                    <w:t>256</w:t>
                  </w:r>
                </w:p>
              </w:tc>
              <w:tc>
                <w:tcPr>
                  <w:tcW w:w="960" w:type="dxa"/>
                  <w:tcBorders>
                    <w:top w:val="single" w:sz="4" w:space="0" w:color="000000"/>
                    <w:left w:val="single" w:sz="4" w:space="0" w:color="000000"/>
                    <w:bottom w:val="single" w:sz="4" w:space="0" w:color="000000"/>
                    <w:right w:val="single" w:sz="4" w:space="0" w:color="000000"/>
                  </w:tcBorders>
                </w:tcPr>
                <w:p>
                  <w:pPr>
                    <w:pStyle w:val="TAL"/>
                    <w:rPr>
                      <w:bCs/>
                    </w:rPr>
                  </w:pPr>
                  <w:r>
                    <w:rPr>
                      <w:bCs/>
                    </w:rPr>
                    <w:t>1</w:t>
                  </w:r>
                </w:p>
              </w:tc>
            </w:tr>
          </w:tbl>
          <w:p>
            <w:pPr>
              <w:pStyle w:val="TAL"/>
              <w:spacing w:before="120" w:after="0"/>
              <w:rPr>
                <w:bCs/>
              </w:rPr>
            </w:pPr>
            <w:r>
              <w:rPr>
                <w:bCs/>
              </w:rPr>
              <w:t>OVSF code usage modeled for dedicated channels:</w:t>
            </w:r>
          </w:p>
          <w:p>
            <w:pPr>
              <w:pStyle w:val="TAL"/>
              <w:rPr>
                <w:bCs/>
              </w:rPr>
            </w:pPr>
            <w:r>
              <w:rPr>
                <w:bCs/>
              </w:rPr>
              <w:t>F-DPCH + AICH</w:t>
            </w:r>
          </w:p>
          <w:p>
            <w:pPr>
              <w:pStyle w:val="TAL"/>
              <w:rPr>
                <w:bCs/>
              </w:rPr>
            </w:pPr>
            <w:r>
              <w:rPr>
                <w:bCs/>
              </w:rPr>
              <w:t>Soft-handover overhead: 1.8</w:t>
            </w:r>
          </w:p>
          <w:p>
            <w:pPr>
              <w:pStyle w:val="TAL"/>
              <w:rPr>
                <w:bCs/>
              </w:rPr>
            </w:pPr>
            <w:r>
              <w:rPr>
                <w:bCs/>
              </w:rPr>
              <w:t>Up to 8 simultaneous HS-DSCH transmissions allowed.</w:t>
            </w:r>
          </w:p>
        </w:tc>
      </w:tr>
      <w:tr>
        <w:trPr/>
        <w:tc>
          <w:tcPr>
            <w:tcW w:w="2808" w:type="dxa"/>
            <w:tcBorders>
              <w:top w:val="single" w:sz="4" w:space="0" w:color="000000"/>
              <w:left w:val="single" w:sz="4" w:space="0" w:color="000000"/>
              <w:bottom w:val="single" w:sz="4" w:space="0" w:color="000000"/>
              <w:right w:val="single" w:sz="4" w:space="0" w:color="000000"/>
            </w:tcBorders>
          </w:tcPr>
          <w:p>
            <w:pPr>
              <w:pStyle w:val="TAL"/>
              <w:rPr/>
            </w:pPr>
            <w:r>
              <w:rPr/>
              <w:t>IMS VoIP packet format and overheads</w:t>
            </w:r>
          </w:p>
        </w:tc>
        <w:tc>
          <w:tcPr>
            <w:tcW w:w="7049" w:type="dxa"/>
            <w:tcBorders>
              <w:top w:val="single" w:sz="4" w:space="0" w:color="000000"/>
              <w:left w:val="single" w:sz="4" w:space="0" w:color="000000"/>
              <w:bottom w:val="single" w:sz="4" w:space="0" w:color="000000"/>
              <w:right w:val="single" w:sz="4" w:space="0" w:color="000000"/>
            </w:tcBorders>
          </w:tcPr>
          <w:p>
            <w:pPr>
              <w:pStyle w:val="TAL"/>
              <w:rPr>
                <w:bCs/>
              </w:rPr>
            </w:pPr>
            <w:r>
              <w:rPr>
                <w:bCs/>
              </w:rPr>
              <w:t>AMR 12.2 kbps.</w:t>
            </w:r>
          </w:p>
          <w:p>
            <w:pPr>
              <w:pStyle w:val="TAL"/>
              <w:rPr/>
            </w:pPr>
            <w:r>
              <w:rPr>
                <w:bCs/>
              </w:rPr>
              <w:t>VoIP packet with payload according to RFC3267.</w:t>
            </w:r>
          </w:p>
          <w:p>
            <w:pPr>
              <w:pStyle w:val="TAL"/>
              <w:rPr>
                <w:bCs/>
              </w:rPr>
            </w:pPr>
            <w:r>
              <w:rPr>
                <w:bCs/>
              </w:rPr>
              <w:t>24-bit ROHC overhead.</w:t>
            </w:r>
          </w:p>
          <w:p>
            <w:pPr>
              <w:pStyle w:val="TAL"/>
              <w:rPr>
                <w:bCs/>
              </w:rPr>
            </w:pPr>
            <w:r>
              <w:rPr>
                <w:bCs/>
              </w:rPr>
              <w:t>8-bit RLC overhead.</w:t>
            </w:r>
          </w:p>
          <w:p>
            <w:pPr>
              <w:pStyle w:val="TAL"/>
              <w:rPr>
                <w:bCs/>
              </w:rPr>
            </w:pPr>
            <w:r>
              <w:rPr>
                <w:bCs/>
              </w:rPr>
              <w:t>No voice packet bundling.</w:t>
            </w:r>
          </w:p>
        </w:tc>
      </w:tr>
      <w:tr>
        <w:trPr/>
        <w:tc>
          <w:tcPr>
            <w:tcW w:w="2808" w:type="dxa"/>
            <w:tcBorders>
              <w:top w:val="single" w:sz="4" w:space="0" w:color="000000"/>
              <w:left w:val="single" w:sz="4" w:space="0" w:color="000000"/>
              <w:bottom w:val="single" w:sz="4" w:space="0" w:color="000000"/>
              <w:right w:val="single" w:sz="4" w:space="0" w:color="000000"/>
            </w:tcBorders>
          </w:tcPr>
          <w:p>
            <w:pPr>
              <w:pStyle w:val="TAL"/>
              <w:rPr/>
            </w:pPr>
            <w:r>
              <w:rPr/>
              <w:t>VoIP traffic modelling</w:t>
            </w:r>
          </w:p>
        </w:tc>
        <w:tc>
          <w:tcPr>
            <w:tcW w:w="7049" w:type="dxa"/>
            <w:tcBorders>
              <w:top w:val="single" w:sz="4" w:space="0" w:color="000000"/>
              <w:left w:val="single" w:sz="4" w:space="0" w:color="000000"/>
              <w:bottom w:val="single" w:sz="4" w:space="0" w:color="000000"/>
              <w:right w:val="single" w:sz="4" w:space="0" w:color="000000"/>
            </w:tcBorders>
          </w:tcPr>
          <w:p>
            <w:pPr>
              <w:pStyle w:val="TAL"/>
              <w:rPr/>
            </w:pPr>
            <w:r>
              <w:rPr>
                <w:bCs/>
              </w:rPr>
              <w:t>Voice users' frame boundaries are randomly time-staggered.</w:t>
            </w:r>
          </w:p>
          <w:p>
            <w:pPr>
              <w:pStyle w:val="TAL"/>
              <w:rPr>
                <w:bCs/>
              </w:rPr>
            </w:pPr>
            <w:r>
              <w:rPr>
                <w:bCs/>
              </w:rPr>
              <w:t>SID transmitted every 160 ms of silence.</w:t>
            </w:r>
          </w:p>
          <w:p>
            <w:pPr>
              <w:pStyle w:val="TAL"/>
              <w:rPr/>
            </w:pPr>
            <w:r>
              <w:rPr>
                <w:bCs/>
              </w:rPr>
              <w:t>Voice activity model for background users:</w:t>
            </w:r>
          </w:p>
          <w:p>
            <w:pPr>
              <w:pStyle w:val="TAL"/>
              <w:rPr>
                <w:bCs/>
              </w:rPr>
            </w:pPr>
            <w:r>
              <w:rPr>
                <w:bCs/>
              </w:rPr>
              <w:t xml:space="preserve">ON and OFF periods of duration exponentially distributed, of average 3 seconds. </w:t>
            </w:r>
          </w:p>
          <w:p>
            <w:pPr>
              <w:pStyle w:val="TAL"/>
              <w:rPr>
                <w:bCs/>
              </w:rPr>
            </w:pPr>
            <w:r>
              <w:rPr>
                <w:bCs/>
              </w:rPr>
              <w:t>50% voice activity.</w:t>
            </w:r>
          </w:p>
          <w:p>
            <w:pPr>
              <w:pStyle w:val="TAL"/>
              <w:rPr/>
            </w:pPr>
            <w:r>
              <w:rPr>
                <w:bCs/>
              </w:rPr>
              <w:t>Voice activity model for selected user : 100% voice activity</w:t>
            </w:r>
          </w:p>
        </w:tc>
      </w:tr>
      <w:tr>
        <w:trPr/>
        <w:tc>
          <w:tcPr>
            <w:tcW w:w="2808" w:type="dxa"/>
            <w:tcBorders>
              <w:top w:val="single" w:sz="4" w:space="0" w:color="000000"/>
              <w:left w:val="single" w:sz="4" w:space="0" w:color="000000"/>
              <w:bottom w:val="single" w:sz="4" w:space="0" w:color="000000"/>
              <w:right w:val="single" w:sz="4" w:space="0" w:color="000000"/>
            </w:tcBorders>
          </w:tcPr>
          <w:p>
            <w:pPr>
              <w:pStyle w:val="TAL"/>
              <w:rPr/>
            </w:pPr>
            <w:r>
              <w:rPr/>
              <w:t>Signaling traffic</w:t>
            </w:r>
          </w:p>
        </w:tc>
        <w:tc>
          <w:tcPr>
            <w:tcW w:w="7049" w:type="dxa"/>
            <w:tcBorders>
              <w:top w:val="single" w:sz="4" w:space="0" w:color="000000"/>
              <w:left w:val="single" w:sz="4" w:space="0" w:color="000000"/>
              <w:bottom w:val="single" w:sz="4" w:space="0" w:color="000000"/>
              <w:right w:val="single" w:sz="4" w:space="0" w:color="000000"/>
            </w:tcBorders>
          </w:tcPr>
          <w:p>
            <w:pPr>
              <w:pStyle w:val="TAL"/>
              <w:rPr>
                <w:bCs/>
              </w:rPr>
            </w:pPr>
            <w:r>
              <w:rPr>
                <w:bCs/>
              </w:rPr>
              <w:t>SRB, RTCP, and SIP not modeled.</w:t>
            </w:r>
          </w:p>
        </w:tc>
      </w:tr>
      <w:tr>
        <w:trPr/>
        <w:tc>
          <w:tcPr>
            <w:tcW w:w="2808" w:type="dxa"/>
            <w:tcBorders>
              <w:top w:val="single" w:sz="4" w:space="0" w:color="000000"/>
              <w:left w:val="single" w:sz="4" w:space="0" w:color="000000"/>
              <w:bottom w:val="single" w:sz="4" w:space="0" w:color="000000"/>
              <w:right w:val="single" w:sz="4" w:space="0" w:color="000000"/>
            </w:tcBorders>
          </w:tcPr>
          <w:p>
            <w:pPr>
              <w:pStyle w:val="TAL"/>
              <w:rPr/>
            </w:pPr>
            <w:r>
              <w:rPr/>
              <w:t>HSDPA scheduling</w:t>
            </w:r>
          </w:p>
        </w:tc>
        <w:tc>
          <w:tcPr>
            <w:tcW w:w="7049" w:type="dxa"/>
            <w:tcBorders>
              <w:top w:val="single" w:sz="4" w:space="0" w:color="000000"/>
              <w:left w:val="single" w:sz="4" w:space="0" w:color="000000"/>
              <w:bottom w:val="single" w:sz="4" w:space="0" w:color="000000"/>
              <w:right w:val="single" w:sz="4" w:space="0" w:color="000000"/>
            </w:tcBorders>
          </w:tcPr>
          <w:p>
            <w:pPr>
              <w:pStyle w:val="TAL"/>
              <w:rPr/>
            </w:pPr>
            <w:r>
              <w:rPr>
                <w:bCs/>
              </w:rPr>
              <w:t>VoIP traffic scheduler:</w:t>
            </w:r>
          </w:p>
          <w:p>
            <w:pPr>
              <w:pStyle w:val="TAL"/>
              <w:rPr/>
            </w:pPr>
            <w:r>
              <w:rPr>
                <w:bCs/>
              </w:rPr>
              <w:t xml:space="preserve">Exponential scheduling rule with </w:t>
            </w:r>
            <w:r>
              <w:rPr>
                <w:rFonts w:cs="Times New Roman" w:ascii="Times New Roman" w:hAnsi="Times New Roman"/>
                <w:szCs w:val="18"/>
                <w:vertAlign w:val="subscript"/>
                <w:lang w:val="en-US" w:eastAsia="en-US"/>
              </w:rPr>
              <w:drawing>
                <wp:inline distT="0" distB="0" distL="0" distR="0">
                  <wp:extent cx="381000" cy="228600"/>
                  <wp:effectExtent l="0" t="0" r="0" b="0"/>
                  <wp:docPr id="192" name="Image15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 name="Image157" descr=""/>
                          <pic:cNvPicPr>
                            <a:picLocks noChangeAspect="1" noChangeArrowheads="1"/>
                          </pic:cNvPicPr>
                        </pic:nvPicPr>
                        <pic:blipFill>
                          <a:blip r:embed="rId202"/>
                          <a:srcRect l="-95" t="-157" r="-95" b="-157"/>
                          <a:stretch>
                            <a:fillRect/>
                          </a:stretch>
                        </pic:blipFill>
                        <pic:spPr bwMode="auto">
                          <a:xfrm>
                            <a:off x="0" y="0"/>
                            <a:ext cx="381000" cy="228600"/>
                          </a:xfrm>
                          <a:prstGeom prst="rect">
                            <a:avLst/>
                          </a:prstGeom>
                        </pic:spPr>
                      </pic:pic>
                    </a:graphicData>
                  </a:graphic>
                </wp:inline>
              </w:drawing>
            </w:r>
            <w:r>
              <w:rPr>
                <w:bCs/>
              </w:rPr>
              <w:t>.</w:t>
            </w:r>
          </w:p>
          <w:p>
            <w:pPr>
              <w:pStyle w:val="TAL"/>
              <w:rPr>
                <w:bCs/>
              </w:rPr>
            </w:pPr>
            <w:r>
              <w:rPr>
                <w:bCs/>
              </w:rPr>
              <w:t>SDU discarding in the MAC-HS modeled.</w:t>
            </w:r>
          </w:p>
        </w:tc>
      </w:tr>
      <w:tr>
        <w:trPr/>
        <w:tc>
          <w:tcPr>
            <w:tcW w:w="2808" w:type="dxa"/>
            <w:tcBorders>
              <w:top w:val="single" w:sz="4" w:space="0" w:color="000000"/>
              <w:left w:val="single" w:sz="4" w:space="0" w:color="000000"/>
              <w:bottom w:val="single" w:sz="4" w:space="0" w:color="000000"/>
              <w:right w:val="single" w:sz="4" w:space="0" w:color="000000"/>
            </w:tcBorders>
          </w:tcPr>
          <w:p>
            <w:pPr>
              <w:pStyle w:val="TAL"/>
              <w:rPr/>
            </w:pPr>
            <w:r>
              <w:rPr/>
              <w:t>HSDPA feedback delays</w:t>
            </w:r>
          </w:p>
        </w:tc>
        <w:tc>
          <w:tcPr>
            <w:tcW w:w="7049" w:type="dxa"/>
            <w:tcBorders>
              <w:top w:val="single" w:sz="4" w:space="0" w:color="000000"/>
              <w:left w:val="single" w:sz="4" w:space="0" w:color="000000"/>
              <w:bottom w:val="single" w:sz="4" w:space="0" w:color="000000"/>
              <w:right w:val="single" w:sz="4" w:space="0" w:color="000000"/>
            </w:tcBorders>
          </w:tcPr>
          <w:p>
            <w:pPr>
              <w:pStyle w:val="TAL"/>
              <w:rPr>
                <w:bCs/>
              </w:rPr>
            </w:pPr>
            <w:r>
              <w:rPr>
                <w:bCs/>
              </w:rPr>
              <w:t>CQI delay: 8 slots from time of measure to start of HS-PDSCH transmission.</w:t>
            </w:r>
          </w:p>
          <w:p>
            <w:pPr>
              <w:pStyle w:val="TAL"/>
              <w:rPr/>
            </w:pPr>
            <w:r>
              <w:rPr>
                <w:bCs/>
              </w:rPr>
              <w:t>HARQ delay: minimum 15 slots from end of a transmission to start of a re-transmission.</w:t>
            </w:r>
          </w:p>
        </w:tc>
      </w:tr>
      <w:tr>
        <w:trPr/>
        <w:tc>
          <w:tcPr>
            <w:tcW w:w="2808" w:type="dxa"/>
            <w:tcBorders>
              <w:top w:val="single" w:sz="4" w:space="0" w:color="000000"/>
              <w:left w:val="single" w:sz="4" w:space="0" w:color="000000"/>
              <w:bottom w:val="single" w:sz="4" w:space="0" w:color="000000"/>
              <w:right w:val="single" w:sz="4" w:space="0" w:color="000000"/>
            </w:tcBorders>
          </w:tcPr>
          <w:p>
            <w:pPr>
              <w:pStyle w:val="TAL"/>
              <w:rPr/>
            </w:pPr>
            <w:r>
              <w:rPr/>
              <w:t>HSDPA error modelling</w:t>
            </w:r>
          </w:p>
        </w:tc>
        <w:tc>
          <w:tcPr>
            <w:tcW w:w="7049" w:type="dxa"/>
            <w:tcBorders>
              <w:top w:val="single" w:sz="4" w:space="0" w:color="000000"/>
              <w:left w:val="single" w:sz="4" w:space="0" w:color="000000"/>
              <w:bottom w:val="single" w:sz="4" w:space="0" w:color="000000"/>
              <w:right w:val="single" w:sz="4" w:space="0" w:color="000000"/>
            </w:tcBorders>
          </w:tcPr>
          <w:p>
            <w:pPr>
              <w:pStyle w:val="TAL"/>
              <w:rPr>
                <w:bCs/>
              </w:rPr>
            </w:pPr>
            <w:r>
              <w:rPr>
                <w:bCs/>
              </w:rPr>
              <w:t>HS-PDSCH: threshold-based decoder.</w:t>
            </w:r>
          </w:p>
          <w:p>
            <w:pPr>
              <w:pStyle w:val="TAL"/>
              <w:rPr>
                <w:bCs/>
              </w:rPr>
            </w:pPr>
            <w:r>
              <w:rPr>
                <w:bCs/>
              </w:rPr>
              <w:t>HS-SCCH: threshold-based decoder.</w:t>
            </w:r>
          </w:p>
          <w:p>
            <w:pPr>
              <w:pStyle w:val="TAL"/>
              <w:rPr>
                <w:bCs/>
              </w:rPr>
            </w:pPr>
            <w:r>
              <w:rPr>
                <w:bCs/>
              </w:rPr>
              <w:t>CQI: perfect estimation and with quantization errors.</w:t>
            </w:r>
          </w:p>
          <w:p>
            <w:pPr>
              <w:pStyle w:val="TAL"/>
              <w:rPr>
                <w:bCs/>
              </w:rPr>
            </w:pPr>
            <w:r>
              <w:rPr>
                <w:bCs/>
              </w:rPr>
              <w:t>HS-DPCCH: HARQ feedback errors modelled with ACK false alarm probability of 10</w:t>
            </w:r>
            <w:r>
              <w:rPr>
                <w:bCs/>
                <w:vertAlign w:val="superscript"/>
              </w:rPr>
              <w:t>-3</w:t>
            </w:r>
            <w:r>
              <w:rPr>
                <w:bCs/>
              </w:rPr>
              <w:t xml:space="preserve"> and ACK mis-detection probability of 10</w:t>
            </w:r>
            <w:r>
              <w:rPr>
                <w:bCs/>
                <w:vertAlign w:val="superscript"/>
              </w:rPr>
              <w:t>-2</w:t>
            </w:r>
            <w:r>
              <w:rPr>
                <w:bCs/>
              </w:rPr>
              <w:t xml:space="preserve">. </w:t>
            </w:r>
          </w:p>
        </w:tc>
      </w:tr>
      <w:tr>
        <w:trPr/>
        <w:tc>
          <w:tcPr>
            <w:tcW w:w="2808" w:type="dxa"/>
            <w:tcBorders>
              <w:top w:val="single" w:sz="4" w:space="0" w:color="000000"/>
              <w:left w:val="single" w:sz="4" w:space="0" w:color="000000"/>
              <w:bottom w:val="single" w:sz="4" w:space="0" w:color="000000"/>
              <w:right w:val="single" w:sz="4" w:space="0" w:color="000000"/>
            </w:tcBorders>
          </w:tcPr>
          <w:p>
            <w:pPr>
              <w:pStyle w:val="TAL"/>
              <w:rPr/>
            </w:pPr>
            <w:r>
              <w:rPr/>
              <w:t>RAB for HSDPA</w:t>
            </w:r>
          </w:p>
        </w:tc>
        <w:tc>
          <w:tcPr>
            <w:tcW w:w="7049" w:type="dxa"/>
            <w:tcBorders>
              <w:top w:val="single" w:sz="4" w:space="0" w:color="000000"/>
              <w:left w:val="single" w:sz="4" w:space="0" w:color="000000"/>
              <w:bottom w:val="single" w:sz="4" w:space="0" w:color="000000"/>
              <w:right w:val="single" w:sz="4" w:space="0" w:color="000000"/>
            </w:tcBorders>
          </w:tcPr>
          <w:p>
            <w:pPr>
              <w:pStyle w:val="TAL"/>
              <w:rPr>
                <w:bCs/>
              </w:rPr>
            </w:pPr>
            <w:r>
              <w:rPr>
                <w:bCs/>
              </w:rPr>
              <w:t>According to reference RAB configuration for VoIP over HSDPA in [5].</w:t>
            </w:r>
          </w:p>
        </w:tc>
      </w:tr>
      <w:tr>
        <w:trPr/>
        <w:tc>
          <w:tcPr>
            <w:tcW w:w="2808" w:type="dxa"/>
            <w:tcBorders>
              <w:top w:val="single" w:sz="4" w:space="0" w:color="000000"/>
              <w:left w:val="single" w:sz="4" w:space="0" w:color="000000"/>
              <w:bottom w:val="single" w:sz="4" w:space="0" w:color="000000"/>
              <w:right w:val="single" w:sz="4" w:space="0" w:color="000000"/>
            </w:tcBorders>
          </w:tcPr>
          <w:p>
            <w:pPr>
              <w:pStyle w:val="TAL"/>
              <w:rPr/>
            </w:pPr>
            <w:r>
              <w:rPr/>
              <w:t>EUL format</w:t>
            </w:r>
          </w:p>
        </w:tc>
        <w:tc>
          <w:tcPr>
            <w:tcW w:w="7049" w:type="dxa"/>
            <w:tcBorders>
              <w:top w:val="single" w:sz="4" w:space="0" w:color="000000"/>
              <w:left w:val="single" w:sz="4" w:space="0" w:color="000000"/>
              <w:bottom w:val="single" w:sz="4" w:space="0" w:color="000000"/>
              <w:right w:val="single" w:sz="4" w:space="0" w:color="000000"/>
            </w:tcBorders>
          </w:tcPr>
          <w:p>
            <w:pPr>
              <w:pStyle w:val="TAL"/>
              <w:rPr>
                <w:bCs/>
              </w:rPr>
            </w:pPr>
            <w:r>
              <w:rPr>
                <w:bCs/>
              </w:rPr>
              <w:t>2 ms TTI, 3 transmissions</w:t>
            </w:r>
          </w:p>
        </w:tc>
      </w:tr>
      <w:tr>
        <w:trPr/>
        <w:tc>
          <w:tcPr>
            <w:tcW w:w="2808" w:type="dxa"/>
            <w:tcBorders>
              <w:top w:val="single" w:sz="4" w:space="0" w:color="000000"/>
              <w:left w:val="single" w:sz="4" w:space="0" w:color="000000"/>
              <w:bottom w:val="single" w:sz="4" w:space="0" w:color="000000"/>
              <w:right w:val="single" w:sz="4" w:space="0" w:color="000000"/>
            </w:tcBorders>
          </w:tcPr>
          <w:p>
            <w:pPr>
              <w:pStyle w:val="TAL"/>
              <w:rPr/>
            </w:pPr>
            <w:r>
              <w:rPr/>
              <w:t>EUL scheduling</w:t>
            </w:r>
          </w:p>
        </w:tc>
        <w:tc>
          <w:tcPr>
            <w:tcW w:w="7049" w:type="dxa"/>
            <w:tcBorders>
              <w:top w:val="single" w:sz="4" w:space="0" w:color="000000"/>
              <w:left w:val="single" w:sz="4" w:space="0" w:color="000000"/>
              <w:bottom w:val="single" w:sz="4" w:space="0" w:color="000000"/>
              <w:right w:val="single" w:sz="4" w:space="0" w:color="000000"/>
            </w:tcBorders>
          </w:tcPr>
          <w:p>
            <w:pPr>
              <w:pStyle w:val="TAL"/>
              <w:rPr>
                <w:bCs/>
              </w:rPr>
            </w:pPr>
            <w:r>
              <w:rPr>
                <w:bCs/>
              </w:rPr>
              <w:t>Non-scheduled, autonomous transmissions.</w:t>
            </w:r>
          </w:p>
          <w:p>
            <w:pPr>
              <w:pStyle w:val="TAL"/>
              <w:rPr/>
            </w:pPr>
            <w:r>
              <w:rPr>
                <w:bCs/>
              </w:rPr>
              <w:t>Delay from received packet re-ordering not modelled</w:t>
            </w:r>
          </w:p>
        </w:tc>
      </w:tr>
      <w:tr>
        <w:trPr/>
        <w:tc>
          <w:tcPr>
            <w:tcW w:w="2808" w:type="dxa"/>
            <w:tcBorders>
              <w:top w:val="single" w:sz="4" w:space="0" w:color="000000"/>
              <w:left w:val="single" w:sz="4" w:space="0" w:color="000000"/>
              <w:bottom w:val="single" w:sz="4" w:space="0" w:color="000000"/>
              <w:right w:val="single" w:sz="4" w:space="0" w:color="000000"/>
            </w:tcBorders>
          </w:tcPr>
          <w:p>
            <w:pPr>
              <w:pStyle w:val="TAL"/>
              <w:rPr/>
            </w:pPr>
            <w:r>
              <w:rPr/>
              <w:t>EUL error modelling</w:t>
            </w:r>
          </w:p>
        </w:tc>
        <w:tc>
          <w:tcPr>
            <w:tcW w:w="7049" w:type="dxa"/>
            <w:tcBorders>
              <w:top w:val="single" w:sz="4" w:space="0" w:color="000000"/>
              <w:left w:val="single" w:sz="4" w:space="0" w:color="000000"/>
              <w:bottom w:val="single" w:sz="4" w:space="0" w:color="000000"/>
              <w:right w:val="single" w:sz="4" w:space="0" w:color="000000"/>
            </w:tcBorders>
          </w:tcPr>
          <w:p>
            <w:pPr>
              <w:pStyle w:val="TAL"/>
              <w:rPr>
                <w:bCs/>
              </w:rPr>
            </w:pPr>
            <w:r>
              <w:rPr>
                <w:bCs/>
              </w:rPr>
              <w:t>No errors on E-HICH</w:t>
            </w:r>
          </w:p>
          <w:p>
            <w:pPr>
              <w:pStyle w:val="TAL"/>
              <w:rPr>
                <w:bCs/>
              </w:rPr>
            </w:pPr>
            <w:r>
              <w:rPr>
                <w:bCs/>
              </w:rPr>
              <w:t>4% independent errors on F-DPCH</w:t>
            </w:r>
          </w:p>
          <w:p>
            <w:pPr>
              <w:pStyle w:val="TAL"/>
              <w:rPr>
                <w:bCs/>
              </w:rPr>
            </w:pPr>
            <w:r>
              <w:rPr>
                <w:bCs/>
              </w:rPr>
              <w:t>E-DPCCH power modelled, but assumed error-free</w:t>
            </w:r>
          </w:p>
          <w:p>
            <w:pPr>
              <w:pStyle w:val="TAL"/>
              <w:rPr>
                <w:bCs/>
              </w:rPr>
            </w:pPr>
            <w:r>
              <w:rPr>
                <w:bCs/>
              </w:rPr>
              <w:t>HS-DPCCH not modelled</w:t>
            </w:r>
          </w:p>
        </w:tc>
      </w:tr>
      <w:tr>
        <w:trPr/>
        <w:tc>
          <w:tcPr>
            <w:tcW w:w="2808" w:type="dxa"/>
            <w:tcBorders>
              <w:top w:val="single" w:sz="4" w:space="0" w:color="000000"/>
              <w:left w:val="single" w:sz="4" w:space="0" w:color="000000"/>
              <w:bottom w:val="single" w:sz="4" w:space="0" w:color="000000"/>
              <w:right w:val="single" w:sz="4" w:space="0" w:color="000000"/>
            </w:tcBorders>
          </w:tcPr>
          <w:p>
            <w:pPr>
              <w:pStyle w:val="TAL"/>
              <w:rPr/>
            </w:pPr>
            <w:r>
              <w:rPr/>
              <w:t>Simulation duration</w:t>
            </w:r>
          </w:p>
        </w:tc>
        <w:tc>
          <w:tcPr>
            <w:tcW w:w="7049" w:type="dxa"/>
            <w:tcBorders>
              <w:top w:val="single" w:sz="4" w:space="0" w:color="000000"/>
              <w:left w:val="single" w:sz="4" w:space="0" w:color="000000"/>
              <w:bottom w:val="single" w:sz="4" w:space="0" w:color="000000"/>
              <w:right w:val="single" w:sz="4" w:space="0" w:color="000000"/>
            </w:tcBorders>
          </w:tcPr>
          <w:p>
            <w:pPr>
              <w:pStyle w:val="TAL"/>
              <w:rPr>
                <w:bCs/>
              </w:rPr>
            </w:pPr>
            <w:r>
              <w:rPr>
                <w:bCs/>
              </w:rPr>
              <w:t>3,000 warm-up slots</w:t>
            </w:r>
          </w:p>
          <w:p>
            <w:pPr>
              <w:pStyle w:val="TAL"/>
              <w:rPr>
                <w:bCs/>
              </w:rPr>
            </w:pPr>
            <w:r>
              <w:rPr>
                <w:bCs/>
              </w:rPr>
              <w:t>90,000 execution slots</w:t>
            </w:r>
          </w:p>
        </w:tc>
      </w:tr>
      <w:tr>
        <w:trPr/>
        <w:tc>
          <w:tcPr>
            <w:tcW w:w="2808" w:type="dxa"/>
            <w:tcBorders>
              <w:top w:val="single" w:sz="4" w:space="0" w:color="000000"/>
              <w:left w:val="single" w:sz="4" w:space="0" w:color="000000"/>
              <w:bottom w:val="single" w:sz="4" w:space="0" w:color="000000"/>
              <w:right w:val="single" w:sz="4" w:space="0" w:color="000000"/>
            </w:tcBorders>
          </w:tcPr>
          <w:p>
            <w:pPr>
              <w:pStyle w:val="TAL"/>
              <w:rPr/>
            </w:pPr>
            <w:r>
              <w:rPr/>
              <w:t>RAB for EUL</w:t>
            </w:r>
          </w:p>
        </w:tc>
        <w:tc>
          <w:tcPr>
            <w:tcW w:w="7049" w:type="dxa"/>
            <w:tcBorders>
              <w:top w:val="single" w:sz="4" w:space="0" w:color="000000"/>
              <w:left w:val="single" w:sz="4" w:space="0" w:color="000000"/>
              <w:bottom w:val="single" w:sz="4" w:space="0" w:color="000000"/>
              <w:right w:val="single" w:sz="4" w:space="0" w:color="000000"/>
            </w:tcBorders>
          </w:tcPr>
          <w:p>
            <w:pPr>
              <w:pStyle w:val="TAL"/>
              <w:rPr>
                <w:bCs/>
              </w:rPr>
            </w:pPr>
            <w:r>
              <w:rPr>
                <w:bCs/>
              </w:rPr>
              <w:t>According to reference RAB configuration for VoIP over EUL in [5].</w:t>
            </w:r>
          </w:p>
        </w:tc>
      </w:tr>
    </w:tbl>
    <w:p>
      <w:pPr>
        <w:pStyle w:val="FP"/>
        <w:rPr/>
      </w:pPr>
      <w:r>
        <w:rPr/>
      </w:r>
      <w:r>
        <w:br w:type="page"/>
      </w:r>
    </w:p>
    <w:p>
      <w:pPr>
        <w:pStyle w:val="Heading9"/>
        <w:rPr>
          <w:lang w:val="en-US"/>
        </w:rPr>
      </w:pPr>
      <w:bookmarkStart w:id="176" w:name="__RefHeading___Toc517438768"/>
      <w:bookmarkEnd w:id="176"/>
      <w:r>
        <w:rPr/>
        <w:t>Annex L:</w:t>
        <w:br/>
        <w:t>Test Plan for the AMR NB/WB Conversation Test in UMTS over HSDPA/EUL</w:t>
      </w:r>
    </w:p>
    <w:p>
      <w:pPr>
        <w:pStyle w:val="Heading1"/>
        <w:ind w:left="1134" w:hanging="1134"/>
        <w:rPr/>
      </w:pPr>
      <w:bookmarkStart w:id="177" w:name="__RefHeading___Toc517438769"/>
      <w:bookmarkEnd w:id="177"/>
      <w:r>
        <w:rPr/>
        <w:t>L.1</w:t>
        <w:tab/>
        <w:t>Introduction</w:t>
      </w:r>
    </w:p>
    <w:p>
      <w:pPr>
        <w:pStyle w:val="Normal"/>
        <w:rPr/>
      </w:pPr>
      <w:r>
        <w:rPr/>
        <w:t>This document contains the test plan of a conversation test for the selected speech codecs of Adaptive Multi-Rate Narrow-Band (AMR-NB) and Adaptive Multi-Rate Wide-Band (AMR-WB) in Packet Switched networks with HSDPA/HSUPA radio interface, where HSUPA is also referred to as EUL, or EDCH within the terminology of 3GPP-TSG-RAN.  All the laboratories participating in the conversation test will use the same test plan, while each laboratory uses a different test language. Even if the test rooms or the test equipments are not exactly the same in all the laboratories, the calibration procedures and the tests equipment characteristics will guarantee the similarity of the test conditions. The details of the test plan is given in the following in 3 sections:</w:t>
      </w:r>
    </w:p>
    <w:p>
      <w:pPr>
        <w:pStyle w:val="B1"/>
        <w:rPr/>
      </w:pPr>
      <w:r>
        <w:rPr/>
        <w:t>-</w:t>
        <w:tab/>
        <w:t>Section 2 gives the general information regarding the test.</w:t>
      </w:r>
    </w:p>
    <w:p>
      <w:pPr>
        <w:pStyle w:val="B1"/>
        <w:rPr/>
      </w:pPr>
      <w:r>
        <w:rPr/>
        <w:t>-</w:t>
        <w:tab/>
        <w:t>Section 3 details the test design and test methodology</w:t>
      </w:r>
    </w:p>
    <w:p>
      <w:pPr>
        <w:pStyle w:val="B1"/>
        <w:rPr/>
      </w:pPr>
      <w:r>
        <w:rPr/>
        <w:t>-</w:t>
        <w:tab/>
        <w:t>Section 4 provides procedure for the test arrangement and logistics</w:t>
      </w:r>
    </w:p>
    <w:p>
      <w:pPr>
        <w:pStyle w:val="Heading1"/>
        <w:ind w:left="1134" w:hanging="1134"/>
        <w:rPr>
          <w:rFonts w:ascii="Times New Roman" w:hAnsi="Times New Roman" w:cs="Times New Roman"/>
          <w:b/>
          <w:b/>
          <w:bCs/>
          <w:lang w:val="fr-FR"/>
        </w:rPr>
      </w:pPr>
      <w:bookmarkStart w:id="178" w:name="__RefHeading___Toc517438770"/>
      <w:bookmarkEnd w:id="178"/>
      <w:r>
        <w:rPr>
          <w:lang w:val="fr-FR"/>
        </w:rPr>
        <w:t>L.2</w:t>
        <w:tab/>
        <w:t>General Information</w:t>
      </w:r>
    </w:p>
    <w:p>
      <w:pPr>
        <w:pStyle w:val="Heading2"/>
        <w:rPr/>
      </w:pPr>
      <w:bookmarkStart w:id="179" w:name="__RefHeading___Toc517438771"/>
      <w:bookmarkEnd w:id="179"/>
      <w:r>
        <w:rPr>
          <w:lang w:val="fr-FR"/>
        </w:rPr>
        <w:t>L.2.1</w:t>
        <w:tab/>
        <w:t>Permanent Documents</w:t>
      </w:r>
    </w:p>
    <w:p>
      <w:pPr>
        <w:pStyle w:val="Normal"/>
        <w:rPr>
          <w:lang w:val="en-US"/>
        </w:rPr>
      </w:pPr>
      <w:r>
        <w:rPr>
          <w:lang w:val="en-US"/>
        </w:rPr>
        <w:t>ITU-T Rec. P.800 Methods for Subjective Determination of Transmission Quality</w:t>
      </w:r>
    </w:p>
    <w:p>
      <w:pPr>
        <w:pStyle w:val="Normal"/>
        <w:rPr>
          <w:lang w:val="fr-FR"/>
        </w:rPr>
      </w:pPr>
      <w:r>
        <w:rPr>
          <w:lang w:val="fr-FR"/>
        </w:rPr>
        <w:t>ITU-T Rec. P.805 Conversational Tests</w:t>
      </w:r>
    </w:p>
    <w:p>
      <w:pPr>
        <w:pStyle w:val="Normal"/>
        <w:rPr>
          <w:lang w:val="fr-FR"/>
        </w:rPr>
      </w:pPr>
      <w:r>
        <w:rPr>
          <w:lang w:val="fr-FR"/>
        </w:rPr>
      </w:r>
    </w:p>
    <w:p>
      <w:pPr>
        <w:pStyle w:val="Heading2"/>
        <w:rPr/>
      </w:pPr>
      <w:bookmarkStart w:id="180" w:name="__RefHeading___Toc517438772"/>
      <w:bookmarkEnd w:id="180"/>
      <w:r>
        <w:rPr>
          <w:lang w:val="fr-FR"/>
        </w:rPr>
        <w:t>L.2.2</w:t>
        <w:tab/>
        <w:t>K</w:t>
      </w:r>
      <w:r>
        <w:rPr/>
        <w:t>ey Acronyms</w:t>
      </w:r>
    </w:p>
    <w:p>
      <w:pPr>
        <w:pStyle w:val="Normal"/>
        <w:rPr/>
      </w:pPr>
      <w:r>
        <w:rPr/>
      </w:r>
    </w:p>
    <w:tbl>
      <w:tblPr>
        <w:tblW w:w="8856" w:type="dxa"/>
        <w:jc w:val="left"/>
        <w:tblInd w:w="-113" w:type="dxa"/>
        <w:tblLayout w:type="fixed"/>
        <w:tblCellMar>
          <w:top w:w="0" w:type="dxa"/>
          <w:left w:w="108" w:type="dxa"/>
          <w:bottom w:w="0" w:type="dxa"/>
          <w:right w:w="108" w:type="dxa"/>
        </w:tblCellMar>
      </w:tblPr>
      <w:tblGrid>
        <w:gridCol w:w="2088"/>
        <w:gridCol w:w="6768"/>
      </w:tblGrid>
      <w:tr>
        <w:trPr/>
        <w:tc>
          <w:tcPr>
            <w:tcW w:w="2088"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t>AMR-NB</w:t>
            </w:r>
          </w:p>
        </w:tc>
        <w:tc>
          <w:tcPr>
            <w:tcW w:w="6768" w:type="dxa"/>
            <w:tcBorders>
              <w:top w:val="single" w:sz="4" w:space="0" w:color="000000"/>
              <w:left w:val="single" w:sz="4" w:space="0" w:color="000000"/>
              <w:bottom w:val="single" w:sz="4" w:space="0" w:color="000000"/>
              <w:right w:val="single" w:sz="4" w:space="0" w:color="000000"/>
            </w:tcBorders>
          </w:tcPr>
          <w:p>
            <w:pPr>
              <w:pStyle w:val="Normal"/>
              <w:keepNext w:val="true"/>
              <w:rPr/>
            </w:pPr>
            <w:r>
              <w:rPr/>
              <w:t>Adaptive Multi-Rate Narrowband Speech Codec</w:t>
            </w:r>
          </w:p>
          <w:p>
            <w:pPr>
              <w:pStyle w:val="Normal"/>
              <w:widowControl/>
              <w:bidi w:val="0"/>
              <w:spacing w:before="0" w:after="180"/>
              <w:rPr/>
            </w:pPr>
            <w:r>
              <w:rPr/>
            </w:r>
          </w:p>
        </w:tc>
      </w:tr>
      <w:tr>
        <w:trPr/>
        <w:tc>
          <w:tcPr>
            <w:tcW w:w="2088"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t>AMR-WB</w:t>
            </w:r>
          </w:p>
        </w:tc>
        <w:tc>
          <w:tcPr>
            <w:tcW w:w="6768" w:type="dxa"/>
            <w:tcBorders>
              <w:top w:val="single" w:sz="4" w:space="0" w:color="000000"/>
              <w:left w:val="single" w:sz="4" w:space="0" w:color="000000"/>
              <w:bottom w:val="single" w:sz="4" w:space="0" w:color="000000"/>
              <w:right w:val="single" w:sz="4" w:space="0" w:color="000000"/>
            </w:tcBorders>
          </w:tcPr>
          <w:p>
            <w:pPr>
              <w:pStyle w:val="Normal"/>
              <w:keepNext w:val="true"/>
              <w:rPr/>
            </w:pPr>
            <w:r>
              <w:rPr/>
              <w:t>Adaptive Multi-Rate Wide-band Speech Codec</w:t>
            </w:r>
          </w:p>
          <w:p>
            <w:pPr>
              <w:pStyle w:val="Normal"/>
              <w:widowControl/>
              <w:bidi w:val="0"/>
              <w:spacing w:before="0" w:after="180"/>
              <w:rPr/>
            </w:pPr>
            <w:r>
              <w:rPr/>
            </w:r>
          </w:p>
        </w:tc>
      </w:tr>
      <w:tr>
        <w:trPr/>
        <w:tc>
          <w:tcPr>
            <w:tcW w:w="2088"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t>MOS</w:t>
            </w:r>
          </w:p>
        </w:tc>
        <w:tc>
          <w:tcPr>
            <w:tcW w:w="6768"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t>Mean Opinion Score</w:t>
            </w:r>
          </w:p>
        </w:tc>
      </w:tr>
      <w:tr>
        <w:trPr/>
        <w:tc>
          <w:tcPr>
            <w:tcW w:w="2088"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t>HSPA</w:t>
            </w:r>
          </w:p>
        </w:tc>
        <w:tc>
          <w:tcPr>
            <w:tcW w:w="6768"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t>High Speed Packet Access</w:t>
            </w:r>
          </w:p>
        </w:tc>
      </w:tr>
      <w:tr>
        <w:trPr/>
        <w:tc>
          <w:tcPr>
            <w:tcW w:w="2088"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t>HSDPA</w:t>
            </w:r>
          </w:p>
        </w:tc>
        <w:tc>
          <w:tcPr>
            <w:tcW w:w="6768"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t>High Speed Downlink Packet Access</w:t>
            </w:r>
          </w:p>
        </w:tc>
      </w:tr>
      <w:tr>
        <w:trPr/>
        <w:tc>
          <w:tcPr>
            <w:tcW w:w="2088"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t>HSUPA</w:t>
            </w:r>
          </w:p>
        </w:tc>
        <w:tc>
          <w:tcPr>
            <w:tcW w:w="6768"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t>High Speed Uplink Packet Access</w:t>
            </w:r>
          </w:p>
        </w:tc>
      </w:tr>
    </w:tbl>
    <w:p>
      <w:pPr>
        <w:pStyle w:val="Normal"/>
        <w:rPr/>
      </w:pPr>
      <w:r>
        <w:rPr/>
      </w:r>
    </w:p>
    <w:p>
      <w:pPr>
        <w:pStyle w:val="Heading2"/>
        <w:rPr/>
      </w:pPr>
      <w:bookmarkStart w:id="181" w:name="__RefHeading___Toc517438773"/>
      <w:bookmarkEnd w:id="181"/>
      <w:r>
        <w:rPr/>
        <w:t>L.2.3</w:t>
        <w:tab/>
        <w:t>Contacts</w:t>
      </w:r>
    </w:p>
    <w:p>
      <w:pPr>
        <w:pStyle w:val="TDHead1"/>
        <w:rPr>
          <w:sz w:val="24"/>
        </w:rPr>
      </w:pPr>
      <w:r>
        <w:rPr>
          <w:sz w:val="24"/>
        </w:rPr>
      </w:r>
    </w:p>
    <w:p>
      <w:pPr>
        <w:pStyle w:val="Normal"/>
        <w:keepNext w:val="true"/>
        <w:rPr/>
      </w:pPr>
      <w:r>
        <w:rPr/>
        <w:t>The following persons should be contacted for questions related to the test and test plan.</w:t>
      </w:r>
    </w:p>
    <w:p>
      <w:pPr>
        <w:pStyle w:val="TH"/>
        <w:rPr>
          <w:rFonts w:ascii="Times New Roman" w:hAnsi="Times New Roman" w:cs="Times New Roman"/>
          <w:sz w:val="24"/>
          <w:lang w:val="en-US"/>
        </w:rPr>
      </w:pPr>
      <w:r>
        <w:rPr>
          <w:rFonts w:cs="Times New Roman" w:ascii="Times New Roman" w:hAnsi="Times New Roman"/>
          <w:sz w:val="24"/>
          <w:lang w:val="en-US"/>
        </w:rPr>
      </w:r>
    </w:p>
    <w:tbl>
      <w:tblPr>
        <w:tblW w:w="9108" w:type="dxa"/>
        <w:jc w:val="left"/>
        <w:tblInd w:w="-113" w:type="dxa"/>
        <w:tblLayout w:type="fixed"/>
        <w:tblCellMar>
          <w:top w:w="0" w:type="dxa"/>
          <w:left w:w="108" w:type="dxa"/>
          <w:bottom w:w="0" w:type="dxa"/>
          <w:right w:w="108" w:type="dxa"/>
        </w:tblCellMar>
      </w:tblPr>
      <w:tblGrid>
        <w:gridCol w:w="1706"/>
        <w:gridCol w:w="1123"/>
        <w:gridCol w:w="1599"/>
        <w:gridCol w:w="2050"/>
        <w:gridCol w:w="2630"/>
      </w:tblGrid>
      <w:tr>
        <w:trPr/>
        <w:tc>
          <w:tcPr>
            <w:tcW w:w="1706" w:type="dxa"/>
            <w:tcBorders>
              <w:top w:val="single" w:sz="4" w:space="0" w:color="000000"/>
              <w:left w:val="single" w:sz="4" w:space="0" w:color="000000"/>
              <w:bottom w:val="single" w:sz="4" w:space="0" w:color="000000"/>
              <w:right w:val="single" w:sz="4" w:space="0" w:color="000000"/>
            </w:tcBorders>
          </w:tcPr>
          <w:p>
            <w:pPr>
              <w:pStyle w:val="TH"/>
              <w:spacing w:before="60" w:after="180"/>
              <w:rPr>
                <w:rFonts w:ascii="Times New Roman" w:hAnsi="Times New Roman" w:cs="Times New Roman"/>
                <w:sz w:val="24"/>
                <w:lang w:val="en-US"/>
              </w:rPr>
            </w:pPr>
            <w:r>
              <w:rPr>
                <w:rFonts w:cs="Times New Roman" w:ascii="Times New Roman" w:hAnsi="Times New Roman"/>
                <w:sz w:val="24"/>
                <w:lang w:val="en-US"/>
              </w:rPr>
              <w:t>Responsibility</w:t>
            </w:r>
          </w:p>
        </w:tc>
        <w:tc>
          <w:tcPr>
            <w:tcW w:w="1123" w:type="dxa"/>
            <w:tcBorders>
              <w:top w:val="single" w:sz="4" w:space="0" w:color="000000"/>
              <w:left w:val="single" w:sz="4" w:space="0" w:color="000000"/>
              <w:bottom w:val="single" w:sz="4" w:space="0" w:color="000000"/>
              <w:right w:val="single" w:sz="4" w:space="0" w:color="000000"/>
            </w:tcBorders>
          </w:tcPr>
          <w:p>
            <w:pPr>
              <w:pStyle w:val="TH"/>
              <w:spacing w:before="60" w:after="180"/>
              <w:rPr>
                <w:rFonts w:ascii="Times New Roman" w:hAnsi="Times New Roman" w:cs="Times New Roman"/>
                <w:sz w:val="24"/>
                <w:lang w:val="en-US"/>
              </w:rPr>
            </w:pPr>
            <w:r>
              <w:rPr>
                <w:rFonts w:cs="Times New Roman" w:ascii="Times New Roman" w:hAnsi="Times New Roman"/>
                <w:sz w:val="24"/>
                <w:lang w:val="en-US"/>
              </w:rPr>
              <w:t>Contacts</w:t>
            </w:r>
          </w:p>
        </w:tc>
        <w:tc>
          <w:tcPr>
            <w:tcW w:w="1599" w:type="dxa"/>
            <w:tcBorders>
              <w:top w:val="single" w:sz="4" w:space="0" w:color="000000"/>
              <w:left w:val="single" w:sz="4" w:space="0" w:color="000000"/>
              <w:bottom w:val="single" w:sz="4" w:space="0" w:color="000000"/>
              <w:right w:val="single" w:sz="4" w:space="0" w:color="000000"/>
            </w:tcBorders>
          </w:tcPr>
          <w:p>
            <w:pPr>
              <w:pStyle w:val="TH"/>
              <w:spacing w:before="60" w:after="180"/>
              <w:rPr>
                <w:rFonts w:ascii="Times New Roman" w:hAnsi="Times New Roman" w:cs="Times New Roman"/>
                <w:sz w:val="24"/>
                <w:lang w:val="en-US"/>
              </w:rPr>
            </w:pPr>
            <w:r>
              <w:rPr>
                <w:rFonts w:cs="Times New Roman" w:ascii="Times New Roman" w:hAnsi="Times New Roman"/>
                <w:sz w:val="24"/>
                <w:lang w:val="en-US"/>
              </w:rPr>
              <w:t>Affiliation</w:t>
            </w:r>
          </w:p>
        </w:tc>
        <w:tc>
          <w:tcPr>
            <w:tcW w:w="2050" w:type="dxa"/>
            <w:tcBorders>
              <w:top w:val="single" w:sz="4" w:space="0" w:color="000000"/>
              <w:left w:val="single" w:sz="4" w:space="0" w:color="000000"/>
              <w:bottom w:val="single" w:sz="4" w:space="0" w:color="000000"/>
              <w:right w:val="single" w:sz="4" w:space="0" w:color="000000"/>
            </w:tcBorders>
          </w:tcPr>
          <w:p>
            <w:pPr>
              <w:pStyle w:val="TH"/>
              <w:spacing w:before="60" w:after="180"/>
              <w:rPr>
                <w:rFonts w:ascii="Times New Roman" w:hAnsi="Times New Roman" w:cs="Times New Roman"/>
                <w:sz w:val="24"/>
                <w:lang w:val="en-US"/>
              </w:rPr>
            </w:pPr>
            <w:r>
              <w:rPr>
                <w:rFonts w:cs="Times New Roman" w:ascii="Times New Roman" w:hAnsi="Times New Roman"/>
                <w:sz w:val="24"/>
                <w:lang w:val="en-US"/>
              </w:rPr>
              <w:t>Mail Address</w:t>
            </w:r>
          </w:p>
        </w:tc>
        <w:tc>
          <w:tcPr>
            <w:tcW w:w="2630" w:type="dxa"/>
            <w:tcBorders>
              <w:top w:val="single" w:sz="4" w:space="0" w:color="000000"/>
              <w:left w:val="single" w:sz="4" w:space="0" w:color="000000"/>
              <w:bottom w:val="single" w:sz="4" w:space="0" w:color="000000"/>
              <w:right w:val="single" w:sz="4" w:space="0" w:color="000000"/>
            </w:tcBorders>
          </w:tcPr>
          <w:p>
            <w:pPr>
              <w:pStyle w:val="TH"/>
              <w:spacing w:before="60" w:after="180"/>
              <w:rPr>
                <w:rFonts w:ascii="Times New Roman" w:hAnsi="Times New Roman" w:cs="Times New Roman"/>
                <w:sz w:val="24"/>
                <w:lang w:val="en-US"/>
              </w:rPr>
            </w:pPr>
            <w:r>
              <w:rPr>
                <w:rFonts w:cs="Times New Roman" w:ascii="Times New Roman" w:hAnsi="Times New Roman"/>
                <w:sz w:val="24"/>
                <w:lang w:val="en-US"/>
              </w:rPr>
              <w:t>Phone/Fax/Email</w:t>
            </w:r>
          </w:p>
        </w:tc>
      </w:tr>
      <w:tr>
        <w:trPr/>
        <w:tc>
          <w:tcPr>
            <w:tcW w:w="1706" w:type="dxa"/>
            <w:tcBorders>
              <w:top w:val="single" w:sz="4" w:space="0" w:color="000000"/>
              <w:left w:val="single" w:sz="4" w:space="0" w:color="000000"/>
              <w:bottom w:val="single" w:sz="4" w:space="0" w:color="000000"/>
              <w:right w:val="single" w:sz="4" w:space="0" w:color="000000"/>
            </w:tcBorders>
          </w:tcPr>
          <w:p>
            <w:pPr>
              <w:pStyle w:val="Normal"/>
              <w:rPr/>
            </w:pPr>
            <w:r>
              <w:rPr/>
              <w:t>Coordination</w:t>
            </w:r>
          </w:p>
          <w:p>
            <w:pPr>
              <w:pStyle w:val="Normal"/>
              <w:rPr/>
            </w:pPr>
            <w:r>
              <w:rPr/>
            </w:r>
          </w:p>
          <w:p>
            <w:pPr>
              <w:pStyle w:val="Normal"/>
              <w:rPr/>
            </w:pPr>
            <w:r>
              <w:rPr/>
              <w:t xml:space="preserve">Test Bed </w:t>
            </w:r>
          </w:p>
          <w:p>
            <w:pPr>
              <w:pStyle w:val="Normal"/>
              <w:rPr/>
            </w:pPr>
            <w:r>
              <w:rPr/>
            </w:r>
          </w:p>
          <w:p>
            <w:pPr>
              <w:pStyle w:val="Normal"/>
              <w:widowControl/>
              <w:bidi w:val="0"/>
              <w:spacing w:before="0" w:after="180"/>
              <w:rPr/>
            </w:pPr>
            <w:r>
              <w:rPr/>
            </w:r>
          </w:p>
        </w:tc>
        <w:tc>
          <w:tcPr>
            <w:tcW w:w="1123"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t>Jim McGowan</w:t>
            </w:r>
          </w:p>
        </w:tc>
        <w:tc>
          <w:tcPr>
            <w:tcW w:w="1599"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t xml:space="preserve">Alcatel-Lucent </w:t>
            </w:r>
          </w:p>
        </w:tc>
        <w:tc>
          <w:tcPr>
            <w:tcW w:w="2050" w:type="dxa"/>
            <w:tcBorders>
              <w:top w:val="single" w:sz="4" w:space="0" w:color="000000"/>
              <w:left w:val="single" w:sz="4" w:space="0" w:color="000000"/>
              <w:bottom w:val="single" w:sz="4" w:space="0" w:color="000000"/>
              <w:right w:val="single" w:sz="4" w:space="0" w:color="000000"/>
            </w:tcBorders>
          </w:tcPr>
          <w:p>
            <w:pPr>
              <w:pStyle w:val="Normal"/>
              <w:rPr/>
            </w:pPr>
            <w:r>
              <w:rPr/>
              <w:t>67 Whippany Rd. Rm 2A-384,</w:t>
            </w:r>
          </w:p>
          <w:p>
            <w:pPr>
              <w:pStyle w:val="Normal"/>
              <w:widowControl/>
              <w:bidi w:val="0"/>
              <w:spacing w:before="0" w:after="180"/>
              <w:rPr/>
            </w:pPr>
            <w:r>
              <w:rPr/>
              <w:t>Whippany, NJ 07891, USA</w:t>
            </w:r>
          </w:p>
        </w:tc>
        <w:tc>
          <w:tcPr>
            <w:tcW w:w="2630" w:type="dxa"/>
            <w:tcBorders>
              <w:top w:val="single" w:sz="4" w:space="0" w:color="000000"/>
              <w:left w:val="single" w:sz="4" w:space="0" w:color="000000"/>
              <w:bottom w:val="single" w:sz="4" w:space="0" w:color="000000"/>
              <w:right w:val="single" w:sz="4" w:space="0" w:color="000000"/>
            </w:tcBorders>
          </w:tcPr>
          <w:p>
            <w:pPr>
              <w:pStyle w:val="Normal"/>
              <w:rPr/>
            </w:pPr>
            <w:r>
              <w:rPr/>
              <w:t>Tel: +</w:t>
            </w:r>
            <w:r>
              <w:rPr>
                <w:color w:val="000000"/>
                <w:szCs w:val="22"/>
              </w:rPr>
              <w:t>1 908 582 5667</w:t>
            </w:r>
          </w:p>
          <w:p>
            <w:pPr>
              <w:pStyle w:val="Normal"/>
              <w:rPr/>
            </w:pPr>
            <w:r>
              <w:rPr/>
              <w:t>Fax: +1-973-386-4555</w:t>
            </w:r>
          </w:p>
          <w:p>
            <w:pPr>
              <w:pStyle w:val="Normal"/>
              <w:widowControl/>
              <w:bidi w:val="0"/>
              <w:spacing w:before="0" w:after="180"/>
              <w:rPr/>
            </w:pPr>
            <w:r>
              <w:rPr/>
              <w:t>mcgowan@lucent.com</w:t>
            </w:r>
          </w:p>
        </w:tc>
      </w:tr>
      <w:tr>
        <w:trPr/>
        <w:tc>
          <w:tcPr>
            <w:tcW w:w="1706" w:type="dxa"/>
            <w:tcBorders>
              <w:top w:val="single" w:sz="4" w:space="0" w:color="000000"/>
              <w:left w:val="single" w:sz="4" w:space="0" w:color="000000"/>
              <w:bottom w:val="single" w:sz="4" w:space="0" w:color="000000"/>
              <w:right w:val="single" w:sz="4" w:space="0" w:color="000000"/>
            </w:tcBorders>
          </w:tcPr>
          <w:p>
            <w:pPr>
              <w:pStyle w:val="Normal"/>
              <w:spacing w:before="0" w:after="180"/>
              <w:rPr>
                <w:lang w:val="fr-FR"/>
              </w:rPr>
            </w:pPr>
            <w:r>
              <w:rPr>
                <w:lang w:val="fr-FR"/>
              </w:rPr>
              <w:t>3GPP-TSG-SA4-SQ-Chair</w:t>
            </w:r>
          </w:p>
        </w:tc>
        <w:tc>
          <w:tcPr>
            <w:tcW w:w="1123"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t>Paolo Usai</w:t>
            </w:r>
          </w:p>
        </w:tc>
        <w:tc>
          <w:tcPr>
            <w:tcW w:w="1599"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t>ETSI MCC</w:t>
            </w:r>
          </w:p>
        </w:tc>
        <w:tc>
          <w:tcPr>
            <w:tcW w:w="2050" w:type="dxa"/>
            <w:tcBorders>
              <w:top w:val="single" w:sz="4" w:space="0" w:color="000000"/>
              <w:left w:val="single" w:sz="4" w:space="0" w:color="000000"/>
              <w:bottom w:val="single" w:sz="4" w:space="0" w:color="000000"/>
              <w:right w:val="single" w:sz="4" w:space="0" w:color="000000"/>
            </w:tcBorders>
          </w:tcPr>
          <w:p>
            <w:pPr>
              <w:pStyle w:val="Normal"/>
              <w:spacing w:before="0" w:after="180"/>
              <w:rPr>
                <w:lang w:val="fr-FR"/>
              </w:rPr>
            </w:pPr>
            <w:r>
              <w:rPr>
                <w:lang w:val="fr-FR"/>
              </w:rPr>
              <w:t>650 Route des Lucioles</w:t>
              <w:br/>
              <w:t>06921 Sophia Antipolis Cedex</w:t>
              <w:br/>
              <w:t>France</w:t>
            </w:r>
          </w:p>
        </w:tc>
        <w:tc>
          <w:tcPr>
            <w:tcW w:w="2630" w:type="dxa"/>
            <w:tcBorders>
              <w:top w:val="single" w:sz="4" w:space="0" w:color="000000"/>
              <w:left w:val="single" w:sz="4" w:space="0" w:color="000000"/>
              <w:bottom w:val="single" w:sz="4" w:space="0" w:color="000000"/>
              <w:right w:val="single" w:sz="4" w:space="0" w:color="000000"/>
            </w:tcBorders>
          </w:tcPr>
          <w:p>
            <w:pPr>
              <w:pStyle w:val="Normal"/>
              <w:rPr/>
            </w:pPr>
            <w:r>
              <w:rPr/>
              <w:t>Tel:+33 -4 92 94 42 36</w:t>
              <w:br/>
              <w:t>Fax: + 33 4 93 38 52 06</w:t>
            </w:r>
          </w:p>
          <w:p>
            <w:pPr>
              <w:pStyle w:val="Normal"/>
              <w:widowControl/>
              <w:bidi w:val="0"/>
              <w:spacing w:before="0" w:after="180"/>
              <w:rPr/>
            </w:pPr>
            <w:r>
              <w:rPr>
                <w:lang w:val="it-IT"/>
              </w:rPr>
              <w:t>paolo.usai@etsi.org</w:t>
            </w:r>
          </w:p>
        </w:tc>
      </w:tr>
      <w:tr>
        <w:trPr/>
        <w:tc>
          <w:tcPr>
            <w:tcW w:w="1706"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t>Background Noise Material</w:t>
            </w:r>
          </w:p>
        </w:tc>
        <w:tc>
          <w:tcPr>
            <w:tcW w:w="1123"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t>Alan Sharpley</w:t>
            </w:r>
          </w:p>
        </w:tc>
        <w:tc>
          <w:tcPr>
            <w:tcW w:w="1599"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t>Dynastat</w:t>
            </w:r>
          </w:p>
        </w:tc>
        <w:tc>
          <w:tcPr>
            <w:tcW w:w="2050" w:type="dxa"/>
            <w:tcBorders>
              <w:top w:val="single" w:sz="4" w:space="0" w:color="000000"/>
              <w:left w:val="single" w:sz="4" w:space="0" w:color="000000"/>
              <w:bottom w:val="single" w:sz="4" w:space="0" w:color="000000"/>
              <w:right w:val="single" w:sz="4" w:space="0" w:color="000000"/>
            </w:tcBorders>
          </w:tcPr>
          <w:p>
            <w:pPr>
              <w:pStyle w:val="Normal"/>
              <w:rPr>
                <w:lang w:val="fr-FR"/>
              </w:rPr>
            </w:pPr>
            <w:r>
              <w:rPr>
                <w:lang w:val="fr-FR"/>
              </w:rPr>
              <w:t>6850 Austin Center Blvd., Ste.150</w:t>
            </w:r>
          </w:p>
          <w:p>
            <w:pPr>
              <w:pStyle w:val="Normal"/>
              <w:spacing w:before="0" w:after="180"/>
              <w:rPr>
                <w:lang w:val="fr-FR"/>
              </w:rPr>
            </w:pPr>
            <w:r>
              <w:rPr>
                <w:lang w:val="fr-FR"/>
              </w:rPr>
              <w:t>Austin, TX 78731</w:t>
            </w:r>
          </w:p>
        </w:tc>
        <w:tc>
          <w:tcPr>
            <w:tcW w:w="2630" w:type="dxa"/>
            <w:tcBorders>
              <w:top w:val="single" w:sz="4" w:space="0" w:color="000000"/>
              <w:left w:val="single" w:sz="4" w:space="0" w:color="000000"/>
              <w:bottom w:val="single" w:sz="4" w:space="0" w:color="000000"/>
              <w:right w:val="single" w:sz="4" w:space="0" w:color="000000"/>
            </w:tcBorders>
          </w:tcPr>
          <w:p>
            <w:pPr>
              <w:pStyle w:val="Normal"/>
              <w:rPr>
                <w:lang w:val="fr-FR"/>
              </w:rPr>
            </w:pPr>
            <w:r>
              <w:rPr>
                <w:lang w:val="fr-FR"/>
              </w:rPr>
              <w:t>Tel.:+1-512-476-4797</w:t>
            </w:r>
          </w:p>
          <w:p>
            <w:pPr>
              <w:pStyle w:val="Normal"/>
              <w:rPr>
                <w:lang w:val="fr-FR"/>
              </w:rPr>
            </w:pPr>
            <w:r>
              <w:rPr>
                <w:lang w:val="fr-FR"/>
              </w:rPr>
              <w:t>Fax:+1-512-472-2883</w:t>
            </w:r>
          </w:p>
          <w:p>
            <w:pPr>
              <w:pStyle w:val="Normal"/>
              <w:spacing w:before="0" w:after="180"/>
              <w:rPr>
                <w:lang w:val="fr-FR"/>
              </w:rPr>
            </w:pPr>
            <w:r>
              <w:rPr>
                <w:lang w:val="fr-FR"/>
              </w:rPr>
              <w:t>asharpley@dynastat.com</w:t>
            </w:r>
          </w:p>
        </w:tc>
      </w:tr>
    </w:tbl>
    <w:p>
      <w:pPr>
        <w:pStyle w:val="Normal"/>
        <w:rPr>
          <w:lang w:val="fr-FR"/>
        </w:rPr>
      </w:pPr>
      <w:r>
        <w:rPr>
          <w:lang w:val="fr-FR"/>
        </w:rPr>
        <w:t xml:space="preserve"> </w:t>
      </w:r>
    </w:p>
    <w:p>
      <w:pPr>
        <w:pStyle w:val="Heading2"/>
        <w:rPr/>
      </w:pPr>
      <w:bookmarkStart w:id="182" w:name="__RefHeading___Toc517438774"/>
      <w:bookmarkEnd w:id="182"/>
      <w:r>
        <w:rPr/>
        <w:t>L.2.4</w:t>
        <w:tab/>
        <w:t>Participants</w:t>
      </w:r>
    </w:p>
    <w:p>
      <w:pPr>
        <w:pStyle w:val="Normal"/>
        <w:rPr/>
      </w:pPr>
      <w:r>
        <w:rPr/>
        <w:t>Each test laboratory has the responsibility to organize its conversation tests. The list of the participating test laboratories is the following:</w:t>
      </w:r>
    </w:p>
    <w:p>
      <w:pPr>
        <w:pStyle w:val="Normal"/>
        <w:rPr/>
      </w:pPr>
      <w:r>
        <w:rPr/>
      </w:r>
    </w:p>
    <w:tbl>
      <w:tblPr>
        <w:tblW w:w="9108" w:type="dxa"/>
        <w:jc w:val="left"/>
        <w:tblInd w:w="-113" w:type="dxa"/>
        <w:tblLayout w:type="fixed"/>
        <w:tblCellMar>
          <w:top w:w="0" w:type="dxa"/>
          <w:left w:w="108" w:type="dxa"/>
          <w:bottom w:w="0" w:type="dxa"/>
          <w:right w:w="108" w:type="dxa"/>
        </w:tblCellMar>
      </w:tblPr>
      <w:tblGrid>
        <w:gridCol w:w="1672"/>
        <w:gridCol w:w="2302"/>
        <w:gridCol w:w="1776"/>
        <w:gridCol w:w="3358"/>
      </w:tblGrid>
      <w:tr>
        <w:trPr/>
        <w:tc>
          <w:tcPr>
            <w:tcW w:w="1672"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180"/>
              <w:rPr>
                <w:b/>
                <w:b/>
              </w:rPr>
            </w:pPr>
            <w:r>
              <w:rPr>
                <w:b/>
              </w:rPr>
              <w:t>Lab</w:t>
            </w:r>
          </w:p>
        </w:tc>
        <w:tc>
          <w:tcPr>
            <w:tcW w:w="2302"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180"/>
              <w:rPr>
                <w:b/>
                <w:b/>
              </w:rPr>
            </w:pPr>
            <w:r>
              <w:rPr>
                <w:b/>
              </w:rPr>
              <w:t>Company</w:t>
            </w:r>
          </w:p>
        </w:tc>
        <w:tc>
          <w:tcPr>
            <w:tcW w:w="1776"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180"/>
              <w:rPr>
                <w:b/>
                <w:b/>
              </w:rPr>
            </w:pPr>
            <w:r>
              <w:rPr>
                <w:b/>
              </w:rPr>
              <w:t>Test Language</w:t>
            </w:r>
          </w:p>
        </w:tc>
        <w:tc>
          <w:tcPr>
            <w:tcW w:w="3358"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180"/>
              <w:rPr>
                <w:b/>
                <w:b/>
              </w:rPr>
            </w:pPr>
            <w:r>
              <w:rPr>
                <w:b/>
              </w:rPr>
              <w:t>Contact</w:t>
            </w:r>
          </w:p>
        </w:tc>
      </w:tr>
      <w:tr>
        <w:trPr/>
        <w:tc>
          <w:tcPr>
            <w:tcW w:w="1672"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180"/>
              <w:rPr/>
            </w:pPr>
            <w:r>
              <w:rPr/>
              <w:t>1</w:t>
            </w:r>
          </w:p>
        </w:tc>
        <w:tc>
          <w:tcPr>
            <w:tcW w:w="2302"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180"/>
              <w:rPr/>
            </w:pPr>
            <w:r>
              <w:rPr/>
              <w:t>France Telecom</w:t>
            </w:r>
          </w:p>
        </w:tc>
        <w:tc>
          <w:tcPr>
            <w:tcW w:w="1776"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180"/>
              <w:rPr/>
            </w:pPr>
            <w:r>
              <w:rPr/>
              <w:t>French</w:t>
            </w:r>
          </w:p>
        </w:tc>
        <w:tc>
          <w:tcPr>
            <w:tcW w:w="3358" w:type="dxa"/>
            <w:tcBorders>
              <w:top w:val="single" w:sz="4" w:space="0" w:color="000000"/>
              <w:left w:val="single" w:sz="4" w:space="0" w:color="000000"/>
              <w:bottom w:val="single" w:sz="4" w:space="0" w:color="000000"/>
              <w:right w:val="single" w:sz="4" w:space="0" w:color="000000"/>
            </w:tcBorders>
          </w:tcPr>
          <w:p>
            <w:pPr>
              <w:pStyle w:val="Normal"/>
              <w:keepNext w:val="true"/>
              <w:keepLines/>
              <w:rPr/>
            </w:pPr>
            <w:r>
              <w:rPr/>
              <w:t>Catherine Quinquis,</w:t>
            </w:r>
          </w:p>
          <w:p>
            <w:pPr>
              <w:pStyle w:val="Normal"/>
              <w:keepNext w:val="true"/>
              <w:keepLines/>
              <w:rPr/>
            </w:pPr>
            <w:r>
              <w:rPr/>
            </w:r>
          </w:p>
          <w:p>
            <w:pPr>
              <w:pStyle w:val="Normal"/>
              <w:keepNext w:val="true"/>
              <w:keepLines/>
              <w:rPr/>
            </w:pPr>
            <w:r>
              <w:rPr/>
              <w:t xml:space="preserve"> </w:t>
            </w:r>
            <w:r>
              <w:rPr/>
              <w:t xml:space="preserve">France Telecom </w:t>
              <w:br/>
              <w:t xml:space="preserve">RD/TECH/SSTP </w:t>
              <w:br/>
              <w:t xml:space="preserve">Technopole Anticipa </w:t>
              <w:br/>
              <w:t xml:space="preserve">2, Av P Marzin </w:t>
              <w:br/>
              <w:t>22307 Lannion, Cédex, France</w:t>
            </w:r>
          </w:p>
          <w:p>
            <w:pPr>
              <w:pStyle w:val="Normal"/>
              <w:keepNext w:val="true"/>
              <w:keepLines/>
              <w:rPr/>
            </w:pPr>
            <w:r>
              <w:rPr/>
              <w:t xml:space="preserve"> </w:t>
            </w:r>
          </w:p>
          <w:p>
            <w:pPr>
              <w:pStyle w:val="Normal"/>
              <w:keepNext w:val="true"/>
              <w:keepLines/>
              <w:rPr/>
            </w:pPr>
            <w:r>
              <w:rPr/>
              <w:t>Tel  : +33-29605 1493</w:t>
            </w:r>
          </w:p>
          <w:p>
            <w:pPr>
              <w:pStyle w:val="Normal"/>
              <w:keepNext w:val="true"/>
              <w:keepLines/>
              <w:rPr/>
            </w:pPr>
            <w:r>
              <w:rPr/>
              <w:t>Fax : +33-29605 3530</w:t>
            </w:r>
          </w:p>
          <w:p>
            <w:pPr>
              <w:pStyle w:val="Normal"/>
              <w:keepNext w:val="true"/>
              <w:keepLines/>
              <w:rPr/>
            </w:pPr>
            <w:r>
              <w:rPr/>
              <w:t>catherine.quinquis@orange-ftgroup.com</w:t>
            </w:r>
          </w:p>
          <w:p>
            <w:pPr>
              <w:pStyle w:val="Normal"/>
              <w:keepNext w:val="true"/>
              <w:keepLines/>
              <w:spacing w:before="0" w:after="180"/>
              <w:rPr/>
            </w:pPr>
            <w:r>
              <w:rPr/>
            </w:r>
          </w:p>
        </w:tc>
      </w:tr>
      <w:tr>
        <w:trPr/>
        <w:tc>
          <w:tcPr>
            <w:tcW w:w="1672"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180"/>
              <w:rPr/>
            </w:pPr>
            <w:r>
              <w:rPr/>
              <w:t>2</w:t>
            </w:r>
          </w:p>
        </w:tc>
        <w:tc>
          <w:tcPr>
            <w:tcW w:w="2302"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180"/>
              <w:rPr/>
            </w:pPr>
            <w:r>
              <w:rPr/>
              <w:t>Dynastat</w:t>
            </w:r>
          </w:p>
        </w:tc>
        <w:tc>
          <w:tcPr>
            <w:tcW w:w="1776"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180"/>
              <w:rPr/>
            </w:pPr>
            <w:r>
              <w:rPr/>
              <w:t>English</w:t>
            </w:r>
          </w:p>
        </w:tc>
        <w:tc>
          <w:tcPr>
            <w:tcW w:w="3358" w:type="dxa"/>
            <w:tcBorders>
              <w:top w:val="single" w:sz="4" w:space="0" w:color="000000"/>
              <w:left w:val="single" w:sz="4" w:space="0" w:color="000000"/>
              <w:bottom w:val="single" w:sz="4" w:space="0" w:color="000000"/>
              <w:right w:val="single" w:sz="4" w:space="0" w:color="000000"/>
            </w:tcBorders>
          </w:tcPr>
          <w:p>
            <w:pPr>
              <w:pStyle w:val="Normal"/>
              <w:keepNext w:val="true"/>
              <w:keepLines/>
              <w:rPr/>
            </w:pPr>
            <w:r>
              <w:rPr/>
              <w:t>Alan Sharpley,</w:t>
            </w:r>
          </w:p>
          <w:p>
            <w:pPr>
              <w:pStyle w:val="Normal"/>
              <w:keepNext w:val="true"/>
              <w:keepLines/>
              <w:rPr/>
            </w:pPr>
            <w:r>
              <w:rPr/>
            </w:r>
          </w:p>
          <w:p>
            <w:pPr>
              <w:pStyle w:val="Normal"/>
              <w:keepNext w:val="true"/>
              <w:keepLines/>
              <w:rPr/>
            </w:pPr>
            <w:r>
              <w:rPr/>
              <w:t>6850 Austin Center Blvd., Ste.150, Austin, TX 78731, US</w:t>
            </w:r>
          </w:p>
          <w:p>
            <w:pPr>
              <w:pStyle w:val="Normal"/>
              <w:keepNext w:val="true"/>
              <w:keepLines/>
              <w:rPr/>
            </w:pPr>
            <w:r>
              <w:rPr/>
            </w:r>
          </w:p>
          <w:p>
            <w:pPr>
              <w:pStyle w:val="Normal"/>
              <w:keepNext w:val="true"/>
              <w:keepLines/>
              <w:rPr/>
            </w:pPr>
            <w:r>
              <w:rPr/>
              <w:t>Tel.:+1-512-476-4797</w:t>
            </w:r>
          </w:p>
          <w:p>
            <w:pPr>
              <w:pStyle w:val="Normal"/>
              <w:keepNext w:val="true"/>
              <w:keepLines/>
              <w:rPr/>
            </w:pPr>
            <w:r>
              <w:rPr/>
              <w:t>Fax:+1-512-472-2883</w:t>
            </w:r>
          </w:p>
          <w:p>
            <w:pPr>
              <w:pStyle w:val="Normal"/>
              <w:keepNext w:val="true"/>
              <w:keepLines/>
              <w:spacing w:before="0" w:after="180"/>
              <w:rPr>
                <w:color w:val="000000"/>
              </w:rPr>
            </w:pPr>
            <w:hyperlink r:id="rId203">
              <w:r>
                <w:rPr>
                  <w:rStyle w:val="InternetLink"/>
                  <w:color w:val="000000"/>
                </w:rPr>
                <w:t>asharpley@dynastat.com</w:t>
              </w:r>
            </w:hyperlink>
          </w:p>
        </w:tc>
      </w:tr>
      <w:tr>
        <w:trPr/>
        <w:tc>
          <w:tcPr>
            <w:tcW w:w="1672"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180"/>
              <w:rPr/>
            </w:pPr>
            <w:r>
              <w:rPr/>
              <w:t>3</w:t>
            </w:r>
          </w:p>
        </w:tc>
        <w:tc>
          <w:tcPr>
            <w:tcW w:w="2302" w:type="dxa"/>
            <w:tcBorders>
              <w:top w:val="single" w:sz="4" w:space="0" w:color="000000"/>
              <w:left w:val="single" w:sz="4" w:space="0" w:color="000000"/>
              <w:bottom w:val="single" w:sz="4" w:space="0" w:color="000000"/>
              <w:right w:val="single" w:sz="4" w:space="0" w:color="000000"/>
            </w:tcBorders>
          </w:tcPr>
          <w:p>
            <w:pPr>
              <w:pStyle w:val="NormalWeb"/>
              <w:keepNext w:val="true"/>
              <w:keepLines/>
              <w:spacing w:before="100" w:after="100"/>
              <w:rPr/>
            </w:pPr>
            <w:r>
              <w:rPr/>
              <w:t>Beijing Institute of Technology</w:t>
            </w:r>
          </w:p>
        </w:tc>
        <w:tc>
          <w:tcPr>
            <w:tcW w:w="1776"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180"/>
              <w:rPr/>
            </w:pPr>
            <w:r>
              <w:rPr/>
              <w:t>Chinese</w:t>
            </w:r>
          </w:p>
        </w:tc>
        <w:tc>
          <w:tcPr>
            <w:tcW w:w="3358" w:type="dxa"/>
            <w:tcBorders>
              <w:top w:val="single" w:sz="4" w:space="0" w:color="000000"/>
              <w:left w:val="single" w:sz="4" w:space="0" w:color="000000"/>
              <w:bottom w:val="single" w:sz="4" w:space="0" w:color="000000"/>
              <w:right w:val="single" w:sz="4" w:space="0" w:color="000000"/>
            </w:tcBorders>
          </w:tcPr>
          <w:p>
            <w:pPr>
              <w:pStyle w:val="Normal"/>
              <w:keepNext w:val="true"/>
              <w:keepLines/>
              <w:rPr/>
            </w:pPr>
            <w:r>
              <w:rPr/>
              <w:t>Prof. Xie Xiang,</w:t>
            </w:r>
          </w:p>
          <w:p>
            <w:pPr>
              <w:pStyle w:val="Normal"/>
              <w:keepNext w:val="true"/>
              <w:keepLines/>
              <w:rPr/>
            </w:pPr>
            <w:r>
              <w:rPr/>
            </w:r>
          </w:p>
          <w:p>
            <w:pPr>
              <w:pStyle w:val="Normal"/>
              <w:keepNext w:val="true"/>
              <w:keepLines/>
              <w:rPr/>
            </w:pPr>
            <w:r>
              <w:rPr/>
              <w:t>No.5 South Zhongguancun Street, Haidian District, Beijing 100081, China</w:t>
            </w:r>
          </w:p>
          <w:p>
            <w:pPr>
              <w:pStyle w:val="Normal"/>
              <w:keepNext w:val="true"/>
              <w:keepLines/>
              <w:rPr/>
            </w:pPr>
            <w:r>
              <w:rPr/>
            </w:r>
          </w:p>
          <w:p>
            <w:pPr>
              <w:pStyle w:val="Normal"/>
              <w:keepNext w:val="true"/>
              <w:keepLines/>
              <w:rPr/>
            </w:pPr>
            <w:r>
              <w:rPr/>
              <w:t>Phone: +86 10 68915838</w:t>
            </w:r>
          </w:p>
          <w:p>
            <w:pPr>
              <w:pStyle w:val="Normal"/>
              <w:keepNext w:val="true"/>
              <w:keepLines/>
              <w:rPr/>
            </w:pPr>
            <w:r>
              <w:rPr/>
              <w:t>xiexiang@bit.edu.cn</w:t>
            </w:r>
          </w:p>
          <w:p>
            <w:pPr>
              <w:pStyle w:val="Normal"/>
              <w:keepNext w:val="true"/>
              <w:keepLines/>
              <w:spacing w:before="0" w:after="180"/>
              <w:rPr/>
            </w:pPr>
            <w:r>
              <w:rPr/>
            </w:r>
          </w:p>
        </w:tc>
      </w:tr>
    </w:tbl>
    <w:p>
      <w:pPr>
        <w:pStyle w:val="FP"/>
        <w:rPr/>
      </w:pPr>
      <w:r>
        <w:rPr/>
      </w:r>
    </w:p>
    <w:p>
      <w:pPr>
        <w:pStyle w:val="Heading1"/>
        <w:ind w:left="1134" w:hanging="1134"/>
        <w:rPr/>
      </w:pPr>
      <w:bookmarkStart w:id="183" w:name="__RefHeading___Toc517438775"/>
      <w:bookmarkEnd w:id="183"/>
      <w:r>
        <w:rPr/>
        <w:t>L.3</w:t>
        <w:tab/>
        <w:t>Test Methodology</w:t>
      </w:r>
    </w:p>
    <w:p>
      <w:pPr>
        <w:pStyle w:val="Heading2"/>
        <w:rPr/>
      </w:pPr>
      <w:bookmarkStart w:id="184" w:name="__RefHeading___Toc517438776"/>
      <w:bookmarkEnd w:id="184"/>
      <w:r>
        <w:rPr/>
        <w:t>L.3.1</w:t>
        <w:tab/>
        <w:t>Introduction</w:t>
      </w:r>
    </w:p>
    <w:p>
      <w:pPr>
        <w:pStyle w:val="Normal"/>
        <w:jc w:val="both"/>
        <w:rPr/>
      </w:pPr>
      <w:r>
        <w:rPr/>
        <w:t>The method evaluates the effect of degradation on the quality of the communications through the conversation-opinion tests recommended by the ITU-T P.800. The conversation–opinion tests allow subjects in the test to be in a more realistic situation in terms of the actual service conditions experienced by telephone customers. In addition, the conversation-opinion tests are suited to assess the effects of impairments that can cause difficulty while conversing. Subjects participate to the test in couple; they are seated in separate sound-proof rooms and are asked to hold a conversation through the transmission chain simulated by a computer that generates the impairment of the communication link considered typical for the packet switched network with HSDPA/HSUPA air-interface.  The simulated network configurations (including the terminal equipments) will be symmetrical (in the two transmission paths as shown in Figure L.1, but the link conditions in each direction can be asymmetrical (to be elucidated later).</w:t>
      </w:r>
    </w:p>
    <w:p>
      <w:pPr>
        <w:pStyle w:val="FP"/>
        <w:rPr/>
      </w:pPr>
      <w:r>
        <w:rPr/>
      </w:r>
    </w:p>
    <w:p>
      <w:pPr>
        <w:pStyle w:val="TH"/>
        <w:rPr/>
      </w:pPr>
      <w:r>
        <w:rPr/>
        <w:drawing>
          <wp:inline distT="0" distB="0" distL="0" distR="0">
            <wp:extent cx="5267325" cy="1267460"/>
            <wp:effectExtent l="0" t="0" r="0" b="0"/>
            <wp:docPr id="193" name="Image15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 name="Image158" descr=""/>
                    <pic:cNvPicPr>
                      <a:picLocks noChangeAspect="1" noChangeArrowheads="1"/>
                    </pic:cNvPicPr>
                  </pic:nvPicPr>
                  <pic:blipFill>
                    <a:blip r:embed="rId204"/>
                    <a:srcRect l="-7" t="-28" r="-7" b="-28"/>
                    <a:stretch>
                      <a:fillRect/>
                    </a:stretch>
                  </pic:blipFill>
                  <pic:spPr bwMode="auto">
                    <a:xfrm>
                      <a:off x="0" y="0"/>
                      <a:ext cx="5267325" cy="1267460"/>
                    </a:xfrm>
                    <a:prstGeom prst="rect">
                      <a:avLst/>
                    </a:prstGeom>
                  </pic:spPr>
                </pic:pic>
              </a:graphicData>
            </a:graphic>
          </wp:inline>
        </w:drawing>
      </w:r>
    </w:p>
    <w:p>
      <w:pPr>
        <w:pStyle w:val="TF"/>
        <w:rPr/>
      </w:pPr>
      <w:r>
        <w:rPr/>
        <w:t>Figure L.1: Test Arrangement</w:t>
      </w:r>
    </w:p>
    <w:p>
      <w:pPr>
        <w:pStyle w:val="Normal"/>
        <w:rPr/>
      </w:pPr>
      <w:r>
        <w:rPr/>
      </w:r>
    </w:p>
    <w:p>
      <w:pPr>
        <w:pStyle w:val="Heading2"/>
        <w:rPr/>
      </w:pPr>
      <w:bookmarkStart w:id="185" w:name="__RefHeading___Toc517438777"/>
      <w:bookmarkEnd w:id="185"/>
      <w:r>
        <w:rPr/>
        <w:t>L.3.2</w:t>
        <w:tab/>
        <w:t>Test Design</w:t>
      </w:r>
    </w:p>
    <w:p>
      <w:pPr>
        <w:pStyle w:val="Heading3"/>
        <w:rPr/>
      </w:pPr>
      <w:bookmarkStart w:id="186" w:name="__RefHeading___Toc517438778"/>
      <w:bookmarkEnd w:id="186"/>
      <w:r>
        <w:rPr/>
        <w:t>L.3.2.1</w:t>
        <w:tab/>
        <w:t>Description of the Test Bed</w:t>
      </w:r>
    </w:p>
    <w:p>
      <w:pPr>
        <w:pStyle w:val="Normal"/>
        <w:rPr/>
      </w:pPr>
      <w:r>
        <w:rPr/>
        <w:t>The test bed intends to provide an emulated transmission system that resembles the UMTS with HSDPA/HSUPA, as shown by Figure L.2.  The real situation to be tested is a process in which a bit-stream is encoded by AMR packet-wise and transmitted through a HSUPA and HSDPA air-interfaces, so that it reaches the receiver, where it is decoded by AMR decoder packet-wise. The bit-stream encounters impairments while traversing through the system. The impairment is simulated by the simulator off-line and played into the test bed during the test.</w:t>
      </w:r>
    </w:p>
    <w:p>
      <w:pPr>
        <w:pStyle w:val="TH"/>
        <w:rPr/>
      </w:pPr>
      <w:r>
        <w:rPr/>
        <w:drawing>
          <wp:inline distT="0" distB="0" distL="0" distR="0">
            <wp:extent cx="5481320" cy="1148715"/>
            <wp:effectExtent l="0" t="0" r="0" b="0"/>
            <wp:docPr id="194" name="Image15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 name="Image159" descr=""/>
                    <pic:cNvPicPr>
                      <a:picLocks noChangeAspect="1" noChangeArrowheads="1"/>
                    </pic:cNvPicPr>
                  </pic:nvPicPr>
                  <pic:blipFill>
                    <a:blip r:embed="rId205"/>
                    <a:srcRect l="-7" t="-31" r="-7" b="-31"/>
                    <a:stretch>
                      <a:fillRect/>
                    </a:stretch>
                  </pic:blipFill>
                  <pic:spPr bwMode="auto">
                    <a:xfrm>
                      <a:off x="0" y="0"/>
                      <a:ext cx="5481320" cy="1148715"/>
                    </a:xfrm>
                    <a:prstGeom prst="rect">
                      <a:avLst/>
                    </a:prstGeom>
                  </pic:spPr>
                </pic:pic>
              </a:graphicData>
            </a:graphic>
          </wp:inline>
        </w:drawing>
      </w:r>
    </w:p>
    <w:p>
      <w:pPr>
        <w:pStyle w:val="TF"/>
        <w:rPr>
          <w:rFonts w:ascii="Times New Roman" w:hAnsi="Times New Roman" w:cs="Times New Roman"/>
          <w:sz w:val="24"/>
        </w:rPr>
      </w:pPr>
      <w:r>
        <w:rPr/>
        <w:t>Figure L.2: UMTS system under test</w:t>
      </w:r>
    </w:p>
    <w:p>
      <w:pPr>
        <w:pStyle w:val="Normal"/>
        <w:rPr/>
      </w:pPr>
      <w:r>
        <w:rPr/>
        <w:t xml:space="preserve">Simulated transmission links are implemented in hardware through two computers, each being responsible for one direction,  as shown in Figure L.3. The Internet Protocol is implemented in both computers.   Each AMR frame generated by the AMR encoder is wrapped in a unique RTP packet every 20 ms.  At the receiver the RTP packets are buffered and delayed according to the lower layer simulated receive time. </w:t>
      </w:r>
    </w:p>
    <w:p>
      <w:pPr>
        <w:pStyle w:val="Normal"/>
        <w:rPr/>
      </w:pPr>
      <w:r>
        <w:rPr/>
      </w:r>
    </w:p>
    <w:p>
      <w:pPr>
        <w:pStyle w:val="TH"/>
        <w:rPr/>
      </w:pPr>
      <w:r>
        <w:rPr/>
        <w:drawing>
          <wp:inline distT="0" distB="0" distL="0" distR="0">
            <wp:extent cx="5488940" cy="2151380"/>
            <wp:effectExtent l="0" t="0" r="0" b="0"/>
            <wp:docPr id="195" name="Image16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 name="Image160" descr=""/>
                    <pic:cNvPicPr>
                      <a:picLocks noChangeAspect="1" noChangeArrowheads="1"/>
                    </pic:cNvPicPr>
                  </pic:nvPicPr>
                  <pic:blipFill>
                    <a:blip r:embed="rId206"/>
                    <a:srcRect l="-6" t="-14" r="-6" b="-14"/>
                    <a:stretch>
                      <a:fillRect/>
                    </a:stretch>
                  </pic:blipFill>
                  <pic:spPr bwMode="auto">
                    <a:xfrm>
                      <a:off x="0" y="0"/>
                      <a:ext cx="5488940" cy="2151380"/>
                    </a:xfrm>
                    <a:prstGeom prst="rect">
                      <a:avLst/>
                    </a:prstGeom>
                  </pic:spPr>
                </pic:pic>
              </a:graphicData>
            </a:graphic>
          </wp:inline>
        </w:drawing>
      </w:r>
    </w:p>
    <w:p>
      <w:pPr>
        <w:pStyle w:val="TF"/>
        <w:rPr>
          <w:rFonts w:ascii="Times New Roman" w:hAnsi="Times New Roman" w:cs="Times New Roman"/>
          <w:sz w:val="24"/>
        </w:rPr>
      </w:pPr>
      <w:r>
        <w:rPr>
          <w:szCs w:val="24"/>
        </w:rPr>
        <w:t xml:space="preserve">Figure L.3: </w:t>
      </w:r>
      <w:r>
        <w:rPr/>
        <w:t>Implementation of the Test Bed</w:t>
      </w:r>
    </w:p>
    <w:p>
      <w:pPr>
        <w:pStyle w:val="Normal"/>
        <w:rPr/>
      </w:pPr>
      <w:r>
        <w:rPr/>
        <w:t>The radio access bearer (RAB) represents the performance of the HSDPA/HSUPA of the physical layer. During the test, the test bed uses the delay-error profiles generated by the off-line simulation of the RAB. A software unit that inserts the off-line generated delays and errors into the RTP flows is implemented in each computer and allows selections of different network and channel conditions.</w:t>
      </w:r>
    </w:p>
    <w:p>
      <w:pPr>
        <w:pStyle w:val="Heading3"/>
        <w:rPr/>
      </w:pPr>
      <w:bookmarkStart w:id="187" w:name="__RefHeading___Toc517438779"/>
      <w:bookmarkEnd w:id="187"/>
      <w:r>
        <w:rPr/>
        <w:t>L.3.2.2</w:t>
        <w:tab/>
        <w:t>Transmission System</w:t>
      </w:r>
    </w:p>
    <w:p>
      <w:pPr>
        <w:pStyle w:val="Normal"/>
        <w:jc w:val="both"/>
        <w:rPr/>
      </w:pPr>
      <w:r>
        <w:rPr/>
        <w:t>The transmission system is configured as a mobile-to-mobile connection within an IMS with  HSDPA downlink and an HSUPA uplink. The protocol stack of the radio interface  is shown in Figure L.4. The simulation of the performance of the radio interface simulator is based on a network layout of 19 cells and 57 sectors, while the output of the simulation is a sequence of RLC packet reception status. A RLC packet is transmitted from the mobile to the origination RNC,  and  from the destination RNC to the destination RNC via the core network, before reaching the receive mobile.  The recorded traces include the delay and the error event of the received RLC packets.</w:t>
      </w:r>
    </w:p>
    <w:p>
      <w:pPr>
        <w:pStyle w:val="Normal"/>
        <w:jc w:val="both"/>
        <w:rPr/>
      </w:pPr>
      <w:r>
        <w:rPr/>
      </w:r>
    </w:p>
    <w:p>
      <w:pPr>
        <w:pStyle w:val="TH"/>
        <w:rPr/>
      </w:pPr>
      <w:r>
        <w:rPr/>
        <w:drawing>
          <wp:inline distT="0" distB="0" distL="0" distR="0">
            <wp:extent cx="5028565" cy="1828165"/>
            <wp:effectExtent l="0" t="0" r="0" b="0"/>
            <wp:docPr id="196" name="Image16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 name="Image161" descr=""/>
                    <pic:cNvPicPr>
                      <a:picLocks noChangeAspect="1" noChangeArrowheads="1"/>
                    </pic:cNvPicPr>
                  </pic:nvPicPr>
                  <pic:blipFill>
                    <a:blip r:embed="rId207"/>
                    <a:srcRect l="-7" t="-20" r="-7" b="-20"/>
                    <a:stretch>
                      <a:fillRect/>
                    </a:stretch>
                  </pic:blipFill>
                  <pic:spPr bwMode="auto">
                    <a:xfrm>
                      <a:off x="0" y="0"/>
                      <a:ext cx="5028565" cy="1828165"/>
                    </a:xfrm>
                    <a:prstGeom prst="rect">
                      <a:avLst/>
                    </a:prstGeom>
                  </pic:spPr>
                </pic:pic>
              </a:graphicData>
            </a:graphic>
          </wp:inline>
        </w:drawing>
      </w:r>
    </w:p>
    <w:p>
      <w:pPr>
        <w:pStyle w:val="TF"/>
        <w:rPr/>
      </w:pPr>
      <w:r>
        <w:rPr/>
        <w:t>Figure L.4: Transmission path through a UMTS</w:t>
      </w:r>
    </w:p>
    <w:p>
      <w:pPr>
        <w:pStyle w:val="Normal"/>
        <w:rPr/>
      </w:pPr>
      <w:r>
        <w:rPr/>
        <w:t>The transmission of IP/UDP/RTP/AMR packets over the core network is not further simulated in details besides a static end-to-end delay.</w:t>
      </w:r>
    </w:p>
    <w:p>
      <w:pPr>
        <w:pStyle w:val="Normal"/>
        <w:rPr/>
      </w:pPr>
      <w:r>
        <w:rPr/>
      </w:r>
    </w:p>
    <w:p>
      <w:pPr>
        <w:pStyle w:val="Heading3"/>
        <w:rPr/>
      </w:pPr>
      <w:bookmarkStart w:id="188" w:name="__RefHeading___Toc517438780"/>
      <w:bookmarkEnd w:id="188"/>
      <w:r>
        <w:rPr/>
        <w:t>L.3.2.3</w:t>
        <w:tab/>
        <w:t>Radio Access Bearers</w:t>
      </w:r>
    </w:p>
    <w:p>
      <w:pPr>
        <w:pStyle w:val="Normal"/>
        <w:rPr/>
      </w:pPr>
      <w:r>
        <w:rPr/>
        <w:t>The AMR-NB/AMR-WB will encode speech at a 5.9 kbps, 12.2 kbps, and 12.65 kbps, respectively. The bit-stream will be encapsulated using IP/UDP/RTP protocols and sent to the air-interface emulator located in the origination computer.  The output of the air-interface is the payload of the IP packets, which are then sent through an RJ-45 port of the origination computer and received by the destination computer, where the RTP packets will be extracted and the AMR-NB/AMR-WB frames are buffered and decoded.</w:t>
      </w:r>
    </w:p>
    <w:p>
      <w:pPr>
        <w:pStyle w:val="Normal"/>
        <w:rPr/>
      </w:pPr>
      <w:r>
        <w:rPr/>
        <w:t>The RABs underlying the test are specified in TS 25.993 in the following sections:</w:t>
      </w:r>
    </w:p>
    <w:p>
      <w:pPr>
        <w:pStyle w:val="Normal"/>
        <w:rPr/>
      </w:pPr>
      <w:r>
        <w:rPr/>
        <w:t>"</w:t>
      </w:r>
    </w:p>
    <w:p>
      <w:pPr>
        <w:pStyle w:val="Normal"/>
        <w:numPr>
          <w:ilvl w:val="2"/>
          <w:numId w:val="3"/>
        </w:numPr>
        <w:spacing w:before="0" w:after="0"/>
        <w:rPr>
          <w:rStyle w:val="Heading3unnumberedChar"/>
          <w:rFonts w:ascii="Arial" w:hAnsi="Arial" w:cs="Arial"/>
          <w:b w:val="false"/>
          <w:b w:val="false"/>
          <w:sz w:val="20"/>
        </w:rPr>
      </w:pPr>
      <w:r>
        <w:rPr>
          <w:rStyle w:val="Heading3unnumberedChar"/>
          <w:rFonts w:cs="Arial" w:ascii="Arial" w:hAnsi="Arial"/>
          <w:b w:val="false"/>
          <w:sz w:val="20"/>
        </w:rPr>
        <w:t>-</w:t>
        <w:tab/>
        <w:t xml:space="preserve">RB for Conversational / unknown UL: [max bitrate depending on UE category and TTI] on E-DCH DL: [max bitrate depending on UE category] on HS-DSCH / PS RAB </w:t>
        <w:br/>
        <w:t xml:space="preserve">+ RB for interactive or background / UL : [max bitrate depending on UE category and TTI] on E-DCH  DL : [max bitrate depending on UE category] on HS-DSCH / PS RAB </w:t>
        <w:br/>
        <w:t xml:space="preserve">+ RB for interactive or background / UL : [max bitrate depending on UE category and TTI] on E-DCH  DL : [max bitrate depending on UE category] on HS-DSCH / PS RAB </w:t>
        <w:br/>
        <w:t>+ UL : [max bitrate depending on UE category and TTI] on E-DCH DL : [max bit rate depending on UE category] on HS-DSCH SRBs for DCCH"</w:t>
      </w:r>
    </w:p>
    <w:p>
      <w:pPr>
        <w:pStyle w:val="Normal"/>
        <w:rPr>
          <w:rStyle w:val="Heading3unnumberedChar"/>
          <w:b w:val="false"/>
          <w:b w:val="false"/>
          <w:sz w:val="24"/>
        </w:rPr>
      </w:pPr>
      <w:r>
        <w:rPr/>
      </w:r>
    </w:p>
    <w:p>
      <w:pPr>
        <w:pStyle w:val="Normal"/>
        <w:numPr>
          <w:ilvl w:val="2"/>
          <w:numId w:val="3"/>
        </w:numPr>
        <w:spacing w:before="0" w:after="0"/>
        <w:rPr>
          <w:rStyle w:val="Heading3unnumberedChar"/>
          <w:rFonts w:ascii="Arial" w:hAnsi="Arial" w:cs="Arial"/>
          <w:b w:val="false"/>
          <w:b w:val="false"/>
          <w:sz w:val="20"/>
        </w:rPr>
      </w:pPr>
      <w:r>
        <w:rPr>
          <w:rStyle w:val="Heading3unnumberedChar"/>
          <w:rFonts w:eastAsia="Arial" w:cs="Arial" w:ascii="Arial" w:hAnsi="Arial"/>
          <w:b w:val="false"/>
          <w:sz w:val="20"/>
        </w:rPr>
        <w:t xml:space="preserve"> </w:t>
      </w:r>
      <w:r>
        <w:rPr>
          <w:rStyle w:val="Heading3unnumberedChar"/>
          <w:rFonts w:cs="Arial" w:ascii="Arial" w:hAnsi="Arial"/>
          <w:b w:val="false"/>
          <w:sz w:val="20"/>
        </w:rPr>
        <w:t xml:space="preserve">RB for Conversational / Unknown UL: [max bitrate depending on UE category and TTI] on E-DCH DL: [max bitrate depending on UE category] on HS-DSCH / PS RAB </w:t>
        <w:br/>
        <w:t xml:space="preserve">+ RB for interactive or background / UL : [max bitrate depending on UE category and TTI] on E-DCH  DL : [max bitrate depending on UE category] on HS-DSCH / PS RAB </w:t>
        <w:br/>
        <w:t>+ UL : [max bitrate depending on UE category and TTI] on E-DCH DL : [max bit rate depending on UE category] on HS-DSCH SRBs for DCCH"</w:t>
      </w:r>
    </w:p>
    <w:p>
      <w:pPr>
        <w:pStyle w:val="Normal"/>
        <w:ind w:left="1440" w:hanging="0"/>
        <w:rPr>
          <w:rStyle w:val="Heading3unnumberedChar"/>
          <w:rFonts w:ascii="Arial" w:hAnsi="Arial" w:cs="Arial"/>
          <w:b w:val="false"/>
          <w:b w:val="false"/>
          <w:sz w:val="20"/>
        </w:rPr>
      </w:pPr>
      <w:r>
        <w:rPr/>
      </w:r>
    </w:p>
    <w:p>
      <w:pPr>
        <w:pStyle w:val="Normal"/>
        <w:rPr/>
      </w:pPr>
      <w:r>
        <w:rPr/>
        <w:t xml:space="preserve"> </w:t>
      </w:r>
      <w:r>
        <w:rPr/>
        <w:t>"</w:t>
      </w:r>
    </w:p>
    <w:p>
      <w:pPr>
        <w:pStyle w:val="Normal"/>
        <w:rPr/>
      </w:pPr>
      <w:r>
        <w:rPr/>
      </w:r>
    </w:p>
    <w:p>
      <w:pPr>
        <w:pStyle w:val="Heading3"/>
        <w:rPr/>
      </w:pPr>
      <w:bookmarkStart w:id="189" w:name="__RefHeading___Toc517438781"/>
      <w:bookmarkEnd w:id="189"/>
      <w:r>
        <w:rPr>
          <w:lang w:eastAsia="fr-FR"/>
        </w:rPr>
        <w:t>L.3.2.4</w:t>
        <w:tab/>
        <w:t>Test environment</w:t>
      </w:r>
    </w:p>
    <w:p>
      <w:pPr>
        <w:pStyle w:val="Normal"/>
        <w:rPr/>
      </w:pPr>
      <w:r>
        <w:rPr/>
        <w:t xml:space="preserve">An external sound card will be used for each computer of the test bed. To avoid echo problems, headsets, instead of handsets will be used. The monaural supra-aural headsets,  the other ear uncovered,  are connected to the sound cards.  But, in practice, the original settings, defined during the preliminary tests, and producing a comfortable listening level, will not be modified.  A foam ball protects the microphones in order to reduce the "pop" effect. The user should avoid to place the acoustic opening of the microphone in front of the mouth </w:t>
      </w:r>
    </w:p>
    <w:p>
      <w:pPr>
        <w:pStyle w:val="Normal"/>
        <w:rPr/>
      </w:pPr>
      <w:r>
        <w:rPr/>
        <w:t>Each of the two subjects participating in the conversations is installed in a test room. They sit in an armchair in front of a table. The test rooms are acoustically insulated. All the test equipments are installed in a third room, connected to the test rooms. When needed, the background noise is generated in the appropriate test room through a set of 4 loudspeakers. The background noise level is adjusted and controlled by a sound level meter. The measurement microphone, connected to the sound level meter is located at the equivalent of the center of the subject's head. The noise level is A weighted.</w:t>
      </w:r>
    </w:p>
    <w:p>
      <w:pPr>
        <w:pStyle w:val="Normal"/>
        <w:rPr/>
      </w:pPr>
      <w:r>
        <w:rPr/>
        <w:t>Before the beginning of a set of experiments, the end-to-end transmission level is checked subjectively, to ensure that there is no problem. The speech level is checked by the following procedure: An artificial mouth placed in front of the microphone of the Headset A, in the LRGP position -See ITU-T Rec. P.64-, generates in the artificial ear (according to ITU-T Rec. P57) coupled to the earphone of the Head set B the nominal level defined in section 4.3. The level is adjusted according to the bandwidth to -15 dB Pa for NB and to -18 dB Pa for WB , when necessary, with the receiving volume control of the headset.  Inverting headsets A and B does a similar calibration.</w:t>
      </w:r>
    </w:p>
    <w:p>
      <w:pPr>
        <w:pStyle w:val="Normal"/>
        <w:rPr/>
      </w:pPr>
      <w:r>
        <w:rPr/>
        <w:t>At each test laboratory the test bed must be calibrated, so that the given value of fixed delay for the speech transmission is the same for all labs.</w:t>
      </w:r>
    </w:p>
    <w:p>
      <w:pPr>
        <w:pStyle w:val="Heading2"/>
        <w:rPr/>
      </w:pPr>
      <w:bookmarkStart w:id="190" w:name="__RefHeading___Toc517438782"/>
      <w:bookmarkEnd w:id="190"/>
      <w:r>
        <w:rPr/>
        <w:t>L.3.3</w:t>
        <w:tab/>
        <w:t>Test Conditions</w:t>
      </w:r>
    </w:p>
    <w:p>
      <w:pPr>
        <w:pStyle w:val="Normal"/>
        <w:rPr/>
      </w:pPr>
      <w:r>
        <w:rPr/>
        <w:t>Three codec rates will be tested: AMR-NB 5.9 kbps and 12.2 kbps, as well as AMR-WB 12.65 kbps. Two different categories of test conditions are defined and their combination makes the actual test conditions.</w:t>
      </w:r>
    </w:p>
    <w:p>
      <w:pPr>
        <w:pStyle w:val="Normal"/>
        <w:rPr>
          <w:i/>
          <w:i/>
        </w:rPr>
      </w:pPr>
      <w:r>
        <w:rPr>
          <w:i/>
        </w:rPr>
        <w:t>Network  Condition</w:t>
      </w:r>
    </w:p>
    <w:p>
      <w:pPr>
        <w:pStyle w:val="TH"/>
        <w:rPr>
          <w:bCs/>
          <w:sz w:val="24"/>
        </w:rPr>
      </w:pPr>
      <w:r>
        <w:rPr>
          <w:bCs/>
          <w:sz w:val="24"/>
        </w:rPr>
        <w:t>Table L.1: Definition of the radio network conditions</w:t>
      </w:r>
    </w:p>
    <w:tbl>
      <w:tblPr>
        <w:tblW w:w="8856" w:type="dxa"/>
        <w:jc w:val="left"/>
        <w:tblInd w:w="-113" w:type="dxa"/>
        <w:tblLayout w:type="fixed"/>
        <w:tblCellMar>
          <w:top w:w="0" w:type="dxa"/>
          <w:left w:w="108" w:type="dxa"/>
          <w:bottom w:w="0" w:type="dxa"/>
          <w:right w:w="108" w:type="dxa"/>
        </w:tblCellMar>
      </w:tblPr>
      <w:tblGrid>
        <w:gridCol w:w="2808"/>
        <w:gridCol w:w="1980"/>
        <w:gridCol w:w="2045"/>
        <w:gridCol w:w="2023"/>
      </w:tblGrid>
      <w:tr>
        <w:trPr/>
        <w:tc>
          <w:tcPr>
            <w:tcW w:w="2808" w:type="dxa"/>
            <w:tcBorders>
              <w:top w:val="single" w:sz="4" w:space="0" w:color="000000"/>
              <w:left w:val="single" w:sz="4" w:space="0" w:color="000000"/>
              <w:bottom w:val="single" w:sz="4" w:space="0" w:color="000000"/>
              <w:right w:val="single" w:sz="4" w:space="0" w:color="000000"/>
            </w:tcBorders>
          </w:tcPr>
          <w:p>
            <w:pPr>
              <w:pStyle w:val="TDHead1"/>
              <w:rPr>
                <w:b w:val="false"/>
                <w:b w:val="false"/>
                <w:bCs w:val="false"/>
                <w:sz w:val="24"/>
              </w:rPr>
            </w:pPr>
            <w:r>
              <w:rPr>
                <w:b w:val="false"/>
                <w:bCs w:val="false"/>
                <w:sz w:val="24"/>
              </w:rPr>
              <w:t>Radio Network Condition</w:t>
            </w:r>
          </w:p>
          <w:p>
            <w:pPr>
              <w:pStyle w:val="TDHead1"/>
              <w:rPr>
                <w:b w:val="false"/>
                <w:b w:val="false"/>
                <w:bCs w:val="false"/>
                <w:sz w:val="24"/>
              </w:rPr>
            </w:pPr>
            <w:r>
              <w:rPr>
                <w:b w:val="false"/>
                <w:bCs w:val="false"/>
                <w:sz w:val="24"/>
              </w:rPr>
            </w:r>
          </w:p>
        </w:tc>
        <w:tc>
          <w:tcPr>
            <w:tcW w:w="1980" w:type="dxa"/>
            <w:tcBorders>
              <w:top w:val="single" w:sz="4" w:space="0" w:color="000000"/>
              <w:left w:val="single" w:sz="4" w:space="0" w:color="000000"/>
              <w:bottom w:val="single" w:sz="4" w:space="0" w:color="000000"/>
              <w:right w:val="single" w:sz="4" w:space="0" w:color="000000"/>
            </w:tcBorders>
          </w:tcPr>
          <w:p>
            <w:pPr>
              <w:pStyle w:val="TDHead1"/>
              <w:rPr>
                <w:b w:val="false"/>
                <w:b w:val="false"/>
                <w:bCs w:val="false"/>
                <w:sz w:val="24"/>
              </w:rPr>
            </w:pPr>
            <w:r>
              <w:rPr>
                <w:b w:val="false"/>
                <w:bCs w:val="false"/>
                <w:sz w:val="24"/>
              </w:rPr>
              <w:t>Low Traffic</w:t>
            </w:r>
          </w:p>
          <w:p>
            <w:pPr>
              <w:pStyle w:val="TDHead1"/>
              <w:rPr>
                <w:b w:val="false"/>
                <w:b w:val="false"/>
                <w:bCs w:val="false"/>
                <w:sz w:val="24"/>
              </w:rPr>
            </w:pPr>
            <w:r>
              <w:rPr>
                <w:b w:val="false"/>
                <w:bCs w:val="false"/>
                <w:sz w:val="24"/>
              </w:rPr>
              <w:t>Down Link</w:t>
            </w:r>
          </w:p>
        </w:tc>
        <w:tc>
          <w:tcPr>
            <w:tcW w:w="2045" w:type="dxa"/>
            <w:tcBorders>
              <w:top w:val="single" w:sz="4" w:space="0" w:color="000000"/>
              <w:left w:val="single" w:sz="4" w:space="0" w:color="000000"/>
              <w:bottom w:val="single" w:sz="4" w:space="0" w:color="000000"/>
              <w:right w:val="single" w:sz="4" w:space="0" w:color="000000"/>
            </w:tcBorders>
          </w:tcPr>
          <w:p>
            <w:pPr>
              <w:pStyle w:val="TDHead1"/>
              <w:rPr>
                <w:b w:val="false"/>
                <w:b w:val="false"/>
                <w:bCs w:val="false"/>
                <w:sz w:val="24"/>
              </w:rPr>
            </w:pPr>
            <w:r>
              <w:rPr>
                <w:b w:val="false"/>
                <w:bCs w:val="false"/>
                <w:sz w:val="24"/>
              </w:rPr>
              <w:t>High Traffic</w:t>
            </w:r>
          </w:p>
          <w:p>
            <w:pPr>
              <w:pStyle w:val="TDHead1"/>
              <w:rPr>
                <w:b w:val="false"/>
                <w:b w:val="false"/>
                <w:bCs w:val="false"/>
                <w:sz w:val="24"/>
              </w:rPr>
            </w:pPr>
            <w:r>
              <w:rPr>
                <w:b w:val="false"/>
                <w:bCs w:val="false"/>
                <w:sz w:val="24"/>
              </w:rPr>
              <w:t>Down Link</w:t>
            </w:r>
          </w:p>
        </w:tc>
        <w:tc>
          <w:tcPr>
            <w:tcW w:w="2023" w:type="dxa"/>
            <w:tcBorders>
              <w:top w:val="single" w:sz="4" w:space="0" w:color="000000"/>
              <w:left w:val="single" w:sz="4" w:space="0" w:color="000000"/>
              <w:bottom w:val="single" w:sz="4" w:space="0" w:color="000000"/>
              <w:right w:val="single" w:sz="4" w:space="0" w:color="000000"/>
            </w:tcBorders>
          </w:tcPr>
          <w:p>
            <w:pPr>
              <w:pStyle w:val="TDHead1"/>
              <w:rPr>
                <w:b w:val="false"/>
                <w:b w:val="false"/>
                <w:bCs w:val="false"/>
                <w:sz w:val="24"/>
              </w:rPr>
            </w:pPr>
            <w:r>
              <w:rPr>
                <w:b w:val="false"/>
                <w:bCs w:val="false"/>
                <w:sz w:val="24"/>
              </w:rPr>
              <w:t>Uplink</w:t>
            </w:r>
          </w:p>
        </w:tc>
      </w:tr>
      <w:tr>
        <w:trPr/>
        <w:tc>
          <w:tcPr>
            <w:tcW w:w="2808" w:type="dxa"/>
            <w:tcBorders>
              <w:top w:val="single" w:sz="4" w:space="0" w:color="000000"/>
              <w:left w:val="single" w:sz="4" w:space="0" w:color="000000"/>
              <w:bottom w:val="single" w:sz="4" w:space="0" w:color="000000"/>
              <w:right w:val="single" w:sz="4" w:space="0" w:color="000000"/>
            </w:tcBorders>
          </w:tcPr>
          <w:p>
            <w:pPr>
              <w:pStyle w:val="TDHead1"/>
              <w:rPr>
                <w:b w:val="false"/>
                <w:b w:val="false"/>
                <w:bCs w:val="false"/>
                <w:sz w:val="24"/>
              </w:rPr>
            </w:pPr>
            <w:r>
              <w:rPr>
                <w:b w:val="false"/>
                <w:bCs w:val="false"/>
                <w:sz w:val="24"/>
              </w:rPr>
              <w:t>Low Mobility Mobile</w:t>
            </w:r>
          </w:p>
        </w:tc>
        <w:tc>
          <w:tcPr>
            <w:tcW w:w="1980" w:type="dxa"/>
            <w:tcBorders>
              <w:top w:val="single" w:sz="4" w:space="0" w:color="000000"/>
              <w:left w:val="single" w:sz="4" w:space="0" w:color="000000"/>
              <w:bottom w:val="single" w:sz="4" w:space="0" w:color="000000"/>
              <w:right w:val="single" w:sz="4" w:space="0" w:color="000000"/>
            </w:tcBorders>
          </w:tcPr>
          <w:p>
            <w:pPr>
              <w:pStyle w:val="TDHead1"/>
              <w:rPr>
                <w:b w:val="false"/>
                <w:b w:val="false"/>
                <w:bCs w:val="false"/>
                <w:sz w:val="24"/>
              </w:rPr>
            </w:pPr>
            <w:r>
              <w:rPr>
                <w:b w:val="false"/>
                <w:bCs w:val="false"/>
                <w:sz w:val="24"/>
              </w:rPr>
              <w:t>LM.LT</w:t>
            </w:r>
          </w:p>
        </w:tc>
        <w:tc>
          <w:tcPr>
            <w:tcW w:w="2045" w:type="dxa"/>
            <w:tcBorders>
              <w:top w:val="single" w:sz="4" w:space="0" w:color="000000"/>
              <w:left w:val="single" w:sz="4" w:space="0" w:color="000000"/>
              <w:bottom w:val="single" w:sz="4" w:space="0" w:color="000000"/>
              <w:right w:val="single" w:sz="4" w:space="0" w:color="000000"/>
            </w:tcBorders>
          </w:tcPr>
          <w:p>
            <w:pPr>
              <w:pStyle w:val="TDHead1"/>
              <w:rPr>
                <w:b w:val="false"/>
                <w:b w:val="false"/>
                <w:bCs w:val="false"/>
                <w:sz w:val="24"/>
              </w:rPr>
            </w:pPr>
            <w:r>
              <w:rPr>
                <w:b w:val="false"/>
                <w:bCs w:val="false"/>
                <w:sz w:val="24"/>
              </w:rPr>
              <w:t>LM.HT</w:t>
            </w:r>
          </w:p>
        </w:tc>
        <w:tc>
          <w:tcPr>
            <w:tcW w:w="2023" w:type="dxa"/>
            <w:tcBorders>
              <w:top w:val="single" w:sz="4" w:space="0" w:color="000000"/>
              <w:left w:val="single" w:sz="4" w:space="0" w:color="000000"/>
              <w:bottom w:val="single" w:sz="4" w:space="0" w:color="000000"/>
              <w:right w:val="single" w:sz="4" w:space="0" w:color="000000"/>
            </w:tcBorders>
          </w:tcPr>
          <w:p>
            <w:pPr>
              <w:pStyle w:val="TDHead1"/>
              <w:rPr>
                <w:b w:val="false"/>
                <w:b w:val="false"/>
                <w:bCs w:val="false"/>
                <w:sz w:val="24"/>
              </w:rPr>
            </w:pPr>
            <w:r>
              <w:rPr>
                <w:b w:val="false"/>
                <w:bCs w:val="false"/>
                <w:sz w:val="24"/>
              </w:rPr>
              <w:t>Lm</w:t>
            </w:r>
          </w:p>
        </w:tc>
      </w:tr>
      <w:tr>
        <w:trPr/>
        <w:tc>
          <w:tcPr>
            <w:tcW w:w="2808" w:type="dxa"/>
            <w:tcBorders>
              <w:top w:val="single" w:sz="4" w:space="0" w:color="000000"/>
              <w:left w:val="single" w:sz="4" w:space="0" w:color="000000"/>
              <w:bottom w:val="single" w:sz="4" w:space="0" w:color="000000"/>
              <w:right w:val="single" w:sz="4" w:space="0" w:color="000000"/>
            </w:tcBorders>
          </w:tcPr>
          <w:p>
            <w:pPr>
              <w:pStyle w:val="TDHead1"/>
              <w:rPr>
                <w:b w:val="false"/>
                <w:b w:val="false"/>
                <w:bCs w:val="false"/>
                <w:sz w:val="24"/>
              </w:rPr>
            </w:pPr>
            <w:r>
              <w:rPr>
                <w:b w:val="false"/>
                <w:bCs w:val="false"/>
                <w:sz w:val="24"/>
              </w:rPr>
              <w:t>High Mobility Mobile</w:t>
            </w:r>
          </w:p>
        </w:tc>
        <w:tc>
          <w:tcPr>
            <w:tcW w:w="1980" w:type="dxa"/>
            <w:tcBorders>
              <w:top w:val="single" w:sz="4" w:space="0" w:color="000000"/>
              <w:left w:val="single" w:sz="4" w:space="0" w:color="000000"/>
              <w:bottom w:val="single" w:sz="4" w:space="0" w:color="000000"/>
              <w:right w:val="single" w:sz="4" w:space="0" w:color="000000"/>
            </w:tcBorders>
          </w:tcPr>
          <w:p>
            <w:pPr>
              <w:pStyle w:val="TDHead1"/>
              <w:rPr>
                <w:b w:val="false"/>
                <w:b w:val="false"/>
                <w:bCs w:val="false"/>
                <w:sz w:val="24"/>
              </w:rPr>
            </w:pPr>
            <w:r>
              <w:rPr>
                <w:b w:val="false"/>
                <w:bCs w:val="false"/>
                <w:sz w:val="24"/>
              </w:rPr>
              <w:t>HM.LT</w:t>
            </w:r>
          </w:p>
        </w:tc>
        <w:tc>
          <w:tcPr>
            <w:tcW w:w="2045" w:type="dxa"/>
            <w:tcBorders>
              <w:top w:val="single" w:sz="4" w:space="0" w:color="000000"/>
              <w:left w:val="single" w:sz="4" w:space="0" w:color="000000"/>
              <w:bottom w:val="single" w:sz="4" w:space="0" w:color="000000"/>
              <w:right w:val="single" w:sz="4" w:space="0" w:color="000000"/>
            </w:tcBorders>
          </w:tcPr>
          <w:p>
            <w:pPr>
              <w:pStyle w:val="TDHead1"/>
              <w:rPr>
                <w:b w:val="false"/>
                <w:b w:val="false"/>
                <w:bCs w:val="false"/>
                <w:sz w:val="24"/>
              </w:rPr>
            </w:pPr>
            <w:r>
              <w:rPr>
                <w:b w:val="false"/>
                <w:bCs w:val="false"/>
                <w:sz w:val="24"/>
              </w:rPr>
              <w:t>HM.HT</w:t>
            </w:r>
          </w:p>
        </w:tc>
        <w:tc>
          <w:tcPr>
            <w:tcW w:w="2023" w:type="dxa"/>
            <w:tcBorders>
              <w:top w:val="single" w:sz="4" w:space="0" w:color="000000"/>
              <w:left w:val="single" w:sz="4" w:space="0" w:color="000000"/>
              <w:bottom w:val="single" w:sz="4" w:space="0" w:color="000000"/>
              <w:right w:val="single" w:sz="4" w:space="0" w:color="000000"/>
            </w:tcBorders>
          </w:tcPr>
          <w:p>
            <w:pPr>
              <w:pStyle w:val="TDHead1"/>
              <w:rPr>
                <w:b w:val="false"/>
                <w:b w:val="false"/>
                <w:bCs w:val="false"/>
                <w:sz w:val="24"/>
              </w:rPr>
            </w:pPr>
            <w:r>
              <w:rPr>
                <w:b w:val="false"/>
                <w:bCs w:val="false"/>
                <w:sz w:val="24"/>
              </w:rPr>
              <w:t>Hm</w:t>
            </w:r>
          </w:p>
        </w:tc>
      </w:tr>
    </w:tbl>
    <w:p>
      <w:pPr>
        <w:pStyle w:val="FP"/>
        <w:rPr/>
      </w:pPr>
      <w:r>
        <w:rPr/>
      </w:r>
    </w:p>
    <w:p>
      <w:pPr>
        <w:pStyle w:val="Normal"/>
        <w:rPr/>
      </w:pPr>
      <w:r>
        <w:rPr/>
        <w:t>In specifics:</w:t>
      </w:r>
    </w:p>
    <w:p>
      <w:pPr>
        <w:pStyle w:val="B1"/>
        <w:rPr/>
      </w:pPr>
      <w:r>
        <w:rPr>
          <w:u w:val="single"/>
        </w:rPr>
        <w:t>-</w:t>
        <w:tab/>
        <w:t>Low</w:t>
      </w:r>
      <w:r>
        <w:rPr/>
        <w:t xml:space="preserve"> Traffic (LT): 40, or 45, or 60 mobile users per cell</w:t>
      </w:r>
    </w:p>
    <w:p>
      <w:pPr>
        <w:pStyle w:val="B1"/>
        <w:rPr/>
      </w:pPr>
      <w:r>
        <w:rPr>
          <w:u w:val="single"/>
        </w:rPr>
        <w:t>-</w:t>
        <w:tab/>
        <w:t>High</w:t>
      </w:r>
      <w:r>
        <w:rPr/>
        <w:t xml:space="preserve"> Traffic (HT): 80, or 100 mobile users per cell</w:t>
      </w:r>
    </w:p>
    <w:p>
      <w:pPr>
        <w:pStyle w:val="B1"/>
        <w:rPr/>
      </w:pPr>
      <w:r>
        <w:rPr>
          <w:u w:val="single"/>
        </w:rPr>
        <w:t>-</w:t>
        <w:tab/>
        <w:t>Low</w:t>
      </w:r>
      <w:r>
        <w:rPr/>
        <w:t xml:space="preserve"> Mobility (LM, Lm):  ITU –Channel-Model:  PedB3_km or PedA3_km</w:t>
      </w:r>
    </w:p>
    <w:p>
      <w:pPr>
        <w:pStyle w:val="B1"/>
        <w:rPr/>
      </w:pPr>
      <w:r>
        <w:rPr>
          <w:u w:val="single"/>
        </w:rPr>
        <w:t>-</w:t>
        <w:tab/>
        <w:t>High</w:t>
      </w:r>
      <w:r>
        <w:rPr/>
        <w:t xml:space="preserve"> Mobility (HM, Hm): ITU-Channel-Model:  VehA30km or Veh120km or PedB30km</w:t>
      </w:r>
    </w:p>
    <w:p>
      <w:pPr>
        <w:pStyle w:val="Normal"/>
        <w:rPr/>
      </w:pPr>
      <w:r>
        <w:rPr/>
      </w:r>
    </w:p>
    <w:p>
      <w:pPr>
        <w:pStyle w:val="Normal"/>
        <w:rPr/>
      </w:pPr>
      <w:r>
        <w:rPr/>
        <w:t>The uplinks are simulated as dedicated channel,  hence the traffic conditions apply only to the downlinks.    From a mobile-to-mobile connection, the order of the uplink and downlink plays no role. Therefore, we have the following 8 possible construction of channel conditions:</w:t>
      </w:r>
    </w:p>
    <w:p>
      <w:pPr>
        <w:pStyle w:val="TH"/>
        <w:rPr>
          <w:sz w:val="24"/>
        </w:rPr>
      </w:pPr>
      <w:bookmarkStart w:id="191" w:name="_Ref157300963"/>
      <w:r>
        <w:rPr>
          <w:sz w:val="24"/>
        </w:rPr>
        <w:t>Table L</w:t>
      </w:r>
      <w:bookmarkEnd w:id="191"/>
      <w:r>
        <w:rPr>
          <w:sz w:val="24"/>
        </w:rPr>
        <w:t>.2  Notation for the mobile-to-mobile radio network conditions</w:t>
      </w:r>
    </w:p>
    <w:tbl>
      <w:tblPr>
        <w:tblW w:w="8856" w:type="dxa"/>
        <w:jc w:val="left"/>
        <w:tblInd w:w="-113" w:type="dxa"/>
        <w:tblLayout w:type="fixed"/>
        <w:tblCellMar>
          <w:top w:w="0" w:type="dxa"/>
          <w:left w:w="108" w:type="dxa"/>
          <w:bottom w:w="0" w:type="dxa"/>
          <w:right w:w="108" w:type="dxa"/>
        </w:tblCellMar>
      </w:tblPr>
      <w:tblGrid>
        <w:gridCol w:w="2952"/>
        <w:gridCol w:w="2952"/>
        <w:gridCol w:w="2952"/>
      </w:tblGrid>
      <w:tr>
        <w:trPr/>
        <w:tc>
          <w:tcPr>
            <w:tcW w:w="2952" w:type="dxa"/>
            <w:tcBorders>
              <w:top w:val="single" w:sz="4" w:space="0" w:color="000000"/>
              <w:left w:val="single" w:sz="4" w:space="0" w:color="000000"/>
              <w:bottom w:val="single" w:sz="4" w:space="0" w:color="000000"/>
              <w:right w:val="single" w:sz="4" w:space="0" w:color="000000"/>
            </w:tcBorders>
          </w:tcPr>
          <w:p>
            <w:pPr>
              <w:pStyle w:val="BodyText3"/>
              <w:rPr>
                <w:b/>
                <w:b/>
                <w:i/>
                <w:i/>
                <w:sz w:val="24"/>
                <w:lang w:eastAsia="en-US"/>
              </w:rPr>
            </w:pPr>
            <w:r>
              <w:rPr>
                <w:b/>
                <w:i/>
                <w:sz w:val="24"/>
                <w:lang w:eastAsia="en-US"/>
              </w:rPr>
              <w:t>Number</w:t>
            </w:r>
          </w:p>
        </w:tc>
        <w:tc>
          <w:tcPr>
            <w:tcW w:w="2952" w:type="dxa"/>
            <w:tcBorders>
              <w:top w:val="single" w:sz="4" w:space="0" w:color="000000"/>
              <w:left w:val="single" w:sz="4" w:space="0" w:color="000000"/>
              <w:bottom w:val="single" w:sz="4" w:space="0" w:color="000000"/>
              <w:right w:val="single" w:sz="4" w:space="0" w:color="000000"/>
            </w:tcBorders>
          </w:tcPr>
          <w:p>
            <w:pPr>
              <w:pStyle w:val="BodyText3"/>
              <w:rPr>
                <w:b/>
                <w:b/>
                <w:i/>
                <w:i/>
                <w:sz w:val="24"/>
                <w:lang w:eastAsia="en-US"/>
              </w:rPr>
            </w:pPr>
            <w:r>
              <w:rPr>
                <w:b/>
                <w:i/>
                <w:sz w:val="24"/>
                <w:lang w:eastAsia="en-US"/>
              </w:rPr>
              <w:t>Notation</w:t>
            </w:r>
          </w:p>
        </w:tc>
        <w:tc>
          <w:tcPr>
            <w:tcW w:w="2952" w:type="dxa"/>
            <w:tcBorders>
              <w:top w:val="single" w:sz="4" w:space="0" w:color="000000"/>
              <w:left w:val="single" w:sz="4" w:space="0" w:color="000000"/>
              <w:bottom w:val="single" w:sz="4" w:space="0" w:color="000000"/>
              <w:right w:val="single" w:sz="4" w:space="0" w:color="000000"/>
            </w:tcBorders>
          </w:tcPr>
          <w:p>
            <w:pPr>
              <w:pStyle w:val="BodyText3"/>
              <w:rPr>
                <w:b/>
                <w:b/>
                <w:i/>
                <w:i/>
                <w:sz w:val="24"/>
                <w:lang w:eastAsia="en-US"/>
              </w:rPr>
            </w:pPr>
            <w:r>
              <w:rPr>
                <w:b/>
                <w:i/>
                <w:sz w:val="24"/>
                <w:lang w:eastAsia="en-US"/>
              </w:rPr>
              <w:t>Meaning</w:t>
            </w:r>
          </w:p>
        </w:tc>
      </w:tr>
      <w:tr>
        <w:trPr/>
        <w:tc>
          <w:tcPr>
            <w:tcW w:w="2952" w:type="dxa"/>
            <w:tcBorders>
              <w:top w:val="single" w:sz="4" w:space="0" w:color="000000"/>
              <w:left w:val="single" w:sz="4" w:space="0" w:color="000000"/>
              <w:bottom w:val="single" w:sz="4" w:space="0" w:color="000000"/>
              <w:right w:val="single" w:sz="4" w:space="0" w:color="000000"/>
            </w:tcBorders>
          </w:tcPr>
          <w:p>
            <w:pPr>
              <w:pStyle w:val="BodyText3"/>
              <w:rPr>
                <w:sz w:val="24"/>
                <w:lang w:eastAsia="en-US"/>
              </w:rPr>
            </w:pPr>
            <w:r>
              <w:rPr>
                <w:sz w:val="24"/>
                <w:lang w:eastAsia="en-US"/>
              </w:rPr>
              <w:t>[1]</w:t>
            </w:r>
          </w:p>
        </w:tc>
        <w:tc>
          <w:tcPr>
            <w:tcW w:w="2952" w:type="dxa"/>
            <w:tcBorders>
              <w:top w:val="single" w:sz="4" w:space="0" w:color="000000"/>
              <w:left w:val="single" w:sz="4" w:space="0" w:color="000000"/>
              <w:bottom w:val="single" w:sz="4" w:space="0" w:color="000000"/>
              <w:right w:val="single" w:sz="4" w:space="0" w:color="000000"/>
            </w:tcBorders>
          </w:tcPr>
          <w:p>
            <w:pPr>
              <w:pStyle w:val="BodyText3"/>
              <w:rPr>
                <w:sz w:val="24"/>
                <w:lang w:eastAsia="en-US"/>
              </w:rPr>
            </w:pPr>
            <w:r>
              <w:rPr>
                <w:sz w:val="24"/>
                <w:lang w:eastAsia="en-US"/>
              </w:rPr>
              <w:t>Lm.LT.LM</w:t>
            </w:r>
          </w:p>
        </w:tc>
        <w:tc>
          <w:tcPr>
            <w:tcW w:w="2952" w:type="dxa"/>
            <w:tcBorders>
              <w:top w:val="single" w:sz="4" w:space="0" w:color="000000"/>
              <w:left w:val="single" w:sz="4" w:space="0" w:color="000000"/>
              <w:bottom w:val="single" w:sz="4" w:space="0" w:color="000000"/>
              <w:right w:val="single" w:sz="4" w:space="0" w:color="000000"/>
            </w:tcBorders>
          </w:tcPr>
          <w:p>
            <w:pPr>
              <w:pStyle w:val="BodyText3"/>
              <w:rPr>
                <w:sz w:val="24"/>
                <w:lang w:eastAsia="en-US"/>
              </w:rPr>
            </w:pPr>
            <w:r>
              <w:rPr>
                <w:sz w:val="24"/>
                <w:lang w:eastAsia="en-US"/>
              </w:rPr>
              <w:t>Lm + LT.LM</w:t>
            </w:r>
          </w:p>
        </w:tc>
      </w:tr>
      <w:tr>
        <w:trPr>
          <w:trHeight w:val="70" w:hRule="atLeast"/>
        </w:trPr>
        <w:tc>
          <w:tcPr>
            <w:tcW w:w="2952" w:type="dxa"/>
            <w:tcBorders>
              <w:top w:val="single" w:sz="4" w:space="0" w:color="000000"/>
              <w:left w:val="single" w:sz="4" w:space="0" w:color="000000"/>
              <w:bottom w:val="single" w:sz="4" w:space="0" w:color="000000"/>
              <w:right w:val="single" w:sz="4" w:space="0" w:color="000000"/>
            </w:tcBorders>
          </w:tcPr>
          <w:p>
            <w:pPr>
              <w:pStyle w:val="BodyText3"/>
              <w:rPr>
                <w:sz w:val="24"/>
                <w:lang w:eastAsia="en-US"/>
              </w:rPr>
            </w:pPr>
            <w:r>
              <w:rPr>
                <w:sz w:val="24"/>
                <w:lang w:eastAsia="en-US"/>
              </w:rPr>
              <w:t>[2]</w:t>
            </w:r>
          </w:p>
        </w:tc>
        <w:tc>
          <w:tcPr>
            <w:tcW w:w="2952" w:type="dxa"/>
            <w:tcBorders>
              <w:top w:val="single" w:sz="4" w:space="0" w:color="000000"/>
              <w:left w:val="single" w:sz="4" w:space="0" w:color="000000"/>
              <w:bottom w:val="single" w:sz="4" w:space="0" w:color="000000"/>
              <w:right w:val="single" w:sz="4" w:space="0" w:color="000000"/>
            </w:tcBorders>
          </w:tcPr>
          <w:p>
            <w:pPr>
              <w:pStyle w:val="BodyText3"/>
              <w:rPr>
                <w:sz w:val="24"/>
                <w:lang w:eastAsia="en-US"/>
              </w:rPr>
            </w:pPr>
            <w:r>
              <w:rPr>
                <w:sz w:val="24"/>
                <w:lang w:eastAsia="en-US"/>
              </w:rPr>
              <w:t>Lm.LT.HM</w:t>
            </w:r>
          </w:p>
        </w:tc>
        <w:tc>
          <w:tcPr>
            <w:tcW w:w="2952" w:type="dxa"/>
            <w:tcBorders>
              <w:top w:val="single" w:sz="4" w:space="0" w:color="000000"/>
              <w:left w:val="single" w:sz="4" w:space="0" w:color="000000"/>
              <w:bottom w:val="single" w:sz="4" w:space="0" w:color="000000"/>
              <w:right w:val="single" w:sz="4" w:space="0" w:color="000000"/>
            </w:tcBorders>
          </w:tcPr>
          <w:p>
            <w:pPr>
              <w:pStyle w:val="BodyText3"/>
              <w:rPr>
                <w:sz w:val="24"/>
                <w:lang w:eastAsia="en-US"/>
              </w:rPr>
            </w:pPr>
            <w:r>
              <w:rPr>
                <w:sz w:val="24"/>
                <w:lang w:eastAsia="en-US"/>
              </w:rPr>
              <w:t>Lm+LT.HM</w:t>
            </w:r>
          </w:p>
        </w:tc>
      </w:tr>
      <w:tr>
        <w:trPr/>
        <w:tc>
          <w:tcPr>
            <w:tcW w:w="2952" w:type="dxa"/>
            <w:tcBorders>
              <w:top w:val="single" w:sz="4" w:space="0" w:color="000000"/>
              <w:left w:val="single" w:sz="4" w:space="0" w:color="000000"/>
              <w:bottom w:val="single" w:sz="4" w:space="0" w:color="000000"/>
              <w:right w:val="single" w:sz="4" w:space="0" w:color="000000"/>
            </w:tcBorders>
          </w:tcPr>
          <w:p>
            <w:pPr>
              <w:pStyle w:val="BodyText3"/>
              <w:rPr>
                <w:sz w:val="24"/>
                <w:lang w:eastAsia="en-US"/>
              </w:rPr>
            </w:pPr>
            <w:r>
              <w:rPr>
                <w:sz w:val="24"/>
                <w:lang w:eastAsia="en-US"/>
              </w:rPr>
              <w:t>[3]</w:t>
            </w:r>
          </w:p>
        </w:tc>
        <w:tc>
          <w:tcPr>
            <w:tcW w:w="2952" w:type="dxa"/>
            <w:tcBorders>
              <w:top w:val="single" w:sz="4" w:space="0" w:color="000000"/>
              <w:left w:val="single" w:sz="4" w:space="0" w:color="000000"/>
              <w:bottom w:val="single" w:sz="4" w:space="0" w:color="000000"/>
              <w:right w:val="single" w:sz="4" w:space="0" w:color="000000"/>
            </w:tcBorders>
          </w:tcPr>
          <w:p>
            <w:pPr>
              <w:pStyle w:val="BodyText3"/>
              <w:rPr>
                <w:sz w:val="24"/>
                <w:lang w:eastAsia="en-US"/>
              </w:rPr>
            </w:pPr>
            <w:r>
              <w:rPr>
                <w:sz w:val="24"/>
                <w:lang w:eastAsia="en-US"/>
              </w:rPr>
              <w:t>Lm.HT.LM</w:t>
            </w:r>
          </w:p>
        </w:tc>
        <w:tc>
          <w:tcPr>
            <w:tcW w:w="2952" w:type="dxa"/>
            <w:tcBorders>
              <w:top w:val="single" w:sz="4" w:space="0" w:color="000000"/>
              <w:left w:val="single" w:sz="4" w:space="0" w:color="000000"/>
              <w:bottom w:val="single" w:sz="4" w:space="0" w:color="000000"/>
              <w:right w:val="single" w:sz="4" w:space="0" w:color="000000"/>
            </w:tcBorders>
          </w:tcPr>
          <w:p>
            <w:pPr>
              <w:pStyle w:val="BodyText3"/>
              <w:rPr>
                <w:sz w:val="24"/>
                <w:lang w:eastAsia="en-US"/>
              </w:rPr>
            </w:pPr>
            <w:r>
              <w:rPr>
                <w:sz w:val="24"/>
                <w:lang w:eastAsia="en-US"/>
              </w:rPr>
              <w:t>Lm+HT.LM</w:t>
            </w:r>
          </w:p>
        </w:tc>
      </w:tr>
      <w:tr>
        <w:trPr/>
        <w:tc>
          <w:tcPr>
            <w:tcW w:w="2952" w:type="dxa"/>
            <w:tcBorders>
              <w:top w:val="single" w:sz="4" w:space="0" w:color="000000"/>
              <w:left w:val="single" w:sz="4" w:space="0" w:color="000000"/>
              <w:bottom w:val="single" w:sz="4" w:space="0" w:color="000000"/>
              <w:right w:val="single" w:sz="4" w:space="0" w:color="000000"/>
            </w:tcBorders>
          </w:tcPr>
          <w:p>
            <w:pPr>
              <w:pStyle w:val="BodyText3"/>
              <w:tabs>
                <w:tab w:val="clear" w:pos="284"/>
                <w:tab w:val="left" w:pos="2025" w:leader="none"/>
              </w:tabs>
              <w:rPr>
                <w:sz w:val="24"/>
                <w:lang w:eastAsia="en-US"/>
              </w:rPr>
            </w:pPr>
            <w:r>
              <w:rPr>
                <w:sz w:val="24"/>
                <w:lang w:eastAsia="en-US"/>
              </w:rPr>
              <w:t>[4]</w:t>
            </w:r>
          </w:p>
        </w:tc>
        <w:tc>
          <w:tcPr>
            <w:tcW w:w="2952" w:type="dxa"/>
            <w:tcBorders>
              <w:top w:val="single" w:sz="4" w:space="0" w:color="000000"/>
              <w:left w:val="single" w:sz="4" w:space="0" w:color="000000"/>
              <w:bottom w:val="single" w:sz="4" w:space="0" w:color="000000"/>
              <w:right w:val="single" w:sz="4" w:space="0" w:color="000000"/>
            </w:tcBorders>
          </w:tcPr>
          <w:p>
            <w:pPr>
              <w:pStyle w:val="BodyText3"/>
              <w:rPr>
                <w:sz w:val="24"/>
                <w:lang w:eastAsia="en-US"/>
              </w:rPr>
            </w:pPr>
            <w:r>
              <w:rPr>
                <w:sz w:val="24"/>
                <w:lang w:eastAsia="en-US"/>
              </w:rPr>
              <w:t>Lm.HT.HM</w:t>
            </w:r>
          </w:p>
        </w:tc>
        <w:tc>
          <w:tcPr>
            <w:tcW w:w="2952" w:type="dxa"/>
            <w:tcBorders>
              <w:top w:val="single" w:sz="4" w:space="0" w:color="000000"/>
              <w:left w:val="single" w:sz="4" w:space="0" w:color="000000"/>
              <w:bottom w:val="single" w:sz="4" w:space="0" w:color="000000"/>
              <w:right w:val="single" w:sz="4" w:space="0" w:color="000000"/>
            </w:tcBorders>
          </w:tcPr>
          <w:p>
            <w:pPr>
              <w:pStyle w:val="BodyText3"/>
              <w:rPr>
                <w:sz w:val="24"/>
                <w:lang w:eastAsia="en-US"/>
              </w:rPr>
            </w:pPr>
            <w:r>
              <w:rPr>
                <w:sz w:val="24"/>
                <w:lang w:eastAsia="en-US"/>
              </w:rPr>
              <w:t>Lm+HT.HM</w:t>
            </w:r>
          </w:p>
        </w:tc>
      </w:tr>
      <w:tr>
        <w:trPr/>
        <w:tc>
          <w:tcPr>
            <w:tcW w:w="2952" w:type="dxa"/>
            <w:tcBorders>
              <w:top w:val="single" w:sz="4" w:space="0" w:color="000000"/>
              <w:left w:val="single" w:sz="4" w:space="0" w:color="000000"/>
              <w:bottom w:val="single" w:sz="4" w:space="0" w:color="000000"/>
              <w:right w:val="single" w:sz="4" w:space="0" w:color="000000"/>
            </w:tcBorders>
          </w:tcPr>
          <w:p>
            <w:pPr>
              <w:pStyle w:val="BodyText3"/>
              <w:rPr>
                <w:sz w:val="24"/>
                <w:lang w:eastAsia="en-US"/>
              </w:rPr>
            </w:pPr>
            <w:r>
              <w:rPr>
                <w:sz w:val="24"/>
                <w:lang w:eastAsia="en-US"/>
              </w:rPr>
              <w:t>[5]</w:t>
            </w:r>
          </w:p>
        </w:tc>
        <w:tc>
          <w:tcPr>
            <w:tcW w:w="2952" w:type="dxa"/>
            <w:tcBorders>
              <w:top w:val="single" w:sz="4" w:space="0" w:color="000000"/>
              <w:left w:val="single" w:sz="4" w:space="0" w:color="000000"/>
              <w:bottom w:val="single" w:sz="4" w:space="0" w:color="000000"/>
              <w:right w:val="single" w:sz="4" w:space="0" w:color="000000"/>
            </w:tcBorders>
          </w:tcPr>
          <w:p>
            <w:pPr>
              <w:pStyle w:val="BodyText3"/>
              <w:rPr>
                <w:sz w:val="24"/>
                <w:lang w:eastAsia="en-US"/>
              </w:rPr>
            </w:pPr>
            <w:r>
              <w:rPr>
                <w:sz w:val="24"/>
                <w:lang w:eastAsia="en-US"/>
              </w:rPr>
              <w:t>Hm.LT.LM</w:t>
            </w:r>
          </w:p>
        </w:tc>
        <w:tc>
          <w:tcPr>
            <w:tcW w:w="2952" w:type="dxa"/>
            <w:tcBorders>
              <w:top w:val="single" w:sz="4" w:space="0" w:color="000000"/>
              <w:left w:val="single" w:sz="4" w:space="0" w:color="000000"/>
              <w:bottom w:val="single" w:sz="4" w:space="0" w:color="000000"/>
              <w:right w:val="single" w:sz="4" w:space="0" w:color="000000"/>
            </w:tcBorders>
          </w:tcPr>
          <w:p>
            <w:pPr>
              <w:pStyle w:val="BodyText3"/>
              <w:rPr>
                <w:sz w:val="24"/>
                <w:lang w:eastAsia="en-US"/>
              </w:rPr>
            </w:pPr>
            <w:r>
              <w:rPr>
                <w:sz w:val="24"/>
                <w:lang w:eastAsia="en-US"/>
              </w:rPr>
              <w:t>Hm+LT.LM</w:t>
            </w:r>
          </w:p>
        </w:tc>
      </w:tr>
      <w:tr>
        <w:trPr/>
        <w:tc>
          <w:tcPr>
            <w:tcW w:w="2952" w:type="dxa"/>
            <w:tcBorders>
              <w:top w:val="single" w:sz="4" w:space="0" w:color="000000"/>
              <w:left w:val="single" w:sz="4" w:space="0" w:color="000000"/>
              <w:bottom w:val="single" w:sz="4" w:space="0" w:color="000000"/>
              <w:right w:val="single" w:sz="4" w:space="0" w:color="000000"/>
            </w:tcBorders>
          </w:tcPr>
          <w:p>
            <w:pPr>
              <w:pStyle w:val="BodyText3"/>
              <w:rPr>
                <w:sz w:val="24"/>
                <w:lang w:eastAsia="en-US"/>
              </w:rPr>
            </w:pPr>
            <w:r>
              <w:rPr>
                <w:sz w:val="24"/>
                <w:lang w:eastAsia="en-US"/>
              </w:rPr>
              <w:t>[6]</w:t>
            </w:r>
          </w:p>
        </w:tc>
        <w:tc>
          <w:tcPr>
            <w:tcW w:w="2952" w:type="dxa"/>
            <w:tcBorders>
              <w:top w:val="single" w:sz="4" w:space="0" w:color="000000"/>
              <w:left w:val="single" w:sz="4" w:space="0" w:color="000000"/>
              <w:bottom w:val="single" w:sz="4" w:space="0" w:color="000000"/>
              <w:right w:val="single" w:sz="4" w:space="0" w:color="000000"/>
            </w:tcBorders>
          </w:tcPr>
          <w:p>
            <w:pPr>
              <w:pStyle w:val="BodyText3"/>
              <w:rPr>
                <w:sz w:val="24"/>
                <w:lang w:eastAsia="en-US"/>
              </w:rPr>
            </w:pPr>
            <w:r>
              <w:rPr>
                <w:sz w:val="24"/>
                <w:lang w:eastAsia="en-US"/>
              </w:rPr>
              <w:t>Hm.LT.HM</w:t>
            </w:r>
          </w:p>
        </w:tc>
        <w:tc>
          <w:tcPr>
            <w:tcW w:w="2952" w:type="dxa"/>
            <w:tcBorders>
              <w:top w:val="single" w:sz="4" w:space="0" w:color="000000"/>
              <w:left w:val="single" w:sz="4" w:space="0" w:color="000000"/>
              <w:bottom w:val="single" w:sz="4" w:space="0" w:color="000000"/>
              <w:right w:val="single" w:sz="4" w:space="0" w:color="000000"/>
            </w:tcBorders>
          </w:tcPr>
          <w:p>
            <w:pPr>
              <w:pStyle w:val="BodyText3"/>
              <w:rPr>
                <w:sz w:val="24"/>
                <w:lang w:eastAsia="en-US"/>
              </w:rPr>
            </w:pPr>
            <w:r>
              <w:rPr>
                <w:sz w:val="24"/>
                <w:lang w:eastAsia="en-US"/>
              </w:rPr>
              <w:t>Hm+LT.HM</w:t>
            </w:r>
          </w:p>
        </w:tc>
      </w:tr>
      <w:tr>
        <w:trPr/>
        <w:tc>
          <w:tcPr>
            <w:tcW w:w="2952" w:type="dxa"/>
            <w:tcBorders>
              <w:top w:val="single" w:sz="4" w:space="0" w:color="000000"/>
              <w:left w:val="single" w:sz="4" w:space="0" w:color="000000"/>
              <w:bottom w:val="single" w:sz="4" w:space="0" w:color="000000"/>
              <w:right w:val="single" w:sz="4" w:space="0" w:color="000000"/>
            </w:tcBorders>
          </w:tcPr>
          <w:p>
            <w:pPr>
              <w:pStyle w:val="BodyText3"/>
              <w:rPr>
                <w:sz w:val="24"/>
                <w:lang w:eastAsia="en-US"/>
              </w:rPr>
            </w:pPr>
            <w:r>
              <w:rPr>
                <w:sz w:val="24"/>
                <w:lang w:eastAsia="en-US"/>
              </w:rPr>
              <w:t>[7]</w:t>
            </w:r>
          </w:p>
        </w:tc>
        <w:tc>
          <w:tcPr>
            <w:tcW w:w="2952" w:type="dxa"/>
            <w:tcBorders>
              <w:top w:val="single" w:sz="4" w:space="0" w:color="000000"/>
              <w:left w:val="single" w:sz="4" w:space="0" w:color="000000"/>
              <w:bottom w:val="single" w:sz="4" w:space="0" w:color="000000"/>
              <w:right w:val="single" w:sz="4" w:space="0" w:color="000000"/>
            </w:tcBorders>
          </w:tcPr>
          <w:p>
            <w:pPr>
              <w:pStyle w:val="BodyText3"/>
              <w:rPr>
                <w:sz w:val="24"/>
                <w:lang w:eastAsia="en-US"/>
              </w:rPr>
            </w:pPr>
            <w:r>
              <w:rPr>
                <w:sz w:val="24"/>
                <w:lang w:eastAsia="en-US"/>
              </w:rPr>
              <w:t>Hm.HT.LM</w:t>
            </w:r>
          </w:p>
        </w:tc>
        <w:tc>
          <w:tcPr>
            <w:tcW w:w="2952" w:type="dxa"/>
            <w:tcBorders>
              <w:top w:val="single" w:sz="4" w:space="0" w:color="000000"/>
              <w:left w:val="single" w:sz="4" w:space="0" w:color="000000"/>
              <w:bottom w:val="single" w:sz="4" w:space="0" w:color="000000"/>
              <w:right w:val="single" w:sz="4" w:space="0" w:color="000000"/>
            </w:tcBorders>
          </w:tcPr>
          <w:p>
            <w:pPr>
              <w:pStyle w:val="BodyText3"/>
              <w:rPr>
                <w:sz w:val="24"/>
                <w:lang w:eastAsia="en-US"/>
              </w:rPr>
            </w:pPr>
            <w:r>
              <w:rPr>
                <w:sz w:val="24"/>
                <w:lang w:eastAsia="en-US"/>
              </w:rPr>
              <w:t>Hm+HT.LM</w:t>
            </w:r>
          </w:p>
        </w:tc>
      </w:tr>
      <w:tr>
        <w:trPr/>
        <w:tc>
          <w:tcPr>
            <w:tcW w:w="2952" w:type="dxa"/>
            <w:tcBorders>
              <w:top w:val="single" w:sz="4" w:space="0" w:color="000000"/>
              <w:left w:val="single" w:sz="4" w:space="0" w:color="000000"/>
              <w:bottom w:val="single" w:sz="4" w:space="0" w:color="000000"/>
              <w:right w:val="single" w:sz="4" w:space="0" w:color="000000"/>
            </w:tcBorders>
          </w:tcPr>
          <w:p>
            <w:pPr>
              <w:pStyle w:val="BodyText3"/>
              <w:rPr>
                <w:sz w:val="24"/>
                <w:lang w:eastAsia="en-US"/>
              </w:rPr>
            </w:pPr>
            <w:r>
              <w:rPr>
                <w:sz w:val="24"/>
                <w:lang w:eastAsia="en-US"/>
              </w:rPr>
              <w:t>[8]</w:t>
            </w:r>
          </w:p>
        </w:tc>
        <w:tc>
          <w:tcPr>
            <w:tcW w:w="2952" w:type="dxa"/>
            <w:tcBorders>
              <w:top w:val="single" w:sz="4" w:space="0" w:color="000000"/>
              <w:left w:val="single" w:sz="4" w:space="0" w:color="000000"/>
              <w:bottom w:val="single" w:sz="4" w:space="0" w:color="000000"/>
              <w:right w:val="single" w:sz="4" w:space="0" w:color="000000"/>
            </w:tcBorders>
          </w:tcPr>
          <w:p>
            <w:pPr>
              <w:pStyle w:val="BodyText3"/>
              <w:rPr>
                <w:sz w:val="24"/>
                <w:lang w:eastAsia="en-US"/>
              </w:rPr>
            </w:pPr>
            <w:r>
              <w:rPr>
                <w:sz w:val="24"/>
                <w:lang w:eastAsia="en-US"/>
              </w:rPr>
              <w:t>Hm.HT.HM</w:t>
            </w:r>
          </w:p>
        </w:tc>
        <w:tc>
          <w:tcPr>
            <w:tcW w:w="2952" w:type="dxa"/>
            <w:tcBorders>
              <w:top w:val="single" w:sz="4" w:space="0" w:color="000000"/>
              <w:left w:val="single" w:sz="4" w:space="0" w:color="000000"/>
              <w:bottom w:val="single" w:sz="4" w:space="0" w:color="000000"/>
              <w:right w:val="single" w:sz="4" w:space="0" w:color="000000"/>
            </w:tcBorders>
          </w:tcPr>
          <w:p>
            <w:pPr>
              <w:pStyle w:val="BodyText3"/>
              <w:rPr>
                <w:sz w:val="24"/>
                <w:lang w:eastAsia="en-US"/>
              </w:rPr>
            </w:pPr>
            <w:r>
              <w:rPr>
                <w:sz w:val="24"/>
                <w:lang w:eastAsia="en-US"/>
              </w:rPr>
              <w:t>Hm+HT.HM</w:t>
            </w:r>
          </w:p>
        </w:tc>
      </w:tr>
    </w:tbl>
    <w:p>
      <w:pPr>
        <w:pStyle w:val="FP"/>
        <w:rPr/>
      </w:pPr>
      <w:r>
        <w:rPr/>
      </w:r>
    </w:p>
    <w:p>
      <w:pPr>
        <w:pStyle w:val="Normal"/>
        <w:rPr>
          <w:i/>
          <w:i/>
        </w:rPr>
      </w:pPr>
      <w:r>
        <w:rPr>
          <w:i/>
        </w:rPr>
        <w:t>Acoustic Noise Condition</w:t>
      </w:r>
    </w:p>
    <w:p>
      <w:pPr>
        <w:pStyle w:val="Normal"/>
        <w:rPr>
          <w:i/>
          <w:i/>
        </w:rPr>
      </w:pPr>
      <w:r>
        <w:rPr>
          <w:i/>
        </w:rPr>
      </w:r>
    </w:p>
    <w:p>
      <w:pPr>
        <w:pStyle w:val="Normal"/>
        <w:rPr/>
      </w:pPr>
      <w:r>
        <w:rPr/>
        <w:t>The condition refers the characteristic background noise of the subjects; four classes of noise will be deployed:</w:t>
      </w:r>
    </w:p>
    <w:p>
      <w:pPr>
        <w:pStyle w:val="Normal"/>
        <w:rPr/>
      </w:pPr>
      <w:r>
        <w:rPr/>
      </w:r>
    </w:p>
    <w:p>
      <w:pPr>
        <w:pStyle w:val="TH"/>
        <w:jc w:val="both"/>
        <w:rPr>
          <w:rFonts w:ascii="Times New Roman" w:hAnsi="Times New Roman" w:cs="Times New Roman"/>
          <w:sz w:val="24"/>
          <w:lang w:val="en-US"/>
        </w:rPr>
      </w:pPr>
      <w:r>
        <w:rPr>
          <w:rFonts w:cs="Times New Roman" w:ascii="Times New Roman" w:hAnsi="Times New Roman"/>
          <w:sz w:val="24"/>
          <w:lang w:val="en-US"/>
        </w:rPr>
      </w:r>
    </w:p>
    <w:tbl>
      <w:tblPr>
        <w:tblW w:w="3652" w:type="dxa"/>
        <w:jc w:val="center"/>
        <w:tblInd w:w="0" w:type="dxa"/>
        <w:tblLayout w:type="fixed"/>
        <w:tblCellMar>
          <w:top w:w="0" w:type="dxa"/>
          <w:left w:w="108" w:type="dxa"/>
          <w:bottom w:w="0" w:type="dxa"/>
          <w:right w:w="108" w:type="dxa"/>
        </w:tblCellMar>
      </w:tblPr>
      <w:tblGrid>
        <w:gridCol w:w="1416"/>
        <w:gridCol w:w="2236"/>
      </w:tblGrid>
      <w:tr>
        <w:trPr>
          <w:cantSplit w:val="true"/>
        </w:trPr>
        <w:tc>
          <w:tcPr>
            <w:tcW w:w="1416" w:type="dxa"/>
            <w:tcBorders>
              <w:top w:val="single" w:sz="6" w:space="0" w:color="000000"/>
              <w:left w:val="single" w:sz="6" w:space="0" w:color="000000"/>
              <w:bottom w:val="single" w:sz="6" w:space="0" w:color="000000"/>
              <w:right w:val="single" w:sz="6" w:space="0" w:color="000000"/>
            </w:tcBorders>
          </w:tcPr>
          <w:p>
            <w:pPr>
              <w:pStyle w:val="TextBody"/>
              <w:spacing w:before="0" w:after="180"/>
              <w:rPr>
                <w:lang w:val="fr-FR"/>
              </w:rPr>
            </w:pPr>
            <w:r>
              <w:rPr>
                <w:lang w:val="fr-FR"/>
              </w:rPr>
              <w:t>Noise type</w:t>
            </w:r>
          </w:p>
        </w:tc>
        <w:tc>
          <w:tcPr>
            <w:tcW w:w="2236" w:type="dxa"/>
            <w:tcBorders>
              <w:top w:val="single" w:sz="6" w:space="0" w:color="000000"/>
              <w:left w:val="single" w:sz="6" w:space="0" w:color="000000"/>
              <w:bottom w:val="single" w:sz="6" w:space="0" w:color="000000"/>
              <w:right w:val="single" w:sz="6" w:space="0" w:color="000000"/>
            </w:tcBorders>
          </w:tcPr>
          <w:p>
            <w:pPr>
              <w:pStyle w:val="TextBody"/>
              <w:spacing w:before="0" w:after="180"/>
              <w:rPr>
                <w:lang w:val="fr-FR"/>
              </w:rPr>
            </w:pPr>
            <w:r>
              <w:rPr>
                <w:lang w:val="fr-FR"/>
              </w:rPr>
              <w:t>Level (dB Pa  )</w:t>
            </w:r>
          </w:p>
        </w:tc>
      </w:tr>
      <w:tr>
        <w:trPr>
          <w:cantSplit w:val="true"/>
        </w:trPr>
        <w:tc>
          <w:tcPr>
            <w:tcW w:w="1416" w:type="dxa"/>
            <w:tcBorders>
              <w:top w:val="single" w:sz="6" w:space="0" w:color="000000"/>
              <w:left w:val="single" w:sz="6" w:space="0" w:color="000000"/>
              <w:bottom w:val="single" w:sz="6" w:space="0" w:color="000000"/>
              <w:right w:val="single" w:sz="6" w:space="0" w:color="000000"/>
            </w:tcBorders>
          </w:tcPr>
          <w:p>
            <w:pPr>
              <w:pStyle w:val="TextBody"/>
              <w:spacing w:before="0" w:after="180"/>
              <w:rPr/>
            </w:pPr>
            <w:r>
              <w:rPr/>
              <w:t>Car</w:t>
            </w:r>
          </w:p>
        </w:tc>
        <w:tc>
          <w:tcPr>
            <w:tcW w:w="2236" w:type="dxa"/>
            <w:tcBorders>
              <w:top w:val="single" w:sz="6" w:space="0" w:color="000000"/>
              <w:left w:val="single" w:sz="6" w:space="0" w:color="000000"/>
              <w:bottom w:val="single" w:sz="6" w:space="0" w:color="000000"/>
              <w:right w:val="single" w:sz="6" w:space="0" w:color="000000"/>
            </w:tcBorders>
          </w:tcPr>
          <w:p>
            <w:pPr>
              <w:pStyle w:val="TextBody"/>
              <w:spacing w:before="0" w:after="180"/>
              <w:rPr/>
            </w:pPr>
            <w:r>
              <w:rPr/>
              <w:t xml:space="preserve"> </w:t>
            </w:r>
            <w:r>
              <w:rPr/>
              <w:t>-30</w:t>
            </w:r>
          </w:p>
        </w:tc>
      </w:tr>
      <w:tr>
        <w:trPr>
          <w:cantSplit w:val="true"/>
        </w:trPr>
        <w:tc>
          <w:tcPr>
            <w:tcW w:w="1416" w:type="dxa"/>
            <w:tcBorders>
              <w:top w:val="single" w:sz="6" w:space="0" w:color="000000"/>
              <w:left w:val="single" w:sz="6" w:space="0" w:color="000000"/>
              <w:bottom w:val="single" w:sz="6" w:space="0" w:color="000000"/>
              <w:right w:val="single" w:sz="6" w:space="0" w:color="000000"/>
            </w:tcBorders>
          </w:tcPr>
          <w:p>
            <w:pPr>
              <w:pStyle w:val="TextBody"/>
              <w:spacing w:before="0" w:after="180"/>
              <w:rPr/>
            </w:pPr>
            <w:r>
              <w:rPr/>
              <w:t>Street</w:t>
            </w:r>
          </w:p>
        </w:tc>
        <w:tc>
          <w:tcPr>
            <w:tcW w:w="2236" w:type="dxa"/>
            <w:tcBorders>
              <w:top w:val="single" w:sz="6" w:space="0" w:color="000000"/>
              <w:left w:val="single" w:sz="6" w:space="0" w:color="000000"/>
              <w:bottom w:val="single" w:sz="6" w:space="0" w:color="000000"/>
              <w:right w:val="single" w:sz="6" w:space="0" w:color="000000"/>
            </w:tcBorders>
          </w:tcPr>
          <w:p>
            <w:pPr>
              <w:pStyle w:val="TextBody"/>
              <w:spacing w:before="0" w:after="180"/>
              <w:rPr/>
            </w:pPr>
            <w:r>
              <w:rPr/>
              <w:t>-35</w:t>
            </w:r>
          </w:p>
        </w:tc>
      </w:tr>
      <w:tr>
        <w:trPr>
          <w:cantSplit w:val="true"/>
        </w:trPr>
        <w:tc>
          <w:tcPr>
            <w:tcW w:w="1416" w:type="dxa"/>
            <w:tcBorders>
              <w:top w:val="single" w:sz="6" w:space="0" w:color="000000"/>
              <w:left w:val="single" w:sz="6" w:space="0" w:color="000000"/>
              <w:bottom w:val="single" w:sz="6" w:space="0" w:color="000000"/>
              <w:right w:val="single" w:sz="6" w:space="0" w:color="000000"/>
            </w:tcBorders>
          </w:tcPr>
          <w:p>
            <w:pPr>
              <w:pStyle w:val="TextBody"/>
              <w:spacing w:before="0" w:after="180"/>
              <w:rPr/>
            </w:pPr>
            <w:r>
              <w:rPr/>
              <w:t>Cafeteria</w:t>
            </w:r>
          </w:p>
        </w:tc>
        <w:tc>
          <w:tcPr>
            <w:tcW w:w="2236" w:type="dxa"/>
            <w:tcBorders>
              <w:top w:val="single" w:sz="6" w:space="0" w:color="000000"/>
              <w:left w:val="single" w:sz="6" w:space="0" w:color="000000"/>
              <w:bottom w:val="single" w:sz="6" w:space="0" w:color="000000"/>
              <w:right w:val="single" w:sz="6" w:space="0" w:color="000000"/>
            </w:tcBorders>
          </w:tcPr>
          <w:p>
            <w:pPr>
              <w:pStyle w:val="TextBody"/>
              <w:spacing w:before="0" w:after="180"/>
              <w:rPr/>
            </w:pPr>
            <w:r>
              <w:rPr/>
              <w:t xml:space="preserve"> </w:t>
            </w:r>
            <w:r>
              <w:rPr/>
              <w:t xml:space="preserve">-35 </w:t>
            </w:r>
          </w:p>
        </w:tc>
      </w:tr>
      <w:tr>
        <w:trPr>
          <w:cantSplit w:val="true"/>
        </w:trPr>
        <w:tc>
          <w:tcPr>
            <w:tcW w:w="1416" w:type="dxa"/>
            <w:tcBorders>
              <w:top w:val="single" w:sz="6" w:space="0" w:color="000000"/>
              <w:left w:val="single" w:sz="6" w:space="0" w:color="000000"/>
              <w:bottom w:val="single" w:sz="6" w:space="0" w:color="000000"/>
              <w:right w:val="single" w:sz="6" w:space="0" w:color="000000"/>
            </w:tcBorders>
          </w:tcPr>
          <w:p>
            <w:pPr>
              <w:pStyle w:val="TextBody"/>
              <w:spacing w:before="0" w:after="180"/>
              <w:rPr/>
            </w:pPr>
            <w:r>
              <w:rPr/>
              <w:t>Hoth</w:t>
            </w:r>
          </w:p>
        </w:tc>
        <w:tc>
          <w:tcPr>
            <w:tcW w:w="2236" w:type="dxa"/>
            <w:tcBorders>
              <w:top w:val="single" w:sz="6" w:space="0" w:color="000000"/>
              <w:left w:val="single" w:sz="6" w:space="0" w:color="000000"/>
              <w:bottom w:val="single" w:sz="6" w:space="0" w:color="000000"/>
              <w:right w:val="single" w:sz="6" w:space="0" w:color="000000"/>
            </w:tcBorders>
          </w:tcPr>
          <w:p>
            <w:pPr>
              <w:pStyle w:val="TextBody"/>
              <w:spacing w:before="0" w:after="180"/>
              <w:rPr/>
            </w:pPr>
            <w:r>
              <w:rPr/>
              <w:t>Spectrum at 30 dBA as defined by ITU-T, Recommendation P.800, Annex A, section A.1.1.2.2.1 Room Noise, with table A.1 and Figure</w:t>
            </w:r>
          </w:p>
        </w:tc>
      </w:tr>
    </w:tbl>
    <w:p>
      <w:pPr>
        <w:pStyle w:val="FP"/>
        <w:rPr/>
      </w:pPr>
      <w:r>
        <w:rPr/>
      </w:r>
    </w:p>
    <w:p>
      <w:pPr>
        <w:pStyle w:val="Normal"/>
        <w:rPr/>
      </w:pPr>
      <w:r>
        <w:rPr/>
        <w:t xml:space="preserve">The production of background noise follows the guide lines of  ETSI EG 202 396-1 (clause 6). </w:t>
      </w:r>
    </w:p>
    <w:p>
      <w:pPr>
        <w:pStyle w:val="Normal"/>
        <w:rPr/>
      </w:pPr>
      <w:r>
        <w:rPr/>
      </w:r>
    </w:p>
    <w:p>
      <w:pPr>
        <w:pStyle w:val="Normal"/>
        <w:rPr>
          <w:i/>
          <w:i/>
        </w:rPr>
      </w:pPr>
      <w:r>
        <w:rPr>
          <w:i/>
        </w:rPr>
        <w:t>Combined Test Conditions</w:t>
      </w:r>
    </w:p>
    <w:p>
      <w:pPr>
        <w:pStyle w:val="Normal"/>
        <w:rPr/>
      </w:pPr>
      <w:r>
        <w:rPr/>
        <w:t>Each test condition is assigned a unique number defined as following:</w:t>
      </w:r>
    </w:p>
    <w:p>
      <w:pPr>
        <w:pStyle w:val="TH"/>
        <w:rPr/>
      </w:pPr>
      <w:r>
        <w:rPr/>
      </w:r>
    </w:p>
    <w:tbl>
      <w:tblPr>
        <w:tblW w:w="8856" w:type="dxa"/>
        <w:jc w:val="left"/>
        <w:tblInd w:w="-113" w:type="dxa"/>
        <w:tblLayout w:type="fixed"/>
        <w:tblCellMar>
          <w:top w:w="0" w:type="dxa"/>
          <w:left w:w="108" w:type="dxa"/>
          <w:bottom w:w="0" w:type="dxa"/>
          <w:right w:w="108" w:type="dxa"/>
        </w:tblCellMar>
      </w:tblPr>
      <w:tblGrid>
        <w:gridCol w:w="1771"/>
        <w:gridCol w:w="1771"/>
        <w:gridCol w:w="1771"/>
        <w:gridCol w:w="1771"/>
        <w:gridCol w:w="1772"/>
      </w:tblGrid>
      <w:tr>
        <w:trPr/>
        <w:tc>
          <w:tcPr>
            <w:tcW w:w="1771" w:type="dxa"/>
            <w:tcBorders>
              <w:top w:val="single" w:sz="4" w:space="0" w:color="000000"/>
              <w:left w:val="single" w:sz="4" w:space="0" w:color="000000"/>
              <w:bottom w:val="single" w:sz="4" w:space="0" w:color="000000"/>
              <w:right w:val="single" w:sz="4" w:space="0" w:color="000000"/>
            </w:tcBorders>
          </w:tcPr>
          <w:p>
            <w:pPr>
              <w:pStyle w:val="BodyText3"/>
              <w:rPr>
                <w:sz w:val="24"/>
                <w:lang w:eastAsia="en-US"/>
              </w:rPr>
            </w:pPr>
            <w:r>
              <w:rPr>
                <w:sz w:val="24"/>
                <w:lang w:eastAsia="en-US"/>
              </w:rPr>
              <w:t>x-y.z.c</w:t>
            </w:r>
          </w:p>
        </w:tc>
        <w:tc>
          <w:tcPr>
            <w:tcW w:w="1771" w:type="dxa"/>
            <w:tcBorders>
              <w:top w:val="single" w:sz="4" w:space="0" w:color="000000"/>
              <w:left w:val="single" w:sz="4" w:space="0" w:color="000000"/>
              <w:bottom w:val="single" w:sz="4" w:space="0" w:color="000000"/>
              <w:right w:val="single" w:sz="4" w:space="0" w:color="000000"/>
            </w:tcBorders>
          </w:tcPr>
          <w:p>
            <w:pPr>
              <w:pStyle w:val="BodyText3"/>
              <w:rPr>
                <w:sz w:val="24"/>
                <w:lang w:eastAsia="en-US"/>
              </w:rPr>
            </w:pPr>
            <w:r>
              <w:rPr>
                <w:sz w:val="24"/>
                <w:lang w:eastAsia="en-US"/>
              </w:rPr>
              <w:t>x</w:t>
            </w:r>
          </w:p>
        </w:tc>
        <w:tc>
          <w:tcPr>
            <w:tcW w:w="1771" w:type="dxa"/>
            <w:tcBorders>
              <w:top w:val="single" w:sz="4" w:space="0" w:color="000000"/>
              <w:left w:val="single" w:sz="4" w:space="0" w:color="000000"/>
              <w:bottom w:val="single" w:sz="4" w:space="0" w:color="000000"/>
              <w:right w:val="single" w:sz="4" w:space="0" w:color="000000"/>
            </w:tcBorders>
          </w:tcPr>
          <w:p>
            <w:pPr>
              <w:pStyle w:val="BodyText3"/>
              <w:rPr>
                <w:sz w:val="24"/>
                <w:lang w:eastAsia="en-US"/>
              </w:rPr>
            </w:pPr>
            <w:r>
              <w:rPr>
                <w:sz w:val="24"/>
                <w:lang w:eastAsia="en-US"/>
              </w:rPr>
              <w:t>y</w:t>
            </w:r>
          </w:p>
        </w:tc>
        <w:tc>
          <w:tcPr>
            <w:tcW w:w="1771" w:type="dxa"/>
            <w:tcBorders>
              <w:top w:val="single" w:sz="4" w:space="0" w:color="000000"/>
              <w:left w:val="single" w:sz="4" w:space="0" w:color="000000"/>
              <w:bottom w:val="single" w:sz="4" w:space="0" w:color="000000"/>
              <w:right w:val="single" w:sz="4" w:space="0" w:color="000000"/>
            </w:tcBorders>
          </w:tcPr>
          <w:p>
            <w:pPr>
              <w:pStyle w:val="BodyText3"/>
              <w:rPr>
                <w:sz w:val="24"/>
                <w:lang w:eastAsia="en-US"/>
              </w:rPr>
            </w:pPr>
            <w:r>
              <w:rPr>
                <w:sz w:val="24"/>
                <w:lang w:eastAsia="en-US"/>
              </w:rPr>
              <w:t>Z</w:t>
            </w:r>
          </w:p>
        </w:tc>
        <w:tc>
          <w:tcPr>
            <w:tcW w:w="1772" w:type="dxa"/>
            <w:tcBorders>
              <w:top w:val="single" w:sz="4" w:space="0" w:color="000000"/>
              <w:left w:val="single" w:sz="4" w:space="0" w:color="000000"/>
              <w:bottom w:val="single" w:sz="4" w:space="0" w:color="000000"/>
              <w:right w:val="single" w:sz="4" w:space="0" w:color="000000"/>
            </w:tcBorders>
          </w:tcPr>
          <w:p>
            <w:pPr>
              <w:pStyle w:val="BodyText3"/>
              <w:rPr>
                <w:sz w:val="24"/>
                <w:lang w:eastAsia="en-US"/>
              </w:rPr>
            </w:pPr>
            <w:r>
              <w:rPr>
                <w:sz w:val="24"/>
                <w:lang w:eastAsia="en-US"/>
              </w:rPr>
              <w:t>C</w:t>
            </w:r>
          </w:p>
        </w:tc>
      </w:tr>
      <w:tr>
        <w:trPr/>
        <w:tc>
          <w:tcPr>
            <w:tcW w:w="1771" w:type="dxa"/>
            <w:tcBorders>
              <w:top w:val="single" w:sz="4" w:space="0" w:color="000000"/>
              <w:left w:val="single" w:sz="4" w:space="0" w:color="000000"/>
              <w:bottom w:val="single" w:sz="4" w:space="0" w:color="000000"/>
              <w:right w:val="single" w:sz="4" w:space="0" w:color="000000"/>
            </w:tcBorders>
          </w:tcPr>
          <w:p>
            <w:pPr>
              <w:pStyle w:val="BodyText3"/>
              <w:rPr>
                <w:sz w:val="24"/>
                <w:lang w:eastAsia="en-US"/>
              </w:rPr>
            </w:pPr>
            <w:r>
              <w:rPr>
                <w:sz w:val="24"/>
                <w:lang w:eastAsia="en-US"/>
              </w:rPr>
              <w:t>e.g. 1-1.3a</w:t>
            </w:r>
          </w:p>
        </w:tc>
        <w:tc>
          <w:tcPr>
            <w:tcW w:w="1771" w:type="dxa"/>
            <w:tcBorders>
              <w:top w:val="single" w:sz="4" w:space="0" w:color="000000"/>
              <w:left w:val="single" w:sz="4" w:space="0" w:color="000000"/>
              <w:bottom w:val="single" w:sz="4" w:space="0" w:color="000000"/>
              <w:right w:val="single" w:sz="4" w:space="0" w:color="000000"/>
            </w:tcBorders>
          </w:tcPr>
          <w:p>
            <w:pPr>
              <w:pStyle w:val="BodyText3"/>
              <w:rPr>
                <w:sz w:val="24"/>
                <w:lang w:eastAsia="en-US"/>
              </w:rPr>
            </w:pPr>
            <w:r>
              <w:rPr>
                <w:sz w:val="24"/>
                <w:lang w:eastAsia="en-US"/>
              </w:rPr>
              <w:t>AMR-Mode</w:t>
            </w:r>
          </w:p>
        </w:tc>
        <w:tc>
          <w:tcPr>
            <w:tcW w:w="1771" w:type="dxa"/>
            <w:tcBorders>
              <w:top w:val="single" w:sz="4" w:space="0" w:color="000000"/>
              <w:left w:val="single" w:sz="4" w:space="0" w:color="000000"/>
              <w:bottom w:val="single" w:sz="4" w:space="0" w:color="000000"/>
              <w:right w:val="single" w:sz="4" w:space="0" w:color="000000"/>
            </w:tcBorders>
          </w:tcPr>
          <w:p>
            <w:pPr>
              <w:pStyle w:val="BodyText3"/>
              <w:rPr>
                <w:sz w:val="24"/>
                <w:lang w:eastAsia="en-US"/>
              </w:rPr>
            </w:pPr>
            <w:r>
              <w:rPr>
                <w:sz w:val="24"/>
                <w:lang w:eastAsia="en-US"/>
              </w:rPr>
              <w:t>Network Load</w:t>
            </w:r>
          </w:p>
        </w:tc>
        <w:tc>
          <w:tcPr>
            <w:tcW w:w="1771" w:type="dxa"/>
            <w:tcBorders>
              <w:top w:val="single" w:sz="4" w:space="0" w:color="000000"/>
              <w:left w:val="single" w:sz="4" w:space="0" w:color="000000"/>
              <w:bottom w:val="single" w:sz="4" w:space="0" w:color="000000"/>
              <w:right w:val="single" w:sz="4" w:space="0" w:color="000000"/>
            </w:tcBorders>
          </w:tcPr>
          <w:p>
            <w:pPr>
              <w:pStyle w:val="BodyText3"/>
              <w:rPr>
                <w:sz w:val="24"/>
                <w:lang w:eastAsia="en-US"/>
              </w:rPr>
            </w:pPr>
            <w:r>
              <w:rPr>
                <w:sz w:val="24"/>
                <w:lang w:eastAsia="en-US"/>
              </w:rPr>
              <w:t>Experiment</w:t>
            </w:r>
          </w:p>
        </w:tc>
        <w:tc>
          <w:tcPr>
            <w:tcW w:w="1772" w:type="dxa"/>
            <w:tcBorders>
              <w:top w:val="single" w:sz="4" w:space="0" w:color="000000"/>
              <w:left w:val="single" w:sz="4" w:space="0" w:color="000000"/>
              <w:bottom w:val="single" w:sz="4" w:space="0" w:color="000000"/>
              <w:right w:val="single" w:sz="4" w:space="0" w:color="000000"/>
            </w:tcBorders>
          </w:tcPr>
          <w:p>
            <w:pPr>
              <w:pStyle w:val="BodyText3"/>
              <w:rPr>
                <w:sz w:val="24"/>
                <w:lang w:eastAsia="en-US"/>
              </w:rPr>
            </w:pPr>
            <w:r>
              <w:rPr>
                <w:sz w:val="24"/>
                <w:lang w:eastAsia="en-US"/>
              </w:rPr>
              <w:t>Swap subjects</w:t>
            </w:r>
          </w:p>
        </w:tc>
      </w:tr>
    </w:tbl>
    <w:p>
      <w:pPr>
        <w:pStyle w:val="FP"/>
        <w:rPr/>
      </w:pPr>
      <w:r>
        <w:rPr/>
      </w:r>
    </w:p>
    <w:p>
      <w:pPr>
        <w:pStyle w:val="Normal"/>
        <w:rPr>
          <w:i/>
          <w:i/>
        </w:rPr>
      </w:pPr>
      <w:r>
        <w:rPr>
          <w:i/>
        </w:rPr>
        <w:t>Following conditions will be used for the tests:</w:t>
      </w:r>
    </w:p>
    <w:p>
      <w:pPr>
        <w:pStyle w:val="Normal"/>
        <w:rPr>
          <w:i/>
          <w:i/>
        </w:rPr>
      </w:pPr>
      <w:r>
        <w:rPr>
          <w:i/>
        </w:rPr>
      </w:r>
    </w:p>
    <w:p>
      <w:pPr>
        <w:pStyle w:val="TH"/>
        <w:rPr/>
      </w:pPr>
      <w:r>
        <w:rPr/>
        <w:t>AMR-Mode 5.9 kbps  (x=1):  8 conditions (y=1), 8 conditions (y=2)</w:t>
      </w:r>
    </w:p>
    <w:tbl>
      <w:tblPr>
        <w:tblW w:w="7446" w:type="dxa"/>
        <w:jc w:val="center"/>
        <w:tblInd w:w="0" w:type="dxa"/>
        <w:tblLayout w:type="fixed"/>
        <w:tblCellMar>
          <w:top w:w="0" w:type="dxa"/>
          <w:left w:w="108" w:type="dxa"/>
          <w:bottom w:w="0" w:type="dxa"/>
          <w:right w:w="108" w:type="dxa"/>
        </w:tblCellMar>
      </w:tblPr>
      <w:tblGrid>
        <w:gridCol w:w="1084"/>
        <w:gridCol w:w="1096"/>
        <w:gridCol w:w="1364"/>
        <w:gridCol w:w="1096"/>
        <w:gridCol w:w="1403"/>
        <w:gridCol w:w="1403"/>
      </w:tblGrid>
      <w:tr>
        <w:trPr/>
        <w:tc>
          <w:tcPr>
            <w:tcW w:w="1084" w:type="dxa"/>
            <w:tcBorders>
              <w:top w:val="single" w:sz="4" w:space="0" w:color="000000"/>
              <w:left w:val="single" w:sz="4" w:space="0" w:color="000000"/>
              <w:bottom w:val="single" w:sz="4" w:space="0" w:color="000000"/>
              <w:right w:val="single" w:sz="4" w:space="0" w:color="000000"/>
            </w:tcBorders>
          </w:tcPr>
          <w:p>
            <w:pPr>
              <w:pStyle w:val="Headerheaderodd1"/>
              <w:tabs>
                <w:tab w:val="clear" w:pos="4536"/>
                <w:tab w:val="clear" w:pos="9072"/>
              </w:tabs>
              <w:rPr>
                <w:bCs w:val="false"/>
                <w:i/>
                <w:i/>
                <w:iCs/>
                <w:sz w:val="24"/>
                <w:szCs w:val="24"/>
                <w:lang w:val="en-US"/>
              </w:rPr>
            </w:pPr>
            <w:r>
              <w:rPr>
                <w:bCs w:val="false"/>
                <w:i/>
                <w:iCs/>
                <w:sz w:val="24"/>
                <w:szCs w:val="24"/>
                <w:lang w:val="en-US"/>
              </w:rPr>
              <w:t>Cond.</w:t>
            </w:r>
          </w:p>
          <w:p>
            <w:pPr>
              <w:pStyle w:val="Headerheaderodd1"/>
              <w:tabs>
                <w:tab w:val="clear" w:pos="4536"/>
                <w:tab w:val="clear" w:pos="9072"/>
              </w:tabs>
              <w:rPr>
                <w:bCs w:val="false"/>
                <w:i/>
                <w:i/>
                <w:iCs/>
                <w:sz w:val="24"/>
                <w:szCs w:val="24"/>
                <w:lang w:val="en-US"/>
              </w:rPr>
            </w:pPr>
            <w:r>
              <w:rPr>
                <w:bCs w:val="false"/>
                <w:i/>
                <w:iCs/>
                <w:sz w:val="24"/>
                <w:szCs w:val="24"/>
                <w:lang w:val="en-US"/>
              </w:rPr>
              <w:t>Label</w:t>
            </w:r>
          </w:p>
        </w:tc>
        <w:tc>
          <w:tcPr>
            <w:tcW w:w="1096" w:type="dxa"/>
            <w:tcBorders>
              <w:top w:val="single" w:sz="4" w:space="0" w:color="000000"/>
              <w:left w:val="single" w:sz="4" w:space="0" w:color="000000"/>
              <w:bottom w:val="single" w:sz="4" w:space="0" w:color="000000"/>
              <w:right w:val="single" w:sz="4" w:space="0" w:color="000000"/>
            </w:tcBorders>
          </w:tcPr>
          <w:p>
            <w:pPr>
              <w:pStyle w:val="Headerheaderodd1"/>
              <w:tabs>
                <w:tab w:val="clear" w:pos="4536"/>
                <w:tab w:val="clear" w:pos="9072"/>
              </w:tabs>
              <w:rPr>
                <w:bCs w:val="false"/>
                <w:i/>
                <w:i/>
                <w:iCs/>
                <w:sz w:val="24"/>
                <w:szCs w:val="24"/>
                <w:lang w:val="en-US"/>
              </w:rPr>
            </w:pPr>
            <w:r>
              <w:rPr>
                <w:bCs w:val="false"/>
                <w:i/>
                <w:iCs/>
                <w:sz w:val="24"/>
                <w:szCs w:val="24"/>
                <w:lang w:val="en-US"/>
              </w:rPr>
              <w:t xml:space="preserve"> </w:t>
            </w:r>
            <w:r>
              <w:rPr>
                <w:bCs w:val="false"/>
                <w:i/>
                <w:iCs/>
                <w:sz w:val="24"/>
                <w:szCs w:val="24"/>
                <w:lang w:val="en-US"/>
              </w:rPr>
              <w:t xml:space="preserve">Noise in Room A </w:t>
            </w:r>
          </w:p>
        </w:tc>
        <w:tc>
          <w:tcPr>
            <w:tcW w:w="1364" w:type="dxa"/>
            <w:tcBorders>
              <w:top w:val="single" w:sz="4" w:space="0" w:color="000000"/>
              <w:left w:val="single" w:sz="4" w:space="0" w:color="000000"/>
              <w:bottom w:val="single" w:sz="4" w:space="0" w:color="000000"/>
              <w:right w:val="single" w:sz="4" w:space="0" w:color="000000"/>
            </w:tcBorders>
          </w:tcPr>
          <w:p>
            <w:pPr>
              <w:pStyle w:val="Headerheaderodd1"/>
              <w:tabs>
                <w:tab w:val="clear" w:pos="4536"/>
                <w:tab w:val="clear" w:pos="9072"/>
              </w:tabs>
              <w:rPr>
                <w:bCs w:val="false"/>
                <w:i/>
                <w:i/>
                <w:iCs/>
                <w:sz w:val="24"/>
                <w:szCs w:val="24"/>
                <w:lang w:val="en-US"/>
              </w:rPr>
            </w:pPr>
            <w:r>
              <w:rPr>
                <w:bCs w:val="false"/>
                <w:i/>
                <w:iCs/>
                <w:sz w:val="24"/>
                <w:szCs w:val="24"/>
                <w:lang w:val="en-US"/>
              </w:rPr>
              <w:t>Radio Network</w:t>
            </w:r>
          </w:p>
          <w:p>
            <w:pPr>
              <w:pStyle w:val="Headerheaderodd1"/>
              <w:tabs>
                <w:tab w:val="clear" w:pos="4536"/>
                <w:tab w:val="clear" w:pos="9072"/>
              </w:tabs>
              <w:rPr>
                <w:bCs w:val="false"/>
                <w:i/>
                <w:i/>
                <w:iCs/>
                <w:sz w:val="24"/>
                <w:szCs w:val="24"/>
                <w:lang w:val="en-US"/>
              </w:rPr>
            </w:pPr>
            <w:r>
              <w:rPr>
                <w:bCs w:val="false"/>
                <w:i/>
                <w:iCs/>
                <w:sz w:val="24"/>
                <w:szCs w:val="24"/>
                <w:lang w:val="en-US"/>
              </w:rPr>
              <w:t>Condition</w:t>
            </w:r>
          </w:p>
          <w:p>
            <w:pPr>
              <w:pStyle w:val="Headerheaderodd1"/>
              <w:tabs>
                <w:tab w:val="clear" w:pos="4536"/>
                <w:tab w:val="clear" w:pos="9072"/>
              </w:tabs>
              <w:rPr>
                <w:bCs w:val="false"/>
                <w:i/>
                <w:i/>
                <w:iCs/>
                <w:sz w:val="24"/>
                <w:szCs w:val="24"/>
                <w:lang w:val="en-US"/>
              </w:rPr>
            </w:pPr>
            <w:r>
              <w:rPr>
                <w:bCs w:val="false"/>
                <w:i/>
                <w:iCs/>
                <w:sz w:val="24"/>
                <w:szCs w:val="24"/>
                <w:lang w:val="en-US"/>
              </w:rPr>
            </w:r>
          </w:p>
        </w:tc>
        <w:tc>
          <w:tcPr>
            <w:tcW w:w="1096" w:type="dxa"/>
            <w:tcBorders>
              <w:top w:val="single" w:sz="4" w:space="0" w:color="000000"/>
              <w:left w:val="single" w:sz="4" w:space="0" w:color="000000"/>
              <w:bottom w:val="single" w:sz="4" w:space="0" w:color="000000"/>
              <w:right w:val="single" w:sz="4" w:space="0" w:color="000000"/>
            </w:tcBorders>
          </w:tcPr>
          <w:p>
            <w:pPr>
              <w:pStyle w:val="Headerheaderodd1"/>
              <w:tabs>
                <w:tab w:val="clear" w:pos="4536"/>
                <w:tab w:val="clear" w:pos="9072"/>
              </w:tabs>
              <w:rPr>
                <w:bCs w:val="false"/>
                <w:i/>
                <w:i/>
                <w:iCs/>
                <w:sz w:val="24"/>
                <w:szCs w:val="24"/>
                <w:lang w:val="en-US"/>
              </w:rPr>
            </w:pPr>
            <w:r>
              <w:rPr>
                <w:bCs w:val="false"/>
                <w:i/>
                <w:iCs/>
                <w:sz w:val="24"/>
                <w:szCs w:val="24"/>
                <w:lang w:val="en-US"/>
              </w:rPr>
              <w:t>Noise in Room B</w:t>
            </w:r>
          </w:p>
        </w:tc>
        <w:tc>
          <w:tcPr>
            <w:tcW w:w="1403" w:type="dxa"/>
            <w:tcBorders>
              <w:top w:val="single" w:sz="4" w:space="0" w:color="000000"/>
              <w:left w:val="single" w:sz="4" w:space="0" w:color="000000"/>
              <w:bottom w:val="single" w:sz="4" w:space="0" w:color="000000"/>
              <w:right w:val="single" w:sz="4" w:space="0" w:color="000000"/>
            </w:tcBorders>
          </w:tcPr>
          <w:p>
            <w:pPr>
              <w:pStyle w:val="Headerheaderodd1"/>
              <w:tabs>
                <w:tab w:val="clear" w:pos="4536"/>
                <w:tab w:val="clear" w:pos="9072"/>
              </w:tabs>
              <w:rPr/>
            </w:pPr>
            <w:r>
              <w:rPr>
                <w:bCs w:val="false"/>
                <w:i/>
                <w:iCs/>
                <w:sz w:val="24"/>
                <w:szCs w:val="24"/>
                <w:lang w:val="en-US"/>
              </w:rPr>
              <w:t>Description</w:t>
            </w:r>
          </w:p>
        </w:tc>
        <w:tc>
          <w:tcPr>
            <w:tcW w:w="1403" w:type="dxa"/>
            <w:tcBorders>
              <w:top w:val="single" w:sz="4" w:space="0" w:color="000000"/>
              <w:left w:val="single" w:sz="4" w:space="0" w:color="000000"/>
              <w:bottom w:val="single" w:sz="4" w:space="0" w:color="000000"/>
              <w:right w:val="single" w:sz="4" w:space="0" w:color="000000"/>
            </w:tcBorders>
          </w:tcPr>
          <w:p>
            <w:pPr>
              <w:pStyle w:val="Headerheaderodd1"/>
              <w:tabs>
                <w:tab w:val="clear" w:pos="4536"/>
                <w:tab w:val="clear" w:pos="9072"/>
              </w:tabs>
              <w:rPr>
                <w:bCs w:val="false"/>
                <w:i/>
                <w:i/>
                <w:iCs/>
                <w:sz w:val="24"/>
                <w:szCs w:val="24"/>
                <w:lang w:val="en-US"/>
              </w:rPr>
            </w:pPr>
            <w:r>
              <w:rPr>
                <w:bCs w:val="false"/>
                <w:i/>
                <w:iCs/>
                <w:sz w:val="24"/>
                <w:szCs w:val="24"/>
                <w:lang w:val="en-US"/>
              </w:rPr>
              <w:t>Cond. Number</w:t>
            </w:r>
          </w:p>
        </w:tc>
      </w:tr>
      <w:tr>
        <w:trPr/>
        <w:tc>
          <w:tcPr>
            <w:tcW w:w="1084" w:type="dxa"/>
            <w:tcBorders>
              <w:top w:val="single" w:sz="4" w:space="0" w:color="000000"/>
              <w:left w:val="single" w:sz="4" w:space="0" w:color="000000"/>
              <w:bottom w:val="single" w:sz="4" w:space="0" w:color="000000"/>
              <w:right w:val="single" w:sz="4" w:space="0" w:color="000000"/>
            </w:tcBorders>
          </w:tcPr>
          <w:p>
            <w:pPr>
              <w:pStyle w:val="Headerheaderodd1"/>
              <w:tabs>
                <w:tab w:val="clear" w:pos="4536"/>
                <w:tab w:val="clear" w:pos="9072"/>
              </w:tabs>
              <w:rPr>
                <w:bCs w:val="false"/>
                <w:color w:val="FF0000"/>
                <w:sz w:val="24"/>
                <w:szCs w:val="24"/>
                <w:lang w:val="en-US"/>
              </w:rPr>
            </w:pPr>
            <w:r>
              <w:rPr>
                <w:bCs w:val="false"/>
                <w:color w:val="FF0000"/>
                <w:sz w:val="24"/>
                <w:szCs w:val="24"/>
                <w:lang w:val="en-US"/>
              </w:rPr>
              <w:t>1-1.1</w:t>
            </w:r>
          </w:p>
        </w:tc>
        <w:tc>
          <w:tcPr>
            <w:tcW w:w="1096" w:type="dxa"/>
            <w:tcBorders>
              <w:top w:val="single" w:sz="4" w:space="0" w:color="000000"/>
              <w:left w:val="single" w:sz="4" w:space="0" w:color="000000"/>
              <w:bottom w:val="single" w:sz="4" w:space="0" w:color="000000"/>
              <w:right w:val="single" w:sz="4" w:space="0" w:color="000000"/>
            </w:tcBorders>
          </w:tcPr>
          <w:p>
            <w:pPr>
              <w:pStyle w:val="Headerheaderodd1"/>
              <w:tabs>
                <w:tab w:val="clear" w:pos="4536"/>
                <w:tab w:val="clear" w:pos="9072"/>
              </w:tabs>
              <w:rPr>
                <w:bCs w:val="false"/>
                <w:color w:val="FF0000"/>
                <w:sz w:val="24"/>
                <w:szCs w:val="24"/>
                <w:lang w:val="en-US"/>
              </w:rPr>
            </w:pPr>
            <w:r>
              <w:rPr>
                <w:bCs w:val="false"/>
                <w:color w:val="FF0000"/>
                <w:sz w:val="24"/>
                <w:szCs w:val="24"/>
                <w:lang w:val="en-US"/>
              </w:rPr>
              <w:t>Hoth</w:t>
            </w:r>
          </w:p>
        </w:tc>
        <w:tc>
          <w:tcPr>
            <w:tcW w:w="1364" w:type="dxa"/>
            <w:tcBorders>
              <w:top w:val="single" w:sz="4" w:space="0" w:color="000000"/>
              <w:left w:val="single" w:sz="4" w:space="0" w:color="000000"/>
              <w:bottom w:val="single" w:sz="4" w:space="0" w:color="000000"/>
              <w:right w:val="single" w:sz="4" w:space="0" w:color="000000"/>
            </w:tcBorders>
          </w:tcPr>
          <w:p>
            <w:pPr>
              <w:pStyle w:val="Headerheaderodd1"/>
              <w:tabs>
                <w:tab w:val="clear" w:pos="4536"/>
                <w:tab w:val="clear" w:pos="9072"/>
              </w:tabs>
              <w:rPr>
                <w:bCs w:val="false"/>
                <w:color w:val="FF0000"/>
                <w:sz w:val="24"/>
                <w:szCs w:val="24"/>
                <w:lang w:val="en-US"/>
              </w:rPr>
            </w:pPr>
            <w:r>
              <w:rPr>
                <w:bCs w:val="false"/>
                <w:color w:val="FF0000"/>
                <w:sz w:val="24"/>
                <w:szCs w:val="24"/>
                <w:lang w:val="en-US"/>
              </w:rPr>
              <w:t>A-&gt;B: [1]</w:t>
            </w:r>
          </w:p>
          <w:p>
            <w:pPr>
              <w:pStyle w:val="Headerheaderodd1"/>
              <w:tabs>
                <w:tab w:val="clear" w:pos="4536"/>
                <w:tab w:val="clear" w:pos="9072"/>
              </w:tabs>
              <w:rPr>
                <w:bCs w:val="false"/>
                <w:color w:val="FF0000"/>
                <w:sz w:val="24"/>
                <w:szCs w:val="24"/>
                <w:lang w:val="en-US"/>
              </w:rPr>
            </w:pPr>
            <w:r>
              <w:rPr>
                <w:bCs w:val="false"/>
                <w:color w:val="FF0000"/>
                <w:sz w:val="24"/>
                <w:szCs w:val="24"/>
                <w:lang w:val="en-US"/>
              </w:rPr>
              <w:t>B-&gt;A: [1]</w:t>
            </w:r>
          </w:p>
        </w:tc>
        <w:tc>
          <w:tcPr>
            <w:tcW w:w="1096" w:type="dxa"/>
            <w:tcBorders>
              <w:top w:val="single" w:sz="4" w:space="0" w:color="000000"/>
              <w:left w:val="single" w:sz="4" w:space="0" w:color="000000"/>
              <w:bottom w:val="single" w:sz="4" w:space="0" w:color="000000"/>
              <w:right w:val="single" w:sz="4" w:space="0" w:color="000000"/>
            </w:tcBorders>
          </w:tcPr>
          <w:p>
            <w:pPr>
              <w:pStyle w:val="Headerheaderodd1"/>
              <w:tabs>
                <w:tab w:val="clear" w:pos="4536"/>
                <w:tab w:val="clear" w:pos="9072"/>
              </w:tabs>
              <w:rPr>
                <w:bCs w:val="false"/>
                <w:color w:val="FF0000"/>
                <w:sz w:val="24"/>
                <w:szCs w:val="24"/>
                <w:lang w:val="en-US"/>
              </w:rPr>
            </w:pPr>
            <w:r>
              <w:rPr>
                <w:bCs w:val="false"/>
                <w:color w:val="FF0000"/>
                <w:sz w:val="24"/>
                <w:szCs w:val="24"/>
                <w:lang w:val="en-US"/>
              </w:rPr>
              <w:t>Hoth</w:t>
            </w:r>
          </w:p>
        </w:tc>
        <w:tc>
          <w:tcPr>
            <w:tcW w:w="1403" w:type="dxa"/>
            <w:tcBorders>
              <w:top w:val="single" w:sz="4" w:space="0" w:color="000000"/>
              <w:left w:val="single" w:sz="4" w:space="0" w:color="000000"/>
              <w:bottom w:val="single" w:sz="4" w:space="0" w:color="000000"/>
              <w:right w:val="single" w:sz="4" w:space="0" w:color="000000"/>
            </w:tcBorders>
          </w:tcPr>
          <w:p>
            <w:pPr>
              <w:pStyle w:val="Headerheaderodd1"/>
              <w:tabs>
                <w:tab w:val="clear" w:pos="4536"/>
                <w:tab w:val="clear" w:pos="9072"/>
              </w:tabs>
              <w:rPr>
                <w:bCs w:val="false"/>
                <w:color w:val="FF0000"/>
                <w:sz w:val="24"/>
                <w:szCs w:val="24"/>
                <w:lang w:val="en-US"/>
              </w:rPr>
            </w:pPr>
            <w:r>
              <w:rPr>
                <w:bCs w:val="false"/>
                <w:color w:val="FF0000"/>
                <w:sz w:val="24"/>
                <w:szCs w:val="24"/>
                <w:lang w:val="en-US"/>
              </w:rPr>
              <w:t>Lm.LT.LM</w:t>
            </w:r>
          </w:p>
          <w:p>
            <w:pPr>
              <w:pStyle w:val="Headerheaderodd1"/>
              <w:tabs>
                <w:tab w:val="clear" w:pos="4536"/>
                <w:tab w:val="clear" w:pos="9072"/>
              </w:tabs>
              <w:rPr>
                <w:bCs w:val="false"/>
                <w:color w:val="FF0000"/>
                <w:sz w:val="24"/>
                <w:szCs w:val="24"/>
                <w:lang w:val="en-US"/>
              </w:rPr>
            </w:pPr>
            <w:r>
              <w:rPr>
                <w:bCs w:val="false"/>
                <w:color w:val="FF0000"/>
                <w:sz w:val="24"/>
                <w:szCs w:val="24"/>
                <w:lang w:val="en-US"/>
              </w:rPr>
              <w:t>LM.LT.Lm</w:t>
            </w:r>
          </w:p>
        </w:tc>
        <w:tc>
          <w:tcPr>
            <w:tcW w:w="1403" w:type="dxa"/>
            <w:tcBorders>
              <w:top w:val="single" w:sz="4" w:space="0" w:color="000000"/>
              <w:left w:val="single" w:sz="4" w:space="0" w:color="000000"/>
              <w:bottom w:val="single" w:sz="4" w:space="0" w:color="000000"/>
              <w:right w:val="single" w:sz="4" w:space="0" w:color="000000"/>
            </w:tcBorders>
          </w:tcPr>
          <w:p>
            <w:pPr>
              <w:pStyle w:val="Headerheaderodd1"/>
              <w:tabs>
                <w:tab w:val="clear" w:pos="4536"/>
                <w:tab w:val="clear" w:pos="9072"/>
              </w:tabs>
              <w:rPr>
                <w:bCs w:val="false"/>
                <w:color w:val="FF0000"/>
                <w:sz w:val="24"/>
                <w:szCs w:val="24"/>
                <w:lang w:val="en-US"/>
              </w:rPr>
            </w:pPr>
            <w:r>
              <w:rPr>
                <w:bCs w:val="false"/>
                <w:color w:val="FF0000"/>
                <w:sz w:val="24"/>
                <w:szCs w:val="24"/>
                <w:lang w:val="en-US"/>
              </w:rPr>
              <w:t>1</w:t>
            </w:r>
          </w:p>
        </w:tc>
      </w:tr>
      <w:tr>
        <w:trPr/>
        <w:tc>
          <w:tcPr>
            <w:tcW w:w="1084" w:type="dxa"/>
            <w:tcBorders>
              <w:top w:val="single" w:sz="4" w:space="0" w:color="000000"/>
              <w:left w:val="single" w:sz="4" w:space="0" w:color="000000"/>
              <w:bottom w:val="single" w:sz="4" w:space="0" w:color="000000"/>
              <w:right w:val="single" w:sz="4" w:space="0" w:color="000000"/>
            </w:tcBorders>
          </w:tcPr>
          <w:p>
            <w:pPr>
              <w:pStyle w:val="Headerheaderodd1"/>
              <w:tabs>
                <w:tab w:val="clear" w:pos="4536"/>
                <w:tab w:val="clear" w:pos="9072"/>
              </w:tabs>
              <w:rPr>
                <w:bCs w:val="false"/>
                <w:color w:val="0000FF"/>
                <w:sz w:val="24"/>
                <w:szCs w:val="24"/>
                <w:lang w:val="en-US"/>
              </w:rPr>
            </w:pPr>
            <w:r>
              <w:rPr>
                <w:bCs w:val="false"/>
                <w:color w:val="0000FF"/>
                <w:sz w:val="24"/>
                <w:szCs w:val="24"/>
                <w:lang w:val="en-US"/>
              </w:rPr>
              <w:t>1-1.2</w:t>
            </w:r>
          </w:p>
        </w:tc>
        <w:tc>
          <w:tcPr>
            <w:tcW w:w="1096" w:type="dxa"/>
            <w:tcBorders>
              <w:top w:val="single" w:sz="4" w:space="0" w:color="000000"/>
              <w:left w:val="single" w:sz="4" w:space="0" w:color="000000"/>
              <w:bottom w:val="single" w:sz="4" w:space="0" w:color="000000"/>
              <w:right w:val="single" w:sz="4" w:space="0" w:color="000000"/>
            </w:tcBorders>
          </w:tcPr>
          <w:p>
            <w:pPr>
              <w:pStyle w:val="Headerheaderodd1"/>
              <w:tabs>
                <w:tab w:val="clear" w:pos="4536"/>
                <w:tab w:val="clear" w:pos="9072"/>
              </w:tabs>
              <w:rPr>
                <w:bCs w:val="false"/>
                <w:color w:val="0000FF"/>
                <w:sz w:val="24"/>
                <w:szCs w:val="24"/>
                <w:lang w:val="en-US"/>
              </w:rPr>
            </w:pPr>
            <w:r>
              <w:rPr>
                <w:bCs w:val="false"/>
                <w:color w:val="0000FF"/>
                <w:sz w:val="24"/>
                <w:szCs w:val="24"/>
                <w:lang w:val="en-US"/>
              </w:rPr>
              <w:t>Car</w:t>
            </w:r>
          </w:p>
        </w:tc>
        <w:tc>
          <w:tcPr>
            <w:tcW w:w="1364" w:type="dxa"/>
            <w:tcBorders>
              <w:top w:val="single" w:sz="4" w:space="0" w:color="000000"/>
              <w:left w:val="single" w:sz="4" w:space="0" w:color="000000"/>
              <w:bottom w:val="single" w:sz="4" w:space="0" w:color="000000"/>
              <w:right w:val="single" w:sz="4" w:space="0" w:color="000000"/>
            </w:tcBorders>
          </w:tcPr>
          <w:p>
            <w:pPr>
              <w:pStyle w:val="Headerheaderodd1"/>
              <w:tabs>
                <w:tab w:val="clear" w:pos="4536"/>
                <w:tab w:val="clear" w:pos="9072"/>
              </w:tabs>
              <w:rPr>
                <w:bCs w:val="false"/>
                <w:color w:val="0000FF"/>
                <w:sz w:val="24"/>
                <w:szCs w:val="24"/>
                <w:lang w:val="en-US"/>
              </w:rPr>
            </w:pPr>
            <w:r>
              <w:rPr>
                <w:bCs w:val="false"/>
                <w:color w:val="0000FF"/>
                <w:sz w:val="24"/>
                <w:szCs w:val="24"/>
                <w:lang w:val="en-US"/>
              </w:rPr>
              <w:t>A-&gt;B: [6]</w:t>
            </w:r>
          </w:p>
          <w:p>
            <w:pPr>
              <w:pStyle w:val="Headerheaderodd1"/>
              <w:tabs>
                <w:tab w:val="clear" w:pos="4536"/>
                <w:tab w:val="clear" w:pos="9072"/>
              </w:tabs>
              <w:rPr>
                <w:bCs w:val="false"/>
                <w:color w:val="0000FF"/>
                <w:sz w:val="24"/>
                <w:szCs w:val="24"/>
                <w:lang w:val="en-US"/>
              </w:rPr>
            </w:pPr>
            <w:r>
              <w:rPr>
                <w:bCs w:val="false"/>
                <w:color w:val="0000FF"/>
                <w:sz w:val="24"/>
                <w:szCs w:val="24"/>
                <w:lang w:val="en-US"/>
              </w:rPr>
              <w:t>B-&gt;A: [6]</w:t>
            </w:r>
          </w:p>
        </w:tc>
        <w:tc>
          <w:tcPr>
            <w:tcW w:w="1096" w:type="dxa"/>
            <w:tcBorders>
              <w:top w:val="single" w:sz="4" w:space="0" w:color="000000"/>
              <w:left w:val="single" w:sz="4" w:space="0" w:color="000000"/>
              <w:bottom w:val="single" w:sz="4" w:space="0" w:color="000000"/>
              <w:right w:val="single" w:sz="4" w:space="0" w:color="000000"/>
            </w:tcBorders>
          </w:tcPr>
          <w:p>
            <w:pPr>
              <w:pStyle w:val="Headerheaderodd1"/>
              <w:tabs>
                <w:tab w:val="clear" w:pos="4536"/>
                <w:tab w:val="clear" w:pos="9072"/>
              </w:tabs>
              <w:rPr>
                <w:bCs w:val="false"/>
                <w:color w:val="0000FF"/>
                <w:sz w:val="24"/>
                <w:szCs w:val="24"/>
                <w:lang w:val="en-US"/>
              </w:rPr>
            </w:pPr>
            <w:r>
              <w:rPr>
                <w:bCs w:val="false"/>
                <w:color w:val="0000FF"/>
                <w:sz w:val="24"/>
                <w:szCs w:val="24"/>
                <w:lang w:val="en-US"/>
              </w:rPr>
              <w:t>Car</w:t>
            </w:r>
          </w:p>
        </w:tc>
        <w:tc>
          <w:tcPr>
            <w:tcW w:w="1403" w:type="dxa"/>
            <w:tcBorders>
              <w:top w:val="single" w:sz="4" w:space="0" w:color="000000"/>
              <w:left w:val="single" w:sz="4" w:space="0" w:color="000000"/>
              <w:bottom w:val="single" w:sz="4" w:space="0" w:color="000000"/>
              <w:right w:val="single" w:sz="4" w:space="0" w:color="000000"/>
            </w:tcBorders>
          </w:tcPr>
          <w:p>
            <w:pPr>
              <w:pStyle w:val="Headerheaderodd1"/>
              <w:tabs>
                <w:tab w:val="clear" w:pos="4536"/>
                <w:tab w:val="clear" w:pos="9072"/>
              </w:tabs>
              <w:rPr>
                <w:bCs w:val="false"/>
                <w:color w:val="0000FF"/>
                <w:sz w:val="24"/>
                <w:szCs w:val="24"/>
                <w:lang w:val="en-US"/>
              </w:rPr>
            </w:pPr>
            <w:r>
              <w:rPr>
                <w:bCs w:val="false"/>
                <w:color w:val="0000FF"/>
                <w:sz w:val="24"/>
                <w:szCs w:val="24"/>
                <w:lang w:val="en-US"/>
              </w:rPr>
              <w:t>Hm.LT.HM</w:t>
            </w:r>
          </w:p>
          <w:p>
            <w:pPr>
              <w:pStyle w:val="Headerheaderodd1"/>
              <w:tabs>
                <w:tab w:val="clear" w:pos="4536"/>
                <w:tab w:val="clear" w:pos="9072"/>
              </w:tabs>
              <w:rPr>
                <w:bCs w:val="false"/>
                <w:color w:val="0000FF"/>
                <w:sz w:val="24"/>
                <w:szCs w:val="24"/>
                <w:lang w:val="en-US"/>
              </w:rPr>
            </w:pPr>
            <w:r>
              <w:rPr>
                <w:bCs w:val="false"/>
                <w:color w:val="0000FF"/>
                <w:sz w:val="24"/>
                <w:szCs w:val="24"/>
                <w:lang w:val="en-US"/>
              </w:rPr>
              <w:t>HM.LT.Hm</w:t>
            </w:r>
          </w:p>
        </w:tc>
        <w:tc>
          <w:tcPr>
            <w:tcW w:w="1403" w:type="dxa"/>
            <w:tcBorders>
              <w:top w:val="single" w:sz="4" w:space="0" w:color="000000"/>
              <w:left w:val="single" w:sz="4" w:space="0" w:color="000000"/>
              <w:bottom w:val="single" w:sz="4" w:space="0" w:color="000000"/>
              <w:right w:val="single" w:sz="4" w:space="0" w:color="000000"/>
            </w:tcBorders>
          </w:tcPr>
          <w:p>
            <w:pPr>
              <w:pStyle w:val="Headerheaderodd1"/>
              <w:tabs>
                <w:tab w:val="clear" w:pos="4536"/>
                <w:tab w:val="clear" w:pos="9072"/>
              </w:tabs>
              <w:rPr>
                <w:bCs w:val="false"/>
                <w:color w:val="0000FF"/>
                <w:sz w:val="24"/>
                <w:szCs w:val="24"/>
                <w:lang w:val="en-US"/>
              </w:rPr>
            </w:pPr>
            <w:r>
              <w:rPr>
                <w:bCs w:val="false"/>
                <w:color w:val="0000FF"/>
                <w:sz w:val="24"/>
                <w:szCs w:val="24"/>
                <w:lang w:val="en-US"/>
              </w:rPr>
              <w:t>2</w:t>
            </w:r>
          </w:p>
        </w:tc>
      </w:tr>
      <w:tr>
        <w:trPr/>
        <w:tc>
          <w:tcPr>
            <w:tcW w:w="1084" w:type="dxa"/>
            <w:tcBorders>
              <w:top w:val="single" w:sz="4" w:space="0" w:color="000000"/>
              <w:left w:val="single" w:sz="4" w:space="0" w:color="000000"/>
              <w:bottom w:val="single" w:sz="4" w:space="0" w:color="000000"/>
              <w:right w:val="single" w:sz="4" w:space="0" w:color="000000"/>
            </w:tcBorders>
          </w:tcPr>
          <w:p>
            <w:pPr>
              <w:pStyle w:val="Headerheaderodd1"/>
              <w:tabs>
                <w:tab w:val="clear" w:pos="4536"/>
                <w:tab w:val="clear" w:pos="9072"/>
              </w:tabs>
              <w:rPr>
                <w:bCs w:val="false"/>
                <w:sz w:val="24"/>
                <w:szCs w:val="24"/>
                <w:lang w:val="en-US"/>
              </w:rPr>
            </w:pPr>
            <w:r>
              <w:rPr>
                <w:bCs w:val="false"/>
                <w:sz w:val="24"/>
                <w:szCs w:val="24"/>
                <w:lang w:val="en-US"/>
              </w:rPr>
              <w:t>1-1.3a</w:t>
            </w:r>
          </w:p>
        </w:tc>
        <w:tc>
          <w:tcPr>
            <w:tcW w:w="1096" w:type="dxa"/>
            <w:tcBorders>
              <w:top w:val="single" w:sz="4" w:space="0" w:color="000000"/>
              <w:left w:val="single" w:sz="4" w:space="0" w:color="000000"/>
              <w:bottom w:val="single" w:sz="4" w:space="0" w:color="000000"/>
              <w:right w:val="single" w:sz="4" w:space="0" w:color="000000"/>
            </w:tcBorders>
          </w:tcPr>
          <w:p>
            <w:pPr>
              <w:pStyle w:val="Headerheaderodd1"/>
              <w:tabs>
                <w:tab w:val="clear" w:pos="4536"/>
                <w:tab w:val="clear" w:pos="9072"/>
              </w:tabs>
              <w:rPr>
                <w:bCs w:val="false"/>
                <w:sz w:val="24"/>
                <w:szCs w:val="24"/>
                <w:lang w:val="en-US"/>
              </w:rPr>
            </w:pPr>
            <w:r>
              <w:rPr>
                <w:bCs w:val="false"/>
                <w:sz w:val="24"/>
                <w:szCs w:val="24"/>
                <w:lang w:val="en-US"/>
              </w:rPr>
              <w:t>Car</w:t>
            </w:r>
          </w:p>
        </w:tc>
        <w:tc>
          <w:tcPr>
            <w:tcW w:w="1364" w:type="dxa"/>
            <w:tcBorders>
              <w:top w:val="single" w:sz="4" w:space="0" w:color="000000"/>
              <w:left w:val="single" w:sz="4" w:space="0" w:color="000000"/>
              <w:bottom w:val="single" w:sz="4" w:space="0" w:color="000000"/>
              <w:right w:val="single" w:sz="4" w:space="0" w:color="000000"/>
            </w:tcBorders>
          </w:tcPr>
          <w:p>
            <w:pPr>
              <w:pStyle w:val="Headerheaderodd1"/>
              <w:tabs>
                <w:tab w:val="clear" w:pos="4536"/>
                <w:tab w:val="clear" w:pos="9072"/>
              </w:tabs>
              <w:rPr>
                <w:bCs w:val="false"/>
                <w:sz w:val="24"/>
                <w:szCs w:val="24"/>
                <w:lang w:val="en-US"/>
              </w:rPr>
            </w:pPr>
            <w:r>
              <w:rPr>
                <w:bCs w:val="false"/>
                <w:sz w:val="24"/>
                <w:szCs w:val="24"/>
                <w:lang w:val="en-US"/>
              </w:rPr>
              <w:t>A-&gt;B: [5]</w:t>
            </w:r>
          </w:p>
          <w:p>
            <w:pPr>
              <w:pStyle w:val="Headerheaderodd1"/>
              <w:tabs>
                <w:tab w:val="clear" w:pos="4536"/>
                <w:tab w:val="clear" w:pos="9072"/>
              </w:tabs>
              <w:rPr>
                <w:bCs w:val="false"/>
                <w:sz w:val="24"/>
                <w:szCs w:val="24"/>
                <w:lang w:val="en-US"/>
              </w:rPr>
            </w:pPr>
            <w:r>
              <w:rPr>
                <w:bCs w:val="false"/>
                <w:sz w:val="24"/>
                <w:szCs w:val="24"/>
                <w:lang w:val="en-US"/>
              </w:rPr>
              <w:t>B-&gt;A: [2]</w:t>
            </w:r>
          </w:p>
        </w:tc>
        <w:tc>
          <w:tcPr>
            <w:tcW w:w="1096" w:type="dxa"/>
            <w:tcBorders>
              <w:top w:val="single" w:sz="4" w:space="0" w:color="000000"/>
              <w:left w:val="single" w:sz="4" w:space="0" w:color="000000"/>
              <w:bottom w:val="single" w:sz="4" w:space="0" w:color="000000"/>
              <w:right w:val="single" w:sz="4" w:space="0" w:color="000000"/>
            </w:tcBorders>
          </w:tcPr>
          <w:p>
            <w:pPr>
              <w:pStyle w:val="Headerheaderodd1"/>
              <w:tabs>
                <w:tab w:val="clear" w:pos="4536"/>
                <w:tab w:val="clear" w:pos="9072"/>
              </w:tabs>
              <w:rPr>
                <w:bCs w:val="false"/>
                <w:sz w:val="24"/>
                <w:szCs w:val="24"/>
                <w:lang w:val="en-US"/>
              </w:rPr>
            </w:pPr>
            <w:r>
              <w:rPr>
                <w:bCs w:val="false"/>
                <w:sz w:val="24"/>
                <w:szCs w:val="24"/>
                <w:lang w:val="en-US"/>
              </w:rPr>
              <w:t>Hoth</w:t>
            </w:r>
          </w:p>
        </w:tc>
        <w:tc>
          <w:tcPr>
            <w:tcW w:w="1403" w:type="dxa"/>
            <w:tcBorders>
              <w:top w:val="single" w:sz="4" w:space="0" w:color="000000"/>
              <w:left w:val="single" w:sz="4" w:space="0" w:color="000000"/>
              <w:bottom w:val="single" w:sz="4" w:space="0" w:color="000000"/>
              <w:right w:val="single" w:sz="4" w:space="0" w:color="000000"/>
            </w:tcBorders>
          </w:tcPr>
          <w:p>
            <w:pPr>
              <w:pStyle w:val="Headerheaderodd1"/>
              <w:tabs>
                <w:tab w:val="clear" w:pos="4536"/>
                <w:tab w:val="clear" w:pos="9072"/>
              </w:tabs>
              <w:rPr>
                <w:bCs w:val="false"/>
                <w:sz w:val="24"/>
                <w:szCs w:val="24"/>
                <w:lang w:val="en-US"/>
              </w:rPr>
            </w:pPr>
            <w:r>
              <w:rPr>
                <w:bCs w:val="false"/>
                <w:sz w:val="24"/>
                <w:szCs w:val="24"/>
                <w:lang w:val="en-US"/>
              </w:rPr>
              <w:t>Hm.LT.LM</w:t>
            </w:r>
          </w:p>
          <w:p>
            <w:pPr>
              <w:pStyle w:val="Headerheaderodd1"/>
              <w:tabs>
                <w:tab w:val="clear" w:pos="4536"/>
                <w:tab w:val="clear" w:pos="9072"/>
              </w:tabs>
              <w:rPr>
                <w:bCs w:val="false"/>
                <w:sz w:val="24"/>
                <w:szCs w:val="24"/>
                <w:lang w:val="en-US"/>
              </w:rPr>
            </w:pPr>
            <w:r>
              <w:rPr>
                <w:bCs w:val="false"/>
                <w:sz w:val="24"/>
                <w:szCs w:val="24"/>
                <w:lang w:val="en-US"/>
              </w:rPr>
              <w:t>HM.LT.Lm</w:t>
            </w:r>
          </w:p>
        </w:tc>
        <w:tc>
          <w:tcPr>
            <w:tcW w:w="1403" w:type="dxa"/>
            <w:tcBorders>
              <w:top w:val="single" w:sz="4" w:space="0" w:color="000000"/>
              <w:left w:val="single" w:sz="4" w:space="0" w:color="000000"/>
              <w:bottom w:val="single" w:sz="4" w:space="0" w:color="000000"/>
              <w:right w:val="single" w:sz="4" w:space="0" w:color="000000"/>
            </w:tcBorders>
          </w:tcPr>
          <w:p>
            <w:pPr>
              <w:pStyle w:val="Headerheaderodd1"/>
              <w:tabs>
                <w:tab w:val="clear" w:pos="4536"/>
                <w:tab w:val="clear" w:pos="9072"/>
              </w:tabs>
              <w:rPr>
                <w:bCs w:val="false"/>
                <w:sz w:val="24"/>
                <w:szCs w:val="24"/>
                <w:lang w:val="en-US"/>
              </w:rPr>
            </w:pPr>
            <w:r>
              <w:rPr>
                <w:bCs w:val="false"/>
                <w:sz w:val="24"/>
                <w:szCs w:val="24"/>
                <w:lang w:val="en-US"/>
              </w:rPr>
              <w:t>3</w:t>
            </w:r>
          </w:p>
        </w:tc>
      </w:tr>
      <w:tr>
        <w:trPr/>
        <w:tc>
          <w:tcPr>
            <w:tcW w:w="1084" w:type="dxa"/>
            <w:tcBorders>
              <w:top w:val="single" w:sz="4" w:space="0" w:color="000000"/>
              <w:left w:val="single" w:sz="4" w:space="0" w:color="000000"/>
              <w:bottom w:val="single" w:sz="4" w:space="0" w:color="000000"/>
              <w:right w:val="single" w:sz="4" w:space="0" w:color="000000"/>
            </w:tcBorders>
          </w:tcPr>
          <w:p>
            <w:pPr>
              <w:pStyle w:val="Headerheaderodd1"/>
              <w:tabs>
                <w:tab w:val="clear" w:pos="4536"/>
                <w:tab w:val="clear" w:pos="9072"/>
              </w:tabs>
              <w:rPr>
                <w:bCs w:val="false"/>
                <w:sz w:val="24"/>
                <w:szCs w:val="24"/>
                <w:lang w:val="en-US"/>
              </w:rPr>
            </w:pPr>
            <w:r>
              <w:rPr>
                <w:bCs w:val="false"/>
                <w:sz w:val="24"/>
                <w:szCs w:val="24"/>
                <w:lang w:val="en-US"/>
              </w:rPr>
              <w:t>1-1.3b</w:t>
            </w:r>
          </w:p>
        </w:tc>
        <w:tc>
          <w:tcPr>
            <w:tcW w:w="1096" w:type="dxa"/>
            <w:tcBorders>
              <w:top w:val="single" w:sz="4" w:space="0" w:color="000000"/>
              <w:left w:val="single" w:sz="4" w:space="0" w:color="000000"/>
              <w:bottom w:val="single" w:sz="4" w:space="0" w:color="000000"/>
              <w:right w:val="single" w:sz="4" w:space="0" w:color="000000"/>
            </w:tcBorders>
          </w:tcPr>
          <w:p>
            <w:pPr>
              <w:pStyle w:val="Headerheaderodd1"/>
              <w:tabs>
                <w:tab w:val="clear" w:pos="4536"/>
                <w:tab w:val="clear" w:pos="9072"/>
              </w:tabs>
              <w:rPr>
                <w:bCs w:val="false"/>
                <w:sz w:val="24"/>
                <w:szCs w:val="24"/>
                <w:lang w:val="en-US"/>
              </w:rPr>
            </w:pPr>
            <w:r>
              <w:rPr>
                <w:bCs w:val="false"/>
                <w:sz w:val="24"/>
                <w:szCs w:val="24"/>
                <w:lang w:val="en-US"/>
              </w:rPr>
              <w:t>Hoth</w:t>
            </w:r>
          </w:p>
        </w:tc>
        <w:tc>
          <w:tcPr>
            <w:tcW w:w="1364" w:type="dxa"/>
            <w:tcBorders>
              <w:top w:val="single" w:sz="4" w:space="0" w:color="000000"/>
              <w:left w:val="single" w:sz="4" w:space="0" w:color="000000"/>
              <w:bottom w:val="single" w:sz="4" w:space="0" w:color="000000"/>
              <w:right w:val="single" w:sz="4" w:space="0" w:color="000000"/>
            </w:tcBorders>
          </w:tcPr>
          <w:p>
            <w:pPr>
              <w:pStyle w:val="Headerheaderodd1"/>
              <w:tabs>
                <w:tab w:val="clear" w:pos="4536"/>
                <w:tab w:val="clear" w:pos="9072"/>
              </w:tabs>
              <w:rPr>
                <w:bCs w:val="false"/>
                <w:sz w:val="24"/>
                <w:szCs w:val="24"/>
                <w:lang w:val="en-US"/>
              </w:rPr>
            </w:pPr>
            <w:r>
              <w:rPr>
                <w:bCs w:val="false"/>
                <w:sz w:val="24"/>
                <w:szCs w:val="24"/>
                <w:lang w:val="en-US"/>
              </w:rPr>
              <w:t>A-&gt;B: [2]</w:t>
            </w:r>
          </w:p>
          <w:p>
            <w:pPr>
              <w:pStyle w:val="Headerheaderodd1"/>
              <w:tabs>
                <w:tab w:val="clear" w:pos="4536"/>
                <w:tab w:val="clear" w:pos="9072"/>
              </w:tabs>
              <w:rPr>
                <w:bCs w:val="false"/>
                <w:sz w:val="24"/>
                <w:szCs w:val="24"/>
                <w:lang w:val="en-US"/>
              </w:rPr>
            </w:pPr>
            <w:r>
              <w:rPr>
                <w:bCs w:val="false"/>
                <w:sz w:val="24"/>
                <w:szCs w:val="24"/>
                <w:lang w:val="en-US"/>
              </w:rPr>
              <w:t>B-&gt;A: [5]</w:t>
            </w:r>
          </w:p>
        </w:tc>
        <w:tc>
          <w:tcPr>
            <w:tcW w:w="1096" w:type="dxa"/>
            <w:tcBorders>
              <w:top w:val="single" w:sz="4" w:space="0" w:color="000000"/>
              <w:left w:val="single" w:sz="4" w:space="0" w:color="000000"/>
              <w:bottom w:val="single" w:sz="4" w:space="0" w:color="000000"/>
              <w:right w:val="single" w:sz="4" w:space="0" w:color="000000"/>
            </w:tcBorders>
          </w:tcPr>
          <w:p>
            <w:pPr>
              <w:pStyle w:val="Headerheaderodd1"/>
              <w:tabs>
                <w:tab w:val="clear" w:pos="4536"/>
                <w:tab w:val="clear" w:pos="9072"/>
              </w:tabs>
              <w:rPr>
                <w:bCs w:val="false"/>
                <w:sz w:val="24"/>
                <w:szCs w:val="24"/>
                <w:lang w:val="en-US"/>
              </w:rPr>
            </w:pPr>
            <w:r>
              <w:rPr>
                <w:bCs w:val="false"/>
                <w:sz w:val="24"/>
                <w:szCs w:val="24"/>
                <w:lang w:val="en-US"/>
              </w:rPr>
              <w:t>Car</w:t>
            </w:r>
          </w:p>
        </w:tc>
        <w:tc>
          <w:tcPr>
            <w:tcW w:w="1403" w:type="dxa"/>
            <w:tcBorders>
              <w:top w:val="single" w:sz="4" w:space="0" w:color="000000"/>
              <w:left w:val="single" w:sz="4" w:space="0" w:color="000000"/>
              <w:bottom w:val="single" w:sz="4" w:space="0" w:color="000000"/>
              <w:right w:val="single" w:sz="4" w:space="0" w:color="000000"/>
            </w:tcBorders>
          </w:tcPr>
          <w:p>
            <w:pPr>
              <w:pStyle w:val="Headerheaderodd1"/>
              <w:tabs>
                <w:tab w:val="clear" w:pos="4536"/>
                <w:tab w:val="clear" w:pos="9072"/>
              </w:tabs>
              <w:rPr>
                <w:bCs w:val="false"/>
                <w:sz w:val="24"/>
                <w:szCs w:val="24"/>
                <w:lang w:val="en-US"/>
              </w:rPr>
            </w:pPr>
            <w:r>
              <w:rPr>
                <w:bCs w:val="false"/>
                <w:sz w:val="24"/>
                <w:szCs w:val="24"/>
                <w:lang w:val="en-US"/>
              </w:rPr>
              <w:t>Lm.LT.HM</w:t>
            </w:r>
          </w:p>
          <w:p>
            <w:pPr>
              <w:pStyle w:val="Headerheaderodd1"/>
              <w:tabs>
                <w:tab w:val="clear" w:pos="4536"/>
                <w:tab w:val="clear" w:pos="9072"/>
              </w:tabs>
              <w:rPr>
                <w:bCs w:val="false"/>
                <w:sz w:val="24"/>
                <w:szCs w:val="24"/>
                <w:lang w:val="en-US"/>
              </w:rPr>
            </w:pPr>
            <w:r>
              <w:rPr>
                <w:bCs w:val="false"/>
                <w:sz w:val="24"/>
                <w:szCs w:val="24"/>
                <w:lang w:val="en-US"/>
              </w:rPr>
              <w:t>LM.LT.Hm</w:t>
            </w:r>
          </w:p>
        </w:tc>
        <w:tc>
          <w:tcPr>
            <w:tcW w:w="1403" w:type="dxa"/>
            <w:tcBorders>
              <w:top w:val="single" w:sz="4" w:space="0" w:color="000000"/>
              <w:left w:val="single" w:sz="4" w:space="0" w:color="000000"/>
              <w:bottom w:val="single" w:sz="4" w:space="0" w:color="000000"/>
              <w:right w:val="single" w:sz="4" w:space="0" w:color="000000"/>
            </w:tcBorders>
          </w:tcPr>
          <w:p>
            <w:pPr>
              <w:pStyle w:val="Headerheaderodd1"/>
              <w:tabs>
                <w:tab w:val="clear" w:pos="4536"/>
                <w:tab w:val="clear" w:pos="9072"/>
              </w:tabs>
              <w:rPr>
                <w:bCs w:val="false"/>
                <w:sz w:val="24"/>
                <w:szCs w:val="24"/>
                <w:lang w:val="en-US"/>
              </w:rPr>
            </w:pPr>
            <w:r>
              <w:rPr>
                <w:bCs w:val="false"/>
                <w:sz w:val="24"/>
                <w:szCs w:val="24"/>
                <w:lang w:val="en-US"/>
              </w:rPr>
              <w:t>4</w:t>
            </w:r>
          </w:p>
        </w:tc>
      </w:tr>
      <w:tr>
        <w:trPr/>
        <w:tc>
          <w:tcPr>
            <w:tcW w:w="1084" w:type="dxa"/>
            <w:tcBorders>
              <w:top w:val="single" w:sz="4" w:space="0" w:color="000000"/>
              <w:left w:val="single" w:sz="4" w:space="0" w:color="000000"/>
              <w:bottom w:val="single" w:sz="4" w:space="0" w:color="000000"/>
              <w:right w:val="single" w:sz="4" w:space="0" w:color="000000"/>
            </w:tcBorders>
          </w:tcPr>
          <w:p>
            <w:pPr>
              <w:pStyle w:val="Headerheaderodd1"/>
              <w:tabs>
                <w:tab w:val="clear" w:pos="4536"/>
                <w:tab w:val="clear" w:pos="9072"/>
              </w:tabs>
              <w:rPr>
                <w:bCs w:val="false"/>
                <w:sz w:val="24"/>
                <w:szCs w:val="24"/>
                <w:lang w:val="en-US"/>
              </w:rPr>
            </w:pPr>
            <w:r>
              <w:rPr>
                <w:bCs w:val="false"/>
                <w:sz w:val="24"/>
                <w:szCs w:val="24"/>
                <w:lang w:val="en-US"/>
              </w:rPr>
              <w:t>1-1.4</w:t>
            </w:r>
          </w:p>
        </w:tc>
        <w:tc>
          <w:tcPr>
            <w:tcW w:w="1096" w:type="dxa"/>
            <w:tcBorders>
              <w:top w:val="single" w:sz="4" w:space="0" w:color="000000"/>
              <w:left w:val="single" w:sz="4" w:space="0" w:color="000000"/>
              <w:bottom w:val="single" w:sz="4" w:space="0" w:color="000000"/>
              <w:right w:val="single" w:sz="4" w:space="0" w:color="000000"/>
            </w:tcBorders>
          </w:tcPr>
          <w:p>
            <w:pPr>
              <w:pStyle w:val="Headerheaderodd1"/>
              <w:tabs>
                <w:tab w:val="clear" w:pos="4536"/>
                <w:tab w:val="clear" w:pos="9072"/>
              </w:tabs>
              <w:rPr>
                <w:bCs w:val="false"/>
                <w:sz w:val="24"/>
                <w:szCs w:val="24"/>
                <w:lang w:val="en-US"/>
              </w:rPr>
            </w:pPr>
            <w:r>
              <w:rPr>
                <w:bCs w:val="false"/>
                <w:sz w:val="24"/>
                <w:szCs w:val="24"/>
                <w:lang w:val="en-US"/>
              </w:rPr>
              <w:t xml:space="preserve">Cafeteria </w:t>
            </w:r>
          </w:p>
        </w:tc>
        <w:tc>
          <w:tcPr>
            <w:tcW w:w="1364" w:type="dxa"/>
            <w:tcBorders>
              <w:top w:val="single" w:sz="4" w:space="0" w:color="000000"/>
              <w:left w:val="single" w:sz="4" w:space="0" w:color="000000"/>
              <w:bottom w:val="single" w:sz="4" w:space="0" w:color="000000"/>
              <w:right w:val="single" w:sz="4" w:space="0" w:color="000000"/>
            </w:tcBorders>
          </w:tcPr>
          <w:p>
            <w:pPr>
              <w:pStyle w:val="Headerheaderodd1"/>
              <w:tabs>
                <w:tab w:val="clear" w:pos="4536"/>
                <w:tab w:val="clear" w:pos="9072"/>
              </w:tabs>
              <w:rPr>
                <w:bCs w:val="false"/>
                <w:sz w:val="24"/>
                <w:szCs w:val="24"/>
                <w:lang w:val="en-US"/>
              </w:rPr>
            </w:pPr>
            <w:r>
              <w:rPr>
                <w:bCs w:val="false"/>
                <w:sz w:val="24"/>
                <w:szCs w:val="24"/>
                <w:lang w:val="en-US"/>
              </w:rPr>
              <w:t>A-&gt;B: [1]</w:t>
            </w:r>
          </w:p>
          <w:p>
            <w:pPr>
              <w:pStyle w:val="Headerheaderodd1"/>
              <w:tabs>
                <w:tab w:val="clear" w:pos="4536"/>
                <w:tab w:val="clear" w:pos="9072"/>
              </w:tabs>
              <w:rPr>
                <w:bCs w:val="false"/>
                <w:sz w:val="24"/>
                <w:szCs w:val="24"/>
                <w:lang w:val="en-US"/>
              </w:rPr>
            </w:pPr>
            <w:r>
              <w:rPr>
                <w:bCs w:val="false"/>
                <w:sz w:val="24"/>
                <w:szCs w:val="24"/>
                <w:lang w:val="en-US"/>
              </w:rPr>
              <w:t>B-&gt;A: [1]</w:t>
            </w:r>
          </w:p>
        </w:tc>
        <w:tc>
          <w:tcPr>
            <w:tcW w:w="1096" w:type="dxa"/>
            <w:tcBorders>
              <w:top w:val="single" w:sz="4" w:space="0" w:color="000000"/>
              <w:left w:val="single" w:sz="4" w:space="0" w:color="000000"/>
              <w:bottom w:val="single" w:sz="4" w:space="0" w:color="000000"/>
              <w:right w:val="single" w:sz="4" w:space="0" w:color="000000"/>
            </w:tcBorders>
          </w:tcPr>
          <w:p>
            <w:pPr>
              <w:pStyle w:val="Headerheaderodd1"/>
              <w:tabs>
                <w:tab w:val="clear" w:pos="4536"/>
                <w:tab w:val="clear" w:pos="9072"/>
              </w:tabs>
              <w:rPr>
                <w:bCs w:val="false"/>
                <w:sz w:val="24"/>
                <w:szCs w:val="24"/>
                <w:lang w:val="en-US"/>
              </w:rPr>
            </w:pPr>
            <w:r>
              <w:rPr>
                <w:bCs w:val="false"/>
                <w:sz w:val="24"/>
                <w:szCs w:val="24"/>
                <w:lang w:val="en-US"/>
              </w:rPr>
              <w:t>Cafeteria</w:t>
            </w:r>
          </w:p>
        </w:tc>
        <w:tc>
          <w:tcPr>
            <w:tcW w:w="1403" w:type="dxa"/>
            <w:tcBorders>
              <w:top w:val="single" w:sz="4" w:space="0" w:color="000000"/>
              <w:left w:val="single" w:sz="4" w:space="0" w:color="000000"/>
              <w:bottom w:val="single" w:sz="4" w:space="0" w:color="000000"/>
              <w:right w:val="single" w:sz="4" w:space="0" w:color="000000"/>
            </w:tcBorders>
          </w:tcPr>
          <w:p>
            <w:pPr>
              <w:pStyle w:val="Headerheaderodd1"/>
              <w:tabs>
                <w:tab w:val="clear" w:pos="4536"/>
                <w:tab w:val="clear" w:pos="9072"/>
              </w:tabs>
              <w:rPr>
                <w:bCs w:val="false"/>
                <w:sz w:val="24"/>
                <w:szCs w:val="24"/>
                <w:lang w:val="en-US"/>
              </w:rPr>
            </w:pPr>
            <w:r>
              <w:rPr>
                <w:bCs w:val="false"/>
                <w:sz w:val="24"/>
                <w:szCs w:val="24"/>
                <w:lang w:val="en-US"/>
              </w:rPr>
              <w:t>Lm.LT.LM</w:t>
            </w:r>
          </w:p>
          <w:p>
            <w:pPr>
              <w:pStyle w:val="Headerheaderodd1"/>
              <w:tabs>
                <w:tab w:val="clear" w:pos="4536"/>
                <w:tab w:val="clear" w:pos="9072"/>
              </w:tabs>
              <w:rPr>
                <w:bCs w:val="false"/>
                <w:sz w:val="24"/>
                <w:szCs w:val="24"/>
                <w:lang w:val="en-US"/>
              </w:rPr>
            </w:pPr>
            <w:r>
              <w:rPr>
                <w:bCs w:val="false"/>
                <w:sz w:val="24"/>
                <w:szCs w:val="24"/>
                <w:lang w:val="en-US"/>
              </w:rPr>
              <w:t>LM.LT.Lm</w:t>
            </w:r>
          </w:p>
        </w:tc>
        <w:tc>
          <w:tcPr>
            <w:tcW w:w="1403" w:type="dxa"/>
            <w:tcBorders>
              <w:top w:val="single" w:sz="4" w:space="0" w:color="000000"/>
              <w:left w:val="single" w:sz="4" w:space="0" w:color="000000"/>
              <w:bottom w:val="single" w:sz="4" w:space="0" w:color="000000"/>
              <w:right w:val="single" w:sz="4" w:space="0" w:color="000000"/>
            </w:tcBorders>
          </w:tcPr>
          <w:p>
            <w:pPr>
              <w:pStyle w:val="Headerheaderodd1"/>
              <w:tabs>
                <w:tab w:val="clear" w:pos="4536"/>
                <w:tab w:val="clear" w:pos="9072"/>
              </w:tabs>
              <w:rPr>
                <w:bCs w:val="false"/>
                <w:sz w:val="24"/>
                <w:szCs w:val="24"/>
                <w:lang w:val="en-US"/>
              </w:rPr>
            </w:pPr>
            <w:r>
              <w:rPr>
                <w:bCs w:val="false"/>
                <w:sz w:val="24"/>
                <w:szCs w:val="24"/>
                <w:lang w:val="en-US"/>
              </w:rPr>
              <w:t>5</w:t>
            </w:r>
          </w:p>
        </w:tc>
      </w:tr>
      <w:tr>
        <w:trPr/>
        <w:tc>
          <w:tcPr>
            <w:tcW w:w="1084" w:type="dxa"/>
            <w:tcBorders>
              <w:top w:val="single" w:sz="4" w:space="0" w:color="000000"/>
              <w:left w:val="single" w:sz="4" w:space="0" w:color="000000"/>
              <w:bottom w:val="single" w:sz="4" w:space="0" w:color="000000"/>
              <w:right w:val="single" w:sz="4" w:space="0" w:color="000000"/>
            </w:tcBorders>
          </w:tcPr>
          <w:p>
            <w:pPr>
              <w:pStyle w:val="Headerheaderodd1"/>
              <w:tabs>
                <w:tab w:val="clear" w:pos="4536"/>
                <w:tab w:val="clear" w:pos="9072"/>
              </w:tabs>
              <w:rPr>
                <w:bCs w:val="false"/>
                <w:sz w:val="24"/>
                <w:szCs w:val="24"/>
                <w:lang w:val="en-US"/>
              </w:rPr>
            </w:pPr>
            <w:r>
              <w:rPr>
                <w:bCs w:val="false"/>
                <w:sz w:val="24"/>
                <w:szCs w:val="24"/>
                <w:lang w:val="en-US"/>
              </w:rPr>
              <w:t>1-1.5a</w:t>
            </w:r>
          </w:p>
        </w:tc>
        <w:tc>
          <w:tcPr>
            <w:tcW w:w="1096" w:type="dxa"/>
            <w:tcBorders>
              <w:top w:val="single" w:sz="4" w:space="0" w:color="000000"/>
              <w:left w:val="single" w:sz="4" w:space="0" w:color="000000"/>
              <w:bottom w:val="single" w:sz="4" w:space="0" w:color="000000"/>
              <w:right w:val="single" w:sz="4" w:space="0" w:color="000000"/>
            </w:tcBorders>
          </w:tcPr>
          <w:p>
            <w:pPr>
              <w:pStyle w:val="Headerheaderodd1"/>
              <w:tabs>
                <w:tab w:val="clear" w:pos="4536"/>
                <w:tab w:val="clear" w:pos="9072"/>
              </w:tabs>
              <w:rPr>
                <w:bCs w:val="false"/>
                <w:sz w:val="24"/>
                <w:szCs w:val="24"/>
                <w:lang w:val="en-US"/>
              </w:rPr>
            </w:pPr>
            <w:r>
              <w:rPr>
                <w:bCs w:val="false"/>
                <w:sz w:val="24"/>
                <w:szCs w:val="24"/>
                <w:lang w:val="en-US"/>
              </w:rPr>
              <w:t>Cafeteria</w:t>
            </w:r>
          </w:p>
        </w:tc>
        <w:tc>
          <w:tcPr>
            <w:tcW w:w="1364" w:type="dxa"/>
            <w:tcBorders>
              <w:top w:val="single" w:sz="4" w:space="0" w:color="000000"/>
              <w:left w:val="single" w:sz="4" w:space="0" w:color="000000"/>
              <w:bottom w:val="single" w:sz="4" w:space="0" w:color="000000"/>
              <w:right w:val="single" w:sz="4" w:space="0" w:color="000000"/>
            </w:tcBorders>
          </w:tcPr>
          <w:p>
            <w:pPr>
              <w:pStyle w:val="Headerheaderodd1"/>
              <w:tabs>
                <w:tab w:val="clear" w:pos="4536"/>
                <w:tab w:val="clear" w:pos="9072"/>
              </w:tabs>
              <w:rPr>
                <w:bCs w:val="false"/>
                <w:sz w:val="24"/>
                <w:szCs w:val="24"/>
                <w:lang w:val="en-US"/>
              </w:rPr>
            </w:pPr>
            <w:r>
              <w:rPr>
                <w:bCs w:val="false"/>
                <w:sz w:val="24"/>
                <w:szCs w:val="24"/>
                <w:lang w:val="en-US"/>
              </w:rPr>
              <w:t>A-&gt;B: [2]</w:t>
            </w:r>
          </w:p>
          <w:p>
            <w:pPr>
              <w:pStyle w:val="Headerheaderodd1"/>
              <w:tabs>
                <w:tab w:val="clear" w:pos="4536"/>
                <w:tab w:val="clear" w:pos="9072"/>
              </w:tabs>
              <w:rPr>
                <w:bCs w:val="false"/>
                <w:sz w:val="24"/>
                <w:szCs w:val="24"/>
                <w:lang w:val="en-US"/>
              </w:rPr>
            </w:pPr>
            <w:r>
              <w:rPr>
                <w:bCs w:val="false"/>
                <w:sz w:val="24"/>
                <w:szCs w:val="24"/>
                <w:lang w:val="en-US"/>
              </w:rPr>
              <w:t>B-&gt;A: [5]</w:t>
            </w:r>
          </w:p>
        </w:tc>
        <w:tc>
          <w:tcPr>
            <w:tcW w:w="1096" w:type="dxa"/>
            <w:tcBorders>
              <w:top w:val="single" w:sz="4" w:space="0" w:color="000000"/>
              <w:left w:val="single" w:sz="4" w:space="0" w:color="000000"/>
              <w:bottom w:val="single" w:sz="4" w:space="0" w:color="000000"/>
              <w:right w:val="single" w:sz="4" w:space="0" w:color="000000"/>
            </w:tcBorders>
          </w:tcPr>
          <w:p>
            <w:pPr>
              <w:pStyle w:val="Headerheaderodd1"/>
              <w:tabs>
                <w:tab w:val="clear" w:pos="4536"/>
                <w:tab w:val="clear" w:pos="9072"/>
              </w:tabs>
              <w:rPr>
                <w:bCs w:val="false"/>
                <w:sz w:val="24"/>
                <w:szCs w:val="24"/>
                <w:lang w:val="en-US"/>
              </w:rPr>
            </w:pPr>
            <w:r>
              <w:rPr>
                <w:bCs w:val="false"/>
                <w:sz w:val="24"/>
                <w:szCs w:val="24"/>
                <w:lang w:val="en-US"/>
              </w:rPr>
              <w:t>Street</w:t>
            </w:r>
          </w:p>
        </w:tc>
        <w:tc>
          <w:tcPr>
            <w:tcW w:w="1403" w:type="dxa"/>
            <w:tcBorders>
              <w:top w:val="single" w:sz="4" w:space="0" w:color="000000"/>
              <w:left w:val="single" w:sz="4" w:space="0" w:color="000000"/>
              <w:bottom w:val="single" w:sz="4" w:space="0" w:color="000000"/>
              <w:right w:val="single" w:sz="4" w:space="0" w:color="000000"/>
            </w:tcBorders>
          </w:tcPr>
          <w:p>
            <w:pPr>
              <w:pStyle w:val="Headerheaderodd1"/>
              <w:tabs>
                <w:tab w:val="clear" w:pos="4536"/>
                <w:tab w:val="clear" w:pos="9072"/>
              </w:tabs>
              <w:rPr>
                <w:bCs w:val="false"/>
                <w:sz w:val="24"/>
                <w:szCs w:val="24"/>
                <w:lang w:val="en-US"/>
              </w:rPr>
            </w:pPr>
            <w:r>
              <w:rPr>
                <w:bCs w:val="false"/>
                <w:sz w:val="24"/>
                <w:szCs w:val="24"/>
                <w:lang w:val="en-US"/>
              </w:rPr>
              <w:t>Lm.LT.HM</w:t>
            </w:r>
          </w:p>
          <w:p>
            <w:pPr>
              <w:pStyle w:val="Headerheaderodd1"/>
              <w:tabs>
                <w:tab w:val="clear" w:pos="4536"/>
                <w:tab w:val="clear" w:pos="9072"/>
              </w:tabs>
              <w:rPr>
                <w:bCs w:val="false"/>
                <w:sz w:val="24"/>
                <w:szCs w:val="24"/>
                <w:lang w:val="en-US"/>
              </w:rPr>
            </w:pPr>
            <w:r>
              <w:rPr>
                <w:bCs w:val="false"/>
                <w:sz w:val="24"/>
                <w:szCs w:val="24"/>
                <w:lang w:val="en-US"/>
              </w:rPr>
              <w:t>LM.LT.Hm</w:t>
            </w:r>
          </w:p>
        </w:tc>
        <w:tc>
          <w:tcPr>
            <w:tcW w:w="1403" w:type="dxa"/>
            <w:tcBorders>
              <w:top w:val="single" w:sz="4" w:space="0" w:color="000000"/>
              <w:left w:val="single" w:sz="4" w:space="0" w:color="000000"/>
              <w:bottom w:val="single" w:sz="4" w:space="0" w:color="000000"/>
              <w:right w:val="single" w:sz="4" w:space="0" w:color="000000"/>
            </w:tcBorders>
          </w:tcPr>
          <w:p>
            <w:pPr>
              <w:pStyle w:val="Headerheaderodd1"/>
              <w:tabs>
                <w:tab w:val="clear" w:pos="4536"/>
                <w:tab w:val="clear" w:pos="9072"/>
              </w:tabs>
              <w:rPr>
                <w:bCs w:val="false"/>
                <w:sz w:val="24"/>
                <w:szCs w:val="24"/>
                <w:lang w:val="en-US"/>
              </w:rPr>
            </w:pPr>
            <w:r>
              <w:rPr>
                <w:bCs w:val="false"/>
                <w:sz w:val="24"/>
                <w:szCs w:val="24"/>
                <w:lang w:val="en-US"/>
              </w:rPr>
              <w:t>6</w:t>
            </w:r>
          </w:p>
        </w:tc>
      </w:tr>
      <w:tr>
        <w:trPr/>
        <w:tc>
          <w:tcPr>
            <w:tcW w:w="1084" w:type="dxa"/>
            <w:tcBorders>
              <w:top w:val="single" w:sz="4" w:space="0" w:color="000000"/>
              <w:left w:val="single" w:sz="4" w:space="0" w:color="000000"/>
              <w:bottom w:val="single" w:sz="4" w:space="0" w:color="000000"/>
              <w:right w:val="single" w:sz="4" w:space="0" w:color="000000"/>
            </w:tcBorders>
          </w:tcPr>
          <w:p>
            <w:pPr>
              <w:pStyle w:val="Headerheaderodd1"/>
              <w:tabs>
                <w:tab w:val="clear" w:pos="4536"/>
                <w:tab w:val="clear" w:pos="9072"/>
              </w:tabs>
              <w:rPr>
                <w:bCs w:val="false"/>
                <w:sz w:val="24"/>
                <w:szCs w:val="24"/>
                <w:lang w:val="en-US"/>
              </w:rPr>
            </w:pPr>
            <w:r>
              <w:rPr>
                <w:bCs w:val="false"/>
                <w:sz w:val="24"/>
                <w:szCs w:val="24"/>
                <w:lang w:val="en-US"/>
              </w:rPr>
              <w:t>1-1.5b</w:t>
            </w:r>
          </w:p>
        </w:tc>
        <w:tc>
          <w:tcPr>
            <w:tcW w:w="1096" w:type="dxa"/>
            <w:tcBorders>
              <w:top w:val="single" w:sz="4" w:space="0" w:color="000000"/>
              <w:left w:val="single" w:sz="4" w:space="0" w:color="000000"/>
              <w:bottom w:val="single" w:sz="4" w:space="0" w:color="000000"/>
              <w:right w:val="single" w:sz="4" w:space="0" w:color="000000"/>
            </w:tcBorders>
          </w:tcPr>
          <w:p>
            <w:pPr>
              <w:pStyle w:val="Headerheaderodd1"/>
              <w:tabs>
                <w:tab w:val="clear" w:pos="4536"/>
                <w:tab w:val="clear" w:pos="9072"/>
              </w:tabs>
              <w:rPr>
                <w:bCs w:val="false"/>
                <w:sz w:val="24"/>
                <w:szCs w:val="24"/>
                <w:lang w:val="en-US"/>
              </w:rPr>
            </w:pPr>
            <w:r>
              <w:rPr>
                <w:bCs w:val="false"/>
                <w:sz w:val="24"/>
                <w:szCs w:val="24"/>
                <w:lang w:val="en-US"/>
              </w:rPr>
              <w:t>Street</w:t>
            </w:r>
          </w:p>
        </w:tc>
        <w:tc>
          <w:tcPr>
            <w:tcW w:w="1364" w:type="dxa"/>
            <w:tcBorders>
              <w:top w:val="single" w:sz="4" w:space="0" w:color="000000"/>
              <w:left w:val="single" w:sz="4" w:space="0" w:color="000000"/>
              <w:bottom w:val="single" w:sz="4" w:space="0" w:color="000000"/>
              <w:right w:val="single" w:sz="4" w:space="0" w:color="000000"/>
            </w:tcBorders>
          </w:tcPr>
          <w:p>
            <w:pPr>
              <w:pStyle w:val="Headerheaderodd1"/>
              <w:tabs>
                <w:tab w:val="clear" w:pos="4536"/>
                <w:tab w:val="clear" w:pos="9072"/>
              </w:tabs>
              <w:rPr>
                <w:bCs w:val="false"/>
                <w:sz w:val="24"/>
                <w:szCs w:val="24"/>
                <w:lang w:val="en-US"/>
              </w:rPr>
            </w:pPr>
            <w:r>
              <w:rPr>
                <w:bCs w:val="false"/>
                <w:sz w:val="24"/>
                <w:szCs w:val="24"/>
                <w:lang w:val="en-US"/>
              </w:rPr>
              <w:t>A-&gt;B: [5]</w:t>
            </w:r>
          </w:p>
          <w:p>
            <w:pPr>
              <w:pStyle w:val="Headerheaderodd1"/>
              <w:tabs>
                <w:tab w:val="clear" w:pos="4536"/>
                <w:tab w:val="clear" w:pos="9072"/>
              </w:tabs>
              <w:rPr>
                <w:bCs w:val="false"/>
                <w:sz w:val="24"/>
                <w:szCs w:val="24"/>
                <w:lang w:val="en-US"/>
              </w:rPr>
            </w:pPr>
            <w:r>
              <w:rPr>
                <w:bCs w:val="false"/>
                <w:sz w:val="24"/>
                <w:szCs w:val="24"/>
                <w:lang w:val="en-US"/>
              </w:rPr>
              <w:t>B-&gt;A: [2]</w:t>
            </w:r>
          </w:p>
        </w:tc>
        <w:tc>
          <w:tcPr>
            <w:tcW w:w="1096" w:type="dxa"/>
            <w:tcBorders>
              <w:top w:val="single" w:sz="4" w:space="0" w:color="000000"/>
              <w:left w:val="single" w:sz="4" w:space="0" w:color="000000"/>
              <w:bottom w:val="single" w:sz="4" w:space="0" w:color="000000"/>
              <w:right w:val="single" w:sz="4" w:space="0" w:color="000000"/>
            </w:tcBorders>
          </w:tcPr>
          <w:p>
            <w:pPr>
              <w:pStyle w:val="Headerheaderodd1"/>
              <w:tabs>
                <w:tab w:val="clear" w:pos="4536"/>
                <w:tab w:val="clear" w:pos="9072"/>
              </w:tabs>
              <w:rPr>
                <w:bCs w:val="false"/>
                <w:sz w:val="24"/>
                <w:szCs w:val="24"/>
                <w:lang w:val="en-US"/>
              </w:rPr>
            </w:pPr>
            <w:r>
              <w:rPr>
                <w:bCs w:val="false"/>
                <w:sz w:val="24"/>
                <w:szCs w:val="24"/>
                <w:lang w:val="en-US"/>
              </w:rPr>
              <w:t>Cafeteria</w:t>
            </w:r>
          </w:p>
        </w:tc>
        <w:tc>
          <w:tcPr>
            <w:tcW w:w="1403" w:type="dxa"/>
            <w:tcBorders>
              <w:top w:val="single" w:sz="4" w:space="0" w:color="000000"/>
              <w:left w:val="single" w:sz="4" w:space="0" w:color="000000"/>
              <w:bottom w:val="single" w:sz="4" w:space="0" w:color="000000"/>
              <w:right w:val="single" w:sz="4" w:space="0" w:color="000000"/>
            </w:tcBorders>
          </w:tcPr>
          <w:p>
            <w:pPr>
              <w:pStyle w:val="Headerheaderodd1"/>
              <w:tabs>
                <w:tab w:val="clear" w:pos="4536"/>
                <w:tab w:val="clear" w:pos="9072"/>
              </w:tabs>
              <w:rPr>
                <w:bCs w:val="false"/>
                <w:sz w:val="24"/>
                <w:szCs w:val="24"/>
                <w:lang w:val="en-US"/>
              </w:rPr>
            </w:pPr>
            <w:r>
              <w:rPr>
                <w:bCs w:val="false"/>
                <w:sz w:val="24"/>
                <w:szCs w:val="24"/>
                <w:lang w:val="en-US"/>
              </w:rPr>
              <w:t>Hm.LT.LM</w:t>
            </w:r>
          </w:p>
          <w:p>
            <w:pPr>
              <w:pStyle w:val="Headerheaderodd1"/>
              <w:tabs>
                <w:tab w:val="clear" w:pos="4536"/>
                <w:tab w:val="clear" w:pos="9072"/>
              </w:tabs>
              <w:rPr>
                <w:bCs w:val="false"/>
                <w:sz w:val="24"/>
                <w:szCs w:val="24"/>
                <w:lang w:val="en-US"/>
              </w:rPr>
            </w:pPr>
            <w:r>
              <w:rPr>
                <w:bCs w:val="false"/>
                <w:sz w:val="24"/>
                <w:szCs w:val="24"/>
                <w:lang w:val="en-US"/>
              </w:rPr>
              <w:t>HM.LT.Hm</w:t>
            </w:r>
          </w:p>
        </w:tc>
        <w:tc>
          <w:tcPr>
            <w:tcW w:w="1403" w:type="dxa"/>
            <w:tcBorders>
              <w:top w:val="single" w:sz="4" w:space="0" w:color="000000"/>
              <w:left w:val="single" w:sz="4" w:space="0" w:color="000000"/>
              <w:bottom w:val="single" w:sz="4" w:space="0" w:color="000000"/>
              <w:right w:val="single" w:sz="4" w:space="0" w:color="000000"/>
            </w:tcBorders>
          </w:tcPr>
          <w:p>
            <w:pPr>
              <w:pStyle w:val="Headerheaderodd1"/>
              <w:tabs>
                <w:tab w:val="clear" w:pos="4536"/>
                <w:tab w:val="clear" w:pos="9072"/>
              </w:tabs>
              <w:rPr>
                <w:bCs w:val="false"/>
                <w:sz w:val="24"/>
                <w:szCs w:val="24"/>
                <w:lang w:val="en-US"/>
              </w:rPr>
            </w:pPr>
            <w:r>
              <w:rPr>
                <w:bCs w:val="false"/>
                <w:sz w:val="24"/>
                <w:szCs w:val="24"/>
                <w:lang w:val="en-US"/>
              </w:rPr>
              <w:t>7</w:t>
            </w:r>
          </w:p>
        </w:tc>
      </w:tr>
      <w:tr>
        <w:trPr/>
        <w:tc>
          <w:tcPr>
            <w:tcW w:w="1084" w:type="dxa"/>
            <w:tcBorders>
              <w:top w:val="single" w:sz="4" w:space="0" w:color="000000"/>
              <w:left w:val="single" w:sz="4" w:space="0" w:color="000000"/>
              <w:bottom w:val="single" w:sz="4" w:space="0" w:color="000000"/>
              <w:right w:val="single" w:sz="4" w:space="0" w:color="000000"/>
            </w:tcBorders>
          </w:tcPr>
          <w:p>
            <w:pPr>
              <w:pStyle w:val="Headerheaderodd1"/>
              <w:tabs>
                <w:tab w:val="clear" w:pos="4536"/>
                <w:tab w:val="clear" w:pos="9072"/>
              </w:tabs>
              <w:rPr>
                <w:bCs w:val="false"/>
                <w:sz w:val="24"/>
                <w:szCs w:val="24"/>
                <w:lang w:val="en-US"/>
              </w:rPr>
            </w:pPr>
            <w:r>
              <w:rPr>
                <w:bCs w:val="false"/>
                <w:sz w:val="24"/>
                <w:szCs w:val="24"/>
                <w:lang w:val="en-US"/>
              </w:rPr>
              <w:t>1-1.6</w:t>
            </w:r>
          </w:p>
        </w:tc>
        <w:tc>
          <w:tcPr>
            <w:tcW w:w="1096" w:type="dxa"/>
            <w:tcBorders>
              <w:top w:val="single" w:sz="4" w:space="0" w:color="000000"/>
              <w:left w:val="single" w:sz="4" w:space="0" w:color="000000"/>
              <w:bottom w:val="single" w:sz="4" w:space="0" w:color="000000"/>
              <w:right w:val="single" w:sz="4" w:space="0" w:color="000000"/>
            </w:tcBorders>
          </w:tcPr>
          <w:p>
            <w:pPr>
              <w:pStyle w:val="Headerheaderodd1"/>
              <w:tabs>
                <w:tab w:val="clear" w:pos="4536"/>
                <w:tab w:val="clear" w:pos="9072"/>
              </w:tabs>
              <w:rPr>
                <w:bCs w:val="false"/>
                <w:sz w:val="24"/>
                <w:szCs w:val="24"/>
                <w:lang w:val="en-US"/>
              </w:rPr>
            </w:pPr>
            <w:r>
              <w:rPr>
                <w:bCs w:val="false"/>
                <w:sz w:val="24"/>
                <w:szCs w:val="24"/>
                <w:lang w:val="en-US"/>
              </w:rPr>
              <w:t>Street</w:t>
            </w:r>
          </w:p>
        </w:tc>
        <w:tc>
          <w:tcPr>
            <w:tcW w:w="1364" w:type="dxa"/>
            <w:tcBorders>
              <w:top w:val="single" w:sz="4" w:space="0" w:color="000000"/>
              <w:left w:val="single" w:sz="4" w:space="0" w:color="000000"/>
              <w:bottom w:val="single" w:sz="4" w:space="0" w:color="000000"/>
              <w:right w:val="single" w:sz="4" w:space="0" w:color="000000"/>
            </w:tcBorders>
          </w:tcPr>
          <w:p>
            <w:pPr>
              <w:pStyle w:val="Headerheaderodd1"/>
              <w:tabs>
                <w:tab w:val="clear" w:pos="4536"/>
                <w:tab w:val="clear" w:pos="9072"/>
              </w:tabs>
              <w:rPr>
                <w:bCs w:val="false"/>
                <w:sz w:val="24"/>
                <w:szCs w:val="24"/>
                <w:lang w:val="en-US"/>
              </w:rPr>
            </w:pPr>
            <w:r>
              <w:rPr>
                <w:bCs w:val="false"/>
                <w:sz w:val="24"/>
                <w:szCs w:val="24"/>
                <w:lang w:val="en-US"/>
              </w:rPr>
              <w:t>A-&gt;B: [6]</w:t>
            </w:r>
          </w:p>
          <w:p>
            <w:pPr>
              <w:pStyle w:val="Headerheaderodd1"/>
              <w:tabs>
                <w:tab w:val="clear" w:pos="4536"/>
                <w:tab w:val="clear" w:pos="9072"/>
              </w:tabs>
              <w:rPr>
                <w:bCs w:val="false"/>
                <w:sz w:val="24"/>
                <w:szCs w:val="24"/>
                <w:lang w:val="en-US"/>
              </w:rPr>
            </w:pPr>
            <w:r>
              <w:rPr>
                <w:bCs w:val="false"/>
                <w:sz w:val="24"/>
                <w:szCs w:val="24"/>
                <w:lang w:val="en-US"/>
              </w:rPr>
              <w:t>B-&gt;A: [6]</w:t>
            </w:r>
          </w:p>
        </w:tc>
        <w:tc>
          <w:tcPr>
            <w:tcW w:w="1096" w:type="dxa"/>
            <w:tcBorders>
              <w:top w:val="single" w:sz="4" w:space="0" w:color="000000"/>
              <w:left w:val="single" w:sz="4" w:space="0" w:color="000000"/>
              <w:bottom w:val="single" w:sz="4" w:space="0" w:color="000000"/>
              <w:right w:val="single" w:sz="4" w:space="0" w:color="000000"/>
            </w:tcBorders>
          </w:tcPr>
          <w:p>
            <w:pPr>
              <w:pStyle w:val="Headerheaderodd1"/>
              <w:tabs>
                <w:tab w:val="clear" w:pos="4536"/>
                <w:tab w:val="clear" w:pos="9072"/>
              </w:tabs>
              <w:rPr>
                <w:bCs w:val="false"/>
                <w:sz w:val="24"/>
                <w:szCs w:val="24"/>
                <w:lang w:val="en-US"/>
              </w:rPr>
            </w:pPr>
            <w:r>
              <w:rPr>
                <w:bCs w:val="false"/>
                <w:sz w:val="24"/>
                <w:szCs w:val="24"/>
                <w:lang w:val="en-US"/>
              </w:rPr>
              <w:t>Street</w:t>
            </w:r>
          </w:p>
        </w:tc>
        <w:tc>
          <w:tcPr>
            <w:tcW w:w="1403" w:type="dxa"/>
            <w:tcBorders>
              <w:top w:val="single" w:sz="4" w:space="0" w:color="000000"/>
              <w:left w:val="single" w:sz="4" w:space="0" w:color="000000"/>
              <w:bottom w:val="single" w:sz="4" w:space="0" w:color="000000"/>
              <w:right w:val="single" w:sz="4" w:space="0" w:color="000000"/>
            </w:tcBorders>
          </w:tcPr>
          <w:p>
            <w:pPr>
              <w:pStyle w:val="Headerheaderodd1"/>
              <w:tabs>
                <w:tab w:val="clear" w:pos="4536"/>
                <w:tab w:val="clear" w:pos="9072"/>
              </w:tabs>
              <w:rPr>
                <w:bCs w:val="false"/>
                <w:sz w:val="24"/>
                <w:szCs w:val="24"/>
                <w:lang w:val="en-US"/>
              </w:rPr>
            </w:pPr>
            <w:r>
              <w:rPr>
                <w:bCs w:val="false"/>
                <w:sz w:val="24"/>
                <w:szCs w:val="24"/>
                <w:lang w:val="en-US"/>
              </w:rPr>
              <w:t>Hm.LT.HM</w:t>
            </w:r>
          </w:p>
          <w:p>
            <w:pPr>
              <w:pStyle w:val="Headerheaderodd1"/>
              <w:tabs>
                <w:tab w:val="clear" w:pos="4536"/>
                <w:tab w:val="clear" w:pos="9072"/>
              </w:tabs>
              <w:rPr>
                <w:bCs w:val="false"/>
                <w:sz w:val="24"/>
                <w:szCs w:val="24"/>
                <w:lang w:val="en-US"/>
              </w:rPr>
            </w:pPr>
            <w:r>
              <w:rPr>
                <w:bCs w:val="false"/>
                <w:sz w:val="24"/>
                <w:szCs w:val="24"/>
                <w:lang w:val="en-US"/>
              </w:rPr>
              <w:t>HM.LT.Hm</w:t>
            </w:r>
          </w:p>
        </w:tc>
        <w:tc>
          <w:tcPr>
            <w:tcW w:w="1403" w:type="dxa"/>
            <w:tcBorders>
              <w:top w:val="single" w:sz="4" w:space="0" w:color="000000"/>
              <w:left w:val="single" w:sz="4" w:space="0" w:color="000000"/>
              <w:bottom w:val="single" w:sz="4" w:space="0" w:color="000000"/>
              <w:right w:val="single" w:sz="4" w:space="0" w:color="000000"/>
            </w:tcBorders>
          </w:tcPr>
          <w:p>
            <w:pPr>
              <w:pStyle w:val="Headerheaderodd1"/>
              <w:tabs>
                <w:tab w:val="clear" w:pos="4536"/>
                <w:tab w:val="clear" w:pos="9072"/>
              </w:tabs>
              <w:rPr>
                <w:bCs w:val="false"/>
                <w:sz w:val="24"/>
                <w:szCs w:val="24"/>
                <w:lang w:val="en-US"/>
              </w:rPr>
            </w:pPr>
            <w:r>
              <w:rPr>
                <w:bCs w:val="false"/>
                <w:sz w:val="24"/>
                <w:szCs w:val="24"/>
                <w:lang w:val="en-US"/>
              </w:rPr>
              <w:t>8</w:t>
            </w:r>
          </w:p>
        </w:tc>
      </w:tr>
      <w:tr>
        <w:trPr/>
        <w:tc>
          <w:tcPr>
            <w:tcW w:w="1084" w:type="dxa"/>
            <w:tcBorders>
              <w:top w:val="single" w:sz="4" w:space="0" w:color="000000"/>
              <w:left w:val="single" w:sz="4" w:space="0" w:color="000000"/>
              <w:bottom w:val="single" w:sz="4" w:space="0" w:color="000000"/>
              <w:right w:val="single" w:sz="4" w:space="0" w:color="000000"/>
            </w:tcBorders>
          </w:tcPr>
          <w:p>
            <w:pPr>
              <w:pStyle w:val="Headerheaderodd1"/>
              <w:tabs>
                <w:tab w:val="clear" w:pos="4536"/>
                <w:tab w:val="clear" w:pos="9072"/>
              </w:tabs>
              <w:rPr/>
            </w:pPr>
            <w:r>
              <w:rPr>
                <w:bCs w:val="false"/>
                <w:color w:val="000000"/>
                <w:sz w:val="24"/>
                <w:szCs w:val="24"/>
                <w:lang w:val="en-US"/>
              </w:rPr>
              <w:t>1-2.1</w:t>
            </w:r>
          </w:p>
        </w:tc>
        <w:tc>
          <w:tcPr>
            <w:tcW w:w="1096" w:type="dxa"/>
            <w:tcBorders>
              <w:top w:val="single" w:sz="4" w:space="0" w:color="000000"/>
              <w:left w:val="single" w:sz="4" w:space="0" w:color="000000"/>
              <w:bottom w:val="single" w:sz="4" w:space="0" w:color="000000"/>
              <w:right w:val="single" w:sz="4" w:space="0" w:color="000000"/>
            </w:tcBorders>
          </w:tcPr>
          <w:p>
            <w:pPr>
              <w:pStyle w:val="Headerheaderodd1"/>
              <w:tabs>
                <w:tab w:val="clear" w:pos="4536"/>
                <w:tab w:val="clear" w:pos="9072"/>
              </w:tabs>
              <w:rPr>
                <w:bCs w:val="false"/>
                <w:color w:val="000000"/>
                <w:sz w:val="24"/>
                <w:szCs w:val="24"/>
                <w:lang w:val="en-US"/>
              </w:rPr>
            </w:pPr>
            <w:r>
              <w:rPr>
                <w:bCs w:val="false"/>
                <w:color w:val="000000"/>
                <w:sz w:val="24"/>
                <w:szCs w:val="24"/>
                <w:lang w:val="en-US"/>
              </w:rPr>
              <w:t>Hoth</w:t>
            </w:r>
          </w:p>
        </w:tc>
        <w:tc>
          <w:tcPr>
            <w:tcW w:w="1364" w:type="dxa"/>
            <w:tcBorders>
              <w:top w:val="single" w:sz="4" w:space="0" w:color="000000"/>
              <w:left w:val="single" w:sz="4" w:space="0" w:color="000000"/>
              <w:bottom w:val="single" w:sz="4" w:space="0" w:color="000000"/>
              <w:right w:val="single" w:sz="4" w:space="0" w:color="000000"/>
            </w:tcBorders>
          </w:tcPr>
          <w:p>
            <w:pPr>
              <w:pStyle w:val="Headerheaderodd1"/>
              <w:tabs>
                <w:tab w:val="clear" w:pos="4536"/>
                <w:tab w:val="clear" w:pos="9072"/>
              </w:tabs>
              <w:rPr>
                <w:bCs w:val="false"/>
                <w:color w:val="000000"/>
                <w:sz w:val="24"/>
                <w:szCs w:val="24"/>
                <w:lang w:val="en-US"/>
              </w:rPr>
            </w:pPr>
            <w:r>
              <w:rPr>
                <w:bCs w:val="false"/>
                <w:color w:val="000000"/>
                <w:sz w:val="24"/>
                <w:szCs w:val="24"/>
                <w:lang w:val="en-US"/>
              </w:rPr>
              <w:t>A-&gt;B: [3]</w:t>
            </w:r>
          </w:p>
          <w:p>
            <w:pPr>
              <w:pStyle w:val="Headerheaderodd1"/>
              <w:tabs>
                <w:tab w:val="clear" w:pos="4536"/>
                <w:tab w:val="clear" w:pos="9072"/>
              </w:tabs>
              <w:rPr>
                <w:bCs w:val="false"/>
                <w:color w:val="000000"/>
                <w:sz w:val="24"/>
                <w:szCs w:val="24"/>
                <w:lang w:val="en-US"/>
              </w:rPr>
            </w:pPr>
            <w:r>
              <w:rPr>
                <w:bCs w:val="false"/>
                <w:color w:val="000000"/>
                <w:sz w:val="24"/>
                <w:szCs w:val="24"/>
                <w:lang w:val="en-US"/>
              </w:rPr>
              <w:t>B-&gt;A: [3]</w:t>
            </w:r>
          </w:p>
        </w:tc>
        <w:tc>
          <w:tcPr>
            <w:tcW w:w="1096" w:type="dxa"/>
            <w:tcBorders>
              <w:top w:val="single" w:sz="4" w:space="0" w:color="000000"/>
              <w:left w:val="single" w:sz="4" w:space="0" w:color="000000"/>
              <w:bottom w:val="single" w:sz="4" w:space="0" w:color="000000"/>
              <w:right w:val="single" w:sz="4" w:space="0" w:color="000000"/>
            </w:tcBorders>
          </w:tcPr>
          <w:p>
            <w:pPr>
              <w:pStyle w:val="Headerheaderodd1"/>
              <w:tabs>
                <w:tab w:val="clear" w:pos="4536"/>
                <w:tab w:val="clear" w:pos="9072"/>
              </w:tabs>
              <w:rPr>
                <w:bCs w:val="false"/>
                <w:color w:val="000000"/>
                <w:sz w:val="24"/>
                <w:szCs w:val="24"/>
                <w:lang w:val="en-US"/>
              </w:rPr>
            </w:pPr>
            <w:r>
              <w:rPr>
                <w:bCs w:val="false"/>
                <w:color w:val="000000"/>
                <w:sz w:val="24"/>
                <w:szCs w:val="24"/>
                <w:lang w:val="en-US"/>
              </w:rPr>
              <w:t>Hoth</w:t>
            </w:r>
          </w:p>
        </w:tc>
        <w:tc>
          <w:tcPr>
            <w:tcW w:w="1403" w:type="dxa"/>
            <w:tcBorders>
              <w:top w:val="single" w:sz="4" w:space="0" w:color="000000"/>
              <w:left w:val="single" w:sz="4" w:space="0" w:color="000000"/>
              <w:bottom w:val="single" w:sz="4" w:space="0" w:color="000000"/>
              <w:right w:val="single" w:sz="4" w:space="0" w:color="000000"/>
            </w:tcBorders>
          </w:tcPr>
          <w:p>
            <w:pPr>
              <w:pStyle w:val="Headerheaderodd1"/>
              <w:tabs>
                <w:tab w:val="clear" w:pos="4536"/>
                <w:tab w:val="clear" w:pos="9072"/>
              </w:tabs>
              <w:rPr>
                <w:bCs w:val="false"/>
                <w:color w:val="000000"/>
                <w:sz w:val="24"/>
                <w:szCs w:val="24"/>
                <w:lang w:val="en-US"/>
              </w:rPr>
            </w:pPr>
            <w:r>
              <w:rPr>
                <w:bCs w:val="false"/>
                <w:color w:val="000000"/>
                <w:sz w:val="24"/>
                <w:szCs w:val="24"/>
                <w:lang w:val="en-US"/>
              </w:rPr>
              <w:t>Lm.HT.LM</w:t>
            </w:r>
          </w:p>
          <w:p>
            <w:pPr>
              <w:pStyle w:val="Headerheaderodd1"/>
              <w:tabs>
                <w:tab w:val="clear" w:pos="4536"/>
                <w:tab w:val="clear" w:pos="9072"/>
              </w:tabs>
              <w:rPr>
                <w:bCs w:val="false"/>
                <w:color w:val="000000"/>
                <w:sz w:val="24"/>
                <w:szCs w:val="24"/>
                <w:lang w:val="en-US"/>
              </w:rPr>
            </w:pPr>
            <w:r>
              <w:rPr>
                <w:bCs w:val="false"/>
                <w:color w:val="000000"/>
                <w:sz w:val="24"/>
                <w:szCs w:val="24"/>
                <w:lang w:val="en-US"/>
              </w:rPr>
              <w:t>LM.HT.Lm</w:t>
            </w:r>
          </w:p>
        </w:tc>
        <w:tc>
          <w:tcPr>
            <w:tcW w:w="1403" w:type="dxa"/>
            <w:tcBorders>
              <w:top w:val="single" w:sz="4" w:space="0" w:color="000000"/>
              <w:left w:val="single" w:sz="4" w:space="0" w:color="000000"/>
              <w:bottom w:val="single" w:sz="4" w:space="0" w:color="000000"/>
              <w:right w:val="single" w:sz="4" w:space="0" w:color="000000"/>
            </w:tcBorders>
          </w:tcPr>
          <w:p>
            <w:pPr>
              <w:pStyle w:val="Headerheaderodd1"/>
              <w:tabs>
                <w:tab w:val="clear" w:pos="4536"/>
                <w:tab w:val="clear" w:pos="9072"/>
              </w:tabs>
              <w:rPr>
                <w:bCs w:val="false"/>
                <w:color w:val="000000"/>
                <w:sz w:val="24"/>
                <w:szCs w:val="24"/>
                <w:lang w:val="en-US"/>
              </w:rPr>
            </w:pPr>
            <w:r>
              <w:rPr>
                <w:bCs w:val="false"/>
                <w:color w:val="000000"/>
                <w:sz w:val="24"/>
                <w:szCs w:val="24"/>
                <w:lang w:val="en-US"/>
              </w:rPr>
              <w:t>9</w:t>
            </w:r>
          </w:p>
        </w:tc>
      </w:tr>
      <w:tr>
        <w:trPr/>
        <w:tc>
          <w:tcPr>
            <w:tcW w:w="1084" w:type="dxa"/>
            <w:tcBorders>
              <w:top w:val="single" w:sz="4" w:space="0" w:color="000000"/>
              <w:left w:val="single" w:sz="4" w:space="0" w:color="000000"/>
              <w:bottom w:val="single" w:sz="4" w:space="0" w:color="000000"/>
              <w:right w:val="single" w:sz="4" w:space="0" w:color="000000"/>
            </w:tcBorders>
          </w:tcPr>
          <w:p>
            <w:pPr>
              <w:pStyle w:val="Headerheaderodd1"/>
              <w:tabs>
                <w:tab w:val="clear" w:pos="4536"/>
                <w:tab w:val="clear" w:pos="9072"/>
              </w:tabs>
              <w:rPr>
                <w:bCs w:val="false"/>
                <w:color w:val="000000"/>
                <w:sz w:val="24"/>
                <w:szCs w:val="24"/>
                <w:lang w:val="en-US"/>
              </w:rPr>
            </w:pPr>
            <w:r>
              <w:rPr>
                <w:bCs w:val="false"/>
                <w:color w:val="000000"/>
                <w:sz w:val="24"/>
                <w:szCs w:val="24"/>
                <w:lang w:val="en-US"/>
              </w:rPr>
              <w:t>1-2.2</w:t>
            </w:r>
          </w:p>
        </w:tc>
        <w:tc>
          <w:tcPr>
            <w:tcW w:w="1096" w:type="dxa"/>
            <w:tcBorders>
              <w:top w:val="single" w:sz="4" w:space="0" w:color="000000"/>
              <w:left w:val="single" w:sz="4" w:space="0" w:color="000000"/>
              <w:bottom w:val="single" w:sz="4" w:space="0" w:color="000000"/>
              <w:right w:val="single" w:sz="4" w:space="0" w:color="000000"/>
            </w:tcBorders>
          </w:tcPr>
          <w:p>
            <w:pPr>
              <w:pStyle w:val="Headerheaderodd1"/>
              <w:tabs>
                <w:tab w:val="clear" w:pos="4536"/>
                <w:tab w:val="clear" w:pos="9072"/>
              </w:tabs>
              <w:rPr>
                <w:bCs w:val="false"/>
                <w:color w:val="000000"/>
                <w:sz w:val="24"/>
                <w:szCs w:val="24"/>
                <w:lang w:val="en-US"/>
              </w:rPr>
            </w:pPr>
            <w:r>
              <w:rPr>
                <w:bCs w:val="false"/>
                <w:color w:val="000000"/>
                <w:sz w:val="24"/>
                <w:szCs w:val="24"/>
                <w:lang w:val="en-US"/>
              </w:rPr>
              <w:t>Car</w:t>
            </w:r>
          </w:p>
        </w:tc>
        <w:tc>
          <w:tcPr>
            <w:tcW w:w="1364" w:type="dxa"/>
            <w:tcBorders>
              <w:top w:val="single" w:sz="4" w:space="0" w:color="000000"/>
              <w:left w:val="single" w:sz="4" w:space="0" w:color="000000"/>
              <w:bottom w:val="single" w:sz="4" w:space="0" w:color="000000"/>
              <w:right w:val="single" w:sz="4" w:space="0" w:color="000000"/>
            </w:tcBorders>
          </w:tcPr>
          <w:p>
            <w:pPr>
              <w:pStyle w:val="Headerheaderodd1"/>
              <w:tabs>
                <w:tab w:val="clear" w:pos="4536"/>
                <w:tab w:val="clear" w:pos="9072"/>
              </w:tabs>
              <w:rPr>
                <w:bCs w:val="false"/>
                <w:color w:val="000000"/>
                <w:sz w:val="24"/>
                <w:szCs w:val="24"/>
                <w:lang w:val="en-US"/>
              </w:rPr>
            </w:pPr>
            <w:r>
              <w:rPr>
                <w:bCs w:val="false"/>
                <w:color w:val="000000"/>
                <w:sz w:val="24"/>
                <w:szCs w:val="24"/>
                <w:lang w:val="en-US"/>
              </w:rPr>
              <w:t>A-&gt;B: [8]</w:t>
            </w:r>
          </w:p>
          <w:p>
            <w:pPr>
              <w:pStyle w:val="Headerheaderodd1"/>
              <w:tabs>
                <w:tab w:val="clear" w:pos="4536"/>
                <w:tab w:val="clear" w:pos="9072"/>
              </w:tabs>
              <w:rPr>
                <w:bCs w:val="false"/>
                <w:color w:val="000000"/>
                <w:sz w:val="24"/>
                <w:szCs w:val="24"/>
                <w:lang w:val="en-US"/>
              </w:rPr>
            </w:pPr>
            <w:r>
              <w:rPr>
                <w:bCs w:val="false"/>
                <w:color w:val="000000"/>
                <w:sz w:val="24"/>
                <w:szCs w:val="24"/>
                <w:lang w:val="en-US"/>
              </w:rPr>
              <w:t>B-&gt;A: [8]</w:t>
            </w:r>
          </w:p>
        </w:tc>
        <w:tc>
          <w:tcPr>
            <w:tcW w:w="1096" w:type="dxa"/>
            <w:tcBorders>
              <w:top w:val="single" w:sz="4" w:space="0" w:color="000000"/>
              <w:left w:val="single" w:sz="4" w:space="0" w:color="000000"/>
              <w:bottom w:val="single" w:sz="4" w:space="0" w:color="000000"/>
              <w:right w:val="single" w:sz="4" w:space="0" w:color="000000"/>
            </w:tcBorders>
          </w:tcPr>
          <w:p>
            <w:pPr>
              <w:pStyle w:val="Headerheaderodd1"/>
              <w:tabs>
                <w:tab w:val="clear" w:pos="4536"/>
                <w:tab w:val="clear" w:pos="9072"/>
              </w:tabs>
              <w:rPr>
                <w:bCs w:val="false"/>
                <w:color w:val="000000"/>
                <w:sz w:val="24"/>
                <w:szCs w:val="24"/>
                <w:lang w:val="en-US"/>
              </w:rPr>
            </w:pPr>
            <w:r>
              <w:rPr>
                <w:bCs w:val="false"/>
                <w:color w:val="000000"/>
                <w:sz w:val="24"/>
                <w:szCs w:val="24"/>
                <w:lang w:val="en-US"/>
              </w:rPr>
              <w:t>Car</w:t>
            </w:r>
          </w:p>
        </w:tc>
        <w:tc>
          <w:tcPr>
            <w:tcW w:w="1403" w:type="dxa"/>
            <w:tcBorders>
              <w:top w:val="single" w:sz="4" w:space="0" w:color="000000"/>
              <w:left w:val="single" w:sz="4" w:space="0" w:color="000000"/>
              <w:bottom w:val="single" w:sz="4" w:space="0" w:color="000000"/>
              <w:right w:val="single" w:sz="4" w:space="0" w:color="000000"/>
            </w:tcBorders>
          </w:tcPr>
          <w:p>
            <w:pPr>
              <w:pStyle w:val="Headerheaderodd1"/>
              <w:tabs>
                <w:tab w:val="clear" w:pos="4536"/>
                <w:tab w:val="clear" w:pos="9072"/>
              </w:tabs>
              <w:rPr>
                <w:bCs w:val="false"/>
                <w:color w:val="000000"/>
                <w:sz w:val="24"/>
                <w:szCs w:val="24"/>
                <w:lang w:val="en-US"/>
              </w:rPr>
            </w:pPr>
            <w:r>
              <w:rPr>
                <w:bCs w:val="false"/>
                <w:color w:val="000000"/>
                <w:sz w:val="24"/>
                <w:szCs w:val="24"/>
                <w:lang w:val="en-US"/>
              </w:rPr>
              <w:t>Hm.HT.HM</w:t>
            </w:r>
          </w:p>
          <w:p>
            <w:pPr>
              <w:pStyle w:val="Headerheaderodd1"/>
              <w:tabs>
                <w:tab w:val="clear" w:pos="4536"/>
                <w:tab w:val="clear" w:pos="9072"/>
              </w:tabs>
              <w:rPr>
                <w:bCs w:val="false"/>
                <w:color w:val="000000"/>
                <w:sz w:val="24"/>
                <w:szCs w:val="24"/>
                <w:lang w:val="en-US"/>
              </w:rPr>
            </w:pPr>
            <w:r>
              <w:rPr>
                <w:bCs w:val="false"/>
                <w:color w:val="000000"/>
                <w:sz w:val="24"/>
                <w:szCs w:val="24"/>
                <w:lang w:val="en-US"/>
              </w:rPr>
              <w:t>HM.HT.Hm</w:t>
            </w:r>
          </w:p>
        </w:tc>
        <w:tc>
          <w:tcPr>
            <w:tcW w:w="1403" w:type="dxa"/>
            <w:tcBorders>
              <w:top w:val="single" w:sz="4" w:space="0" w:color="000000"/>
              <w:left w:val="single" w:sz="4" w:space="0" w:color="000000"/>
              <w:bottom w:val="single" w:sz="4" w:space="0" w:color="000000"/>
              <w:right w:val="single" w:sz="4" w:space="0" w:color="000000"/>
            </w:tcBorders>
          </w:tcPr>
          <w:p>
            <w:pPr>
              <w:pStyle w:val="Headerheaderodd1"/>
              <w:tabs>
                <w:tab w:val="clear" w:pos="4536"/>
                <w:tab w:val="clear" w:pos="9072"/>
              </w:tabs>
              <w:rPr>
                <w:bCs w:val="false"/>
                <w:color w:val="000000"/>
                <w:sz w:val="24"/>
                <w:szCs w:val="24"/>
                <w:lang w:val="en-US"/>
              </w:rPr>
            </w:pPr>
            <w:r>
              <w:rPr>
                <w:bCs w:val="false"/>
                <w:color w:val="000000"/>
                <w:sz w:val="24"/>
                <w:szCs w:val="24"/>
                <w:lang w:val="en-US"/>
              </w:rPr>
              <w:t>10</w:t>
            </w:r>
          </w:p>
        </w:tc>
      </w:tr>
      <w:tr>
        <w:trPr/>
        <w:tc>
          <w:tcPr>
            <w:tcW w:w="1084" w:type="dxa"/>
            <w:tcBorders>
              <w:top w:val="single" w:sz="4" w:space="0" w:color="000000"/>
              <w:left w:val="single" w:sz="4" w:space="0" w:color="000000"/>
              <w:bottom w:val="single" w:sz="4" w:space="0" w:color="000000"/>
              <w:right w:val="single" w:sz="4" w:space="0" w:color="000000"/>
            </w:tcBorders>
          </w:tcPr>
          <w:p>
            <w:pPr>
              <w:pStyle w:val="Headerheaderodd1"/>
              <w:tabs>
                <w:tab w:val="clear" w:pos="4536"/>
                <w:tab w:val="clear" w:pos="9072"/>
              </w:tabs>
              <w:rPr>
                <w:bCs w:val="false"/>
                <w:color w:val="000000"/>
                <w:sz w:val="24"/>
                <w:szCs w:val="24"/>
                <w:lang w:val="en-US"/>
              </w:rPr>
            </w:pPr>
            <w:r>
              <w:rPr>
                <w:bCs w:val="false"/>
                <w:color w:val="000000"/>
                <w:sz w:val="24"/>
                <w:szCs w:val="24"/>
                <w:lang w:val="en-US"/>
              </w:rPr>
              <w:t>1-2.3a</w:t>
            </w:r>
          </w:p>
        </w:tc>
        <w:tc>
          <w:tcPr>
            <w:tcW w:w="1096" w:type="dxa"/>
            <w:tcBorders>
              <w:top w:val="single" w:sz="4" w:space="0" w:color="000000"/>
              <w:left w:val="single" w:sz="4" w:space="0" w:color="000000"/>
              <w:bottom w:val="single" w:sz="4" w:space="0" w:color="000000"/>
              <w:right w:val="single" w:sz="4" w:space="0" w:color="000000"/>
            </w:tcBorders>
          </w:tcPr>
          <w:p>
            <w:pPr>
              <w:pStyle w:val="Headerheaderodd1"/>
              <w:tabs>
                <w:tab w:val="clear" w:pos="4536"/>
                <w:tab w:val="clear" w:pos="9072"/>
              </w:tabs>
              <w:rPr>
                <w:bCs w:val="false"/>
                <w:color w:val="000000"/>
                <w:sz w:val="24"/>
                <w:szCs w:val="24"/>
                <w:lang w:val="en-US"/>
              </w:rPr>
            </w:pPr>
            <w:r>
              <w:rPr>
                <w:bCs w:val="false"/>
                <w:color w:val="000000"/>
                <w:sz w:val="24"/>
                <w:szCs w:val="24"/>
                <w:lang w:val="en-US"/>
              </w:rPr>
              <w:t>Car</w:t>
            </w:r>
          </w:p>
        </w:tc>
        <w:tc>
          <w:tcPr>
            <w:tcW w:w="1364" w:type="dxa"/>
            <w:tcBorders>
              <w:top w:val="single" w:sz="4" w:space="0" w:color="000000"/>
              <w:left w:val="single" w:sz="4" w:space="0" w:color="000000"/>
              <w:bottom w:val="single" w:sz="4" w:space="0" w:color="000000"/>
              <w:right w:val="single" w:sz="4" w:space="0" w:color="000000"/>
            </w:tcBorders>
          </w:tcPr>
          <w:p>
            <w:pPr>
              <w:pStyle w:val="Headerheaderodd1"/>
              <w:tabs>
                <w:tab w:val="clear" w:pos="4536"/>
                <w:tab w:val="clear" w:pos="9072"/>
              </w:tabs>
              <w:rPr>
                <w:bCs w:val="false"/>
                <w:color w:val="000000"/>
                <w:sz w:val="24"/>
                <w:szCs w:val="24"/>
                <w:lang w:val="en-US"/>
              </w:rPr>
            </w:pPr>
            <w:r>
              <w:rPr>
                <w:bCs w:val="false"/>
                <w:color w:val="000000"/>
                <w:sz w:val="24"/>
                <w:szCs w:val="24"/>
                <w:lang w:val="en-US"/>
              </w:rPr>
              <w:t>A-&gt;B: [7]</w:t>
            </w:r>
          </w:p>
          <w:p>
            <w:pPr>
              <w:pStyle w:val="Headerheaderodd1"/>
              <w:tabs>
                <w:tab w:val="clear" w:pos="4536"/>
                <w:tab w:val="clear" w:pos="9072"/>
              </w:tabs>
              <w:rPr>
                <w:bCs w:val="false"/>
                <w:color w:val="000000"/>
                <w:sz w:val="24"/>
                <w:szCs w:val="24"/>
                <w:lang w:val="en-US"/>
              </w:rPr>
            </w:pPr>
            <w:r>
              <w:rPr>
                <w:bCs w:val="false"/>
                <w:color w:val="000000"/>
                <w:sz w:val="24"/>
                <w:szCs w:val="24"/>
                <w:lang w:val="en-US"/>
              </w:rPr>
              <w:t>B-&gt;A: [4]</w:t>
            </w:r>
          </w:p>
        </w:tc>
        <w:tc>
          <w:tcPr>
            <w:tcW w:w="1096" w:type="dxa"/>
            <w:tcBorders>
              <w:top w:val="single" w:sz="4" w:space="0" w:color="000000"/>
              <w:left w:val="single" w:sz="4" w:space="0" w:color="000000"/>
              <w:bottom w:val="single" w:sz="4" w:space="0" w:color="000000"/>
              <w:right w:val="single" w:sz="4" w:space="0" w:color="000000"/>
            </w:tcBorders>
          </w:tcPr>
          <w:p>
            <w:pPr>
              <w:pStyle w:val="Headerheaderodd1"/>
              <w:tabs>
                <w:tab w:val="clear" w:pos="4536"/>
                <w:tab w:val="clear" w:pos="9072"/>
              </w:tabs>
              <w:rPr>
                <w:bCs w:val="false"/>
                <w:color w:val="000000"/>
                <w:sz w:val="24"/>
                <w:szCs w:val="24"/>
                <w:lang w:val="en-US"/>
              </w:rPr>
            </w:pPr>
            <w:r>
              <w:rPr>
                <w:bCs w:val="false"/>
                <w:color w:val="000000"/>
                <w:sz w:val="24"/>
                <w:szCs w:val="24"/>
                <w:lang w:val="en-US"/>
              </w:rPr>
              <w:t>Hoth</w:t>
            </w:r>
          </w:p>
        </w:tc>
        <w:tc>
          <w:tcPr>
            <w:tcW w:w="1403" w:type="dxa"/>
            <w:tcBorders>
              <w:top w:val="single" w:sz="4" w:space="0" w:color="000000"/>
              <w:left w:val="single" w:sz="4" w:space="0" w:color="000000"/>
              <w:bottom w:val="single" w:sz="4" w:space="0" w:color="000000"/>
              <w:right w:val="single" w:sz="4" w:space="0" w:color="000000"/>
            </w:tcBorders>
          </w:tcPr>
          <w:p>
            <w:pPr>
              <w:pStyle w:val="Headerheaderodd1"/>
              <w:tabs>
                <w:tab w:val="clear" w:pos="4536"/>
                <w:tab w:val="clear" w:pos="9072"/>
              </w:tabs>
              <w:rPr>
                <w:bCs w:val="false"/>
                <w:color w:val="000000"/>
                <w:sz w:val="24"/>
                <w:szCs w:val="24"/>
                <w:lang w:val="en-US"/>
              </w:rPr>
            </w:pPr>
            <w:r>
              <w:rPr>
                <w:bCs w:val="false"/>
                <w:color w:val="000000"/>
                <w:sz w:val="24"/>
                <w:szCs w:val="24"/>
                <w:lang w:val="en-US"/>
              </w:rPr>
              <w:t>Hm.HT.LM</w:t>
            </w:r>
          </w:p>
          <w:p>
            <w:pPr>
              <w:pStyle w:val="Headerheaderodd1"/>
              <w:tabs>
                <w:tab w:val="clear" w:pos="4536"/>
                <w:tab w:val="clear" w:pos="9072"/>
              </w:tabs>
              <w:rPr>
                <w:bCs w:val="false"/>
                <w:color w:val="000000"/>
                <w:sz w:val="24"/>
                <w:szCs w:val="24"/>
                <w:lang w:val="en-US"/>
              </w:rPr>
            </w:pPr>
            <w:r>
              <w:rPr>
                <w:bCs w:val="false"/>
                <w:color w:val="000000"/>
                <w:sz w:val="24"/>
                <w:szCs w:val="24"/>
                <w:lang w:val="en-US"/>
              </w:rPr>
              <w:t>HM.HT.Hm</w:t>
            </w:r>
          </w:p>
        </w:tc>
        <w:tc>
          <w:tcPr>
            <w:tcW w:w="1403" w:type="dxa"/>
            <w:tcBorders>
              <w:top w:val="single" w:sz="4" w:space="0" w:color="000000"/>
              <w:left w:val="single" w:sz="4" w:space="0" w:color="000000"/>
              <w:bottom w:val="single" w:sz="4" w:space="0" w:color="000000"/>
              <w:right w:val="single" w:sz="4" w:space="0" w:color="000000"/>
            </w:tcBorders>
          </w:tcPr>
          <w:p>
            <w:pPr>
              <w:pStyle w:val="Headerheaderodd1"/>
              <w:tabs>
                <w:tab w:val="clear" w:pos="4536"/>
                <w:tab w:val="clear" w:pos="9072"/>
              </w:tabs>
              <w:rPr>
                <w:bCs w:val="false"/>
                <w:color w:val="000000"/>
                <w:sz w:val="24"/>
                <w:szCs w:val="24"/>
                <w:lang w:val="en-US"/>
              </w:rPr>
            </w:pPr>
            <w:r>
              <w:rPr>
                <w:bCs w:val="false"/>
                <w:color w:val="000000"/>
                <w:sz w:val="24"/>
                <w:szCs w:val="24"/>
                <w:lang w:val="en-US"/>
              </w:rPr>
              <w:t>11</w:t>
            </w:r>
          </w:p>
        </w:tc>
      </w:tr>
      <w:tr>
        <w:trPr/>
        <w:tc>
          <w:tcPr>
            <w:tcW w:w="1084" w:type="dxa"/>
            <w:tcBorders>
              <w:top w:val="single" w:sz="4" w:space="0" w:color="000000"/>
              <w:left w:val="single" w:sz="4" w:space="0" w:color="000000"/>
              <w:bottom w:val="single" w:sz="4" w:space="0" w:color="000000"/>
              <w:right w:val="single" w:sz="4" w:space="0" w:color="000000"/>
            </w:tcBorders>
          </w:tcPr>
          <w:p>
            <w:pPr>
              <w:pStyle w:val="Headerheaderodd1"/>
              <w:tabs>
                <w:tab w:val="clear" w:pos="4536"/>
                <w:tab w:val="clear" w:pos="9072"/>
              </w:tabs>
              <w:rPr>
                <w:bCs w:val="false"/>
                <w:color w:val="000000"/>
                <w:sz w:val="24"/>
                <w:szCs w:val="24"/>
                <w:lang w:val="en-US"/>
              </w:rPr>
            </w:pPr>
            <w:r>
              <w:rPr>
                <w:bCs w:val="false"/>
                <w:color w:val="000000"/>
                <w:sz w:val="24"/>
                <w:szCs w:val="24"/>
                <w:lang w:val="en-US"/>
              </w:rPr>
              <w:t>1-2.3b</w:t>
            </w:r>
          </w:p>
        </w:tc>
        <w:tc>
          <w:tcPr>
            <w:tcW w:w="1096" w:type="dxa"/>
            <w:tcBorders>
              <w:top w:val="single" w:sz="4" w:space="0" w:color="000000"/>
              <w:left w:val="single" w:sz="4" w:space="0" w:color="000000"/>
              <w:bottom w:val="single" w:sz="4" w:space="0" w:color="000000"/>
              <w:right w:val="single" w:sz="4" w:space="0" w:color="000000"/>
            </w:tcBorders>
          </w:tcPr>
          <w:p>
            <w:pPr>
              <w:pStyle w:val="Headerheaderodd1"/>
              <w:tabs>
                <w:tab w:val="clear" w:pos="4536"/>
                <w:tab w:val="clear" w:pos="9072"/>
              </w:tabs>
              <w:rPr>
                <w:bCs w:val="false"/>
                <w:color w:val="000000"/>
                <w:sz w:val="24"/>
                <w:szCs w:val="24"/>
                <w:lang w:val="en-US"/>
              </w:rPr>
            </w:pPr>
            <w:r>
              <w:rPr>
                <w:bCs w:val="false"/>
                <w:color w:val="000000"/>
                <w:sz w:val="24"/>
                <w:szCs w:val="24"/>
                <w:lang w:val="en-US"/>
              </w:rPr>
              <w:t>Hoth</w:t>
            </w:r>
          </w:p>
        </w:tc>
        <w:tc>
          <w:tcPr>
            <w:tcW w:w="1364" w:type="dxa"/>
            <w:tcBorders>
              <w:top w:val="single" w:sz="4" w:space="0" w:color="000000"/>
              <w:left w:val="single" w:sz="4" w:space="0" w:color="000000"/>
              <w:bottom w:val="single" w:sz="4" w:space="0" w:color="000000"/>
              <w:right w:val="single" w:sz="4" w:space="0" w:color="000000"/>
            </w:tcBorders>
          </w:tcPr>
          <w:p>
            <w:pPr>
              <w:pStyle w:val="Headerheaderodd1"/>
              <w:tabs>
                <w:tab w:val="clear" w:pos="4536"/>
                <w:tab w:val="clear" w:pos="9072"/>
              </w:tabs>
              <w:rPr>
                <w:bCs w:val="false"/>
                <w:color w:val="000000"/>
                <w:sz w:val="24"/>
                <w:szCs w:val="24"/>
                <w:lang w:val="en-US"/>
              </w:rPr>
            </w:pPr>
            <w:r>
              <w:rPr>
                <w:bCs w:val="false"/>
                <w:color w:val="000000"/>
                <w:sz w:val="24"/>
                <w:szCs w:val="24"/>
                <w:lang w:val="en-US"/>
              </w:rPr>
              <w:t>A-&gt;B: [4]</w:t>
            </w:r>
          </w:p>
          <w:p>
            <w:pPr>
              <w:pStyle w:val="Headerheaderodd1"/>
              <w:tabs>
                <w:tab w:val="clear" w:pos="4536"/>
                <w:tab w:val="clear" w:pos="9072"/>
              </w:tabs>
              <w:rPr>
                <w:bCs w:val="false"/>
                <w:color w:val="000000"/>
                <w:sz w:val="24"/>
                <w:szCs w:val="24"/>
                <w:lang w:val="en-US"/>
              </w:rPr>
            </w:pPr>
            <w:r>
              <w:rPr>
                <w:bCs w:val="false"/>
                <w:color w:val="000000"/>
                <w:sz w:val="24"/>
                <w:szCs w:val="24"/>
                <w:lang w:val="en-US"/>
              </w:rPr>
              <w:t>B-&gt;A: [7]</w:t>
            </w:r>
          </w:p>
        </w:tc>
        <w:tc>
          <w:tcPr>
            <w:tcW w:w="1096" w:type="dxa"/>
            <w:tcBorders>
              <w:top w:val="single" w:sz="4" w:space="0" w:color="000000"/>
              <w:left w:val="single" w:sz="4" w:space="0" w:color="000000"/>
              <w:bottom w:val="single" w:sz="4" w:space="0" w:color="000000"/>
              <w:right w:val="single" w:sz="4" w:space="0" w:color="000000"/>
            </w:tcBorders>
          </w:tcPr>
          <w:p>
            <w:pPr>
              <w:pStyle w:val="Headerheaderodd1"/>
              <w:tabs>
                <w:tab w:val="clear" w:pos="4536"/>
                <w:tab w:val="clear" w:pos="9072"/>
              </w:tabs>
              <w:rPr>
                <w:bCs w:val="false"/>
                <w:color w:val="000000"/>
                <w:sz w:val="24"/>
                <w:szCs w:val="24"/>
                <w:lang w:val="en-US"/>
              </w:rPr>
            </w:pPr>
            <w:r>
              <w:rPr>
                <w:bCs w:val="false"/>
                <w:color w:val="000000"/>
                <w:sz w:val="24"/>
                <w:szCs w:val="24"/>
                <w:lang w:val="en-US"/>
              </w:rPr>
              <w:t>Car</w:t>
            </w:r>
          </w:p>
        </w:tc>
        <w:tc>
          <w:tcPr>
            <w:tcW w:w="1403" w:type="dxa"/>
            <w:tcBorders>
              <w:top w:val="single" w:sz="4" w:space="0" w:color="000000"/>
              <w:left w:val="single" w:sz="4" w:space="0" w:color="000000"/>
              <w:bottom w:val="single" w:sz="4" w:space="0" w:color="000000"/>
              <w:right w:val="single" w:sz="4" w:space="0" w:color="000000"/>
            </w:tcBorders>
          </w:tcPr>
          <w:p>
            <w:pPr>
              <w:pStyle w:val="Headerheaderodd1"/>
              <w:tabs>
                <w:tab w:val="clear" w:pos="4536"/>
                <w:tab w:val="clear" w:pos="9072"/>
              </w:tabs>
              <w:rPr>
                <w:bCs w:val="false"/>
                <w:color w:val="000000"/>
                <w:sz w:val="24"/>
                <w:szCs w:val="24"/>
                <w:lang w:val="en-US"/>
              </w:rPr>
            </w:pPr>
            <w:r>
              <w:rPr>
                <w:bCs w:val="false"/>
                <w:color w:val="000000"/>
                <w:sz w:val="24"/>
                <w:szCs w:val="24"/>
                <w:lang w:val="en-US"/>
              </w:rPr>
              <w:t>Lm.HT.HM</w:t>
            </w:r>
          </w:p>
          <w:p>
            <w:pPr>
              <w:pStyle w:val="Headerheaderodd1"/>
              <w:tabs>
                <w:tab w:val="clear" w:pos="4536"/>
                <w:tab w:val="clear" w:pos="9072"/>
              </w:tabs>
              <w:rPr>
                <w:bCs w:val="false"/>
                <w:color w:val="000000"/>
                <w:sz w:val="24"/>
                <w:szCs w:val="24"/>
                <w:lang w:val="en-US"/>
              </w:rPr>
            </w:pPr>
            <w:r>
              <w:rPr>
                <w:bCs w:val="false"/>
                <w:color w:val="000000"/>
                <w:sz w:val="24"/>
                <w:szCs w:val="24"/>
                <w:lang w:val="en-US"/>
              </w:rPr>
              <w:t>LM.HT.Hm</w:t>
            </w:r>
          </w:p>
        </w:tc>
        <w:tc>
          <w:tcPr>
            <w:tcW w:w="1403" w:type="dxa"/>
            <w:tcBorders>
              <w:top w:val="single" w:sz="4" w:space="0" w:color="000000"/>
              <w:left w:val="single" w:sz="4" w:space="0" w:color="000000"/>
              <w:bottom w:val="single" w:sz="4" w:space="0" w:color="000000"/>
              <w:right w:val="single" w:sz="4" w:space="0" w:color="000000"/>
            </w:tcBorders>
          </w:tcPr>
          <w:p>
            <w:pPr>
              <w:pStyle w:val="Headerheaderodd1"/>
              <w:tabs>
                <w:tab w:val="clear" w:pos="4536"/>
                <w:tab w:val="clear" w:pos="9072"/>
              </w:tabs>
              <w:rPr>
                <w:bCs w:val="false"/>
                <w:color w:val="000000"/>
                <w:sz w:val="24"/>
                <w:szCs w:val="24"/>
                <w:lang w:val="en-US"/>
              </w:rPr>
            </w:pPr>
            <w:r>
              <w:rPr>
                <w:bCs w:val="false"/>
                <w:color w:val="000000"/>
                <w:sz w:val="24"/>
                <w:szCs w:val="24"/>
                <w:lang w:val="en-US"/>
              </w:rPr>
              <w:t>12</w:t>
            </w:r>
          </w:p>
        </w:tc>
      </w:tr>
      <w:tr>
        <w:trPr/>
        <w:tc>
          <w:tcPr>
            <w:tcW w:w="1084" w:type="dxa"/>
            <w:tcBorders>
              <w:top w:val="single" w:sz="4" w:space="0" w:color="000000"/>
              <w:left w:val="single" w:sz="4" w:space="0" w:color="000000"/>
              <w:bottom w:val="single" w:sz="4" w:space="0" w:color="000000"/>
              <w:right w:val="single" w:sz="4" w:space="0" w:color="000000"/>
            </w:tcBorders>
          </w:tcPr>
          <w:p>
            <w:pPr>
              <w:pStyle w:val="Headerheaderodd1"/>
              <w:tabs>
                <w:tab w:val="clear" w:pos="4536"/>
                <w:tab w:val="clear" w:pos="9072"/>
              </w:tabs>
              <w:rPr>
                <w:bCs w:val="false"/>
                <w:color w:val="000000"/>
                <w:sz w:val="24"/>
                <w:szCs w:val="24"/>
                <w:lang w:val="en-US"/>
              </w:rPr>
            </w:pPr>
            <w:r>
              <w:rPr>
                <w:bCs w:val="false"/>
                <w:color w:val="000000"/>
                <w:sz w:val="24"/>
                <w:szCs w:val="24"/>
                <w:lang w:val="en-US"/>
              </w:rPr>
              <w:t>1-2.4</w:t>
            </w:r>
          </w:p>
        </w:tc>
        <w:tc>
          <w:tcPr>
            <w:tcW w:w="1096" w:type="dxa"/>
            <w:tcBorders>
              <w:top w:val="single" w:sz="4" w:space="0" w:color="000000"/>
              <w:left w:val="single" w:sz="4" w:space="0" w:color="000000"/>
              <w:bottom w:val="single" w:sz="4" w:space="0" w:color="000000"/>
              <w:right w:val="single" w:sz="4" w:space="0" w:color="000000"/>
            </w:tcBorders>
          </w:tcPr>
          <w:p>
            <w:pPr>
              <w:pStyle w:val="Headerheaderodd1"/>
              <w:tabs>
                <w:tab w:val="clear" w:pos="4536"/>
                <w:tab w:val="clear" w:pos="9072"/>
              </w:tabs>
              <w:rPr>
                <w:bCs w:val="false"/>
                <w:color w:val="000000"/>
                <w:sz w:val="24"/>
                <w:szCs w:val="24"/>
                <w:lang w:val="en-US"/>
              </w:rPr>
            </w:pPr>
            <w:r>
              <w:rPr>
                <w:bCs w:val="false"/>
                <w:color w:val="000000"/>
                <w:sz w:val="24"/>
                <w:szCs w:val="24"/>
                <w:lang w:val="en-US"/>
              </w:rPr>
              <w:t xml:space="preserve">Cafeteria </w:t>
            </w:r>
          </w:p>
        </w:tc>
        <w:tc>
          <w:tcPr>
            <w:tcW w:w="1364" w:type="dxa"/>
            <w:tcBorders>
              <w:top w:val="single" w:sz="4" w:space="0" w:color="000000"/>
              <w:left w:val="single" w:sz="4" w:space="0" w:color="000000"/>
              <w:bottom w:val="single" w:sz="4" w:space="0" w:color="000000"/>
              <w:right w:val="single" w:sz="4" w:space="0" w:color="000000"/>
            </w:tcBorders>
          </w:tcPr>
          <w:p>
            <w:pPr>
              <w:pStyle w:val="Headerheaderodd1"/>
              <w:tabs>
                <w:tab w:val="clear" w:pos="4536"/>
                <w:tab w:val="clear" w:pos="9072"/>
              </w:tabs>
              <w:rPr>
                <w:bCs w:val="false"/>
                <w:color w:val="000000"/>
                <w:sz w:val="24"/>
                <w:szCs w:val="24"/>
                <w:lang w:val="en-US"/>
              </w:rPr>
            </w:pPr>
            <w:r>
              <w:rPr>
                <w:bCs w:val="false"/>
                <w:color w:val="000000"/>
                <w:sz w:val="24"/>
                <w:szCs w:val="24"/>
                <w:lang w:val="en-US"/>
              </w:rPr>
              <w:t>A-&gt;B: [3]</w:t>
            </w:r>
          </w:p>
          <w:p>
            <w:pPr>
              <w:pStyle w:val="Headerheaderodd1"/>
              <w:tabs>
                <w:tab w:val="clear" w:pos="4536"/>
                <w:tab w:val="clear" w:pos="9072"/>
              </w:tabs>
              <w:rPr/>
            </w:pPr>
            <w:r>
              <w:rPr>
                <w:bCs w:val="false"/>
                <w:color w:val="000000"/>
                <w:sz w:val="24"/>
                <w:szCs w:val="24"/>
                <w:lang w:val="en-US"/>
              </w:rPr>
              <w:t>B-&gt;A: [3]</w:t>
            </w:r>
          </w:p>
        </w:tc>
        <w:tc>
          <w:tcPr>
            <w:tcW w:w="1096" w:type="dxa"/>
            <w:tcBorders>
              <w:top w:val="single" w:sz="4" w:space="0" w:color="000000"/>
              <w:left w:val="single" w:sz="4" w:space="0" w:color="000000"/>
              <w:bottom w:val="single" w:sz="4" w:space="0" w:color="000000"/>
              <w:right w:val="single" w:sz="4" w:space="0" w:color="000000"/>
            </w:tcBorders>
          </w:tcPr>
          <w:p>
            <w:pPr>
              <w:pStyle w:val="Headerheaderodd1"/>
              <w:tabs>
                <w:tab w:val="clear" w:pos="4536"/>
                <w:tab w:val="clear" w:pos="9072"/>
              </w:tabs>
              <w:rPr>
                <w:bCs w:val="false"/>
                <w:color w:val="000000"/>
                <w:sz w:val="24"/>
                <w:szCs w:val="24"/>
                <w:lang w:val="en-US"/>
              </w:rPr>
            </w:pPr>
            <w:r>
              <w:rPr>
                <w:bCs w:val="false"/>
                <w:color w:val="000000"/>
                <w:sz w:val="24"/>
                <w:szCs w:val="24"/>
                <w:lang w:val="en-US"/>
              </w:rPr>
              <w:t>Cafeteria</w:t>
            </w:r>
          </w:p>
        </w:tc>
        <w:tc>
          <w:tcPr>
            <w:tcW w:w="1403" w:type="dxa"/>
            <w:tcBorders>
              <w:top w:val="single" w:sz="4" w:space="0" w:color="000000"/>
              <w:left w:val="single" w:sz="4" w:space="0" w:color="000000"/>
              <w:bottom w:val="single" w:sz="4" w:space="0" w:color="000000"/>
              <w:right w:val="single" w:sz="4" w:space="0" w:color="000000"/>
            </w:tcBorders>
          </w:tcPr>
          <w:p>
            <w:pPr>
              <w:pStyle w:val="Headerheaderodd1"/>
              <w:tabs>
                <w:tab w:val="clear" w:pos="4536"/>
                <w:tab w:val="clear" w:pos="9072"/>
              </w:tabs>
              <w:rPr>
                <w:bCs w:val="false"/>
                <w:color w:val="000000"/>
                <w:sz w:val="24"/>
                <w:szCs w:val="24"/>
                <w:lang w:val="en-US"/>
              </w:rPr>
            </w:pPr>
            <w:r>
              <w:rPr>
                <w:bCs w:val="false"/>
                <w:color w:val="000000"/>
                <w:sz w:val="24"/>
                <w:szCs w:val="24"/>
                <w:lang w:val="en-US"/>
              </w:rPr>
              <w:t>Lm.HT.LM</w:t>
            </w:r>
          </w:p>
          <w:p>
            <w:pPr>
              <w:pStyle w:val="Headerheaderodd1"/>
              <w:tabs>
                <w:tab w:val="clear" w:pos="4536"/>
                <w:tab w:val="clear" w:pos="9072"/>
              </w:tabs>
              <w:rPr>
                <w:bCs w:val="false"/>
                <w:color w:val="000000"/>
                <w:sz w:val="24"/>
                <w:szCs w:val="24"/>
                <w:lang w:val="en-US"/>
              </w:rPr>
            </w:pPr>
            <w:r>
              <w:rPr>
                <w:bCs w:val="false"/>
                <w:color w:val="000000"/>
                <w:sz w:val="24"/>
                <w:szCs w:val="24"/>
                <w:lang w:val="en-US"/>
              </w:rPr>
              <w:t>LM.HT.Lm</w:t>
            </w:r>
          </w:p>
        </w:tc>
        <w:tc>
          <w:tcPr>
            <w:tcW w:w="1403" w:type="dxa"/>
            <w:tcBorders>
              <w:top w:val="single" w:sz="4" w:space="0" w:color="000000"/>
              <w:left w:val="single" w:sz="4" w:space="0" w:color="000000"/>
              <w:bottom w:val="single" w:sz="4" w:space="0" w:color="000000"/>
              <w:right w:val="single" w:sz="4" w:space="0" w:color="000000"/>
            </w:tcBorders>
          </w:tcPr>
          <w:p>
            <w:pPr>
              <w:pStyle w:val="Headerheaderodd1"/>
              <w:tabs>
                <w:tab w:val="clear" w:pos="4536"/>
                <w:tab w:val="clear" w:pos="9072"/>
              </w:tabs>
              <w:rPr>
                <w:bCs w:val="false"/>
                <w:color w:val="000000"/>
                <w:sz w:val="24"/>
                <w:szCs w:val="24"/>
                <w:lang w:val="en-US"/>
              </w:rPr>
            </w:pPr>
            <w:r>
              <w:rPr>
                <w:bCs w:val="false"/>
                <w:color w:val="000000"/>
                <w:sz w:val="24"/>
                <w:szCs w:val="24"/>
                <w:lang w:val="en-US"/>
              </w:rPr>
              <w:t>13</w:t>
            </w:r>
          </w:p>
        </w:tc>
      </w:tr>
      <w:tr>
        <w:trPr/>
        <w:tc>
          <w:tcPr>
            <w:tcW w:w="1084" w:type="dxa"/>
            <w:tcBorders>
              <w:top w:val="single" w:sz="4" w:space="0" w:color="000000"/>
              <w:left w:val="single" w:sz="4" w:space="0" w:color="000000"/>
              <w:bottom w:val="single" w:sz="4" w:space="0" w:color="000000"/>
              <w:right w:val="single" w:sz="4" w:space="0" w:color="000000"/>
            </w:tcBorders>
          </w:tcPr>
          <w:p>
            <w:pPr>
              <w:pStyle w:val="Headerheaderodd1"/>
              <w:tabs>
                <w:tab w:val="clear" w:pos="4536"/>
                <w:tab w:val="clear" w:pos="9072"/>
              </w:tabs>
              <w:rPr>
                <w:bCs w:val="false"/>
                <w:color w:val="000000"/>
                <w:sz w:val="24"/>
                <w:szCs w:val="24"/>
                <w:lang w:val="en-US"/>
              </w:rPr>
            </w:pPr>
            <w:r>
              <w:rPr>
                <w:bCs w:val="false"/>
                <w:color w:val="000000"/>
                <w:sz w:val="24"/>
                <w:szCs w:val="24"/>
                <w:lang w:val="en-US"/>
              </w:rPr>
              <w:t>1-2.5a</w:t>
            </w:r>
          </w:p>
        </w:tc>
        <w:tc>
          <w:tcPr>
            <w:tcW w:w="1096" w:type="dxa"/>
            <w:tcBorders>
              <w:top w:val="single" w:sz="4" w:space="0" w:color="000000"/>
              <w:left w:val="single" w:sz="4" w:space="0" w:color="000000"/>
              <w:bottom w:val="single" w:sz="4" w:space="0" w:color="000000"/>
              <w:right w:val="single" w:sz="4" w:space="0" w:color="000000"/>
            </w:tcBorders>
          </w:tcPr>
          <w:p>
            <w:pPr>
              <w:pStyle w:val="Headerheaderodd1"/>
              <w:tabs>
                <w:tab w:val="clear" w:pos="4536"/>
                <w:tab w:val="clear" w:pos="9072"/>
              </w:tabs>
              <w:rPr>
                <w:bCs w:val="false"/>
                <w:color w:val="000000"/>
                <w:sz w:val="24"/>
                <w:szCs w:val="24"/>
                <w:lang w:val="en-US"/>
              </w:rPr>
            </w:pPr>
            <w:r>
              <w:rPr>
                <w:bCs w:val="false"/>
                <w:color w:val="000000"/>
                <w:sz w:val="24"/>
                <w:szCs w:val="24"/>
                <w:lang w:val="en-US"/>
              </w:rPr>
              <w:t>Cafeteria</w:t>
            </w:r>
          </w:p>
        </w:tc>
        <w:tc>
          <w:tcPr>
            <w:tcW w:w="1364" w:type="dxa"/>
            <w:tcBorders>
              <w:top w:val="single" w:sz="4" w:space="0" w:color="000000"/>
              <w:left w:val="single" w:sz="4" w:space="0" w:color="000000"/>
              <w:bottom w:val="single" w:sz="4" w:space="0" w:color="000000"/>
              <w:right w:val="single" w:sz="4" w:space="0" w:color="000000"/>
            </w:tcBorders>
          </w:tcPr>
          <w:p>
            <w:pPr>
              <w:pStyle w:val="Headerheaderodd1"/>
              <w:tabs>
                <w:tab w:val="clear" w:pos="4536"/>
                <w:tab w:val="clear" w:pos="9072"/>
              </w:tabs>
              <w:rPr>
                <w:bCs w:val="false"/>
                <w:color w:val="000000"/>
                <w:sz w:val="24"/>
                <w:szCs w:val="24"/>
                <w:lang w:val="en-US"/>
              </w:rPr>
            </w:pPr>
            <w:r>
              <w:rPr>
                <w:bCs w:val="false"/>
                <w:color w:val="000000"/>
                <w:sz w:val="24"/>
                <w:szCs w:val="24"/>
                <w:lang w:val="en-US"/>
              </w:rPr>
              <w:t>A-&gt;B: [4]</w:t>
            </w:r>
          </w:p>
          <w:p>
            <w:pPr>
              <w:pStyle w:val="Headerheaderodd1"/>
              <w:tabs>
                <w:tab w:val="clear" w:pos="4536"/>
                <w:tab w:val="clear" w:pos="9072"/>
              </w:tabs>
              <w:rPr>
                <w:bCs w:val="false"/>
                <w:color w:val="000000"/>
                <w:sz w:val="24"/>
                <w:szCs w:val="24"/>
                <w:lang w:val="en-US"/>
              </w:rPr>
            </w:pPr>
            <w:r>
              <w:rPr>
                <w:bCs w:val="false"/>
                <w:color w:val="000000"/>
                <w:sz w:val="24"/>
                <w:szCs w:val="24"/>
                <w:lang w:val="en-US"/>
              </w:rPr>
              <w:t>B-&gt;A: [7]</w:t>
            </w:r>
          </w:p>
        </w:tc>
        <w:tc>
          <w:tcPr>
            <w:tcW w:w="1096" w:type="dxa"/>
            <w:tcBorders>
              <w:top w:val="single" w:sz="4" w:space="0" w:color="000000"/>
              <w:left w:val="single" w:sz="4" w:space="0" w:color="000000"/>
              <w:bottom w:val="single" w:sz="4" w:space="0" w:color="000000"/>
              <w:right w:val="single" w:sz="4" w:space="0" w:color="000000"/>
            </w:tcBorders>
          </w:tcPr>
          <w:p>
            <w:pPr>
              <w:pStyle w:val="Headerheaderodd1"/>
              <w:tabs>
                <w:tab w:val="clear" w:pos="4536"/>
                <w:tab w:val="clear" w:pos="9072"/>
              </w:tabs>
              <w:rPr>
                <w:bCs w:val="false"/>
                <w:color w:val="000000"/>
                <w:sz w:val="24"/>
                <w:szCs w:val="24"/>
                <w:lang w:val="en-US"/>
              </w:rPr>
            </w:pPr>
            <w:r>
              <w:rPr>
                <w:bCs w:val="false"/>
                <w:color w:val="000000"/>
                <w:sz w:val="24"/>
                <w:szCs w:val="24"/>
                <w:lang w:val="en-US"/>
              </w:rPr>
              <w:t>Street</w:t>
            </w:r>
          </w:p>
        </w:tc>
        <w:tc>
          <w:tcPr>
            <w:tcW w:w="1403" w:type="dxa"/>
            <w:tcBorders>
              <w:top w:val="single" w:sz="4" w:space="0" w:color="000000"/>
              <w:left w:val="single" w:sz="4" w:space="0" w:color="000000"/>
              <w:bottom w:val="single" w:sz="4" w:space="0" w:color="000000"/>
              <w:right w:val="single" w:sz="4" w:space="0" w:color="000000"/>
            </w:tcBorders>
          </w:tcPr>
          <w:p>
            <w:pPr>
              <w:pStyle w:val="Headerheaderodd1"/>
              <w:tabs>
                <w:tab w:val="clear" w:pos="4536"/>
                <w:tab w:val="clear" w:pos="9072"/>
              </w:tabs>
              <w:rPr>
                <w:bCs w:val="false"/>
                <w:color w:val="000000"/>
                <w:sz w:val="24"/>
                <w:szCs w:val="24"/>
                <w:lang w:val="en-US"/>
              </w:rPr>
            </w:pPr>
            <w:r>
              <w:rPr>
                <w:bCs w:val="false"/>
                <w:color w:val="000000"/>
                <w:sz w:val="24"/>
                <w:szCs w:val="24"/>
                <w:lang w:val="en-US"/>
              </w:rPr>
              <w:t>Lm.HT.HM</w:t>
            </w:r>
          </w:p>
          <w:p>
            <w:pPr>
              <w:pStyle w:val="Headerheaderodd1"/>
              <w:tabs>
                <w:tab w:val="clear" w:pos="4536"/>
                <w:tab w:val="clear" w:pos="9072"/>
              </w:tabs>
              <w:rPr>
                <w:bCs w:val="false"/>
                <w:color w:val="000000"/>
                <w:sz w:val="24"/>
                <w:szCs w:val="24"/>
                <w:lang w:val="en-US"/>
              </w:rPr>
            </w:pPr>
            <w:r>
              <w:rPr>
                <w:bCs w:val="false"/>
                <w:color w:val="000000"/>
                <w:sz w:val="24"/>
                <w:szCs w:val="24"/>
                <w:lang w:val="en-US"/>
              </w:rPr>
              <w:t>LM.HT.Hm</w:t>
            </w:r>
          </w:p>
        </w:tc>
        <w:tc>
          <w:tcPr>
            <w:tcW w:w="1403" w:type="dxa"/>
            <w:tcBorders>
              <w:top w:val="single" w:sz="4" w:space="0" w:color="000000"/>
              <w:left w:val="single" w:sz="4" w:space="0" w:color="000000"/>
              <w:bottom w:val="single" w:sz="4" w:space="0" w:color="000000"/>
              <w:right w:val="single" w:sz="4" w:space="0" w:color="000000"/>
            </w:tcBorders>
          </w:tcPr>
          <w:p>
            <w:pPr>
              <w:pStyle w:val="Headerheaderodd1"/>
              <w:tabs>
                <w:tab w:val="clear" w:pos="4536"/>
                <w:tab w:val="clear" w:pos="9072"/>
              </w:tabs>
              <w:rPr>
                <w:bCs w:val="false"/>
                <w:color w:val="000000"/>
                <w:sz w:val="24"/>
                <w:szCs w:val="24"/>
                <w:lang w:val="en-US"/>
              </w:rPr>
            </w:pPr>
            <w:r>
              <w:rPr>
                <w:bCs w:val="false"/>
                <w:color w:val="000000"/>
                <w:sz w:val="24"/>
                <w:szCs w:val="24"/>
                <w:lang w:val="en-US"/>
              </w:rPr>
              <w:t>14</w:t>
            </w:r>
          </w:p>
        </w:tc>
      </w:tr>
      <w:tr>
        <w:trPr/>
        <w:tc>
          <w:tcPr>
            <w:tcW w:w="1084" w:type="dxa"/>
            <w:tcBorders>
              <w:top w:val="single" w:sz="4" w:space="0" w:color="000000"/>
              <w:left w:val="single" w:sz="4" w:space="0" w:color="000000"/>
              <w:bottom w:val="single" w:sz="4" w:space="0" w:color="000000"/>
              <w:right w:val="single" w:sz="4" w:space="0" w:color="000000"/>
            </w:tcBorders>
          </w:tcPr>
          <w:p>
            <w:pPr>
              <w:pStyle w:val="Headerheaderodd1"/>
              <w:tabs>
                <w:tab w:val="clear" w:pos="4536"/>
                <w:tab w:val="clear" w:pos="9072"/>
              </w:tabs>
              <w:rPr>
                <w:bCs w:val="false"/>
                <w:color w:val="000000"/>
                <w:sz w:val="24"/>
                <w:szCs w:val="24"/>
                <w:lang w:val="en-US"/>
              </w:rPr>
            </w:pPr>
            <w:r>
              <w:rPr>
                <w:bCs w:val="false"/>
                <w:color w:val="000000"/>
                <w:sz w:val="24"/>
                <w:szCs w:val="24"/>
                <w:lang w:val="en-US"/>
              </w:rPr>
              <w:t>1-2.5b</w:t>
            </w:r>
          </w:p>
        </w:tc>
        <w:tc>
          <w:tcPr>
            <w:tcW w:w="1096" w:type="dxa"/>
            <w:tcBorders>
              <w:top w:val="single" w:sz="4" w:space="0" w:color="000000"/>
              <w:left w:val="single" w:sz="4" w:space="0" w:color="000000"/>
              <w:bottom w:val="single" w:sz="4" w:space="0" w:color="000000"/>
              <w:right w:val="single" w:sz="4" w:space="0" w:color="000000"/>
            </w:tcBorders>
          </w:tcPr>
          <w:p>
            <w:pPr>
              <w:pStyle w:val="Headerheaderodd1"/>
              <w:tabs>
                <w:tab w:val="clear" w:pos="4536"/>
                <w:tab w:val="clear" w:pos="9072"/>
              </w:tabs>
              <w:rPr>
                <w:bCs w:val="false"/>
                <w:color w:val="000000"/>
                <w:sz w:val="24"/>
                <w:szCs w:val="24"/>
                <w:lang w:val="en-US"/>
              </w:rPr>
            </w:pPr>
            <w:r>
              <w:rPr>
                <w:bCs w:val="false"/>
                <w:color w:val="000000"/>
                <w:sz w:val="24"/>
                <w:szCs w:val="24"/>
                <w:lang w:val="en-US"/>
              </w:rPr>
              <w:t>Street</w:t>
            </w:r>
          </w:p>
        </w:tc>
        <w:tc>
          <w:tcPr>
            <w:tcW w:w="1364" w:type="dxa"/>
            <w:tcBorders>
              <w:top w:val="single" w:sz="4" w:space="0" w:color="000000"/>
              <w:left w:val="single" w:sz="4" w:space="0" w:color="000000"/>
              <w:bottom w:val="single" w:sz="4" w:space="0" w:color="000000"/>
              <w:right w:val="single" w:sz="4" w:space="0" w:color="000000"/>
            </w:tcBorders>
          </w:tcPr>
          <w:p>
            <w:pPr>
              <w:pStyle w:val="Headerheaderodd1"/>
              <w:tabs>
                <w:tab w:val="clear" w:pos="4536"/>
                <w:tab w:val="clear" w:pos="9072"/>
              </w:tabs>
              <w:rPr>
                <w:bCs w:val="false"/>
                <w:color w:val="000000"/>
                <w:sz w:val="24"/>
                <w:szCs w:val="24"/>
                <w:lang w:val="en-US"/>
              </w:rPr>
            </w:pPr>
            <w:r>
              <w:rPr>
                <w:bCs w:val="false"/>
                <w:color w:val="000000"/>
                <w:sz w:val="24"/>
                <w:szCs w:val="24"/>
                <w:lang w:val="en-US"/>
              </w:rPr>
              <w:t>A-&gt;B: [7]</w:t>
            </w:r>
          </w:p>
          <w:p>
            <w:pPr>
              <w:pStyle w:val="Headerheaderodd1"/>
              <w:tabs>
                <w:tab w:val="clear" w:pos="4536"/>
                <w:tab w:val="clear" w:pos="9072"/>
              </w:tabs>
              <w:rPr>
                <w:bCs w:val="false"/>
                <w:color w:val="000000"/>
                <w:sz w:val="24"/>
                <w:szCs w:val="24"/>
                <w:lang w:val="en-US"/>
              </w:rPr>
            </w:pPr>
            <w:r>
              <w:rPr>
                <w:bCs w:val="false"/>
                <w:color w:val="000000"/>
                <w:sz w:val="24"/>
                <w:szCs w:val="24"/>
                <w:lang w:val="en-US"/>
              </w:rPr>
              <w:t>B-&gt;A: [4]</w:t>
            </w:r>
          </w:p>
        </w:tc>
        <w:tc>
          <w:tcPr>
            <w:tcW w:w="1096" w:type="dxa"/>
            <w:tcBorders>
              <w:top w:val="single" w:sz="4" w:space="0" w:color="000000"/>
              <w:left w:val="single" w:sz="4" w:space="0" w:color="000000"/>
              <w:bottom w:val="single" w:sz="4" w:space="0" w:color="000000"/>
              <w:right w:val="single" w:sz="4" w:space="0" w:color="000000"/>
            </w:tcBorders>
          </w:tcPr>
          <w:p>
            <w:pPr>
              <w:pStyle w:val="Headerheaderodd1"/>
              <w:tabs>
                <w:tab w:val="clear" w:pos="4536"/>
                <w:tab w:val="clear" w:pos="9072"/>
              </w:tabs>
              <w:rPr>
                <w:bCs w:val="false"/>
                <w:color w:val="000000"/>
                <w:sz w:val="24"/>
                <w:szCs w:val="24"/>
                <w:lang w:val="en-US"/>
              </w:rPr>
            </w:pPr>
            <w:r>
              <w:rPr>
                <w:bCs w:val="false"/>
                <w:color w:val="000000"/>
                <w:sz w:val="24"/>
                <w:szCs w:val="24"/>
                <w:lang w:val="en-US"/>
              </w:rPr>
              <w:t>Cafeteria</w:t>
            </w:r>
          </w:p>
        </w:tc>
        <w:tc>
          <w:tcPr>
            <w:tcW w:w="1403" w:type="dxa"/>
            <w:tcBorders>
              <w:top w:val="single" w:sz="4" w:space="0" w:color="000000"/>
              <w:left w:val="single" w:sz="4" w:space="0" w:color="000000"/>
              <w:bottom w:val="single" w:sz="4" w:space="0" w:color="000000"/>
              <w:right w:val="single" w:sz="4" w:space="0" w:color="000000"/>
            </w:tcBorders>
          </w:tcPr>
          <w:p>
            <w:pPr>
              <w:pStyle w:val="Headerheaderodd1"/>
              <w:tabs>
                <w:tab w:val="clear" w:pos="4536"/>
                <w:tab w:val="clear" w:pos="9072"/>
              </w:tabs>
              <w:rPr>
                <w:bCs w:val="false"/>
                <w:color w:val="000000"/>
                <w:sz w:val="24"/>
                <w:szCs w:val="24"/>
                <w:lang w:val="en-US"/>
              </w:rPr>
            </w:pPr>
            <w:r>
              <w:rPr>
                <w:bCs w:val="false"/>
                <w:color w:val="000000"/>
                <w:sz w:val="24"/>
                <w:szCs w:val="24"/>
                <w:lang w:val="en-US"/>
              </w:rPr>
              <w:t>Hm.HT.LM</w:t>
            </w:r>
          </w:p>
          <w:p>
            <w:pPr>
              <w:pStyle w:val="Headerheaderodd1"/>
              <w:tabs>
                <w:tab w:val="clear" w:pos="4536"/>
                <w:tab w:val="clear" w:pos="9072"/>
              </w:tabs>
              <w:rPr>
                <w:bCs w:val="false"/>
                <w:color w:val="000000"/>
                <w:sz w:val="24"/>
                <w:szCs w:val="24"/>
                <w:lang w:val="en-US"/>
              </w:rPr>
            </w:pPr>
            <w:r>
              <w:rPr>
                <w:bCs w:val="false"/>
                <w:color w:val="000000"/>
                <w:sz w:val="24"/>
                <w:szCs w:val="24"/>
                <w:lang w:val="en-US"/>
              </w:rPr>
              <w:t>HM.HT.Lm</w:t>
            </w:r>
          </w:p>
        </w:tc>
        <w:tc>
          <w:tcPr>
            <w:tcW w:w="1403" w:type="dxa"/>
            <w:tcBorders>
              <w:top w:val="single" w:sz="4" w:space="0" w:color="000000"/>
              <w:left w:val="single" w:sz="4" w:space="0" w:color="000000"/>
              <w:bottom w:val="single" w:sz="4" w:space="0" w:color="000000"/>
              <w:right w:val="single" w:sz="4" w:space="0" w:color="000000"/>
            </w:tcBorders>
          </w:tcPr>
          <w:p>
            <w:pPr>
              <w:pStyle w:val="Headerheaderodd1"/>
              <w:tabs>
                <w:tab w:val="clear" w:pos="4536"/>
                <w:tab w:val="clear" w:pos="9072"/>
              </w:tabs>
              <w:rPr>
                <w:bCs w:val="false"/>
                <w:color w:val="000000"/>
                <w:sz w:val="24"/>
                <w:szCs w:val="24"/>
                <w:lang w:val="en-US"/>
              </w:rPr>
            </w:pPr>
            <w:r>
              <w:rPr>
                <w:bCs w:val="false"/>
                <w:color w:val="000000"/>
                <w:sz w:val="24"/>
                <w:szCs w:val="24"/>
                <w:lang w:val="en-US"/>
              </w:rPr>
              <w:t>15</w:t>
            </w:r>
          </w:p>
        </w:tc>
      </w:tr>
      <w:tr>
        <w:trPr/>
        <w:tc>
          <w:tcPr>
            <w:tcW w:w="1084" w:type="dxa"/>
            <w:tcBorders>
              <w:top w:val="single" w:sz="4" w:space="0" w:color="000000"/>
              <w:left w:val="single" w:sz="4" w:space="0" w:color="000000"/>
              <w:bottom w:val="single" w:sz="4" w:space="0" w:color="000000"/>
              <w:right w:val="single" w:sz="4" w:space="0" w:color="000000"/>
            </w:tcBorders>
          </w:tcPr>
          <w:p>
            <w:pPr>
              <w:pStyle w:val="Headerheaderodd1"/>
              <w:tabs>
                <w:tab w:val="clear" w:pos="4536"/>
                <w:tab w:val="clear" w:pos="9072"/>
              </w:tabs>
              <w:rPr>
                <w:bCs w:val="false"/>
                <w:color w:val="000000"/>
                <w:sz w:val="24"/>
                <w:szCs w:val="24"/>
                <w:lang w:val="en-US"/>
              </w:rPr>
            </w:pPr>
            <w:r>
              <w:rPr>
                <w:bCs w:val="false"/>
                <w:color w:val="000000"/>
                <w:sz w:val="24"/>
                <w:szCs w:val="24"/>
                <w:lang w:val="en-US"/>
              </w:rPr>
              <w:t>1-2.6</w:t>
            </w:r>
          </w:p>
        </w:tc>
        <w:tc>
          <w:tcPr>
            <w:tcW w:w="1096" w:type="dxa"/>
            <w:tcBorders>
              <w:top w:val="single" w:sz="4" w:space="0" w:color="000000"/>
              <w:left w:val="single" w:sz="4" w:space="0" w:color="000000"/>
              <w:bottom w:val="single" w:sz="4" w:space="0" w:color="000000"/>
              <w:right w:val="single" w:sz="4" w:space="0" w:color="000000"/>
            </w:tcBorders>
          </w:tcPr>
          <w:p>
            <w:pPr>
              <w:pStyle w:val="Headerheaderodd1"/>
              <w:tabs>
                <w:tab w:val="clear" w:pos="4536"/>
                <w:tab w:val="clear" w:pos="9072"/>
              </w:tabs>
              <w:rPr>
                <w:bCs w:val="false"/>
                <w:color w:val="000000"/>
                <w:sz w:val="24"/>
                <w:szCs w:val="24"/>
                <w:lang w:val="en-US"/>
              </w:rPr>
            </w:pPr>
            <w:r>
              <w:rPr>
                <w:bCs w:val="false"/>
                <w:color w:val="000000"/>
                <w:sz w:val="24"/>
                <w:szCs w:val="24"/>
                <w:lang w:val="en-US"/>
              </w:rPr>
              <w:t>Street</w:t>
            </w:r>
          </w:p>
        </w:tc>
        <w:tc>
          <w:tcPr>
            <w:tcW w:w="1364" w:type="dxa"/>
            <w:tcBorders>
              <w:top w:val="single" w:sz="4" w:space="0" w:color="000000"/>
              <w:left w:val="single" w:sz="4" w:space="0" w:color="000000"/>
              <w:bottom w:val="single" w:sz="4" w:space="0" w:color="000000"/>
              <w:right w:val="single" w:sz="4" w:space="0" w:color="000000"/>
            </w:tcBorders>
          </w:tcPr>
          <w:p>
            <w:pPr>
              <w:pStyle w:val="Headerheaderodd1"/>
              <w:tabs>
                <w:tab w:val="clear" w:pos="4536"/>
                <w:tab w:val="clear" w:pos="9072"/>
              </w:tabs>
              <w:rPr>
                <w:bCs w:val="false"/>
                <w:color w:val="000000"/>
                <w:sz w:val="24"/>
                <w:szCs w:val="24"/>
                <w:lang w:val="en-US"/>
              </w:rPr>
            </w:pPr>
            <w:r>
              <w:rPr>
                <w:bCs w:val="false"/>
                <w:color w:val="000000"/>
                <w:sz w:val="24"/>
                <w:szCs w:val="24"/>
                <w:lang w:val="en-US"/>
              </w:rPr>
              <w:t>A-&gt;B: [8]</w:t>
            </w:r>
          </w:p>
          <w:p>
            <w:pPr>
              <w:pStyle w:val="Headerheaderodd1"/>
              <w:tabs>
                <w:tab w:val="clear" w:pos="4536"/>
                <w:tab w:val="clear" w:pos="9072"/>
              </w:tabs>
              <w:rPr>
                <w:bCs w:val="false"/>
                <w:color w:val="000000"/>
                <w:sz w:val="24"/>
                <w:szCs w:val="24"/>
                <w:lang w:val="en-US"/>
              </w:rPr>
            </w:pPr>
            <w:r>
              <w:rPr>
                <w:bCs w:val="false"/>
                <w:color w:val="000000"/>
                <w:sz w:val="24"/>
                <w:szCs w:val="24"/>
                <w:lang w:val="en-US"/>
              </w:rPr>
              <w:t>B-&gt;A: [8]</w:t>
            </w:r>
          </w:p>
        </w:tc>
        <w:tc>
          <w:tcPr>
            <w:tcW w:w="1096" w:type="dxa"/>
            <w:tcBorders>
              <w:top w:val="single" w:sz="4" w:space="0" w:color="000000"/>
              <w:left w:val="single" w:sz="4" w:space="0" w:color="000000"/>
              <w:bottom w:val="single" w:sz="4" w:space="0" w:color="000000"/>
              <w:right w:val="single" w:sz="4" w:space="0" w:color="000000"/>
            </w:tcBorders>
          </w:tcPr>
          <w:p>
            <w:pPr>
              <w:pStyle w:val="Headerheaderodd1"/>
              <w:tabs>
                <w:tab w:val="clear" w:pos="4536"/>
                <w:tab w:val="clear" w:pos="9072"/>
              </w:tabs>
              <w:rPr>
                <w:bCs w:val="false"/>
                <w:color w:val="000000"/>
                <w:sz w:val="24"/>
                <w:szCs w:val="24"/>
                <w:lang w:val="en-US"/>
              </w:rPr>
            </w:pPr>
            <w:r>
              <w:rPr>
                <w:bCs w:val="false"/>
                <w:color w:val="000000"/>
                <w:sz w:val="24"/>
                <w:szCs w:val="24"/>
                <w:lang w:val="en-US"/>
              </w:rPr>
              <w:t>Street</w:t>
            </w:r>
          </w:p>
        </w:tc>
        <w:tc>
          <w:tcPr>
            <w:tcW w:w="1403" w:type="dxa"/>
            <w:tcBorders>
              <w:top w:val="single" w:sz="4" w:space="0" w:color="000000"/>
              <w:left w:val="single" w:sz="4" w:space="0" w:color="000000"/>
              <w:bottom w:val="single" w:sz="4" w:space="0" w:color="000000"/>
              <w:right w:val="single" w:sz="4" w:space="0" w:color="000000"/>
            </w:tcBorders>
          </w:tcPr>
          <w:p>
            <w:pPr>
              <w:pStyle w:val="Headerheaderodd1"/>
              <w:tabs>
                <w:tab w:val="clear" w:pos="4536"/>
                <w:tab w:val="clear" w:pos="9072"/>
              </w:tabs>
              <w:rPr>
                <w:bCs w:val="false"/>
                <w:color w:val="000000"/>
                <w:sz w:val="24"/>
                <w:szCs w:val="24"/>
                <w:lang w:val="en-US"/>
              </w:rPr>
            </w:pPr>
            <w:r>
              <w:rPr>
                <w:bCs w:val="false"/>
                <w:color w:val="000000"/>
                <w:sz w:val="24"/>
                <w:szCs w:val="24"/>
                <w:lang w:val="en-US"/>
              </w:rPr>
              <w:t>Hm.HT.HM</w:t>
            </w:r>
          </w:p>
          <w:p>
            <w:pPr>
              <w:pStyle w:val="Headerheaderodd1"/>
              <w:tabs>
                <w:tab w:val="clear" w:pos="4536"/>
                <w:tab w:val="clear" w:pos="9072"/>
              </w:tabs>
              <w:rPr>
                <w:bCs w:val="false"/>
                <w:color w:val="000000"/>
                <w:sz w:val="24"/>
                <w:szCs w:val="24"/>
                <w:lang w:val="en-US"/>
              </w:rPr>
            </w:pPr>
            <w:r>
              <w:rPr>
                <w:bCs w:val="false"/>
                <w:color w:val="000000"/>
                <w:sz w:val="24"/>
                <w:szCs w:val="24"/>
                <w:lang w:val="en-US"/>
              </w:rPr>
              <w:t>HM.HT.Hm</w:t>
            </w:r>
          </w:p>
        </w:tc>
        <w:tc>
          <w:tcPr>
            <w:tcW w:w="1403" w:type="dxa"/>
            <w:tcBorders>
              <w:top w:val="single" w:sz="4" w:space="0" w:color="000000"/>
              <w:left w:val="single" w:sz="4" w:space="0" w:color="000000"/>
              <w:bottom w:val="single" w:sz="4" w:space="0" w:color="000000"/>
              <w:right w:val="single" w:sz="4" w:space="0" w:color="000000"/>
            </w:tcBorders>
          </w:tcPr>
          <w:p>
            <w:pPr>
              <w:pStyle w:val="Headerheaderodd1"/>
              <w:tabs>
                <w:tab w:val="clear" w:pos="4536"/>
                <w:tab w:val="clear" w:pos="9072"/>
              </w:tabs>
              <w:rPr>
                <w:bCs w:val="false"/>
                <w:color w:val="000000"/>
                <w:sz w:val="24"/>
                <w:szCs w:val="24"/>
                <w:lang w:val="en-US"/>
              </w:rPr>
            </w:pPr>
            <w:r>
              <w:rPr>
                <w:bCs w:val="false"/>
                <w:color w:val="000000"/>
                <w:sz w:val="24"/>
                <w:szCs w:val="24"/>
                <w:lang w:val="en-US"/>
              </w:rPr>
              <w:t>16</w:t>
            </w:r>
          </w:p>
        </w:tc>
      </w:tr>
    </w:tbl>
    <w:p>
      <w:pPr>
        <w:pStyle w:val="FP"/>
        <w:rPr>
          <w:lang w:val="fr-FR"/>
        </w:rPr>
      </w:pPr>
      <w:r>
        <w:rPr>
          <w:lang w:val="fr-FR"/>
        </w:rPr>
      </w:r>
    </w:p>
    <w:p>
      <w:pPr>
        <w:pStyle w:val="FP"/>
        <w:rPr>
          <w:lang w:val="fr-FR"/>
        </w:rPr>
      </w:pPr>
      <w:r>
        <w:rPr>
          <w:lang w:val="fr-FR"/>
        </w:rPr>
      </w:r>
    </w:p>
    <w:p>
      <w:pPr>
        <w:pStyle w:val="FP"/>
        <w:rPr/>
      </w:pPr>
      <w:r>
        <w:rPr/>
      </w:r>
    </w:p>
    <w:p>
      <w:pPr>
        <w:pStyle w:val="TH"/>
        <w:rPr/>
      </w:pPr>
      <w:r>
        <w:rPr>
          <w:lang w:val="fr-FR"/>
        </w:rPr>
        <w:t xml:space="preserve">AMR-Mode 12.2 kbps </w:t>
      </w:r>
      <w:r>
        <w:rPr/>
        <w:t xml:space="preserve"> (x=2):  8 conditions (y=1), 8 conditions (y=2)</w:t>
      </w:r>
    </w:p>
    <w:tbl>
      <w:tblPr>
        <w:tblW w:w="7446" w:type="dxa"/>
        <w:jc w:val="center"/>
        <w:tblInd w:w="0" w:type="dxa"/>
        <w:tblLayout w:type="fixed"/>
        <w:tblCellMar>
          <w:top w:w="0" w:type="dxa"/>
          <w:left w:w="108" w:type="dxa"/>
          <w:bottom w:w="0" w:type="dxa"/>
          <w:right w:w="108" w:type="dxa"/>
        </w:tblCellMar>
      </w:tblPr>
      <w:tblGrid>
        <w:gridCol w:w="1084"/>
        <w:gridCol w:w="1096"/>
        <w:gridCol w:w="1364"/>
        <w:gridCol w:w="1096"/>
        <w:gridCol w:w="1403"/>
        <w:gridCol w:w="1403"/>
      </w:tblGrid>
      <w:tr>
        <w:trPr/>
        <w:tc>
          <w:tcPr>
            <w:tcW w:w="1084" w:type="dxa"/>
            <w:tcBorders>
              <w:top w:val="single" w:sz="4" w:space="0" w:color="000000"/>
              <w:left w:val="single" w:sz="4" w:space="0" w:color="000000"/>
              <w:bottom w:val="single" w:sz="4" w:space="0" w:color="000000"/>
              <w:right w:val="single" w:sz="4" w:space="0" w:color="000000"/>
            </w:tcBorders>
          </w:tcPr>
          <w:p>
            <w:pPr>
              <w:pStyle w:val="Headerheaderodd1"/>
              <w:tabs>
                <w:tab w:val="clear" w:pos="4536"/>
                <w:tab w:val="clear" w:pos="9072"/>
              </w:tabs>
              <w:rPr>
                <w:bCs w:val="false"/>
                <w:i/>
                <w:i/>
                <w:iCs/>
                <w:sz w:val="24"/>
                <w:szCs w:val="24"/>
                <w:lang w:val="en-US"/>
              </w:rPr>
            </w:pPr>
            <w:r>
              <w:rPr>
                <w:bCs w:val="false"/>
                <w:i/>
                <w:iCs/>
                <w:sz w:val="24"/>
                <w:szCs w:val="24"/>
                <w:lang w:val="en-US"/>
              </w:rPr>
              <w:t>Cond.</w:t>
            </w:r>
          </w:p>
          <w:p>
            <w:pPr>
              <w:pStyle w:val="Headerheaderodd1"/>
              <w:tabs>
                <w:tab w:val="clear" w:pos="4536"/>
                <w:tab w:val="clear" w:pos="9072"/>
              </w:tabs>
              <w:rPr>
                <w:bCs w:val="false"/>
                <w:i/>
                <w:i/>
                <w:iCs/>
                <w:sz w:val="24"/>
                <w:szCs w:val="24"/>
                <w:lang w:val="en-US"/>
              </w:rPr>
            </w:pPr>
            <w:r>
              <w:rPr>
                <w:bCs w:val="false"/>
                <w:i/>
                <w:iCs/>
                <w:sz w:val="24"/>
                <w:szCs w:val="24"/>
                <w:lang w:val="en-US"/>
              </w:rPr>
              <w:t>Label</w:t>
            </w:r>
          </w:p>
        </w:tc>
        <w:tc>
          <w:tcPr>
            <w:tcW w:w="1096" w:type="dxa"/>
            <w:tcBorders>
              <w:top w:val="single" w:sz="4" w:space="0" w:color="000000"/>
              <w:left w:val="single" w:sz="4" w:space="0" w:color="000000"/>
              <w:bottom w:val="single" w:sz="4" w:space="0" w:color="000000"/>
              <w:right w:val="single" w:sz="4" w:space="0" w:color="000000"/>
            </w:tcBorders>
          </w:tcPr>
          <w:p>
            <w:pPr>
              <w:pStyle w:val="Headerheaderodd1"/>
              <w:tabs>
                <w:tab w:val="clear" w:pos="4536"/>
                <w:tab w:val="clear" w:pos="9072"/>
              </w:tabs>
              <w:rPr>
                <w:bCs w:val="false"/>
                <w:i/>
                <w:i/>
                <w:iCs/>
                <w:sz w:val="24"/>
                <w:szCs w:val="24"/>
                <w:lang w:val="en-US"/>
              </w:rPr>
            </w:pPr>
            <w:r>
              <w:rPr>
                <w:bCs w:val="false"/>
                <w:i/>
                <w:iCs/>
                <w:sz w:val="24"/>
                <w:szCs w:val="24"/>
                <w:lang w:val="en-US"/>
              </w:rPr>
              <w:t xml:space="preserve"> </w:t>
            </w:r>
            <w:r>
              <w:rPr>
                <w:bCs w:val="false"/>
                <w:i/>
                <w:iCs/>
                <w:sz w:val="24"/>
                <w:szCs w:val="24"/>
                <w:lang w:val="en-US"/>
              </w:rPr>
              <w:t xml:space="preserve">Noise in Room A </w:t>
            </w:r>
          </w:p>
        </w:tc>
        <w:tc>
          <w:tcPr>
            <w:tcW w:w="1364" w:type="dxa"/>
            <w:tcBorders>
              <w:top w:val="single" w:sz="4" w:space="0" w:color="000000"/>
              <w:left w:val="single" w:sz="4" w:space="0" w:color="000000"/>
              <w:bottom w:val="single" w:sz="4" w:space="0" w:color="000000"/>
              <w:right w:val="single" w:sz="4" w:space="0" w:color="000000"/>
            </w:tcBorders>
          </w:tcPr>
          <w:p>
            <w:pPr>
              <w:pStyle w:val="Headerheaderodd1"/>
              <w:tabs>
                <w:tab w:val="clear" w:pos="4536"/>
                <w:tab w:val="clear" w:pos="9072"/>
              </w:tabs>
              <w:rPr>
                <w:bCs w:val="false"/>
                <w:i/>
                <w:i/>
                <w:iCs/>
                <w:sz w:val="24"/>
                <w:szCs w:val="24"/>
                <w:lang w:val="en-US"/>
              </w:rPr>
            </w:pPr>
            <w:r>
              <w:rPr>
                <w:bCs w:val="false"/>
                <w:i/>
                <w:iCs/>
                <w:sz w:val="24"/>
                <w:szCs w:val="24"/>
                <w:lang w:val="en-US"/>
              </w:rPr>
              <w:t>Radio Network</w:t>
            </w:r>
          </w:p>
          <w:p>
            <w:pPr>
              <w:pStyle w:val="Headerheaderodd1"/>
              <w:tabs>
                <w:tab w:val="clear" w:pos="4536"/>
                <w:tab w:val="clear" w:pos="9072"/>
              </w:tabs>
              <w:rPr>
                <w:bCs w:val="false"/>
                <w:i/>
                <w:i/>
                <w:iCs/>
                <w:sz w:val="24"/>
                <w:szCs w:val="24"/>
                <w:lang w:val="en-US"/>
              </w:rPr>
            </w:pPr>
            <w:r>
              <w:rPr>
                <w:bCs w:val="false"/>
                <w:i/>
                <w:iCs/>
                <w:sz w:val="24"/>
                <w:szCs w:val="24"/>
                <w:lang w:val="en-US"/>
              </w:rPr>
              <w:t>Condition</w:t>
            </w:r>
          </w:p>
          <w:p>
            <w:pPr>
              <w:pStyle w:val="Headerheaderodd1"/>
              <w:tabs>
                <w:tab w:val="clear" w:pos="4536"/>
                <w:tab w:val="clear" w:pos="9072"/>
              </w:tabs>
              <w:rPr>
                <w:bCs w:val="false"/>
                <w:i/>
                <w:i/>
                <w:iCs/>
                <w:sz w:val="24"/>
                <w:szCs w:val="24"/>
                <w:lang w:val="en-US"/>
              </w:rPr>
            </w:pPr>
            <w:r>
              <w:rPr>
                <w:bCs w:val="false"/>
                <w:i/>
                <w:iCs/>
                <w:sz w:val="24"/>
                <w:szCs w:val="24"/>
                <w:lang w:val="en-US"/>
              </w:rPr>
            </w:r>
          </w:p>
        </w:tc>
        <w:tc>
          <w:tcPr>
            <w:tcW w:w="1096" w:type="dxa"/>
            <w:tcBorders>
              <w:top w:val="single" w:sz="4" w:space="0" w:color="000000"/>
              <w:left w:val="single" w:sz="4" w:space="0" w:color="000000"/>
              <w:bottom w:val="single" w:sz="4" w:space="0" w:color="000000"/>
              <w:right w:val="single" w:sz="4" w:space="0" w:color="000000"/>
            </w:tcBorders>
          </w:tcPr>
          <w:p>
            <w:pPr>
              <w:pStyle w:val="Headerheaderodd1"/>
              <w:tabs>
                <w:tab w:val="clear" w:pos="4536"/>
                <w:tab w:val="clear" w:pos="9072"/>
              </w:tabs>
              <w:rPr>
                <w:bCs w:val="false"/>
                <w:i/>
                <w:i/>
                <w:iCs/>
                <w:sz w:val="24"/>
                <w:szCs w:val="24"/>
                <w:lang w:val="en-US"/>
              </w:rPr>
            </w:pPr>
            <w:r>
              <w:rPr>
                <w:bCs w:val="false"/>
                <w:i/>
                <w:iCs/>
                <w:sz w:val="24"/>
                <w:szCs w:val="24"/>
                <w:lang w:val="en-US"/>
              </w:rPr>
              <w:t>Noise in Room B</w:t>
            </w:r>
          </w:p>
        </w:tc>
        <w:tc>
          <w:tcPr>
            <w:tcW w:w="1403" w:type="dxa"/>
            <w:tcBorders>
              <w:top w:val="single" w:sz="4" w:space="0" w:color="000000"/>
              <w:left w:val="single" w:sz="4" w:space="0" w:color="000000"/>
              <w:bottom w:val="single" w:sz="4" w:space="0" w:color="000000"/>
              <w:right w:val="single" w:sz="4" w:space="0" w:color="000000"/>
            </w:tcBorders>
          </w:tcPr>
          <w:p>
            <w:pPr>
              <w:pStyle w:val="Headerheaderodd1"/>
              <w:tabs>
                <w:tab w:val="clear" w:pos="4536"/>
                <w:tab w:val="clear" w:pos="9072"/>
              </w:tabs>
              <w:rPr>
                <w:bCs w:val="false"/>
                <w:i/>
                <w:i/>
                <w:iCs/>
                <w:sz w:val="24"/>
                <w:szCs w:val="24"/>
                <w:lang w:val="en-US"/>
              </w:rPr>
            </w:pPr>
            <w:r>
              <w:rPr>
                <w:bCs w:val="false"/>
                <w:i/>
                <w:iCs/>
                <w:sz w:val="24"/>
                <w:szCs w:val="24"/>
                <w:lang w:val="en-US"/>
              </w:rPr>
              <w:t>Description</w:t>
            </w:r>
          </w:p>
        </w:tc>
        <w:tc>
          <w:tcPr>
            <w:tcW w:w="1403" w:type="dxa"/>
            <w:tcBorders>
              <w:top w:val="single" w:sz="4" w:space="0" w:color="000000"/>
              <w:left w:val="single" w:sz="4" w:space="0" w:color="000000"/>
              <w:bottom w:val="single" w:sz="4" w:space="0" w:color="000000"/>
              <w:right w:val="single" w:sz="4" w:space="0" w:color="000000"/>
            </w:tcBorders>
          </w:tcPr>
          <w:p>
            <w:pPr>
              <w:pStyle w:val="Headerheaderodd1"/>
              <w:tabs>
                <w:tab w:val="clear" w:pos="4536"/>
                <w:tab w:val="clear" w:pos="9072"/>
              </w:tabs>
              <w:rPr>
                <w:bCs w:val="false"/>
                <w:i/>
                <w:i/>
                <w:iCs/>
                <w:sz w:val="24"/>
                <w:szCs w:val="24"/>
                <w:lang w:val="en-US"/>
              </w:rPr>
            </w:pPr>
            <w:r>
              <w:rPr>
                <w:bCs w:val="false"/>
                <w:i/>
                <w:iCs/>
                <w:sz w:val="24"/>
                <w:szCs w:val="24"/>
                <w:lang w:val="en-US"/>
              </w:rPr>
              <w:t>Cond. Number</w:t>
            </w:r>
          </w:p>
        </w:tc>
      </w:tr>
      <w:tr>
        <w:trPr/>
        <w:tc>
          <w:tcPr>
            <w:tcW w:w="1084" w:type="dxa"/>
            <w:tcBorders>
              <w:top w:val="single" w:sz="4" w:space="0" w:color="000000"/>
              <w:left w:val="single" w:sz="4" w:space="0" w:color="000000"/>
              <w:bottom w:val="single" w:sz="4" w:space="0" w:color="000000"/>
              <w:right w:val="single" w:sz="4" w:space="0" w:color="000000"/>
            </w:tcBorders>
          </w:tcPr>
          <w:p>
            <w:pPr>
              <w:pStyle w:val="Headerheaderodd1"/>
              <w:tabs>
                <w:tab w:val="clear" w:pos="4536"/>
                <w:tab w:val="clear" w:pos="9072"/>
              </w:tabs>
              <w:rPr>
                <w:bCs w:val="false"/>
                <w:sz w:val="24"/>
                <w:szCs w:val="24"/>
                <w:lang w:val="en-US"/>
              </w:rPr>
            </w:pPr>
            <w:r>
              <w:rPr>
                <w:bCs w:val="false"/>
                <w:sz w:val="24"/>
                <w:szCs w:val="24"/>
                <w:lang w:val="en-US"/>
              </w:rPr>
              <w:t>2-1.1</w:t>
            </w:r>
          </w:p>
        </w:tc>
        <w:tc>
          <w:tcPr>
            <w:tcW w:w="1096" w:type="dxa"/>
            <w:tcBorders>
              <w:top w:val="single" w:sz="4" w:space="0" w:color="000000"/>
              <w:left w:val="single" w:sz="4" w:space="0" w:color="000000"/>
              <w:bottom w:val="single" w:sz="4" w:space="0" w:color="000000"/>
              <w:right w:val="single" w:sz="4" w:space="0" w:color="000000"/>
            </w:tcBorders>
          </w:tcPr>
          <w:p>
            <w:pPr>
              <w:pStyle w:val="Headerheaderodd1"/>
              <w:tabs>
                <w:tab w:val="clear" w:pos="4536"/>
                <w:tab w:val="clear" w:pos="9072"/>
              </w:tabs>
              <w:rPr>
                <w:bCs w:val="false"/>
                <w:sz w:val="24"/>
                <w:szCs w:val="24"/>
                <w:lang w:val="en-US"/>
              </w:rPr>
            </w:pPr>
            <w:r>
              <w:rPr>
                <w:bCs w:val="false"/>
                <w:sz w:val="24"/>
                <w:szCs w:val="24"/>
                <w:lang w:val="en-US"/>
              </w:rPr>
              <w:t>Hoth</w:t>
            </w:r>
          </w:p>
        </w:tc>
        <w:tc>
          <w:tcPr>
            <w:tcW w:w="1364" w:type="dxa"/>
            <w:tcBorders>
              <w:top w:val="single" w:sz="4" w:space="0" w:color="000000"/>
              <w:left w:val="single" w:sz="4" w:space="0" w:color="000000"/>
              <w:bottom w:val="single" w:sz="4" w:space="0" w:color="000000"/>
              <w:right w:val="single" w:sz="4" w:space="0" w:color="000000"/>
            </w:tcBorders>
          </w:tcPr>
          <w:p>
            <w:pPr>
              <w:pStyle w:val="Headerheaderodd1"/>
              <w:tabs>
                <w:tab w:val="clear" w:pos="4536"/>
                <w:tab w:val="clear" w:pos="9072"/>
              </w:tabs>
              <w:rPr>
                <w:bCs w:val="false"/>
                <w:sz w:val="24"/>
                <w:szCs w:val="24"/>
                <w:lang w:val="en-US"/>
              </w:rPr>
            </w:pPr>
            <w:r>
              <w:rPr>
                <w:bCs w:val="false"/>
                <w:sz w:val="24"/>
                <w:szCs w:val="24"/>
                <w:lang w:val="en-US"/>
              </w:rPr>
              <w:t>A-&gt;B: [1]</w:t>
            </w:r>
          </w:p>
          <w:p>
            <w:pPr>
              <w:pStyle w:val="Headerheaderodd1"/>
              <w:tabs>
                <w:tab w:val="clear" w:pos="4536"/>
                <w:tab w:val="clear" w:pos="9072"/>
              </w:tabs>
              <w:rPr>
                <w:bCs w:val="false"/>
                <w:sz w:val="24"/>
                <w:szCs w:val="24"/>
                <w:lang w:val="en-US"/>
              </w:rPr>
            </w:pPr>
            <w:r>
              <w:rPr>
                <w:bCs w:val="false"/>
                <w:sz w:val="24"/>
                <w:szCs w:val="24"/>
                <w:lang w:val="en-US"/>
              </w:rPr>
              <w:t>B-&gt;A: [1]</w:t>
            </w:r>
          </w:p>
        </w:tc>
        <w:tc>
          <w:tcPr>
            <w:tcW w:w="1096" w:type="dxa"/>
            <w:tcBorders>
              <w:top w:val="single" w:sz="4" w:space="0" w:color="000000"/>
              <w:left w:val="single" w:sz="4" w:space="0" w:color="000000"/>
              <w:bottom w:val="single" w:sz="4" w:space="0" w:color="000000"/>
              <w:right w:val="single" w:sz="4" w:space="0" w:color="000000"/>
            </w:tcBorders>
          </w:tcPr>
          <w:p>
            <w:pPr>
              <w:pStyle w:val="Headerheaderodd1"/>
              <w:tabs>
                <w:tab w:val="clear" w:pos="4536"/>
                <w:tab w:val="clear" w:pos="9072"/>
              </w:tabs>
              <w:rPr>
                <w:bCs w:val="false"/>
                <w:sz w:val="24"/>
                <w:szCs w:val="24"/>
                <w:lang w:val="en-US"/>
              </w:rPr>
            </w:pPr>
            <w:r>
              <w:rPr>
                <w:bCs w:val="false"/>
                <w:sz w:val="24"/>
                <w:szCs w:val="24"/>
                <w:lang w:val="en-US"/>
              </w:rPr>
              <w:t>Hoth</w:t>
            </w:r>
          </w:p>
        </w:tc>
        <w:tc>
          <w:tcPr>
            <w:tcW w:w="1403" w:type="dxa"/>
            <w:tcBorders>
              <w:top w:val="single" w:sz="4" w:space="0" w:color="000000"/>
              <w:left w:val="single" w:sz="4" w:space="0" w:color="000000"/>
              <w:bottom w:val="single" w:sz="4" w:space="0" w:color="000000"/>
              <w:right w:val="single" w:sz="4" w:space="0" w:color="000000"/>
            </w:tcBorders>
          </w:tcPr>
          <w:p>
            <w:pPr>
              <w:pStyle w:val="Headerheaderodd1"/>
              <w:tabs>
                <w:tab w:val="clear" w:pos="4536"/>
                <w:tab w:val="clear" w:pos="9072"/>
              </w:tabs>
              <w:rPr>
                <w:bCs w:val="false"/>
                <w:sz w:val="24"/>
                <w:szCs w:val="24"/>
                <w:lang w:val="en-US"/>
              </w:rPr>
            </w:pPr>
            <w:r>
              <w:rPr>
                <w:bCs w:val="false"/>
                <w:sz w:val="24"/>
                <w:szCs w:val="24"/>
                <w:lang w:val="en-US"/>
              </w:rPr>
              <w:t>Lm.LT.LM</w:t>
            </w:r>
          </w:p>
          <w:p>
            <w:pPr>
              <w:pStyle w:val="Headerheaderodd1"/>
              <w:tabs>
                <w:tab w:val="clear" w:pos="4536"/>
                <w:tab w:val="clear" w:pos="9072"/>
              </w:tabs>
              <w:rPr>
                <w:bCs w:val="false"/>
                <w:sz w:val="24"/>
                <w:szCs w:val="24"/>
                <w:lang w:val="en-US"/>
              </w:rPr>
            </w:pPr>
            <w:r>
              <w:rPr>
                <w:bCs w:val="false"/>
                <w:sz w:val="24"/>
                <w:szCs w:val="24"/>
                <w:lang w:val="en-US"/>
              </w:rPr>
              <w:t>LM.LT.Lm</w:t>
            </w:r>
          </w:p>
        </w:tc>
        <w:tc>
          <w:tcPr>
            <w:tcW w:w="1403" w:type="dxa"/>
            <w:tcBorders>
              <w:top w:val="single" w:sz="4" w:space="0" w:color="000000"/>
              <w:left w:val="single" w:sz="4" w:space="0" w:color="000000"/>
              <w:bottom w:val="single" w:sz="4" w:space="0" w:color="000000"/>
              <w:right w:val="single" w:sz="4" w:space="0" w:color="000000"/>
            </w:tcBorders>
          </w:tcPr>
          <w:p>
            <w:pPr>
              <w:pStyle w:val="Headerheaderodd1"/>
              <w:tabs>
                <w:tab w:val="clear" w:pos="4536"/>
                <w:tab w:val="clear" w:pos="9072"/>
              </w:tabs>
              <w:rPr>
                <w:bCs w:val="false"/>
                <w:sz w:val="24"/>
                <w:szCs w:val="24"/>
                <w:lang w:val="en-US"/>
              </w:rPr>
            </w:pPr>
            <w:r>
              <w:rPr>
                <w:bCs w:val="false"/>
                <w:color w:val="FF0000"/>
                <w:sz w:val="24"/>
                <w:szCs w:val="24"/>
                <w:lang w:val="en-US"/>
              </w:rPr>
              <w:t>1</w:t>
            </w:r>
          </w:p>
        </w:tc>
      </w:tr>
      <w:tr>
        <w:trPr/>
        <w:tc>
          <w:tcPr>
            <w:tcW w:w="1084" w:type="dxa"/>
            <w:tcBorders>
              <w:top w:val="single" w:sz="4" w:space="0" w:color="000000"/>
              <w:left w:val="single" w:sz="4" w:space="0" w:color="000000"/>
              <w:bottom w:val="single" w:sz="4" w:space="0" w:color="000000"/>
              <w:right w:val="single" w:sz="4" w:space="0" w:color="000000"/>
            </w:tcBorders>
          </w:tcPr>
          <w:p>
            <w:pPr>
              <w:pStyle w:val="Headerheaderodd1"/>
              <w:tabs>
                <w:tab w:val="clear" w:pos="4536"/>
                <w:tab w:val="clear" w:pos="9072"/>
              </w:tabs>
              <w:rPr>
                <w:bCs w:val="false"/>
                <w:sz w:val="24"/>
                <w:szCs w:val="24"/>
                <w:lang w:val="en-US"/>
              </w:rPr>
            </w:pPr>
            <w:r>
              <w:rPr>
                <w:bCs w:val="false"/>
                <w:sz w:val="24"/>
                <w:szCs w:val="24"/>
                <w:lang w:val="en-US"/>
              </w:rPr>
              <w:t>2-1.2</w:t>
            </w:r>
          </w:p>
        </w:tc>
        <w:tc>
          <w:tcPr>
            <w:tcW w:w="1096" w:type="dxa"/>
            <w:tcBorders>
              <w:top w:val="single" w:sz="4" w:space="0" w:color="000000"/>
              <w:left w:val="single" w:sz="4" w:space="0" w:color="000000"/>
              <w:bottom w:val="single" w:sz="4" w:space="0" w:color="000000"/>
              <w:right w:val="single" w:sz="4" w:space="0" w:color="000000"/>
            </w:tcBorders>
          </w:tcPr>
          <w:p>
            <w:pPr>
              <w:pStyle w:val="Headerheaderodd1"/>
              <w:tabs>
                <w:tab w:val="clear" w:pos="4536"/>
                <w:tab w:val="clear" w:pos="9072"/>
              </w:tabs>
              <w:rPr>
                <w:bCs w:val="false"/>
                <w:sz w:val="24"/>
                <w:szCs w:val="24"/>
                <w:lang w:val="en-US"/>
              </w:rPr>
            </w:pPr>
            <w:r>
              <w:rPr>
                <w:bCs w:val="false"/>
                <w:sz w:val="24"/>
                <w:szCs w:val="24"/>
                <w:lang w:val="en-US"/>
              </w:rPr>
              <w:t>Car</w:t>
            </w:r>
          </w:p>
        </w:tc>
        <w:tc>
          <w:tcPr>
            <w:tcW w:w="1364" w:type="dxa"/>
            <w:tcBorders>
              <w:top w:val="single" w:sz="4" w:space="0" w:color="000000"/>
              <w:left w:val="single" w:sz="4" w:space="0" w:color="000000"/>
              <w:bottom w:val="single" w:sz="4" w:space="0" w:color="000000"/>
              <w:right w:val="single" w:sz="4" w:space="0" w:color="000000"/>
            </w:tcBorders>
          </w:tcPr>
          <w:p>
            <w:pPr>
              <w:pStyle w:val="Headerheaderodd1"/>
              <w:tabs>
                <w:tab w:val="clear" w:pos="4536"/>
                <w:tab w:val="clear" w:pos="9072"/>
              </w:tabs>
              <w:rPr>
                <w:bCs w:val="false"/>
                <w:sz w:val="24"/>
                <w:szCs w:val="24"/>
                <w:lang w:val="en-US"/>
              </w:rPr>
            </w:pPr>
            <w:r>
              <w:rPr>
                <w:bCs w:val="false"/>
                <w:sz w:val="24"/>
                <w:szCs w:val="24"/>
                <w:lang w:val="en-US"/>
              </w:rPr>
              <w:t>A-&gt;B: [6]</w:t>
            </w:r>
          </w:p>
          <w:p>
            <w:pPr>
              <w:pStyle w:val="Headerheaderodd1"/>
              <w:tabs>
                <w:tab w:val="clear" w:pos="4536"/>
                <w:tab w:val="clear" w:pos="9072"/>
              </w:tabs>
              <w:rPr>
                <w:bCs w:val="false"/>
                <w:sz w:val="24"/>
                <w:szCs w:val="24"/>
                <w:lang w:val="en-US"/>
              </w:rPr>
            </w:pPr>
            <w:r>
              <w:rPr>
                <w:bCs w:val="false"/>
                <w:sz w:val="24"/>
                <w:szCs w:val="24"/>
                <w:lang w:val="en-US"/>
              </w:rPr>
              <w:t>B-&gt;A: [6]</w:t>
            </w:r>
          </w:p>
        </w:tc>
        <w:tc>
          <w:tcPr>
            <w:tcW w:w="1096" w:type="dxa"/>
            <w:tcBorders>
              <w:top w:val="single" w:sz="4" w:space="0" w:color="000000"/>
              <w:left w:val="single" w:sz="4" w:space="0" w:color="000000"/>
              <w:bottom w:val="single" w:sz="4" w:space="0" w:color="000000"/>
              <w:right w:val="single" w:sz="4" w:space="0" w:color="000000"/>
            </w:tcBorders>
          </w:tcPr>
          <w:p>
            <w:pPr>
              <w:pStyle w:val="Headerheaderodd1"/>
              <w:tabs>
                <w:tab w:val="clear" w:pos="4536"/>
                <w:tab w:val="clear" w:pos="9072"/>
              </w:tabs>
              <w:rPr>
                <w:bCs w:val="false"/>
                <w:sz w:val="24"/>
                <w:szCs w:val="24"/>
                <w:lang w:val="en-US"/>
              </w:rPr>
            </w:pPr>
            <w:r>
              <w:rPr>
                <w:bCs w:val="false"/>
                <w:sz w:val="24"/>
                <w:szCs w:val="24"/>
                <w:lang w:val="en-US"/>
              </w:rPr>
              <w:t>Car</w:t>
            </w:r>
          </w:p>
        </w:tc>
        <w:tc>
          <w:tcPr>
            <w:tcW w:w="1403" w:type="dxa"/>
            <w:tcBorders>
              <w:top w:val="single" w:sz="4" w:space="0" w:color="000000"/>
              <w:left w:val="single" w:sz="4" w:space="0" w:color="000000"/>
              <w:bottom w:val="single" w:sz="4" w:space="0" w:color="000000"/>
              <w:right w:val="single" w:sz="4" w:space="0" w:color="000000"/>
            </w:tcBorders>
          </w:tcPr>
          <w:p>
            <w:pPr>
              <w:pStyle w:val="Headerheaderodd1"/>
              <w:tabs>
                <w:tab w:val="clear" w:pos="4536"/>
                <w:tab w:val="clear" w:pos="9072"/>
              </w:tabs>
              <w:rPr>
                <w:bCs w:val="false"/>
                <w:sz w:val="24"/>
                <w:szCs w:val="24"/>
                <w:lang w:val="en-US"/>
              </w:rPr>
            </w:pPr>
            <w:r>
              <w:rPr>
                <w:bCs w:val="false"/>
                <w:sz w:val="24"/>
                <w:szCs w:val="24"/>
                <w:lang w:val="en-US"/>
              </w:rPr>
              <w:t>Hm.LT.HM</w:t>
            </w:r>
          </w:p>
          <w:p>
            <w:pPr>
              <w:pStyle w:val="Headerheaderodd1"/>
              <w:tabs>
                <w:tab w:val="clear" w:pos="4536"/>
                <w:tab w:val="clear" w:pos="9072"/>
              </w:tabs>
              <w:rPr>
                <w:bCs w:val="false"/>
                <w:sz w:val="24"/>
                <w:szCs w:val="24"/>
                <w:lang w:val="en-US"/>
              </w:rPr>
            </w:pPr>
            <w:r>
              <w:rPr>
                <w:bCs w:val="false"/>
                <w:sz w:val="24"/>
                <w:szCs w:val="24"/>
                <w:lang w:val="en-US"/>
              </w:rPr>
              <w:t>HM.LT.Hm</w:t>
            </w:r>
          </w:p>
        </w:tc>
        <w:tc>
          <w:tcPr>
            <w:tcW w:w="1403" w:type="dxa"/>
            <w:tcBorders>
              <w:top w:val="single" w:sz="4" w:space="0" w:color="000000"/>
              <w:left w:val="single" w:sz="4" w:space="0" w:color="000000"/>
              <w:bottom w:val="single" w:sz="4" w:space="0" w:color="000000"/>
              <w:right w:val="single" w:sz="4" w:space="0" w:color="000000"/>
            </w:tcBorders>
          </w:tcPr>
          <w:p>
            <w:pPr>
              <w:pStyle w:val="Headerheaderodd1"/>
              <w:tabs>
                <w:tab w:val="clear" w:pos="4536"/>
                <w:tab w:val="clear" w:pos="9072"/>
              </w:tabs>
              <w:rPr>
                <w:bCs w:val="false"/>
                <w:sz w:val="24"/>
                <w:szCs w:val="24"/>
                <w:lang w:val="en-US"/>
              </w:rPr>
            </w:pPr>
            <w:r>
              <w:rPr>
                <w:bCs w:val="false"/>
                <w:color w:val="0000FF"/>
                <w:sz w:val="24"/>
                <w:szCs w:val="24"/>
                <w:lang w:val="en-US"/>
              </w:rPr>
              <w:t>2</w:t>
            </w:r>
          </w:p>
        </w:tc>
      </w:tr>
      <w:tr>
        <w:trPr/>
        <w:tc>
          <w:tcPr>
            <w:tcW w:w="1084" w:type="dxa"/>
            <w:tcBorders>
              <w:top w:val="single" w:sz="4" w:space="0" w:color="000000"/>
              <w:left w:val="single" w:sz="4" w:space="0" w:color="000000"/>
              <w:bottom w:val="single" w:sz="4" w:space="0" w:color="000000"/>
              <w:right w:val="single" w:sz="4" w:space="0" w:color="000000"/>
            </w:tcBorders>
          </w:tcPr>
          <w:p>
            <w:pPr>
              <w:pStyle w:val="Headerheaderodd1"/>
              <w:tabs>
                <w:tab w:val="clear" w:pos="4536"/>
                <w:tab w:val="clear" w:pos="9072"/>
              </w:tabs>
              <w:rPr>
                <w:bCs w:val="false"/>
                <w:sz w:val="24"/>
                <w:szCs w:val="24"/>
                <w:lang w:val="en-US"/>
              </w:rPr>
            </w:pPr>
            <w:r>
              <w:rPr>
                <w:bCs w:val="false"/>
                <w:sz w:val="24"/>
                <w:szCs w:val="24"/>
                <w:lang w:val="en-US"/>
              </w:rPr>
              <w:t>2-1.3a</w:t>
            </w:r>
          </w:p>
        </w:tc>
        <w:tc>
          <w:tcPr>
            <w:tcW w:w="1096" w:type="dxa"/>
            <w:tcBorders>
              <w:top w:val="single" w:sz="4" w:space="0" w:color="000000"/>
              <w:left w:val="single" w:sz="4" w:space="0" w:color="000000"/>
              <w:bottom w:val="single" w:sz="4" w:space="0" w:color="000000"/>
              <w:right w:val="single" w:sz="4" w:space="0" w:color="000000"/>
            </w:tcBorders>
          </w:tcPr>
          <w:p>
            <w:pPr>
              <w:pStyle w:val="Headerheaderodd1"/>
              <w:tabs>
                <w:tab w:val="clear" w:pos="4536"/>
                <w:tab w:val="clear" w:pos="9072"/>
              </w:tabs>
              <w:rPr>
                <w:bCs w:val="false"/>
                <w:sz w:val="24"/>
                <w:szCs w:val="24"/>
                <w:lang w:val="en-US"/>
              </w:rPr>
            </w:pPr>
            <w:r>
              <w:rPr>
                <w:bCs w:val="false"/>
                <w:sz w:val="24"/>
                <w:szCs w:val="24"/>
                <w:lang w:val="en-US"/>
              </w:rPr>
              <w:t>Car</w:t>
            </w:r>
          </w:p>
        </w:tc>
        <w:tc>
          <w:tcPr>
            <w:tcW w:w="1364" w:type="dxa"/>
            <w:tcBorders>
              <w:top w:val="single" w:sz="4" w:space="0" w:color="000000"/>
              <w:left w:val="single" w:sz="4" w:space="0" w:color="000000"/>
              <w:bottom w:val="single" w:sz="4" w:space="0" w:color="000000"/>
              <w:right w:val="single" w:sz="4" w:space="0" w:color="000000"/>
            </w:tcBorders>
          </w:tcPr>
          <w:p>
            <w:pPr>
              <w:pStyle w:val="Headerheaderodd1"/>
              <w:tabs>
                <w:tab w:val="clear" w:pos="4536"/>
                <w:tab w:val="clear" w:pos="9072"/>
              </w:tabs>
              <w:rPr>
                <w:bCs w:val="false"/>
                <w:sz w:val="24"/>
                <w:szCs w:val="24"/>
                <w:lang w:val="en-US"/>
              </w:rPr>
            </w:pPr>
            <w:r>
              <w:rPr>
                <w:bCs w:val="false"/>
                <w:sz w:val="24"/>
                <w:szCs w:val="24"/>
                <w:lang w:val="en-US"/>
              </w:rPr>
              <w:t>A-&gt;B: [5]</w:t>
            </w:r>
          </w:p>
          <w:p>
            <w:pPr>
              <w:pStyle w:val="Headerheaderodd1"/>
              <w:tabs>
                <w:tab w:val="clear" w:pos="4536"/>
                <w:tab w:val="clear" w:pos="9072"/>
              </w:tabs>
              <w:rPr>
                <w:bCs w:val="false"/>
                <w:sz w:val="24"/>
                <w:szCs w:val="24"/>
                <w:lang w:val="en-US"/>
              </w:rPr>
            </w:pPr>
            <w:r>
              <w:rPr>
                <w:bCs w:val="false"/>
                <w:sz w:val="24"/>
                <w:szCs w:val="24"/>
                <w:lang w:val="en-US"/>
              </w:rPr>
              <w:t>B-&gt;A: [2]</w:t>
            </w:r>
          </w:p>
        </w:tc>
        <w:tc>
          <w:tcPr>
            <w:tcW w:w="1096" w:type="dxa"/>
            <w:tcBorders>
              <w:top w:val="single" w:sz="4" w:space="0" w:color="000000"/>
              <w:left w:val="single" w:sz="4" w:space="0" w:color="000000"/>
              <w:bottom w:val="single" w:sz="4" w:space="0" w:color="000000"/>
              <w:right w:val="single" w:sz="4" w:space="0" w:color="000000"/>
            </w:tcBorders>
          </w:tcPr>
          <w:p>
            <w:pPr>
              <w:pStyle w:val="Headerheaderodd1"/>
              <w:tabs>
                <w:tab w:val="clear" w:pos="4536"/>
                <w:tab w:val="clear" w:pos="9072"/>
              </w:tabs>
              <w:rPr>
                <w:bCs w:val="false"/>
                <w:sz w:val="24"/>
                <w:szCs w:val="24"/>
                <w:lang w:val="en-US"/>
              </w:rPr>
            </w:pPr>
            <w:r>
              <w:rPr>
                <w:bCs w:val="false"/>
                <w:sz w:val="24"/>
                <w:szCs w:val="24"/>
                <w:lang w:val="en-US"/>
              </w:rPr>
              <w:t>Hoth</w:t>
            </w:r>
          </w:p>
        </w:tc>
        <w:tc>
          <w:tcPr>
            <w:tcW w:w="1403" w:type="dxa"/>
            <w:tcBorders>
              <w:top w:val="single" w:sz="4" w:space="0" w:color="000000"/>
              <w:left w:val="single" w:sz="4" w:space="0" w:color="000000"/>
              <w:bottom w:val="single" w:sz="4" w:space="0" w:color="000000"/>
              <w:right w:val="single" w:sz="4" w:space="0" w:color="000000"/>
            </w:tcBorders>
          </w:tcPr>
          <w:p>
            <w:pPr>
              <w:pStyle w:val="Headerheaderodd1"/>
              <w:tabs>
                <w:tab w:val="clear" w:pos="4536"/>
                <w:tab w:val="clear" w:pos="9072"/>
              </w:tabs>
              <w:rPr>
                <w:bCs w:val="false"/>
                <w:sz w:val="24"/>
                <w:szCs w:val="24"/>
                <w:lang w:val="en-US"/>
              </w:rPr>
            </w:pPr>
            <w:r>
              <w:rPr>
                <w:bCs w:val="false"/>
                <w:sz w:val="24"/>
                <w:szCs w:val="24"/>
                <w:lang w:val="en-US"/>
              </w:rPr>
              <w:t>Hm.LT.LM</w:t>
            </w:r>
          </w:p>
          <w:p>
            <w:pPr>
              <w:pStyle w:val="Headerheaderodd1"/>
              <w:tabs>
                <w:tab w:val="clear" w:pos="4536"/>
                <w:tab w:val="clear" w:pos="9072"/>
              </w:tabs>
              <w:rPr>
                <w:bCs w:val="false"/>
                <w:sz w:val="24"/>
                <w:szCs w:val="24"/>
                <w:lang w:val="en-US"/>
              </w:rPr>
            </w:pPr>
            <w:r>
              <w:rPr>
                <w:bCs w:val="false"/>
                <w:sz w:val="24"/>
                <w:szCs w:val="24"/>
                <w:lang w:val="en-US"/>
              </w:rPr>
              <w:t>HM.LT.Lm</w:t>
            </w:r>
          </w:p>
        </w:tc>
        <w:tc>
          <w:tcPr>
            <w:tcW w:w="1403" w:type="dxa"/>
            <w:tcBorders>
              <w:top w:val="single" w:sz="4" w:space="0" w:color="000000"/>
              <w:left w:val="single" w:sz="4" w:space="0" w:color="000000"/>
              <w:bottom w:val="single" w:sz="4" w:space="0" w:color="000000"/>
              <w:right w:val="single" w:sz="4" w:space="0" w:color="000000"/>
            </w:tcBorders>
          </w:tcPr>
          <w:p>
            <w:pPr>
              <w:pStyle w:val="Headerheaderodd1"/>
              <w:tabs>
                <w:tab w:val="clear" w:pos="4536"/>
                <w:tab w:val="clear" w:pos="9072"/>
              </w:tabs>
              <w:rPr>
                <w:bCs w:val="false"/>
                <w:sz w:val="24"/>
                <w:szCs w:val="24"/>
                <w:lang w:val="en-US"/>
              </w:rPr>
            </w:pPr>
            <w:r>
              <w:rPr>
                <w:bCs w:val="false"/>
                <w:sz w:val="24"/>
                <w:szCs w:val="24"/>
                <w:lang w:val="en-US"/>
              </w:rPr>
              <w:t>3</w:t>
            </w:r>
          </w:p>
        </w:tc>
      </w:tr>
      <w:tr>
        <w:trPr/>
        <w:tc>
          <w:tcPr>
            <w:tcW w:w="1084" w:type="dxa"/>
            <w:tcBorders>
              <w:top w:val="single" w:sz="4" w:space="0" w:color="000000"/>
              <w:left w:val="single" w:sz="4" w:space="0" w:color="000000"/>
              <w:bottom w:val="single" w:sz="4" w:space="0" w:color="000000"/>
              <w:right w:val="single" w:sz="4" w:space="0" w:color="000000"/>
            </w:tcBorders>
          </w:tcPr>
          <w:p>
            <w:pPr>
              <w:pStyle w:val="Headerheaderodd1"/>
              <w:tabs>
                <w:tab w:val="clear" w:pos="4536"/>
                <w:tab w:val="clear" w:pos="9072"/>
              </w:tabs>
              <w:rPr>
                <w:bCs w:val="false"/>
                <w:sz w:val="24"/>
                <w:szCs w:val="24"/>
                <w:lang w:val="en-US"/>
              </w:rPr>
            </w:pPr>
            <w:r>
              <w:rPr>
                <w:bCs w:val="false"/>
                <w:sz w:val="24"/>
                <w:szCs w:val="24"/>
                <w:lang w:val="en-US"/>
              </w:rPr>
              <w:t>2-1.3b</w:t>
            </w:r>
          </w:p>
        </w:tc>
        <w:tc>
          <w:tcPr>
            <w:tcW w:w="1096" w:type="dxa"/>
            <w:tcBorders>
              <w:top w:val="single" w:sz="4" w:space="0" w:color="000000"/>
              <w:left w:val="single" w:sz="4" w:space="0" w:color="000000"/>
              <w:bottom w:val="single" w:sz="4" w:space="0" w:color="000000"/>
              <w:right w:val="single" w:sz="4" w:space="0" w:color="000000"/>
            </w:tcBorders>
          </w:tcPr>
          <w:p>
            <w:pPr>
              <w:pStyle w:val="Headerheaderodd1"/>
              <w:tabs>
                <w:tab w:val="clear" w:pos="4536"/>
                <w:tab w:val="clear" w:pos="9072"/>
              </w:tabs>
              <w:rPr>
                <w:bCs w:val="false"/>
                <w:sz w:val="24"/>
                <w:szCs w:val="24"/>
                <w:lang w:val="en-US"/>
              </w:rPr>
            </w:pPr>
            <w:r>
              <w:rPr>
                <w:bCs w:val="false"/>
                <w:sz w:val="24"/>
                <w:szCs w:val="24"/>
                <w:lang w:val="en-US"/>
              </w:rPr>
              <w:t>Hoth</w:t>
            </w:r>
          </w:p>
        </w:tc>
        <w:tc>
          <w:tcPr>
            <w:tcW w:w="1364" w:type="dxa"/>
            <w:tcBorders>
              <w:top w:val="single" w:sz="4" w:space="0" w:color="000000"/>
              <w:left w:val="single" w:sz="4" w:space="0" w:color="000000"/>
              <w:bottom w:val="single" w:sz="4" w:space="0" w:color="000000"/>
              <w:right w:val="single" w:sz="4" w:space="0" w:color="000000"/>
            </w:tcBorders>
          </w:tcPr>
          <w:p>
            <w:pPr>
              <w:pStyle w:val="Headerheaderodd1"/>
              <w:tabs>
                <w:tab w:val="clear" w:pos="4536"/>
                <w:tab w:val="clear" w:pos="9072"/>
              </w:tabs>
              <w:rPr>
                <w:bCs w:val="false"/>
                <w:sz w:val="24"/>
                <w:szCs w:val="24"/>
                <w:lang w:val="en-US"/>
              </w:rPr>
            </w:pPr>
            <w:r>
              <w:rPr>
                <w:bCs w:val="false"/>
                <w:sz w:val="24"/>
                <w:szCs w:val="24"/>
                <w:lang w:val="en-US"/>
              </w:rPr>
              <w:t>A-&gt;B: [2]</w:t>
            </w:r>
          </w:p>
          <w:p>
            <w:pPr>
              <w:pStyle w:val="Headerheaderodd1"/>
              <w:tabs>
                <w:tab w:val="clear" w:pos="4536"/>
                <w:tab w:val="clear" w:pos="9072"/>
              </w:tabs>
              <w:rPr>
                <w:bCs w:val="false"/>
                <w:sz w:val="24"/>
                <w:szCs w:val="24"/>
                <w:lang w:val="en-US"/>
              </w:rPr>
            </w:pPr>
            <w:r>
              <w:rPr>
                <w:bCs w:val="false"/>
                <w:sz w:val="24"/>
                <w:szCs w:val="24"/>
                <w:lang w:val="en-US"/>
              </w:rPr>
              <w:t>B-&gt;A: [5]</w:t>
            </w:r>
          </w:p>
        </w:tc>
        <w:tc>
          <w:tcPr>
            <w:tcW w:w="1096" w:type="dxa"/>
            <w:tcBorders>
              <w:top w:val="single" w:sz="4" w:space="0" w:color="000000"/>
              <w:left w:val="single" w:sz="4" w:space="0" w:color="000000"/>
              <w:bottom w:val="single" w:sz="4" w:space="0" w:color="000000"/>
              <w:right w:val="single" w:sz="4" w:space="0" w:color="000000"/>
            </w:tcBorders>
          </w:tcPr>
          <w:p>
            <w:pPr>
              <w:pStyle w:val="Headerheaderodd1"/>
              <w:tabs>
                <w:tab w:val="clear" w:pos="4536"/>
                <w:tab w:val="clear" w:pos="9072"/>
              </w:tabs>
              <w:rPr>
                <w:bCs w:val="false"/>
                <w:sz w:val="24"/>
                <w:szCs w:val="24"/>
                <w:lang w:val="en-US"/>
              </w:rPr>
            </w:pPr>
            <w:r>
              <w:rPr>
                <w:bCs w:val="false"/>
                <w:sz w:val="24"/>
                <w:szCs w:val="24"/>
                <w:lang w:val="en-US"/>
              </w:rPr>
              <w:t>Car</w:t>
            </w:r>
          </w:p>
        </w:tc>
        <w:tc>
          <w:tcPr>
            <w:tcW w:w="1403" w:type="dxa"/>
            <w:tcBorders>
              <w:top w:val="single" w:sz="4" w:space="0" w:color="000000"/>
              <w:left w:val="single" w:sz="4" w:space="0" w:color="000000"/>
              <w:bottom w:val="single" w:sz="4" w:space="0" w:color="000000"/>
              <w:right w:val="single" w:sz="4" w:space="0" w:color="000000"/>
            </w:tcBorders>
          </w:tcPr>
          <w:p>
            <w:pPr>
              <w:pStyle w:val="Headerheaderodd1"/>
              <w:tabs>
                <w:tab w:val="clear" w:pos="4536"/>
                <w:tab w:val="clear" w:pos="9072"/>
              </w:tabs>
              <w:rPr>
                <w:bCs w:val="false"/>
                <w:sz w:val="24"/>
                <w:szCs w:val="24"/>
                <w:lang w:val="en-US"/>
              </w:rPr>
            </w:pPr>
            <w:r>
              <w:rPr>
                <w:bCs w:val="false"/>
                <w:sz w:val="24"/>
                <w:szCs w:val="24"/>
                <w:lang w:val="en-US"/>
              </w:rPr>
              <w:t>Lm.LT.HM</w:t>
            </w:r>
          </w:p>
          <w:p>
            <w:pPr>
              <w:pStyle w:val="Headerheaderodd1"/>
              <w:tabs>
                <w:tab w:val="clear" w:pos="4536"/>
                <w:tab w:val="clear" w:pos="9072"/>
              </w:tabs>
              <w:rPr>
                <w:bCs w:val="false"/>
                <w:sz w:val="24"/>
                <w:szCs w:val="24"/>
                <w:lang w:val="en-US"/>
              </w:rPr>
            </w:pPr>
            <w:r>
              <w:rPr>
                <w:bCs w:val="false"/>
                <w:sz w:val="24"/>
                <w:szCs w:val="24"/>
                <w:lang w:val="en-US"/>
              </w:rPr>
              <w:t>LM.LT.Hm</w:t>
            </w:r>
          </w:p>
        </w:tc>
        <w:tc>
          <w:tcPr>
            <w:tcW w:w="1403" w:type="dxa"/>
            <w:tcBorders>
              <w:top w:val="single" w:sz="4" w:space="0" w:color="000000"/>
              <w:left w:val="single" w:sz="4" w:space="0" w:color="000000"/>
              <w:bottom w:val="single" w:sz="4" w:space="0" w:color="000000"/>
              <w:right w:val="single" w:sz="4" w:space="0" w:color="000000"/>
            </w:tcBorders>
          </w:tcPr>
          <w:p>
            <w:pPr>
              <w:pStyle w:val="Headerheaderodd1"/>
              <w:tabs>
                <w:tab w:val="clear" w:pos="4536"/>
                <w:tab w:val="clear" w:pos="9072"/>
              </w:tabs>
              <w:rPr>
                <w:bCs w:val="false"/>
                <w:sz w:val="24"/>
                <w:szCs w:val="24"/>
                <w:lang w:val="en-US"/>
              </w:rPr>
            </w:pPr>
            <w:r>
              <w:rPr>
                <w:bCs w:val="false"/>
                <w:sz w:val="24"/>
                <w:szCs w:val="24"/>
                <w:lang w:val="en-US"/>
              </w:rPr>
              <w:t>4</w:t>
            </w:r>
          </w:p>
        </w:tc>
      </w:tr>
      <w:tr>
        <w:trPr/>
        <w:tc>
          <w:tcPr>
            <w:tcW w:w="1084" w:type="dxa"/>
            <w:tcBorders>
              <w:top w:val="single" w:sz="4" w:space="0" w:color="000000"/>
              <w:left w:val="single" w:sz="4" w:space="0" w:color="000000"/>
              <w:bottom w:val="single" w:sz="4" w:space="0" w:color="000000"/>
              <w:right w:val="single" w:sz="4" w:space="0" w:color="000000"/>
            </w:tcBorders>
          </w:tcPr>
          <w:p>
            <w:pPr>
              <w:pStyle w:val="Headerheaderodd1"/>
              <w:tabs>
                <w:tab w:val="clear" w:pos="4536"/>
                <w:tab w:val="clear" w:pos="9072"/>
              </w:tabs>
              <w:rPr>
                <w:bCs w:val="false"/>
                <w:sz w:val="24"/>
                <w:szCs w:val="24"/>
                <w:lang w:val="en-US"/>
              </w:rPr>
            </w:pPr>
            <w:r>
              <w:rPr>
                <w:bCs w:val="false"/>
                <w:sz w:val="24"/>
                <w:szCs w:val="24"/>
                <w:lang w:val="en-US"/>
              </w:rPr>
              <w:t>2-1.4</w:t>
            </w:r>
          </w:p>
        </w:tc>
        <w:tc>
          <w:tcPr>
            <w:tcW w:w="1096" w:type="dxa"/>
            <w:tcBorders>
              <w:top w:val="single" w:sz="4" w:space="0" w:color="000000"/>
              <w:left w:val="single" w:sz="4" w:space="0" w:color="000000"/>
              <w:bottom w:val="single" w:sz="4" w:space="0" w:color="000000"/>
              <w:right w:val="single" w:sz="4" w:space="0" w:color="000000"/>
            </w:tcBorders>
          </w:tcPr>
          <w:p>
            <w:pPr>
              <w:pStyle w:val="Headerheaderodd1"/>
              <w:tabs>
                <w:tab w:val="clear" w:pos="4536"/>
                <w:tab w:val="clear" w:pos="9072"/>
              </w:tabs>
              <w:rPr>
                <w:bCs w:val="false"/>
                <w:sz w:val="24"/>
                <w:szCs w:val="24"/>
                <w:lang w:val="en-US"/>
              </w:rPr>
            </w:pPr>
            <w:r>
              <w:rPr>
                <w:bCs w:val="false"/>
                <w:sz w:val="24"/>
                <w:szCs w:val="24"/>
                <w:lang w:val="en-US"/>
              </w:rPr>
              <w:t xml:space="preserve">Cafeteria </w:t>
            </w:r>
          </w:p>
        </w:tc>
        <w:tc>
          <w:tcPr>
            <w:tcW w:w="1364" w:type="dxa"/>
            <w:tcBorders>
              <w:top w:val="single" w:sz="4" w:space="0" w:color="000000"/>
              <w:left w:val="single" w:sz="4" w:space="0" w:color="000000"/>
              <w:bottom w:val="single" w:sz="4" w:space="0" w:color="000000"/>
              <w:right w:val="single" w:sz="4" w:space="0" w:color="000000"/>
            </w:tcBorders>
          </w:tcPr>
          <w:p>
            <w:pPr>
              <w:pStyle w:val="Headerheaderodd1"/>
              <w:tabs>
                <w:tab w:val="clear" w:pos="4536"/>
                <w:tab w:val="clear" w:pos="9072"/>
              </w:tabs>
              <w:rPr>
                <w:bCs w:val="false"/>
                <w:sz w:val="24"/>
                <w:szCs w:val="24"/>
                <w:lang w:val="en-US"/>
              </w:rPr>
            </w:pPr>
            <w:r>
              <w:rPr>
                <w:bCs w:val="false"/>
                <w:sz w:val="24"/>
                <w:szCs w:val="24"/>
                <w:lang w:val="en-US"/>
              </w:rPr>
              <w:t>A-&gt;B: [1]</w:t>
            </w:r>
          </w:p>
          <w:p>
            <w:pPr>
              <w:pStyle w:val="Headerheaderodd1"/>
              <w:tabs>
                <w:tab w:val="clear" w:pos="4536"/>
                <w:tab w:val="clear" w:pos="9072"/>
              </w:tabs>
              <w:rPr>
                <w:bCs w:val="false"/>
                <w:sz w:val="24"/>
                <w:szCs w:val="24"/>
                <w:lang w:val="en-US"/>
              </w:rPr>
            </w:pPr>
            <w:r>
              <w:rPr>
                <w:bCs w:val="false"/>
                <w:sz w:val="24"/>
                <w:szCs w:val="24"/>
                <w:lang w:val="en-US"/>
              </w:rPr>
              <w:t>B-&gt;A: [1]</w:t>
            </w:r>
          </w:p>
        </w:tc>
        <w:tc>
          <w:tcPr>
            <w:tcW w:w="1096" w:type="dxa"/>
            <w:tcBorders>
              <w:top w:val="single" w:sz="4" w:space="0" w:color="000000"/>
              <w:left w:val="single" w:sz="4" w:space="0" w:color="000000"/>
              <w:bottom w:val="single" w:sz="4" w:space="0" w:color="000000"/>
              <w:right w:val="single" w:sz="4" w:space="0" w:color="000000"/>
            </w:tcBorders>
          </w:tcPr>
          <w:p>
            <w:pPr>
              <w:pStyle w:val="Headerheaderodd1"/>
              <w:tabs>
                <w:tab w:val="clear" w:pos="4536"/>
                <w:tab w:val="clear" w:pos="9072"/>
              </w:tabs>
              <w:rPr>
                <w:bCs w:val="false"/>
                <w:sz w:val="24"/>
                <w:szCs w:val="24"/>
                <w:lang w:val="en-US"/>
              </w:rPr>
            </w:pPr>
            <w:r>
              <w:rPr>
                <w:bCs w:val="false"/>
                <w:sz w:val="24"/>
                <w:szCs w:val="24"/>
                <w:lang w:val="en-US"/>
              </w:rPr>
              <w:t>Cafeteria</w:t>
            </w:r>
          </w:p>
        </w:tc>
        <w:tc>
          <w:tcPr>
            <w:tcW w:w="1403" w:type="dxa"/>
            <w:tcBorders>
              <w:top w:val="single" w:sz="4" w:space="0" w:color="000000"/>
              <w:left w:val="single" w:sz="4" w:space="0" w:color="000000"/>
              <w:bottom w:val="single" w:sz="4" w:space="0" w:color="000000"/>
              <w:right w:val="single" w:sz="4" w:space="0" w:color="000000"/>
            </w:tcBorders>
          </w:tcPr>
          <w:p>
            <w:pPr>
              <w:pStyle w:val="Headerheaderodd1"/>
              <w:tabs>
                <w:tab w:val="clear" w:pos="4536"/>
                <w:tab w:val="clear" w:pos="9072"/>
              </w:tabs>
              <w:rPr>
                <w:bCs w:val="false"/>
                <w:sz w:val="24"/>
                <w:szCs w:val="24"/>
                <w:lang w:val="en-US"/>
              </w:rPr>
            </w:pPr>
            <w:r>
              <w:rPr>
                <w:bCs w:val="false"/>
                <w:sz w:val="24"/>
                <w:szCs w:val="24"/>
                <w:lang w:val="en-US"/>
              </w:rPr>
              <w:t>Lm.LT.LM</w:t>
            </w:r>
          </w:p>
          <w:p>
            <w:pPr>
              <w:pStyle w:val="Headerheaderodd1"/>
              <w:tabs>
                <w:tab w:val="clear" w:pos="4536"/>
                <w:tab w:val="clear" w:pos="9072"/>
              </w:tabs>
              <w:rPr>
                <w:bCs w:val="false"/>
                <w:sz w:val="24"/>
                <w:szCs w:val="24"/>
                <w:lang w:val="en-US"/>
              </w:rPr>
            </w:pPr>
            <w:r>
              <w:rPr>
                <w:bCs w:val="false"/>
                <w:sz w:val="24"/>
                <w:szCs w:val="24"/>
                <w:lang w:val="en-US"/>
              </w:rPr>
              <w:t>LM.LT.Lm</w:t>
            </w:r>
          </w:p>
        </w:tc>
        <w:tc>
          <w:tcPr>
            <w:tcW w:w="1403" w:type="dxa"/>
            <w:tcBorders>
              <w:top w:val="single" w:sz="4" w:space="0" w:color="000000"/>
              <w:left w:val="single" w:sz="4" w:space="0" w:color="000000"/>
              <w:bottom w:val="single" w:sz="4" w:space="0" w:color="000000"/>
              <w:right w:val="single" w:sz="4" w:space="0" w:color="000000"/>
            </w:tcBorders>
          </w:tcPr>
          <w:p>
            <w:pPr>
              <w:pStyle w:val="Headerheaderodd1"/>
              <w:tabs>
                <w:tab w:val="clear" w:pos="4536"/>
                <w:tab w:val="clear" w:pos="9072"/>
              </w:tabs>
              <w:rPr>
                <w:bCs w:val="false"/>
                <w:sz w:val="24"/>
                <w:szCs w:val="24"/>
                <w:lang w:val="en-US"/>
              </w:rPr>
            </w:pPr>
            <w:r>
              <w:rPr>
                <w:bCs w:val="false"/>
                <w:sz w:val="24"/>
                <w:szCs w:val="24"/>
                <w:lang w:val="en-US"/>
              </w:rPr>
              <w:t>5</w:t>
            </w:r>
          </w:p>
        </w:tc>
      </w:tr>
      <w:tr>
        <w:trPr/>
        <w:tc>
          <w:tcPr>
            <w:tcW w:w="1084" w:type="dxa"/>
            <w:tcBorders>
              <w:top w:val="single" w:sz="4" w:space="0" w:color="000000"/>
              <w:left w:val="single" w:sz="4" w:space="0" w:color="000000"/>
              <w:bottom w:val="single" w:sz="4" w:space="0" w:color="000000"/>
              <w:right w:val="single" w:sz="4" w:space="0" w:color="000000"/>
            </w:tcBorders>
          </w:tcPr>
          <w:p>
            <w:pPr>
              <w:pStyle w:val="Headerheaderodd1"/>
              <w:tabs>
                <w:tab w:val="clear" w:pos="4536"/>
                <w:tab w:val="clear" w:pos="9072"/>
              </w:tabs>
              <w:rPr>
                <w:bCs w:val="false"/>
                <w:sz w:val="24"/>
                <w:szCs w:val="24"/>
                <w:lang w:val="en-US"/>
              </w:rPr>
            </w:pPr>
            <w:r>
              <w:rPr>
                <w:bCs w:val="false"/>
                <w:sz w:val="24"/>
                <w:szCs w:val="24"/>
                <w:lang w:val="en-US"/>
              </w:rPr>
              <w:t>2-1.5a</w:t>
            </w:r>
          </w:p>
        </w:tc>
        <w:tc>
          <w:tcPr>
            <w:tcW w:w="1096" w:type="dxa"/>
            <w:tcBorders>
              <w:top w:val="single" w:sz="4" w:space="0" w:color="000000"/>
              <w:left w:val="single" w:sz="4" w:space="0" w:color="000000"/>
              <w:bottom w:val="single" w:sz="4" w:space="0" w:color="000000"/>
              <w:right w:val="single" w:sz="4" w:space="0" w:color="000000"/>
            </w:tcBorders>
          </w:tcPr>
          <w:p>
            <w:pPr>
              <w:pStyle w:val="Headerheaderodd1"/>
              <w:tabs>
                <w:tab w:val="clear" w:pos="4536"/>
                <w:tab w:val="clear" w:pos="9072"/>
              </w:tabs>
              <w:rPr>
                <w:bCs w:val="false"/>
                <w:sz w:val="24"/>
                <w:szCs w:val="24"/>
                <w:lang w:val="en-US"/>
              </w:rPr>
            </w:pPr>
            <w:r>
              <w:rPr>
                <w:bCs w:val="false"/>
                <w:sz w:val="24"/>
                <w:szCs w:val="24"/>
                <w:lang w:val="en-US"/>
              </w:rPr>
              <w:t>Cafeteria</w:t>
            </w:r>
          </w:p>
        </w:tc>
        <w:tc>
          <w:tcPr>
            <w:tcW w:w="1364" w:type="dxa"/>
            <w:tcBorders>
              <w:top w:val="single" w:sz="4" w:space="0" w:color="000000"/>
              <w:left w:val="single" w:sz="4" w:space="0" w:color="000000"/>
              <w:bottom w:val="single" w:sz="4" w:space="0" w:color="000000"/>
              <w:right w:val="single" w:sz="4" w:space="0" w:color="000000"/>
            </w:tcBorders>
          </w:tcPr>
          <w:p>
            <w:pPr>
              <w:pStyle w:val="Headerheaderodd1"/>
              <w:tabs>
                <w:tab w:val="clear" w:pos="4536"/>
                <w:tab w:val="clear" w:pos="9072"/>
              </w:tabs>
              <w:rPr>
                <w:bCs w:val="false"/>
                <w:sz w:val="24"/>
                <w:szCs w:val="24"/>
                <w:lang w:val="en-US"/>
              </w:rPr>
            </w:pPr>
            <w:r>
              <w:rPr>
                <w:bCs w:val="false"/>
                <w:sz w:val="24"/>
                <w:szCs w:val="24"/>
                <w:lang w:val="en-US"/>
              </w:rPr>
              <w:t>A-&gt;B: [2]</w:t>
            </w:r>
          </w:p>
          <w:p>
            <w:pPr>
              <w:pStyle w:val="Headerheaderodd1"/>
              <w:tabs>
                <w:tab w:val="clear" w:pos="4536"/>
                <w:tab w:val="clear" w:pos="9072"/>
              </w:tabs>
              <w:rPr>
                <w:bCs w:val="false"/>
                <w:sz w:val="24"/>
                <w:szCs w:val="24"/>
                <w:lang w:val="en-US"/>
              </w:rPr>
            </w:pPr>
            <w:r>
              <w:rPr>
                <w:bCs w:val="false"/>
                <w:sz w:val="24"/>
                <w:szCs w:val="24"/>
                <w:lang w:val="en-US"/>
              </w:rPr>
              <w:t>B-&gt;A: [5]</w:t>
            </w:r>
          </w:p>
        </w:tc>
        <w:tc>
          <w:tcPr>
            <w:tcW w:w="1096" w:type="dxa"/>
            <w:tcBorders>
              <w:top w:val="single" w:sz="4" w:space="0" w:color="000000"/>
              <w:left w:val="single" w:sz="4" w:space="0" w:color="000000"/>
              <w:bottom w:val="single" w:sz="4" w:space="0" w:color="000000"/>
              <w:right w:val="single" w:sz="4" w:space="0" w:color="000000"/>
            </w:tcBorders>
          </w:tcPr>
          <w:p>
            <w:pPr>
              <w:pStyle w:val="Headerheaderodd1"/>
              <w:tabs>
                <w:tab w:val="clear" w:pos="4536"/>
                <w:tab w:val="clear" w:pos="9072"/>
              </w:tabs>
              <w:rPr>
                <w:bCs w:val="false"/>
                <w:sz w:val="24"/>
                <w:szCs w:val="24"/>
                <w:lang w:val="en-US"/>
              </w:rPr>
            </w:pPr>
            <w:r>
              <w:rPr>
                <w:bCs w:val="false"/>
                <w:sz w:val="24"/>
                <w:szCs w:val="24"/>
                <w:lang w:val="en-US"/>
              </w:rPr>
              <w:t>Street</w:t>
            </w:r>
          </w:p>
        </w:tc>
        <w:tc>
          <w:tcPr>
            <w:tcW w:w="1403" w:type="dxa"/>
            <w:tcBorders>
              <w:top w:val="single" w:sz="4" w:space="0" w:color="000000"/>
              <w:left w:val="single" w:sz="4" w:space="0" w:color="000000"/>
              <w:bottom w:val="single" w:sz="4" w:space="0" w:color="000000"/>
              <w:right w:val="single" w:sz="4" w:space="0" w:color="000000"/>
            </w:tcBorders>
          </w:tcPr>
          <w:p>
            <w:pPr>
              <w:pStyle w:val="Headerheaderodd1"/>
              <w:tabs>
                <w:tab w:val="clear" w:pos="4536"/>
                <w:tab w:val="clear" w:pos="9072"/>
              </w:tabs>
              <w:rPr>
                <w:bCs w:val="false"/>
                <w:sz w:val="24"/>
                <w:szCs w:val="24"/>
                <w:lang w:val="en-US"/>
              </w:rPr>
            </w:pPr>
            <w:r>
              <w:rPr>
                <w:bCs w:val="false"/>
                <w:sz w:val="24"/>
                <w:szCs w:val="24"/>
                <w:lang w:val="en-US"/>
              </w:rPr>
              <w:t>Lm.LT.HM</w:t>
            </w:r>
          </w:p>
          <w:p>
            <w:pPr>
              <w:pStyle w:val="Headerheaderodd1"/>
              <w:tabs>
                <w:tab w:val="clear" w:pos="4536"/>
                <w:tab w:val="clear" w:pos="9072"/>
              </w:tabs>
              <w:rPr>
                <w:bCs w:val="false"/>
                <w:sz w:val="24"/>
                <w:szCs w:val="24"/>
                <w:lang w:val="en-US"/>
              </w:rPr>
            </w:pPr>
            <w:r>
              <w:rPr>
                <w:bCs w:val="false"/>
                <w:sz w:val="24"/>
                <w:szCs w:val="24"/>
                <w:lang w:val="en-US"/>
              </w:rPr>
              <w:t>LM.LT.Hm</w:t>
            </w:r>
          </w:p>
        </w:tc>
        <w:tc>
          <w:tcPr>
            <w:tcW w:w="1403" w:type="dxa"/>
            <w:tcBorders>
              <w:top w:val="single" w:sz="4" w:space="0" w:color="000000"/>
              <w:left w:val="single" w:sz="4" w:space="0" w:color="000000"/>
              <w:bottom w:val="single" w:sz="4" w:space="0" w:color="000000"/>
              <w:right w:val="single" w:sz="4" w:space="0" w:color="000000"/>
            </w:tcBorders>
          </w:tcPr>
          <w:p>
            <w:pPr>
              <w:pStyle w:val="Headerheaderodd1"/>
              <w:tabs>
                <w:tab w:val="clear" w:pos="4536"/>
                <w:tab w:val="clear" w:pos="9072"/>
              </w:tabs>
              <w:rPr>
                <w:bCs w:val="false"/>
                <w:sz w:val="24"/>
                <w:szCs w:val="24"/>
                <w:lang w:val="en-US"/>
              </w:rPr>
            </w:pPr>
            <w:r>
              <w:rPr>
                <w:bCs w:val="false"/>
                <w:sz w:val="24"/>
                <w:szCs w:val="24"/>
                <w:lang w:val="en-US"/>
              </w:rPr>
              <w:t>6</w:t>
            </w:r>
          </w:p>
        </w:tc>
      </w:tr>
      <w:tr>
        <w:trPr/>
        <w:tc>
          <w:tcPr>
            <w:tcW w:w="1084" w:type="dxa"/>
            <w:tcBorders>
              <w:top w:val="single" w:sz="4" w:space="0" w:color="000000"/>
              <w:left w:val="single" w:sz="4" w:space="0" w:color="000000"/>
              <w:bottom w:val="single" w:sz="4" w:space="0" w:color="000000"/>
              <w:right w:val="single" w:sz="4" w:space="0" w:color="000000"/>
            </w:tcBorders>
          </w:tcPr>
          <w:p>
            <w:pPr>
              <w:pStyle w:val="Headerheaderodd1"/>
              <w:tabs>
                <w:tab w:val="clear" w:pos="4536"/>
                <w:tab w:val="clear" w:pos="9072"/>
              </w:tabs>
              <w:rPr>
                <w:bCs w:val="false"/>
                <w:sz w:val="24"/>
                <w:szCs w:val="24"/>
                <w:lang w:val="en-US"/>
              </w:rPr>
            </w:pPr>
            <w:r>
              <w:rPr>
                <w:bCs w:val="false"/>
                <w:sz w:val="24"/>
                <w:szCs w:val="24"/>
                <w:lang w:val="en-US"/>
              </w:rPr>
              <w:t>2-1.5b</w:t>
            </w:r>
          </w:p>
        </w:tc>
        <w:tc>
          <w:tcPr>
            <w:tcW w:w="1096" w:type="dxa"/>
            <w:tcBorders>
              <w:top w:val="single" w:sz="4" w:space="0" w:color="000000"/>
              <w:left w:val="single" w:sz="4" w:space="0" w:color="000000"/>
              <w:bottom w:val="single" w:sz="4" w:space="0" w:color="000000"/>
              <w:right w:val="single" w:sz="4" w:space="0" w:color="000000"/>
            </w:tcBorders>
          </w:tcPr>
          <w:p>
            <w:pPr>
              <w:pStyle w:val="Headerheaderodd1"/>
              <w:tabs>
                <w:tab w:val="clear" w:pos="4536"/>
                <w:tab w:val="clear" w:pos="9072"/>
              </w:tabs>
              <w:rPr/>
            </w:pPr>
            <w:r>
              <w:rPr>
                <w:bCs w:val="false"/>
                <w:sz w:val="24"/>
                <w:szCs w:val="24"/>
                <w:lang w:val="en-US"/>
              </w:rPr>
              <w:t>Street</w:t>
            </w:r>
          </w:p>
        </w:tc>
        <w:tc>
          <w:tcPr>
            <w:tcW w:w="1364" w:type="dxa"/>
            <w:tcBorders>
              <w:top w:val="single" w:sz="4" w:space="0" w:color="000000"/>
              <w:left w:val="single" w:sz="4" w:space="0" w:color="000000"/>
              <w:bottom w:val="single" w:sz="4" w:space="0" w:color="000000"/>
              <w:right w:val="single" w:sz="4" w:space="0" w:color="000000"/>
            </w:tcBorders>
          </w:tcPr>
          <w:p>
            <w:pPr>
              <w:pStyle w:val="Headerheaderodd1"/>
              <w:tabs>
                <w:tab w:val="clear" w:pos="4536"/>
                <w:tab w:val="clear" w:pos="9072"/>
              </w:tabs>
              <w:rPr>
                <w:bCs w:val="false"/>
                <w:sz w:val="24"/>
                <w:szCs w:val="24"/>
                <w:lang w:val="en-US"/>
              </w:rPr>
            </w:pPr>
            <w:r>
              <w:rPr>
                <w:bCs w:val="false"/>
                <w:sz w:val="24"/>
                <w:szCs w:val="24"/>
                <w:lang w:val="en-US"/>
              </w:rPr>
              <w:t>A-&gt;B: [5]</w:t>
            </w:r>
          </w:p>
          <w:p>
            <w:pPr>
              <w:pStyle w:val="Headerheaderodd1"/>
              <w:tabs>
                <w:tab w:val="clear" w:pos="4536"/>
                <w:tab w:val="clear" w:pos="9072"/>
              </w:tabs>
              <w:rPr>
                <w:bCs w:val="false"/>
                <w:sz w:val="24"/>
                <w:szCs w:val="24"/>
                <w:lang w:val="en-US"/>
              </w:rPr>
            </w:pPr>
            <w:r>
              <w:rPr>
                <w:bCs w:val="false"/>
                <w:sz w:val="24"/>
                <w:szCs w:val="24"/>
                <w:lang w:val="en-US"/>
              </w:rPr>
              <w:t>B-&gt;A: [2]</w:t>
            </w:r>
          </w:p>
        </w:tc>
        <w:tc>
          <w:tcPr>
            <w:tcW w:w="1096" w:type="dxa"/>
            <w:tcBorders>
              <w:top w:val="single" w:sz="4" w:space="0" w:color="000000"/>
              <w:left w:val="single" w:sz="4" w:space="0" w:color="000000"/>
              <w:bottom w:val="single" w:sz="4" w:space="0" w:color="000000"/>
              <w:right w:val="single" w:sz="4" w:space="0" w:color="000000"/>
            </w:tcBorders>
          </w:tcPr>
          <w:p>
            <w:pPr>
              <w:pStyle w:val="Headerheaderodd1"/>
              <w:tabs>
                <w:tab w:val="clear" w:pos="4536"/>
                <w:tab w:val="clear" w:pos="9072"/>
              </w:tabs>
              <w:rPr>
                <w:bCs w:val="false"/>
                <w:sz w:val="24"/>
                <w:szCs w:val="24"/>
                <w:lang w:val="en-US"/>
              </w:rPr>
            </w:pPr>
            <w:r>
              <w:rPr>
                <w:bCs w:val="false"/>
                <w:sz w:val="24"/>
                <w:szCs w:val="24"/>
                <w:lang w:val="en-US"/>
              </w:rPr>
              <w:t>Cafeteria</w:t>
            </w:r>
          </w:p>
        </w:tc>
        <w:tc>
          <w:tcPr>
            <w:tcW w:w="1403" w:type="dxa"/>
            <w:tcBorders>
              <w:top w:val="single" w:sz="4" w:space="0" w:color="000000"/>
              <w:left w:val="single" w:sz="4" w:space="0" w:color="000000"/>
              <w:bottom w:val="single" w:sz="4" w:space="0" w:color="000000"/>
              <w:right w:val="single" w:sz="4" w:space="0" w:color="000000"/>
            </w:tcBorders>
          </w:tcPr>
          <w:p>
            <w:pPr>
              <w:pStyle w:val="Headerheaderodd1"/>
              <w:tabs>
                <w:tab w:val="clear" w:pos="4536"/>
                <w:tab w:val="clear" w:pos="9072"/>
              </w:tabs>
              <w:rPr>
                <w:bCs w:val="false"/>
                <w:sz w:val="24"/>
                <w:szCs w:val="24"/>
                <w:lang w:val="en-US"/>
              </w:rPr>
            </w:pPr>
            <w:r>
              <w:rPr>
                <w:bCs w:val="false"/>
                <w:sz w:val="24"/>
                <w:szCs w:val="24"/>
                <w:lang w:val="en-US"/>
              </w:rPr>
              <w:t>Hm.LT.LM</w:t>
            </w:r>
          </w:p>
          <w:p>
            <w:pPr>
              <w:pStyle w:val="Headerheaderodd1"/>
              <w:tabs>
                <w:tab w:val="clear" w:pos="4536"/>
                <w:tab w:val="clear" w:pos="9072"/>
              </w:tabs>
              <w:rPr>
                <w:bCs w:val="false"/>
                <w:sz w:val="24"/>
                <w:szCs w:val="24"/>
                <w:lang w:val="en-US"/>
              </w:rPr>
            </w:pPr>
            <w:r>
              <w:rPr>
                <w:bCs w:val="false"/>
                <w:sz w:val="24"/>
                <w:szCs w:val="24"/>
                <w:lang w:val="en-US"/>
              </w:rPr>
              <w:t>HM.LT.Hm</w:t>
            </w:r>
          </w:p>
        </w:tc>
        <w:tc>
          <w:tcPr>
            <w:tcW w:w="1403" w:type="dxa"/>
            <w:tcBorders>
              <w:top w:val="single" w:sz="4" w:space="0" w:color="000000"/>
              <w:left w:val="single" w:sz="4" w:space="0" w:color="000000"/>
              <w:bottom w:val="single" w:sz="4" w:space="0" w:color="000000"/>
              <w:right w:val="single" w:sz="4" w:space="0" w:color="000000"/>
            </w:tcBorders>
          </w:tcPr>
          <w:p>
            <w:pPr>
              <w:pStyle w:val="Headerheaderodd1"/>
              <w:tabs>
                <w:tab w:val="clear" w:pos="4536"/>
                <w:tab w:val="clear" w:pos="9072"/>
              </w:tabs>
              <w:rPr>
                <w:bCs w:val="false"/>
                <w:sz w:val="24"/>
                <w:szCs w:val="24"/>
                <w:lang w:val="en-US"/>
              </w:rPr>
            </w:pPr>
            <w:r>
              <w:rPr>
                <w:bCs w:val="false"/>
                <w:sz w:val="24"/>
                <w:szCs w:val="24"/>
                <w:lang w:val="en-US"/>
              </w:rPr>
              <w:t>7</w:t>
            </w:r>
          </w:p>
        </w:tc>
      </w:tr>
      <w:tr>
        <w:trPr/>
        <w:tc>
          <w:tcPr>
            <w:tcW w:w="1084" w:type="dxa"/>
            <w:tcBorders>
              <w:top w:val="single" w:sz="4" w:space="0" w:color="000000"/>
              <w:left w:val="single" w:sz="4" w:space="0" w:color="000000"/>
              <w:bottom w:val="single" w:sz="4" w:space="0" w:color="000000"/>
              <w:right w:val="single" w:sz="4" w:space="0" w:color="000000"/>
            </w:tcBorders>
          </w:tcPr>
          <w:p>
            <w:pPr>
              <w:pStyle w:val="Headerheaderodd1"/>
              <w:tabs>
                <w:tab w:val="clear" w:pos="4536"/>
                <w:tab w:val="clear" w:pos="9072"/>
              </w:tabs>
              <w:rPr>
                <w:bCs w:val="false"/>
                <w:sz w:val="24"/>
                <w:szCs w:val="24"/>
                <w:lang w:val="en-US"/>
              </w:rPr>
            </w:pPr>
            <w:r>
              <w:rPr>
                <w:bCs w:val="false"/>
                <w:sz w:val="24"/>
                <w:szCs w:val="24"/>
                <w:lang w:val="en-US"/>
              </w:rPr>
              <w:t>2-1.6</w:t>
            </w:r>
          </w:p>
        </w:tc>
        <w:tc>
          <w:tcPr>
            <w:tcW w:w="1096" w:type="dxa"/>
            <w:tcBorders>
              <w:top w:val="single" w:sz="4" w:space="0" w:color="000000"/>
              <w:left w:val="single" w:sz="4" w:space="0" w:color="000000"/>
              <w:bottom w:val="single" w:sz="4" w:space="0" w:color="000000"/>
              <w:right w:val="single" w:sz="4" w:space="0" w:color="000000"/>
            </w:tcBorders>
          </w:tcPr>
          <w:p>
            <w:pPr>
              <w:pStyle w:val="Headerheaderodd1"/>
              <w:tabs>
                <w:tab w:val="clear" w:pos="4536"/>
                <w:tab w:val="clear" w:pos="9072"/>
              </w:tabs>
              <w:rPr>
                <w:bCs w:val="false"/>
                <w:sz w:val="24"/>
                <w:szCs w:val="24"/>
                <w:lang w:val="en-US"/>
              </w:rPr>
            </w:pPr>
            <w:r>
              <w:rPr>
                <w:bCs w:val="false"/>
                <w:sz w:val="24"/>
                <w:szCs w:val="24"/>
                <w:lang w:val="en-US"/>
              </w:rPr>
              <w:t>Street</w:t>
            </w:r>
          </w:p>
        </w:tc>
        <w:tc>
          <w:tcPr>
            <w:tcW w:w="1364" w:type="dxa"/>
            <w:tcBorders>
              <w:top w:val="single" w:sz="4" w:space="0" w:color="000000"/>
              <w:left w:val="single" w:sz="4" w:space="0" w:color="000000"/>
              <w:bottom w:val="single" w:sz="4" w:space="0" w:color="000000"/>
              <w:right w:val="single" w:sz="4" w:space="0" w:color="000000"/>
            </w:tcBorders>
          </w:tcPr>
          <w:p>
            <w:pPr>
              <w:pStyle w:val="Headerheaderodd1"/>
              <w:tabs>
                <w:tab w:val="clear" w:pos="4536"/>
                <w:tab w:val="clear" w:pos="9072"/>
              </w:tabs>
              <w:rPr>
                <w:bCs w:val="false"/>
                <w:sz w:val="24"/>
                <w:szCs w:val="24"/>
                <w:lang w:val="en-US"/>
              </w:rPr>
            </w:pPr>
            <w:r>
              <w:rPr>
                <w:bCs w:val="false"/>
                <w:sz w:val="24"/>
                <w:szCs w:val="24"/>
                <w:lang w:val="en-US"/>
              </w:rPr>
              <w:t>A-&gt;B: [6]</w:t>
            </w:r>
          </w:p>
          <w:p>
            <w:pPr>
              <w:pStyle w:val="Headerheaderodd1"/>
              <w:tabs>
                <w:tab w:val="clear" w:pos="4536"/>
                <w:tab w:val="clear" w:pos="9072"/>
              </w:tabs>
              <w:rPr>
                <w:bCs w:val="false"/>
                <w:sz w:val="24"/>
                <w:szCs w:val="24"/>
                <w:lang w:val="en-US"/>
              </w:rPr>
            </w:pPr>
            <w:r>
              <w:rPr>
                <w:bCs w:val="false"/>
                <w:sz w:val="24"/>
                <w:szCs w:val="24"/>
                <w:lang w:val="en-US"/>
              </w:rPr>
              <w:t>B-&gt;A: [6]</w:t>
            </w:r>
          </w:p>
        </w:tc>
        <w:tc>
          <w:tcPr>
            <w:tcW w:w="1096" w:type="dxa"/>
            <w:tcBorders>
              <w:top w:val="single" w:sz="4" w:space="0" w:color="000000"/>
              <w:left w:val="single" w:sz="4" w:space="0" w:color="000000"/>
              <w:bottom w:val="single" w:sz="4" w:space="0" w:color="000000"/>
              <w:right w:val="single" w:sz="4" w:space="0" w:color="000000"/>
            </w:tcBorders>
          </w:tcPr>
          <w:p>
            <w:pPr>
              <w:pStyle w:val="Headerheaderodd1"/>
              <w:tabs>
                <w:tab w:val="clear" w:pos="4536"/>
                <w:tab w:val="clear" w:pos="9072"/>
              </w:tabs>
              <w:rPr>
                <w:bCs w:val="false"/>
                <w:sz w:val="24"/>
                <w:szCs w:val="24"/>
                <w:lang w:val="en-US"/>
              </w:rPr>
            </w:pPr>
            <w:r>
              <w:rPr>
                <w:bCs w:val="false"/>
                <w:sz w:val="24"/>
                <w:szCs w:val="24"/>
                <w:lang w:val="en-US"/>
              </w:rPr>
              <w:t>Street</w:t>
            </w:r>
          </w:p>
        </w:tc>
        <w:tc>
          <w:tcPr>
            <w:tcW w:w="1403" w:type="dxa"/>
            <w:tcBorders>
              <w:top w:val="single" w:sz="4" w:space="0" w:color="000000"/>
              <w:left w:val="single" w:sz="4" w:space="0" w:color="000000"/>
              <w:bottom w:val="single" w:sz="4" w:space="0" w:color="000000"/>
              <w:right w:val="single" w:sz="4" w:space="0" w:color="000000"/>
            </w:tcBorders>
          </w:tcPr>
          <w:p>
            <w:pPr>
              <w:pStyle w:val="Headerheaderodd1"/>
              <w:tabs>
                <w:tab w:val="clear" w:pos="4536"/>
                <w:tab w:val="clear" w:pos="9072"/>
              </w:tabs>
              <w:rPr>
                <w:bCs w:val="false"/>
                <w:sz w:val="24"/>
                <w:szCs w:val="24"/>
                <w:lang w:val="en-US"/>
              </w:rPr>
            </w:pPr>
            <w:r>
              <w:rPr>
                <w:bCs w:val="false"/>
                <w:sz w:val="24"/>
                <w:szCs w:val="24"/>
                <w:lang w:val="en-US"/>
              </w:rPr>
              <w:t>Hm.LT.HM</w:t>
            </w:r>
          </w:p>
          <w:p>
            <w:pPr>
              <w:pStyle w:val="Headerheaderodd1"/>
              <w:tabs>
                <w:tab w:val="clear" w:pos="4536"/>
                <w:tab w:val="clear" w:pos="9072"/>
              </w:tabs>
              <w:rPr>
                <w:bCs w:val="false"/>
                <w:sz w:val="24"/>
                <w:szCs w:val="24"/>
                <w:lang w:val="en-US"/>
              </w:rPr>
            </w:pPr>
            <w:r>
              <w:rPr>
                <w:bCs w:val="false"/>
                <w:sz w:val="24"/>
                <w:szCs w:val="24"/>
                <w:lang w:val="en-US"/>
              </w:rPr>
              <w:t>HM.LT.Hm</w:t>
            </w:r>
          </w:p>
        </w:tc>
        <w:tc>
          <w:tcPr>
            <w:tcW w:w="1403" w:type="dxa"/>
            <w:tcBorders>
              <w:top w:val="single" w:sz="4" w:space="0" w:color="000000"/>
              <w:left w:val="single" w:sz="4" w:space="0" w:color="000000"/>
              <w:bottom w:val="single" w:sz="4" w:space="0" w:color="000000"/>
              <w:right w:val="single" w:sz="4" w:space="0" w:color="000000"/>
            </w:tcBorders>
          </w:tcPr>
          <w:p>
            <w:pPr>
              <w:pStyle w:val="Headerheaderodd1"/>
              <w:tabs>
                <w:tab w:val="clear" w:pos="4536"/>
                <w:tab w:val="clear" w:pos="9072"/>
              </w:tabs>
              <w:rPr>
                <w:bCs w:val="false"/>
                <w:sz w:val="24"/>
                <w:szCs w:val="24"/>
                <w:lang w:val="en-US"/>
              </w:rPr>
            </w:pPr>
            <w:r>
              <w:rPr>
                <w:bCs w:val="false"/>
                <w:sz w:val="24"/>
                <w:szCs w:val="24"/>
                <w:lang w:val="en-US"/>
              </w:rPr>
              <w:t>8</w:t>
            </w:r>
          </w:p>
        </w:tc>
      </w:tr>
      <w:tr>
        <w:trPr/>
        <w:tc>
          <w:tcPr>
            <w:tcW w:w="1084" w:type="dxa"/>
            <w:tcBorders>
              <w:top w:val="single" w:sz="4" w:space="0" w:color="000000"/>
              <w:left w:val="single" w:sz="4" w:space="0" w:color="000000"/>
              <w:bottom w:val="single" w:sz="4" w:space="0" w:color="000000"/>
              <w:right w:val="single" w:sz="4" w:space="0" w:color="000000"/>
            </w:tcBorders>
          </w:tcPr>
          <w:p>
            <w:pPr>
              <w:pStyle w:val="Headerheaderodd1"/>
              <w:tabs>
                <w:tab w:val="clear" w:pos="4536"/>
                <w:tab w:val="clear" w:pos="9072"/>
              </w:tabs>
              <w:rPr>
                <w:bCs w:val="false"/>
                <w:color w:val="000000"/>
                <w:sz w:val="24"/>
                <w:szCs w:val="24"/>
                <w:lang w:val="en-US"/>
              </w:rPr>
            </w:pPr>
            <w:r>
              <w:rPr>
                <w:bCs w:val="false"/>
                <w:color w:val="000000"/>
                <w:sz w:val="24"/>
                <w:szCs w:val="24"/>
                <w:lang w:val="en-US"/>
              </w:rPr>
              <w:t>2-2.1</w:t>
            </w:r>
          </w:p>
        </w:tc>
        <w:tc>
          <w:tcPr>
            <w:tcW w:w="1096" w:type="dxa"/>
            <w:tcBorders>
              <w:top w:val="single" w:sz="4" w:space="0" w:color="000000"/>
              <w:left w:val="single" w:sz="4" w:space="0" w:color="000000"/>
              <w:bottom w:val="single" w:sz="4" w:space="0" w:color="000000"/>
              <w:right w:val="single" w:sz="4" w:space="0" w:color="000000"/>
            </w:tcBorders>
          </w:tcPr>
          <w:p>
            <w:pPr>
              <w:pStyle w:val="Headerheaderodd1"/>
              <w:tabs>
                <w:tab w:val="clear" w:pos="4536"/>
                <w:tab w:val="clear" w:pos="9072"/>
              </w:tabs>
              <w:rPr>
                <w:bCs w:val="false"/>
                <w:color w:val="000000"/>
                <w:sz w:val="24"/>
                <w:szCs w:val="24"/>
                <w:lang w:val="en-US"/>
              </w:rPr>
            </w:pPr>
            <w:r>
              <w:rPr>
                <w:bCs w:val="false"/>
                <w:color w:val="000000"/>
                <w:sz w:val="24"/>
                <w:szCs w:val="24"/>
                <w:lang w:val="en-US"/>
              </w:rPr>
              <w:t>Hoth</w:t>
            </w:r>
          </w:p>
        </w:tc>
        <w:tc>
          <w:tcPr>
            <w:tcW w:w="1364" w:type="dxa"/>
            <w:tcBorders>
              <w:top w:val="single" w:sz="4" w:space="0" w:color="000000"/>
              <w:left w:val="single" w:sz="4" w:space="0" w:color="000000"/>
              <w:bottom w:val="single" w:sz="4" w:space="0" w:color="000000"/>
              <w:right w:val="single" w:sz="4" w:space="0" w:color="000000"/>
            </w:tcBorders>
          </w:tcPr>
          <w:p>
            <w:pPr>
              <w:pStyle w:val="Headerheaderodd1"/>
              <w:tabs>
                <w:tab w:val="clear" w:pos="4536"/>
                <w:tab w:val="clear" w:pos="9072"/>
              </w:tabs>
              <w:rPr>
                <w:bCs w:val="false"/>
                <w:color w:val="000000"/>
                <w:sz w:val="24"/>
                <w:szCs w:val="24"/>
                <w:lang w:val="en-US"/>
              </w:rPr>
            </w:pPr>
            <w:r>
              <w:rPr>
                <w:bCs w:val="false"/>
                <w:color w:val="000000"/>
                <w:sz w:val="24"/>
                <w:szCs w:val="24"/>
                <w:lang w:val="en-US"/>
              </w:rPr>
              <w:t>A-&gt;B: [3]</w:t>
            </w:r>
          </w:p>
          <w:p>
            <w:pPr>
              <w:pStyle w:val="Headerheaderodd1"/>
              <w:tabs>
                <w:tab w:val="clear" w:pos="4536"/>
                <w:tab w:val="clear" w:pos="9072"/>
              </w:tabs>
              <w:rPr>
                <w:bCs w:val="false"/>
                <w:color w:val="000000"/>
                <w:sz w:val="24"/>
                <w:szCs w:val="24"/>
                <w:lang w:val="en-US"/>
              </w:rPr>
            </w:pPr>
            <w:r>
              <w:rPr>
                <w:bCs w:val="false"/>
                <w:color w:val="000000"/>
                <w:sz w:val="24"/>
                <w:szCs w:val="24"/>
                <w:lang w:val="en-US"/>
              </w:rPr>
              <w:t>B-&gt;A: [3]</w:t>
            </w:r>
          </w:p>
        </w:tc>
        <w:tc>
          <w:tcPr>
            <w:tcW w:w="1096" w:type="dxa"/>
            <w:tcBorders>
              <w:top w:val="single" w:sz="4" w:space="0" w:color="000000"/>
              <w:left w:val="single" w:sz="4" w:space="0" w:color="000000"/>
              <w:bottom w:val="single" w:sz="4" w:space="0" w:color="000000"/>
              <w:right w:val="single" w:sz="4" w:space="0" w:color="000000"/>
            </w:tcBorders>
          </w:tcPr>
          <w:p>
            <w:pPr>
              <w:pStyle w:val="Headerheaderodd1"/>
              <w:tabs>
                <w:tab w:val="clear" w:pos="4536"/>
                <w:tab w:val="clear" w:pos="9072"/>
              </w:tabs>
              <w:rPr>
                <w:bCs w:val="false"/>
                <w:color w:val="000000"/>
                <w:sz w:val="24"/>
                <w:szCs w:val="24"/>
                <w:lang w:val="en-US"/>
              </w:rPr>
            </w:pPr>
            <w:r>
              <w:rPr>
                <w:bCs w:val="false"/>
                <w:color w:val="000000"/>
                <w:sz w:val="24"/>
                <w:szCs w:val="24"/>
                <w:lang w:val="en-US"/>
              </w:rPr>
              <w:t>Hoth</w:t>
            </w:r>
          </w:p>
        </w:tc>
        <w:tc>
          <w:tcPr>
            <w:tcW w:w="1403" w:type="dxa"/>
            <w:tcBorders>
              <w:top w:val="single" w:sz="4" w:space="0" w:color="000000"/>
              <w:left w:val="single" w:sz="4" w:space="0" w:color="000000"/>
              <w:bottom w:val="single" w:sz="4" w:space="0" w:color="000000"/>
              <w:right w:val="single" w:sz="4" w:space="0" w:color="000000"/>
            </w:tcBorders>
          </w:tcPr>
          <w:p>
            <w:pPr>
              <w:pStyle w:val="Headerheaderodd1"/>
              <w:tabs>
                <w:tab w:val="clear" w:pos="4536"/>
                <w:tab w:val="clear" w:pos="9072"/>
              </w:tabs>
              <w:rPr>
                <w:bCs w:val="false"/>
                <w:color w:val="000000"/>
                <w:sz w:val="24"/>
                <w:szCs w:val="24"/>
                <w:lang w:val="en-US"/>
              </w:rPr>
            </w:pPr>
            <w:r>
              <w:rPr>
                <w:bCs w:val="false"/>
                <w:color w:val="000000"/>
                <w:sz w:val="24"/>
                <w:szCs w:val="24"/>
                <w:lang w:val="en-US"/>
              </w:rPr>
              <w:t>Lm.HT.LM</w:t>
            </w:r>
          </w:p>
          <w:p>
            <w:pPr>
              <w:pStyle w:val="Headerheaderodd1"/>
              <w:tabs>
                <w:tab w:val="clear" w:pos="4536"/>
                <w:tab w:val="clear" w:pos="9072"/>
              </w:tabs>
              <w:rPr>
                <w:bCs w:val="false"/>
                <w:color w:val="000000"/>
                <w:sz w:val="24"/>
                <w:szCs w:val="24"/>
                <w:lang w:val="en-US"/>
              </w:rPr>
            </w:pPr>
            <w:r>
              <w:rPr>
                <w:bCs w:val="false"/>
                <w:color w:val="000000"/>
                <w:sz w:val="24"/>
                <w:szCs w:val="24"/>
                <w:lang w:val="en-US"/>
              </w:rPr>
              <w:t>LM.HT.Lm</w:t>
            </w:r>
          </w:p>
        </w:tc>
        <w:tc>
          <w:tcPr>
            <w:tcW w:w="1403" w:type="dxa"/>
            <w:tcBorders>
              <w:top w:val="single" w:sz="4" w:space="0" w:color="000000"/>
              <w:left w:val="single" w:sz="4" w:space="0" w:color="000000"/>
              <w:bottom w:val="single" w:sz="4" w:space="0" w:color="000000"/>
              <w:right w:val="single" w:sz="4" w:space="0" w:color="000000"/>
            </w:tcBorders>
          </w:tcPr>
          <w:p>
            <w:pPr>
              <w:pStyle w:val="Headerheaderodd1"/>
              <w:tabs>
                <w:tab w:val="clear" w:pos="4536"/>
                <w:tab w:val="clear" w:pos="9072"/>
              </w:tabs>
              <w:rPr>
                <w:bCs w:val="false"/>
                <w:color w:val="000000"/>
                <w:sz w:val="24"/>
                <w:szCs w:val="24"/>
                <w:lang w:val="en-US"/>
              </w:rPr>
            </w:pPr>
            <w:r>
              <w:rPr>
                <w:bCs w:val="false"/>
                <w:color w:val="000000"/>
                <w:sz w:val="24"/>
                <w:szCs w:val="24"/>
                <w:lang w:val="en-US"/>
              </w:rPr>
              <w:t>9</w:t>
            </w:r>
          </w:p>
        </w:tc>
      </w:tr>
      <w:tr>
        <w:trPr/>
        <w:tc>
          <w:tcPr>
            <w:tcW w:w="1084" w:type="dxa"/>
            <w:tcBorders>
              <w:top w:val="single" w:sz="4" w:space="0" w:color="000000"/>
              <w:left w:val="single" w:sz="4" w:space="0" w:color="000000"/>
              <w:bottom w:val="single" w:sz="4" w:space="0" w:color="000000"/>
              <w:right w:val="single" w:sz="4" w:space="0" w:color="000000"/>
            </w:tcBorders>
          </w:tcPr>
          <w:p>
            <w:pPr>
              <w:pStyle w:val="Headerheaderodd1"/>
              <w:tabs>
                <w:tab w:val="clear" w:pos="4536"/>
                <w:tab w:val="clear" w:pos="9072"/>
              </w:tabs>
              <w:rPr>
                <w:bCs w:val="false"/>
                <w:color w:val="000000"/>
                <w:sz w:val="24"/>
                <w:szCs w:val="24"/>
                <w:lang w:val="en-US"/>
              </w:rPr>
            </w:pPr>
            <w:r>
              <w:rPr>
                <w:bCs w:val="false"/>
                <w:color w:val="000000"/>
                <w:sz w:val="24"/>
                <w:szCs w:val="24"/>
                <w:lang w:val="en-US"/>
              </w:rPr>
              <w:t>2-2.2</w:t>
            </w:r>
          </w:p>
        </w:tc>
        <w:tc>
          <w:tcPr>
            <w:tcW w:w="1096" w:type="dxa"/>
            <w:tcBorders>
              <w:top w:val="single" w:sz="4" w:space="0" w:color="000000"/>
              <w:left w:val="single" w:sz="4" w:space="0" w:color="000000"/>
              <w:bottom w:val="single" w:sz="4" w:space="0" w:color="000000"/>
              <w:right w:val="single" w:sz="4" w:space="0" w:color="000000"/>
            </w:tcBorders>
          </w:tcPr>
          <w:p>
            <w:pPr>
              <w:pStyle w:val="Headerheaderodd1"/>
              <w:tabs>
                <w:tab w:val="clear" w:pos="4536"/>
                <w:tab w:val="clear" w:pos="9072"/>
              </w:tabs>
              <w:rPr>
                <w:bCs w:val="false"/>
                <w:color w:val="000000"/>
                <w:sz w:val="24"/>
                <w:szCs w:val="24"/>
                <w:lang w:val="en-US"/>
              </w:rPr>
            </w:pPr>
            <w:r>
              <w:rPr>
                <w:bCs w:val="false"/>
                <w:color w:val="000000"/>
                <w:sz w:val="24"/>
                <w:szCs w:val="24"/>
                <w:lang w:val="en-US"/>
              </w:rPr>
              <w:t>Car</w:t>
            </w:r>
          </w:p>
        </w:tc>
        <w:tc>
          <w:tcPr>
            <w:tcW w:w="1364" w:type="dxa"/>
            <w:tcBorders>
              <w:top w:val="single" w:sz="4" w:space="0" w:color="000000"/>
              <w:left w:val="single" w:sz="4" w:space="0" w:color="000000"/>
              <w:bottom w:val="single" w:sz="4" w:space="0" w:color="000000"/>
              <w:right w:val="single" w:sz="4" w:space="0" w:color="000000"/>
            </w:tcBorders>
          </w:tcPr>
          <w:p>
            <w:pPr>
              <w:pStyle w:val="Headerheaderodd1"/>
              <w:tabs>
                <w:tab w:val="clear" w:pos="4536"/>
                <w:tab w:val="clear" w:pos="9072"/>
              </w:tabs>
              <w:rPr>
                <w:bCs w:val="false"/>
                <w:color w:val="000000"/>
                <w:sz w:val="24"/>
                <w:szCs w:val="24"/>
                <w:lang w:val="en-US"/>
              </w:rPr>
            </w:pPr>
            <w:r>
              <w:rPr>
                <w:bCs w:val="false"/>
                <w:color w:val="000000"/>
                <w:sz w:val="24"/>
                <w:szCs w:val="24"/>
                <w:lang w:val="en-US"/>
              </w:rPr>
              <w:t>A-&gt;B: [8]</w:t>
            </w:r>
          </w:p>
          <w:p>
            <w:pPr>
              <w:pStyle w:val="Headerheaderodd1"/>
              <w:tabs>
                <w:tab w:val="clear" w:pos="4536"/>
                <w:tab w:val="clear" w:pos="9072"/>
              </w:tabs>
              <w:rPr>
                <w:bCs w:val="false"/>
                <w:color w:val="000000"/>
                <w:sz w:val="24"/>
                <w:szCs w:val="24"/>
                <w:lang w:val="en-US"/>
              </w:rPr>
            </w:pPr>
            <w:r>
              <w:rPr>
                <w:bCs w:val="false"/>
                <w:color w:val="000000"/>
                <w:sz w:val="24"/>
                <w:szCs w:val="24"/>
                <w:lang w:val="en-US"/>
              </w:rPr>
              <w:t>B-&gt;A: [8]</w:t>
            </w:r>
          </w:p>
        </w:tc>
        <w:tc>
          <w:tcPr>
            <w:tcW w:w="1096" w:type="dxa"/>
            <w:tcBorders>
              <w:top w:val="single" w:sz="4" w:space="0" w:color="000000"/>
              <w:left w:val="single" w:sz="4" w:space="0" w:color="000000"/>
              <w:bottom w:val="single" w:sz="4" w:space="0" w:color="000000"/>
              <w:right w:val="single" w:sz="4" w:space="0" w:color="000000"/>
            </w:tcBorders>
          </w:tcPr>
          <w:p>
            <w:pPr>
              <w:pStyle w:val="Headerheaderodd1"/>
              <w:tabs>
                <w:tab w:val="clear" w:pos="4536"/>
                <w:tab w:val="clear" w:pos="9072"/>
              </w:tabs>
              <w:rPr>
                <w:bCs w:val="false"/>
                <w:color w:val="000000"/>
                <w:sz w:val="24"/>
                <w:szCs w:val="24"/>
                <w:lang w:val="en-US"/>
              </w:rPr>
            </w:pPr>
            <w:r>
              <w:rPr>
                <w:bCs w:val="false"/>
                <w:color w:val="000000"/>
                <w:sz w:val="24"/>
                <w:szCs w:val="24"/>
                <w:lang w:val="en-US"/>
              </w:rPr>
              <w:t>Car</w:t>
            </w:r>
          </w:p>
        </w:tc>
        <w:tc>
          <w:tcPr>
            <w:tcW w:w="1403" w:type="dxa"/>
            <w:tcBorders>
              <w:top w:val="single" w:sz="4" w:space="0" w:color="000000"/>
              <w:left w:val="single" w:sz="4" w:space="0" w:color="000000"/>
              <w:bottom w:val="single" w:sz="4" w:space="0" w:color="000000"/>
              <w:right w:val="single" w:sz="4" w:space="0" w:color="000000"/>
            </w:tcBorders>
          </w:tcPr>
          <w:p>
            <w:pPr>
              <w:pStyle w:val="Headerheaderodd1"/>
              <w:tabs>
                <w:tab w:val="clear" w:pos="4536"/>
                <w:tab w:val="clear" w:pos="9072"/>
              </w:tabs>
              <w:rPr>
                <w:bCs w:val="false"/>
                <w:color w:val="000000"/>
                <w:sz w:val="24"/>
                <w:szCs w:val="24"/>
                <w:lang w:val="en-US"/>
              </w:rPr>
            </w:pPr>
            <w:r>
              <w:rPr>
                <w:bCs w:val="false"/>
                <w:color w:val="000000"/>
                <w:sz w:val="24"/>
                <w:szCs w:val="24"/>
                <w:lang w:val="en-US"/>
              </w:rPr>
              <w:t>Hm.HT.HM</w:t>
            </w:r>
          </w:p>
          <w:p>
            <w:pPr>
              <w:pStyle w:val="Headerheaderodd1"/>
              <w:tabs>
                <w:tab w:val="clear" w:pos="4536"/>
                <w:tab w:val="clear" w:pos="9072"/>
              </w:tabs>
              <w:rPr>
                <w:bCs w:val="false"/>
                <w:color w:val="000000"/>
                <w:sz w:val="24"/>
                <w:szCs w:val="24"/>
                <w:lang w:val="en-US"/>
              </w:rPr>
            </w:pPr>
            <w:r>
              <w:rPr>
                <w:bCs w:val="false"/>
                <w:color w:val="000000"/>
                <w:sz w:val="24"/>
                <w:szCs w:val="24"/>
                <w:lang w:val="en-US"/>
              </w:rPr>
              <w:t>HM.HT.Hm</w:t>
            </w:r>
          </w:p>
        </w:tc>
        <w:tc>
          <w:tcPr>
            <w:tcW w:w="1403" w:type="dxa"/>
            <w:tcBorders>
              <w:top w:val="single" w:sz="4" w:space="0" w:color="000000"/>
              <w:left w:val="single" w:sz="4" w:space="0" w:color="000000"/>
              <w:bottom w:val="single" w:sz="4" w:space="0" w:color="000000"/>
              <w:right w:val="single" w:sz="4" w:space="0" w:color="000000"/>
            </w:tcBorders>
          </w:tcPr>
          <w:p>
            <w:pPr>
              <w:pStyle w:val="Headerheaderodd1"/>
              <w:tabs>
                <w:tab w:val="clear" w:pos="4536"/>
                <w:tab w:val="clear" w:pos="9072"/>
              </w:tabs>
              <w:rPr>
                <w:bCs w:val="false"/>
                <w:color w:val="000000"/>
                <w:sz w:val="24"/>
                <w:szCs w:val="24"/>
                <w:lang w:val="en-US"/>
              </w:rPr>
            </w:pPr>
            <w:r>
              <w:rPr>
                <w:bCs w:val="false"/>
                <w:color w:val="000000"/>
                <w:sz w:val="24"/>
                <w:szCs w:val="24"/>
                <w:lang w:val="en-US"/>
              </w:rPr>
              <w:t>10</w:t>
            </w:r>
          </w:p>
        </w:tc>
      </w:tr>
      <w:tr>
        <w:trPr/>
        <w:tc>
          <w:tcPr>
            <w:tcW w:w="1084" w:type="dxa"/>
            <w:tcBorders>
              <w:top w:val="single" w:sz="4" w:space="0" w:color="000000"/>
              <w:left w:val="single" w:sz="4" w:space="0" w:color="000000"/>
              <w:bottom w:val="single" w:sz="4" w:space="0" w:color="000000"/>
              <w:right w:val="single" w:sz="4" w:space="0" w:color="000000"/>
            </w:tcBorders>
          </w:tcPr>
          <w:p>
            <w:pPr>
              <w:pStyle w:val="Headerheaderodd1"/>
              <w:tabs>
                <w:tab w:val="clear" w:pos="4536"/>
                <w:tab w:val="clear" w:pos="9072"/>
              </w:tabs>
              <w:rPr>
                <w:bCs w:val="false"/>
                <w:color w:val="000000"/>
                <w:sz w:val="24"/>
                <w:szCs w:val="24"/>
                <w:lang w:val="en-US"/>
              </w:rPr>
            </w:pPr>
            <w:r>
              <w:rPr>
                <w:bCs w:val="false"/>
                <w:color w:val="000000"/>
                <w:sz w:val="24"/>
                <w:szCs w:val="24"/>
                <w:lang w:val="en-US"/>
              </w:rPr>
              <w:t>2-2.3a</w:t>
            </w:r>
          </w:p>
        </w:tc>
        <w:tc>
          <w:tcPr>
            <w:tcW w:w="1096" w:type="dxa"/>
            <w:tcBorders>
              <w:top w:val="single" w:sz="4" w:space="0" w:color="000000"/>
              <w:left w:val="single" w:sz="4" w:space="0" w:color="000000"/>
              <w:bottom w:val="single" w:sz="4" w:space="0" w:color="000000"/>
              <w:right w:val="single" w:sz="4" w:space="0" w:color="000000"/>
            </w:tcBorders>
          </w:tcPr>
          <w:p>
            <w:pPr>
              <w:pStyle w:val="Headerheaderodd1"/>
              <w:tabs>
                <w:tab w:val="clear" w:pos="4536"/>
                <w:tab w:val="clear" w:pos="9072"/>
              </w:tabs>
              <w:rPr>
                <w:bCs w:val="false"/>
                <w:color w:val="000000"/>
                <w:sz w:val="24"/>
                <w:szCs w:val="24"/>
                <w:lang w:val="en-US"/>
              </w:rPr>
            </w:pPr>
            <w:r>
              <w:rPr>
                <w:bCs w:val="false"/>
                <w:color w:val="000000"/>
                <w:sz w:val="24"/>
                <w:szCs w:val="24"/>
                <w:lang w:val="en-US"/>
              </w:rPr>
              <w:t>Car</w:t>
            </w:r>
          </w:p>
        </w:tc>
        <w:tc>
          <w:tcPr>
            <w:tcW w:w="1364" w:type="dxa"/>
            <w:tcBorders>
              <w:top w:val="single" w:sz="4" w:space="0" w:color="000000"/>
              <w:left w:val="single" w:sz="4" w:space="0" w:color="000000"/>
              <w:bottom w:val="single" w:sz="4" w:space="0" w:color="000000"/>
              <w:right w:val="single" w:sz="4" w:space="0" w:color="000000"/>
            </w:tcBorders>
          </w:tcPr>
          <w:p>
            <w:pPr>
              <w:pStyle w:val="Headerheaderodd1"/>
              <w:tabs>
                <w:tab w:val="clear" w:pos="4536"/>
                <w:tab w:val="clear" w:pos="9072"/>
              </w:tabs>
              <w:rPr>
                <w:bCs w:val="false"/>
                <w:color w:val="000000"/>
                <w:sz w:val="24"/>
                <w:szCs w:val="24"/>
                <w:lang w:val="en-US"/>
              </w:rPr>
            </w:pPr>
            <w:r>
              <w:rPr>
                <w:bCs w:val="false"/>
                <w:color w:val="000000"/>
                <w:sz w:val="24"/>
                <w:szCs w:val="24"/>
                <w:lang w:val="en-US"/>
              </w:rPr>
              <w:t>A-&gt;B: [7]</w:t>
            </w:r>
          </w:p>
          <w:p>
            <w:pPr>
              <w:pStyle w:val="Headerheaderodd1"/>
              <w:tabs>
                <w:tab w:val="clear" w:pos="4536"/>
                <w:tab w:val="clear" w:pos="9072"/>
              </w:tabs>
              <w:rPr/>
            </w:pPr>
            <w:r>
              <w:rPr>
                <w:bCs w:val="false"/>
                <w:color w:val="000000"/>
                <w:sz w:val="24"/>
                <w:szCs w:val="24"/>
                <w:lang w:val="en-US"/>
              </w:rPr>
              <w:t>B-&gt;A: [4]</w:t>
            </w:r>
          </w:p>
        </w:tc>
        <w:tc>
          <w:tcPr>
            <w:tcW w:w="1096" w:type="dxa"/>
            <w:tcBorders>
              <w:top w:val="single" w:sz="4" w:space="0" w:color="000000"/>
              <w:left w:val="single" w:sz="4" w:space="0" w:color="000000"/>
              <w:bottom w:val="single" w:sz="4" w:space="0" w:color="000000"/>
              <w:right w:val="single" w:sz="4" w:space="0" w:color="000000"/>
            </w:tcBorders>
          </w:tcPr>
          <w:p>
            <w:pPr>
              <w:pStyle w:val="Headerheaderodd1"/>
              <w:tabs>
                <w:tab w:val="clear" w:pos="4536"/>
                <w:tab w:val="clear" w:pos="9072"/>
              </w:tabs>
              <w:rPr>
                <w:bCs w:val="false"/>
                <w:color w:val="000000"/>
                <w:sz w:val="24"/>
                <w:szCs w:val="24"/>
                <w:lang w:val="en-US"/>
              </w:rPr>
            </w:pPr>
            <w:r>
              <w:rPr>
                <w:bCs w:val="false"/>
                <w:color w:val="000000"/>
                <w:sz w:val="24"/>
                <w:szCs w:val="24"/>
                <w:lang w:val="en-US"/>
              </w:rPr>
              <w:t>Hoth</w:t>
            </w:r>
          </w:p>
        </w:tc>
        <w:tc>
          <w:tcPr>
            <w:tcW w:w="1403" w:type="dxa"/>
            <w:tcBorders>
              <w:top w:val="single" w:sz="4" w:space="0" w:color="000000"/>
              <w:left w:val="single" w:sz="4" w:space="0" w:color="000000"/>
              <w:bottom w:val="single" w:sz="4" w:space="0" w:color="000000"/>
              <w:right w:val="single" w:sz="4" w:space="0" w:color="000000"/>
            </w:tcBorders>
          </w:tcPr>
          <w:p>
            <w:pPr>
              <w:pStyle w:val="Headerheaderodd1"/>
              <w:tabs>
                <w:tab w:val="clear" w:pos="4536"/>
                <w:tab w:val="clear" w:pos="9072"/>
              </w:tabs>
              <w:rPr>
                <w:bCs w:val="false"/>
                <w:color w:val="000000"/>
                <w:sz w:val="24"/>
                <w:szCs w:val="24"/>
                <w:lang w:val="en-US"/>
              </w:rPr>
            </w:pPr>
            <w:r>
              <w:rPr>
                <w:bCs w:val="false"/>
                <w:color w:val="000000"/>
                <w:sz w:val="24"/>
                <w:szCs w:val="24"/>
                <w:lang w:val="en-US"/>
              </w:rPr>
              <w:t>Hm.HT.LM</w:t>
            </w:r>
          </w:p>
          <w:p>
            <w:pPr>
              <w:pStyle w:val="Headerheaderodd1"/>
              <w:tabs>
                <w:tab w:val="clear" w:pos="4536"/>
                <w:tab w:val="clear" w:pos="9072"/>
              </w:tabs>
              <w:rPr>
                <w:bCs w:val="false"/>
                <w:color w:val="000000"/>
                <w:sz w:val="24"/>
                <w:szCs w:val="24"/>
                <w:lang w:val="en-US"/>
              </w:rPr>
            </w:pPr>
            <w:r>
              <w:rPr>
                <w:bCs w:val="false"/>
                <w:color w:val="000000"/>
                <w:sz w:val="24"/>
                <w:szCs w:val="24"/>
                <w:lang w:val="en-US"/>
              </w:rPr>
              <w:t>HM.HT.Hm</w:t>
            </w:r>
          </w:p>
        </w:tc>
        <w:tc>
          <w:tcPr>
            <w:tcW w:w="1403" w:type="dxa"/>
            <w:tcBorders>
              <w:top w:val="single" w:sz="4" w:space="0" w:color="000000"/>
              <w:left w:val="single" w:sz="4" w:space="0" w:color="000000"/>
              <w:bottom w:val="single" w:sz="4" w:space="0" w:color="000000"/>
              <w:right w:val="single" w:sz="4" w:space="0" w:color="000000"/>
            </w:tcBorders>
          </w:tcPr>
          <w:p>
            <w:pPr>
              <w:pStyle w:val="Headerheaderodd1"/>
              <w:tabs>
                <w:tab w:val="clear" w:pos="4536"/>
                <w:tab w:val="clear" w:pos="9072"/>
              </w:tabs>
              <w:rPr>
                <w:bCs w:val="false"/>
                <w:color w:val="000000"/>
                <w:sz w:val="24"/>
                <w:szCs w:val="24"/>
                <w:lang w:val="en-US"/>
              </w:rPr>
            </w:pPr>
            <w:r>
              <w:rPr>
                <w:bCs w:val="false"/>
                <w:color w:val="000000"/>
                <w:sz w:val="24"/>
                <w:szCs w:val="24"/>
                <w:lang w:val="en-US"/>
              </w:rPr>
              <w:t>11</w:t>
            </w:r>
          </w:p>
        </w:tc>
      </w:tr>
      <w:tr>
        <w:trPr/>
        <w:tc>
          <w:tcPr>
            <w:tcW w:w="1084" w:type="dxa"/>
            <w:tcBorders>
              <w:top w:val="single" w:sz="4" w:space="0" w:color="000000"/>
              <w:left w:val="single" w:sz="4" w:space="0" w:color="000000"/>
              <w:bottom w:val="single" w:sz="4" w:space="0" w:color="000000"/>
              <w:right w:val="single" w:sz="4" w:space="0" w:color="000000"/>
            </w:tcBorders>
          </w:tcPr>
          <w:p>
            <w:pPr>
              <w:pStyle w:val="Headerheaderodd1"/>
              <w:tabs>
                <w:tab w:val="clear" w:pos="4536"/>
                <w:tab w:val="clear" w:pos="9072"/>
              </w:tabs>
              <w:rPr>
                <w:bCs w:val="false"/>
                <w:color w:val="000000"/>
                <w:sz w:val="24"/>
                <w:szCs w:val="24"/>
                <w:lang w:val="en-US"/>
              </w:rPr>
            </w:pPr>
            <w:r>
              <w:rPr>
                <w:bCs w:val="false"/>
                <w:color w:val="000000"/>
                <w:sz w:val="24"/>
                <w:szCs w:val="24"/>
                <w:lang w:val="en-US"/>
              </w:rPr>
              <w:t>2-2.3b</w:t>
            </w:r>
          </w:p>
        </w:tc>
        <w:tc>
          <w:tcPr>
            <w:tcW w:w="1096" w:type="dxa"/>
            <w:tcBorders>
              <w:top w:val="single" w:sz="4" w:space="0" w:color="000000"/>
              <w:left w:val="single" w:sz="4" w:space="0" w:color="000000"/>
              <w:bottom w:val="single" w:sz="4" w:space="0" w:color="000000"/>
              <w:right w:val="single" w:sz="4" w:space="0" w:color="000000"/>
            </w:tcBorders>
          </w:tcPr>
          <w:p>
            <w:pPr>
              <w:pStyle w:val="Headerheaderodd1"/>
              <w:tabs>
                <w:tab w:val="clear" w:pos="4536"/>
                <w:tab w:val="clear" w:pos="9072"/>
              </w:tabs>
              <w:rPr>
                <w:bCs w:val="false"/>
                <w:color w:val="000000"/>
                <w:sz w:val="24"/>
                <w:szCs w:val="24"/>
                <w:lang w:val="en-US"/>
              </w:rPr>
            </w:pPr>
            <w:r>
              <w:rPr>
                <w:bCs w:val="false"/>
                <w:color w:val="000000"/>
                <w:sz w:val="24"/>
                <w:szCs w:val="24"/>
                <w:lang w:val="en-US"/>
              </w:rPr>
              <w:t>Hoth</w:t>
            </w:r>
          </w:p>
        </w:tc>
        <w:tc>
          <w:tcPr>
            <w:tcW w:w="1364" w:type="dxa"/>
            <w:tcBorders>
              <w:top w:val="single" w:sz="4" w:space="0" w:color="000000"/>
              <w:left w:val="single" w:sz="4" w:space="0" w:color="000000"/>
              <w:bottom w:val="single" w:sz="4" w:space="0" w:color="000000"/>
              <w:right w:val="single" w:sz="4" w:space="0" w:color="000000"/>
            </w:tcBorders>
          </w:tcPr>
          <w:p>
            <w:pPr>
              <w:pStyle w:val="Headerheaderodd1"/>
              <w:tabs>
                <w:tab w:val="clear" w:pos="4536"/>
                <w:tab w:val="clear" w:pos="9072"/>
              </w:tabs>
              <w:rPr>
                <w:bCs w:val="false"/>
                <w:color w:val="000000"/>
                <w:sz w:val="24"/>
                <w:szCs w:val="24"/>
                <w:lang w:val="en-US"/>
              </w:rPr>
            </w:pPr>
            <w:r>
              <w:rPr>
                <w:bCs w:val="false"/>
                <w:color w:val="000000"/>
                <w:sz w:val="24"/>
                <w:szCs w:val="24"/>
                <w:lang w:val="en-US"/>
              </w:rPr>
              <w:t>A-&gt;B: [4]</w:t>
            </w:r>
          </w:p>
          <w:p>
            <w:pPr>
              <w:pStyle w:val="Headerheaderodd1"/>
              <w:tabs>
                <w:tab w:val="clear" w:pos="4536"/>
                <w:tab w:val="clear" w:pos="9072"/>
              </w:tabs>
              <w:rPr>
                <w:bCs w:val="false"/>
                <w:color w:val="000000"/>
                <w:sz w:val="24"/>
                <w:szCs w:val="24"/>
                <w:lang w:val="en-US"/>
              </w:rPr>
            </w:pPr>
            <w:r>
              <w:rPr>
                <w:bCs w:val="false"/>
                <w:color w:val="000000"/>
                <w:sz w:val="24"/>
                <w:szCs w:val="24"/>
                <w:lang w:val="en-US"/>
              </w:rPr>
              <w:t>B-&gt;A: [7]</w:t>
            </w:r>
          </w:p>
        </w:tc>
        <w:tc>
          <w:tcPr>
            <w:tcW w:w="1096" w:type="dxa"/>
            <w:tcBorders>
              <w:top w:val="single" w:sz="4" w:space="0" w:color="000000"/>
              <w:left w:val="single" w:sz="4" w:space="0" w:color="000000"/>
              <w:bottom w:val="single" w:sz="4" w:space="0" w:color="000000"/>
              <w:right w:val="single" w:sz="4" w:space="0" w:color="000000"/>
            </w:tcBorders>
          </w:tcPr>
          <w:p>
            <w:pPr>
              <w:pStyle w:val="Headerheaderodd1"/>
              <w:tabs>
                <w:tab w:val="clear" w:pos="4536"/>
                <w:tab w:val="clear" w:pos="9072"/>
              </w:tabs>
              <w:rPr>
                <w:bCs w:val="false"/>
                <w:color w:val="000000"/>
                <w:sz w:val="24"/>
                <w:szCs w:val="24"/>
                <w:lang w:val="en-US"/>
              </w:rPr>
            </w:pPr>
            <w:r>
              <w:rPr>
                <w:bCs w:val="false"/>
                <w:color w:val="000000"/>
                <w:sz w:val="24"/>
                <w:szCs w:val="24"/>
                <w:lang w:val="en-US"/>
              </w:rPr>
              <w:t>Car</w:t>
            </w:r>
          </w:p>
        </w:tc>
        <w:tc>
          <w:tcPr>
            <w:tcW w:w="1403" w:type="dxa"/>
            <w:tcBorders>
              <w:top w:val="single" w:sz="4" w:space="0" w:color="000000"/>
              <w:left w:val="single" w:sz="4" w:space="0" w:color="000000"/>
              <w:bottom w:val="single" w:sz="4" w:space="0" w:color="000000"/>
              <w:right w:val="single" w:sz="4" w:space="0" w:color="000000"/>
            </w:tcBorders>
          </w:tcPr>
          <w:p>
            <w:pPr>
              <w:pStyle w:val="Headerheaderodd1"/>
              <w:tabs>
                <w:tab w:val="clear" w:pos="4536"/>
                <w:tab w:val="clear" w:pos="9072"/>
              </w:tabs>
              <w:rPr>
                <w:bCs w:val="false"/>
                <w:color w:val="000000"/>
                <w:sz w:val="24"/>
                <w:szCs w:val="24"/>
                <w:lang w:val="en-US"/>
              </w:rPr>
            </w:pPr>
            <w:r>
              <w:rPr>
                <w:bCs w:val="false"/>
                <w:color w:val="000000"/>
                <w:sz w:val="24"/>
                <w:szCs w:val="24"/>
                <w:lang w:val="en-US"/>
              </w:rPr>
              <w:t>Lm.HT.HM</w:t>
            </w:r>
          </w:p>
          <w:p>
            <w:pPr>
              <w:pStyle w:val="Headerheaderodd1"/>
              <w:tabs>
                <w:tab w:val="clear" w:pos="4536"/>
                <w:tab w:val="clear" w:pos="9072"/>
              </w:tabs>
              <w:rPr>
                <w:bCs w:val="false"/>
                <w:color w:val="000000"/>
                <w:sz w:val="24"/>
                <w:szCs w:val="24"/>
                <w:lang w:val="en-US"/>
              </w:rPr>
            </w:pPr>
            <w:r>
              <w:rPr>
                <w:bCs w:val="false"/>
                <w:color w:val="000000"/>
                <w:sz w:val="24"/>
                <w:szCs w:val="24"/>
                <w:lang w:val="en-US"/>
              </w:rPr>
              <w:t>LM.HT.Hm</w:t>
            </w:r>
          </w:p>
        </w:tc>
        <w:tc>
          <w:tcPr>
            <w:tcW w:w="1403" w:type="dxa"/>
            <w:tcBorders>
              <w:top w:val="single" w:sz="4" w:space="0" w:color="000000"/>
              <w:left w:val="single" w:sz="4" w:space="0" w:color="000000"/>
              <w:bottom w:val="single" w:sz="4" w:space="0" w:color="000000"/>
              <w:right w:val="single" w:sz="4" w:space="0" w:color="000000"/>
            </w:tcBorders>
          </w:tcPr>
          <w:p>
            <w:pPr>
              <w:pStyle w:val="Headerheaderodd1"/>
              <w:tabs>
                <w:tab w:val="clear" w:pos="4536"/>
                <w:tab w:val="clear" w:pos="9072"/>
              </w:tabs>
              <w:rPr>
                <w:bCs w:val="false"/>
                <w:color w:val="000000"/>
                <w:sz w:val="24"/>
                <w:szCs w:val="24"/>
                <w:lang w:val="en-US"/>
              </w:rPr>
            </w:pPr>
            <w:r>
              <w:rPr>
                <w:bCs w:val="false"/>
                <w:color w:val="000000"/>
                <w:sz w:val="24"/>
                <w:szCs w:val="24"/>
                <w:lang w:val="en-US"/>
              </w:rPr>
              <w:t>12</w:t>
            </w:r>
          </w:p>
        </w:tc>
      </w:tr>
      <w:tr>
        <w:trPr/>
        <w:tc>
          <w:tcPr>
            <w:tcW w:w="1084" w:type="dxa"/>
            <w:tcBorders>
              <w:top w:val="single" w:sz="4" w:space="0" w:color="000000"/>
              <w:left w:val="single" w:sz="4" w:space="0" w:color="000000"/>
              <w:bottom w:val="single" w:sz="4" w:space="0" w:color="000000"/>
              <w:right w:val="single" w:sz="4" w:space="0" w:color="000000"/>
            </w:tcBorders>
          </w:tcPr>
          <w:p>
            <w:pPr>
              <w:pStyle w:val="Headerheaderodd1"/>
              <w:tabs>
                <w:tab w:val="clear" w:pos="4536"/>
                <w:tab w:val="clear" w:pos="9072"/>
              </w:tabs>
              <w:rPr>
                <w:bCs w:val="false"/>
                <w:color w:val="000000"/>
                <w:sz w:val="24"/>
                <w:szCs w:val="24"/>
                <w:lang w:val="en-US"/>
              </w:rPr>
            </w:pPr>
            <w:r>
              <w:rPr>
                <w:bCs w:val="false"/>
                <w:color w:val="000000"/>
                <w:sz w:val="24"/>
                <w:szCs w:val="24"/>
                <w:lang w:val="en-US"/>
              </w:rPr>
              <w:t>2-2.4</w:t>
            </w:r>
          </w:p>
        </w:tc>
        <w:tc>
          <w:tcPr>
            <w:tcW w:w="1096" w:type="dxa"/>
            <w:tcBorders>
              <w:top w:val="single" w:sz="4" w:space="0" w:color="000000"/>
              <w:left w:val="single" w:sz="4" w:space="0" w:color="000000"/>
              <w:bottom w:val="single" w:sz="4" w:space="0" w:color="000000"/>
              <w:right w:val="single" w:sz="4" w:space="0" w:color="000000"/>
            </w:tcBorders>
          </w:tcPr>
          <w:p>
            <w:pPr>
              <w:pStyle w:val="Headerheaderodd1"/>
              <w:tabs>
                <w:tab w:val="clear" w:pos="4536"/>
                <w:tab w:val="clear" w:pos="9072"/>
              </w:tabs>
              <w:rPr>
                <w:bCs w:val="false"/>
                <w:color w:val="000000"/>
                <w:sz w:val="24"/>
                <w:szCs w:val="24"/>
                <w:lang w:val="en-US"/>
              </w:rPr>
            </w:pPr>
            <w:r>
              <w:rPr>
                <w:bCs w:val="false"/>
                <w:color w:val="000000"/>
                <w:sz w:val="24"/>
                <w:szCs w:val="24"/>
                <w:lang w:val="en-US"/>
              </w:rPr>
              <w:t xml:space="preserve">Cafeteria </w:t>
            </w:r>
          </w:p>
        </w:tc>
        <w:tc>
          <w:tcPr>
            <w:tcW w:w="1364" w:type="dxa"/>
            <w:tcBorders>
              <w:top w:val="single" w:sz="4" w:space="0" w:color="000000"/>
              <w:left w:val="single" w:sz="4" w:space="0" w:color="000000"/>
              <w:bottom w:val="single" w:sz="4" w:space="0" w:color="000000"/>
              <w:right w:val="single" w:sz="4" w:space="0" w:color="000000"/>
            </w:tcBorders>
          </w:tcPr>
          <w:p>
            <w:pPr>
              <w:pStyle w:val="Headerheaderodd1"/>
              <w:tabs>
                <w:tab w:val="clear" w:pos="4536"/>
                <w:tab w:val="clear" w:pos="9072"/>
              </w:tabs>
              <w:rPr>
                <w:bCs w:val="false"/>
                <w:color w:val="000000"/>
                <w:sz w:val="24"/>
                <w:szCs w:val="24"/>
                <w:lang w:val="en-US"/>
              </w:rPr>
            </w:pPr>
            <w:r>
              <w:rPr>
                <w:bCs w:val="false"/>
                <w:color w:val="000000"/>
                <w:sz w:val="24"/>
                <w:szCs w:val="24"/>
                <w:lang w:val="en-US"/>
              </w:rPr>
              <w:t>A-&gt;B: [3]</w:t>
            </w:r>
          </w:p>
          <w:p>
            <w:pPr>
              <w:pStyle w:val="Headerheaderodd1"/>
              <w:tabs>
                <w:tab w:val="clear" w:pos="4536"/>
                <w:tab w:val="clear" w:pos="9072"/>
              </w:tabs>
              <w:rPr>
                <w:bCs w:val="false"/>
                <w:color w:val="000000"/>
                <w:sz w:val="24"/>
                <w:szCs w:val="24"/>
                <w:lang w:val="en-US"/>
              </w:rPr>
            </w:pPr>
            <w:r>
              <w:rPr>
                <w:bCs w:val="false"/>
                <w:color w:val="000000"/>
                <w:sz w:val="24"/>
                <w:szCs w:val="24"/>
                <w:lang w:val="en-US"/>
              </w:rPr>
              <w:t>B-&gt;A: [3]</w:t>
            </w:r>
          </w:p>
        </w:tc>
        <w:tc>
          <w:tcPr>
            <w:tcW w:w="1096" w:type="dxa"/>
            <w:tcBorders>
              <w:top w:val="single" w:sz="4" w:space="0" w:color="000000"/>
              <w:left w:val="single" w:sz="4" w:space="0" w:color="000000"/>
              <w:bottom w:val="single" w:sz="4" w:space="0" w:color="000000"/>
              <w:right w:val="single" w:sz="4" w:space="0" w:color="000000"/>
            </w:tcBorders>
          </w:tcPr>
          <w:p>
            <w:pPr>
              <w:pStyle w:val="Headerheaderodd1"/>
              <w:tabs>
                <w:tab w:val="clear" w:pos="4536"/>
                <w:tab w:val="clear" w:pos="9072"/>
              </w:tabs>
              <w:rPr>
                <w:bCs w:val="false"/>
                <w:color w:val="000000"/>
                <w:sz w:val="24"/>
                <w:szCs w:val="24"/>
                <w:lang w:val="en-US"/>
              </w:rPr>
            </w:pPr>
            <w:r>
              <w:rPr>
                <w:bCs w:val="false"/>
                <w:color w:val="000000"/>
                <w:sz w:val="24"/>
                <w:szCs w:val="24"/>
                <w:lang w:val="en-US"/>
              </w:rPr>
              <w:t>Cafeteria</w:t>
            </w:r>
          </w:p>
        </w:tc>
        <w:tc>
          <w:tcPr>
            <w:tcW w:w="1403" w:type="dxa"/>
            <w:tcBorders>
              <w:top w:val="single" w:sz="4" w:space="0" w:color="000000"/>
              <w:left w:val="single" w:sz="4" w:space="0" w:color="000000"/>
              <w:bottom w:val="single" w:sz="4" w:space="0" w:color="000000"/>
              <w:right w:val="single" w:sz="4" w:space="0" w:color="000000"/>
            </w:tcBorders>
          </w:tcPr>
          <w:p>
            <w:pPr>
              <w:pStyle w:val="Headerheaderodd1"/>
              <w:tabs>
                <w:tab w:val="clear" w:pos="4536"/>
                <w:tab w:val="clear" w:pos="9072"/>
              </w:tabs>
              <w:rPr>
                <w:bCs w:val="false"/>
                <w:color w:val="000000"/>
                <w:sz w:val="24"/>
                <w:szCs w:val="24"/>
                <w:lang w:val="en-US"/>
              </w:rPr>
            </w:pPr>
            <w:r>
              <w:rPr>
                <w:bCs w:val="false"/>
                <w:color w:val="000000"/>
                <w:sz w:val="24"/>
                <w:szCs w:val="24"/>
                <w:lang w:val="en-US"/>
              </w:rPr>
              <w:t>Lm.HT.LM</w:t>
            </w:r>
          </w:p>
          <w:p>
            <w:pPr>
              <w:pStyle w:val="Headerheaderodd1"/>
              <w:tabs>
                <w:tab w:val="clear" w:pos="4536"/>
                <w:tab w:val="clear" w:pos="9072"/>
              </w:tabs>
              <w:rPr>
                <w:bCs w:val="false"/>
                <w:color w:val="000000"/>
                <w:sz w:val="24"/>
                <w:szCs w:val="24"/>
                <w:lang w:val="en-US"/>
              </w:rPr>
            </w:pPr>
            <w:r>
              <w:rPr>
                <w:bCs w:val="false"/>
                <w:color w:val="000000"/>
                <w:sz w:val="24"/>
                <w:szCs w:val="24"/>
                <w:lang w:val="en-US"/>
              </w:rPr>
              <w:t>LM.HT.Lm</w:t>
            </w:r>
          </w:p>
        </w:tc>
        <w:tc>
          <w:tcPr>
            <w:tcW w:w="1403" w:type="dxa"/>
            <w:tcBorders>
              <w:top w:val="single" w:sz="4" w:space="0" w:color="000000"/>
              <w:left w:val="single" w:sz="4" w:space="0" w:color="000000"/>
              <w:bottom w:val="single" w:sz="4" w:space="0" w:color="000000"/>
              <w:right w:val="single" w:sz="4" w:space="0" w:color="000000"/>
            </w:tcBorders>
          </w:tcPr>
          <w:p>
            <w:pPr>
              <w:pStyle w:val="Headerheaderodd1"/>
              <w:tabs>
                <w:tab w:val="clear" w:pos="4536"/>
                <w:tab w:val="clear" w:pos="9072"/>
              </w:tabs>
              <w:rPr>
                <w:bCs w:val="false"/>
                <w:color w:val="000000"/>
                <w:sz w:val="24"/>
                <w:szCs w:val="24"/>
                <w:lang w:val="en-US"/>
              </w:rPr>
            </w:pPr>
            <w:r>
              <w:rPr>
                <w:bCs w:val="false"/>
                <w:color w:val="000000"/>
                <w:sz w:val="24"/>
                <w:szCs w:val="24"/>
                <w:lang w:val="en-US"/>
              </w:rPr>
              <w:t>13</w:t>
            </w:r>
          </w:p>
        </w:tc>
      </w:tr>
      <w:tr>
        <w:trPr/>
        <w:tc>
          <w:tcPr>
            <w:tcW w:w="1084" w:type="dxa"/>
            <w:tcBorders>
              <w:top w:val="single" w:sz="4" w:space="0" w:color="000000"/>
              <w:left w:val="single" w:sz="4" w:space="0" w:color="000000"/>
              <w:bottom w:val="single" w:sz="4" w:space="0" w:color="000000"/>
              <w:right w:val="single" w:sz="4" w:space="0" w:color="000000"/>
            </w:tcBorders>
          </w:tcPr>
          <w:p>
            <w:pPr>
              <w:pStyle w:val="Headerheaderodd1"/>
              <w:tabs>
                <w:tab w:val="clear" w:pos="4536"/>
                <w:tab w:val="clear" w:pos="9072"/>
              </w:tabs>
              <w:rPr>
                <w:bCs w:val="false"/>
                <w:color w:val="000000"/>
                <w:sz w:val="24"/>
                <w:szCs w:val="24"/>
                <w:lang w:val="en-US"/>
              </w:rPr>
            </w:pPr>
            <w:r>
              <w:rPr>
                <w:bCs w:val="false"/>
                <w:color w:val="000000"/>
                <w:sz w:val="24"/>
                <w:szCs w:val="24"/>
                <w:lang w:val="en-US"/>
              </w:rPr>
              <w:t>2-2.5a</w:t>
            </w:r>
          </w:p>
        </w:tc>
        <w:tc>
          <w:tcPr>
            <w:tcW w:w="1096" w:type="dxa"/>
            <w:tcBorders>
              <w:top w:val="single" w:sz="4" w:space="0" w:color="000000"/>
              <w:left w:val="single" w:sz="4" w:space="0" w:color="000000"/>
              <w:bottom w:val="single" w:sz="4" w:space="0" w:color="000000"/>
              <w:right w:val="single" w:sz="4" w:space="0" w:color="000000"/>
            </w:tcBorders>
          </w:tcPr>
          <w:p>
            <w:pPr>
              <w:pStyle w:val="Headerheaderodd1"/>
              <w:tabs>
                <w:tab w:val="clear" w:pos="4536"/>
                <w:tab w:val="clear" w:pos="9072"/>
              </w:tabs>
              <w:rPr>
                <w:bCs w:val="false"/>
                <w:color w:val="000000"/>
                <w:sz w:val="24"/>
                <w:szCs w:val="24"/>
                <w:lang w:val="en-US"/>
              </w:rPr>
            </w:pPr>
            <w:r>
              <w:rPr>
                <w:bCs w:val="false"/>
                <w:color w:val="000000"/>
                <w:sz w:val="24"/>
                <w:szCs w:val="24"/>
                <w:lang w:val="en-US"/>
              </w:rPr>
              <w:t>Cafeteria</w:t>
            </w:r>
          </w:p>
        </w:tc>
        <w:tc>
          <w:tcPr>
            <w:tcW w:w="1364" w:type="dxa"/>
            <w:tcBorders>
              <w:top w:val="single" w:sz="4" w:space="0" w:color="000000"/>
              <w:left w:val="single" w:sz="4" w:space="0" w:color="000000"/>
              <w:bottom w:val="single" w:sz="4" w:space="0" w:color="000000"/>
              <w:right w:val="single" w:sz="4" w:space="0" w:color="000000"/>
            </w:tcBorders>
          </w:tcPr>
          <w:p>
            <w:pPr>
              <w:pStyle w:val="Headerheaderodd1"/>
              <w:tabs>
                <w:tab w:val="clear" w:pos="4536"/>
                <w:tab w:val="clear" w:pos="9072"/>
              </w:tabs>
              <w:rPr>
                <w:bCs w:val="false"/>
                <w:color w:val="000000"/>
                <w:sz w:val="24"/>
                <w:szCs w:val="24"/>
                <w:lang w:val="en-US"/>
              </w:rPr>
            </w:pPr>
            <w:r>
              <w:rPr>
                <w:bCs w:val="false"/>
                <w:color w:val="000000"/>
                <w:sz w:val="24"/>
                <w:szCs w:val="24"/>
                <w:lang w:val="en-US"/>
              </w:rPr>
              <w:t>A-&gt;B: [4]</w:t>
            </w:r>
          </w:p>
          <w:p>
            <w:pPr>
              <w:pStyle w:val="Headerheaderodd1"/>
              <w:tabs>
                <w:tab w:val="clear" w:pos="4536"/>
                <w:tab w:val="clear" w:pos="9072"/>
              </w:tabs>
              <w:rPr>
                <w:bCs w:val="false"/>
                <w:color w:val="000000"/>
                <w:sz w:val="24"/>
                <w:szCs w:val="24"/>
                <w:lang w:val="en-US"/>
              </w:rPr>
            </w:pPr>
            <w:r>
              <w:rPr>
                <w:bCs w:val="false"/>
                <w:color w:val="000000"/>
                <w:sz w:val="24"/>
                <w:szCs w:val="24"/>
                <w:lang w:val="en-US"/>
              </w:rPr>
              <w:t>B-&gt;A: [7]</w:t>
            </w:r>
          </w:p>
        </w:tc>
        <w:tc>
          <w:tcPr>
            <w:tcW w:w="1096" w:type="dxa"/>
            <w:tcBorders>
              <w:top w:val="single" w:sz="4" w:space="0" w:color="000000"/>
              <w:left w:val="single" w:sz="4" w:space="0" w:color="000000"/>
              <w:bottom w:val="single" w:sz="4" w:space="0" w:color="000000"/>
              <w:right w:val="single" w:sz="4" w:space="0" w:color="000000"/>
            </w:tcBorders>
          </w:tcPr>
          <w:p>
            <w:pPr>
              <w:pStyle w:val="Headerheaderodd1"/>
              <w:tabs>
                <w:tab w:val="clear" w:pos="4536"/>
                <w:tab w:val="clear" w:pos="9072"/>
              </w:tabs>
              <w:rPr>
                <w:bCs w:val="false"/>
                <w:color w:val="000000"/>
                <w:sz w:val="24"/>
                <w:szCs w:val="24"/>
                <w:lang w:val="en-US"/>
              </w:rPr>
            </w:pPr>
            <w:r>
              <w:rPr>
                <w:bCs w:val="false"/>
                <w:color w:val="000000"/>
                <w:sz w:val="24"/>
                <w:szCs w:val="24"/>
                <w:lang w:val="en-US"/>
              </w:rPr>
              <w:t>Street</w:t>
            </w:r>
          </w:p>
        </w:tc>
        <w:tc>
          <w:tcPr>
            <w:tcW w:w="1403" w:type="dxa"/>
            <w:tcBorders>
              <w:top w:val="single" w:sz="4" w:space="0" w:color="000000"/>
              <w:left w:val="single" w:sz="4" w:space="0" w:color="000000"/>
              <w:bottom w:val="single" w:sz="4" w:space="0" w:color="000000"/>
              <w:right w:val="single" w:sz="4" w:space="0" w:color="000000"/>
            </w:tcBorders>
          </w:tcPr>
          <w:p>
            <w:pPr>
              <w:pStyle w:val="Headerheaderodd1"/>
              <w:tabs>
                <w:tab w:val="clear" w:pos="4536"/>
                <w:tab w:val="clear" w:pos="9072"/>
              </w:tabs>
              <w:rPr>
                <w:bCs w:val="false"/>
                <w:color w:val="000000"/>
                <w:sz w:val="24"/>
                <w:szCs w:val="24"/>
                <w:lang w:val="en-US"/>
              </w:rPr>
            </w:pPr>
            <w:r>
              <w:rPr>
                <w:bCs w:val="false"/>
                <w:color w:val="000000"/>
                <w:sz w:val="24"/>
                <w:szCs w:val="24"/>
                <w:lang w:val="en-US"/>
              </w:rPr>
              <w:t>Lm.HT.HM</w:t>
            </w:r>
          </w:p>
          <w:p>
            <w:pPr>
              <w:pStyle w:val="Headerheaderodd1"/>
              <w:tabs>
                <w:tab w:val="clear" w:pos="4536"/>
                <w:tab w:val="clear" w:pos="9072"/>
              </w:tabs>
              <w:rPr>
                <w:bCs w:val="false"/>
                <w:color w:val="000000"/>
                <w:sz w:val="24"/>
                <w:szCs w:val="24"/>
                <w:lang w:val="en-US"/>
              </w:rPr>
            </w:pPr>
            <w:r>
              <w:rPr>
                <w:bCs w:val="false"/>
                <w:color w:val="000000"/>
                <w:sz w:val="24"/>
                <w:szCs w:val="24"/>
                <w:lang w:val="en-US"/>
              </w:rPr>
              <w:t>LM.HT.Hm</w:t>
            </w:r>
          </w:p>
        </w:tc>
        <w:tc>
          <w:tcPr>
            <w:tcW w:w="1403" w:type="dxa"/>
            <w:tcBorders>
              <w:top w:val="single" w:sz="4" w:space="0" w:color="000000"/>
              <w:left w:val="single" w:sz="4" w:space="0" w:color="000000"/>
              <w:bottom w:val="single" w:sz="4" w:space="0" w:color="000000"/>
              <w:right w:val="single" w:sz="4" w:space="0" w:color="000000"/>
            </w:tcBorders>
          </w:tcPr>
          <w:p>
            <w:pPr>
              <w:pStyle w:val="Headerheaderodd1"/>
              <w:tabs>
                <w:tab w:val="clear" w:pos="4536"/>
                <w:tab w:val="clear" w:pos="9072"/>
              </w:tabs>
              <w:rPr>
                <w:bCs w:val="false"/>
                <w:color w:val="000000"/>
                <w:sz w:val="24"/>
                <w:szCs w:val="24"/>
                <w:lang w:val="en-US"/>
              </w:rPr>
            </w:pPr>
            <w:r>
              <w:rPr>
                <w:bCs w:val="false"/>
                <w:color w:val="000000"/>
                <w:sz w:val="24"/>
                <w:szCs w:val="24"/>
                <w:lang w:val="en-US"/>
              </w:rPr>
              <w:t>14</w:t>
            </w:r>
          </w:p>
        </w:tc>
      </w:tr>
      <w:tr>
        <w:trPr/>
        <w:tc>
          <w:tcPr>
            <w:tcW w:w="1084" w:type="dxa"/>
            <w:tcBorders>
              <w:top w:val="single" w:sz="4" w:space="0" w:color="000000"/>
              <w:left w:val="single" w:sz="4" w:space="0" w:color="000000"/>
              <w:bottom w:val="single" w:sz="4" w:space="0" w:color="000000"/>
              <w:right w:val="single" w:sz="4" w:space="0" w:color="000000"/>
            </w:tcBorders>
          </w:tcPr>
          <w:p>
            <w:pPr>
              <w:pStyle w:val="Headerheaderodd1"/>
              <w:tabs>
                <w:tab w:val="clear" w:pos="4536"/>
                <w:tab w:val="clear" w:pos="9072"/>
              </w:tabs>
              <w:rPr>
                <w:bCs w:val="false"/>
                <w:color w:val="000000"/>
                <w:sz w:val="24"/>
                <w:szCs w:val="24"/>
                <w:lang w:val="en-US"/>
              </w:rPr>
            </w:pPr>
            <w:r>
              <w:rPr>
                <w:bCs w:val="false"/>
                <w:color w:val="000000"/>
                <w:sz w:val="24"/>
                <w:szCs w:val="24"/>
                <w:lang w:val="en-US"/>
              </w:rPr>
              <w:t>2-2.5b</w:t>
            </w:r>
          </w:p>
        </w:tc>
        <w:tc>
          <w:tcPr>
            <w:tcW w:w="1096" w:type="dxa"/>
            <w:tcBorders>
              <w:top w:val="single" w:sz="4" w:space="0" w:color="000000"/>
              <w:left w:val="single" w:sz="4" w:space="0" w:color="000000"/>
              <w:bottom w:val="single" w:sz="4" w:space="0" w:color="000000"/>
              <w:right w:val="single" w:sz="4" w:space="0" w:color="000000"/>
            </w:tcBorders>
          </w:tcPr>
          <w:p>
            <w:pPr>
              <w:pStyle w:val="Headerheaderodd1"/>
              <w:tabs>
                <w:tab w:val="clear" w:pos="4536"/>
                <w:tab w:val="clear" w:pos="9072"/>
              </w:tabs>
              <w:rPr>
                <w:bCs w:val="false"/>
                <w:color w:val="000000"/>
                <w:sz w:val="24"/>
                <w:szCs w:val="24"/>
                <w:lang w:val="en-US"/>
              </w:rPr>
            </w:pPr>
            <w:r>
              <w:rPr>
                <w:bCs w:val="false"/>
                <w:color w:val="000000"/>
                <w:sz w:val="24"/>
                <w:szCs w:val="24"/>
                <w:lang w:val="en-US"/>
              </w:rPr>
              <w:t>Street</w:t>
            </w:r>
          </w:p>
        </w:tc>
        <w:tc>
          <w:tcPr>
            <w:tcW w:w="1364" w:type="dxa"/>
            <w:tcBorders>
              <w:top w:val="single" w:sz="4" w:space="0" w:color="000000"/>
              <w:left w:val="single" w:sz="4" w:space="0" w:color="000000"/>
              <w:bottom w:val="single" w:sz="4" w:space="0" w:color="000000"/>
              <w:right w:val="single" w:sz="4" w:space="0" w:color="000000"/>
            </w:tcBorders>
          </w:tcPr>
          <w:p>
            <w:pPr>
              <w:pStyle w:val="Headerheaderodd1"/>
              <w:tabs>
                <w:tab w:val="clear" w:pos="4536"/>
                <w:tab w:val="clear" w:pos="9072"/>
              </w:tabs>
              <w:rPr>
                <w:bCs w:val="false"/>
                <w:color w:val="000000"/>
                <w:sz w:val="24"/>
                <w:szCs w:val="24"/>
                <w:lang w:val="en-US"/>
              </w:rPr>
            </w:pPr>
            <w:r>
              <w:rPr>
                <w:bCs w:val="false"/>
                <w:color w:val="000000"/>
                <w:sz w:val="24"/>
                <w:szCs w:val="24"/>
                <w:lang w:val="en-US"/>
              </w:rPr>
              <w:t>A-&gt;B: [7]</w:t>
            </w:r>
          </w:p>
          <w:p>
            <w:pPr>
              <w:pStyle w:val="Headerheaderodd1"/>
              <w:tabs>
                <w:tab w:val="clear" w:pos="4536"/>
                <w:tab w:val="clear" w:pos="9072"/>
              </w:tabs>
              <w:rPr/>
            </w:pPr>
            <w:r>
              <w:rPr>
                <w:bCs w:val="false"/>
                <w:color w:val="000000"/>
                <w:sz w:val="24"/>
                <w:szCs w:val="24"/>
                <w:lang w:val="en-US"/>
              </w:rPr>
              <w:t>B-&gt;A: [4]</w:t>
            </w:r>
          </w:p>
        </w:tc>
        <w:tc>
          <w:tcPr>
            <w:tcW w:w="1096" w:type="dxa"/>
            <w:tcBorders>
              <w:top w:val="single" w:sz="4" w:space="0" w:color="000000"/>
              <w:left w:val="single" w:sz="4" w:space="0" w:color="000000"/>
              <w:bottom w:val="single" w:sz="4" w:space="0" w:color="000000"/>
              <w:right w:val="single" w:sz="4" w:space="0" w:color="000000"/>
            </w:tcBorders>
          </w:tcPr>
          <w:p>
            <w:pPr>
              <w:pStyle w:val="Headerheaderodd1"/>
              <w:tabs>
                <w:tab w:val="clear" w:pos="4536"/>
                <w:tab w:val="clear" w:pos="9072"/>
              </w:tabs>
              <w:rPr>
                <w:bCs w:val="false"/>
                <w:color w:val="000000"/>
                <w:sz w:val="24"/>
                <w:szCs w:val="24"/>
                <w:lang w:val="en-US"/>
              </w:rPr>
            </w:pPr>
            <w:r>
              <w:rPr>
                <w:bCs w:val="false"/>
                <w:color w:val="000000"/>
                <w:sz w:val="24"/>
                <w:szCs w:val="24"/>
                <w:lang w:val="en-US"/>
              </w:rPr>
              <w:t>Cafeteria</w:t>
            </w:r>
          </w:p>
        </w:tc>
        <w:tc>
          <w:tcPr>
            <w:tcW w:w="1403" w:type="dxa"/>
            <w:tcBorders>
              <w:top w:val="single" w:sz="4" w:space="0" w:color="000000"/>
              <w:left w:val="single" w:sz="4" w:space="0" w:color="000000"/>
              <w:bottom w:val="single" w:sz="4" w:space="0" w:color="000000"/>
              <w:right w:val="single" w:sz="4" w:space="0" w:color="000000"/>
            </w:tcBorders>
          </w:tcPr>
          <w:p>
            <w:pPr>
              <w:pStyle w:val="Headerheaderodd1"/>
              <w:tabs>
                <w:tab w:val="clear" w:pos="4536"/>
                <w:tab w:val="clear" w:pos="9072"/>
              </w:tabs>
              <w:rPr>
                <w:bCs w:val="false"/>
                <w:color w:val="000000"/>
                <w:sz w:val="24"/>
                <w:szCs w:val="24"/>
                <w:lang w:val="en-US"/>
              </w:rPr>
            </w:pPr>
            <w:r>
              <w:rPr>
                <w:bCs w:val="false"/>
                <w:color w:val="000000"/>
                <w:sz w:val="24"/>
                <w:szCs w:val="24"/>
                <w:lang w:val="en-US"/>
              </w:rPr>
              <w:t>Hm.HT.LM</w:t>
            </w:r>
          </w:p>
          <w:p>
            <w:pPr>
              <w:pStyle w:val="Headerheaderodd1"/>
              <w:tabs>
                <w:tab w:val="clear" w:pos="4536"/>
                <w:tab w:val="clear" w:pos="9072"/>
              </w:tabs>
              <w:rPr>
                <w:bCs w:val="false"/>
                <w:color w:val="000000"/>
                <w:sz w:val="24"/>
                <w:szCs w:val="24"/>
                <w:lang w:val="en-US"/>
              </w:rPr>
            </w:pPr>
            <w:r>
              <w:rPr>
                <w:bCs w:val="false"/>
                <w:color w:val="000000"/>
                <w:sz w:val="24"/>
                <w:szCs w:val="24"/>
                <w:lang w:val="en-US"/>
              </w:rPr>
              <w:t>HM.HT.Lm</w:t>
            </w:r>
          </w:p>
        </w:tc>
        <w:tc>
          <w:tcPr>
            <w:tcW w:w="1403" w:type="dxa"/>
            <w:tcBorders>
              <w:top w:val="single" w:sz="4" w:space="0" w:color="000000"/>
              <w:left w:val="single" w:sz="4" w:space="0" w:color="000000"/>
              <w:bottom w:val="single" w:sz="4" w:space="0" w:color="000000"/>
              <w:right w:val="single" w:sz="4" w:space="0" w:color="000000"/>
            </w:tcBorders>
          </w:tcPr>
          <w:p>
            <w:pPr>
              <w:pStyle w:val="Headerheaderodd1"/>
              <w:tabs>
                <w:tab w:val="clear" w:pos="4536"/>
                <w:tab w:val="clear" w:pos="9072"/>
              </w:tabs>
              <w:rPr>
                <w:bCs w:val="false"/>
                <w:color w:val="000000"/>
                <w:sz w:val="24"/>
                <w:szCs w:val="24"/>
                <w:lang w:val="en-US"/>
              </w:rPr>
            </w:pPr>
            <w:r>
              <w:rPr>
                <w:bCs w:val="false"/>
                <w:color w:val="000000"/>
                <w:sz w:val="24"/>
                <w:szCs w:val="24"/>
                <w:lang w:val="en-US"/>
              </w:rPr>
              <w:t>15</w:t>
            </w:r>
          </w:p>
        </w:tc>
      </w:tr>
      <w:tr>
        <w:trPr/>
        <w:tc>
          <w:tcPr>
            <w:tcW w:w="1084" w:type="dxa"/>
            <w:tcBorders>
              <w:top w:val="single" w:sz="4" w:space="0" w:color="000000"/>
              <w:left w:val="single" w:sz="4" w:space="0" w:color="000000"/>
              <w:bottom w:val="single" w:sz="4" w:space="0" w:color="000000"/>
              <w:right w:val="single" w:sz="4" w:space="0" w:color="000000"/>
            </w:tcBorders>
          </w:tcPr>
          <w:p>
            <w:pPr>
              <w:pStyle w:val="Headerheaderodd1"/>
              <w:tabs>
                <w:tab w:val="clear" w:pos="4536"/>
                <w:tab w:val="clear" w:pos="9072"/>
              </w:tabs>
              <w:rPr>
                <w:bCs w:val="false"/>
                <w:color w:val="000000"/>
                <w:sz w:val="24"/>
                <w:szCs w:val="24"/>
                <w:lang w:val="en-US"/>
              </w:rPr>
            </w:pPr>
            <w:r>
              <w:rPr>
                <w:bCs w:val="false"/>
                <w:color w:val="000000"/>
                <w:sz w:val="24"/>
                <w:szCs w:val="24"/>
                <w:lang w:val="en-US"/>
              </w:rPr>
              <w:t>2-2.6</w:t>
            </w:r>
          </w:p>
        </w:tc>
        <w:tc>
          <w:tcPr>
            <w:tcW w:w="1096" w:type="dxa"/>
            <w:tcBorders>
              <w:top w:val="single" w:sz="4" w:space="0" w:color="000000"/>
              <w:left w:val="single" w:sz="4" w:space="0" w:color="000000"/>
              <w:bottom w:val="single" w:sz="4" w:space="0" w:color="000000"/>
              <w:right w:val="single" w:sz="4" w:space="0" w:color="000000"/>
            </w:tcBorders>
          </w:tcPr>
          <w:p>
            <w:pPr>
              <w:pStyle w:val="Headerheaderodd1"/>
              <w:tabs>
                <w:tab w:val="clear" w:pos="4536"/>
                <w:tab w:val="clear" w:pos="9072"/>
              </w:tabs>
              <w:rPr>
                <w:bCs w:val="false"/>
                <w:color w:val="000000"/>
                <w:sz w:val="24"/>
                <w:szCs w:val="24"/>
                <w:lang w:val="en-US"/>
              </w:rPr>
            </w:pPr>
            <w:r>
              <w:rPr>
                <w:bCs w:val="false"/>
                <w:color w:val="000000"/>
                <w:sz w:val="24"/>
                <w:szCs w:val="24"/>
                <w:lang w:val="en-US"/>
              </w:rPr>
              <w:t>Street</w:t>
            </w:r>
          </w:p>
        </w:tc>
        <w:tc>
          <w:tcPr>
            <w:tcW w:w="1364" w:type="dxa"/>
            <w:tcBorders>
              <w:top w:val="single" w:sz="4" w:space="0" w:color="000000"/>
              <w:left w:val="single" w:sz="4" w:space="0" w:color="000000"/>
              <w:bottom w:val="single" w:sz="4" w:space="0" w:color="000000"/>
              <w:right w:val="single" w:sz="4" w:space="0" w:color="000000"/>
            </w:tcBorders>
          </w:tcPr>
          <w:p>
            <w:pPr>
              <w:pStyle w:val="Headerheaderodd1"/>
              <w:tabs>
                <w:tab w:val="clear" w:pos="4536"/>
                <w:tab w:val="clear" w:pos="9072"/>
              </w:tabs>
              <w:rPr>
                <w:bCs w:val="false"/>
                <w:color w:val="000000"/>
                <w:sz w:val="24"/>
                <w:szCs w:val="24"/>
                <w:lang w:val="en-US"/>
              </w:rPr>
            </w:pPr>
            <w:r>
              <w:rPr>
                <w:bCs w:val="false"/>
                <w:color w:val="000000"/>
                <w:sz w:val="24"/>
                <w:szCs w:val="24"/>
                <w:lang w:val="en-US"/>
              </w:rPr>
              <w:t>A-&gt;B: [8]</w:t>
            </w:r>
          </w:p>
          <w:p>
            <w:pPr>
              <w:pStyle w:val="Headerheaderodd1"/>
              <w:tabs>
                <w:tab w:val="clear" w:pos="4536"/>
                <w:tab w:val="clear" w:pos="9072"/>
              </w:tabs>
              <w:rPr>
                <w:bCs w:val="false"/>
                <w:color w:val="000000"/>
                <w:sz w:val="24"/>
                <w:szCs w:val="24"/>
                <w:lang w:val="en-US"/>
              </w:rPr>
            </w:pPr>
            <w:r>
              <w:rPr>
                <w:bCs w:val="false"/>
                <w:color w:val="000000"/>
                <w:sz w:val="24"/>
                <w:szCs w:val="24"/>
                <w:lang w:val="en-US"/>
              </w:rPr>
              <w:t>B-&gt;A: [8]</w:t>
            </w:r>
          </w:p>
        </w:tc>
        <w:tc>
          <w:tcPr>
            <w:tcW w:w="1096" w:type="dxa"/>
            <w:tcBorders>
              <w:top w:val="single" w:sz="4" w:space="0" w:color="000000"/>
              <w:left w:val="single" w:sz="4" w:space="0" w:color="000000"/>
              <w:bottom w:val="single" w:sz="4" w:space="0" w:color="000000"/>
              <w:right w:val="single" w:sz="4" w:space="0" w:color="000000"/>
            </w:tcBorders>
          </w:tcPr>
          <w:p>
            <w:pPr>
              <w:pStyle w:val="Headerheaderodd1"/>
              <w:tabs>
                <w:tab w:val="clear" w:pos="4536"/>
                <w:tab w:val="clear" w:pos="9072"/>
              </w:tabs>
              <w:rPr>
                <w:bCs w:val="false"/>
                <w:color w:val="000000"/>
                <w:sz w:val="24"/>
                <w:szCs w:val="24"/>
                <w:lang w:val="en-US"/>
              </w:rPr>
            </w:pPr>
            <w:r>
              <w:rPr>
                <w:bCs w:val="false"/>
                <w:color w:val="000000"/>
                <w:sz w:val="24"/>
                <w:szCs w:val="24"/>
                <w:lang w:val="en-US"/>
              </w:rPr>
              <w:t>Street</w:t>
            </w:r>
          </w:p>
        </w:tc>
        <w:tc>
          <w:tcPr>
            <w:tcW w:w="1403" w:type="dxa"/>
            <w:tcBorders>
              <w:top w:val="single" w:sz="4" w:space="0" w:color="000000"/>
              <w:left w:val="single" w:sz="4" w:space="0" w:color="000000"/>
              <w:bottom w:val="single" w:sz="4" w:space="0" w:color="000000"/>
              <w:right w:val="single" w:sz="4" w:space="0" w:color="000000"/>
            </w:tcBorders>
          </w:tcPr>
          <w:p>
            <w:pPr>
              <w:pStyle w:val="Headerheaderodd1"/>
              <w:tabs>
                <w:tab w:val="clear" w:pos="4536"/>
                <w:tab w:val="clear" w:pos="9072"/>
              </w:tabs>
              <w:rPr>
                <w:bCs w:val="false"/>
                <w:color w:val="000000"/>
                <w:sz w:val="24"/>
                <w:szCs w:val="24"/>
                <w:lang w:val="en-US"/>
              </w:rPr>
            </w:pPr>
            <w:r>
              <w:rPr>
                <w:bCs w:val="false"/>
                <w:color w:val="000000"/>
                <w:sz w:val="24"/>
                <w:szCs w:val="24"/>
                <w:lang w:val="en-US"/>
              </w:rPr>
              <w:t>Hm.HT.HM</w:t>
            </w:r>
          </w:p>
          <w:p>
            <w:pPr>
              <w:pStyle w:val="Headerheaderodd1"/>
              <w:tabs>
                <w:tab w:val="clear" w:pos="4536"/>
                <w:tab w:val="clear" w:pos="9072"/>
              </w:tabs>
              <w:rPr>
                <w:bCs w:val="false"/>
                <w:color w:val="000000"/>
                <w:sz w:val="24"/>
                <w:szCs w:val="24"/>
                <w:lang w:val="en-US"/>
              </w:rPr>
            </w:pPr>
            <w:r>
              <w:rPr>
                <w:bCs w:val="false"/>
                <w:color w:val="000000"/>
                <w:sz w:val="24"/>
                <w:szCs w:val="24"/>
                <w:lang w:val="en-US"/>
              </w:rPr>
              <w:t>HM.HT.Hm</w:t>
            </w:r>
          </w:p>
        </w:tc>
        <w:tc>
          <w:tcPr>
            <w:tcW w:w="1403" w:type="dxa"/>
            <w:tcBorders>
              <w:top w:val="single" w:sz="4" w:space="0" w:color="000000"/>
              <w:left w:val="single" w:sz="4" w:space="0" w:color="000000"/>
              <w:bottom w:val="single" w:sz="4" w:space="0" w:color="000000"/>
              <w:right w:val="single" w:sz="4" w:space="0" w:color="000000"/>
            </w:tcBorders>
          </w:tcPr>
          <w:p>
            <w:pPr>
              <w:pStyle w:val="Headerheaderodd1"/>
              <w:tabs>
                <w:tab w:val="clear" w:pos="4536"/>
                <w:tab w:val="clear" w:pos="9072"/>
              </w:tabs>
              <w:rPr>
                <w:bCs w:val="false"/>
                <w:color w:val="000000"/>
                <w:sz w:val="24"/>
                <w:szCs w:val="24"/>
                <w:lang w:val="en-US"/>
              </w:rPr>
            </w:pPr>
            <w:r>
              <w:rPr>
                <w:bCs w:val="false"/>
                <w:color w:val="000000"/>
                <w:sz w:val="24"/>
                <w:szCs w:val="24"/>
                <w:lang w:val="en-US"/>
              </w:rPr>
              <w:t>16</w:t>
            </w:r>
          </w:p>
        </w:tc>
      </w:tr>
    </w:tbl>
    <w:p>
      <w:pPr>
        <w:pStyle w:val="FP"/>
        <w:rPr/>
      </w:pPr>
      <w:r>
        <w:rPr/>
      </w:r>
    </w:p>
    <w:p>
      <w:pPr>
        <w:pStyle w:val="Normal"/>
        <w:rPr/>
      </w:pPr>
      <w:r>
        <w:rPr/>
      </w:r>
    </w:p>
    <w:p>
      <w:pPr>
        <w:pStyle w:val="TH"/>
        <w:rPr>
          <w:lang w:val="fr-FR"/>
        </w:rPr>
      </w:pPr>
      <w:r>
        <w:rPr>
          <w:lang w:val="fr-FR"/>
        </w:rPr>
        <w:t>AMR-WB-Mode 12.65 kbps (x=3):  8 conditions (y=1), 8 conditions (y=2)</w:t>
      </w:r>
    </w:p>
    <w:tbl>
      <w:tblPr>
        <w:tblW w:w="7446" w:type="dxa"/>
        <w:jc w:val="center"/>
        <w:tblInd w:w="0" w:type="dxa"/>
        <w:tblLayout w:type="fixed"/>
        <w:tblCellMar>
          <w:top w:w="0" w:type="dxa"/>
          <w:left w:w="108" w:type="dxa"/>
          <w:bottom w:w="0" w:type="dxa"/>
          <w:right w:w="108" w:type="dxa"/>
        </w:tblCellMar>
      </w:tblPr>
      <w:tblGrid>
        <w:gridCol w:w="1084"/>
        <w:gridCol w:w="1096"/>
        <w:gridCol w:w="1364"/>
        <w:gridCol w:w="1096"/>
        <w:gridCol w:w="1403"/>
        <w:gridCol w:w="1403"/>
      </w:tblGrid>
      <w:tr>
        <w:trPr/>
        <w:tc>
          <w:tcPr>
            <w:tcW w:w="1084" w:type="dxa"/>
            <w:tcBorders>
              <w:top w:val="single" w:sz="4" w:space="0" w:color="000000"/>
              <w:left w:val="single" w:sz="4" w:space="0" w:color="000000"/>
              <w:bottom w:val="single" w:sz="4" w:space="0" w:color="000000"/>
              <w:right w:val="single" w:sz="4" w:space="0" w:color="000000"/>
            </w:tcBorders>
          </w:tcPr>
          <w:p>
            <w:pPr>
              <w:pStyle w:val="Headerheaderodd1"/>
              <w:tabs>
                <w:tab w:val="clear" w:pos="4536"/>
                <w:tab w:val="clear" w:pos="9072"/>
              </w:tabs>
              <w:rPr>
                <w:bCs w:val="false"/>
                <w:i/>
                <w:i/>
                <w:iCs/>
                <w:sz w:val="24"/>
                <w:szCs w:val="24"/>
                <w:lang w:val="en-US"/>
              </w:rPr>
            </w:pPr>
            <w:r>
              <w:rPr>
                <w:bCs w:val="false"/>
                <w:i/>
                <w:iCs/>
                <w:sz w:val="24"/>
                <w:szCs w:val="24"/>
                <w:lang w:val="en-US"/>
              </w:rPr>
              <w:t>Cond.</w:t>
            </w:r>
          </w:p>
          <w:p>
            <w:pPr>
              <w:pStyle w:val="Headerheaderodd1"/>
              <w:tabs>
                <w:tab w:val="clear" w:pos="4536"/>
                <w:tab w:val="clear" w:pos="9072"/>
              </w:tabs>
              <w:rPr>
                <w:bCs w:val="false"/>
                <w:i/>
                <w:i/>
                <w:iCs/>
                <w:sz w:val="24"/>
                <w:szCs w:val="24"/>
                <w:lang w:val="en-US"/>
              </w:rPr>
            </w:pPr>
            <w:r>
              <w:rPr>
                <w:bCs w:val="false"/>
                <w:i/>
                <w:iCs/>
                <w:sz w:val="24"/>
                <w:szCs w:val="24"/>
                <w:lang w:val="en-US"/>
              </w:rPr>
              <w:t>Label</w:t>
            </w:r>
          </w:p>
        </w:tc>
        <w:tc>
          <w:tcPr>
            <w:tcW w:w="1096" w:type="dxa"/>
            <w:tcBorders>
              <w:top w:val="single" w:sz="4" w:space="0" w:color="000000"/>
              <w:left w:val="single" w:sz="4" w:space="0" w:color="000000"/>
              <w:bottom w:val="single" w:sz="4" w:space="0" w:color="000000"/>
              <w:right w:val="single" w:sz="4" w:space="0" w:color="000000"/>
            </w:tcBorders>
          </w:tcPr>
          <w:p>
            <w:pPr>
              <w:pStyle w:val="Headerheaderodd1"/>
              <w:tabs>
                <w:tab w:val="clear" w:pos="4536"/>
                <w:tab w:val="clear" w:pos="9072"/>
              </w:tabs>
              <w:rPr>
                <w:bCs w:val="false"/>
                <w:i/>
                <w:i/>
                <w:iCs/>
                <w:sz w:val="24"/>
                <w:szCs w:val="24"/>
                <w:lang w:val="en-US"/>
              </w:rPr>
            </w:pPr>
            <w:r>
              <w:rPr>
                <w:bCs w:val="false"/>
                <w:i/>
                <w:iCs/>
                <w:sz w:val="24"/>
                <w:szCs w:val="24"/>
                <w:lang w:val="en-US"/>
              </w:rPr>
              <w:t xml:space="preserve"> </w:t>
            </w:r>
            <w:r>
              <w:rPr>
                <w:bCs w:val="false"/>
                <w:i/>
                <w:iCs/>
                <w:sz w:val="24"/>
                <w:szCs w:val="24"/>
                <w:lang w:val="en-US"/>
              </w:rPr>
              <w:t xml:space="preserve">Noise in Room A </w:t>
            </w:r>
          </w:p>
        </w:tc>
        <w:tc>
          <w:tcPr>
            <w:tcW w:w="1364" w:type="dxa"/>
            <w:tcBorders>
              <w:top w:val="single" w:sz="4" w:space="0" w:color="000000"/>
              <w:left w:val="single" w:sz="4" w:space="0" w:color="000000"/>
              <w:bottom w:val="single" w:sz="4" w:space="0" w:color="000000"/>
              <w:right w:val="single" w:sz="4" w:space="0" w:color="000000"/>
            </w:tcBorders>
          </w:tcPr>
          <w:p>
            <w:pPr>
              <w:pStyle w:val="Headerheaderodd1"/>
              <w:tabs>
                <w:tab w:val="clear" w:pos="4536"/>
                <w:tab w:val="clear" w:pos="9072"/>
              </w:tabs>
              <w:rPr>
                <w:bCs w:val="false"/>
                <w:i/>
                <w:i/>
                <w:iCs/>
                <w:sz w:val="24"/>
                <w:szCs w:val="24"/>
                <w:lang w:val="en-US"/>
              </w:rPr>
            </w:pPr>
            <w:r>
              <w:rPr>
                <w:bCs w:val="false"/>
                <w:i/>
                <w:iCs/>
                <w:sz w:val="24"/>
                <w:szCs w:val="24"/>
                <w:lang w:val="en-US"/>
              </w:rPr>
              <w:t>Radio Network</w:t>
            </w:r>
          </w:p>
          <w:p>
            <w:pPr>
              <w:pStyle w:val="Headerheaderodd1"/>
              <w:tabs>
                <w:tab w:val="clear" w:pos="4536"/>
                <w:tab w:val="clear" w:pos="9072"/>
              </w:tabs>
              <w:rPr>
                <w:bCs w:val="false"/>
                <w:i/>
                <w:i/>
                <w:iCs/>
                <w:sz w:val="24"/>
                <w:szCs w:val="24"/>
                <w:lang w:val="en-US"/>
              </w:rPr>
            </w:pPr>
            <w:r>
              <w:rPr>
                <w:bCs w:val="false"/>
                <w:i/>
                <w:iCs/>
                <w:sz w:val="24"/>
                <w:szCs w:val="24"/>
                <w:lang w:val="en-US"/>
              </w:rPr>
              <w:t>Condition</w:t>
            </w:r>
          </w:p>
          <w:p>
            <w:pPr>
              <w:pStyle w:val="Headerheaderodd1"/>
              <w:tabs>
                <w:tab w:val="clear" w:pos="4536"/>
                <w:tab w:val="clear" w:pos="9072"/>
              </w:tabs>
              <w:rPr>
                <w:bCs w:val="false"/>
                <w:i/>
                <w:i/>
                <w:iCs/>
                <w:sz w:val="24"/>
                <w:szCs w:val="24"/>
                <w:lang w:val="en-US"/>
              </w:rPr>
            </w:pPr>
            <w:r>
              <w:rPr>
                <w:bCs w:val="false"/>
                <w:i/>
                <w:iCs/>
                <w:sz w:val="24"/>
                <w:szCs w:val="24"/>
                <w:lang w:val="en-US"/>
              </w:rPr>
            </w:r>
          </w:p>
        </w:tc>
        <w:tc>
          <w:tcPr>
            <w:tcW w:w="1096" w:type="dxa"/>
            <w:tcBorders>
              <w:top w:val="single" w:sz="4" w:space="0" w:color="000000"/>
              <w:left w:val="single" w:sz="4" w:space="0" w:color="000000"/>
              <w:bottom w:val="single" w:sz="4" w:space="0" w:color="000000"/>
              <w:right w:val="single" w:sz="4" w:space="0" w:color="000000"/>
            </w:tcBorders>
          </w:tcPr>
          <w:p>
            <w:pPr>
              <w:pStyle w:val="Headerheaderodd1"/>
              <w:tabs>
                <w:tab w:val="clear" w:pos="4536"/>
                <w:tab w:val="clear" w:pos="9072"/>
              </w:tabs>
              <w:rPr>
                <w:bCs w:val="false"/>
                <w:i/>
                <w:i/>
                <w:iCs/>
                <w:sz w:val="24"/>
                <w:szCs w:val="24"/>
                <w:lang w:val="en-US"/>
              </w:rPr>
            </w:pPr>
            <w:r>
              <w:rPr>
                <w:bCs w:val="false"/>
                <w:i/>
                <w:iCs/>
                <w:sz w:val="24"/>
                <w:szCs w:val="24"/>
                <w:lang w:val="en-US"/>
              </w:rPr>
              <w:t>Noise in Room B</w:t>
            </w:r>
          </w:p>
        </w:tc>
        <w:tc>
          <w:tcPr>
            <w:tcW w:w="1403" w:type="dxa"/>
            <w:tcBorders>
              <w:top w:val="single" w:sz="4" w:space="0" w:color="000000"/>
              <w:left w:val="single" w:sz="4" w:space="0" w:color="000000"/>
              <w:bottom w:val="single" w:sz="4" w:space="0" w:color="000000"/>
              <w:right w:val="single" w:sz="4" w:space="0" w:color="000000"/>
            </w:tcBorders>
          </w:tcPr>
          <w:p>
            <w:pPr>
              <w:pStyle w:val="Headerheaderodd1"/>
              <w:tabs>
                <w:tab w:val="clear" w:pos="4536"/>
                <w:tab w:val="clear" w:pos="9072"/>
              </w:tabs>
              <w:rPr>
                <w:bCs w:val="false"/>
                <w:i/>
                <w:i/>
                <w:iCs/>
                <w:sz w:val="24"/>
                <w:szCs w:val="24"/>
                <w:lang w:val="en-US"/>
              </w:rPr>
            </w:pPr>
            <w:r>
              <w:rPr>
                <w:bCs w:val="false"/>
                <w:i/>
                <w:iCs/>
                <w:sz w:val="24"/>
                <w:szCs w:val="24"/>
                <w:lang w:val="en-US"/>
              </w:rPr>
              <w:t>Description</w:t>
            </w:r>
          </w:p>
        </w:tc>
        <w:tc>
          <w:tcPr>
            <w:tcW w:w="1403" w:type="dxa"/>
            <w:tcBorders>
              <w:top w:val="single" w:sz="4" w:space="0" w:color="000000"/>
              <w:left w:val="single" w:sz="4" w:space="0" w:color="000000"/>
              <w:bottom w:val="single" w:sz="4" w:space="0" w:color="000000"/>
              <w:right w:val="single" w:sz="4" w:space="0" w:color="000000"/>
            </w:tcBorders>
          </w:tcPr>
          <w:p>
            <w:pPr>
              <w:pStyle w:val="Headerheaderodd1"/>
              <w:tabs>
                <w:tab w:val="clear" w:pos="4536"/>
                <w:tab w:val="clear" w:pos="9072"/>
              </w:tabs>
              <w:rPr/>
            </w:pPr>
            <w:r>
              <w:rPr>
                <w:bCs w:val="false"/>
                <w:i/>
                <w:iCs/>
                <w:sz w:val="24"/>
                <w:szCs w:val="24"/>
                <w:lang w:val="en-US"/>
              </w:rPr>
              <w:t>Cond. Number</w:t>
            </w:r>
          </w:p>
        </w:tc>
      </w:tr>
      <w:tr>
        <w:trPr/>
        <w:tc>
          <w:tcPr>
            <w:tcW w:w="1084" w:type="dxa"/>
            <w:tcBorders>
              <w:top w:val="single" w:sz="4" w:space="0" w:color="000000"/>
              <w:left w:val="single" w:sz="4" w:space="0" w:color="000000"/>
              <w:bottom w:val="single" w:sz="4" w:space="0" w:color="000000"/>
              <w:right w:val="single" w:sz="4" w:space="0" w:color="000000"/>
            </w:tcBorders>
          </w:tcPr>
          <w:p>
            <w:pPr>
              <w:pStyle w:val="Headerheaderodd1"/>
              <w:tabs>
                <w:tab w:val="clear" w:pos="4536"/>
                <w:tab w:val="clear" w:pos="9072"/>
              </w:tabs>
              <w:rPr>
                <w:bCs w:val="false"/>
                <w:sz w:val="24"/>
                <w:szCs w:val="24"/>
                <w:lang w:val="en-US"/>
              </w:rPr>
            </w:pPr>
            <w:r>
              <w:rPr>
                <w:bCs w:val="false"/>
                <w:sz w:val="24"/>
                <w:szCs w:val="24"/>
                <w:lang w:val="en-US"/>
              </w:rPr>
              <w:t>3-1.1</w:t>
            </w:r>
          </w:p>
        </w:tc>
        <w:tc>
          <w:tcPr>
            <w:tcW w:w="1096" w:type="dxa"/>
            <w:tcBorders>
              <w:top w:val="single" w:sz="4" w:space="0" w:color="000000"/>
              <w:left w:val="single" w:sz="4" w:space="0" w:color="000000"/>
              <w:bottom w:val="single" w:sz="4" w:space="0" w:color="000000"/>
              <w:right w:val="single" w:sz="4" w:space="0" w:color="000000"/>
            </w:tcBorders>
          </w:tcPr>
          <w:p>
            <w:pPr>
              <w:pStyle w:val="Headerheaderodd1"/>
              <w:tabs>
                <w:tab w:val="clear" w:pos="4536"/>
                <w:tab w:val="clear" w:pos="9072"/>
              </w:tabs>
              <w:rPr>
                <w:bCs w:val="false"/>
                <w:sz w:val="24"/>
                <w:szCs w:val="24"/>
                <w:lang w:val="en-US"/>
              </w:rPr>
            </w:pPr>
            <w:r>
              <w:rPr>
                <w:bCs w:val="false"/>
                <w:sz w:val="24"/>
                <w:szCs w:val="24"/>
                <w:lang w:val="en-US"/>
              </w:rPr>
              <w:t>Hoth</w:t>
            </w:r>
          </w:p>
        </w:tc>
        <w:tc>
          <w:tcPr>
            <w:tcW w:w="1364" w:type="dxa"/>
            <w:tcBorders>
              <w:top w:val="single" w:sz="4" w:space="0" w:color="000000"/>
              <w:left w:val="single" w:sz="4" w:space="0" w:color="000000"/>
              <w:bottom w:val="single" w:sz="4" w:space="0" w:color="000000"/>
              <w:right w:val="single" w:sz="4" w:space="0" w:color="000000"/>
            </w:tcBorders>
          </w:tcPr>
          <w:p>
            <w:pPr>
              <w:pStyle w:val="Headerheaderodd1"/>
              <w:tabs>
                <w:tab w:val="clear" w:pos="4536"/>
                <w:tab w:val="clear" w:pos="9072"/>
              </w:tabs>
              <w:rPr>
                <w:bCs w:val="false"/>
                <w:sz w:val="24"/>
                <w:szCs w:val="24"/>
                <w:lang w:val="en-US"/>
              </w:rPr>
            </w:pPr>
            <w:r>
              <w:rPr>
                <w:bCs w:val="false"/>
                <w:sz w:val="24"/>
                <w:szCs w:val="24"/>
                <w:lang w:val="en-US"/>
              </w:rPr>
              <w:t>A-&gt;B: [1]</w:t>
            </w:r>
          </w:p>
          <w:p>
            <w:pPr>
              <w:pStyle w:val="Headerheaderodd1"/>
              <w:tabs>
                <w:tab w:val="clear" w:pos="4536"/>
                <w:tab w:val="clear" w:pos="9072"/>
              </w:tabs>
              <w:rPr>
                <w:bCs w:val="false"/>
                <w:sz w:val="24"/>
                <w:szCs w:val="24"/>
                <w:lang w:val="en-US"/>
              </w:rPr>
            </w:pPr>
            <w:r>
              <w:rPr>
                <w:bCs w:val="false"/>
                <w:sz w:val="24"/>
                <w:szCs w:val="24"/>
                <w:lang w:val="en-US"/>
              </w:rPr>
              <w:t>B-&gt;A: [1]</w:t>
            </w:r>
          </w:p>
        </w:tc>
        <w:tc>
          <w:tcPr>
            <w:tcW w:w="1096" w:type="dxa"/>
            <w:tcBorders>
              <w:top w:val="single" w:sz="4" w:space="0" w:color="000000"/>
              <w:left w:val="single" w:sz="4" w:space="0" w:color="000000"/>
              <w:bottom w:val="single" w:sz="4" w:space="0" w:color="000000"/>
              <w:right w:val="single" w:sz="4" w:space="0" w:color="000000"/>
            </w:tcBorders>
          </w:tcPr>
          <w:p>
            <w:pPr>
              <w:pStyle w:val="Headerheaderodd1"/>
              <w:tabs>
                <w:tab w:val="clear" w:pos="4536"/>
                <w:tab w:val="clear" w:pos="9072"/>
              </w:tabs>
              <w:rPr>
                <w:bCs w:val="false"/>
                <w:sz w:val="24"/>
                <w:szCs w:val="24"/>
                <w:lang w:val="en-US"/>
              </w:rPr>
            </w:pPr>
            <w:r>
              <w:rPr>
                <w:bCs w:val="false"/>
                <w:sz w:val="24"/>
                <w:szCs w:val="24"/>
                <w:lang w:val="en-US"/>
              </w:rPr>
              <w:t>Hoth</w:t>
            </w:r>
          </w:p>
        </w:tc>
        <w:tc>
          <w:tcPr>
            <w:tcW w:w="1403" w:type="dxa"/>
            <w:tcBorders>
              <w:top w:val="single" w:sz="4" w:space="0" w:color="000000"/>
              <w:left w:val="single" w:sz="4" w:space="0" w:color="000000"/>
              <w:bottom w:val="single" w:sz="4" w:space="0" w:color="000000"/>
              <w:right w:val="single" w:sz="4" w:space="0" w:color="000000"/>
            </w:tcBorders>
          </w:tcPr>
          <w:p>
            <w:pPr>
              <w:pStyle w:val="Headerheaderodd1"/>
              <w:tabs>
                <w:tab w:val="clear" w:pos="4536"/>
                <w:tab w:val="clear" w:pos="9072"/>
              </w:tabs>
              <w:rPr>
                <w:bCs w:val="false"/>
                <w:sz w:val="24"/>
                <w:szCs w:val="24"/>
                <w:lang w:val="en-US"/>
              </w:rPr>
            </w:pPr>
            <w:r>
              <w:rPr>
                <w:bCs w:val="false"/>
                <w:sz w:val="24"/>
                <w:szCs w:val="24"/>
                <w:lang w:val="en-US"/>
              </w:rPr>
              <w:t>Lm.LT.LM</w:t>
            </w:r>
          </w:p>
          <w:p>
            <w:pPr>
              <w:pStyle w:val="Headerheaderodd1"/>
              <w:tabs>
                <w:tab w:val="clear" w:pos="4536"/>
                <w:tab w:val="clear" w:pos="9072"/>
              </w:tabs>
              <w:rPr>
                <w:bCs w:val="false"/>
                <w:sz w:val="24"/>
                <w:szCs w:val="24"/>
                <w:lang w:val="en-US"/>
              </w:rPr>
            </w:pPr>
            <w:r>
              <w:rPr>
                <w:bCs w:val="false"/>
                <w:sz w:val="24"/>
                <w:szCs w:val="24"/>
                <w:lang w:val="en-US"/>
              </w:rPr>
              <w:t>LM.LT.Lm</w:t>
            </w:r>
          </w:p>
        </w:tc>
        <w:tc>
          <w:tcPr>
            <w:tcW w:w="1403" w:type="dxa"/>
            <w:tcBorders>
              <w:top w:val="single" w:sz="4" w:space="0" w:color="000000"/>
              <w:left w:val="single" w:sz="4" w:space="0" w:color="000000"/>
              <w:bottom w:val="single" w:sz="4" w:space="0" w:color="000000"/>
              <w:right w:val="single" w:sz="4" w:space="0" w:color="000000"/>
            </w:tcBorders>
          </w:tcPr>
          <w:p>
            <w:pPr>
              <w:pStyle w:val="Headerheaderodd1"/>
              <w:tabs>
                <w:tab w:val="clear" w:pos="4536"/>
                <w:tab w:val="clear" w:pos="9072"/>
              </w:tabs>
              <w:rPr>
                <w:bCs w:val="false"/>
                <w:sz w:val="24"/>
                <w:szCs w:val="24"/>
                <w:lang w:val="en-US"/>
              </w:rPr>
            </w:pPr>
            <w:r>
              <w:rPr>
                <w:bCs w:val="false"/>
                <w:color w:val="FF0000"/>
                <w:sz w:val="24"/>
                <w:szCs w:val="24"/>
                <w:lang w:val="en-US"/>
              </w:rPr>
              <w:t>1</w:t>
            </w:r>
          </w:p>
        </w:tc>
      </w:tr>
      <w:tr>
        <w:trPr/>
        <w:tc>
          <w:tcPr>
            <w:tcW w:w="1084" w:type="dxa"/>
            <w:tcBorders>
              <w:top w:val="single" w:sz="4" w:space="0" w:color="000000"/>
              <w:left w:val="single" w:sz="4" w:space="0" w:color="000000"/>
              <w:bottom w:val="single" w:sz="4" w:space="0" w:color="000000"/>
              <w:right w:val="single" w:sz="4" w:space="0" w:color="000000"/>
            </w:tcBorders>
          </w:tcPr>
          <w:p>
            <w:pPr>
              <w:pStyle w:val="Headerheaderodd1"/>
              <w:tabs>
                <w:tab w:val="clear" w:pos="4536"/>
                <w:tab w:val="clear" w:pos="9072"/>
              </w:tabs>
              <w:rPr>
                <w:bCs w:val="false"/>
                <w:sz w:val="24"/>
                <w:szCs w:val="24"/>
                <w:lang w:val="en-US"/>
              </w:rPr>
            </w:pPr>
            <w:r>
              <w:rPr>
                <w:bCs w:val="false"/>
                <w:sz w:val="24"/>
                <w:szCs w:val="24"/>
                <w:lang w:val="en-US"/>
              </w:rPr>
              <w:t>3-1.2</w:t>
            </w:r>
          </w:p>
        </w:tc>
        <w:tc>
          <w:tcPr>
            <w:tcW w:w="1096" w:type="dxa"/>
            <w:tcBorders>
              <w:top w:val="single" w:sz="4" w:space="0" w:color="000000"/>
              <w:left w:val="single" w:sz="4" w:space="0" w:color="000000"/>
              <w:bottom w:val="single" w:sz="4" w:space="0" w:color="000000"/>
              <w:right w:val="single" w:sz="4" w:space="0" w:color="000000"/>
            </w:tcBorders>
          </w:tcPr>
          <w:p>
            <w:pPr>
              <w:pStyle w:val="Headerheaderodd1"/>
              <w:tabs>
                <w:tab w:val="clear" w:pos="4536"/>
                <w:tab w:val="clear" w:pos="9072"/>
              </w:tabs>
              <w:rPr>
                <w:bCs w:val="false"/>
                <w:sz w:val="24"/>
                <w:szCs w:val="24"/>
                <w:lang w:val="en-US"/>
              </w:rPr>
            </w:pPr>
            <w:r>
              <w:rPr>
                <w:bCs w:val="false"/>
                <w:sz w:val="24"/>
                <w:szCs w:val="24"/>
                <w:lang w:val="en-US"/>
              </w:rPr>
              <w:t>Car</w:t>
            </w:r>
          </w:p>
        </w:tc>
        <w:tc>
          <w:tcPr>
            <w:tcW w:w="1364" w:type="dxa"/>
            <w:tcBorders>
              <w:top w:val="single" w:sz="4" w:space="0" w:color="000000"/>
              <w:left w:val="single" w:sz="4" w:space="0" w:color="000000"/>
              <w:bottom w:val="single" w:sz="4" w:space="0" w:color="000000"/>
              <w:right w:val="single" w:sz="4" w:space="0" w:color="000000"/>
            </w:tcBorders>
          </w:tcPr>
          <w:p>
            <w:pPr>
              <w:pStyle w:val="Headerheaderodd1"/>
              <w:tabs>
                <w:tab w:val="clear" w:pos="4536"/>
                <w:tab w:val="clear" w:pos="9072"/>
              </w:tabs>
              <w:rPr>
                <w:bCs w:val="false"/>
                <w:sz w:val="24"/>
                <w:szCs w:val="24"/>
                <w:lang w:val="en-US"/>
              </w:rPr>
            </w:pPr>
            <w:r>
              <w:rPr>
                <w:bCs w:val="false"/>
                <w:sz w:val="24"/>
                <w:szCs w:val="24"/>
                <w:lang w:val="en-US"/>
              </w:rPr>
              <w:t>A-&gt;B: [6]</w:t>
            </w:r>
          </w:p>
          <w:p>
            <w:pPr>
              <w:pStyle w:val="Headerheaderodd1"/>
              <w:tabs>
                <w:tab w:val="clear" w:pos="4536"/>
                <w:tab w:val="clear" w:pos="9072"/>
              </w:tabs>
              <w:rPr>
                <w:bCs w:val="false"/>
                <w:sz w:val="24"/>
                <w:szCs w:val="24"/>
                <w:lang w:val="en-US"/>
              </w:rPr>
            </w:pPr>
            <w:r>
              <w:rPr>
                <w:bCs w:val="false"/>
                <w:sz w:val="24"/>
                <w:szCs w:val="24"/>
                <w:lang w:val="en-US"/>
              </w:rPr>
              <w:t>B-&gt;A: [6]</w:t>
            </w:r>
          </w:p>
        </w:tc>
        <w:tc>
          <w:tcPr>
            <w:tcW w:w="1096" w:type="dxa"/>
            <w:tcBorders>
              <w:top w:val="single" w:sz="4" w:space="0" w:color="000000"/>
              <w:left w:val="single" w:sz="4" w:space="0" w:color="000000"/>
              <w:bottom w:val="single" w:sz="4" w:space="0" w:color="000000"/>
              <w:right w:val="single" w:sz="4" w:space="0" w:color="000000"/>
            </w:tcBorders>
          </w:tcPr>
          <w:p>
            <w:pPr>
              <w:pStyle w:val="Headerheaderodd1"/>
              <w:tabs>
                <w:tab w:val="clear" w:pos="4536"/>
                <w:tab w:val="clear" w:pos="9072"/>
              </w:tabs>
              <w:rPr>
                <w:bCs w:val="false"/>
                <w:sz w:val="24"/>
                <w:szCs w:val="24"/>
                <w:lang w:val="en-US"/>
              </w:rPr>
            </w:pPr>
            <w:r>
              <w:rPr>
                <w:bCs w:val="false"/>
                <w:sz w:val="24"/>
                <w:szCs w:val="24"/>
                <w:lang w:val="en-US"/>
              </w:rPr>
              <w:t>Car</w:t>
            </w:r>
          </w:p>
        </w:tc>
        <w:tc>
          <w:tcPr>
            <w:tcW w:w="1403" w:type="dxa"/>
            <w:tcBorders>
              <w:top w:val="single" w:sz="4" w:space="0" w:color="000000"/>
              <w:left w:val="single" w:sz="4" w:space="0" w:color="000000"/>
              <w:bottom w:val="single" w:sz="4" w:space="0" w:color="000000"/>
              <w:right w:val="single" w:sz="4" w:space="0" w:color="000000"/>
            </w:tcBorders>
          </w:tcPr>
          <w:p>
            <w:pPr>
              <w:pStyle w:val="Headerheaderodd1"/>
              <w:tabs>
                <w:tab w:val="clear" w:pos="4536"/>
                <w:tab w:val="clear" w:pos="9072"/>
              </w:tabs>
              <w:rPr>
                <w:bCs w:val="false"/>
                <w:sz w:val="24"/>
                <w:szCs w:val="24"/>
                <w:lang w:val="en-US"/>
              </w:rPr>
            </w:pPr>
            <w:r>
              <w:rPr>
                <w:bCs w:val="false"/>
                <w:sz w:val="24"/>
                <w:szCs w:val="24"/>
                <w:lang w:val="en-US"/>
              </w:rPr>
              <w:t>Hm.LT.HM</w:t>
            </w:r>
          </w:p>
          <w:p>
            <w:pPr>
              <w:pStyle w:val="Headerheaderodd1"/>
              <w:tabs>
                <w:tab w:val="clear" w:pos="4536"/>
                <w:tab w:val="clear" w:pos="9072"/>
              </w:tabs>
              <w:rPr>
                <w:bCs w:val="false"/>
                <w:sz w:val="24"/>
                <w:szCs w:val="24"/>
                <w:lang w:val="en-US"/>
              </w:rPr>
            </w:pPr>
            <w:r>
              <w:rPr>
                <w:bCs w:val="false"/>
                <w:sz w:val="24"/>
                <w:szCs w:val="24"/>
                <w:lang w:val="en-US"/>
              </w:rPr>
              <w:t>HM.LT.Hm</w:t>
            </w:r>
          </w:p>
        </w:tc>
        <w:tc>
          <w:tcPr>
            <w:tcW w:w="1403" w:type="dxa"/>
            <w:tcBorders>
              <w:top w:val="single" w:sz="4" w:space="0" w:color="000000"/>
              <w:left w:val="single" w:sz="4" w:space="0" w:color="000000"/>
              <w:bottom w:val="single" w:sz="4" w:space="0" w:color="000000"/>
              <w:right w:val="single" w:sz="4" w:space="0" w:color="000000"/>
            </w:tcBorders>
          </w:tcPr>
          <w:p>
            <w:pPr>
              <w:pStyle w:val="Headerheaderodd1"/>
              <w:tabs>
                <w:tab w:val="clear" w:pos="4536"/>
                <w:tab w:val="clear" w:pos="9072"/>
              </w:tabs>
              <w:rPr>
                <w:bCs w:val="false"/>
                <w:sz w:val="24"/>
                <w:szCs w:val="24"/>
                <w:lang w:val="en-US"/>
              </w:rPr>
            </w:pPr>
            <w:r>
              <w:rPr>
                <w:bCs w:val="false"/>
                <w:color w:val="0000FF"/>
                <w:sz w:val="24"/>
                <w:szCs w:val="24"/>
                <w:lang w:val="en-US"/>
              </w:rPr>
              <w:t>2</w:t>
            </w:r>
          </w:p>
        </w:tc>
      </w:tr>
      <w:tr>
        <w:trPr/>
        <w:tc>
          <w:tcPr>
            <w:tcW w:w="1084" w:type="dxa"/>
            <w:tcBorders>
              <w:top w:val="single" w:sz="4" w:space="0" w:color="000000"/>
              <w:left w:val="single" w:sz="4" w:space="0" w:color="000000"/>
              <w:bottom w:val="single" w:sz="4" w:space="0" w:color="000000"/>
              <w:right w:val="single" w:sz="4" w:space="0" w:color="000000"/>
            </w:tcBorders>
          </w:tcPr>
          <w:p>
            <w:pPr>
              <w:pStyle w:val="Headerheaderodd1"/>
              <w:tabs>
                <w:tab w:val="clear" w:pos="4536"/>
                <w:tab w:val="clear" w:pos="9072"/>
              </w:tabs>
              <w:rPr>
                <w:bCs w:val="false"/>
                <w:sz w:val="24"/>
                <w:szCs w:val="24"/>
                <w:lang w:val="en-US"/>
              </w:rPr>
            </w:pPr>
            <w:r>
              <w:rPr>
                <w:bCs w:val="false"/>
                <w:sz w:val="24"/>
                <w:szCs w:val="24"/>
                <w:lang w:val="en-US"/>
              </w:rPr>
              <w:t>3-1.3a</w:t>
            </w:r>
          </w:p>
        </w:tc>
        <w:tc>
          <w:tcPr>
            <w:tcW w:w="1096" w:type="dxa"/>
            <w:tcBorders>
              <w:top w:val="single" w:sz="4" w:space="0" w:color="000000"/>
              <w:left w:val="single" w:sz="4" w:space="0" w:color="000000"/>
              <w:bottom w:val="single" w:sz="4" w:space="0" w:color="000000"/>
              <w:right w:val="single" w:sz="4" w:space="0" w:color="000000"/>
            </w:tcBorders>
          </w:tcPr>
          <w:p>
            <w:pPr>
              <w:pStyle w:val="Headerheaderodd1"/>
              <w:tabs>
                <w:tab w:val="clear" w:pos="4536"/>
                <w:tab w:val="clear" w:pos="9072"/>
              </w:tabs>
              <w:rPr>
                <w:bCs w:val="false"/>
                <w:sz w:val="24"/>
                <w:szCs w:val="24"/>
                <w:lang w:val="en-US"/>
              </w:rPr>
            </w:pPr>
            <w:r>
              <w:rPr>
                <w:bCs w:val="false"/>
                <w:sz w:val="24"/>
                <w:szCs w:val="24"/>
                <w:lang w:val="en-US"/>
              </w:rPr>
              <w:t>Car</w:t>
            </w:r>
          </w:p>
        </w:tc>
        <w:tc>
          <w:tcPr>
            <w:tcW w:w="1364" w:type="dxa"/>
            <w:tcBorders>
              <w:top w:val="single" w:sz="4" w:space="0" w:color="000000"/>
              <w:left w:val="single" w:sz="4" w:space="0" w:color="000000"/>
              <w:bottom w:val="single" w:sz="4" w:space="0" w:color="000000"/>
              <w:right w:val="single" w:sz="4" w:space="0" w:color="000000"/>
            </w:tcBorders>
          </w:tcPr>
          <w:p>
            <w:pPr>
              <w:pStyle w:val="Headerheaderodd1"/>
              <w:tabs>
                <w:tab w:val="clear" w:pos="4536"/>
                <w:tab w:val="clear" w:pos="9072"/>
              </w:tabs>
              <w:rPr>
                <w:bCs w:val="false"/>
                <w:sz w:val="24"/>
                <w:szCs w:val="24"/>
                <w:lang w:val="en-US"/>
              </w:rPr>
            </w:pPr>
            <w:r>
              <w:rPr>
                <w:bCs w:val="false"/>
                <w:sz w:val="24"/>
                <w:szCs w:val="24"/>
                <w:lang w:val="en-US"/>
              </w:rPr>
              <w:t>A-&gt;B: [5]</w:t>
            </w:r>
          </w:p>
          <w:p>
            <w:pPr>
              <w:pStyle w:val="Headerheaderodd1"/>
              <w:tabs>
                <w:tab w:val="clear" w:pos="4536"/>
                <w:tab w:val="clear" w:pos="9072"/>
              </w:tabs>
              <w:rPr>
                <w:bCs w:val="false"/>
                <w:sz w:val="24"/>
                <w:szCs w:val="24"/>
                <w:lang w:val="en-US"/>
              </w:rPr>
            </w:pPr>
            <w:r>
              <w:rPr>
                <w:bCs w:val="false"/>
                <w:sz w:val="24"/>
                <w:szCs w:val="24"/>
                <w:lang w:val="en-US"/>
              </w:rPr>
              <w:t>B-&gt;A: [2]</w:t>
            </w:r>
          </w:p>
        </w:tc>
        <w:tc>
          <w:tcPr>
            <w:tcW w:w="1096" w:type="dxa"/>
            <w:tcBorders>
              <w:top w:val="single" w:sz="4" w:space="0" w:color="000000"/>
              <w:left w:val="single" w:sz="4" w:space="0" w:color="000000"/>
              <w:bottom w:val="single" w:sz="4" w:space="0" w:color="000000"/>
              <w:right w:val="single" w:sz="4" w:space="0" w:color="000000"/>
            </w:tcBorders>
          </w:tcPr>
          <w:p>
            <w:pPr>
              <w:pStyle w:val="Headerheaderodd1"/>
              <w:tabs>
                <w:tab w:val="clear" w:pos="4536"/>
                <w:tab w:val="clear" w:pos="9072"/>
              </w:tabs>
              <w:rPr>
                <w:bCs w:val="false"/>
                <w:sz w:val="24"/>
                <w:szCs w:val="24"/>
                <w:lang w:val="en-US"/>
              </w:rPr>
            </w:pPr>
            <w:r>
              <w:rPr>
                <w:bCs w:val="false"/>
                <w:sz w:val="24"/>
                <w:szCs w:val="24"/>
                <w:lang w:val="en-US"/>
              </w:rPr>
              <w:t>Hoth</w:t>
            </w:r>
          </w:p>
        </w:tc>
        <w:tc>
          <w:tcPr>
            <w:tcW w:w="1403" w:type="dxa"/>
            <w:tcBorders>
              <w:top w:val="single" w:sz="4" w:space="0" w:color="000000"/>
              <w:left w:val="single" w:sz="4" w:space="0" w:color="000000"/>
              <w:bottom w:val="single" w:sz="4" w:space="0" w:color="000000"/>
              <w:right w:val="single" w:sz="4" w:space="0" w:color="000000"/>
            </w:tcBorders>
          </w:tcPr>
          <w:p>
            <w:pPr>
              <w:pStyle w:val="Headerheaderodd1"/>
              <w:tabs>
                <w:tab w:val="clear" w:pos="4536"/>
                <w:tab w:val="clear" w:pos="9072"/>
              </w:tabs>
              <w:rPr>
                <w:bCs w:val="false"/>
                <w:sz w:val="24"/>
                <w:szCs w:val="24"/>
                <w:lang w:val="en-US"/>
              </w:rPr>
            </w:pPr>
            <w:r>
              <w:rPr>
                <w:bCs w:val="false"/>
                <w:sz w:val="24"/>
                <w:szCs w:val="24"/>
                <w:lang w:val="en-US"/>
              </w:rPr>
              <w:t>Hm.LT.LM</w:t>
            </w:r>
          </w:p>
          <w:p>
            <w:pPr>
              <w:pStyle w:val="Headerheaderodd1"/>
              <w:tabs>
                <w:tab w:val="clear" w:pos="4536"/>
                <w:tab w:val="clear" w:pos="9072"/>
              </w:tabs>
              <w:rPr>
                <w:bCs w:val="false"/>
                <w:sz w:val="24"/>
                <w:szCs w:val="24"/>
                <w:lang w:val="en-US"/>
              </w:rPr>
            </w:pPr>
            <w:r>
              <w:rPr>
                <w:bCs w:val="false"/>
                <w:sz w:val="24"/>
                <w:szCs w:val="24"/>
                <w:lang w:val="en-US"/>
              </w:rPr>
              <w:t>HM.LT.Lm</w:t>
            </w:r>
          </w:p>
        </w:tc>
        <w:tc>
          <w:tcPr>
            <w:tcW w:w="1403" w:type="dxa"/>
            <w:tcBorders>
              <w:top w:val="single" w:sz="4" w:space="0" w:color="000000"/>
              <w:left w:val="single" w:sz="4" w:space="0" w:color="000000"/>
              <w:bottom w:val="single" w:sz="4" w:space="0" w:color="000000"/>
              <w:right w:val="single" w:sz="4" w:space="0" w:color="000000"/>
            </w:tcBorders>
          </w:tcPr>
          <w:p>
            <w:pPr>
              <w:pStyle w:val="Headerheaderodd1"/>
              <w:tabs>
                <w:tab w:val="clear" w:pos="4536"/>
                <w:tab w:val="clear" w:pos="9072"/>
              </w:tabs>
              <w:rPr>
                <w:bCs w:val="false"/>
                <w:sz w:val="24"/>
                <w:szCs w:val="24"/>
                <w:lang w:val="en-US"/>
              </w:rPr>
            </w:pPr>
            <w:r>
              <w:rPr>
                <w:bCs w:val="false"/>
                <w:sz w:val="24"/>
                <w:szCs w:val="24"/>
                <w:lang w:val="en-US"/>
              </w:rPr>
              <w:t>3</w:t>
            </w:r>
          </w:p>
        </w:tc>
      </w:tr>
      <w:tr>
        <w:trPr/>
        <w:tc>
          <w:tcPr>
            <w:tcW w:w="1084" w:type="dxa"/>
            <w:tcBorders>
              <w:top w:val="single" w:sz="4" w:space="0" w:color="000000"/>
              <w:left w:val="single" w:sz="4" w:space="0" w:color="000000"/>
              <w:bottom w:val="single" w:sz="4" w:space="0" w:color="000000"/>
              <w:right w:val="single" w:sz="4" w:space="0" w:color="000000"/>
            </w:tcBorders>
          </w:tcPr>
          <w:p>
            <w:pPr>
              <w:pStyle w:val="Headerheaderodd1"/>
              <w:tabs>
                <w:tab w:val="clear" w:pos="4536"/>
                <w:tab w:val="clear" w:pos="9072"/>
              </w:tabs>
              <w:rPr>
                <w:bCs w:val="false"/>
                <w:sz w:val="24"/>
                <w:szCs w:val="24"/>
                <w:lang w:val="en-US"/>
              </w:rPr>
            </w:pPr>
            <w:r>
              <w:rPr>
                <w:bCs w:val="false"/>
                <w:sz w:val="24"/>
                <w:szCs w:val="24"/>
                <w:lang w:val="en-US"/>
              </w:rPr>
              <w:t>3-1.3b</w:t>
            </w:r>
          </w:p>
        </w:tc>
        <w:tc>
          <w:tcPr>
            <w:tcW w:w="1096" w:type="dxa"/>
            <w:tcBorders>
              <w:top w:val="single" w:sz="4" w:space="0" w:color="000000"/>
              <w:left w:val="single" w:sz="4" w:space="0" w:color="000000"/>
              <w:bottom w:val="single" w:sz="4" w:space="0" w:color="000000"/>
              <w:right w:val="single" w:sz="4" w:space="0" w:color="000000"/>
            </w:tcBorders>
          </w:tcPr>
          <w:p>
            <w:pPr>
              <w:pStyle w:val="Headerheaderodd1"/>
              <w:tabs>
                <w:tab w:val="clear" w:pos="4536"/>
                <w:tab w:val="clear" w:pos="9072"/>
              </w:tabs>
              <w:rPr>
                <w:bCs w:val="false"/>
                <w:sz w:val="24"/>
                <w:szCs w:val="24"/>
                <w:lang w:val="en-US"/>
              </w:rPr>
            </w:pPr>
            <w:r>
              <w:rPr>
                <w:bCs w:val="false"/>
                <w:sz w:val="24"/>
                <w:szCs w:val="24"/>
                <w:lang w:val="en-US"/>
              </w:rPr>
              <w:t>Hoth</w:t>
            </w:r>
          </w:p>
        </w:tc>
        <w:tc>
          <w:tcPr>
            <w:tcW w:w="1364" w:type="dxa"/>
            <w:tcBorders>
              <w:top w:val="single" w:sz="4" w:space="0" w:color="000000"/>
              <w:left w:val="single" w:sz="4" w:space="0" w:color="000000"/>
              <w:bottom w:val="single" w:sz="4" w:space="0" w:color="000000"/>
              <w:right w:val="single" w:sz="4" w:space="0" w:color="000000"/>
            </w:tcBorders>
          </w:tcPr>
          <w:p>
            <w:pPr>
              <w:pStyle w:val="Headerheaderodd1"/>
              <w:tabs>
                <w:tab w:val="clear" w:pos="4536"/>
                <w:tab w:val="clear" w:pos="9072"/>
              </w:tabs>
              <w:rPr>
                <w:bCs w:val="false"/>
                <w:sz w:val="24"/>
                <w:szCs w:val="24"/>
                <w:lang w:val="en-US"/>
              </w:rPr>
            </w:pPr>
            <w:r>
              <w:rPr>
                <w:bCs w:val="false"/>
                <w:sz w:val="24"/>
                <w:szCs w:val="24"/>
                <w:lang w:val="en-US"/>
              </w:rPr>
              <w:t>A-&gt;B: [2]</w:t>
            </w:r>
          </w:p>
          <w:p>
            <w:pPr>
              <w:pStyle w:val="Headerheaderodd1"/>
              <w:tabs>
                <w:tab w:val="clear" w:pos="4536"/>
                <w:tab w:val="clear" w:pos="9072"/>
              </w:tabs>
              <w:rPr>
                <w:bCs w:val="false"/>
                <w:sz w:val="24"/>
                <w:szCs w:val="24"/>
                <w:lang w:val="en-US"/>
              </w:rPr>
            </w:pPr>
            <w:r>
              <w:rPr>
                <w:bCs w:val="false"/>
                <w:sz w:val="24"/>
                <w:szCs w:val="24"/>
                <w:lang w:val="en-US"/>
              </w:rPr>
              <w:t>B-&gt;A: [5]</w:t>
            </w:r>
          </w:p>
        </w:tc>
        <w:tc>
          <w:tcPr>
            <w:tcW w:w="1096" w:type="dxa"/>
            <w:tcBorders>
              <w:top w:val="single" w:sz="4" w:space="0" w:color="000000"/>
              <w:left w:val="single" w:sz="4" w:space="0" w:color="000000"/>
              <w:bottom w:val="single" w:sz="4" w:space="0" w:color="000000"/>
              <w:right w:val="single" w:sz="4" w:space="0" w:color="000000"/>
            </w:tcBorders>
          </w:tcPr>
          <w:p>
            <w:pPr>
              <w:pStyle w:val="Headerheaderodd1"/>
              <w:tabs>
                <w:tab w:val="clear" w:pos="4536"/>
                <w:tab w:val="clear" w:pos="9072"/>
              </w:tabs>
              <w:rPr>
                <w:bCs w:val="false"/>
                <w:sz w:val="24"/>
                <w:szCs w:val="24"/>
                <w:lang w:val="en-US"/>
              </w:rPr>
            </w:pPr>
            <w:r>
              <w:rPr>
                <w:bCs w:val="false"/>
                <w:sz w:val="24"/>
                <w:szCs w:val="24"/>
                <w:lang w:val="en-US"/>
              </w:rPr>
              <w:t>Car</w:t>
            </w:r>
          </w:p>
        </w:tc>
        <w:tc>
          <w:tcPr>
            <w:tcW w:w="1403" w:type="dxa"/>
            <w:tcBorders>
              <w:top w:val="single" w:sz="4" w:space="0" w:color="000000"/>
              <w:left w:val="single" w:sz="4" w:space="0" w:color="000000"/>
              <w:bottom w:val="single" w:sz="4" w:space="0" w:color="000000"/>
              <w:right w:val="single" w:sz="4" w:space="0" w:color="000000"/>
            </w:tcBorders>
          </w:tcPr>
          <w:p>
            <w:pPr>
              <w:pStyle w:val="Headerheaderodd1"/>
              <w:tabs>
                <w:tab w:val="clear" w:pos="4536"/>
                <w:tab w:val="clear" w:pos="9072"/>
              </w:tabs>
              <w:rPr>
                <w:bCs w:val="false"/>
                <w:sz w:val="24"/>
                <w:szCs w:val="24"/>
                <w:lang w:val="en-US"/>
              </w:rPr>
            </w:pPr>
            <w:r>
              <w:rPr>
                <w:bCs w:val="false"/>
                <w:sz w:val="24"/>
                <w:szCs w:val="24"/>
                <w:lang w:val="en-US"/>
              </w:rPr>
              <w:t>Lm.LT.HM</w:t>
            </w:r>
          </w:p>
          <w:p>
            <w:pPr>
              <w:pStyle w:val="Headerheaderodd1"/>
              <w:tabs>
                <w:tab w:val="clear" w:pos="4536"/>
                <w:tab w:val="clear" w:pos="9072"/>
              </w:tabs>
              <w:rPr>
                <w:bCs w:val="false"/>
                <w:sz w:val="24"/>
                <w:szCs w:val="24"/>
                <w:lang w:val="en-US"/>
              </w:rPr>
            </w:pPr>
            <w:r>
              <w:rPr>
                <w:bCs w:val="false"/>
                <w:sz w:val="24"/>
                <w:szCs w:val="24"/>
                <w:lang w:val="en-US"/>
              </w:rPr>
              <w:t>LM.LT.Hm</w:t>
            </w:r>
          </w:p>
        </w:tc>
        <w:tc>
          <w:tcPr>
            <w:tcW w:w="1403" w:type="dxa"/>
            <w:tcBorders>
              <w:top w:val="single" w:sz="4" w:space="0" w:color="000000"/>
              <w:left w:val="single" w:sz="4" w:space="0" w:color="000000"/>
              <w:bottom w:val="single" w:sz="4" w:space="0" w:color="000000"/>
              <w:right w:val="single" w:sz="4" w:space="0" w:color="000000"/>
            </w:tcBorders>
          </w:tcPr>
          <w:p>
            <w:pPr>
              <w:pStyle w:val="Headerheaderodd1"/>
              <w:tabs>
                <w:tab w:val="clear" w:pos="4536"/>
                <w:tab w:val="clear" w:pos="9072"/>
              </w:tabs>
              <w:rPr>
                <w:bCs w:val="false"/>
                <w:sz w:val="24"/>
                <w:szCs w:val="24"/>
                <w:lang w:val="en-US"/>
              </w:rPr>
            </w:pPr>
            <w:r>
              <w:rPr>
                <w:bCs w:val="false"/>
                <w:sz w:val="24"/>
                <w:szCs w:val="24"/>
                <w:lang w:val="en-US"/>
              </w:rPr>
              <w:t>4</w:t>
            </w:r>
          </w:p>
        </w:tc>
      </w:tr>
      <w:tr>
        <w:trPr/>
        <w:tc>
          <w:tcPr>
            <w:tcW w:w="1084" w:type="dxa"/>
            <w:tcBorders>
              <w:top w:val="single" w:sz="4" w:space="0" w:color="000000"/>
              <w:left w:val="single" w:sz="4" w:space="0" w:color="000000"/>
              <w:bottom w:val="single" w:sz="4" w:space="0" w:color="000000"/>
              <w:right w:val="single" w:sz="4" w:space="0" w:color="000000"/>
            </w:tcBorders>
          </w:tcPr>
          <w:p>
            <w:pPr>
              <w:pStyle w:val="Headerheaderodd1"/>
              <w:tabs>
                <w:tab w:val="clear" w:pos="4536"/>
                <w:tab w:val="clear" w:pos="9072"/>
              </w:tabs>
              <w:rPr>
                <w:bCs w:val="false"/>
                <w:sz w:val="24"/>
                <w:szCs w:val="24"/>
                <w:lang w:val="en-US"/>
              </w:rPr>
            </w:pPr>
            <w:r>
              <w:rPr>
                <w:bCs w:val="false"/>
                <w:sz w:val="24"/>
                <w:szCs w:val="24"/>
                <w:lang w:val="en-US"/>
              </w:rPr>
              <w:t>3-1.4</w:t>
            </w:r>
          </w:p>
        </w:tc>
        <w:tc>
          <w:tcPr>
            <w:tcW w:w="1096" w:type="dxa"/>
            <w:tcBorders>
              <w:top w:val="single" w:sz="4" w:space="0" w:color="000000"/>
              <w:left w:val="single" w:sz="4" w:space="0" w:color="000000"/>
              <w:bottom w:val="single" w:sz="4" w:space="0" w:color="000000"/>
              <w:right w:val="single" w:sz="4" w:space="0" w:color="000000"/>
            </w:tcBorders>
          </w:tcPr>
          <w:p>
            <w:pPr>
              <w:pStyle w:val="Headerheaderodd1"/>
              <w:tabs>
                <w:tab w:val="clear" w:pos="4536"/>
                <w:tab w:val="clear" w:pos="9072"/>
              </w:tabs>
              <w:rPr>
                <w:bCs w:val="false"/>
                <w:sz w:val="24"/>
                <w:szCs w:val="24"/>
                <w:lang w:val="en-US"/>
              </w:rPr>
            </w:pPr>
            <w:r>
              <w:rPr>
                <w:bCs w:val="false"/>
                <w:sz w:val="24"/>
                <w:szCs w:val="24"/>
                <w:lang w:val="en-US"/>
              </w:rPr>
              <w:t xml:space="preserve">Cafeteria </w:t>
            </w:r>
          </w:p>
        </w:tc>
        <w:tc>
          <w:tcPr>
            <w:tcW w:w="1364" w:type="dxa"/>
            <w:tcBorders>
              <w:top w:val="single" w:sz="4" w:space="0" w:color="000000"/>
              <w:left w:val="single" w:sz="4" w:space="0" w:color="000000"/>
              <w:bottom w:val="single" w:sz="4" w:space="0" w:color="000000"/>
              <w:right w:val="single" w:sz="4" w:space="0" w:color="000000"/>
            </w:tcBorders>
          </w:tcPr>
          <w:p>
            <w:pPr>
              <w:pStyle w:val="Headerheaderodd1"/>
              <w:tabs>
                <w:tab w:val="clear" w:pos="4536"/>
                <w:tab w:val="clear" w:pos="9072"/>
              </w:tabs>
              <w:rPr/>
            </w:pPr>
            <w:r>
              <w:rPr>
                <w:bCs w:val="false"/>
                <w:sz w:val="24"/>
                <w:szCs w:val="24"/>
                <w:lang w:val="en-US"/>
              </w:rPr>
              <w:t>A-&gt;B: [1]</w:t>
            </w:r>
          </w:p>
          <w:p>
            <w:pPr>
              <w:pStyle w:val="Headerheaderodd1"/>
              <w:tabs>
                <w:tab w:val="clear" w:pos="4536"/>
                <w:tab w:val="clear" w:pos="9072"/>
              </w:tabs>
              <w:rPr>
                <w:bCs w:val="false"/>
                <w:sz w:val="24"/>
                <w:szCs w:val="24"/>
                <w:lang w:val="en-US"/>
              </w:rPr>
            </w:pPr>
            <w:r>
              <w:rPr>
                <w:bCs w:val="false"/>
                <w:sz w:val="24"/>
                <w:szCs w:val="24"/>
                <w:lang w:val="en-US"/>
              </w:rPr>
              <w:t>B-&gt;A: [1]</w:t>
            </w:r>
          </w:p>
        </w:tc>
        <w:tc>
          <w:tcPr>
            <w:tcW w:w="1096" w:type="dxa"/>
            <w:tcBorders>
              <w:top w:val="single" w:sz="4" w:space="0" w:color="000000"/>
              <w:left w:val="single" w:sz="4" w:space="0" w:color="000000"/>
              <w:bottom w:val="single" w:sz="4" w:space="0" w:color="000000"/>
              <w:right w:val="single" w:sz="4" w:space="0" w:color="000000"/>
            </w:tcBorders>
          </w:tcPr>
          <w:p>
            <w:pPr>
              <w:pStyle w:val="Headerheaderodd1"/>
              <w:tabs>
                <w:tab w:val="clear" w:pos="4536"/>
                <w:tab w:val="clear" w:pos="9072"/>
              </w:tabs>
              <w:rPr>
                <w:bCs w:val="false"/>
                <w:sz w:val="24"/>
                <w:szCs w:val="24"/>
                <w:lang w:val="en-US"/>
              </w:rPr>
            </w:pPr>
            <w:r>
              <w:rPr>
                <w:bCs w:val="false"/>
                <w:sz w:val="24"/>
                <w:szCs w:val="24"/>
                <w:lang w:val="en-US"/>
              </w:rPr>
              <w:t>Cafeteria</w:t>
            </w:r>
          </w:p>
        </w:tc>
        <w:tc>
          <w:tcPr>
            <w:tcW w:w="1403" w:type="dxa"/>
            <w:tcBorders>
              <w:top w:val="single" w:sz="4" w:space="0" w:color="000000"/>
              <w:left w:val="single" w:sz="4" w:space="0" w:color="000000"/>
              <w:bottom w:val="single" w:sz="4" w:space="0" w:color="000000"/>
              <w:right w:val="single" w:sz="4" w:space="0" w:color="000000"/>
            </w:tcBorders>
          </w:tcPr>
          <w:p>
            <w:pPr>
              <w:pStyle w:val="Headerheaderodd1"/>
              <w:tabs>
                <w:tab w:val="clear" w:pos="4536"/>
                <w:tab w:val="clear" w:pos="9072"/>
              </w:tabs>
              <w:rPr>
                <w:bCs w:val="false"/>
                <w:sz w:val="24"/>
                <w:szCs w:val="24"/>
                <w:lang w:val="en-US"/>
              </w:rPr>
            </w:pPr>
            <w:r>
              <w:rPr>
                <w:bCs w:val="false"/>
                <w:sz w:val="24"/>
                <w:szCs w:val="24"/>
                <w:lang w:val="en-US"/>
              </w:rPr>
              <w:t>Lm.LT.LM</w:t>
            </w:r>
          </w:p>
          <w:p>
            <w:pPr>
              <w:pStyle w:val="Headerheaderodd1"/>
              <w:tabs>
                <w:tab w:val="clear" w:pos="4536"/>
                <w:tab w:val="clear" w:pos="9072"/>
              </w:tabs>
              <w:rPr>
                <w:bCs w:val="false"/>
                <w:sz w:val="24"/>
                <w:szCs w:val="24"/>
                <w:lang w:val="en-US"/>
              </w:rPr>
            </w:pPr>
            <w:r>
              <w:rPr>
                <w:bCs w:val="false"/>
                <w:sz w:val="24"/>
                <w:szCs w:val="24"/>
                <w:lang w:val="en-US"/>
              </w:rPr>
              <w:t>LM.LT.Lm</w:t>
            </w:r>
          </w:p>
        </w:tc>
        <w:tc>
          <w:tcPr>
            <w:tcW w:w="1403" w:type="dxa"/>
            <w:tcBorders>
              <w:top w:val="single" w:sz="4" w:space="0" w:color="000000"/>
              <w:left w:val="single" w:sz="4" w:space="0" w:color="000000"/>
              <w:bottom w:val="single" w:sz="4" w:space="0" w:color="000000"/>
              <w:right w:val="single" w:sz="4" w:space="0" w:color="000000"/>
            </w:tcBorders>
          </w:tcPr>
          <w:p>
            <w:pPr>
              <w:pStyle w:val="Headerheaderodd1"/>
              <w:tabs>
                <w:tab w:val="clear" w:pos="4536"/>
                <w:tab w:val="clear" w:pos="9072"/>
              </w:tabs>
              <w:rPr>
                <w:bCs w:val="false"/>
                <w:sz w:val="24"/>
                <w:szCs w:val="24"/>
                <w:lang w:val="en-US"/>
              </w:rPr>
            </w:pPr>
            <w:r>
              <w:rPr>
                <w:bCs w:val="false"/>
                <w:sz w:val="24"/>
                <w:szCs w:val="24"/>
                <w:lang w:val="en-US"/>
              </w:rPr>
              <w:t>5</w:t>
            </w:r>
          </w:p>
        </w:tc>
      </w:tr>
      <w:tr>
        <w:trPr/>
        <w:tc>
          <w:tcPr>
            <w:tcW w:w="1084" w:type="dxa"/>
            <w:tcBorders>
              <w:top w:val="single" w:sz="4" w:space="0" w:color="000000"/>
              <w:left w:val="single" w:sz="4" w:space="0" w:color="000000"/>
              <w:bottom w:val="single" w:sz="4" w:space="0" w:color="000000"/>
              <w:right w:val="single" w:sz="4" w:space="0" w:color="000000"/>
            </w:tcBorders>
          </w:tcPr>
          <w:p>
            <w:pPr>
              <w:pStyle w:val="Headerheaderodd1"/>
              <w:tabs>
                <w:tab w:val="clear" w:pos="4536"/>
                <w:tab w:val="clear" w:pos="9072"/>
              </w:tabs>
              <w:rPr>
                <w:bCs w:val="false"/>
                <w:sz w:val="24"/>
                <w:szCs w:val="24"/>
                <w:lang w:val="en-US"/>
              </w:rPr>
            </w:pPr>
            <w:r>
              <w:rPr>
                <w:bCs w:val="false"/>
                <w:sz w:val="24"/>
                <w:szCs w:val="24"/>
                <w:lang w:val="en-US"/>
              </w:rPr>
              <w:t>3-1.5a</w:t>
            </w:r>
          </w:p>
        </w:tc>
        <w:tc>
          <w:tcPr>
            <w:tcW w:w="1096" w:type="dxa"/>
            <w:tcBorders>
              <w:top w:val="single" w:sz="4" w:space="0" w:color="000000"/>
              <w:left w:val="single" w:sz="4" w:space="0" w:color="000000"/>
              <w:bottom w:val="single" w:sz="4" w:space="0" w:color="000000"/>
              <w:right w:val="single" w:sz="4" w:space="0" w:color="000000"/>
            </w:tcBorders>
          </w:tcPr>
          <w:p>
            <w:pPr>
              <w:pStyle w:val="Headerheaderodd1"/>
              <w:tabs>
                <w:tab w:val="clear" w:pos="4536"/>
                <w:tab w:val="clear" w:pos="9072"/>
              </w:tabs>
              <w:rPr>
                <w:bCs w:val="false"/>
                <w:sz w:val="24"/>
                <w:szCs w:val="24"/>
                <w:lang w:val="en-US"/>
              </w:rPr>
            </w:pPr>
            <w:r>
              <w:rPr>
                <w:bCs w:val="false"/>
                <w:sz w:val="24"/>
                <w:szCs w:val="24"/>
                <w:lang w:val="en-US"/>
              </w:rPr>
              <w:t>Cafeteria</w:t>
            </w:r>
          </w:p>
        </w:tc>
        <w:tc>
          <w:tcPr>
            <w:tcW w:w="1364" w:type="dxa"/>
            <w:tcBorders>
              <w:top w:val="single" w:sz="4" w:space="0" w:color="000000"/>
              <w:left w:val="single" w:sz="4" w:space="0" w:color="000000"/>
              <w:bottom w:val="single" w:sz="4" w:space="0" w:color="000000"/>
              <w:right w:val="single" w:sz="4" w:space="0" w:color="000000"/>
            </w:tcBorders>
          </w:tcPr>
          <w:p>
            <w:pPr>
              <w:pStyle w:val="Headerheaderodd1"/>
              <w:tabs>
                <w:tab w:val="clear" w:pos="4536"/>
                <w:tab w:val="clear" w:pos="9072"/>
              </w:tabs>
              <w:rPr>
                <w:bCs w:val="false"/>
                <w:sz w:val="24"/>
                <w:szCs w:val="24"/>
                <w:lang w:val="en-US"/>
              </w:rPr>
            </w:pPr>
            <w:r>
              <w:rPr>
                <w:bCs w:val="false"/>
                <w:sz w:val="24"/>
                <w:szCs w:val="24"/>
                <w:lang w:val="en-US"/>
              </w:rPr>
              <w:t>A-&gt;B: [2]</w:t>
            </w:r>
          </w:p>
          <w:p>
            <w:pPr>
              <w:pStyle w:val="Headerheaderodd1"/>
              <w:tabs>
                <w:tab w:val="clear" w:pos="4536"/>
                <w:tab w:val="clear" w:pos="9072"/>
              </w:tabs>
              <w:rPr>
                <w:bCs w:val="false"/>
                <w:sz w:val="24"/>
                <w:szCs w:val="24"/>
                <w:lang w:val="en-US"/>
              </w:rPr>
            </w:pPr>
            <w:r>
              <w:rPr>
                <w:bCs w:val="false"/>
                <w:sz w:val="24"/>
                <w:szCs w:val="24"/>
                <w:lang w:val="en-US"/>
              </w:rPr>
              <w:t>B-&gt;A: [5]</w:t>
            </w:r>
          </w:p>
        </w:tc>
        <w:tc>
          <w:tcPr>
            <w:tcW w:w="1096" w:type="dxa"/>
            <w:tcBorders>
              <w:top w:val="single" w:sz="4" w:space="0" w:color="000000"/>
              <w:left w:val="single" w:sz="4" w:space="0" w:color="000000"/>
              <w:bottom w:val="single" w:sz="4" w:space="0" w:color="000000"/>
              <w:right w:val="single" w:sz="4" w:space="0" w:color="000000"/>
            </w:tcBorders>
          </w:tcPr>
          <w:p>
            <w:pPr>
              <w:pStyle w:val="Headerheaderodd1"/>
              <w:tabs>
                <w:tab w:val="clear" w:pos="4536"/>
                <w:tab w:val="clear" w:pos="9072"/>
              </w:tabs>
              <w:rPr>
                <w:bCs w:val="false"/>
                <w:sz w:val="24"/>
                <w:szCs w:val="24"/>
                <w:lang w:val="en-US"/>
              </w:rPr>
            </w:pPr>
            <w:r>
              <w:rPr>
                <w:bCs w:val="false"/>
                <w:sz w:val="24"/>
                <w:szCs w:val="24"/>
                <w:lang w:val="en-US"/>
              </w:rPr>
              <w:t>Street</w:t>
            </w:r>
          </w:p>
        </w:tc>
        <w:tc>
          <w:tcPr>
            <w:tcW w:w="1403" w:type="dxa"/>
            <w:tcBorders>
              <w:top w:val="single" w:sz="4" w:space="0" w:color="000000"/>
              <w:left w:val="single" w:sz="4" w:space="0" w:color="000000"/>
              <w:bottom w:val="single" w:sz="4" w:space="0" w:color="000000"/>
              <w:right w:val="single" w:sz="4" w:space="0" w:color="000000"/>
            </w:tcBorders>
          </w:tcPr>
          <w:p>
            <w:pPr>
              <w:pStyle w:val="Headerheaderodd1"/>
              <w:tabs>
                <w:tab w:val="clear" w:pos="4536"/>
                <w:tab w:val="clear" w:pos="9072"/>
              </w:tabs>
              <w:rPr>
                <w:bCs w:val="false"/>
                <w:sz w:val="24"/>
                <w:szCs w:val="24"/>
                <w:lang w:val="en-US"/>
              </w:rPr>
            </w:pPr>
            <w:r>
              <w:rPr>
                <w:bCs w:val="false"/>
                <w:sz w:val="24"/>
                <w:szCs w:val="24"/>
                <w:lang w:val="en-US"/>
              </w:rPr>
              <w:t>Lm.LT.HM</w:t>
            </w:r>
          </w:p>
          <w:p>
            <w:pPr>
              <w:pStyle w:val="Headerheaderodd1"/>
              <w:tabs>
                <w:tab w:val="clear" w:pos="4536"/>
                <w:tab w:val="clear" w:pos="9072"/>
              </w:tabs>
              <w:rPr>
                <w:bCs w:val="false"/>
                <w:sz w:val="24"/>
                <w:szCs w:val="24"/>
                <w:lang w:val="en-US"/>
              </w:rPr>
            </w:pPr>
            <w:r>
              <w:rPr>
                <w:bCs w:val="false"/>
                <w:sz w:val="24"/>
                <w:szCs w:val="24"/>
                <w:lang w:val="en-US"/>
              </w:rPr>
              <w:t>LM.LT.Hm</w:t>
            </w:r>
          </w:p>
        </w:tc>
        <w:tc>
          <w:tcPr>
            <w:tcW w:w="1403" w:type="dxa"/>
            <w:tcBorders>
              <w:top w:val="single" w:sz="4" w:space="0" w:color="000000"/>
              <w:left w:val="single" w:sz="4" w:space="0" w:color="000000"/>
              <w:bottom w:val="single" w:sz="4" w:space="0" w:color="000000"/>
              <w:right w:val="single" w:sz="4" w:space="0" w:color="000000"/>
            </w:tcBorders>
          </w:tcPr>
          <w:p>
            <w:pPr>
              <w:pStyle w:val="Headerheaderodd1"/>
              <w:tabs>
                <w:tab w:val="clear" w:pos="4536"/>
                <w:tab w:val="clear" w:pos="9072"/>
              </w:tabs>
              <w:rPr>
                <w:bCs w:val="false"/>
                <w:sz w:val="24"/>
                <w:szCs w:val="24"/>
                <w:lang w:val="en-US"/>
              </w:rPr>
            </w:pPr>
            <w:r>
              <w:rPr>
                <w:bCs w:val="false"/>
                <w:sz w:val="24"/>
                <w:szCs w:val="24"/>
                <w:lang w:val="en-US"/>
              </w:rPr>
              <w:t>6</w:t>
            </w:r>
          </w:p>
        </w:tc>
      </w:tr>
      <w:tr>
        <w:trPr/>
        <w:tc>
          <w:tcPr>
            <w:tcW w:w="1084" w:type="dxa"/>
            <w:tcBorders>
              <w:top w:val="single" w:sz="4" w:space="0" w:color="000000"/>
              <w:left w:val="single" w:sz="4" w:space="0" w:color="000000"/>
              <w:bottom w:val="single" w:sz="4" w:space="0" w:color="000000"/>
              <w:right w:val="single" w:sz="4" w:space="0" w:color="000000"/>
            </w:tcBorders>
          </w:tcPr>
          <w:p>
            <w:pPr>
              <w:pStyle w:val="Headerheaderodd1"/>
              <w:tabs>
                <w:tab w:val="clear" w:pos="4536"/>
                <w:tab w:val="clear" w:pos="9072"/>
              </w:tabs>
              <w:rPr>
                <w:bCs w:val="false"/>
                <w:sz w:val="24"/>
                <w:szCs w:val="24"/>
                <w:lang w:val="en-US"/>
              </w:rPr>
            </w:pPr>
            <w:r>
              <w:rPr>
                <w:bCs w:val="false"/>
                <w:sz w:val="24"/>
                <w:szCs w:val="24"/>
                <w:lang w:val="en-US"/>
              </w:rPr>
              <w:t>3-1.5b</w:t>
            </w:r>
          </w:p>
        </w:tc>
        <w:tc>
          <w:tcPr>
            <w:tcW w:w="1096" w:type="dxa"/>
            <w:tcBorders>
              <w:top w:val="single" w:sz="4" w:space="0" w:color="000000"/>
              <w:left w:val="single" w:sz="4" w:space="0" w:color="000000"/>
              <w:bottom w:val="single" w:sz="4" w:space="0" w:color="000000"/>
              <w:right w:val="single" w:sz="4" w:space="0" w:color="000000"/>
            </w:tcBorders>
          </w:tcPr>
          <w:p>
            <w:pPr>
              <w:pStyle w:val="Headerheaderodd1"/>
              <w:tabs>
                <w:tab w:val="clear" w:pos="4536"/>
                <w:tab w:val="clear" w:pos="9072"/>
              </w:tabs>
              <w:rPr>
                <w:bCs w:val="false"/>
                <w:sz w:val="24"/>
                <w:szCs w:val="24"/>
                <w:lang w:val="en-US"/>
              </w:rPr>
            </w:pPr>
            <w:r>
              <w:rPr>
                <w:bCs w:val="false"/>
                <w:sz w:val="24"/>
                <w:szCs w:val="24"/>
                <w:lang w:val="en-US"/>
              </w:rPr>
              <w:t>Street</w:t>
            </w:r>
          </w:p>
        </w:tc>
        <w:tc>
          <w:tcPr>
            <w:tcW w:w="1364" w:type="dxa"/>
            <w:tcBorders>
              <w:top w:val="single" w:sz="4" w:space="0" w:color="000000"/>
              <w:left w:val="single" w:sz="4" w:space="0" w:color="000000"/>
              <w:bottom w:val="single" w:sz="4" w:space="0" w:color="000000"/>
              <w:right w:val="single" w:sz="4" w:space="0" w:color="000000"/>
            </w:tcBorders>
          </w:tcPr>
          <w:p>
            <w:pPr>
              <w:pStyle w:val="Headerheaderodd1"/>
              <w:tabs>
                <w:tab w:val="clear" w:pos="4536"/>
                <w:tab w:val="clear" w:pos="9072"/>
              </w:tabs>
              <w:rPr>
                <w:bCs w:val="false"/>
                <w:sz w:val="24"/>
                <w:szCs w:val="24"/>
                <w:lang w:val="en-US"/>
              </w:rPr>
            </w:pPr>
            <w:r>
              <w:rPr>
                <w:bCs w:val="false"/>
                <w:sz w:val="24"/>
                <w:szCs w:val="24"/>
                <w:lang w:val="en-US"/>
              </w:rPr>
              <w:t>A-&gt;B: [5]</w:t>
            </w:r>
          </w:p>
          <w:p>
            <w:pPr>
              <w:pStyle w:val="Headerheaderodd1"/>
              <w:tabs>
                <w:tab w:val="clear" w:pos="4536"/>
                <w:tab w:val="clear" w:pos="9072"/>
              </w:tabs>
              <w:rPr>
                <w:bCs w:val="false"/>
                <w:sz w:val="24"/>
                <w:szCs w:val="24"/>
                <w:lang w:val="en-US"/>
              </w:rPr>
            </w:pPr>
            <w:r>
              <w:rPr>
                <w:bCs w:val="false"/>
                <w:sz w:val="24"/>
                <w:szCs w:val="24"/>
                <w:lang w:val="en-US"/>
              </w:rPr>
              <w:t>B-&gt;A: [2]</w:t>
            </w:r>
          </w:p>
        </w:tc>
        <w:tc>
          <w:tcPr>
            <w:tcW w:w="1096" w:type="dxa"/>
            <w:tcBorders>
              <w:top w:val="single" w:sz="4" w:space="0" w:color="000000"/>
              <w:left w:val="single" w:sz="4" w:space="0" w:color="000000"/>
              <w:bottom w:val="single" w:sz="4" w:space="0" w:color="000000"/>
              <w:right w:val="single" w:sz="4" w:space="0" w:color="000000"/>
            </w:tcBorders>
          </w:tcPr>
          <w:p>
            <w:pPr>
              <w:pStyle w:val="Headerheaderodd1"/>
              <w:tabs>
                <w:tab w:val="clear" w:pos="4536"/>
                <w:tab w:val="clear" w:pos="9072"/>
              </w:tabs>
              <w:rPr>
                <w:bCs w:val="false"/>
                <w:sz w:val="24"/>
                <w:szCs w:val="24"/>
                <w:lang w:val="en-US"/>
              </w:rPr>
            </w:pPr>
            <w:r>
              <w:rPr>
                <w:bCs w:val="false"/>
                <w:sz w:val="24"/>
                <w:szCs w:val="24"/>
                <w:lang w:val="en-US"/>
              </w:rPr>
              <w:t>Cafeteria</w:t>
            </w:r>
          </w:p>
        </w:tc>
        <w:tc>
          <w:tcPr>
            <w:tcW w:w="1403" w:type="dxa"/>
            <w:tcBorders>
              <w:top w:val="single" w:sz="4" w:space="0" w:color="000000"/>
              <w:left w:val="single" w:sz="4" w:space="0" w:color="000000"/>
              <w:bottom w:val="single" w:sz="4" w:space="0" w:color="000000"/>
              <w:right w:val="single" w:sz="4" w:space="0" w:color="000000"/>
            </w:tcBorders>
          </w:tcPr>
          <w:p>
            <w:pPr>
              <w:pStyle w:val="Headerheaderodd1"/>
              <w:tabs>
                <w:tab w:val="clear" w:pos="4536"/>
                <w:tab w:val="clear" w:pos="9072"/>
              </w:tabs>
              <w:rPr>
                <w:bCs w:val="false"/>
                <w:sz w:val="24"/>
                <w:szCs w:val="24"/>
                <w:lang w:val="en-US"/>
              </w:rPr>
            </w:pPr>
            <w:r>
              <w:rPr>
                <w:bCs w:val="false"/>
                <w:sz w:val="24"/>
                <w:szCs w:val="24"/>
                <w:lang w:val="en-US"/>
              </w:rPr>
              <w:t>Hm.LT.LM</w:t>
            </w:r>
          </w:p>
          <w:p>
            <w:pPr>
              <w:pStyle w:val="Headerheaderodd1"/>
              <w:tabs>
                <w:tab w:val="clear" w:pos="4536"/>
                <w:tab w:val="clear" w:pos="9072"/>
              </w:tabs>
              <w:rPr>
                <w:bCs w:val="false"/>
                <w:sz w:val="24"/>
                <w:szCs w:val="24"/>
                <w:lang w:val="en-US"/>
              </w:rPr>
            </w:pPr>
            <w:r>
              <w:rPr>
                <w:bCs w:val="false"/>
                <w:sz w:val="24"/>
                <w:szCs w:val="24"/>
                <w:lang w:val="en-US"/>
              </w:rPr>
              <w:t>HM.LT.Hm</w:t>
            </w:r>
          </w:p>
        </w:tc>
        <w:tc>
          <w:tcPr>
            <w:tcW w:w="1403" w:type="dxa"/>
            <w:tcBorders>
              <w:top w:val="single" w:sz="4" w:space="0" w:color="000000"/>
              <w:left w:val="single" w:sz="4" w:space="0" w:color="000000"/>
              <w:bottom w:val="single" w:sz="4" w:space="0" w:color="000000"/>
              <w:right w:val="single" w:sz="4" w:space="0" w:color="000000"/>
            </w:tcBorders>
          </w:tcPr>
          <w:p>
            <w:pPr>
              <w:pStyle w:val="Headerheaderodd1"/>
              <w:tabs>
                <w:tab w:val="clear" w:pos="4536"/>
                <w:tab w:val="clear" w:pos="9072"/>
              </w:tabs>
              <w:rPr>
                <w:bCs w:val="false"/>
                <w:sz w:val="24"/>
                <w:szCs w:val="24"/>
                <w:lang w:val="en-US"/>
              </w:rPr>
            </w:pPr>
            <w:r>
              <w:rPr>
                <w:bCs w:val="false"/>
                <w:sz w:val="24"/>
                <w:szCs w:val="24"/>
                <w:lang w:val="en-US"/>
              </w:rPr>
              <w:t>7</w:t>
            </w:r>
          </w:p>
        </w:tc>
      </w:tr>
      <w:tr>
        <w:trPr/>
        <w:tc>
          <w:tcPr>
            <w:tcW w:w="1084" w:type="dxa"/>
            <w:tcBorders>
              <w:top w:val="single" w:sz="4" w:space="0" w:color="000000"/>
              <w:left w:val="single" w:sz="4" w:space="0" w:color="000000"/>
              <w:bottom w:val="single" w:sz="4" w:space="0" w:color="000000"/>
              <w:right w:val="single" w:sz="4" w:space="0" w:color="000000"/>
            </w:tcBorders>
          </w:tcPr>
          <w:p>
            <w:pPr>
              <w:pStyle w:val="Headerheaderodd1"/>
              <w:tabs>
                <w:tab w:val="clear" w:pos="4536"/>
                <w:tab w:val="clear" w:pos="9072"/>
              </w:tabs>
              <w:rPr>
                <w:bCs w:val="false"/>
                <w:sz w:val="24"/>
                <w:szCs w:val="24"/>
                <w:lang w:val="en-US"/>
              </w:rPr>
            </w:pPr>
            <w:r>
              <w:rPr>
                <w:bCs w:val="false"/>
                <w:sz w:val="24"/>
                <w:szCs w:val="24"/>
                <w:lang w:val="en-US"/>
              </w:rPr>
              <w:t>3-1.6</w:t>
            </w:r>
          </w:p>
        </w:tc>
        <w:tc>
          <w:tcPr>
            <w:tcW w:w="1096" w:type="dxa"/>
            <w:tcBorders>
              <w:top w:val="single" w:sz="4" w:space="0" w:color="000000"/>
              <w:left w:val="single" w:sz="4" w:space="0" w:color="000000"/>
              <w:bottom w:val="single" w:sz="4" w:space="0" w:color="000000"/>
              <w:right w:val="single" w:sz="4" w:space="0" w:color="000000"/>
            </w:tcBorders>
          </w:tcPr>
          <w:p>
            <w:pPr>
              <w:pStyle w:val="Headerheaderodd1"/>
              <w:tabs>
                <w:tab w:val="clear" w:pos="4536"/>
                <w:tab w:val="clear" w:pos="9072"/>
              </w:tabs>
              <w:rPr>
                <w:bCs w:val="false"/>
                <w:sz w:val="24"/>
                <w:szCs w:val="24"/>
                <w:lang w:val="en-US"/>
              </w:rPr>
            </w:pPr>
            <w:r>
              <w:rPr>
                <w:bCs w:val="false"/>
                <w:sz w:val="24"/>
                <w:szCs w:val="24"/>
                <w:lang w:val="en-US"/>
              </w:rPr>
              <w:t>Street</w:t>
            </w:r>
          </w:p>
        </w:tc>
        <w:tc>
          <w:tcPr>
            <w:tcW w:w="1364" w:type="dxa"/>
            <w:tcBorders>
              <w:top w:val="single" w:sz="4" w:space="0" w:color="000000"/>
              <w:left w:val="single" w:sz="4" w:space="0" w:color="000000"/>
              <w:bottom w:val="single" w:sz="4" w:space="0" w:color="000000"/>
              <w:right w:val="single" w:sz="4" w:space="0" w:color="000000"/>
            </w:tcBorders>
          </w:tcPr>
          <w:p>
            <w:pPr>
              <w:pStyle w:val="Headerheaderodd1"/>
              <w:tabs>
                <w:tab w:val="clear" w:pos="4536"/>
                <w:tab w:val="clear" w:pos="9072"/>
              </w:tabs>
              <w:rPr>
                <w:bCs w:val="false"/>
                <w:sz w:val="24"/>
                <w:szCs w:val="24"/>
                <w:lang w:val="en-US"/>
              </w:rPr>
            </w:pPr>
            <w:r>
              <w:rPr>
                <w:bCs w:val="false"/>
                <w:sz w:val="24"/>
                <w:szCs w:val="24"/>
                <w:lang w:val="en-US"/>
              </w:rPr>
              <w:t>A-&gt;B: [6]</w:t>
            </w:r>
          </w:p>
          <w:p>
            <w:pPr>
              <w:pStyle w:val="Headerheaderodd1"/>
              <w:tabs>
                <w:tab w:val="clear" w:pos="4536"/>
                <w:tab w:val="clear" w:pos="9072"/>
              </w:tabs>
              <w:rPr>
                <w:bCs w:val="false"/>
                <w:sz w:val="24"/>
                <w:szCs w:val="24"/>
                <w:lang w:val="en-US"/>
              </w:rPr>
            </w:pPr>
            <w:r>
              <w:rPr>
                <w:bCs w:val="false"/>
                <w:sz w:val="24"/>
                <w:szCs w:val="24"/>
                <w:lang w:val="en-US"/>
              </w:rPr>
              <w:t>B-&gt;A: [6]</w:t>
            </w:r>
          </w:p>
        </w:tc>
        <w:tc>
          <w:tcPr>
            <w:tcW w:w="1096" w:type="dxa"/>
            <w:tcBorders>
              <w:top w:val="single" w:sz="4" w:space="0" w:color="000000"/>
              <w:left w:val="single" w:sz="4" w:space="0" w:color="000000"/>
              <w:bottom w:val="single" w:sz="4" w:space="0" w:color="000000"/>
              <w:right w:val="single" w:sz="4" w:space="0" w:color="000000"/>
            </w:tcBorders>
          </w:tcPr>
          <w:p>
            <w:pPr>
              <w:pStyle w:val="Headerheaderodd1"/>
              <w:tabs>
                <w:tab w:val="clear" w:pos="4536"/>
                <w:tab w:val="clear" w:pos="9072"/>
              </w:tabs>
              <w:rPr>
                <w:bCs w:val="false"/>
                <w:sz w:val="24"/>
                <w:szCs w:val="24"/>
                <w:lang w:val="en-US"/>
              </w:rPr>
            </w:pPr>
            <w:r>
              <w:rPr>
                <w:bCs w:val="false"/>
                <w:sz w:val="24"/>
                <w:szCs w:val="24"/>
                <w:lang w:val="en-US"/>
              </w:rPr>
              <w:t>Street</w:t>
            </w:r>
          </w:p>
        </w:tc>
        <w:tc>
          <w:tcPr>
            <w:tcW w:w="1403" w:type="dxa"/>
            <w:tcBorders>
              <w:top w:val="single" w:sz="4" w:space="0" w:color="000000"/>
              <w:left w:val="single" w:sz="4" w:space="0" w:color="000000"/>
              <w:bottom w:val="single" w:sz="4" w:space="0" w:color="000000"/>
              <w:right w:val="single" w:sz="4" w:space="0" w:color="000000"/>
            </w:tcBorders>
          </w:tcPr>
          <w:p>
            <w:pPr>
              <w:pStyle w:val="Headerheaderodd1"/>
              <w:tabs>
                <w:tab w:val="clear" w:pos="4536"/>
                <w:tab w:val="clear" w:pos="9072"/>
              </w:tabs>
              <w:rPr>
                <w:bCs w:val="false"/>
                <w:sz w:val="24"/>
                <w:szCs w:val="24"/>
                <w:lang w:val="en-US"/>
              </w:rPr>
            </w:pPr>
            <w:r>
              <w:rPr>
                <w:bCs w:val="false"/>
                <w:sz w:val="24"/>
                <w:szCs w:val="24"/>
                <w:lang w:val="en-US"/>
              </w:rPr>
              <w:t>Hm.LT.HM</w:t>
            </w:r>
          </w:p>
          <w:p>
            <w:pPr>
              <w:pStyle w:val="Headerheaderodd1"/>
              <w:tabs>
                <w:tab w:val="clear" w:pos="4536"/>
                <w:tab w:val="clear" w:pos="9072"/>
              </w:tabs>
              <w:rPr>
                <w:bCs w:val="false"/>
                <w:sz w:val="24"/>
                <w:szCs w:val="24"/>
                <w:lang w:val="en-US"/>
              </w:rPr>
            </w:pPr>
            <w:r>
              <w:rPr>
                <w:bCs w:val="false"/>
                <w:sz w:val="24"/>
                <w:szCs w:val="24"/>
                <w:lang w:val="en-US"/>
              </w:rPr>
              <w:t>HM.LT.Hm</w:t>
            </w:r>
          </w:p>
        </w:tc>
        <w:tc>
          <w:tcPr>
            <w:tcW w:w="1403" w:type="dxa"/>
            <w:tcBorders>
              <w:top w:val="single" w:sz="4" w:space="0" w:color="000000"/>
              <w:left w:val="single" w:sz="4" w:space="0" w:color="000000"/>
              <w:bottom w:val="single" w:sz="4" w:space="0" w:color="000000"/>
              <w:right w:val="single" w:sz="4" w:space="0" w:color="000000"/>
            </w:tcBorders>
          </w:tcPr>
          <w:p>
            <w:pPr>
              <w:pStyle w:val="Headerheaderodd1"/>
              <w:tabs>
                <w:tab w:val="clear" w:pos="4536"/>
                <w:tab w:val="clear" w:pos="9072"/>
              </w:tabs>
              <w:rPr>
                <w:bCs w:val="false"/>
                <w:sz w:val="24"/>
                <w:szCs w:val="24"/>
                <w:lang w:val="en-US"/>
              </w:rPr>
            </w:pPr>
            <w:r>
              <w:rPr>
                <w:bCs w:val="false"/>
                <w:sz w:val="24"/>
                <w:szCs w:val="24"/>
                <w:lang w:val="en-US"/>
              </w:rPr>
              <w:t>8</w:t>
            </w:r>
          </w:p>
        </w:tc>
      </w:tr>
      <w:tr>
        <w:trPr/>
        <w:tc>
          <w:tcPr>
            <w:tcW w:w="1084" w:type="dxa"/>
            <w:tcBorders>
              <w:top w:val="single" w:sz="4" w:space="0" w:color="000000"/>
              <w:left w:val="single" w:sz="4" w:space="0" w:color="000000"/>
              <w:bottom w:val="single" w:sz="4" w:space="0" w:color="000000"/>
              <w:right w:val="single" w:sz="4" w:space="0" w:color="000000"/>
            </w:tcBorders>
          </w:tcPr>
          <w:p>
            <w:pPr>
              <w:pStyle w:val="Headerheaderodd1"/>
              <w:tabs>
                <w:tab w:val="clear" w:pos="4536"/>
                <w:tab w:val="clear" w:pos="9072"/>
              </w:tabs>
              <w:rPr>
                <w:bCs w:val="false"/>
                <w:color w:val="000000"/>
                <w:sz w:val="24"/>
                <w:szCs w:val="24"/>
                <w:lang w:val="en-US"/>
              </w:rPr>
            </w:pPr>
            <w:r>
              <w:rPr>
                <w:bCs w:val="false"/>
                <w:color w:val="000000"/>
                <w:sz w:val="24"/>
                <w:szCs w:val="24"/>
                <w:lang w:val="en-US"/>
              </w:rPr>
              <w:t>3-2.1</w:t>
            </w:r>
          </w:p>
        </w:tc>
        <w:tc>
          <w:tcPr>
            <w:tcW w:w="1096" w:type="dxa"/>
            <w:tcBorders>
              <w:top w:val="single" w:sz="4" w:space="0" w:color="000000"/>
              <w:left w:val="single" w:sz="4" w:space="0" w:color="000000"/>
              <w:bottom w:val="single" w:sz="4" w:space="0" w:color="000000"/>
              <w:right w:val="single" w:sz="4" w:space="0" w:color="000000"/>
            </w:tcBorders>
          </w:tcPr>
          <w:p>
            <w:pPr>
              <w:pStyle w:val="Headerheaderodd1"/>
              <w:tabs>
                <w:tab w:val="clear" w:pos="4536"/>
                <w:tab w:val="clear" w:pos="9072"/>
              </w:tabs>
              <w:rPr>
                <w:bCs w:val="false"/>
                <w:color w:val="000000"/>
                <w:sz w:val="24"/>
                <w:szCs w:val="24"/>
                <w:lang w:val="en-US"/>
              </w:rPr>
            </w:pPr>
            <w:r>
              <w:rPr>
                <w:bCs w:val="false"/>
                <w:color w:val="000000"/>
                <w:sz w:val="24"/>
                <w:szCs w:val="24"/>
                <w:lang w:val="en-US"/>
              </w:rPr>
              <w:t>Hoth</w:t>
            </w:r>
          </w:p>
        </w:tc>
        <w:tc>
          <w:tcPr>
            <w:tcW w:w="1364" w:type="dxa"/>
            <w:tcBorders>
              <w:top w:val="single" w:sz="4" w:space="0" w:color="000000"/>
              <w:left w:val="single" w:sz="4" w:space="0" w:color="000000"/>
              <w:bottom w:val="single" w:sz="4" w:space="0" w:color="000000"/>
              <w:right w:val="single" w:sz="4" w:space="0" w:color="000000"/>
            </w:tcBorders>
          </w:tcPr>
          <w:p>
            <w:pPr>
              <w:pStyle w:val="Headerheaderodd1"/>
              <w:tabs>
                <w:tab w:val="clear" w:pos="4536"/>
                <w:tab w:val="clear" w:pos="9072"/>
              </w:tabs>
              <w:rPr/>
            </w:pPr>
            <w:r>
              <w:rPr>
                <w:bCs w:val="false"/>
                <w:color w:val="000000"/>
                <w:sz w:val="24"/>
                <w:szCs w:val="24"/>
                <w:lang w:val="en-US"/>
              </w:rPr>
              <w:t>A-&gt;B: [3]</w:t>
            </w:r>
          </w:p>
          <w:p>
            <w:pPr>
              <w:pStyle w:val="Headerheaderodd1"/>
              <w:tabs>
                <w:tab w:val="clear" w:pos="4536"/>
                <w:tab w:val="clear" w:pos="9072"/>
              </w:tabs>
              <w:rPr>
                <w:bCs w:val="false"/>
                <w:color w:val="000000"/>
                <w:sz w:val="24"/>
                <w:szCs w:val="24"/>
                <w:lang w:val="en-US"/>
              </w:rPr>
            </w:pPr>
            <w:r>
              <w:rPr>
                <w:bCs w:val="false"/>
                <w:color w:val="000000"/>
                <w:sz w:val="24"/>
                <w:szCs w:val="24"/>
                <w:lang w:val="en-US"/>
              </w:rPr>
              <w:t>B-&gt;A: [3]</w:t>
            </w:r>
          </w:p>
        </w:tc>
        <w:tc>
          <w:tcPr>
            <w:tcW w:w="1096" w:type="dxa"/>
            <w:tcBorders>
              <w:top w:val="single" w:sz="4" w:space="0" w:color="000000"/>
              <w:left w:val="single" w:sz="4" w:space="0" w:color="000000"/>
              <w:bottom w:val="single" w:sz="4" w:space="0" w:color="000000"/>
              <w:right w:val="single" w:sz="4" w:space="0" w:color="000000"/>
            </w:tcBorders>
          </w:tcPr>
          <w:p>
            <w:pPr>
              <w:pStyle w:val="Headerheaderodd1"/>
              <w:tabs>
                <w:tab w:val="clear" w:pos="4536"/>
                <w:tab w:val="clear" w:pos="9072"/>
              </w:tabs>
              <w:rPr>
                <w:bCs w:val="false"/>
                <w:color w:val="000000"/>
                <w:sz w:val="24"/>
                <w:szCs w:val="24"/>
                <w:lang w:val="en-US"/>
              </w:rPr>
            </w:pPr>
            <w:r>
              <w:rPr>
                <w:bCs w:val="false"/>
                <w:color w:val="000000"/>
                <w:sz w:val="24"/>
                <w:szCs w:val="24"/>
                <w:lang w:val="en-US"/>
              </w:rPr>
              <w:t>Hoth</w:t>
            </w:r>
          </w:p>
        </w:tc>
        <w:tc>
          <w:tcPr>
            <w:tcW w:w="1403" w:type="dxa"/>
            <w:tcBorders>
              <w:top w:val="single" w:sz="4" w:space="0" w:color="000000"/>
              <w:left w:val="single" w:sz="4" w:space="0" w:color="000000"/>
              <w:bottom w:val="single" w:sz="4" w:space="0" w:color="000000"/>
              <w:right w:val="single" w:sz="4" w:space="0" w:color="000000"/>
            </w:tcBorders>
          </w:tcPr>
          <w:p>
            <w:pPr>
              <w:pStyle w:val="Headerheaderodd1"/>
              <w:tabs>
                <w:tab w:val="clear" w:pos="4536"/>
                <w:tab w:val="clear" w:pos="9072"/>
              </w:tabs>
              <w:rPr>
                <w:bCs w:val="false"/>
                <w:color w:val="000000"/>
                <w:sz w:val="24"/>
                <w:szCs w:val="24"/>
                <w:lang w:val="en-US"/>
              </w:rPr>
            </w:pPr>
            <w:r>
              <w:rPr>
                <w:bCs w:val="false"/>
                <w:color w:val="000000"/>
                <w:sz w:val="24"/>
                <w:szCs w:val="24"/>
                <w:lang w:val="en-US"/>
              </w:rPr>
              <w:t>Lm.HT.LM</w:t>
            </w:r>
          </w:p>
          <w:p>
            <w:pPr>
              <w:pStyle w:val="Headerheaderodd1"/>
              <w:tabs>
                <w:tab w:val="clear" w:pos="4536"/>
                <w:tab w:val="clear" w:pos="9072"/>
              </w:tabs>
              <w:rPr>
                <w:bCs w:val="false"/>
                <w:color w:val="000000"/>
                <w:sz w:val="24"/>
                <w:szCs w:val="24"/>
                <w:lang w:val="en-US"/>
              </w:rPr>
            </w:pPr>
            <w:r>
              <w:rPr>
                <w:bCs w:val="false"/>
                <w:color w:val="000000"/>
                <w:sz w:val="24"/>
                <w:szCs w:val="24"/>
                <w:lang w:val="en-US"/>
              </w:rPr>
              <w:t>LM.HT.Lm</w:t>
            </w:r>
          </w:p>
        </w:tc>
        <w:tc>
          <w:tcPr>
            <w:tcW w:w="1403" w:type="dxa"/>
            <w:tcBorders>
              <w:top w:val="single" w:sz="4" w:space="0" w:color="000000"/>
              <w:left w:val="single" w:sz="4" w:space="0" w:color="000000"/>
              <w:bottom w:val="single" w:sz="4" w:space="0" w:color="000000"/>
              <w:right w:val="single" w:sz="4" w:space="0" w:color="000000"/>
            </w:tcBorders>
          </w:tcPr>
          <w:p>
            <w:pPr>
              <w:pStyle w:val="Headerheaderodd1"/>
              <w:tabs>
                <w:tab w:val="clear" w:pos="4536"/>
                <w:tab w:val="clear" w:pos="9072"/>
              </w:tabs>
              <w:rPr>
                <w:bCs w:val="false"/>
                <w:color w:val="000000"/>
                <w:sz w:val="24"/>
                <w:szCs w:val="24"/>
                <w:lang w:val="en-US"/>
              </w:rPr>
            </w:pPr>
            <w:r>
              <w:rPr>
                <w:bCs w:val="false"/>
                <w:color w:val="000000"/>
                <w:sz w:val="24"/>
                <w:szCs w:val="24"/>
                <w:lang w:val="en-US"/>
              </w:rPr>
              <w:t>9</w:t>
            </w:r>
          </w:p>
        </w:tc>
      </w:tr>
      <w:tr>
        <w:trPr/>
        <w:tc>
          <w:tcPr>
            <w:tcW w:w="1084" w:type="dxa"/>
            <w:tcBorders>
              <w:top w:val="single" w:sz="4" w:space="0" w:color="000000"/>
              <w:left w:val="single" w:sz="4" w:space="0" w:color="000000"/>
              <w:bottom w:val="single" w:sz="4" w:space="0" w:color="000000"/>
              <w:right w:val="single" w:sz="4" w:space="0" w:color="000000"/>
            </w:tcBorders>
          </w:tcPr>
          <w:p>
            <w:pPr>
              <w:pStyle w:val="Headerheaderodd1"/>
              <w:tabs>
                <w:tab w:val="clear" w:pos="4536"/>
                <w:tab w:val="clear" w:pos="9072"/>
              </w:tabs>
              <w:rPr>
                <w:bCs w:val="false"/>
                <w:color w:val="000000"/>
                <w:sz w:val="24"/>
                <w:szCs w:val="24"/>
                <w:lang w:val="en-US"/>
              </w:rPr>
            </w:pPr>
            <w:r>
              <w:rPr>
                <w:bCs w:val="false"/>
                <w:color w:val="000000"/>
                <w:sz w:val="24"/>
                <w:szCs w:val="24"/>
                <w:lang w:val="en-US"/>
              </w:rPr>
              <w:t>3-2.2</w:t>
            </w:r>
          </w:p>
        </w:tc>
        <w:tc>
          <w:tcPr>
            <w:tcW w:w="1096" w:type="dxa"/>
            <w:tcBorders>
              <w:top w:val="single" w:sz="4" w:space="0" w:color="000000"/>
              <w:left w:val="single" w:sz="4" w:space="0" w:color="000000"/>
              <w:bottom w:val="single" w:sz="4" w:space="0" w:color="000000"/>
              <w:right w:val="single" w:sz="4" w:space="0" w:color="000000"/>
            </w:tcBorders>
          </w:tcPr>
          <w:p>
            <w:pPr>
              <w:pStyle w:val="Headerheaderodd1"/>
              <w:tabs>
                <w:tab w:val="clear" w:pos="4536"/>
                <w:tab w:val="clear" w:pos="9072"/>
              </w:tabs>
              <w:rPr>
                <w:bCs w:val="false"/>
                <w:color w:val="000000"/>
                <w:sz w:val="24"/>
                <w:szCs w:val="24"/>
                <w:lang w:val="en-US"/>
              </w:rPr>
            </w:pPr>
            <w:r>
              <w:rPr>
                <w:bCs w:val="false"/>
                <w:color w:val="000000"/>
                <w:sz w:val="24"/>
                <w:szCs w:val="24"/>
                <w:lang w:val="en-US"/>
              </w:rPr>
              <w:t>Car</w:t>
            </w:r>
          </w:p>
        </w:tc>
        <w:tc>
          <w:tcPr>
            <w:tcW w:w="1364" w:type="dxa"/>
            <w:tcBorders>
              <w:top w:val="single" w:sz="4" w:space="0" w:color="000000"/>
              <w:left w:val="single" w:sz="4" w:space="0" w:color="000000"/>
              <w:bottom w:val="single" w:sz="4" w:space="0" w:color="000000"/>
              <w:right w:val="single" w:sz="4" w:space="0" w:color="000000"/>
            </w:tcBorders>
          </w:tcPr>
          <w:p>
            <w:pPr>
              <w:pStyle w:val="Headerheaderodd1"/>
              <w:tabs>
                <w:tab w:val="clear" w:pos="4536"/>
                <w:tab w:val="clear" w:pos="9072"/>
              </w:tabs>
              <w:rPr>
                <w:bCs w:val="false"/>
                <w:color w:val="000000"/>
                <w:sz w:val="24"/>
                <w:szCs w:val="24"/>
                <w:lang w:val="en-US"/>
              </w:rPr>
            </w:pPr>
            <w:r>
              <w:rPr>
                <w:bCs w:val="false"/>
                <w:color w:val="000000"/>
                <w:sz w:val="24"/>
                <w:szCs w:val="24"/>
                <w:lang w:val="en-US"/>
              </w:rPr>
              <w:t>A-&gt;B: [8]</w:t>
            </w:r>
          </w:p>
          <w:p>
            <w:pPr>
              <w:pStyle w:val="Headerheaderodd1"/>
              <w:tabs>
                <w:tab w:val="clear" w:pos="4536"/>
                <w:tab w:val="clear" w:pos="9072"/>
              </w:tabs>
              <w:rPr>
                <w:bCs w:val="false"/>
                <w:color w:val="000000"/>
                <w:sz w:val="24"/>
                <w:szCs w:val="24"/>
                <w:lang w:val="en-US"/>
              </w:rPr>
            </w:pPr>
            <w:r>
              <w:rPr>
                <w:bCs w:val="false"/>
                <w:color w:val="000000"/>
                <w:sz w:val="24"/>
                <w:szCs w:val="24"/>
                <w:lang w:val="en-US"/>
              </w:rPr>
              <w:t>B-&gt;A: [8]</w:t>
            </w:r>
          </w:p>
        </w:tc>
        <w:tc>
          <w:tcPr>
            <w:tcW w:w="1096" w:type="dxa"/>
            <w:tcBorders>
              <w:top w:val="single" w:sz="4" w:space="0" w:color="000000"/>
              <w:left w:val="single" w:sz="4" w:space="0" w:color="000000"/>
              <w:bottom w:val="single" w:sz="4" w:space="0" w:color="000000"/>
              <w:right w:val="single" w:sz="4" w:space="0" w:color="000000"/>
            </w:tcBorders>
          </w:tcPr>
          <w:p>
            <w:pPr>
              <w:pStyle w:val="Headerheaderodd1"/>
              <w:tabs>
                <w:tab w:val="clear" w:pos="4536"/>
                <w:tab w:val="clear" w:pos="9072"/>
              </w:tabs>
              <w:rPr>
                <w:bCs w:val="false"/>
                <w:color w:val="000000"/>
                <w:sz w:val="24"/>
                <w:szCs w:val="24"/>
                <w:lang w:val="en-US"/>
              </w:rPr>
            </w:pPr>
            <w:r>
              <w:rPr>
                <w:bCs w:val="false"/>
                <w:color w:val="000000"/>
                <w:sz w:val="24"/>
                <w:szCs w:val="24"/>
                <w:lang w:val="en-US"/>
              </w:rPr>
              <w:t>Car</w:t>
            </w:r>
          </w:p>
        </w:tc>
        <w:tc>
          <w:tcPr>
            <w:tcW w:w="1403" w:type="dxa"/>
            <w:tcBorders>
              <w:top w:val="single" w:sz="4" w:space="0" w:color="000000"/>
              <w:left w:val="single" w:sz="4" w:space="0" w:color="000000"/>
              <w:bottom w:val="single" w:sz="4" w:space="0" w:color="000000"/>
              <w:right w:val="single" w:sz="4" w:space="0" w:color="000000"/>
            </w:tcBorders>
          </w:tcPr>
          <w:p>
            <w:pPr>
              <w:pStyle w:val="Headerheaderodd1"/>
              <w:tabs>
                <w:tab w:val="clear" w:pos="4536"/>
                <w:tab w:val="clear" w:pos="9072"/>
              </w:tabs>
              <w:rPr>
                <w:bCs w:val="false"/>
                <w:color w:val="000000"/>
                <w:sz w:val="24"/>
                <w:szCs w:val="24"/>
                <w:lang w:val="en-US"/>
              </w:rPr>
            </w:pPr>
            <w:r>
              <w:rPr>
                <w:bCs w:val="false"/>
                <w:color w:val="000000"/>
                <w:sz w:val="24"/>
                <w:szCs w:val="24"/>
                <w:lang w:val="en-US"/>
              </w:rPr>
              <w:t>Hm.HT.HM</w:t>
            </w:r>
          </w:p>
          <w:p>
            <w:pPr>
              <w:pStyle w:val="Headerheaderodd1"/>
              <w:tabs>
                <w:tab w:val="clear" w:pos="4536"/>
                <w:tab w:val="clear" w:pos="9072"/>
              </w:tabs>
              <w:rPr>
                <w:bCs w:val="false"/>
                <w:color w:val="000000"/>
                <w:sz w:val="24"/>
                <w:szCs w:val="24"/>
                <w:lang w:val="en-US"/>
              </w:rPr>
            </w:pPr>
            <w:r>
              <w:rPr>
                <w:bCs w:val="false"/>
                <w:color w:val="000000"/>
                <w:sz w:val="24"/>
                <w:szCs w:val="24"/>
                <w:lang w:val="en-US"/>
              </w:rPr>
              <w:t>HM.HT.Hm</w:t>
            </w:r>
          </w:p>
        </w:tc>
        <w:tc>
          <w:tcPr>
            <w:tcW w:w="1403" w:type="dxa"/>
            <w:tcBorders>
              <w:top w:val="single" w:sz="4" w:space="0" w:color="000000"/>
              <w:left w:val="single" w:sz="4" w:space="0" w:color="000000"/>
              <w:bottom w:val="single" w:sz="4" w:space="0" w:color="000000"/>
              <w:right w:val="single" w:sz="4" w:space="0" w:color="000000"/>
            </w:tcBorders>
          </w:tcPr>
          <w:p>
            <w:pPr>
              <w:pStyle w:val="Headerheaderodd1"/>
              <w:tabs>
                <w:tab w:val="clear" w:pos="4536"/>
                <w:tab w:val="clear" w:pos="9072"/>
              </w:tabs>
              <w:rPr>
                <w:bCs w:val="false"/>
                <w:color w:val="000000"/>
                <w:sz w:val="24"/>
                <w:szCs w:val="24"/>
                <w:lang w:val="en-US"/>
              </w:rPr>
            </w:pPr>
            <w:r>
              <w:rPr>
                <w:bCs w:val="false"/>
                <w:color w:val="000000"/>
                <w:sz w:val="24"/>
                <w:szCs w:val="24"/>
                <w:lang w:val="en-US"/>
              </w:rPr>
              <w:t>10</w:t>
            </w:r>
          </w:p>
        </w:tc>
      </w:tr>
      <w:tr>
        <w:trPr/>
        <w:tc>
          <w:tcPr>
            <w:tcW w:w="1084" w:type="dxa"/>
            <w:tcBorders>
              <w:top w:val="single" w:sz="4" w:space="0" w:color="000000"/>
              <w:left w:val="single" w:sz="4" w:space="0" w:color="000000"/>
              <w:bottom w:val="single" w:sz="4" w:space="0" w:color="000000"/>
              <w:right w:val="single" w:sz="4" w:space="0" w:color="000000"/>
            </w:tcBorders>
          </w:tcPr>
          <w:p>
            <w:pPr>
              <w:pStyle w:val="Headerheaderodd1"/>
              <w:tabs>
                <w:tab w:val="clear" w:pos="4536"/>
                <w:tab w:val="clear" w:pos="9072"/>
              </w:tabs>
              <w:rPr>
                <w:bCs w:val="false"/>
                <w:color w:val="000000"/>
                <w:sz w:val="24"/>
                <w:szCs w:val="24"/>
                <w:lang w:val="en-US"/>
              </w:rPr>
            </w:pPr>
            <w:r>
              <w:rPr>
                <w:bCs w:val="false"/>
                <w:color w:val="000000"/>
                <w:sz w:val="24"/>
                <w:szCs w:val="24"/>
                <w:lang w:val="en-US"/>
              </w:rPr>
              <w:t>3-2.3a</w:t>
            </w:r>
          </w:p>
        </w:tc>
        <w:tc>
          <w:tcPr>
            <w:tcW w:w="1096" w:type="dxa"/>
            <w:tcBorders>
              <w:top w:val="single" w:sz="4" w:space="0" w:color="000000"/>
              <w:left w:val="single" w:sz="4" w:space="0" w:color="000000"/>
              <w:bottom w:val="single" w:sz="4" w:space="0" w:color="000000"/>
              <w:right w:val="single" w:sz="4" w:space="0" w:color="000000"/>
            </w:tcBorders>
          </w:tcPr>
          <w:p>
            <w:pPr>
              <w:pStyle w:val="Headerheaderodd1"/>
              <w:tabs>
                <w:tab w:val="clear" w:pos="4536"/>
                <w:tab w:val="clear" w:pos="9072"/>
              </w:tabs>
              <w:rPr>
                <w:bCs w:val="false"/>
                <w:color w:val="000000"/>
                <w:sz w:val="24"/>
                <w:szCs w:val="24"/>
                <w:lang w:val="en-US"/>
              </w:rPr>
            </w:pPr>
            <w:r>
              <w:rPr>
                <w:bCs w:val="false"/>
                <w:color w:val="000000"/>
                <w:sz w:val="24"/>
                <w:szCs w:val="24"/>
                <w:lang w:val="en-US"/>
              </w:rPr>
              <w:t>Car</w:t>
            </w:r>
          </w:p>
        </w:tc>
        <w:tc>
          <w:tcPr>
            <w:tcW w:w="1364" w:type="dxa"/>
            <w:tcBorders>
              <w:top w:val="single" w:sz="4" w:space="0" w:color="000000"/>
              <w:left w:val="single" w:sz="4" w:space="0" w:color="000000"/>
              <w:bottom w:val="single" w:sz="4" w:space="0" w:color="000000"/>
              <w:right w:val="single" w:sz="4" w:space="0" w:color="000000"/>
            </w:tcBorders>
          </w:tcPr>
          <w:p>
            <w:pPr>
              <w:pStyle w:val="Headerheaderodd1"/>
              <w:tabs>
                <w:tab w:val="clear" w:pos="4536"/>
                <w:tab w:val="clear" w:pos="9072"/>
              </w:tabs>
              <w:rPr>
                <w:bCs w:val="false"/>
                <w:color w:val="000000"/>
                <w:sz w:val="24"/>
                <w:szCs w:val="24"/>
                <w:lang w:val="en-US"/>
              </w:rPr>
            </w:pPr>
            <w:r>
              <w:rPr>
                <w:bCs w:val="false"/>
                <w:color w:val="000000"/>
                <w:sz w:val="24"/>
                <w:szCs w:val="24"/>
                <w:lang w:val="en-US"/>
              </w:rPr>
              <w:t>A-&gt;B: [7]</w:t>
            </w:r>
          </w:p>
          <w:p>
            <w:pPr>
              <w:pStyle w:val="Headerheaderodd1"/>
              <w:tabs>
                <w:tab w:val="clear" w:pos="4536"/>
                <w:tab w:val="clear" w:pos="9072"/>
              </w:tabs>
              <w:rPr>
                <w:bCs w:val="false"/>
                <w:color w:val="000000"/>
                <w:sz w:val="24"/>
                <w:szCs w:val="24"/>
                <w:lang w:val="en-US"/>
              </w:rPr>
            </w:pPr>
            <w:r>
              <w:rPr>
                <w:bCs w:val="false"/>
                <w:color w:val="000000"/>
                <w:sz w:val="24"/>
                <w:szCs w:val="24"/>
                <w:lang w:val="en-US"/>
              </w:rPr>
              <w:t>B-&gt;A: [4]</w:t>
            </w:r>
          </w:p>
        </w:tc>
        <w:tc>
          <w:tcPr>
            <w:tcW w:w="1096" w:type="dxa"/>
            <w:tcBorders>
              <w:top w:val="single" w:sz="4" w:space="0" w:color="000000"/>
              <w:left w:val="single" w:sz="4" w:space="0" w:color="000000"/>
              <w:bottom w:val="single" w:sz="4" w:space="0" w:color="000000"/>
              <w:right w:val="single" w:sz="4" w:space="0" w:color="000000"/>
            </w:tcBorders>
          </w:tcPr>
          <w:p>
            <w:pPr>
              <w:pStyle w:val="Headerheaderodd1"/>
              <w:tabs>
                <w:tab w:val="clear" w:pos="4536"/>
                <w:tab w:val="clear" w:pos="9072"/>
              </w:tabs>
              <w:rPr>
                <w:bCs w:val="false"/>
                <w:color w:val="000000"/>
                <w:sz w:val="24"/>
                <w:szCs w:val="24"/>
                <w:lang w:val="en-US"/>
              </w:rPr>
            </w:pPr>
            <w:r>
              <w:rPr>
                <w:bCs w:val="false"/>
                <w:color w:val="000000"/>
                <w:sz w:val="24"/>
                <w:szCs w:val="24"/>
                <w:lang w:val="en-US"/>
              </w:rPr>
              <w:t>Hoth</w:t>
            </w:r>
          </w:p>
        </w:tc>
        <w:tc>
          <w:tcPr>
            <w:tcW w:w="1403" w:type="dxa"/>
            <w:tcBorders>
              <w:top w:val="single" w:sz="4" w:space="0" w:color="000000"/>
              <w:left w:val="single" w:sz="4" w:space="0" w:color="000000"/>
              <w:bottom w:val="single" w:sz="4" w:space="0" w:color="000000"/>
              <w:right w:val="single" w:sz="4" w:space="0" w:color="000000"/>
            </w:tcBorders>
          </w:tcPr>
          <w:p>
            <w:pPr>
              <w:pStyle w:val="Headerheaderodd1"/>
              <w:tabs>
                <w:tab w:val="clear" w:pos="4536"/>
                <w:tab w:val="clear" w:pos="9072"/>
              </w:tabs>
              <w:rPr>
                <w:bCs w:val="false"/>
                <w:color w:val="000000"/>
                <w:sz w:val="24"/>
                <w:szCs w:val="24"/>
                <w:lang w:val="en-US"/>
              </w:rPr>
            </w:pPr>
            <w:r>
              <w:rPr>
                <w:bCs w:val="false"/>
                <w:color w:val="000000"/>
                <w:sz w:val="24"/>
                <w:szCs w:val="24"/>
                <w:lang w:val="en-US"/>
              </w:rPr>
              <w:t>Hm.HT.LM</w:t>
            </w:r>
          </w:p>
          <w:p>
            <w:pPr>
              <w:pStyle w:val="Headerheaderodd1"/>
              <w:tabs>
                <w:tab w:val="clear" w:pos="4536"/>
                <w:tab w:val="clear" w:pos="9072"/>
              </w:tabs>
              <w:rPr>
                <w:bCs w:val="false"/>
                <w:color w:val="000000"/>
                <w:sz w:val="24"/>
                <w:szCs w:val="24"/>
                <w:lang w:val="en-US"/>
              </w:rPr>
            </w:pPr>
            <w:r>
              <w:rPr>
                <w:bCs w:val="false"/>
                <w:color w:val="000000"/>
                <w:sz w:val="24"/>
                <w:szCs w:val="24"/>
                <w:lang w:val="en-US"/>
              </w:rPr>
              <w:t>HM.HT.Hm</w:t>
            </w:r>
          </w:p>
        </w:tc>
        <w:tc>
          <w:tcPr>
            <w:tcW w:w="1403" w:type="dxa"/>
            <w:tcBorders>
              <w:top w:val="single" w:sz="4" w:space="0" w:color="000000"/>
              <w:left w:val="single" w:sz="4" w:space="0" w:color="000000"/>
              <w:bottom w:val="single" w:sz="4" w:space="0" w:color="000000"/>
              <w:right w:val="single" w:sz="4" w:space="0" w:color="000000"/>
            </w:tcBorders>
          </w:tcPr>
          <w:p>
            <w:pPr>
              <w:pStyle w:val="Headerheaderodd1"/>
              <w:tabs>
                <w:tab w:val="clear" w:pos="4536"/>
                <w:tab w:val="clear" w:pos="9072"/>
              </w:tabs>
              <w:rPr>
                <w:bCs w:val="false"/>
                <w:color w:val="000000"/>
                <w:sz w:val="24"/>
                <w:szCs w:val="24"/>
                <w:lang w:val="en-US"/>
              </w:rPr>
            </w:pPr>
            <w:r>
              <w:rPr>
                <w:bCs w:val="false"/>
                <w:color w:val="000000"/>
                <w:sz w:val="24"/>
                <w:szCs w:val="24"/>
                <w:lang w:val="en-US"/>
              </w:rPr>
              <w:t>11</w:t>
            </w:r>
          </w:p>
        </w:tc>
      </w:tr>
      <w:tr>
        <w:trPr/>
        <w:tc>
          <w:tcPr>
            <w:tcW w:w="1084" w:type="dxa"/>
            <w:tcBorders>
              <w:top w:val="single" w:sz="4" w:space="0" w:color="000000"/>
              <w:left w:val="single" w:sz="4" w:space="0" w:color="000000"/>
              <w:bottom w:val="single" w:sz="4" w:space="0" w:color="000000"/>
              <w:right w:val="single" w:sz="4" w:space="0" w:color="000000"/>
            </w:tcBorders>
          </w:tcPr>
          <w:p>
            <w:pPr>
              <w:pStyle w:val="Headerheaderodd1"/>
              <w:tabs>
                <w:tab w:val="clear" w:pos="4536"/>
                <w:tab w:val="clear" w:pos="9072"/>
              </w:tabs>
              <w:rPr>
                <w:bCs w:val="false"/>
                <w:color w:val="000000"/>
                <w:sz w:val="24"/>
                <w:szCs w:val="24"/>
                <w:lang w:val="en-US"/>
              </w:rPr>
            </w:pPr>
            <w:r>
              <w:rPr>
                <w:bCs w:val="false"/>
                <w:color w:val="000000"/>
                <w:sz w:val="24"/>
                <w:szCs w:val="24"/>
                <w:lang w:val="en-US"/>
              </w:rPr>
              <w:t>3-2.3b</w:t>
            </w:r>
          </w:p>
        </w:tc>
        <w:tc>
          <w:tcPr>
            <w:tcW w:w="1096" w:type="dxa"/>
            <w:tcBorders>
              <w:top w:val="single" w:sz="4" w:space="0" w:color="000000"/>
              <w:left w:val="single" w:sz="4" w:space="0" w:color="000000"/>
              <w:bottom w:val="single" w:sz="4" w:space="0" w:color="000000"/>
              <w:right w:val="single" w:sz="4" w:space="0" w:color="000000"/>
            </w:tcBorders>
          </w:tcPr>
          <w:p>
            <w:pPr>
              <w:pStyle w:val="Headerheaderodd1"/>
              <w:tabs>
                <w:tab w:val="clear" w:pos="4536"/>
                <w:tab w:val="clear" w:pos="9072"/>
              </w:tabs>
              <w:rPr>
                <w:bCs w:val="false"/>
                <w:color w:val="000000"/>
                <w:sz w:val="24"/>
                <w:szCs w:val="24"/>
                <w:lang w:val="en-US"/>
              </w:rPr>
            </w:pPr>
            <w:r>
              <w:rPr>
                <w:bCs w:val="false"/>
                <w:color w:val="000000"/>
                <w:sz w:val="24"/>
                <w:szCs w:val="24"/>
                <w:lang w:val="en-US"/>
              </w:rPr>
              <w:t>Hoth</w:t>
            </w:r>
          </w:p>
        </w:tc>
        <w:tc>
          <w:tcPr>
            <w:tcW w:w="1364" w:type="dxa"/>
            <w:tcBorders>
              <w:top w:val="single" w:sz="4" w:space="0" w:color="000000"/>
              <w:left w:val="single" w:sz="4" w:space="0" w:color="000000"/>
              <w:bottom w:val="single" w:sz="4" w:space="0" w:color="000000"/>
              <w:right w:val="single" w:sz="4" w:space="0" w:color="000000"/>
            </w:tcBorders>
          </w:tcPr>
          <w:p>
            <w:pPr>
              <w:pStyle w:val="Headerheaderodd1"/>
              <w:tabs>
                <w:tab w:val="clear" w:pos="4536"/>
                <w:tab w:val="clear" w:pos="9072"/>
              </w:tabs>
              <w:rPr>
                <w:bCs w:val="false"/>
                <w:color w:val="000000"/>
                <w:sz w:val="24"/>
                <w:szCs w:val="24"/>
                <w:lang w:val="en-US"/>
              </w:rPr>
            </w:pPr>
            <w:r>
              <w:rPr>
                <w:bCs w:val="false"/>
                <w:color w:val="000000"/>
                <w:sz w:val="24"/>
                <w:szCs w:val="24"/>
                <w:lang w:val="en-US"/>
              </w:rPr>
              <w:t>A-&gt;B: [4]</w:t>
            </w:r>
          </w:p>
          <w:p>
            <w:pPr>
              <w:pStyle w:val="Headerheaderodd1"/>
              <w:tabs>
                <w:tab w:val="clear" w:pos="4536"/>
                <w:tab w:val="clear" w:pos="9072"/>
              </w:tabs>
              <w:rPr>
                <w:bCs w:val="false"/>
                <w:color w:val="000000"/>
                <w:sz w:val="24"/>
                <w:szCs w:val="24"/>
                <w:lang w:val="en-US"/>
              </w:rPr>
            </w:pPr>
            <w:r>
              <w:rPr>
                <w:bCs w:val="false"/>
                <w:color w:val="000000"/>
                <w:sz w:val="24"/>
                <w:szCs w:val="24"/>
                <w:lang w:val="en-US"/>
              </w:rPr>
              <w:t>B-&gt;A: [7]</w:t>
            </w:r>
          </w:p>
        </w:tc>
        <w:tc>
          <w:tcPr>
            <w:tcW w:w="1096" w:type="dxa"/>
            <w:tcBorders>
              <w:top w:val="single" w:sz="4" w:space="0" w:color="000000"/>
              <w:left w:val="single" w:sz="4" w:space="0" w:color="000000"/>
              <w:bottom w:val="single" w:sz="4" w:space="0" w:color="000000"/>
              <w:right w:val="single" w:sz="4" w:space="0" w:color="000000"/>
            </w:tcBorders>
          </w:tcPr>
          <w:p>
            <w:pPr>
              <w:pStyle w:val="Headerheaderodd1"/>
              <w:tabs>
                <w:tab w:val="clear" w:pos="4536"/>
                <w:tab w:val="clear" w:pos="9072"/>
              </w:tabs>
              <w:rPr>
                <w:bCs w:val="false"/>
                <w:color w:val="000000"/>
                <w:sz w:val="24"/>
                <w:szCs w:val="24"/>
                <w:lang w:val="en-US"/>
              </w:rPr>
            </w:pPr>
            <w:r>
              <w:rPr>
                <w:bCs w:val="false"/>
                <w:color w:val="000000"/>
                <w:sz w:val="24"/>
                <w:szCs w:val="24"/>
                <w:lang w:val="en-US"/>
              </w:rPr>
              <w:t>Car</w:t>
            </w:r>
          </w:p>
        </w:tc>
        <w:tc>
          <w:tcPr>
            <w:tcW w:w="1403" w:type="dxa"/>
            <w:tcBorders>
              <w:top w:val="single" w:sz="4" w:space="0" w:color="000000"/>
              <w:left w:val="single" w:sz="4" w:space="0" w:color="000000"/>
              <w:bottom w:val="single" w:sz="4" w:space="0" w:color="000000"/>
              <w:right w:val="single" w:sz="4" w:space="0" w:color="000000"/>
            </w:tcBorders>
          </w:tcPr>
          <w:p>
            <w:pPr>
              <w:pStyle w:val="Headerheaderodd1"/>
              <w:tabs>
                <w:tab w:val="clear" w:pos="4536"/>
                <w:tab w:val="clear" w:pos="9072"/>
              </w:tabs>
              <w:rPr>
                <w:bCs w:val="false"/>
                <w:color w:val="000000"/>
                <w:sz w:val="24"/>
                <w:szCs w:val="24"/>
                <w:lang w:val="en-US"/>
              </w:rPr>
            </w:pPr>
            <w:r>
              <w:rPr>
                <w:bCs w:val="false"/>
                <w:color w:val="000000"/>
                <w:sz w:val="24"/>
                <w:szCs w:val="24"/>
                <w:lang w:val="en-US"/>
              </w:rPr>
              <w:t>Lm.HT.HM</w:t>
            </w:r>
          </w:p>
          <w:p>
            <w:pPr>
              <w:pStyle w:val="Headerheaderodd1"/>
              <w:tabs>
                <w:tab w:val="clear" w:pos="4536"/>
                <w:tab w:val="clear" w:pos="9072"/>
              </w:tabs>
              <w:rPr>
                <w:bCs w:val="false"/>
                <w:color w:val="000000"/>
                <w:sz w:val="24"/>
                <w:szCs w:val="24"/>
                <w:lang w:val="en-US"/>
              </w:rPr>
            </w:pPr>
            <w:r>
              <w:rPr>
                <w:bCs w:val="false"/>
                <w:color w:val="000000"/>
                <w:sz w:val="24"/>
                <w:szCs w:val="24"/>
                <w:lang w:val="en-US"/>
              </w:rPr>
              <w:t>LM.HT.Hm</w:t>
            </w:r>
          </w:p>
        </w:tc>
        <w:tc>
          <w:tcPr>
            <w:tcW w:w="1403" w:type="dxa"/>
            <w:tcBorders>
              <w:top w:val="single" w:sz="4" w:space="0" w:color="000000"/>
              <w:left w:val="single" w:sz="4" w:space="0" w:color="000000"/>
              <w:bottom w:val="single" w:sz="4" w:space="0" w:color="000000"/>
              <w:right w:val="single" w:sz="4" w:space="0" w:color="000000"/>
            </w:tcBorders>
          </w:tcPr>
          <w:p>
            <w:pPr>
              <w:pStyle w:val="Headerheaderodd1"/>
              <w:tabs>
                <w:tab w:val="clear" w:pos="4536"/>
                <w:tab w:val="clear" w:pos="9072"/>
              </w:tabs>
              <w:rPr>
                <w:bCs w:val="false"/>
                <w:color w:val="000000"/>
                <w:sz w:val="24"/>
                <w:szCs w:val="24"/>
                <w:lang w:val="en-US"/>
              </w:rPr>
            </w:pPr>
            <w:r>
              <w:rPr>
                <w:bCs w:val="false"/>
                <w:color w:val="000000"/>
                <w:sz w:val="24"/>
                <w:szCs w:val="24"/>
                <w:lang w:val="en-US"/>
              </w:rPr>
              <w:t>12</w:t>
            </w:r>
          </w:p>
        </w:tc>
      </w:tr>
      <w:tr>
        <w:trPr/>
        <w:tc>
          <w:tcPr>
            <w:tcW w:w="1084" w:type="dxa"/>
            <w:tcBorders>
              <w:top w:val="single" w:sz="4" w:space="0" w:color="000000"/>
              <w:left w:val="single" w:sz="4" w:space="0" w:color="000000"/>
              <w:bottom w:val="single" w:sz="4" w:space="0" w:color="000000"/>
              <w:right w:val="single" w:sz="4" w:space="0" w:color="000000"/>
            </w:tcBorders>
          </w:tcPr>
          <w:p>
            <w:pPr>
              <w:pStyle w:val="Headerheaderodd1"/>
              <w:tabs>
                <w:tab w:val="clear" w:pos="4536"/>
                <w:tab w:val="clear" w:pos="9072"/>
              </w:tabs>
              <w:rPr>
                <w:bCs w:val="false"/>
                <w:color w:val="000000"/>
                <w:sz w:val="24"/>
                <w:szCs w:val="24"/>
                <w:lang w:val="en-US"/>
              </w:rPr>
            </w:pPr>
            <w:r>
              <w:rPr>
                <w:bCs w:val="false"/>
                <w:color w:val="000000"/>
                <w:sz w:val="24"/>
                <w:szCs w:val="24"/>
                <w:lang w:val="en-US"/>
              </w:rPr>
              <w:t>3-2.4</w:t>
            </w:r>
          </w:p>
        </w:tc>
        <w:tc>
          <w:tcPr>
            <w:tcW w:w="1096" w:type="dxa"/>
            <w:tcBorders>
              <w:top w:val="single" w:sz="4" w:space="0" w:color="000000"/>
              <w:left w:val="single" w:sz="4" w:space="0" w:color="000000"/>
              <w:bottom w:val="single" w:sz="4" w:space="0" w:color="000000"/>
              <w:right w:val="single" w:sz="4" w:space="0" w:color="000000"/>
            </w:tcBorders>
          </w:tcPr>
          <w:p>
            <w:pPr>
              <w:pStyle w:val="Headerheaderodd1"/>
              <w:tabs>
                <w:tab w:val="clear" w:pos="4536"/>
                <w:tab w:val="clear" w:pos="9072"/>
              </w:tabs>
              <w:rPr>
                <w:bCs w:val="false"/>
                <w:color w:val="000000"/>
                <w:sz w:val="24"/>
                <w:szCs w:val="24"/>
                <w:lang w:val="en-US"/>
              </w:rPr>
            </w:pPr>
            <w:r>
              <w:rPr>
                <w:bCs w:val="false"/>
                <w:color w:val="000000"/>
                <w:sz w:val="24"/>
                <w:szCs w:val="24"/>
                <w:lang w:val="en-US"/>
              </w:rPr>
              <w:t xml:space="preserve">Cafeteria </w:t>
            </w:r>
          </w:p>
        </w:tc>
        <w:tc>
          <w:tcPr>
            <w:tcW w:w="1364" w:type="dxa"/>
            <w:tcBorders>
              <w:top w:val="single" w:sz="4" w:space="0" w:color="000000"/>
              <w:left w:val="single" w:sz="4" w:space="0" w:color="000000"/>
              <w:bottom w:val="single" w:sz="4" w:space="0" w:color="000000"/>
              <w:right w:val="single" w:sz="4" w:space="0" w:color="000000"/>
            </w:tcBorders>
          </w:tcPr>
          <w:p>
            <w:pPr>
              <w:pStyle w:val="Headerheaderodd1"/>
              <w:tabs>
                <w:tab w:val="clear" w:pos="4536"/>
                <w:tab w:val="clear" w:pos="9072"/>
              </w:tabs>
              <w:rPr>
                <w:bCs w:val="false"/>
                <w:color w:val="000000"/>
                <w:sz w:val="24"/>
                <w:szCs w:val="24"/>
                <w:lang w:val="en-US"/>
              </w:rPr>
            </w:pPr>
            <w:r>
              <w:rPr>
                <w:bCs w:val="false"/>
                <w:color w:val="000000"/>
                <w:sz w:val="24"/>
                <w:szCs w:val="24"/>
                <w:lang w:val="en-US"/>
              </w:rPr>
              <w:t>A-&gt;B: [3]</w:t>
            </w:r>
          </w:p>
          <w:p>
            <w:pPr>
              <w:pStyle w:val="Headerheaderodd1"/>
              <w:tabs>
                <w:tab w:val="clear" w:pos="4536"/>
                <w:tab w:val="clear" w:pos="9072"/>
              </w:tabs>
              <w:rPr>
                <w:bCs w:val="false"/>
                <w:color w:val="000000"/>
                <w:sz w:val="24"/>
                <w:szCs w:val="24"/>
                <w:lang w:val="en-US"/>
              </w:rPr>
            </w:pPr>
            <w:r>
              <w:rPr>
                <w:bCs w:val="false"/>
                <w:color w:val="000000"/>
                <w:sz w:val="24"/>
                <w:szCs w:val="24"/>
                <w:lang w:val="en-US"/>
              </w:rPr>
              <w:t>B-&gt;A: [3]</w:t>
            </w:r>
          </w:p>
        </w:tc>
        <w:tc>
          <w:tcPr>
            <w:tcW w:w="1096" w:type="dxa"/>
            <w:tcBorders>
              <w:top w:val="single" w:sz="4" w:space="0" w:color="000000"/>
              <w:left w:val="single" w:sz="4" w:space="0" w:color="000000"/>
              <w:bottom w:val="single" w:sz="4" w:space="0" w:color="000000"/>
              <w:right w:val="single" w:sz="4" w:space="0" w:color="000000"/>
            </w:tcBorders>
          </w:tcPr>
          <w:p>
            <w:pPr>
              <w:pStyle w:val="Headerheaderodd1"/>
              <w:tabs>
                <w:tab w:val="clear" w:pos="4536"/>
                <w:tab w:val="clear" w:pos="9072"/>
              </w:tabs>
              <w:rPr/>
            </w:pPr>
            <w:r>
              <w:rPr>
                <w:bCs w:val="false"/>
                <w:color w:val="000000"/>
                <w:sz w:val="24"/>
                <w:szCs w:val="24"/>
                <w:lang w:val="en-US"/>
              </w:rPr>
              <w:t>Cafeteria</w:t>
            </w:r>
          </w:p>
        </w:tc>
        <w:tc>
          <w:tcPr>
            <w:tcW w:w="1403" w:type="dxa"/>
            <w:tcBorders>
              <w:top w:val="single" w:sz="4" w:space="0" w:color="000000"/>
              <w:left w:val="single" w:sz="4" w:space="0" w:color="000000"/>
              <w:bottom w:val="single" w:sz="4" w:space="0" w:color="000000"/>
              <w:right w:val="single" w:sz="4" w:space="0" w:color="000000"/>
            </w:tcBorders>
          </w:tcPr>
          <w:p>
            <w:pPr>
              <w:pStyle w:val="Headerheaderodd1"/>
              <w:tabs>
                <w:tab w:val="clear" w:pos="4536"/>
                <w:tab w:val="clear" w:pos="9072"/>
              </w:tabs>
              <w:rPr>
                <w:bCs w:val="false"/>
                <w:color w:val="000000"/>
                <w:sz w:val="24"/>
                <w:szCs w:val="24"/>
                <w:lang w:val="en-US"/>
              </w:rPr>
            </w:pPr>
            <w:r>
              <w:rPr>
                <w:bCs w:val="false"/>
                <w:color w:val="000000"/>
                <w:sz w:val="24"/>
                <w:szCs w:val="24"/>
                <w:lang w:val="en-US"/>
              </w:rPr>
              <w:t>Lm.HT.LM</w:t>
            </w:r>
          </w:p>
          <w:p>
            <w:pPr>
              <w:pStyle w:val="Headerheaderodd1"/>
              <w:tabs>
                <w:tab w:val="clear" w:pos="4536"/>
                <w:tab w:val="clear" w:pos="9072"/>
              </w:tabs>
              <w:rPr>
                <w:bCs w:val="false"/>
                <w:color w:val="000000"/>
                <w:sz w:val="24"/>
                <w:szCs w:val="24"/>
                <w:lang w:val="en-US"/>
              </w:rPr>
            </w:pPr>
            <w:r>
              <w:rPr>
                <w:bCs w:val="false"/>
                <w:color w:val="000000"/>
                <w:sz w:val="24"/>
                <w:szCs w:val="24"/>
                <w:lang w:val="en-US"/>
              </w:rPr>
              <w:t>LM.HT.Lm</w:t>
            </w:r>
          </w:p>
        </w:tc>
        <w:tc>
          <w:tcPr>
            <w:tcW w:w="1403" w:type="dxa"/>
            <w:tcBorders>
              <w:top w:val="single" w:sz="4" w:space="0" w:color="000000"/>
              <w:left w:val="single" w:sz="4" w:space="0" w:color="000000"/>
              <w:bottom w:val="single" w:sz="4" w:space="0" w:color="000000"/>
              <w:right w:val="single" w:sz="4" w:space="0" w:color="000000"/>
            </w:tcBorders>
          </w:tcPr>
          <w:p>
            <w:pPr>
              <w:pStyle w:val="Headerheaderodd1"/>
              <w:tabs>
                <w:tab w:val="clear" w:pos="4536"/>
                <w:tab w:val="clear" w:pos="9072"/>
              </w:tabs>
              <w:rPr>
                <w:bCs w:val="false"/>
                <w:color w:val="000000"/>
                <w:sz w:val="24"/>
                <w:szCs w:val="24"/>
                <w:lang w:val="en-US"/>
              </w:rPr>
            </w:pPr>
            <w:r>
              <w:rPr>
                <w:bCs w:val="false"/>
                <w:color w:val="000000"/>
                <w:sz w:val="24"/>
                <w:szCs w:val="24"/>
                <w:lang w:val="en-US"/>
              </w:rPr>
              <w:t>13</w:t>
            </w:r>
          </w:p>
        </w:tc>
      </w:tr>
      <w:tr>
        <w:trPr/>
        <w:tc>
          <w:tcPr>
            <w:tcW w:w="1084" w:type="dxa"/>
            <w:tcBorders>
              <w:top w:val="single" w:sz="4" w:space="0" w:color="000000"/>
              <w:left w:val="single" w:sz="4" w:space="0" w:color="000000"/>
              <w:bottom w:val="single" w:sz="4" w:space="0" w:color="000000"/>
              <w:right w:val="single" w:sz="4" w:space="0" w:color="000000"/>
            </w:tcBorders>
          </w:tcPr>
          <w:p>
            <w:pPr>
              <w:pStyle w:val="Headerheaderodd1"/>
              <w:tabs>
                <w:tab w:val="clear" w:pos="4536"/>
                <w:tab w:val="clear" w:pos="9072"/>
              </w:tabs>
              <w:rPr>
                <w:bCs w:val="false"/>
                <w:color w:val="000000"/>
                <w:sz w:val="24"/>
                <w:szCs w:val="24"/>
                <w:lang w:val="en-US"/>
              </w:rPr>
            </w:pPr>
            <w:r>
              <w:rPr>
                <w:bCs w:val="false"/>
                <w:color w:val="000000"/>
                <w:sz w:val="24"/>
                <w:szCs w:val="24"/>
                <w:lang w:val="en-US"/>
              </w:rPr>
              <w:t>3-2.5a</w:t>
            </w:r>
          </w:p>
        </w:tc>
        <w:tc>
          <w:tcPr>
            <w:tcW w:w="1096" w:type="dxa"/>
            <w:tcBorders>
              <w:top w:val="single" w:sz="4" w:space="0" w:color="000000"/>
              <w:left w:val="single" w:sz="4" w:space="0" w:color="000000"/>
              <w:bottom w:val="single" w:sz="4" w:space="0" w:color="000000"/>
              <w:right w:val="single" w:sz="4" w:space="0" w:color="000000"/>
            </w:tcBorders>
          </w:tcPr>
          <w:p>
            <w:pPr>
              <w:pStyle w:val="Headerheaderodd1"/>
              <w:tabs>
                <w:tab w:val="clear" w:pos="4536"/>
                <w:tab w:val="clear" w:pos="9072"/>
              </w:tabs>
              <w:rPr>
                <w:bCs w:val="false"/>
                <w:color w:val="000000"/>
                <w:sz w:val="24"/>
                <w:szCs w:val="24"/>
                <w:lang w:val="en-US"/>
              </w:rPr>
            </w:pPr>
            <w:r>
              <w:rPr>
                <w:bCs w:val="false"/>
                <w:color w:val="000000"/>
                <w:sz w:val="24"/>
                <w:szCs w:val="24"/>
                <w:lang w:val="en-US"/>
              </w:rPr>
              <w:t>Cafeteria</w:t>
            </w:r>
          </w:p>
        </w:tc>
        <w:tc>
          <w:tcPr>
            <w:tcW w:w="1364" w:type="dxa"/>
            <w:tcBorders>
              <w:top w:val="single" w:sz="4" w:space="0" w:color="000000"/>
              <w:left w:val="single" w:sz="4" w:space="0" w:color="000000"/>
              <w:bottom w:val="single" w:sz="4" w:space="0" w:color="000000"/>
              <w:right w:val="single" w:sz="4" w:space="0" w:color="000000"/>
            </w:tcBorders>
          </w:tcPr>
          <w:p>
            <w:pPr>
              <w:pStyle w:val="Headerheaderodd1"/>
              <w:tabs>
                <w:tab w:val="clear" w:pos="4536"/>
                <w:tab w:val="clear" w:pos="9072"/>
              </w:tabs>
              <w:rPr>
                <w:bCs w:val="false"/>
                <w:color w:val="000000"/>
                <w:sz w:val="24"/>
                <w:szCs w:val="24"/>
                <w:lang w:val="en-US"/>
              </w:rPr>
            </w:pPr>
            <w:r>
              <w:rPr>
                <w:bCs w:val="false"/>
                <w:color w:val="000000"/>
                <w:sz w:val="24"/>
                <w:szCs w:val="24"/>
                <w:lang w:val="en-US"/>
              </w:rPr>
              <w:t>A-&gt;B: [4]</w:t>
            </w:r>
          </w:p>
          <w:p>
            <w:pPr>
              <w:pStyle w:val="Headerheaderodd1"/>
              <w:tabs>
                <w:tab w:val="clear" w:pos="4536"/>
                <w:tab w:val="clear" w:pos="9072"/>
              </w:tabs>
              <w:rPr>
                <w:bCs w:val="false"/>
                <w:color w:val="000000"/>
                <w:sz w:val="24"/>
                <w:szCs w:val="24"/>
                <w:lang w:val="en-US"/>
              </w:rPr>
            </w:pPr>
            <w:r>
              <w:rPr>
                <w:bCs w:val="false"/>
                <w:color w:val="000000"/>
                <w:sz w:val="24"/>
                <w:szCs w:val="24"/>
                <w:lang w:val="en-US"/>
              </w:rPr>
              <w:t>B-&gt;A: [7]</w:t>
            </w:r>
          </w:p>
        </w:tc>
        <w:tc>
          <w:tcPr>
            <w:tcW w:w="1096" w:type="dxa"/>
            <w:tcBorders>
              <w:top w:val="single" w:sz="4" w:space="0" w:color="000000"/>
              <w:left w:val="single" w:sz="4" w:space="0" w:color="000000"/>
              <w:bottom w:val="single" w:sz="4" w:space="0" w:color="000000"/>
              <w:right w:val="single" w:sz="4" w:space="0" w:color="000000"/>
            </w:tcBorders>
          </w:tcPr>
          <w:p>
            <w:pPr>
              <w:pStyle w:val="Headerheaderodd1"/>
              <w:tabs>
                <w:tab w:val="clear" w:pos="4536"/>
                <w:tab w:val="clear" w:pos="9072"/>
              </w:tabs>
              <w:rPr>
                <w:bCs w:val="false"/>
                <w:color w:val="000000"/>
                <w:sz w:val="24"/>
                <w:szCs w:val="24"/>
                <w:lang w:val="en-US"/>
              </w:rPr>
            </w:pPr>
            <w:r>
              <w:rPr>
                <w:bCs w:val="false"/>
                <w:color w:val="000000"/>
                <w:sz w:val="24"/>
                <w:szCs w:val="24"/>
                <w:lang w:val="en-US"/>
              </w:rPr>
              <w:t>Street</w:t>
            </w:r>
          </w:p>
        </w:tc>
        <w:tc>
          <w:tcPr>
            <w:tcW w:w="1403" w:type="dxa"/>
            <w:tcBorders>
              <w:top w:val="single" w:sz="4" w:space="0" w:color="000000"/>
              <w:left w:val="single" w:sz="4" w:space="0" w:color="000000"/>
              <w:bottom w:val="single" w:sz="4" w:space="0" w:color="000000"/>
              <w:right w:val="single" w:sz="4" w:space="0" w:color="000000"/>
            </w:tcBorders>
          </w:tcPr>
          <w:p>
            <w:pPr>
              <w:pStyle w:val="Headerheaderodd1"/>
              <w:tabs>
                <w:tab w:val="clear" w:pos="4536"/>
                <w:tab w:val="clear" w:pos="9072"/>
              </w:tabs>
              <w:rPr>
                <w:bCs w:val="false"/>
                <w:color w:val="000000"/>
                <w:sz w:val="24"/>
                <w:szCs w:val="24"/>
                <w:lang w:val="en-US"/>
              </w:rPr>
            </w:pPr>
            <w:r>
              <w:rPr>
                <w:bCs w:val="false"/>
                <w:color w:val="000000"/>
                <w:sz w:val="24"/>
                <w:szCs w:val="24"/>
                <w:lang w:val="en-US"/>
              </w:rPr>
              <w:t>Lm.HT.HM</w:t>
            </w:r>
          </w:p>
          <w:p>
            <w:pPr>
              <w:pStyle w:val="Headerheaderodd1"/>
              <w:tabs>
                <w:tab w:val="clear" w:pos="4536"/>
                <w:tab w:val="clear" w:pos="9072"/>
              </w:tabs>
              <w:rPr>
                <w:bCs w:val="false"/>
                <w:color w:val="000000"/>
                <w:sz w:val="24"/>
                <w:szCs w:val="24"/>
                <w:lang w:val="en-US"/>
              </w:rPr>
            </w:pPr>
            <w:r>
              <w:rPr>
                <w:bCs w:val="false"/>
                <w:color w:val="000000"/>
                <w:sz w:val="24"/>
                <w:szCs w:val="24"/>
                <w:lang w:val="en-US"/>
              </w:rPr>
              <w:t>LM.HT.Hm</w:t>
            </w:r>
          </w:p>
        </w:tc>
        <w:tc>
          <w:tcPr>
            <w:tcW w:w="1403" w:type="dxa"/>
            <w:tcBorders>
              <w:top w:val="single" w:sz="4" w:space="0" w:color="000000"/>
              <w:left w:val="single" w:sz="4" w:space="0" w:color="000000"/>
              <w:bottom w:val="single" w:sz="4" w:space="0" w:color="000000"/>
              <w:right w:val="single" w:sz="4" w:space="0" w:color="000000"/>
            </w:tcBorders>
          </w:tcPr>
          <w:p>
            <w:pPr>
              <w:pStyle w:val="Headerheaderodd1"/>
              <w:tabs>
                <w:tab w:val="clear" w:pos="4536"/>
                <w:tab w:val="clear" w:pos="9072"/>
              </w:tabs>
              <w:rPr>
                <w:bCs w:val="false"/>
                <w:color w:val="000000"/>
                <w:sz w:val="24"/>
                <w:szCs w:val="24"/>
                <w:lang w:val="en-US"/>
              </w:rPr>
            </w:pPr>
            <w:r>
              <w:rPr>
                <w:bCs w:val="false"/>
                <w:color w:val="000000"/>
                <w:sz w:val="24"/>
                <w:szCs w:val="24"/>
                <w:lang w:val="en-US"/>
              </w:rPr>
              <w:t>14</w:t>
            </w:r>
          </w:p>
        </w:tc>
      </w:tr>
      <w:tr>
        <w:trPr/>
        <w:tc>
          <w:tcPr>
            <w:tcW w:w="1084" w:type="dxa"/>
            <w:tcBorders>
              <w:top w:val="single" w:sz="4" w:space="0" w:color="000000"/>
              <w:left w:val="single" w:sz="4" w:space="0" w:color="000000"/>
              <w:bottom w:val="single" w:sz="4" w:space="0" w:color="000000"/>
              <w:right w:val="single" w:sz="4" w:space="0" w:color="000000"/>
            </w:tcBorders>
          </w:tcPr>
          <w:p>
            <w:pPr>
              <w:pStyle w:val="Headerheaderodd1"/>
              <w:tabs>
                <w:tab w:val="clear" w:pos="4536"/>
                <w:tab w:val="clear" w:pos="9072"/>
              </w:tabs>
              <w:rPr>
                <w:bCs w:val="false"/>
                <w:color w:val="000000"/>
                <w:sz w:val="24"/>
                <w:szCs w:val="24"/>
                <w:lang w:val="en-US"/>
              </w:rPr>
            </w:pPr>
            <w:r>
              <w:rPr>
                <w:bCs w:val="false"/>
                <w:color w:val="000000"/>
                <w:sz w:val="24"/>
                <w:szCs w:val="24"/>
                <w:lang w:val="en-US"/>
              </w:rPr>
              <w:t>3-2.5b</w:t>
            </w:r>
          </w:p>
        </w:tc>
        <w:tc>
          <w:tcPr>
            <w:tcW w:w="1096" w:type="dxa"/>
            <w:tcBorders>
              <w:top w:val="single" w:sz="4" w:space="0" w:color="000000"/>
              <w:left w:val="single" w:sz="4" w:space="0" w:color="000000"/>
              <w:bottom w:val="single" w:sz="4" w:space="0" w:color="000000"/>
              <w:right w:val="single" w:sz="4" w:space="0" w:color="000000"/>
            </w:tcBorders>
          </w:tcPr>
          <w:p>
            <w:pPr>
              <w:pStyle w:val="Headerheaderodd1"/>
              <w:tabs>
                <w:tab w:val="clear" w:pos="4536"/>
                <w:tab w:val="clear" w:pos="9072"/>
              </w:tabs>
              <w:rPr>
                <w:bCs w:val="false"/>
                <w:color w:val="000000"/>
                <w:sz w:val="24"/>
                <w:szCs w:val="24"/>
                <w:lang w:val="en-US"/>
              </w:rPr>
            </w:pPr>
            <w:r>
              <w:rPr>
                <w:bCs w:val="false"/>
                <w:color w:val="000000"/>
                <w:sz w:val="24"/>
                <w:szCs w:val="24"/>
                <w:lang w:val="en-US"/>
              </w:rPr>
              <w:t>Street</w:t>
            </w:r>
          </w:p>
        </w:tc>
        <w:tc>
          <w:tcPr>
            <w:tcW w:w="1364" w:type="dxa"/>
            <w:tcBorders>
              <w:top w:val="single" w:sz="4" w:space="0" w:color="000000"/>
              <w:left w:val="single" w:sz="4" w:space="0" w:color="000000"/>
              <w:bottom w:val="single" w:sz="4" w:space="0" w:color="000000"/>
              <w:right w:val="single" w:sz="4" w:space="0" w:color="000000"/>
            </w:tcBorders>
          </w:tcPr>
          <w:p>
            <w:pPr>
              <w:pStyle w:val="Headerheaderodd1"/>
              <w:tabs>
                <w:tab w:val="clear" w:pos="4536"/>
                <w:tab w:val="clear" w:pos="9072"/>
              </w:tabs>
              <w:rPr>
                <w:bCs w:val="false"/>
                <w:color w:val="000000"/>
                <w:sz w:val="24"/>
                <w:szCs w:val="24"/>
                <w:lang w:val="en-US"/>
              </w:rPr>
            </w:pPr>
            <w:r>
              <w:rPr>
                <w:bCs w:val="false"/>
                <w:color w:val="000000"/>
                <w:sz w:val="24"/>
                <w:szCs w:val="24"/>
                <w:lang w:val="en-US"/>
              </w:rPr>
              <w:t>A-&gt;B: [7]</w:t>
            </w:r>
          </w:p>
          <w:p>
            <w:pPr>
              <w:pStyle w:val="Headerheaderodd1"/>
              <w:tabs>
                <w:tab w:val="clear" w:pos="4536"/>
                <w:tab w:val="clear" w:pos="9072"/>
              </w:tabs>
              <w:rPr>
                <w:bCs w:val="false"/>
                <w:color w:val="000000"/>
                <w:sz w:val="24"/>
                <w:szCs w:val="24"/>
                <w:lang w:val="en-US"/>
              </w:rPr>
            </w:pPr>
            <w:r>
              <w:rPr>
                <w:bCs w:val="false"/>
                <w:color w:val="000000"/>
                <w:sz w:val="24"/>
                <w:szCs w:val="24"/>
                <w:lang w:val="en-US"/>
              </w:rPr>
              <w:t>B-&gt;A: [4]</w:t>
            </w:r>
          </w:p>
        </w:tc>
        <w:tc>
          <w:tcPr>
            <w:tcW w:w="1096" w:type="dxa"/>
            <w:tcBorders>
              <w:top w:val="single" w:sz="4" w:space="0" w:color="000000"/>
              <w:left w:val="single" w:sz="4" w:space="0" w:color="000000"/>
              <w:bottom w:val="single" w:sz="4" w:space="0" w:color="000000"/>
              <w:right w:val="single" w:sz="4" w:space="0" w:color="000000"/>
            </w:tcBorders>
          </w:tcPr>
          <w:p>
            <w:pPr>
              <w:pStyle w:val="Headerheaderodd1"/>
              <w:tabs>
                <w:tab w:val="clear" w:pos="4536"/>
                <w:tab w:val="clear" w:pos="9072"/>
              </w:tabs>
              <w:rPr>
                <w:bCs w:val="false"/>
                <w:color w:val="000000"/>
                <w:sz w:val="24"/>
                <w:szCs w:val="24"/>
                <w:lang w:val="en-US"/>
              </w:rPr>
            </w:pPr>
            <w:r>
              <w:rPr>
                <w:bCs w:val="false"/>
                <w:color w:val="000000"/>
                <w:sz w:val="24"/>
                <w:szCs w:val="24"/>
                <w:lang w:val="en-US"/>
              </w:rPr>
              <w:t>Cafeteria</w:t>
            </w:r>
          </w:p>
        </w:tc>
        <w:tc>
          <w:tcPr>
            <w:tcW w:w="1403" w:type="dxa"/>
            <w:tcBorders>
              <w:top w:val="single" w:sz="4" w:space="0" w:color="000000"/>
              <w:left w:val="single" w:sz="4" w:space="0" w:color="000000"/>
              <w:bottom w:val="single" w:sz="4" w:space="0" w:color="000000"/>
              <w:right w:val="single" w:sz="4" w:space="0" w:color="000000"/>
            </w:tcBorders>
          </w:tcPr>
          <w:p>
            <w:pPr>
              <w:pStyle w:val="Headerheaderodd1"/>
              <w:tabs>
                <w:tab w:val="clear" w:pos="4536"/>
                <w:tab w:val="clear" w:pos="9072"/>
              </w:tabs>
              <w:rPr>
                <w:bCs w:val="false"/>
                <w:color w:val="000000"/>
                <w:sz w:val="24"/>
                <w:szCs w:val="24"/>
                <w:lang w:val="en-US"/>
              </w:rPr>
            </w:pPr>
            <w:r>
              <w:rPr>
                <w:bCs w:val="false"/>
                <w:color w:val="000000"/>
                <w:sz w:val="24"/>
                <w:szCs w:val="24"/>
                <w:lang w:val="en-US"/>
              </w:rPr>
              <w:t>Hm.HT.LM</w:t>
            </w:r>
          </w:p>
          <w:p>
            <w:pPr>
              <w:pStyle w:val="Headerheaderodd1"/>
              <w:tabs>
                <w:tab w:val="clear" w:pos="4536"/>
                <w:tab w:val="clear" w:pos="9072"/>
              </w:tabs>
              <w:rPr>
                <w:bCs w:val="false"/>
                <w:color w:val="000000"/>
                <w:sz w:val="24"/>
                <w:szCs w:val="24"/>
                <w:lang w:val="en-US"/>
              </w:rPr>
            </w:pPr>
            <w:r>
              <w:rPr>
                <w:bCs w:val="false"/>
                <w:color w:val="000000"/>
                <w:sz w:val="24"/>
                <w:szCs w:val="24"/>
                <w:lang w:val="en-US"/>
              </w:rPr>
              <w:t>HM.HT.Lm</w:t>
            </w:r>
          </w:p>
        </w:tc>
        <w:tc>
          <w:tcPr>
            <w:tcW w:w="1403" w:type="dxa"/>
            <w:tcBorders>
              <w:top w:val="single" w:sz="4" w:space="0" w:color="000000"/>
              <w:left w:val="single" w:sz="4" w:space="0" w:color="000000"/>
              <w:bottom w:val="single" w:sz="4" w:space="0" w:color="000000"/>
              <w:right w:val="single" w:sz="4" w:space="0" w:color="000000"/>
            </w:tcBorders>
          </w:tcPr>
          <w:p>
            <w:pPr>
              <w:pStyle w:val="Headerheaderodd1"/>
              <w:tabs>
                <w:tab w:val="clear" w:pos="4536"/>
                <w:tab w:val="clear" w:pos="9072"/>
              </w:tabs>
              <w:rPr>
                <w:bCs w:val="false"/>
                <w:color w:val="000000"/>
                <w:sz w:val="24"/>
                <w:szCs w:val="24"/>
                <w:lang w:val="en-US"/>
              </w:rPr>
            </w:pPr>
            <w:r>
              <w:rPr>
                <w:bCs w:val="false"/>
                <w:color w:val="000000"/>
                <w:sz w:val="24"/>
                <w:szCs w:val="24"/>
                <w:lang w:val="en-US"/>
              </w:rPr>
              <w:t>15</w:t>
            </w:r>
          </w:p>
        </w:tc>
      </w:tr>
      <w:tr>
        <w:trPr/>
        <w:tc>
          <w:tcPr>
            <w:tcW w:w="1084" w:type="dxa"/>
            <w:tcBorders>
              <w:top w:val="single" w:sz="4" w:space="0" w:color="000000"/>
              <w:left w:val="single" w:sz="4" w:space="0" w:color="000000"/>
              <w:bottom w:val="single" w:sz="4" w:space="0" w:color="000000"/>
              <w:right w:val="single" w:sz="4" w:space="0" w:color="000000"/>
            </w:tcBorders>
          </w:tcPr>
          <w:p>
            <w:pPr>
              <w:pStyle w:val="Headerheaderodd1"/>
              <w:tabs>
                <w:tab w:val="clear" w:pos="4536"/>
                <w:tab w:val="clear" w:pos="9072"/>
              </w:tabs>
              <w:rPr>
                <w:bCs w:val="false"/>
                <w:color w:val="000000"/>
                <w:sz w:val="24"/>
                <w:szCs w:val="24"/>
                <w:lang w:val="en-US"/>
              </w:rPr>
            </w:pPr>
            <w:r>
              <w:rPr>
                <w:bCs w:val="false"/>
                <w:color w:val="000000"/>
                <w:sz w:val="24"/>
                <w:szCs w:val="24"/>
                <w:lang w:val="en-US"/>
              </w:rPr>
              <w:t>3-2.6</w:t>
            </w:r>
          </w:p>
        </w:tc>
        <w:tc>
          <w:tcPr>
            <w:tcW w:w="1096" w:type="dxa"/>
            <w:tcBorders>
              <w:top w:val="single" w:sz="4" w:space="0" w:color="000000"/>
              <w:left w:val="single" w:sz="4" w:space="0" w:color="000000"/>
              <w:bottom w:val="single" w:sz="4" w:space="0" w:color="000000"/>
              <w:right w:val="single" w:sz="4" w:space="0" w:color="000000"/>
            </w:tcBorders>
          </w:tcPr>
          <w:p>
            <w:pPr>
              <w:pStyle w:val="Headerheaderodd1"/>
              <w:tabs>
                <w:tab w:val="clear" w:pos="4536"/>
                <w:tab w:val="clear" w:pos="9072"/>
              </w:tabs>
              <w:rPr>
                <w:bCs w:val="false"/>
                <w:color w:val="000000"/>
                <w:sz w:val="24"/>
                <w:szCs w:val="24"/>
                <w:lang w:val="en-US"/>
              </w:rPr>
            </w:pPr>
            <w:r>
              <w:rPr>
                <w:bCs w:val="false"/>
                <w:color w:val="000000"/>
                <w:sz w:val="24"/>
                <w:szCs w:val="24"/>
                <w:lang w:val="en-US"/>
              </w:rPr>
              <w:t>Street</w:t>
            </w:r>
          </w:p>
        </w:tc>
        <w:tc>
          <w:tcPr>
            <w:tcW w:w="1364" w:type="dxa"/>
            <w:tcBorders>
              <w:top w:val="single" w:sz="4" w:space="0" w:color="000000"/>
              <w:left w:val="single" w:sz="4" w:space="0" w:color="000000"/>
              <w:bottom w:val="single" w:sz="4" w:space="0" w:color="000000"/>
              <w:right w:val="single" w:sz="4" w:space="0" w:color="000000"/>
            </w:tcBorders>
          </w:tcPr>
          <w:p>
            <w:pPr>
              <w:pStyle w:val="Headerheaderodd1"/>
              <w:tabs>
                <w:tab w:val="clear" w:pos="4536"/>
                <w:tab w:val="clear" w:pos="9072"/>
              </w:tabs>
              <w:rPr>
                <w:bCs w:val="false"/>
                <w:color w:val="000000"/>
                <w:sz w:val="24"/>
                <w:szCs w:val="24"/>
                <w:lang w:val="en-US"/>
              </w:rPr>
            </w:pPr>
            <w:r>
              <w:rPr>
                <w:bCs w:val="false"/>
                <w:color w:val="000000"/>
                <w:sz w:val="24"/>
                <w:szCs w:val="24"/>
                <w:lang w:val="en-US"/>
              </w:rPr>
              <w:t>A-&gt;B: [8]</w:t>
            </w:r>
          </w:p>
          <w:p>
            <w:pPr>
              <w:pStyle w:val="Headerheaderodd1"/>
              <w:tabs>
                <w:tab w:val="clear" w:pos="4536"/>
                <w:tab w:val="clear" w:pos="9072"/>
              </w:tabs>
              <w:rPr>
                <w:bCs w:val="false"/>
                <w:color w:val="000000"/>
                <w:sz w:val="24"/>
                <w:szCs w:val="24"/>
                <w:lang w:val="en-US"/>
              </w:rPr>
            </w:pPr>
            <w:r>
              <w:rPr>
                <w:bCs w:val="false"/>
                <w:color w:val="000000"/>
                <w:sz w:val="24"/>
                <w:szCs w:val="24"/>
                <w:lang w:val="en-US"/>
              </w:rPr>
              <w:t>B-&gt;A: [8]</w:t>
            </w:r>
          </w:p>
        </w:tc>
        <w:tc>
          <w:tcPr>
            <w:tcW w:w="1096" w:type="dxa"/>
            <w:tcBorders>
              <w:top w:val="single" w:sz="4" w:space="0" w:color="000000"/>
              <w:left w:val="single" w:sz="4" w:space="0" w:color="000000"/>
              <w:bottom w:val="single" w:sz="4" w:space="0" w:color="000000"/>
              <w:right w:val="single" w:sz="4" w:space="0" w:color="000000"/>
            </w:tcBorders>
          </w:tcPr>
          <w:p>
            <w:pPr>
              <w:pStyle w:val="Headerheaderodd1"/>
              <w:tabs>
                <w:tab w:val="clear" w:pos="4536"/>
                <w:tab w:val="clear" w:pos="9072"/>
              </w:tabs>
              <w:rPr>
                <w:bCs w:val="false"/>
                <w:color w:val="000000"/>
                <w:sz w:val="24"/>
                <w:szCs w:val="24"/>
                <w:lang w:val="en-US"/>
              </w:rPr>
            </w:pPr>
            <w:r>
              <w:rPr>
                <w:bCs w:val="false"/>
                <w:color w:val="000000"/>
                <w:sz w:val="24"/>
                <w:szCs w:val="24"/>
                <w:lang w:val="en-US"/>
              </w:rPr>
              <w:t>Street</w:t>
            </w:r>
          </w:p>
        </w:tc>
        <w:tc>
          <w:tcPr>
            <w:tcW w:w="1403" w:type="dxa"/>
            <w:tcBorders>
              <w:top w:val="single" w:sz="4" w:space="0" w:color="000000"/>
              <w:left w:val="single" w:sz="4" w:space="0" w:color="000000"/>
              <w:bottom w:val="single" w:sz="4" w:space="0" w:color="000000"/>
              <w:right w:val="single" w:sz="4" w:space="0" w:color="000000"/>
            </w:tcBorders>
          </w:tcPr>
          <w:p>
            <w:pPr>
              <w:pStyle w:val="Headerheaderodd1"/>
              <w:tabs>
                <w:tab w:val="clear" w:pos="4536"/>
                <w:tab w:val="clear" w:pos="9072"/>
              </w:tabs>
              <w:rPr>
                <w:bCs w:val="false"/>
                <w:color w:val="000000"/>
                <w:sz w:val="24"/>
                <w:szCs w:val="24"/>
                <w:lang w:val="en-US"/>
              </w:rPr>
            </w:pPr>
            <w:r>
              <w:rPr>
                <w:bCs w:val="false"/>
                <w:color w:val="000000"/>
                <w:sz w:val="24"/>
                <w:szCs w:val="24"/>
                <w:lang w:val="en-US"/>
              </w:rPr>
              <w:t>Hm.HT.HM</w:t>
            </w:r>
          </w:p>
          <w:p>
            <w:pPr>
              <w:pStyle w:val="Headerheaderodd1"/>
              <w:tabs>
                <w:tab w:val="clear" w:pos="4536"/>
                <w:tab w:val="clear" w:pos="9072"/>
              </w:tabs>
              <w:rPr>
                <w:bCs w:val="false"/>
                <w:color w:val="000000"/>
                <w:sz w:val="24"/>
                <w:szCs w:val="24"/>
                <w:lang w:val="en-US"/>
              </w:rPr>
            </w:pPr>
            <w:r>
              <w:rPr>
                <w:bCs w:val="false"/>
                <w:color w:val="000000"/>
                <w:sz w:val="24"/>
                <w:szCs w:val="24"/>
                <w:lang w:val="en-US"/>
              </w:rPr>
              <w:t>HM.HT.Hm</w:t>
            </w:r>
          </w:p>
        </w:tc>
        <w:tc>
          <w:tcPr>
            <w:tcW w:w="1403" w:type="dxa"/>
            <w:tcBorders>
              <w:top w:val="single" w:sz="4" w:space="0" w:color="000000"/>
              <w:left w:val="single" w:sz="4" w:space="0" w:color="000000"/>
              <w:bottom w:val="single" w:sz="4" w:space="0" w:color="000000"/>
              <w:right w:val="single" w:sz="4" w:space="0" w:color="000000"/>
            </w:tcBorders>
          </w:tcPr>
          <w:p>
            <w:pPr>
              <w:pStyle w:val="Headerheaderodd1"/>
              <w:tabs>
                <w:tab w:val="clear" w:pos="4536"/>
                <w:tab w:val="clear" w:pos="9072"/>
              </w:tabs>
              <w:rPr>
                <w:bCs w:val="false"/>
                <w:color w:val="000000"/>
                <w:sz w:val="24"/>
                <w:szCs w:val="24"/>
                <w:lang w:val="en-US"/>
              </w:rPr>
            </w:pPr>
            <w:r>
              <w:rPr>
                <w:bCs w:val="false"/>
                <w:color w:val="000000"/>
                <w:sz w:val="24"/>
                <w:szCs w:val="24"/>
                <w:lang w:val="en-US"/>
              </w:rPr>
              <w:t>16</w:t>
            </w:r>
          </w:p>
        </w:tc>
      </w:tr>
    </w:tbl>
    <w:p>
      <w:pPr>
        <w:pStyle w:val="FP"/>
        <w:rPr/>
      </w:pPr>
      <w:r>
        <w:rPr/>
      </w:r>
    </w:p>
    <w:p>
      <w:pPr>
        <w:pStyle w:val="Normal"/>
        <w:rPr/>
      </w:pPr>
      <w:r>
        <w:rPr/>
        <w:t>Preliminary training conditions are 1-1.1 and 1-1.2 (colored within red and blue, respectively, in the table)</w:t>
      </w:r>
    </w:p>
    <w:p>
      <w:pPr>
        <w:pStyle w:val="Normal"/>
        <w:rPr>
          <w:i/>
          <w:i/>
          <w:iCs/>
          <w:u w:val="single"/>
        </w:rPr>
      </w:pPr>
      <w:r>
        <w:rPr>
          <w:i/>
          <w:iCs/>
          <w:u w:val="single"/>
        </w:rPr>
        <w:t>Miscellaneous Conditions</w:t>
      </w:r>
    </w:p>
    <w:p>
      <w:pPr>
        <w:pStyle w:val="TH"/>
        <w:rPr>
          <w:rFonts w:ascii="Times New Roman" w:hAnsi="Times New Roman" w:cs="Times New Roman"/>
          <w:i/>
          <w:i/>
          <w:iCs/>
          <w:sz w:val="24"/>
          <w:u w:val="single"/>
        </w:rPr>
      </w:pPr>
      <w:r>
        <w:rPr>
          <w:rFonts w:cs="Times New Roman" w:ascii="Times New Roman" w:hAnsi="Times New Roman"/>
          <w:i/>
          <w:iCs/>
          <w:sz w:val="24"/>
          <w:u w:val="single"/>
        </w:rPr>
      </w:r>
    </w:p>
    <w:tbl>
      <w:tblPr>
        <w:tblW w:w="8571" w:type="dxa"/>
        <w:jc w:val="center"/>
        <w:tblInd w:w="0" w:type="dxa"/>
        <w:tblLayout w:type="fixed"/>
        <w:tblCellMar>
          <w:top w:w="0" w:type="dxa"/>
          <w:left w:w="108" w:type="dxa"/>
          <w:bottom w:w="0" w:type="dxa"/>
          <w:right w:w="108" w:type="dxa"/>
        </w:tblCellMar>
      </w:tblPr>
      <w:tblGrid>
        <w:gridCol w:w="2880"/>
        <w:gridCol w:w="663"/>
        <w:gridCol w:w="5028"/>
      </w:tblGrid>
      <w:tr>
        <w:trPr/>
        <w:tc>
          <w:tcPr>
            <w:tcW w:w="2880"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t>Listening Level</w:t>
            </w:r>
          </w:p>
        </w:tc>
        <w:tc>
          <w:tcPr>
            <w:tcW w:w="663"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t>1</w:t>
            </w:r>
          </w:p>
        </w:tc>
        <w:tc>
          <w:tcPr>
            <w:tcW w:w="5028"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t xml:space="preserve">79 dBSPL or 76 dBSPL (-15 dB Pa or -18 dB Pa) </w:t>
            </w:r>
          </w:p>
        </w:tc>
      </w:tr>
      <w:tr>
        <w:trPr/>
        <w:tc>
          <w:tcPr>
            <w:tcW w:w="2880"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t>Listeners/Speakers</w:t>
            </w:r>
          </w:p>
        </w:tc>
        <w:tc>
          <w:tcPr>
            <w:tcW w:w="663"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t>32</w:t>
            </w:r>
          </w:p>
        </w:tc>
        <w:tc>
          <w:tcPr>
            <w:tcW w:w="5028"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t>Naïve Listeners/Native Speakers</w:t>
            </w:r>
          </w:p>
        </w:tc>
      </w:tr>
      <w:tr>
        <w:trPr/>
        <w:tc>
          <w:tcPr>
            <w:tcW w:w="2880"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t>Groups</w:t>
            </w:r>
          </w:p>
        </w:tc>
        <w:tc>
          <w:tcPr>
            <w:tcW w:w="663"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t>16</w:t>
            </w:r>
          </w:p>
        </w:tc>
        <w:tc>
          <w:tcPr>
            <w:tcW w:w="5028"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t>2 subjects/group</w:t>
            </w:r>
          </w:p>
        </w:tc>
      </w:tr>
      <w:tr>
        <w:trPr/>
        <w:tc>
          <w:tcPr>
            <w:tcW w:w="2880"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t>Rating Scales</w:t>
            </w:r>
          </w:p>
        </w:tc>
        <w:tc>
          <w:tcPr>
            <w:tcW w:w="663"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t>5</w:t>
            </w:r>
          </w:p>
        </w:tc>
        <w:tc>
          <w:tcPr>
            <w:tcW w:w="5028"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t>see section 4.2</w:t>
            </w:r>
          </w:p>
        </w:tc>
      </w:tr>
      <w:tr>
        <w:trPr/>
        <w:tc>
          <w:tcPr>
            <w:tcW w:w="2880"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t>Languages</w:t>
            </w:r>
          </w:p>
        </w:tc>
        <w:tc>
          <w:tcPr>
            <w:tcW w:w="663"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t>3</w:t>
            </w:r>
          </w:p>
        </w:tc>
        <w:tc>
          <w:tcPr>
            <w:tcW w:w="5028"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t>French, English,  Chinese</w:t>
            </w:r>
          </w:p>
        </w:tc>
      </w:tr>
      <w:tr>
        <w:trPr/>
        <w:tc>
          <w:tcPr>
            <w:tcW w:w="2880"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t>Listening System</w:t>
            </w:r>
          </w:p>
        </w:tc>
        <w:tc>
          <w:tcPr>
            <w:tcW w:w="663"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t>2</w:t>
            </w:r>
          </w:p>
        </w:tc>
        <w:tc>
          <w:tcPr>
            <w:tcW w:w="5028"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t xml:space="preserve">Monaural headset (flat response in the audio bandwidth of interest: 50Hz-7kHz). The other ear is open.  </w:t>
            </w:r>
          </w:p>
        </w:tc>
      </w:tr>
      <w:tr>
        <w:trPr/>
        <w:tc>
          <w:tcPr>
            <w:tcW w:w="2880"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t>Microphone</w:t>
            </w:r>
          </w:p>
        </w:tc>
        <w:tc>
          <w:tcPr>
            <w:tcW w:w="663"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t>2</w:t>
            </w:r>
          </w:p>
        </w:tc>
        <w:tc>
          <w:tcPr>
            <w:tcW w:w="5028"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t xml:space="preserve">Frequency range: 100Hz-10kHz  </w:t>
            </w:r>
          </w:p>
        </w:tc>
      </w:tr>
    </w:tbl>
    <w:p>
      <w:pPr>
        <w:pStyle w:val="FP"/>
        <w:rPr/>
      </w:pPr>
      <w:r>
        <w:rPr/>
      </w:r>
    </w:p>
    <w:p>
      <w:pPr>
        <w:pStyle w:val="Heading1"/>
        <w:ind w:left="1134" w:hanging="1134"/>
        <w:rPr/>
      </w:pPr>
      <w:bookmarkStart w:id="192" w:name="__RefHeading___Toc517438783"/>
      <w:bookmarkEnd w:id="192"/>
      <w:r>
        <w:rPr/>
        <w:t>L.4</w:t>
        <w:tab/>
        <w:t>Test Procedure</w:t>
      </w:r>
    </w:p>
    <w:p>
      <w:pPr>
        <w:pStyle w:val="Normal"/>
        <w:rPr/>
      </w:pPr>
      <w:r>
        <w:rPr/>
        <w:t>The procedure and logistic of the test across test laboratories are given in the following:</w:t>
      </w:r>
    </w:p>
    <w:p>
      <w:pPr>
        <w:pStyle w:val="Normal"/>
        <w:ind w:left="360" w:hanging="0"/>
        <w:rPr/>
      </w:pPr>
      <w:r>
        <w:rPr/>
      </w:r>
    </w:p>
    <w:p>
      <w:pPr>
        <w:pStyle w:val="Heading2"/>
        <w:rPr/>
      </w:pPr>
      <w:bookmarkStart w:id="193" w:name="__RefHeading___Toc517438784"/>
      <w:r>
        <w:rPr/>
        <w:t>L.4.1</w:t>
        <w:tab/>
        <w:t>Time Projection</w:t>
      </w:r>
      <w:bookmarkEnd w:id="193"/>
      <w:r>
        <w:rPr/>
        <w:t xml:space="preserve">  </w:t>
      </w:r>
    </w:p>
    <w:p>
      <w:pPr>
        <w:pStyle w:val="Normal"/>
        <w:keepNext w:val="true"/>
        <w:keepLines/>
        <w:rPr/>
      </w:pPr>
      <w:r>
        <w:rPr/>
        <w:t>The following numbers characterizes the entire test:</w:t>
      </w:r>
    </w:p>
    <w:p>
      <w:pPr>
        <w:pStyle w:val="TH"/>
        <w:rPr/>
      </w:pPr>
      <w:r>
        <w:rPr/>
      </w:r>
    </w:p>
    <w:tbl>
      <w:tblPr>
        <w:tblW w:w="8856" w:type="dxa"/>
        <w:jc w:val="left"/>
        <w:tblInd w:w="-113" w:type="dxa"/>
        <w:tblLayout w:type="fixed"/>
        <w:tblCellMar>
          <w:top w:w="0" w:type="dxa"/>
          <w:left w:w="108" w:type="dxa"/>
          <w:bottom w:w="0" w:type="dxa"/>
          <w:right w:w="108" w:type="dxa"/>
        </w:tblCellMar>
      </w:tblPr>
      <w:tblGrid>
        <w:gridCol w:w="3168"/>
        <w:gridCol w:w="2736"/>
        <w:gridCol w:w="2952"/>
      </w:tblGrid>
      <w:tr>
        <w:trPr/>
        <w:tc>
          <w:tcPr>
            <w:tcW w:w="3168" w:type="dxa"/>
            <w:tcBorders>
              <w:top w:val="single" w:sz="4" w:space="0" w:color="000000"/>
              <w:left w:val="single" w:sz="4" w:space="0" w:color="000000"/>
              <w:bottom w:val="single" w:sz="4" w:space="0" w:color="000000"/>
              <w:right w:val="single" w:sz="4" w:space="0" w:color="000000"/>
            </w:tcBorders>
          </w:tcPr>
          <w:p>
            <w:pPr>
              <w:pStyle w:val="Footer"/>
              <w:rPr/>
            </w:pPr>
            <w:r>
              <w:rPr/>
              <w:t>#acoustic/radio conditions</w:t>
            </w:r>
          </w:p>
        </w:tc>
        <w:tc>
          <w:tcPr>
            <w:tcW w:w="2736"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t>8</w:t>
            </w:r>
          </w:p>
        </w:tc>
        <w:tc>
          <w:tcPr>
            <w:tcW w:w="295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t xml:space="preserve"> </w:t>
            </w:r>
            <w:r>
              <w:rPr/>
              <w:t>2 subjects swapping</w:t>
            </w:r>
          </w:p>
        </w:tc>
      </w:tr>
      <w:tr>
        <w:trPr/>
        <w:tc>
          <w:tcPr>
            <w:tcW w:w="3168"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t>#network load conditions</w:t>
            </w:r>
          </w:p>
        </w:tc>
        <w:tc>
          <w:tcPr>
            <w:tcW w:w="2736"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t>2</w:t>
            </w:r>
          </w:p>
        </w:tc>
        <w:tc>
          <w:tcPr>
            <w:tcW w:w="295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t>Light, heavy</w:t>
            </w:r>
          </w:p>
        </w:tc>
      </w:tr>
      <w:tr>
        <w:trPr/>
        <w:tc>
          <w:tcPr>
            <w:tcW w:w="3168"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t>#codecs=#experiments per lab</w:t>
            </w:r>
          </w:p>
        </w:tc>
        <w:tc>
          <w:tcPr>
            <w:tcW w:w="2736"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t>3</w:t>
            </w:r>
          </w:p>
        </w:tc>
        <w:tc>
          <w:tcPr>
            <w:tcW w:w="295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t>5.9kbps, 12.2kbps, 12.65kbps</w:t>
            </w:r>
          </w:p>
        </w:tc>
      </w:tr>
      <w:tr>
        <w:trPr/>
        <w:tc>
          <w:tcPr>
            <w:tcW w:w="3168"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t>#languages</w:t>
            </w:r>
          </w:p>
        </w:tc>
        <w:tc>
          <w:tcPr>
            <w:tcW w:w="2736"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t>3</w:t>
            </w:r>
          </w:p>
        </w:tc>
        <w:tc>
          <w:tcPr>
            <w:tcW w:w="295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t>English, French, Chinese</w:t>
            </w:r>
          </w:p>
        </w:tc>
      </w:tr>
      <w:tr>
        <w:trPr/>
        <w:tc>
          <w:tcPr>
            <w:tcW w:w="3168"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t>#subjects per experiment</w:t>
            </w:r>
          </w:p>
        </w:tc>
        <w:tc>
          <w:tcPr>
            <w:tcW w:w="2736"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t>32</w:t>
            </w:r>
          </w:p>
        </w:tc>
        <w:tc>
          <w:tcPr>
            <w:tcW w:w="295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t>16 pairs</w:t>
            </w:r>
          </w:p>
        </w:tc>
      </w:tr>
    </w:tbl>
    <w:p>
      <w:pPr>
        <w:pStyle w:val="Normal"/>
        <w:rPr/>
      </w:pPr>
      <w:r>
        <w:rPr/>
      </w:r>
    </w:p>
    <w:p>
      <w:pPr>
        <w:pStyle w:val="Normal"/>
        <w:rPr/>
      </w:pPr>
      <w:r>
        <w:rPr/>
        <w:t xml:space="preserve"> </w:t>
      </w:r>
      <w:r>
        <w:rPr/>
        <w:t xml:space="preserve">Each lab tests only one language. Each experiment covers 16 test conditions.  Each group has to perform 16   conversations, each of ca. 3 minutes.   A session consists of 4 consecutive conversations, corresponding to ca. 20 minutes test time. The subject panels for the three experiments shall be independent, i.e. no subject will participate in more than one experiment.  The order of the presentation of test conditions are provided in Appendix 2. </w:t>
      </w:r>
    </w:p>
    <w:p>
      <w:pPr>
        <w:pStyle w:val="Normal"/>
        <w:rPr/>
      </w:pPr>
      <w:r>
        <w:rPr/>
      </w:r>
    </w:p>
    <w:p>
      <w:pPr>
        <w:pStyle w:val="Normal"/>
        <w:rPr/>
      </w:pPr>
      <w:r>
        <w:rPr/>
        <w:t>The test time projection is the following:</w:t>
      </w:r>
    </w:p>
    <w:p>
      <w:pPr>
        <w:pStyle w:val="B1"/>
        <w:rPr/>
      </w:pPr>
      <w:r>
        <w:rPr/>
        <w:t>-</w:t>
        <w:tab/>
        <w:t>Practice and Training per group: 30 minutes</w:t>
      </w:r>
    </w:p>
    <w:p>
      <w:pPr>
        <w:pStyle w:val="B1"/>
        <w:rPr/>
      </w:pPr>
      <w:r>
        <w:rPr/>
        <w:t>-</w:t>
        <w:tab/>
        <w:t>Conversation plus setup and  data collection: 5 minutes</w:t>
      </w:r>
    </w:p>
    <w:p>
      <w:pPr>
        <w:pStyle w:val="B1"/>
        <w:rPr/>
      </w:pPr>
      <w:r>
        <w:rPr/>
        <w:t>-</w:t>
        <w:tab/>
        <w:t>Break between  sessions: 10 minutes</w:t>
      </w:r>
    </w:p>
    <w:p>
      <w:pPr>
        <w:pStyle w:val="B1"/>
        <w:rPr/>
      </w:pPr>
      <w:r>
        <w:rPr/>
        <w:t>-</w:t>
        <w:tab/>
        <w:t xml:space="preserve">Number of breaks per experiment: 3 </w:t>
      </w:r>
    </w:p>
    <w:p>
      <w:pPr>
        <w:pStyle w:val="B1"/>
        <w:rPr/>
      </w:pPr>
      <w:r>
        <w:rPr/>
        <w:t>-</w:t>
        <w:tab/>
        <w:t>Work hours per day: 8 hours</w:t>
      </w:r>
    </w:p>
    <w:p>
      <w:pPr>
        <w:pStyle w:val="B1"/>
        <w:rPr/>
      </w:pPr>
      <w:r>
        <w:rPr/>
        <w:t>-</w:t>
        <w:tab/>
        <w:t>Work days per week: 5 days</w:t>
      </w:r>
    </w:p>
    <w:p>
      <w:pPr>
        <w:pStyle w:val="Normal"/>
        <w:rPr/>
      </w:pPr>
      <w:r>
        <w:rPr/>
        <w:t>This results in 3 groups per day, i.e. 6 working days per experiment, and 18 working days per laboratory, plus 1 day for system setup.  In total, one month per laboratory is estimated as the minimum</w:t>
      </w:r>
    </w:p>
    <w:p>
      <w:pPr>
        <w:pStyle w:val="Normal"/>
        <w:rPr/>
      </w:pPr>
      <w:r>
        <w:rPr/>
        <w:t>The project plan can be envisioned as the following:</w:t>
      </w:r>
    </w:p>
    <w:p>
      <w:pPr>
        <w:pStyle w:val="TH"/>
        <w:rPr/>
      </w:pPr>
      <w:r>
        <w:rPr/>
      </w:r>
    </w:p>
    <w:tbl>
      <w:tblPr>
        <w:tblW w:w="8856" w:type="dxa"/>
        <w:jc w:val="left"/>
        <w:tblInd w:w="-113" w:type="dxa"/>
        <w:tblLayout w:type="fixed"/>
        <w:tblCellMar>
          <w:top w:w="0" w:type="dxa"/>
          <w:left w:w="108" w:type="dxa"/>
          <w:bottom w:w="0" w:type="dxa"/>
          <w:right w:w="108" w:type="dxa"/>
        </w:tblCellMar>
      </w:tblPr>
      <w:tblGrid>
        <w:gridCol w:w="2199"/>
        <w:gridCol w:w="2405"/>
        <w:gridCol w:w="2276"/>
        <w:gridCol w:w="1976"/>
      </w:tblGrid>
      <w:tr>
        <w:trPr/>
        <w:tc>
          <w:tcPr>
            <w:tcW w:w="2199" w:type="dxa"/>
            <w:tcBorders>
              <w:top w:val="single" w:sz="4" w:space="0" w:color="000000"/>
              <w:left w:val="single" w:sz="4" w:space="0" w:color="000000"/>
              <w:bottom w:val="single" w:sz="4" w:space="0" w:color="000000"/>
              <w:right w:val="single" w:sz="4" w:space="0" w:color="000000"/>
            </w:tcBorders>
          </w:tcPr>
          <w:p>
            <w:pPr>
              <w:pStyle w:val="TextBody"/>
              <w:spacing w:before="0" w:after="180"/>
              <w:rPr/>
            </w:pPr>
            <w:r>
              <w:rPr/>
              <w:t>Test Month</w:t>
            </w:r>
          </w:p>
        </w:tc>
        <w:tc>
          <w:tcPr>
            <w:tcW w:w="2405" w:type="dxa"/>
            <w:tcBorders>
              <w:top w:val="single" w:sz="4" w:space="0" w:color="000000"/>
              <w:left w:val="single" w:sz="4" w:space="0" w:color="000000"/>
              <w:bottom w:val="single" w:sz="4" w:space="0" w:color="000000"/>
              <w:right w:val="single" w:sz="4" w:space="0" w:color="000000"/>
            </w:tcBorders>
          </w:tcPr>
          <w:p>
            <w:pPr>
              <w:pStyle w:val="TextBody"/>
              <w:spacing w:before="0" w:after="180"/>
              <w:rPr/>
            </w:pPr>
            <w:r>
              <w:rPr/>
              <w:t>Laboratories</w:t>
            </w:r>
          </w:p>
        </w:tc>
        <w:tc>
          <w:tcPr>
            <w:tcW w:w="2276" w:type="dxa"/>
            <w:tcBorders>
              <w:top w:val="single" w:sz="4" w:space="0" w:color="000000"/>
              <w:left w:val="single" w:sz="4" w:space="0" w:color="000000"/>
              <w:bottom w:val="single" w:sz="4" w:space="0" w:color="000000"/>
              <w:right w:val="single" w:sz="4" w:space="0" w:color="000000"/>
            </w:tcBorders>
          </w:tcPr>
          <w:p>
            <w:pPr>
              <w:pStyle w:val="TextBody"/>
              <w:spacing w:before="0" w:after="180"/>
              <w:rPr/>
            </w:pPr>
            <w:r>
              <w:rPr/>
              <w:t>Duration</w:t>
            </w:r>
          </w:p>
        </w:tc>
        <w:tc>
          <w:tcPr>
            <w:tcW w:w="1976" w:type="dxa"/>
            <w:tcBorders>
              <w:top w:val="single" w:sz="4" w:space="0" w:color="000000"/>
              <w:left w:val="single" w:sz="4" w:space="0" w:color="000000"/>
              <w:bottom w:val="single" w:sz="4" w:space="0" w:color="000000"/>
              <w:right w:val="single" w:sz="4" w:space="0" w:color="000000"/>
            </w:tcBorders>
          </w:tcPr>
          <w:p>
            <w:pPr>
              <w:pStyle w:val="TextBody"/>
              <w:spacing w:before="0" w:after="180"/>
              <w:rPr/>
            </w:pPr>
            <w:r>
              <w:rPr/>
              <w:t>Starting Date</w:t>
            </w:r>
          </w:p>
        </w:tc>
      </w:tr>
      <w:tr>
        <w:trPr/>
        <w:tc>
          <w:tcPr>
            <w:tcW w:w="2199" w:type="dxa"/>
            <w:tcBorders>
              <w:top w:val="single" w:sz="4" w:space="0" w:color="000000"/>
              <w:left w:val="single" w:sz="4" w:space="0" w:color="000000"/>
              <w:bottom w:val="single" w:sz="4" w:space="0" w:color="000000"/>
              <w:right w:val="single" w:sz="4" w:space="0" w:color="000000"/>
            </w:tcBorders>
          </w:tcPr>
          <w:p>
            <w:pPr>
              <w:pStyle w:val="TextBody"/>
              <w:spacing w:before="0" w:after="180"/>
              <w:rPr/>
            </w:pPr>
            <w:r>
              <w:rPr/>
              <w:t>Month 1</w:t>
            </w:r>
          </w:p>
        </w:tc>
        <w:tc>
          <w:tcPr>
            <w:tcW w:w="2405" w:type="dxa"/>
            <w:tcBorders>
              <w:top w:val="single" w:sz="4" w:space="0" w:color="000000"/>
              <w:left w:val="single" w:sz="4" w:space="0" w:color="000000"/>
              <w:bottom w:val="single" w:sz="4" w:space="0" w:color="000000"/>
              <w:right w:val="single" w:sz="4" w:space="0" w:color="000000"/>
            </w:tcBorders>
          </w:tcPr>
          <w:p>
            <w:pPr>
              <w:pStyle w:val="TextBody"/>
              <w:spacing w:before="0" w:after="180"/>
              <w:rPr/>
            </w:pPr>
            <w:r>
              <w:rPr/>
              <w:t>France Telecom</w:t>
            </w:r>
          </w:p>
        </w:tc>
        <w:tc>
          <w:tcPr>
            <w:tcW w:w="2276" w:type="dxa"/>
            <w:tcBorders>
              <w:top w:val="single" w:sz="4" w:space="0" w:color="000000"/>
              <w:left w:val="single" w:sz="4" w:space="0" w:color="000000"/>
              <w:bottom w:val="single" w:sz="4" w:space="0" w:color="000000"/>
              <w:right w:val="single" w:sz="4" w:space="0" w:color="000000"/>
            </w:tcBorders>
          </w:tcPr>
          <w:p>
            <w:pPr>
              <w:pStyle w:val="TextBody"/>
              <w:spacing w:before="0" w:after="180"/>
              <w:rPr/>
            </w:pPr>
            <w:r>
              <w:rPr/>
              <w:t>4 weeks</w:t>
            </w:r>
          </w:p>
        </w:tc>
        <w:tc>
          <w:tcPr>
            <w:tcW w:w="1976" w:type="dxa"/>
            <w:tcBorders>
              <w:top w:val="single" w:sz="4" w:space="0" w:color="000000"/>
              <w:left w:val="single" w:sz="4" w:space="0" w:color="000000"/>
              <w:bottom w:val="single" w:sz="4" w:space="0" w:color="000000"/>
              <w:right w:val="single" w:sz="4" w:space="0" w:color="000000"/>
            </w:tcBorders>
          </w:tcPr>
          <w:p>
            <w:pPr>
              <w:pStyle w:val="TextBody"/>
              <w:spacing w:before="0" w:after="180"/>
              <w:rPr/>
            </w:pPr>
            <w:r>
              <w:rPr/>
              <w:t>May 15, 2007</w:t>
            </w:r>
          </w:p>
        </w:tc>
      </w:tr>
      <w:tr>
        <w:trPr/>
        <w:tc>
          <w:tcPr>
            <w:tcW w:w="2199" w:type="dxa"/>
            <w:tcBorders>
              <w:top w:val="single" w:sz="4" w:space="0" w:color="000000"/>
              <w:left w:val="single" w:sz="4" w:space="0" w:color="000000"/>
              <w:bottom w:val="single" w:sz="4" w:space="0" w:color="000000"/>
              <w:right w:val="single" w:sz="4" w:space="0" w:color="000000"/>
            </w:tcBorders>
          </w:tcPr>
          <w:p>
            <w:pPr>
              <w:pStyle w:val="TextBody"/>
              <w:spacing w:before="0" w:after="180"/>
              <w:rPr/>
            </w:pPr>
            <w:r>
              <w:rPr/>
              <w:t>Month 2</w:t>
            </w:r>
          </w:p>
        </w:tc>
        <w:tc>
          <w:tcPr>
            <w:tcW w:w="2405" w:type="dxa"/>
            <w:tcBorders>
              <w:top w:val="single" w:sz="4" w:space="0" w:color="000000"/>
              <w:left w:val="single" w:sz="4" w:space="0" w:color="000000"/>
              <w:bottom w:val="single" w:sz="4" w:space="0" w:color="000000"/>
              <w:right w:val="single" w:sz="4" w:space="0" w:color="000000"/>
            </w:tcBorders>
          </w:tcPr>
          <w:p>
            <w:pPr>
              <w:pStyle w:val="TextBody"/>
              <w:spacing w:before="0" w:after="180"/>
              <w:rPr/>
            </w:pPr>
            <w:r>
              <w:rPr/>
              <w:t>BIT</w:t>
            </w:r>
          </w:p>
        </w:tc>
        <w:tc>
          <w:tcPr>
            <w:tcW w:w="2276" w:type="dxa"/>
            <w:tcBorders>
              <w:top w:val="single" w:sz="4" w:space="0" w:color="000000"/>
              <w:left w:val="single" w:sz="4" w:space="0" w:color="000000"/>
              <w:bottom w:val="single" w:sz="4" w:space="0" w:color="000000"/>
              <w:right w:val="single" w:sz="4" w:space="0" w:color="000000"/>
            </w:tcBorders>
          </w:tcPr>
          <w:p>
            <w:pPr>
              <w:pStyle w:val="TextBody"/>
              <w:spacing w:before="0" w:after="180"/>
              <w:rPr/>
            </w:pPr>
            <w:r>
              <w:rPr/>
              <w:t>4 weeks</w:t>
            </w:r>
          </w:p>
        </w:tc>
        <w:tc>
          <w:tcPr>
            <w:tcW w:w="1976" w:type="dxa"/>
            <w:tcBorders>
              <w:top w:val="single" w:sz="4" w:space="0" w:color="000000"/>
              <w:left w:val="single" w:sz="4" w:space="0" w:color="000000"/>
              <w:bottom w:val="single" w:sz="4" w:space="0" w:color="000000"/>
              <w:right w:val="single" w:sz="4" w:space="0" w:color="000000"/>
            </w:tcBorders>
          </w:tcPr>
          <w:p>
            <w:pPr>
              <w:pStyle w:val="TextBody"/>
              <w:spacing w:before="0" w:after="180"/>
              <w:rPr/>
            </w:pPr>
            <w:r>
              <w:rPr/>
              <w:t>June 19, 2007</w:t>
            </w:r>
          </w:p>
        </w:tc>
      </w:tr>
      <w:tr>
        <w:trPr/>
        <w:tc>
          <w:tcPr>
            <w:tcW w:w="2199" w:type="dxa"/>
            <w:tcBorders>
              <w:top w:val="single" w:sz="4" w:space="0" w:color="000000"/>
              <w:left w:val="single" w:sz="4" w:space="0" w:color="000000"/>
              <w:bottom w:val="single" w:sz="4" w:space="0" w:color="000000"/>
              <w:right w:val="single" w:sz="4" w:space="0" w:color="000000"/>
            </w:tcBorders>
          </w:tcPr>
          <w:p>
            <w:pPr>
              <w:pStyle w:val="TextBody"/>
              <w:spacing w:before="0" w:after="180"/>
              <w:rPr/>
            </w:pPr>
            <w:r>
              <w:rPr/>
              <w:t>Month 3</w:t>
            </w:r>
          </w:p>
        </w:tc>
        <w:tc>
          <w:tcPr>
            <w:tcW w:w="2405" w:type="dxa"/>
            <w:tcBorders>
              <w:top w:val="single" w:sz="4" w:space="0" w:color="000000"/>
              <w:left w:val="single" w:sz="4" w:space="0" w:color="000000"/>
              <w:bottom w:val="single" w:sz="4" w:space="0" w:color="000000"/>
              <w:right w:val="single" w:sz="4" w:space="0" w:color="000000"/>
            </w:tcBorders>
          </w:tcPr>
          <w:p>
            <w:pPr>
              <w:pStyle w:val="TextBody"/>
              <w:spacing w:before="0" w:after="180"/>
              <w:rPr/>
            </w:pPr>
            <w:r>
              <w:rPr/>
              <w:t>Dynastat</w:t>
            </w:r>
          </w:p>
        </w:tc>
        <w:tc>
          <w:tcPr>
            <w:tcW w:w="2276" w:type="dxa"/>
            <w:tcBorders>
              <w:top w:val="single" w:sz="4" w:space="0" w:color="000000"/>
              <w:left w:val="single" w:sz="4" w:space="0" w:color="000000"/>
              <w:bottom w:val="single" w:sz="4" w:space="0" w:color="000000"/>
              <w:right w:val="single" w:sz="4" w:space="0" w:color="000000"/>
            </w:tcBorders>
          </w:tcPr>
          <w:p>
            <w:pPr>
              <w:pStyle w:val="TextBody"/>
              <w:spacing w:before="0" w:after="180"/>
              <w:rPr/>
            </w:pPr>
            <w:r>
              <w:rPr/>
              <w:t>4 weeks</w:t>
            </w:r>
          </w:p>
        </w:tc>
        <w:tc>
          <w:tcPr>
            <w:tcW w:w="1976" w:type="dxa"/>
            <w:tcBorders>
              <w:top w:val="single" w:sz="4" w:space="0" w:color="000000"/>
              <w:left w:val="single" w:sz="4" w:space="0" w:color="000000"/>
              <w:bottom w:val="single" w:sz="4" w:space="0" w:color="000000"/>
              <w:right w:val="single" w:sz="4" w:space="0" w:color="000000"/>
            </w:tcBorders>
          </w:tcPr>
          <w:p>
            <w:pPr>
              <w:pStyle w:val="TextBody"/>
              <w:spacing w:before="0" w:after="180"/>
              <w:rPr/>
            </w:pPr>
            <w:r>
              <w:rPr/>
              <w:t>July 28, 2007</w:t>
            </w:r>
          </w:p>
        </w:tc>
      </w:tr>
      <w:tr>
        <w:trPr/>
        <w:tc>
          <w:tcPr>
            <w:tcW w:w="2199" w:type="dxa"/>
            <w:tcBorders>
              <w:top w:val="single" w:sz="4" w:space="0" w:color="000000"/>
              <w:left w:val="single" w:sz="4" w:space="0" w:color="000000"/>
              <w:bottom w:val="single" w:sz="4" w:space="0" w:color="000000"/>
              <w:right w:val="single" w:sz="4" w:space="0" w:color="000000"/>
            </w:tcBorders>
          </w:tcPr>
          <w:p>
            <w:pPr>
              <w:pStyle w:val="TextBody"/>
              <w:spacing w:before="0" w:after="180"/>
              <w:rPr/>
            </w:pPr>
            <w:r>
              <w:rPr/>
              <w:t>Month 4</w:t>
            </w:r>
          </w:p>
        </w:tc>
        <w:tc>
          <w:tcPr>
            <w:tcW w:w="2405" w:type="dxa"/>
            <w:tcBorders>
              <w:top w:val="single" w:sz="4" w:space="0" w:color="000000"/>
              <w:left w:val="single" w:sz="4" w:space="0" w:color="000000"/>
              <w:bottom w:val="single" w:sz="4" w:space="0" w:color="000000"/>
              <w:right w:val="single" w:sz="4" w:space="0" w:color="000000"/>
            </w:tcBorders>
          </w:tcPr>
          <w:p>
            <w:pPr>
              <w:pStyle w:val="TextBody"/>
              <w:spacing w:before="0" w:after="180"/>
              <w:rPr/>
            </w:pPr>
            <w:r>
              <w:rPr/>
              <w:t>Dynastat (GAL)</w:t>
            </w:r>
          </w:p>
        </w:tc>
        <w:tc>
          <w:tcPr>
            <w:tcW w:w="2276" w:type="dxa"/>
            <w:tcBorders>
              <w:top w:val="single" w:sz="4" w:space="0" w:color="000000"/>
              <w:left w:val="single" w:sz="4" w:space="0" w:color="000000"/>
              <w:bottom w:val="single" w:sz="4" w:space="0" w:color="000000"/>
              <w:right w:val="single" w:sz="4" w:space="0" w:color="000000"/>
            </w:tcBorders>
          </w:tcPr>
          <w:p>
            <w:pPr>
              <w:pStyle w:val="TextBody"/>
              <w:spacing w:before="0" w:after="180"/>
              <w:rPr/>
            </w:pPr>
            <w:r>
              <w:rPr/>
              <w:t>&gt;1 week</w:t>
            </w:r>
          </w:p>
        </w:tc>
        <w:tc>
          <w:tcPr>
            <w:tcW w:w="1976" w:type="dxa"/>
            <w:tcBorders>
              <w:top w:val="single" w:sz="4" w:space="0" w:color="000000"/>
              <w:left w:val="single" w:sz="4" w:space="0" w:color="000000"/>
              <w:bottom w:val="single" w:sz="4" w:space="0" w:color="000000"/>
              <w:right w:val="single" w:sz="4" w:space="0" w:color="000000"/>
            </w:tcBorders>
          </w:tcPr>
          <w:p>
            <w:pPr>
              <w:pStyle w:val="TextBody"/>
              <w:spacing w:before="0" w:after="180"/>
              <w:rPr/>
            </w:pPr>
            <w:r>
              <w:rPr/>
              <w:t>August 28, 2007</w:t>
            </w:r>
          </w:p>
        </w:tc>
      </w:tr>
    </w:tbl>
    <w:p>
      <w:pPr>
        <w:pStyle w:val="Normal"/>
        <w:rPr/>
      </w:pPr>
      <w:r>
        <w:rPr/>
      </w:r>
    </w:p>
    <w:p>
      <w:pPr>
        <w:pStyle w:val="Normal"/>
        <w:rPr/>
      </w:pPr>
      <w:r>
        <w:rPr/>
        <w:t>The actual time will be adapted to the specific situation of the individual labs. The entire test is expected to take 3+ months.</w:t>
      </w:r>
    </w:p>
    <w:p>
      <w:pPr>
        <w:pStyle w:val="Heading2"/>
        <w:rPr/>
      </w:pPr>
      <w:bookmarkStart w:id="194" w:name="__RefHeading___Toc517438785"/>
      <w:bookmarkEnd w:id="194"/>
      <w:r>
        <w:rPr/>
        <w:t>L.4.2</w:t>
        <w:tab/>
        <w:t>Instructions to the Subjects</w:t>
      </w:r>
    </w:p>
    <w:p>
      <w:pPr>
        <w:pStyle w:val="Normal"/>
        <w:rPr/>
      </w:pPr>
      <w:r>
        <w:rPr/>
        <w:t xml:space="preserve">The following instruction shall be given to the subjects in each lab in the respective native language during the training phase prior to the tests.  </w:t>
      </w:r>
    </w:p>
    <w:p>
      <w:pPr>
        <w:pStyle w:val="Normal"/>
        <w:jc w:val="both"/>
        <w:rPr/>
      </w:pPr>
      <w:r>
        <w:rPr/>
        <w:t>"You are going to have a conversation with another user. The test situation is simulating communications between two mobile phones. The most of the situations will correspond to silent environment conditions, but some other will simulate more specific situations, as in a car, or in a railway station or in an office environment, when other people are discussing in the background.</w:t>
      </w:r>
    </w:p>
    <w:p>
      <w:pPr>
        <w:pStyle w:val="Normal"/>
        <w:jc w:val="both"/>
        <w:rPr/>
      </w:pPr>
      <w:r>
        <w:rPr/>
        <w:t>After the completion of each call conversation, you will have to give your opinions on the quality, by answering to the following questions that will be displayed on the screen of the black box in front of you. Your judgment will be stored. You have 8 seconds to answer to each question. After "pressing" the button on the screen, another question will be displayed. You continue the procedure for the 5 following questions.</w:t>
      </w:r>
    </w:p>
    <w:p>
      <w:pPr>
        <w:pStyle w:val="TH"/>
        <w:rPr/>
      </w:pPr>
      <w:r>
        <w:rPr/>
        <w:drawing>
          <wp:inline distT="0" distB="0" distL="0" distR="0">
            <wp:extent cx="6135370" cy="6064250"/>
            <wp:effectExtent l="0" t="0" r="0" b="0"/>
            <wp:docPr id="197" name="Image16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 name="Image162" descr=""/>
                    <pic:cNvPicPr>
                      <a:picLocks noChangeAspect="1" noChangeArrowheads="1"/>
                    </pic:cNvPicPr>
                  </pic:nvPicPr>
                  <pic:blipFill>
                    <a:blip r:embed="rId208"/>
                    <a:srcRect l="-6" t="-6" r="-6" b="-6"/>
                    <a:stretch>
                      <a:fillRect/>
                    </a:stretch>
                  </pic:blipFill>
                  <pic:spPr bwMode="auto">
                    <a:xfrm>
                      <a:off x="0" y="0"/>
                      <a:ext cx="6135370" cy="6064250"/>
                    </a:xfrm>
                    <a:prstGeom prst="rect">
                      <a:avLst/>
                    </a:prstGeom>
                  </pic:spPr>
                </pic:pic>
              </a:graphicData>
            </a:graphic>
          </wp:inline>
        </w:drawing>
      </w:r>
    </w:p>
    <w:p>
      <w:pPr>
        <w:pStyle w:val="FP"/>
        <w:rPr/>
      </w:pPr>
      <w:r>
        <w:rPr/>
      </w:r>
    </w:p>
    <w:p>
      <w:pPr>
        <w:pStyle w:val="Normal"/>
        <w:rPr/>
      </w:pPr>
      <w:r>
        <w:rPr/>
        <w:t>From then on you will have a break approximately every 30 minutes. The test will last a total of approximately 60 minutes.</w:t>
      </w:r>
    </w:p>
    <w:p>
      <w:pPr>
        <w:pStyle w:val="Normal"/>
        <w:rPr/>
      </w:pPr>
      <w:r>
        <w:rPr/>
        <w:t>Please do not discuss your opinions with other listeners participating in the experiment."</w:t>
      </w:r>
    </w:p>
    <w:p>
      <w:pPr>
        <w:pStyle w:val="Heading2"/>
        <w:rPr/>
      </w:pPr>
      <w:bookmarkStart w:id="195" w:name="__RefHeading___Toc517438786"/>
      <w:bookmarkEnd w:id="195"/>
      <w:r>
        <w:rPr/>
        <w:t>L.4.3</w:t>
        <w:tab/>
        <w:t>Test Materials</w:t>
      </w:r>
    </w:p>
    <w:p>
      <w:pPr>
        <w:pStyle w:val="Normal"/>
        <w:rPr/>
      </w:pPr>
      <w:r>
        <w:rPr/>
        <w:t>The pretexts used for conversation test are those developed by ITU-T SG12. These scenarios have been elaborated to allow a conversation well balanced within both participants and lasting approximately 2'30 or 3', and to stimulate the discussion between persons that know each other to facilitate the naturalness of the conversation. They are derived from typical situations of every day life: railways inquiries, rent a car or an apartment, etc. Each condition should be given a different scenario. Each lab is responsible for developing the actual conversation materials to be used.</w:t>
      </w:r>
    </w:p>
    <w:p>
      <w:pPr>
        <w:pStyle w:val="Normal"/>
        <w:rPr/>
      </w:pPr>
      <w:r>
        <w:rPr/>
        <w:t>The examples are extracted from ITU-T rec. P.805  (2007) Appendices 4, 5 and 6.</w:t>
      </w:r>
    </w:p>
    <w:p>
      <w:pPr>
        <w:pStyle w:val="Normal"/>
        <w:rPr/>
      </w:pPr>
      <w:r>
        <w:rPr/>
        <w:t xml:space="preserve">Following the examples and the spirit given by this reference, the actual materials should be developed and adapted to the language being tested, the cultural specifics of the country of the lab and the local situations, depending on where the test lab is located. </w:t>
      </w:r>
    </w:p>
    <w:p>
      <w:pPr>
        <w:pStyle w:val="Heading2"/>
        <w:rPr/>
      </w:pPr>
      <w:bookmarkStart w:id="196" w:name="__RefHeading___Toc517438787"/>
      <w:r>
        <w:rPr/>
        <w:t>L.4.4</w:t>
        <w:tab/>
        <w:t>Deliverables</w:t>
      </w:r>
      <w:bookmarkEnd w:id="196"/>
      <w:r>
        <w:rPr/>
        <w:t xml:space="preserve">  </w:t>
      </w:r>
    </w:p>
    <w:p>
      <w:pPr>
        <w:pStyle w:val="Normal"/>
        <w:rPr/>
      </w:pPr>
      <w:r>
        <w:rPr/>
        <w:t xml:space="preserve">The information required from each test laboratory is a table containing the "Opinion Score (OS)", in ASCII file or in spreadsheet, obtained from every subject for each conversation. No post processing is required from the labs. The original data  are provided  by each lab using a template that includes the following information: </w:t>
      </w:r>
    </w:p>
    <w:p>
      <w:pPr>
        <w:pStyle w:val="TH"/>
        <w:rPr/>
      </w:pPr>
      <w:r>
        <w:rPr>
          <w:szCs w:val="24"/>
        </w:rPr>
        <w:t>Table L.3</w:t>
      </w:r>
      <w:r>
        <w:rPr/>
        <w:t>: Template for the raw data</w:t>
      </w:r>
    </w:p>
    <w:tbl>
      <w:tblPr>
        <w:tblW w:w="9158" w:type="dxa"/>
        <w:jc w:val="left"/>
        <w:tblInd w:w="-113" w:type="dxa"/>
        <w:tblLayout w:type="fixed"/>
        <w:tblCellMar>
          <w:top w:w="0" w:type="dxa"/>
          <w:left w:w="108" w:type="dxa"/>
          <w:bottom w:w="0" w:type="dxa"/>
          <w:right w:w="108" w:type="dxa"/>
        </w:tblCellMar>
      </w:tblPr>
      <w:tblGrid>
        <w:gridCol w:w="1228"/>
        <w:gridCol w:w="1385"/>
        <w:gridCol w:w="1125"/>
        <w:gridCol w:w="1272"/>
        <w:gridCol w:w="1283"/>
        <w:gridCol w:w="1428"/>
        <w:gridCol w:w="1437"/>
      </w:tblGrid>
      <w:tr>
        <w:trPr/>
        <w:tc>
          <w:tcPr>
            <w:tcW w:w="1228" w:type="dxa"/>
            <w:tcBorders>
              <w:top w:val="single" w:sz="4" w:space="0" w:color="000000"/>
              <w:left w:val="single" w:sz="4" w:space="0" w:color="000000"/>
              <w:bottom w:val="single" w:sz="4" w:space="0" w:color="000000"/>
              <w:right w:val="single" w:sz="4" w:space="0" w:color="000000"/>
            </w:tcBorders>
          </w:tcPr>
          <w:p>
            <w:pPr>
              <w:pStyle w:val="TextBody"/>
              <w:spacing w:before="0" w:after="180"/>
              <w:rPr/>
            </w:pPr>
            <w:r>
              <w:rPr/>
              <w:t>Subject ID</w:t>
            </w:r>
          </w:p>
        </w:tc>
        <w:tc>
          <w:tcPr>
            <w:tcW w:w="1385" w:type="dxa"/>
            <w:tcBorders>
              <w:top w:val="single" w:sz="4" w:space="0" w:color="000000"/>
              <w:left w:val="single" w:sz="4" w:space="0" w:color="000000"/>
              <w:bottom w:val="single" w:sz="4" w:space="0" w:color="000000"/>
              <w:right w:val="single" w:sz="4" w:space="0" w:color="000000"/>
            </w:tcBorders>
          </w:tcPr>
          <w:p>
            <w:pPr>
              <w:pStyle w:val="TextBody"/>
              <w:spacing w:before="0" w:after="180"/>
              <w:rPr/>
            </w:pPr>
            <w:r>
              <w:rPr/>
              <w:t>Test Condition</w:t>
            </w:r>
          </w:p>
        </w:tc>
        <w:tc>
          <w:tcPr>
            <w:tcW w:w="1125" w:type="dxa"/>
            <w:tcBorders>
              <w:top w:val="single" w:sz="4" w:space="0" w:color="000000"/>
              <w:left w:val="single" w:sz="4" w:space="0" w:color="000000"/>
              <w:bottom w:val="single" w:sz="4" w:space="0" w:color="000000"/>
              <w:right w:val="single" w:sz="4" w:space="0" w:color="000000"/>
            </w:tcBorders>
          </w:tcPr>
          <w:p>
            <w:pPr>
              <w:pStyle w:val="TextBody"/>
              <w:spacing w:before="0" w:after="180"/>
              <w:rPr/>
            </w:pPr>
            <w:r>
              <w:rPr/>
              <w:t>Test Material</w:t>
            </w:r>
          </w:p>
        </w:tc>
        <w:tc>
          <w:tcPr>
            <w:tcW w:w="1272" w:type="dxa"/>
            <w:tcBorders>
              <w:top w:val="single" w:sz="4" w:space="0" w:color="000000"/>
              <w:left w:val="single" w:sz="4" w:space="0" w:color="000000"/>
              <w:bottom w:val="single" w:sz="4" w:space="0" w:color="000000"/>
              <w:right w:val="single" w:sz="4" w:space="0" w:color="000000"/>
            </w:tcBorders>
          </w:tcPr>
          <w:p>
            <w:pPr>
              <w:pStyle w:val="TextBody"/>
              <w:spacing w:before="0" w:after="180"/>
              <w:rPr>
                <w:i/>
                <w:i/>
              </w:rPr>
            </w:pPr>
            <w:r>
              <w:rPr>
                <w:i/>
              </w:rPr>
              <w:t>Rating</w:t>
            </w:r>
          </w:p>
        </w:tc>
        <w:tc>
          <w:tcPr>
            <w:tcW w:w="1283" w:type="dxa"/>
            <w:tcBorders>
              <w:top w:val="single" w:sz="4" w:space="0" w:color="000000"/>
              <w:left w:val="single" w:sz="4" w:space="0" w:color="000000"/>
              <w:bottom w:val="single" w:sz="4" w:space="0" w:color="000000"/>
              <w:right w:val="single" w:sz="4" w:space="0" w:color="000000"/>
            </w:tcBorders>
          </w:tcPr>
          <w:p>
            <w:pPr>
              <w:pStyle w:val="TextBody"/>
              <w:spacing w:before="0" w:after="180"/>
              <w:rPr/>
            </w:pPr>
            <w:r>
              <w:rPr/>
              <w:t xml:space="preserve">Conversation Partner ID </w:t>
            </w:r>
          </w:p>
        </w:tc>
        <w:tc>
          <w:tcPr>
            <w:tcW w:w="1428" w:type="dxa"/>
            <w:tcBorders>
              <w:top w:val="single" w:sz="4" w:space="0" w:color="000000"/>
              <w:left w:val="single" w:sz="4" w:space="0" w:color="000000"/>
              <w:bottom w:val="single" w:sz="4" w:space="0" w:color="000000"/>
              <w:right w:val="single" w:sz="4" w:space="0" w:color="000000"/>
            </w:tcBorders>
          </w:tcPr>
          <w:p>
            <w:pPr>
              <w:pStyle w:val="TextBody"/>
              <w:spacing w:before="0" w:after="180"/>
              <w:rPr/>
            </w:pPr>
            <w:r>
              <w:rPr/>
              <w:t>Time/Date</w:t>
            </w:r>
          </w:p>
        </w:tc>
        <w:tc>
          <w:tcPr>
            <w:tcW w:w="1437" w:type="dxa"/>
            <w:tcBorders>
              <w:top w:val="single" w:sz="4" w:space="0" w:color="000000"/>
              <w:left w:val="single" w:sz="4" w:space="0" w:color="000000"/>
              <w:bottom w:val="single" w:sz="4" w:space="0" w:color="000000"/>
              <w:right w:val="single" w:sz="4" w:space="0" w:color="000000"/>
            </w:tcBorders>
          </w:tcPr>
          <w:p>
            <w:pPr>
              <w:pStyle w:val="TextBody"/>
              <w:spacing w:before="0" w:after="180"/>
              <w:rPr/>
            </w:pPr>
            <w:r>
              <w:rPr/>
              <w:t>Comments</w:t>
            </w:r>
          </w:p>
        </w:tc>
      </w:tr>
      <w:tr>
        <w:trPr/>
        <w:tc>
          <w:tcPr>
            <w:tcW w:w="1228" w:type="dxa"/>
            <w:tcBorders>
              <w:top w:val="single" w:sz="4" w:space="0" w:color="000000"/>
              <w:left w:val="single" w:sz="4" w:space="0" w:color="000000"/>
              <w:bottom w:val="single" w:sz="4" w:space="0" w:color="000000"/>
              <w:right w:val="single" w:sz="4" w:space="0" w:color="000000"/>
            </w:tcBorders>
          </w:tcPr>
          <w:p>
            <w:pPr>
              <w:pStyle w:val="TextBody"/>
              <w:snapToGrid w:val="false"/>
              <w:spacing w:before="0" w:after="180"/>
              <w:rPr/>
            </w:pPr>
            <w:r>
              <w:rPr/>
            </w:r>
          </w:p>
        </w:tc>
        <w:tc>
          <w:tcPr>
            <w:tcW w:w="1385" w:type="dxa"/>
            <w:tcBorders>
              <w:top w:val="single" w:sz="4" w:space="0" w:color="000000"/>
              <w:left w:val="single" w:sz="4" w:space="0" w:color="000000"/>
              <w:bottom w:val="single" w:sz="4" w:space="0" w:color="000000"/>
              <w:right w:val="single" w:sz="4" w:space="0" w:color="000000"/>
            </w:tcBorders>
          </w:tcPr>
          <w:p>
            <w:pPr>
              <w:pStyle w:val="TextBody"/>
              <w:snapToGrid w:val="false"/>
              <w:spacing w:before="0" w:after="180"/>
              <w:rPr/>
            </w:pPr>
            <w:r>
              <w:rPr/>
            </w:r>
          </w:p>
        </w:tc>
        <w:tc>
          <w:tcPr>
            <w:tcW w:w="1125" w:type="dxa"/>
            <w:tcBorders>
              <w:top w:val="single" w:sz="4" w:space="0" w:color="000000"/>
              <w:left w:val="single" w:sz="4" w:space="0" w:color="000000"/>
              <w:bottom w:val="single" w:sz="4" w:space="0" w:color="000000"/>
              <w:right w:val="single" w:sz="4" w:space="0" w:color="000000"/>
            </w:tcBorders>
          </w:tcPr>
          <w:p>
            <w:pPr>
              <w:pStyle w:val="TextBody"/>
              <w:snapToGrid w:val="false"/>
              <w:spacing w:before="0" w:after="180"/>
              <w:rPr/>
            </w:pPr>
            <w:r>
              <w:rPr/>
            </w:r>
          </w:p>
        </w:tc>
        <w:tc>
          <w:tcPr>
            <w:tcW w:w="1272" w:type="dxa"/>
            <w:tcBorders>
              <w:top w:val="single" w:sz="4" w:space="0" w:color="000000"/>
              <w:left w:val="single" w:sz="4" w:space="0" w:color="000000"/>
              <w:bottom w:val="single" w:sz="4" w:space="0" w:color="000000"/>
              <w:right w:val="single" w:sz="4" w:space="0" w:color="000000"/>
            </w:tcBorders>
          </w:tcPr>
          <w:p>
            <w:pPr>
              <w:pStyle w:val="TextBody"/>
              <w:snapToGrid w:val="false"/>
              <w:spacing w:before="0" w:after="180"/>
              <w:rPr>
                <w:color w:val="FF0000"/>
              </w:rPr>
            </w:pPr>
            <w:r>
              <w:rPr>
                <w:color w:val="FF0000"/>
              </w:rPr>
            </w:r>
          </w:p>
        </w:tc>
        <w:tc>
          <w:tcPr>
            <w:tcW w:w="1283" w:type="dxa"/>
            <w:tcBorders>
              <w:top w:val="single" w:sz="4" w:space="0" w:color="000000"/>
              <w:left w:val="single" w:sz="4" w:space="0" w:color="000000"/>
              <w:bottom w:val="single" w:sz="4" w:space="0" w:color="000000"/>
              <w:right w:val="single" w:sz="4" w:space="0" w:color="000000"/>
            </w:tcBorders>
          </w:tcPr>
          <w:p>
            <w:pPr>
              <w:pStyle w:val="TextBody"/>
              <w:snapToGrid w:val="false"/>
              <w:spacing w:before="0" w:after="180"/>
              <w:rPr>
                <w:color w:val="FF0000"/>
              </w:rPr>
            </w:pPr>
            <w:r>
              <w:rPr>
                <w:color w:val="FF0000"/>
              </w:rPr>
            </w:r>
          </w:p>
        </w:tc>
        <w:tc>
          <w:tcPr>
            <w:tcW w:w="1428" w:type="dxa"/>
            <w:tcBorders>
              <w:top w:val="single" w:sz="4" w:space="0" w:color="000000"/>
              <w:left w:val="single" w:sz="4" w:space="0" w:color="000000"/>
              <w:bottom w:val="single" w:sz="4" w:space="0" w:color="000000"/>
              <w:right w:val="single" w:sz="4" w:space="0" w:color="000000"/>
            </w:tcBorders>
          </w:tcPr>
          <w:p>
            <w:pPr>
              <w:pStyle w:val="TextBody"/>
              <w:snapToGrid w:val="false"/>
              <w:spacing w:before="0" w:after="180"/>
              <w:rPr/>
            </w:pPr>
            <w:r>
              <w:rPr/>
            </w:r>
          </w:p>
        </w:tc>
        <w:tc>
          <w:tcPr>
            <w:tcW w:w="1437" w:type="dxa"/>
            <w:tcBorders>
              <w:top w:val="single" w:sz="4" w:space="0" w:color="000000"/>
              <w:left w:val="single" w:sz="4" w:space="0" w:color="000000"/>
              <w:bottom w:val="single" w:sz="4" w:space="0" w:color="000000"/>
              <w:right w:val="single" w:sz="4" w:space="0" w:color="000000"/>
            </w:tcBorders>
          </w:tcPr>
          <w:p>
            <w:pPr>
              <w:pStyle w:val="TextBody"/>
              <w:snapToGrid w:val="false"/>
              <w:spacing w:before="0" w:after="180"/>
              <w:rPr/>
            </w:pPr>
            <w:r>
              <w:rPr/>
            </w:r>
          </w:p>
        </w:tc>
      </w:tr>
      <w:tr>
        <w:trPr/>
        <w:tc>
          <w:tcPr>
            <w:tcW w:w="1228" w:type="dxa"/>
            <w:tcBorders>
              <w:top w:val="single" w:sz="4" w:space="0" w:color="000000"/>
              <w:left w:val="single" w:sz="4" w:space="0" w:color="000000"/>
              <w:bottom w:val="single" w:sz="4" w:space="0" w:color="000000"/>
              <w:right w:val="single" w:sz="4" w:space="0" w:color="000000"/>
            </w:tcBorders>
          </w:tcPr>
          <w:p>
            <w:pPr>
              <w:pStyle w:val="TextBody"/>
              <w:snapToGrid w:val="false"/>
              <w:spacing w:before="0" w:after="180"/>
              <w:rPr/>
            </w:pPr>
            <w:r>
              <w:rPr/>
            </w:r>
          </w:p>
        </w:tc>
        <w:tc>
          <w:tcPr>
            <w:tcW w:w="1385" w:type="dxa"/>
            <w:tcBorders>
              <w:top w:val="single" w:sz="4" w:space="0" w:color="000000"/>
              <w:left w:val="single" w:sz="4" w:space="0" w:color="000000"/>
              <w:bottom w:val="single" w:sz="4" w:space="0" w:color="000000"/>
              <w:right w:val="single" w:sz="4" w:space="0" w:color="000000"/>
            </w:tcBorders>
          </w:tcPr>
          <w:p>
            <w:pPr>
              <w:pStyle w:val="TextBody"/>
              <w:snapToGrid w:val="false"/>
              <w:spacing w:before="0" w:after="180"/>
              <w:rPr/>
            </w:pPr>
            <w:r>
              <w:rPr/>
            </w:r>
          </w:p>
        </w:tc>
        <w:tc>
          <w:tcPr>
            <w:tcW w:w="1125" w:type="dxa"/>
            <w:tcBorders>
              <w:top w:val="single" w:sz="4" w:space="0" w:color="000000"/>
              <w:left w:val="single" w:sz="4" w:space="0" w:color="000000"/>
              <w:bottom w:val="single" w:sz="4" w:space="0" w:color="000000"/>
              <w:right w:val="single" w:sz="4" w:space="0" w:color="000000"/>
            </w:tcBorders>
          </w:tcPr>
          <w:p>
            <w:pPr>
              <w:pStyle w:val="TextBody"/>
              <w:snapToGrid w:val="false"/>
              <w:spacing w:before="0" w:after="180"/>
              <w:rPr/>
            </w:pPr>
            <w:r>
              <w:rPr/>
            </w:r>
          </w:p>
        </w:tc>
        <w:tc>
          <w:tcPr>
            <w:tcW w:w="1272" w:type="dxa"/>
            <w:tcBorders>
              <w:top w:val="single" w:sz="4" w:space="0" w:color="000000"/>
              <w:left w:val="single" w:sz="4" w:space="0" w:color="000000"/>
              <w:bottom w:val="single" w:sz="4" w:space="0" w:color="000000"/>
              <w:right w:val="single" w:sz="4" w:space="0" w:color="000000"/>
            </w:tcBorders>
          </w:tcPr>
          <w:p>
            <w:pPr>
              <w:pStyle w:val="TextBody"/>
              <w:snapToGrid w:val="false"/>
              <w:spacing w:before="0" w:after="180"/>
              <w:rPr>
                <w:color w:val="FF0000"/>
              </w:rPr>
            </w:pPr>
            <w:r>
              <w:rPr>
                <w:color w:val="FF0000"/>
              </w:rPr>
            </w:r>
          </w:p>
        </w:tc>
        <w:tc>
          <w:tcPr>
            <w:tcW w:w="1283" w:type="dxa"/>
            <w:tcBorders>
              <w:top w:val="single" w:sz="4" w:space="0" w:color="000000"/>
              <w:left w:val="single" w:sz="4" w:space="0" w:color="000000"/>
              <w:bottom w:val="single" w:sz="4" w:space="0" w:color="000000"/>
              <w:right w:val="single" w:sz="4" w:space="0" w:color="000000"/>
            </w:tcBorders>
          </w:tcPr>
          <w:p>
            <w:pPr>
              <w:pStyle w:val="TextBody"/>
              <w:snapToGrid w:val="false"/>
              <w:spacing w:before="0" w:after="180"/>
              <w:rPr>
                <w:color w:val="FF0000"/>
              </w:rPr>
            </w:pPr>
            <w:r>
              <w:rPr>
                <w:color w:val="FF0000"/>
              </w:rPr>
            </w:r>
          </w:p>
        </w:tc>
        <w:tc>
          <w:tcPr>
            <w:tcW w:w="1428" w:type="dxa"/>
            <w:tcBorders>
              <w:top w:val="single" w:sz="4" w:space="0" w:color="000000"/>
              <w:left w:val="single" w:sz="4" w:space="0" w:color="000000"/>
              <w:bottom w:val="single" w:sz="4" w:space="0" w:color="000000"/>
              <w:right w:val="single" w:sz="4" w:space="0" w:color="000000"/>
            </w:tcBorders>
          </w:tcPr>
          <w:p>
            <w:pPr>
              <w:pStyle w:val="TextBody"/>
              <w:snapToGrid w:val="false"/>
              <w:spacing w:before="0" w:after="180"/>
              <w:rPr/>
            </w:pPr>
            <w:r>
              <w:rPr/>
            </w:r>
          </w:p>
        </w:tc>
        <w:tc>
          <w:tcPr>
            <w:tcW w:w="1437" w:type="dxa"/>
            <w:tcBorders>
              <w:top w:val="single" w:sz="4" w:space="0" w:color="000000"/>
              <w:left w:val="single" w:sz="4" w:space="0" w:color="000000"/>
              <w:bottom w:val="single" w:sz="4" w:space="0" w:color="000000"/>
              <w:right w:val="single" w:sz="4" w:space="0" w:color="000000"/>
            </w:tcBorders>
          </w:tcPr>
          <w:p>
            <w:pPr>
              <w:pStyle w:val="TextBody"/>
              <w:snapToGrid w:val="false"/>
              <w:spacing w:before="0" w:after="180"/>
              <w:rPr/>
            </w:pPr>
            <w:r>
              <w:rPr/>
            </w:r>
          </w:p>
        </w:tc>
      </w:tr>
      <w:tr>
        <w:trPr/>
        <w:tc>
          <w:tcPr>
            <w:tcW w:w="1228" w:type="dxa"/>
            <w:tcBorders>
              <w:top w:val="single" w:sz="4" w:space="0" w:color="000000"/>
              <w:left w:val="single" w:sz="4" w:space="0" w:color="000000"/>
              <w:bottom w:val="single" w:sz="4" w:space="0" w:color="000000"/>
              <w:right w:val="single" w:sz="4" w:space="0" w:color="000000"/>
            </w:tcBorders>
          </w:tcPr>
          <w:p>
            <w:pPr>
              <w:pStyle w:val="TextBody"/>
              <w:snapToGrid w:val="false"/>
              <w:spacing w:before="0" w:after="180"/>
              <w:rPr/>
            </w:pPr>
            <w:r>
              <w:rPr/>
            </w:r>
          </w:p>
        </w:tc>
        <w:tc>
          <w:tcPr>
            <w:tcW w:w="1385" w:type="dxa"/>
            <w:tcBorders>
              <w:top w:val="single" w:sz="4" w:space="0" w:color="000000"/>
              <w:left w:val="single" w:sz="4" w:space="0" w:color="000000"/>
              <w:bottom w:val="single" w:sz="4" w:space="0" w:color="000000"/>
              <w:right w:val="single" w:sz="4" w:space="0" w:color="000000"/>
            </w:tcBorders>
          </w:tcPr>
          <w:p>
            <w:pPr>
              <w:pStyle w:val="TextBody"/>
              <w:snapToGrid w:val="false"/>
              <w:spacing w:before="0" w:after="180"/>
              <w:rPr/>
            </w:pPr>
            <w:r>
              <w:rPr/>
            </w:r>
          </w:p>
        </w:tc>
        <w:tc>
          <w:tcPr>
            <w:tcW w:w="1125" w:type="dxa"/>
            <w:tcBorders>
              <w:top w:val="single" w:sz="4" w:space="0" w:color="000000"/>
              <w:left w:val="single" w:sz="4" w:space="0" w:color="000000"/>
              <w:bottom w:val="single" w:sz="4" w:space="0" w:color="000000"/>
              <w:right w:val="single" w:sz="4" w:space="0" w:color="000000"/>
            </w:tcBorders>
          </w:tcPr>
          <w:p>
            <w:pPr>
              <w:pStyle w:val="TextBody"/>
              <w:snapToGrid w:val="false"/>
              <w:spacing w:before="0" w:after="180"/>
              <w:rPr/>
            </w:pPr>
            <w:r>
              <w:rPr/>
            </w:r>
          </w:p>
        </w:tc>
        <w:tc>
          <w:tcPr>
            <w:tcW w:w="1272" w:type="dxa"/>
            <w:tcBorders>
              <w:top w:val="single" w:sz="4" w:space="0" w:color="000000"/>
              <w:left w:val="single" w:sz="4" w:space="0" w:color="000000"/>
              <w:bottom w:val="single" w:sz="4" w:space="0" w:color="000000"/>
              <w:right w:val="single" w:sz="4" w:space="0" w:color="000000"/>
            </w:tcBorders>
          </w:tcPr>
          <w:p>
            <w:pPr>
              <w:pStyle w:val="TextBody"/>
              <w:snapToGrid w:val="false"/>
              <w:spacing w:before="0" w:after="180"/>
              <w:rPr>
                <w:color w:val="FF0000"/>
              </w:rPr>
            </w:pPr>
            <w:r>
              <w:rPr>
                <w:color w:val="FF0000"/>
              </w:rPr>
            </w:r>
          </w:p>
        </w:tc>
        <w:tc>
          <w:tcPr>
            <w:tcW w:w="1283" w:type="dxa"/>
            <w:tcBorders>
              <w:top w:val="single" w:sz="4" w:space="0" w:color="000000"/>
              <w:left w:val="single" w:sz="4" w:space="0" w:color="000000"/>
              <w:bottom w:val="single" w:sz="4" w:space="0" w:color="000000"/>
              <w:right w:val="single" w:sz="4" w:space="0" w:color="000000"/>
            </w:tcBorders>
          </w:tcPr>
          <w:p>
            <w:pPr>
              <w:pStyle w:val="TextBody"/>
              <w:snapToGrid w:val="false"/>
              <w:spacing w:before="0" w:after="180"/>
              <w:rPr>
                <w:color w:val="FF0000"/>
              </w:rPr>
            </w:pPr>
            <w:r>
              <w:rPr>
                <w:color w:val="FF0000"/>
              </w:rPr>
            </w:r>
          </w:p>
        </w:tc>
        <w:tc>
          <w:tcPr>
            <w:tcW w:w="1428" w:type="dxa"/>
            <w:tcBorders>
              <w:top w:val="single" w:sz="4" w:space="0" w:color="000000"/>
              <w:left w:val="single" w:sz="4" w:space="0" w:color="000000"/>
              <w:bottom w:val="single" w:sz="4" w:space="0" w:color="000000"/>
              <w:right w:val="single" w:sz="4" w:space="0" w:color="000000"/>
            </w:tcBorders>
          </w:tcPr>
          <w:p>
            <w:pPr>
              <w:pStyle w:val="TextBody"/>
              <w:snapToGrid w:val="false"/>
              <w:spacing w:before="0" w:after="180"/>
              <w:rPr/>
            </w:pPr>
            <w:r>
              <w:rPr/>
            </w:r>
          </w:p>
        </w:tc>
        <w:tc>
          <w:tcPr>
            <w:tcW w:w="1437" w:type="dxa"/>
            <w:tcBorders>
              <w:top w:val="single" w:sz="4" w:space="0" w:color="000000"/>
              <w:left w:val="single" w:sz="4" w:space="0" w:color="000000"/>
              <w:bottom w:val="single" w:sz="4" w:space="0" w:color="000000"/>
              <w:right w:val="single" w:sz="4" w:space="0" w:color="000000"/>
            </w:tcBorders>
          </w:tcPr>
          <w:p>
            <w:pPr>
              <w:pStyle w:val="TextBody"/>
              <w:snapToGrid w:val="false"/>
              <w:spacing w:before="0" w:after="180"/>
              <w:rPr/>
            </w:pPr>
            <w:r>
              <w:rPr/>
            </w:r>
          </w:p>
        </w:tc>
      </w:tr>
    </w:tbl>
    <w:p>
      <w:pPr>
        <w:pStyle w:val="FP"/>
        <w:rPr/>
      </w:pPr>
      <w:r>
        <w:rPr/>
      </w:r>
    </w:p>
    <w:p>
      <w:pPr>
        <w:pStyle w:val="Normal"/>
        <w:rPr/>
      </w:pPr>
      <w:r>
        <w:rPr/>
        <w:t>Raw data deliverable spreadsheet will be provided to the test labs by the Global Analysis Lab prior to the beginning of the tests.</w:t>
      </w:r>
    </w:p>
    <w:p>
      <w:pPr>
        <w:pStyle w:val="Heading2"/>
        <w:rPr/>
      </w:pPr>
      <w:bookmarkStart w:id="197" w:name="__RefHeading___Toc517438788"/>
      <w:bookmarkEnd w:id="197"/>
      <w:r>
        <w:rPr/>
        <w:t>L.4.5</w:t>
        <w:tab/>
        <w:t>Data Analysis</w:t>
      </w:r>
    </w:p>
    <w:p>
      <w:pPr>
        <w:pStyle w:val="Normal"/>
        <w:jc w:val="both"/>
        <w:rPr/>
      </w:pPr>
      <w:r>
        <w:rPr/>
        <w:t>Two statistical analyses should be conducted on the data obtained with these subjective scales. The first analysis consists in a MANOVA, which globally indicates the possible effect of the experimental factors (</w:t>
      </w:r>
      <w:r>
        <w:rPr>
          <w:i/>
        </w:rPr>
        <w:t>i.e.</w:t>
      </w:r>
      <w:r>
        <w:rPr/>
        <w:t>, different conditions). Then, a specific ANOVA should be run on each dependent variable to test if there is an effect of a specific experimental factor for a given subjective variable. In other words, these statistical analyses indicate if the differences observed between the MOS obtained for the different conditions are significant, for any given dependant variable (ANOVA) or for the entirety of all the dependant variables (MANOVA). Finally, Pearson's linear correlations should be computed between the results of all subjective variables, to find out the specific dependent relations.</w:t>
      </w:r>
    </w:p>
    <w:p>
      <w:pPr>
        <w:pStyle w:val="Heading1"/>
        <w:ind w:left="1134" w:hanging="1134"/>
        <w:rPr/>
      </w:pPr>
      <w:bookmarkStart w:id="198" w:name="__RefHeading___Toc517438789"/>
      <w:bookmarkEnd w:id="198"/>
      <w:r>
        <w:rPr/>
        <w:t>L.5</w:t>
        <w:tab/>
        <w:t xml:space="preserve">Working Document for the Performance Characterization </w:t>
      </w:r>
      <w:r>
        <w:rPr>
          <w:rFonts w:cs="Arial"/>
        </w:rPr>
        <w:t>of VoIMS over HSDPA/EDCH</w:t>
      </w:r>
    </w:p>
    <w:p>
      <w:pPr>
        <w:pStyle w:val="Heading2"/>
        <w:rPr/>
      </w:pPr>
      <w:bookmarkStart w:id="199" w:name="__RefHeading___Toc517438790"/>
      <w:bookmarkEnd w:id="199"/>
      <w:r>
        <w:rPr/>
        <w:t>L.5.1</w:t>
        <w:tab/>
        <w:t>Introduction</w:t>
      </w:r>
    </w:p>
    <w:p>
      <w:pPr>
        <w:pStyle w:val="Normal"/>
        <w:spacing w:before="0" w:after="0"/>
        <w:rPr/>
      </w:pPr>
      <w:r>
        <w:rPr/>
        <w:t>TR 26.935 provides information on the performance of default speech codec in packet switched conversational multimedia applications. The transmission of IP/UDP/RTP/AMR packets over the UMTS air interface (DCHs) wass simulated using the Conversational / Speech / UL:46 kbit/s / PS RAB coming from TS 34.108 v. 4.7.0.</w:t>
      </w:r>
    </w:p>
    <w:p>
      <w:pPr>
        <w:pStyle w:val="Normal"/>
        <w:rPr>
          <w:sz w:val="24"/>
          <w:lang w:val="en-US"/>
        </w:rPr>
      </w:pPr>
      <w:r>
        <w:rPr/>
        <w:t>During TSG  SA#27 Tokyo [</w:t>
      </w:r>
      <w:r>
        <w:rPr>
          <w:color w:val="000000"/>
        </w:rPr>
        <w:t>SP-050089</w:t>
      </w:r>
      <w:r>
        <w:rPr/>
        <w:t>],  the new work item of "Performance Characterization of VoIMS over HSDPA/EUL" was approved. The goal of the work item is to test the codec performance when VoIP is supported by HS-DSCH  in the DL and EDCH in the UL.</w:t>
      </w:r>
    </w:p>
    <w:p>
      <w:pPr>
        <w:pStyle w:val="Heading2"/>
        <w:rPr/>
      </w:pPr>
      <w:bookmarkStart w:id="200" w:name="__RefHeading___Toc517438791"/>
      <w:bookmarkEnd w:id="200"/>
      <w:r>
        <w:rPr/>
        <w:t>L.5.2</w:t>
        <w:tab/>
        <w:t>System Overview</w:t>
      </w:r>
    </w:p>
    <w:p>
      <w:pPr>
        <w:pStyle w:val="Normal"/>
        <w:rPr>
          <w:rFonts w:eastAsia="MS Mincho;ＭＳ 明朝"/>
        </w:rPr>
      </w:pPr>
      <w:r>
        <w:rPr>
          <w:rFonts w:eastAsia="MS Mincho;ＭＳ 明朝"/>
        </w:rPr>
        <w:t>The goal of the test system is to enable MOS tests of mobile-to-mobile conversational voice services in a representative UMTS system supporting VoIP over HSDPA/EDCH.   The test system  includes two independent links in opposite directions, used by the two parties of an active conversation, respectively. The two parties of the conversation are referred to as A and B, respectively. Thus, the entities of the test system occur always in pair, and the configuration of the link A-to-B and B-to-A are identical, reflecting the symmetry of the conversational connection.</w:t>
      </w:r>
    </w:p>
    <w:p>
      <w:pPr>
        <w:pStyle w:val="Normal"/>
        <w:rPr/>
      </w:pPr>
      <w:r>
        <w:rPr>
          <w:rFonts w:eastAsia="MS Mincho;ＭＳ 明朝"/>
        </w:rPr>
        <w:t xml:space="preserve">The principle of the design of the test system is the balance of the fidelity to the reality and the feasibility of the implementation. The UMTS system and the IP network with the designated channel types and protocols will be simulated by means of digital computers. It is therefore important that a design of the test system allows for the verifications and repetitions, so that the correct implementation in software can be achieved with the highest </w:t>
      </w:r>
      <w:r>
        <w:rPr/>
        <w:t>probability.  To this end, a modular design is taken.</w:t>
      </w:r>
    </w:p>
    <w:p>
      <w:pPr>
        <w:pStyle w:val="Normal"/>
        <w:rPr/>
      </w:pPr>
      <w:r>
        <w:rPr/>
        <w:t>Considering the fact that HARQ and ROHC introduce sources of delay jitters for the packets in both directions,  it is necessary to implement them in two modules.  Besides, the speech lab and the IP/Core network are both independent of</w:t>
      </w:r>
      <w:r>
        <w:rPr>
          <w:rFonts w:eastAsia="MS Mincho;ＭＳ 明朝"/>
        </w:rPr>
        <w:t xml:space="preserve"> </w:t>
      </w:r>
      <w:r>
        <w:rPr/>
        <w:t xml:space="preserve">RAN in nature, it is reasonable to divide the entire test system into 4 separate entities: </w:t>
      </w:r>
    </w:p>
    <w:p>
      <w:pPr>
        <w:pStyle w:val="B1"/>
        <w:rPr/>
      </w:pPr>
      <w:r>
        <w:rPr>
          <w:rFonts w:eastAsia="MS Mincho;ＭＳ 明朝"/>
        </w:rPr>
        <w:t>-</w:t>
        <w:tab/>
        <w:t xml:space="preserve">RN simulator, </w:t>
      </w:r>
    </w:p>
    <w:p>
      <w:pPr>
        <w:pStyle w:val="B1"/>
        <w:rPr/>
      </w:pPr>
      <w:r>
        <w:rPr>
          <w:rFonts w:eastAsia="MS Mincho;ＭＳ 明朝"/>
        </w:rPr>
        <w:t>-</w:t>
        <w:tab/>
        <w:t xml:space="preserve">IP/Core network simulator, </w:t>
      </w:r>
    </w:p>
    <w:p>
      <w:pPr>
        <w:pStyle w:val="B1"/>
        <w:rPr/>
      </w:pPr>
      <w:r>
        <w:rPr>
          <w:rFonts w:eastAsia="MS Mincho;ＭＳ 明朝"/>
        </w:rPr>
        <w:t>-</w:t>
        <w:tab/>
        <w:t xml:space="preserve">VoIP simulator and </w:t>
      </w:r>
    </w:p>
    <w:p>
      <w:pPr>
        <w:pStyle w:val="B1"/>
        <w:rPr/>
      </w:pPr>
      <w:r>
        <w:rPr>
          <w:rFonts w:eastAsia="MS Mincho;ＭＳ 明朝"/>
        </w:rPr>
        <w:t>-</w:t>
        <w:tab/>
        <w:t xml:space="preserve">Test Environment  </w:t>
      </w:r>
    </w:p>
    <w:p>
      <w:pPr>
        <w:pStyle w:val="Normal"/>
        <w:rPr>
          <w:rFonts w:eastAsia="MS Mincho;ＭＳ 明朝"/>
        </w:rPr>
      </w:pPr>
      <w:r>
        <w:rPr>
          <w:rFonts w:eastAsia="MS Mincho;ＭＳ 明朝"/>
        </w:rPr>
        <w:t>This division results in 6 interfaces in each direction, as shown in Fig.1. On the high level, each entity has the following respective function:</w:t>
      </w:r>
    </w:p>
    <w:p>
      <w:pPr>
        <w:pStyle w:val="B1"/>
        <w:rPr/>
      </w:pPr>
      <w:r>
        <w:rPr>
          <w:rFonts w:eastAsia="MS Mincho;ＭＳ 明朝"/>
        </w:rPr>
        <w:t>-</w:t>
        <w:tab/>
        <w:t>Radio Network (RN) Simulator:  This simulates the performance of the protocol layers RLC/MAC/PHY for the downlink and the uplink, to produce statistics for the air interfaces on the RLC packet stream.  It is noted that the RN simulator defined here is a sub-set of the RAN defined in the UMTS and it aims at capturing the RAN impacts that are essential to the VoIP performance characterisation.</w:t>
      </w:r>
    </w:p>
    <w:p>
      <w:pPr>
        <w:pStyle w:val="B1"/>
        <w:rPr/>
      </w:pPr>
      <w:r>
        <w:rPr>
          <w:rFonts w:eastAsia="MS Mincho;ＭＳ 明朝"/>
        </w:rPr>
        <w:t>-</w:t>
        <w:tab/>
        <w:t>IP/Core  Simulator:  This simulates the routing through a loaded IPv6 network, to capture the impairments of packet loss and delay.   For the purpose of testing the conversational services, only two entry/exit pairs for the IP core network are needed—one entry/exit for RN(A) and the other entry/exit for RN(B).</w:t>
      </w:r>
    </w:p>
    <w:p>
      <w:pPr>
        <w:pStyle w:val="B1"/>
        <w:rPr/>
      </w:pPr>
      <w:r>
        <w:rPr>
          <w:rFonts w:eastAsia="MS Mincho;ＭＳ 明朝"/>
        </w:rPr>
        <w:t>-</w:t>
        <w:tab/>
        <w:t>VoIP Simulator:  This simulates  the VoIP specific functions between the sound cards and the RAN simulators, which comprises the speech encoder/decoder,  AMR/RTP/UDP/IP/PDCP packetizing/depacketizing,  robust header compression/decompression for both party A  and party B of a conversation, etc.  Physically, the two ends of the VoIP are located in the SRNC and belong to MAC-d entities of the two conversation parties, respectively.</w:t>
      </w:r>
    </w:p>
    <w:p>
      <w:pPr>
        <w:pStyle w:val="B1"/>
        <w:rPr>
          <w:rFonts w:eastAsia="MS Mincho;ＭＳ 明朝"/>
        </w:rPr>
      </w:pPr>
      <w:r>
        <w:rPr>
          <w:rFonts w:eastAsia="MS Mincho;ＭＳ 明朝"/>
        </w:rPr>
        <w:t>-</w:t>
        <w:tab/>
        <w:t xml:space="preserve">Speech Lab: This performs the MOS  tests on the AMR/AMR-WB under the network conditions simulated by VoIP, RN and IP/Core.  Each side of the conversation uses </w:t>
      </w:r>
      <w:r>
        <w:rPr>
          <w:rFonts w:eastAsia="MS Mincho;ＭＳ 明朝"/>
          <w:bCs/>
        </w:rPr>
        <w:t>appropriate playback hardware.</w:t>
      </w:r>
      <w:r>
        <w:rPr>
          <w:rFonts w:eastAsia="MS Mincho;ＭＳ 明朝"/>
          <w:b/>
        </w:rPr>
        <w:t xml:space="preserve"> </w:t>
      </w:r>
      <w:r>
        <w:rPr>
          <w:rFonts w:eastAsia="MS Mincho;ＭＳ 明朝"/>
        </w:rPr>
        <w:t xml:space="preserve">   The requirement for the test material and the test subject can be taken from TR26.935.</w:t>
      </w:r>
    </w:p>
    <w:p>
      <w:pPr>
        <w:pStyle w:val="FP"/>
        <w:rPr>
          <w:rFonts w:eastAsia="MS Mincho;ＭＳ 明朝"/>
        </w:rPr>
      </w:pPr>
      <w:r>
        <w:rPr>
          <w:rFonts w:eastAsia="MS Mincho;ＭＳ 明朝"/>
        </w:rPr>
      </w:r>
    </w:p>
    <w:p>
      <w:pPr>
        <w:pStyle w:val="TH"/>
        <w:rPr>
          <w:rFonts w:eastAsia="MS Mincho;ＭＳ 明朝"/>
          <w:bCs/>
          <w:sz w:val="28"/>
        </w:rPr>
      </w:pPr>
      <w:r>
        <w:rPr/>
        <w:drawing>
          <wp:inline distT="0" distB="0" distL="0" distR="0">
            <wp:extent cx="5474970" cy="3599180"/>
            <wp:effectExtent l="0" t="0" r="0" b="0"/>
            <wp:docPr id="198" name="Image16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 name="Image163" descr=""/>
                    <pic:cNvPicPr>
                      <a:picLocks noChangeAspect="1" noChangeArrowheads="1"/>
                    </pic:cNvPicPr>
                  </pic:nvPicPr>
                  <pic:blipFill>
                    <a:blip r:embed="rId209"/>
                    <a:srcRect l="-6" t="-9" r="-6" b="-9"/>
                    <a:stretch>
                      <a:fillRect/>
                    </a:stretch>
                  </pic:blipFill>
                  <pic:spPr bwMode="auto">
                    <a:xfrm>
                      <a:off x="0" y="0"/>
                      <a:ext cx="5474970" cy="3599180"/>
                    </a:xfrm>
                    <a:prstGeom prst="rect">
                      <a:avLst/>
                    </a:prstGeom>
                  </pic:spPr>
                </pic:pic>
              </a:graphicData>
            </a:graphic>
          </wp:inline>
        </w:drawing>
      </w:r>
    </w:p>
    <w:p>
      <w:pPr>
        <w:pStyle w:val="TF"/>
        <w:rPr>
          <w:bCs/>
          <w:sz w:val="28"/>
        </w:rPr>
      </w:pPr>
      <w:bookmarkStart w:id="201" w:name="_Ref112041728"/>
      <w:r>
        <w:rPr/>
        <w:t xml:space="preserve">Figure </w:t>
      </w:r>
      <w:bookmarkEnd w:id="201"/>
      <w:r>
        <w:rPr/>
        <w:t>L.5.1 Architecture of the Test System</w:t>
      </w:r>
    </w:p>
    <w:p>
      <w:pPr>
        <w:pStyle w:val="Normal"/>
        <w:rPr>
          <w:rFonts w:eastAsia="MS Mincho;ＭＳ 明朝"/>
        </w:rPr>
      </w:pPr>
      <w:r>
        <w:rPr>
          <w:rFonts w:eastAsia="MS Mincho;ＭＳ 明朝"/>
        </w:rPr>
        <w:t>The division of the test system into relatively independent entities serves to clarify the concepts involved.  The modular structure allows for off-line simulation of each identified entity independently. However, the designated conversational test requires the availability of the simulated radio carrier in a real-time manner. The real-time simulation of the entire system is hardware limited due to the complexity of the RN simulator. Therefore a combination of the off-line simulation of the RN and the on-line simulation of the VoIP is considered. This is justified by the fact that a continuous stream of RLC PDUs  can be produced by the RN simulator  regardless of the payload.</w:t>
      </w:r>
    </w:p>
    <w:p>
      <w:pPr>
        <w:pStyle w:val="Heading2"/>
        <w:rPr/>
      </w:pPr>
      <w:bookmarkStart w:id="202" w:name="__RefHeading___Toc517438792"/>
      <w:bookmarkStart w:id="203" w:name="_Ref144757658"/>
      <w:bookmarkEnd w:id="202"/>
      <w:r>
        <w:rPr/>
        <w:t>L.5.3</w:t>
        <w:tab/>
        <w:t>Radio Access Bearers</w:t>
      </w:r>
      <w:bookmarkEnd w:id="203"/>
    </w:p>
    <w:p>
      <w:pPr>
        <w:pStyle w:val="Normal"/>
        <w:rPr/>
      </w:pPr>
      <w:r>
        <w:rPr/>
        <w:t>The radio bearers used for the simulation of the lower layer delay and error performance are extracted from 25.993 in the following:</w:t>
      </w:r>
    </w:p>
    <w:p>
      <w:pPr>
        <w:pStyle w:val="Normal"/>
        <w:rPr/>
      </w:pPr>
      <w:r>
        <w:rPr/>
        <w:t>"</w:t>
      </w:r>
    </w:p>
    <w:p>
      <w:pPr>
        <w:pStyle w:val="Normal"/>
        <w:rPr/>
      </w:pPr>
      <w:r>
        <w:rPr>
          <w:rStyle w:val="Heading3unnumberedChar"/>
          <w:rFonts w:cs="Arial" w:ascii="Arial" w:hAnsi="Arial"/>
          <w:b w:val="false"/>
          <w:bCs/>
          <w:sz w:val="20"/>
        </w:rPr>
        <w:t xml:space="preserve">7.5.3   RB for Conversational / unknown UL: [max bitrate depending on UE category and TTI] on E-DCH DL: [max bitrate depending on UE category] on HS-DSCH / PS RAB </w:t>
        <w:br/>
        <w:t xml:space="preserve">+ RB for interactive or background / UL : [max bitrate depending on UE category and TTI] on E-DCH  DL : [max bitrate depending on UE category] on HS-DSCH / PS RAB </w:t>
        <w:br/>
        <w:t xml:space="preserve">+ RB for interactive or background / UL : [max bitrate depending on UE category and TTI] on E-DCH  DL : [max bitrate depending on UE category] on HS-DSCH / PS RAB </w:t>
        <w:br/>
        <w:t>+ UL : [max bitrate depending on UE category and TTI] on E-DCH DL : [max bit rate depending on UE category] on HS-DSCH SRBs for DCCH</w:t>
      </w:r>
    </w:p>
    <w:p>
      <w:pPr>
        <w:pStyle w:val="Normal"/>
        <w:rPr/>
      </w:pPr>
      <w:r>
        <w:rPr/>
        <w:t>"</w:t>
      </w:r>
    </w:p>
    <w:p>
      <w:pPr>
        <w:pStyle w:val="Normal"/>
        <w:rPr/>
      </w:pPr>
      <w:r>
        <w:rPr/>
        <w:t>The minimum UE classes supporting this combination are : support of HS-PDSCH, DL on HS-PDSCH: category 11 and support of E-DPDCH, UL on E-DPDCH category 1.</w:t>
        <w:tab/>
      </w:r>
    </w:p>
    <w:p>
      <w:pPr>
        <w:pStyle w:val="Normal"/>
        <w:rPr>
          <w:lang w:eastAsia="ko-KR"/>
        </w:rPr>
      </w:pPr>
      <w:r>
        <w:rPr>
          <w:lang w:eastAsia="ko-KR"/>
        </w:rPr>
        <w:t>This is supported in Release 6.</w:t>
      </w:r>
    </w:p>
    <w:p>
      <w:pPr>
        <w:pStyle w:val="Normal"/>
        <w:rPr>
          <w:rStyle w:val="Heading41"/>
          <w:b w:val="false"/>
          <w:b w:val="false"/>
        </w:rPr>
      </w:pPr>
      <w:r>
        <w:rPr>
          <w:b/>
          <w:lang w:eastAsia="ko-KR"/>
        </w:rPr>
        <w:t>7.5.3.1</w:t>
        <w:tab/>
        <w:t>Uplink</w:t>
      </w:r>
    </w:p>
    <w:p>
      <w:pPr>
        <w:pStyle w:val="TH"/>
        <w:rPr>
          <w:rStyle w:val="Heading41"/>
          <w:rFonts w:ascii="Times New Roman" w:hAnsi="Times New Roman" w:cs="Times New Roman"/>
        </w:rPr>
      </w:pPr>
      <w:r>
        <w:rPr/>
      </w:r>
    </w:p>
    <w:tbl>
      <w:tblPr>
        <w:tblW w:w="9476" w:type="dxa"/>
        <w:jc w:val="left"/>
        <w:tblInd w:w="-5" w:type="dxa"/>
        <w:tblLayout w:type="fixed"/>
        <w:tblCellMar>
          <w:top w:w="0" w:type="dxa"/>
          <w:left w:w="70" w:type="dxa"/>
          <w:bottom w:w="0" w:type="dxa"/>
          <w:right w:w="70" w:type="dxa"/>
        </w:tblCellMar>
      </w:tblPr>
      <w:tblGrid>
        <w:gridCol w:w="1195"/>
        <w:gridCol w:w="1885"/>
        <w:gridCol w:w="2154"/>
        <w:gridCol w:w="2121"/>
        <w:gridCol w:w="2121"/>
      </w:tblGrid>
      <w:tr>
        <w:trPr>
          <w:trHeight w:val="286" w:hRule="atLeast"/>
        </w:trPr>
        <w:tc>
          <w:tcPr>
            <w:tcW w:w="1195" w:type="dxa"/>
            <w:tcBorders>
              <w:top w:val="single" w:sz="4" w:space="0" w:color="000000"/>
              <w:left w:val="single" w:sz="4" w:space="0" w:color="000000"/>
              <w:bottom w:val="single" w:sz="4" w:space="0" w:color="000000"/>
              <w:right w:val="single" w:sz="4" w:space="0" w:color="000000"/>
            </w:tcBorders>
            <w:shd w:fill="C0C0C0" w:val="clear"/>
          </w:tcPr>
          <w:p>
            <w:pPr>
              <w:pStyle w:val="Normal"/>
              <w:snapToGrid w:val="false"/>
              <w:spacing w:before="0" w:after="180"/>
              <w:rPr/>
            </w:pPr>
            <w:r>
              <w:rPr/>
            </w:r>
          </w:p>
        </w:tc>
        <w:tc>
          <w:tcPr>
            <w:tcW w:w="1885" w:type="dxa"/>
            <w:tcBorders>
              <w:top w:val="single" w:sz="4" w:space="0" w:color="000000"/>
              <w:left w:val="single" w:sz="4" w:space="0" w:color="000000"/>
              <w:bottom w:val="single" w:sz="4" w:space="0" w:color="000000"/>
              <w:right w:val="single" w:sz="4" w:space="0" w:color="000000"/>
            </w:tcBorders>
            <w:shd w:fill="C0C0C0" w:val="clear"/>
          </w:tcPr>
          <w:p>
            <w:pPr>
              <w:pStyle w:val="Normal"/>
              <w:widowControl/>
              <w:bidi w:val="0"/>
              <w:spacing w:before="0" w:after="180"/>
              <w:rPr/>
            </w:pPr>
            <w:r>
              <w:rPr/>
              <w:t>Radio Bearer</w:t>
              <w:br/>
              <w:t xml:space="preserve">on DPCH </w:t>
            </w:r>
          </w:p>
        </w:tc>
        <w:tc>
          <w:tcPr>
            <w:tcW w:w="2154" w:type="dxa"/>
            <w:tcBorders>
              <w:top w:val="single" w:sz="4" w:space="0" w:color="000000"/>
              <w:left w:val="single" w:sz="4" w:space="0" w:color="000000"/>
              <w:bottom w:val="single" w:sz="4" w:space="0" w:color="000000"/>
              <w:right w:val="single" w:sz="4" w:space="0" w:color="000000"/>
            </w:tcBorders>
            <w:shd w:fill="C0C0C0" w:val="clear"/>
          </w:tcPr>
          <w:p>
            <w:pPr>
              <w:pStyle w:val="Normal"/>
              <w:spacing w:before="0" w:after="180"/>
              <w:rPr>
                <w:iCs/>
                <w:szCs w:val="16"/>
                <w:lang w:val="it-IT"/>
              </w:rPr>
            </w:pPr>
            <w:r>
              <w:rPr>
                <w:iCs/>
                <w:szCs w:val="16"/>
                <w:lang w:val="it-IT"/>
              </w:rPr>
              <w:t>Radio Bearer</w:t>
              <w:br/>
              <w:t xml:space="preserve">on E-DPCH </w:t>
            </w:r>
          </w:p>
        </w:tc>
        <w:tc>
          <w:tcPr>
            <w:tcW w:w="2121" w:type="dxa"/>
            <w:tcBorders>
              <w:top w:val="single" w:sz="4" w:space="0" w:color="000000"/>
              <w:left w:val="single" w:sz="4" w:space="0" w:color="000000"/>
              <w:bottom w:val="single" w:sz="4" w:space="0" w:color="000000"/>
              <w:right w:val="single" w:sz="4" w:space="0" w:color="000000"/>
            </w:tcBorders>
            <w:shd w:fill="C0C0C0" w:val="clear"/>
          </w:tcPr>
          <w:p>
            <w:pPr>
              <w:pStyle w:val="Normal"/>
              <w:widowControl/>
              <w:bidi w:val="0"/>
              <w:spacing w:before="0" w:after="180"/>
              <w:rPr/>
            </w:pPr>
            <w:r>
              <w:rPr/>
              <w:t>Signalling Radio Bearer</w:t>
              <w:br/>
              <w:t>on DPCH</w:t>
            </w:r>
          </w:p>
        </w:tc>
        <w:tc>
          <w:tcPr>
            <w:tcW w:w="2121" w:type="dxa"/>
            <w:tcBorders>
              <w:top w:val="single" w:sz="4" w:space="0" w:color="000000"/>
              <w:left w:val="single" w:sz="4" w:space="0" w:color="000000"/>
              <w:bottom w:val="single" w:sz="4" w:space="0" w:color="000000"/>
              <w:right w:val="single" w:sz="4" w:space="0" w:color="000000"/>
            </w:tcBorders>
            <w:shd w:fill="C0C0C0" w:val="clear"/>
          </w:tcPr>
          <w:p>
            <w:pPr>
              <w:pStyle w:val="Normal"/>
              <w:spacing w:before="0" w:after="180"/>
              <w:rPr>
                <w:iCs/>
                <w:szCs w:val="16"/>
              </w:rPr>
            </w:pPr>
            <w:r>
              <w:rPr>
                <w:iCs/>
                <w:szCs w:val="16"/>
              </w:rPr>
              <w:t>Signalling Radio Bearer</w:t>
              <w:br/>
              <w:t>on E-DPCH</w:t>
            </w:r>
          </w:p>
        </w:tc>
      </w:tr>
      <w:tr>
        <w:trPr>
          <w:trHeight w:val="252" w:hRule="atLeast"/>
        </w:trPr>
        <w:tc>
          <w:tcPr>
            <w:tcW w:w="119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t>Transport Channel</w:t>
            </w:r>
          </w:p>
        </w:tc>
        <w:tc>
          <w:tcPr>
            <w:tcW w:w="1885"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pPr>
            <w:r>
              <w:rPr/>
            </w:r>
          </w:p>
        </w:tc>
        <w:tc>
          <w:tcPr>
            <w:tcW w:w="2154" w:type="dxa"/>
            <w:tcBorders>
              <w:top w:val="single" w:sz="4" w:space="0" w:color="000000"/>
              <w:left w:val="single" w:sz="4" w:space="0" w:color="000000"/>
              <w:bottom w:val="single" w:sz="4" w:space="0" w:color="000000"/>
              <w:right w:val="single" w:sz="4" w:space="0" w:color="000000"/>
            </w:tcBorders>
          </w:tcPr>
          <w:p>
            <w:pPr>
              <w:pStyle w:val="Normal"/>
              <w:rPr/>
            </w:pPr>
            <w:r>
              <w:rPr/>
              <w:t>7.5.3.1.1.1.1 for conversational RB,</w:t>
            </w:r>
          </w:p>
          <w:p>
            <w:pPr>
              <w:pStyle w:val="Normal"/>
              <w:widowControl/>
              <w:bidi w:val="0"/>
              <w:spacing w:before="0" w:after="180"/>
              <w:rPr/>
            </w:pPr>
            <w:r>
              <w:rPr/>
              <w:t>6.10.2.4.6.1.1.1.1.1 of [1] for Interactive/Background RBs (MAC-e muxed)</w:t>
            </w:r>
          </w:p>
        </w:tc>
        <w:tc>
          <w:tcPr>
            <w:tcW w:w="2121"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pPr>
            <w:r>
              <w:rPr/>
            </w:r>
          </w:p>
        </w:tc>
        <w:tc>
          <w:tcPr>
            <w:tcW w:w="2121"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Style w:val="Heading41"/>
                <w:rFonts w:cs="Times New Roman"/>
                <w:b w:val="false"/>
                <w:sz w:val="20"/>
              </w:rPr>
              <w:t>7.5.1.1</w:t>
            </w:r>
            <w:r>
              <w:rPr/>
              <w:t>.1.1.1</w:t>
            </w:r>
          </w:p>
        </w:tc>
      </w:tr>
      <w:tr>
        <w:trPr>
          <w:trHeight w:val="252" w:hRule="atLeast"/>
        </w:trPr>
        <w:tc>
          <w:tcPr>
            <w:tcW w:w="119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t>TFCS</w:t>
            </w:r>
          </w:p>
        </w:tc>
        <w:tc>
          <w:tcPr>
            <w:tcW w:w="8281" w:type="dxa"/>
            <w:gridSpan w:val="4"/>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pPr>
            <w:r>
              <w:rPr/>
            </w:r>
          </w:p>
        </w:tc>
      </w:tr>
      <w:tr>
        <w:trPr>
          <w:trHeight w:val="252" w:hRule="atLeast"/>
        </w:trPr>
        <w:tc>
          <w:tcPr>
            <w:tcW w:w="119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t>Physical Channel</w:t>
            </w:r>
          </w:p>
        </w:tc>
        <w:tc>
          <w:tcPr>
            <w:tcW w:w="8281" w:type="dxa"/>
            <w:gridSpan w:val="4"/>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t xml:space="preserve">6.10.2.4.6.1.1.2.1 of [1] </w:t>
              <w:br/>
              <w:t>E-TFCI table index = 0; E-DCH minimum set E-TFCI = = 29 (10 ms TTI, TB size 374 bits) or 32 (2 ms TTI, TB size 368 bits)</w:t>
            </w:r>
          </w:p>
        </w:tc>
      </w:tr>
    </w:tbl>
    <w:p>
      <w:pPr>
        <w:pStyle w:val="FP"/>
        <w:rPr>
          <w:lang w:eastAsia="ko-KR"/>
        </w:rPr>
      </w:pPr>
      <w:r>
        <w:rPr>
          <w:lang w:eastAsia="ko-KR"/>
        </w:rPr>
      </w:r>
    </w:p>
    <w:p>
      <w:pPr>
        <w:pStyle w:val="NO"/>
        <w:rPr>
          <w:lang w:eastAsia="ko-KR"/>
        </w:rPr>
      </w:pPr>
      <w:r>
        <w:rPr>
          <w:lang w:eastAsia="ko-KR"/>
        </w:rPr>
        <w:t>Note: MAC-e multiplexing of scheduled and non-scheduled MAC-d flows is allowed.</w:t>
      </w:r>
    </w:p>
    <w:p>
      <w:pPr>
        <w:pStyle w:val="Normal"/>
        <w:rPr/>
      </w:pPr>
      <w:r>
        <w:rPr>
          <w:b/>
        </w:rPr>
        <w:t>7.5.3.1.1</w:t>
      </w:r>
      <w:r>
        <w:rPr/>
        <w:tab/>
        <w:t>Transport channel parameters</w:t>
      </w:r>
    </w:p>
    <w:p>
      <w:pPr>
        <w:pStyle w:val="Normal"/>
        <w:rPr/>
      </w:pPr>
      <w:r>
        <w:rPr>
          <w:b/>
        </w:rPr>
        <w:t>7.5.3.1.1.1</w:t>
        <w:tab/>
      </w:r>
      <w:r>
        <w:rPr/>
        <w:t>Transport channel parameters for E-DCH</w:t>
      </w:r>
    </w:p>
    <w:p>
      <w:pPr>
        <w:pStyle w:val="Normal"/>
        <w:rPr/>
      </w:pPr>
      <w:r>
        <w:rPr>
          <w:b/>
        </w:rPr>
        <w:t>7.5.3.1.1.1.1</w:t>
      </w:r>
      <w:r>
        <w:rPr/>
        <w:tab/>
        <w:t>MAC-d flow#1 parameters for conversational / Unknown UL: [max bit rate depending on UE category and TTI] on E-DCH  / PS RAB</w:t>
      </w:r>
    </w:p>
    <w:p>
      <w:pPr>
        <w:pStyle w:val="TH"/>
        <w:rPr/>
      </w:pPr>
      <w:r>
        <w:rPr/>
      </w:r>
    </w:p>
    <w:tbl>
      <w:tblPr>
        <w:tblW w:w="8580" w:type="dxa"/>
        <w:jc w:val="center"/>
        <w:tblInd w:w="0" w:type="dxa"/>
        <w:tblLayout w:type="fixed"/>
        <w:tblCellMar>
          <w:top w:w="0" w:type="dxa"/>
          <w:left w:w="28" w:type="dxa"/>
          <w:bottom w:w="0" w:type="dxa"/>
          <w:right w:w="107" w:type="dxa"/>
        </w:tblCellMar>
      </w:tblPr>
      <w:tblGrid>
        <w:gridCol w:w="1313"/>
        <w:gridCol w:w="2269"/>
        <w:gridCol w:w="4998"/>
      </w:tblGrid>
      <w:tr>
        <w:trPr>
          <w:cantSplit w:val="true"/>
        </w:trPr>
        <w:tc>
          <w:tcPr>
            <w:tcW w:w="1313"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t>Higher layer</w:t>
            </w:r>
          </w:p>
        </w:tc>
        <w:tc>
          <w:tcPr>
            <w:tcW w:w="2269"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t>RAB/Signalling RB</w:t>
            </w:r>
          </w:p>
        </w:tc>
        <w:tc>
          <w:tcPr>
            <w:tcW w:w="4998"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t>RAB</w:t>
            </w:r>
          </w:p>
        </w:tc>
      </w:tr>
      <w:tr>
        <w:trPr>
          <w:cantSplit w:val="true"/>
        </w:trPr>
        <w:tc>
          <w:tcPr>
            <w:tcW w:w="1313"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t>PDCP</w:t>
            </w:r>
          </w:p>
        </w:tc>
        <w:tc>
          <w:tcPr>
            <w:tcW w:w="2269"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t>PDCP header size, bit</w:t>
            </w:r>
          </w:p>
        </w:tc>
        <w:tc>
          <w:tcPr>
            <w:tcW w:w="4998"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t>0</w:t>
            </w:r>
          </w:p>
        </w:tc>
      </w:tr>
      <w:tr>
        <w:trPr>
          <w:cantSplit w:val="true"/>
        </w:trPr>
        <w:tc>
          <w:tcPr>
            <w:tcW w:w="1313" w:type="dxa"/>
            <w:vMerge w:val="restart"/>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t>RLC</w:t>
            </w:r>
          </w:p>
        </w:tc>
        <w:tc>
          <w:tcPr>
            <w:tcW w:w="2269"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t>Logical channel type</w:t>
            </w:r>
          </w:p>
        </w:tc>
        <w:tc>
          <w:tcPr>
            <w:tcW w:w="4998"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t>DTCH</w:t>
            </w:r>
          </w:p>
        </w:tc>
      </w:tr>
      <w:tr>
        <w:trPr>
          <w:cantSplit w:val="true"/>
        </w:trPr>
        <w:tc>
          <w:tcPr>
            <w:tcW w:w="1313"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pPr>
            <w:r>
              <w:rPr/>
            </w:r>
          </w:p>
        </w:tc>
        <w:tc>
          <w:tcPr>
            <w:tcW w:w="2269"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t>RLC mode</w:t>
            </w:r>
          </w:p>
        </w:tc>
        <w:tc>
          <w:tcPr>
            <w:tcW w:w="4998"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t>UM</w:t>
            </w:r>
          </w:p>
        </w:tc>
      </w:tr>
      <w:tr>
        <w:trPr>
          <w:cantSplit w:val="true"/>
        </w:trPr>
        <w:tc>
          <w:tcPr>
            <w:tcW w:w="1313"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pPr>
            <w:r>
              <w:rPr/>
            </w:r>
          </w:p>
        </w:tc>
        <w:tc>
          <w:tcPr>
            <w:tcW w:w="2269"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t>Payload sizes, bit</w:t>
            </w:r>
          </w:p>
        </w:tc>
        <w:tc>
          <w:tcPr>
            <w:tcW w:w="4998"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t xml:space="preserve">88, 104, 136, 152, 168, 184, 200, 216, 280, 288, 304, 336 (alt 328) </w:t>
            </w:r>
          </w:p>
        </w:tc>
      </w:tr>
      <w:tr>
        <w:trPr>
          <w:cantSplit w:val="true"/>
        </w:trPr>
        <w:tc>
          <w:tcPr>
            <w:tcW w:w="1313"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pPr>
            <w:r>
              <w:rPr/>
            </w:r>
          </w:p>
        </w:tc>
        <w:tc>
          <w:tcPr>
            <w:tcW w:w="2269"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t>Max data rate, bps</w:t>
            </w:r>
          </w:p>
        </w:tc>
        <w:tc>
          <w:tcPr>
            <w:tcW w:w="4998"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t xml:space="preserve">Depends on UE category and TTI </w:t>
            </w:r>
          </w:p>
        </w:tc>
      </w:tr>
      <w:tr>
        <w:trPr>
          <w:cantSplit w:val="true"/>
        </w:trPr>
        <w:tc>
          <w:tcPr>
            <w:tcW w:w="1313"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pPr>
            <w:r>
              <w:rPr/>
            </w:r>
          </w:p>
        </w:tc>
        <w:tc>
          <w:tcPr>
            <w:tcW w:w="2269"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t>UMD PDU header, bit</w:t>
            </w:r>
          </w:p>
        </w:tc>
        <w:tc>
          <w:tcPr>
            <w:tcW w:w="4998"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t>8</w:t>
            </w:r>
          </w:p>
        </w:tc>
      </w:tr>
      <w:tr>
        <w:trPr>
          <w:cantSplit w:val="true"/>
        </w:trPr>
        <w:tc>
          <w:tcPr>
            <w:tcW w:w="1313" w:type="dxa"/>
            <w:vMerge w:val="restart"/>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t>MAC</w:t>
            </w:r>
          </w:p>
        </w:tc>
        <w:tc>
          <w:tcPr>
            <w:tcW w:w="2269"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t>MAC-e multiplexing</w:t>
            </w:r>
          </w:p>
        </w:tc>
        <w:tc>
          <w:tcPr>
            <w:tcW w:w="4998"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t>N/A</w:t>
            </w:r>
          </w:p>
        </w:tc>
      </w:tr>
      <w:tr>
        <w:trPr>
          <w:cantSplit w:val="true"/>
        </w:trPr>
        <w:tc>
          <w:tcPr>
            <w:tcW w:w="1313"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pPr>
            <w:r>
              <w:rPr/>
            </w:r>
          </w:p>
        </w:tc>
        <w:tc>
          <w:tcPr>
            <w:tcW w:w="2269"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t>MAC-d PDU size, bit</w:t>
            </w:r>
          </w:p>
        </w:tc>
        <w:tc>
          <w:tcPr>
            <w:tcW w:w="4998"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t xml:space="preserve">96, 112, 144, 160, 176, 192, 208, 224, 288, 296, 312, 344 (alt 336) </w:t>
            </w:r>
          </w:p>
        </w:tc>
      </w:tr>
      <w:tr>
        <w:trPr>
          <w:cantSplit w:val="true"/>
        </w:trPr>
        <w:tc>
          <w:tcPr>
            <w:tcW w:w="1313"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pPr>
            <w:r>
              <w:rPr/>
            </w:r>
          </w:p>
        </w:tc>
        <w:tc>
          <w:tcPr>
            <w:tcW w:w="2269" w:type="dxa"/>
            <w:tcBorders>
              <w:top w:val="single" w:sz="4" w:space="0" w:color="000000"/>
              <w:left w:val="single" w:sz="4" w:space="0" w:color="000000"/>
              <w:bottom w:val="single" w:sz="4" w:space="0" w:color="000000"/>
              <w:right w:val="single" w:sz="4" w:space="0" w:color="000000"/>
            </w:tcBorders>
          </w:tcPr>
          <w:p>
            <w:pPr>
              <w:pStyle w:val="Normal"/>
              <w:spacing w:before="0" w:after="180"/>
              <w:rPr>
                <w:lang w:val="fr-FR"/>
              </w:rPr>
            </w:pPr>
            <w:r>
              <w:rPr>
                <w:lang w:val="fr-FR"/>
              </w:rPr>
              <w:t>Max MAC-e PDU content size, bit</w:t>
            </w:r>
          </w:p>
        </w:tc>
        <w:tc>
          <w:tcPr>
            <w:tcW w:w="4998"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lang w:val="fr-FR"/>
              </w:rPr>
              <w:t xml:space="preserve"> </w:t>
            </w:r>
            <w:r>
              <w:rPr/>
              <w:t>(non-scheduled) (NOTE1)</w:t>
            </w:r>
          </w:p>
        </w:tc>
      </w:tr>
      <w:tr>
        <w:trPr>
          <w:cantSplit w:val="true"/>
        </w:trPr>
        <w:tc>
          <w:tcPr>
            <w:tcW w:w="1313"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pPr>
            <w:r>
              <w:rPr/>
            </w:r>
          </w:p>
        </w:tc>
        <w:tc>
          <w:tcPr>
            <w:tcW w:w="2269"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t>MAC-e/es header fixed part, bit</w:t>
            </w:r>
          </w:p>
        </w:tc>
        <w:tc>
          <w:tcPr>
            <w:tcW w:w="4998"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t>18</w:t>
            </w:r>
          </w:p>
        </w:tc>
      </w:tr>
      <w:tr>
        <w:trPr>
          <w:cantSplit w:val="true"/>
        </w:trPr>
        <w:tc>
          <w:tcPr>
            <w:tcW w:w="1313" w:type="dxa"/>
            <w:vMerge w:val="restart"/>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t>Layer 1</w:t>
            </w:r>
          </w:p>
        </w:tc>
        <w:tc>
          <w:tcPr>
            <w:tcW w:w="2269"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t>TrCH type</w:t>
            </w:r>
          </w:p>
        </w:tc>
        <w:tc>
          <w:tcPr>
            <w:tcW w:w="4998"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t>E-DCH</w:t>
            </w:r>
          </w:p>
        </w:tc>
      </w:tr>
      <w:tr>
        <w:trPr>
          <w:cantSplit w:val="true"/>
        </w:trPr>
        <w:tc>
          <w:tcPr>
            <w:tcW w:w="1313"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pPr>
            <w:r>
              <w:rPr/>
            </w:r>
          </w:p>
        </w:tc>
        <w:tc>
          <w:tcPr>
            <w:tcW w:w="2269"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t>TTI</w:t>
            </w:r>
          </w:p>
        </w:tc>
        <w:tc>
          <w:tcPr>
            <w:tcW w:w="4998"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t>10ms (alt. 2ms) (NOTE2)</w:t>
            </w:r>
          </w:p>
        </w:tc>
      </w:tr>
      <w:tr>
        <w:trPr>
          <w:cantSplit w:val="true"/>
        </w:trPr>
        <w:tc>
          <w:tcPr>
            <w:tcW w:w="1313"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pPr>
            <w:r>
              <w:rPr/>
            </w:r>
          </w:p>
        </w:tc>
        <w:tc>
          <w:tcPr>
            <w:tcW w:w="2269"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t>Coding type</w:t>
            </w:r>
          </w:p>
        </w:tc>
        <w:tc>
          <w:tcPr>
            <w:tcW w:w="4998"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t>TC</w:t>
            </w:r>
          </w:p>
        </w:tc>
      </w:tr>
      <w:tr>
        <w:trPr>
          <w:cantSplit w:val="true"/>
        </w:trPr>
        <w:tc>
          <w:tcPr>
            <w:tcW w:w="1313"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pPr>
            <w:r>
              <w:rPr/>
            </w:r>
          </w:p>
        </w:tc>
        <w:tc>
          <w:tcPr>
            <w:tcW w:w="2269"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t>CRC, bit</w:t>
            </w:r>
          </w:p>
        </w:tc>
        <w:tc>
          <w:tcPr>
            <w:tcW w:w="4998"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t>24</w:t>
            </w:r>
          </w:p>
        </w:tc>
      </w:tr>
      <w:tr>
        <w:trPr>
          <w:cantSplit w:val="true"/>
        </w:trPr>
        <w:tc>
          <w:tcPr>
            <w:tcW w:w="8580" w:type="dxa"/>
            <w:gridSpan w:val="3"/>
            <w:tcBorders>
              <w:top w:val="single" w:sz="4" w:space="0" w:color="000000"/>
              <w:left w:val="single" w:sz="4" w:space="0" w:color="000000"/>
              <w:bottom w:val="single" w:sz="4" w:space="0" w:color="000000"/>
              <w:right w:val="single" w:sz="4" w:space="0" w:color="000000"/>
            </w:tcBorders>
          </w:tcPr>
          <w:p>
            <w:pPr>
              <w:pStyle w:val="Normal"/>
              <w:rPr/>
            </w:pPr>
            <w:r>
              <w:rPr/>
              <w:t>NOTE1:</w:t>
              <w:tab/>
              <w:t xml:space="preserve">Max MAC-e PDU content sizes dependson non-scheduled grant given by SRNC </w:t>
            </w:r>
          </w:p>
          <w:p>
            <w:pPr>
              <w:pStyle w:val="Normal"/>
              <w:widowControl/>
              <w:bidi w:val="0"/>
              <w:spacing w:before="0" w:after="180"/>
              <w:rPr/>
            </w:pPr>
            <w:r>
              <w:rPr/>
              <w:t>NOTE2:</w:t>
              <w:tab/>
              <w:t>The support of 2ms TTI depends on the UE category.</w:t>
            </w:r>
          </w:p>
        </w:tc>
      </w:tr>
    </w:tbl>
    <w:p>
      <w:pPr>
        <w:pStyle w:val="FP"/>
        <w:rPr/>
      </w:pPr>
      <w:r>
        <w:rPr/>
      </w:r>
    </w:p>
    <w:p>
      <w:pPr>
        <w:pStyle w:val="Normal"/>
        <w:rPr/>
      </w:pPr>
      <w:r>
        <w:rPr>
          <w:b/>
        </w:rPr>
        <w:t>7.5.3.2</w:t>
        <w:tab/>
        <w:t>Downlink</w:t>
      </w:r>
    </w:p>
    <w:p>
      <w:pPr>
        <w:pStyle w:val="TH"/>
        <w:rPr>
          <w:b w:val="false"/>
          <w:b w:val="false"/>
        </w:rPr>
      </w:pPr>
      <w:r>
        <w:rPr>
          <w:b w:val="false"/>
        </w:rPr>
      </w:r>
    </w:p>
    <w:tbl>
      <w:tblPr>
        <w:tblW w:w="9476" w:type="dxa"/>
        <w:jc w:val="left"/>
        <w:tblInd w:w="-5" w:type="dxa"/>
        <w:tblLayout w:type="fixed"/>
        <w:tblCellMar>
          <w:top w:w="0" w:type="dxa"/>
          <w:left w:w="70" w:type="dxa"/>
          <w:bottom w:w="0" w:type="dxa"/>
          <w:right w:w="70" w:type="dxa"/>
        </w:tblCellMar>
      </w:tblPr>
      <w:tblGrid>
        <w:gridCol w:w="1193"/>
        <w:gridCol w:w="1923"/>
        <w:gridCol w:w="2122"/>
        <w:gridCol w:w="2121"/>
        <w:gridCol w:w="2117"/>
      </w:tblGrid>
      <w:tr>
        <w:trPr>
          <w:trHeight w:val="681" w:hRule="atLeast"/>
        </w:trPr>
        <w:tc>
          <w:tcPr>
            <w:tcW w:w="1193" w:type="dxa"/>
            <w:tcBorders>
              <w:top w:val="single" w:sz="4" w:space="0" w:color="000000"/>
              <w:left w:val="single" w:sz="4" w:space="0" w:color="000000"/>
              <w:bottom w:val="single" w:sz="4" w:space="0" w:color="000000"/>
              <w:right w:val="single" w:sz="4" w:space="0" w:color="000000"/>
            </w:tcBorders>
            <w:shd w:fill="C0C0C0" w:val="clear"/>
          </w:tcPr>
          <w:p>
            <w:pPr>
              <w:pStyle w:val="Normal"/>
              <w:snapToGrid w:val="false"/>
              <w:spacing w:before="0" w:after="180"/>
              <w:rPr/>
            </w:pPr>
            <w:r>
              <w:rPr/>
            </w:r>
          </w:p>
        </w:tc>
        <w:tc>
          <w:tcPr>
            <w:tcW w:w="1923" w:type="dxa"/>
            <w:tcBorders>
              <w:top w:val="single" w:sz="4" w:space="0" w:color="000000"/>
              <w:left w:val="single" w:sz="4" w:space="0" w:color="000000"/>
              <w:bottom w:val="single" w:sz="4" w:space="0" w:color="000000"/>
              <w:right w:val="single" w:sz="4" w:space="0" w:color="000000"/>
            </w:tcBorders>
            <w:shd w:fill="C0C0C0" w:val="clear"/>
          </w:tcPr>
          <w:p>
            <w:pPr>
              <w:pStyle w:val="Normal"/>
              <w:widowControl/>
              <w:bidi w:val="0"/>
              <w:spacing w:before="0" w:after="180"/>
              <w:rPr/>
            </w:pPr>
            <w:r>
              <w:rPr/>
              <w:t>Radio Bearer</w:t>
              <w:br/>
              <w:t xml:space="preserve">on DPCH </w:t>
            </w:r>
          </w:p>
        </w:tc>
        <w:tc>
          <w:tcPr>
            <w:tcW w:w="2122" w:type="dxa"/>
            <w:tcBorders>
              <w:top w:val="single" w:sz="4" w:space="0" w:color="000000"/>
              <w:left w:val="single" w:sz="4" w:space="0" w:color="000000"/>
              <w:bottom w:val="single" w:sz="4" w:space="0" w:color="000000"/>
              <w:right w:val="single" w:sz="4" w:space="0" w:color="000000"/>
            </w:tcBorders>
            <w:shd w:fill="C0C0C0" w:val="clear"/>
          </w:tcPr>
          <w:p>
            <w:pPr>
              <w:pStyle w:val="Normal"/>
              <w:widowControl/>
              <w:bidi w:val="0"/>
              <w:spacing w:before="0" w:after="180"/>
              <w:rPr/>
            </w:pPr>
            <w:r>
              <w:rPr/>
              <w:t>Radio Bearer</w:t>
              <w:br/>
              <w:t>on HS-PDSCH</w:t>
            </w:r>
          </w:p>
        </w:tc>
        <w:tc>
          <w:tcPr>
            <w:tcW w:w="2121" w:type="dxa"/>
            <w:tcBorders>
              <w:top w:val="single" w:sz="4" w:space="0" w:color="000000"/>
              <w:left w:val="single" w:sz="4" w:space="0" w:color="000000"/>
              <w:bottom w:val="single" w:sz="4" w:space="0" w:color="000000"/>
              <w:right w:val="single" w:sz="4" w:space="0" w:color="000000"/>
            </w:tcBorders>
            <w:shd w:fill="C0C0C0" w:val="clear"/>
          </w:tcPr>
          <w:p>
            <w:pPr>
              <w:pStyle w:val="Normal"/>
              <w:widowControl/>
              <w:bidi w:val="0"/>
              <w:spacing w:before="0" w:after="180"/>
              <w:rPr/>
            </w:pPr>
            <w:r>
              <w:rPr/>
              <w:t>Signalling Radio Bearer</w:t>
              <w:br/>
              <w:t>on DPCH</w:t>
            </w:r>
          </w:p>
        </w:tc>
        <w:tc>
          <w:tcPr>
            <w:tcW w:w="2117" w:type="dxa"/>
            <w:tcBorders>
              <w:top w:val="single" w:sz="4" w:space="0" w:color="000000"/>
              <w:left w:val="single" w:sz="4" w:space="0" w:color="000000"/>
              <w:bottom w:val="single" w:sz="4" w:space="0" w:color="000000"/>
              <w:right w:val="single" w:sz="4" w:space="0" w:color="000000"/>
            </w:tcBorders>
            <w:shd w:fill="C0C0C0" w:val="clear"/>
          </w:tcPr>
          <w:p>
            <w:pPr>
              <w:pStyle w:val="Normal"/>
              <w:widowControl/>
              <w:bidi w:val="0"/>
              <w:spacing w:before="0" w:after="180"/>
              <w:rPr/>
            </w:pPr>
            <w:r>
              <w:rPr/>
              <w:t>Signalling Radio Bearer</w:t>
              <w:br/>
              <w:t>on HS-PDSCH</w:t>
            </w:r>
          </w:p>
        </w:tc>
      </w:tr>
      <w:tr>
        <w:trPr>
          <w:trHeight w:val="285" w:hRule="atLeast"/>
        </w:trPr>
        <w:tc>
          <w:tcPr>
            <w:tcW w:w="1193"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t>Transport Channel</w:t>
            </w:r>
          </w:p>
        </w:tc>
        <w:tc>
          <w:tcPr>
            <w:tcW w:w="1923"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pPr>
            <w:r>
              <w:rPr/>
            </w:r>
          </w:p>
        </w:tc>
        <w:tc>
          <w:tcPr>
            <w:tcW w:w="2122" w:type="dxa"/>
            <w:tcBorders>
              <w:top w:val="single" w:sz="4" w:space="0" w:color="000000"/>
              <w:left w:val="single" w:sz="4" w:space="0" w:color="000000"/>
              <w:bottom w:val="single" w:sz="4" w:space="0" w:color="000000"/>
              <w:right w:val="single" w:sz="4" w:space="0" w:color="000000"/>
            </w:tcBorders>
          </w:tcPr>
          <w:p>
            <w:pPr>
              <w:pStyle w:val="Normal"/>
              <w:rPr/>
            </w:pPr>
            <w:r>
              <w:rPr/>
              <w:t>7.4.22.2.1.1.1 for Conversational RB</w:t>
            </w:r>
          </w:p>
          <w:p>
            <w:pPr>
              <w:pStyle w:val="Normal"/>
              <w:widowControl/>
              <w:bidi w:val="0"/>
              <w:spacing w:before="0" w:after="180"/>
              <w:rPr/>
            </w:pPr>
            <w:r>
              <w:rPr/>
              <w:t>6.10.2.4.5.1.2.1.1.1 of [1] for Interactive/Background RBs</w:t>
            </w:r>
          </w:p>
        </w:tc>
        <w:tc>
          <w:tcPr>
            <w:tcW w:w="2121"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pPr>
            <w:r>
              <w:rPr/>
            </w:r>
          </w:p>
        </w:tc>
        <w:tc>
          <w:tcPr>
            <w:tcW w:w="211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t>6.10.2.4.6.3.2.1.1.2 of [1]</w:t>
            </w:r>
          </w:p>
        </w:tc>
      </w:tr>
      <w:tr>
        <w:trPr>
          <w:trHeight w:val="439" w:hRule="atLeast"/>
        </w:trPr>
        <w:tc>
          <w:tcPr>
            <w:tcW w:w="1193"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t>TFCS</w:t>
            </w:r>
          </w:p>
        </w:tc>
        <w:tc>
          <w:tcPr>
            <w:tcW w:w="8283" w:type="dxa"/>
            <w:gridSpan w:val="4"/>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pPr>
            <w:r>
              <w:rPr/>
            </w:r>
          </w:p>
        </w:tc>
      </w:tr>
      <w:tr>
        <w:trPr>
          <w:trHeight w:val="105" w:hRule="atLeast"/>
        </w:trPr>
        <w:tc>
          <w:tcPr>
            <w:tcW w:w="1193"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t>Physical Channel</w:t>
            </w:r>
          </w:p>
        </w:tc>
        <w:tc>
          <w:tcPr>
            <w:tcW w:w="8283" w:type="dxa"/>
            <w:gridSpan w:val="4"/>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t>6.10.2.4.5.1.2.2.2 of [1]</w:t>
              <w:br/>
              <w:t>The physical channel configuration shall use F-DPCH.</w:t>
            </w:r>
          </w:p>
        </w:tc>
      </w:tr>
    </w:tbl>
    <w:p>
      <w:pPr>
        <w:pStyle w:val="FP"/>
        <w:rPr/>
      </w:pPr>
      <w:r>
        <w:rPr/>
      </w:r>
    </w:p>
    <w:p>
      <w:pPr>
        <w:pStyle w:val="Normal"/>
        <w:keepNext w:val="true"/>
        <w:keepLines/>
        <w:rPr>
          <w:b/>
          <w:b/>
        </w:rPr>
      </w:pPr>
      <w:r>
        <w:rPr>
          <w:b/>
        </w:rPr>
        <w:t>7.5.4</w:t>
      </w:r>
    </w:p>
    <w:p>
      <w:pPr>
        <w:pStyle w:val="Normal"/>
        <w:keepNext w:val="true"/>
        <w:keepLines/>
        <w:rPr/>
      </w:pPr>
      <w:r>
        <w:rPr/>
        <w:t>"</w:t>
      </w:r>
    </w:p>
    <w:p>
      <w:pPr>
        <w:pStyle w:val="Normal"/>
        <w:keepNext w:val="true"/>
        <w:keepLines/>
        <w:rPr/>
      </w:pPr>
      <w:r>
        <w:rPr>
          <w:rStyle w:val="Heading3unnumberedChar"/>
          <w:rFonts w:cs="Arial" w:ascii="Arial" w:hAnsi="Arial"/>
          <w:b w:val="false"/>
          <w:sz w:val="20"/>
        </w:rPr>
        <w:t xml:space="preserve">RB for Conversational / Unknown UL: [max bitrate depending on UE category and TTI] on E-DCH DL: [max bitrate depending on UE category] on HS-DSCH / PS RAB </w:t>
        <w:br/>
        <w:t xml:space="preserve">+ RB for interactive or background / UL : [max bitrate depending on UE category and TTI] on E-DCH  DL : [max bitrate depending on UE category] on HS-DSCH / PS RAB </w:t>
        <w:br/>
        <w:t>+ UL : [max bitrate depending on UE category and TTI] on E-DCH DL : [max bit rate depending on UE category] on HS-DSCH SRBs for DCCH</w:t>
      </w:r>
    </w:p>
    <w:p>
      <w:pPr>
        <w:pStyle w:val="Normal"/>
        <w:keepNext w:val="true"/>
        <w:keepLines/>
        <w:rPr/>
      </w:pPr>
      <w:r>
        <w:rPr/>
        <w:t>"</w:t>
      </w:r>
    </w:p>
    <w:p>
      <w:pPr>
        <w:pStyle w:val="Normal"/>
        <w:rPr>
          <w:lang w:eastAsia="ko-KR"/>
        </w:rPr>
      </w:pPr>
      <w:r>
        <w:rPr/>
        <w:t>The minimum UE classes supporting this combination are: support of HS-PDSCH, DL on HS-PDSCH: category 11 and support of E-DPDCH, UL on E-DPDCH category 1.</w:t>
      </w:r>
    </w:p>
    <w:p>
      <w:pPr>
        <w:pStyle w:val="Normal"/>
        <w:rPr>
          <w:lang w:eastAsia="ko-KR"/>
        </w:rPr>
      </w:pPr>
      <w:r>
        <w:rPr>
          <w:lang w:eastAsia="ko-KR"/>
        </w:rPr>
        <w:t>This is supported in Release 6.</w:t>
      </w:r>
    </w:p>
    <w:p>
      <w:pPr>
        <w:pStyle w:val="Normal"/>
        <w:rPr>
          <w:rStyle w:val="Heading41"/>
          <w:b w:val="false"/>
          <w:b w:val="false"/>
        </w:rPr>
      </w:pPr>
      <w:r>
        <w:rPr>
          <w:b/>
          <w:lang w:eastAsia="ko-KR"/>
        </w:rPr>
        <w:t>7.5.4.1</w:t>
        <w:tab/>
        <w:t>Uplink</w:t>
      </w:r>
    </w:p>
    <w:p>
      <w:pPr>
        <w:pStyle w:val="TH"/>
        <w:rPr>
          <w:rStyle w:val="Heading41"/>
          <w:rFonts w:ascii="Times New Roman" w:hAnsi="Times New Roman" w:cs="Times New Roman"/>
        </w:rPr>
      </w:pPr>
      <w:r>
        <w:rPr/>
      </w:r>
    </w:p>
    <w:tbl>
      <w:tblPr>
        <w:tblW w:w="9476" w:type="dxa"/>
        <w:jc w:val="left"/>
        <w:tblInd w:w="-5" w:type="dxa"/>
        <w:tblLayout w:type="fixed"/>
        <w:tblCellMar>
          <w:top w:w="0" w:type="dxa"/>
          <w:left w:w="70" w:type="dxa"/>
          <w:bottom w:w="0" w:type="dxa"/>
          <w:right w:w="70" w:type="dxa"/>
        </w:tblCellMar>
      </w:tblPr>
      <w:tblGrid>
        <w:gridCol w:w="1195"/>
        <w:gridCol w:w="1885"/>
        <w:gridCol w:w="2154"/>
        <w:gridCol w:w="2121"/>
        <w:gridCol w:w="2121"/>
      </w:tblGrid>
      <w:tr>
        <w:trPr>
          <w:trHeight w:val="286" w:hRule="atLeast"/>
        </w:trPr>
        <w:tc>
          <w:tcPr>
            <w:tcW w:w="1195" w:type="dxa"/>
            <w:tcBorders>
              <w:top w:val="single" w:sz="4" w:space="0" w:color="000000"/>
              <w:left w:val="single" w:sz="4" w:space="0" w:color="000000"/>
              <w:bottom w:val="single" w:sz="4" w:space="0" w:color="000000"/>
              <w:right w:val="single" w:sz="4" w:space="0" w:color="000000"/>
            </w:tcBorders>
            <w:shd w:fill="C0C0C0" w:val="clear"/>
          </w:tcPr>
          <w:p>
            <w:pPr>
              <w:pStyle w:val="Normal"/>
              <w:keepNext w:val="true"/>
              <w:keepLines/>
              <w:snapToGrid w:val="false"/>
              <w:spacing w:before="0" w:after="180"/>
              <w:rPr/>
            </w:pPr>
            <w:r>
              <w:rPr/>
            </w:r>
          </w:p>
        </w:tc>
        <w:tc>
          <w:tcPr>
            <w:tcW w:w="1885" w:type="dxa"/>
            <w:tcBorders>
              <w:top w:val="single" w:sz="4" w:space="0" w:color="000000"/>
              <w:left w:val="single" w:sz="4" w:space="0" w:color="000000"/>
              <w:bottom w:val="single" w:sz="4" w:space="0" w:color="000000"/>
              <w:right w:val="single" w:sz="4" w:space="0" w:color="000000"/>
            </w:tcBorders>
            <w:shd w:fill="C0C0C0" w:val="clear"/>
          </w:tcPr>
          <w:p>
            <w:pPr>
              <w:pStyle w:val="Normal"/>
              <w:keepNext w:val="true"/>
              <w:keepLines/>
              <w:spacing w:before="0" w:after="180"/>
              <w:rPr/>
            </w:pPr>
            <w:r>
              <w:rPr/>
              <w:t>Radio Bearer</w:t>
              <w:br/>
              <w:t xml:space="preserve">on DPCH </w:t>
            </w:r>
          </w:p>
        </w:tc>
        <w:tc>
          <w:tcPr>
            <w:tcW w:w="2154" w:type="dxa"/>
            <w:tcBorders>
              <w:top w:val="single" w:sz="4" w:space="0" w:color="000000"/>
              <w:left w:val="single" w:sz="4" w:space="0" w:color="000000"/>
              <w:bottom w:val="single" w:sz="4" w:space="0" w:color="000000"/>
              <w:right w:val="single" w:sz="4" w:space="0" w:color="000000"/>
            </w:tcBorders>
            <w:shd w:fill="C0C0C0" w:val="clear"/>
          </w:tcPr>
          <w:p>
            <w:pPr>
              <w:pStyle w:val="Normal"/>
              <w:keepNext w:val="true"/>
              <w:keepLines/>
              <w:spacing w:before="0" w:after="180"/>
              <w:rPr>
                <w:iCs/>
                <w:szCs w:val="16"/>
                <w:lang w:val="it-IT"/>
              </w:rPr>
            </w:pPr>
            <w:r>
              <w:rPr>
                <w:iCs/>
                <w:szCs w:val="16"/>
                <w:lang w:val="it-IT"/>
              </w:rPr>
              <w:t>Radio Bearer</w:t>
              <w:br/>
              <w:t xml:space="preserve">on E-DPCH </w:t>
            </w:r>
          </w:p>
        </w:tc>
        <w:tc>
          <w:tcPr>
            <w:tcW w:w="2121" w:type="dxa"/>
            <w:tcBorders>
              <w:top w:val="single" w:sz="4" w:space="0" w:color="000000"/>
              <w:left w:val="single" w:sz="4" w:space="0" w:color="000000"/>
              <w:bottom w:val="single" w:sz="4" w:space="0" w:color="000000"/>
              <w:right w:val="single" w:sz="4" w:space="0" w:color="000000"/>
            </w:tcBorders>
            <w:shd w:fill="C0C0C0" w:val="clear"/>
          </w:tcPr>
          <w:p>
            <w:pPr>
              <w:pStyle w:val="Normal"/>
              <w:keepNext w:val="true"/>
              <w:keepLines/>
              <w:spacing w:before="0" w:after="180"/>
              <w:rPr/>
            </w:pPr>
            <w:r>
              <w:rPr/>
              <w:t>Signalling Radio Bearer</w:t>
              <w:br/>
              <w:t>on DPCH</w:t>
            </w:r>
          </w:p>
        </w:tc>
        <w:tc>
          <w:tcPr>
            <w:tcW w:w="2121" w:type="dxa"/>
            <w:tcBorders>
              <w:top w:val="single" w:sz="4" w:space="0" w:color="000000"/>
              <w:left w:val="single" w:sz="4" w:space="0" w:color="000000"/>
              <w:bottom w:val="single" w:sz="4" w:space="0" w:color="000000"/>
              <w:right w:val="single" w:sz="4" w:space="0" w:color="000000"/>
            </w:tcBorders>
            <w:shd w:fill="C0C0C0" w:val="clear"/>
          </w:tcPr>
          <w:p>
            <w:pPr>
              <w:pStyle w:val="Normal"/>
              <w:keepNext w:val="true"/>
              <w:keepLines/>
              <w:spacing w:before="0" w:after="180"/>
              <w:rPr>
                <w:iCs/>
                <w:szCs w:val="16"/>
              </w:rPr>
            </w:pPr>
            <w:r>
              <w:rPr>
                <w:iCs/>
                <w:szCs w:val="16"/>
              </w:rPr>
              <w:t>Signalling Radio Bearer</w:t>
              <w:br/>
              <w:t>on E-DPCH</w:t>
            </w:r>
          </w:p>
        </w:tc>
      </w:tr>
      <w:tr>
        <w:trPr>
          <w:trHeight w:val="252" w:hRule="atLeast"/>
        </w:trPr>
        <w:tc>
          <w:tcPr>
            <w:tcW w:w="1195"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180"/>
              <w:rPr/>
            </w:pPr>
            <w:r>
              <w:rPr/>
              <w:t>Transport Channel</w:t>
            </w:r>
          </w:p>
        </w:tc>
        <w:tc>
          <w:tcPr>
            <w:tcW w:w="1885"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180"/>
              <w:rPr/>
            </w:pPr>
            <w:r>
              <w:rPr/>
            </w:r>
          </w:p>
        </w:tc>
        <w:tc>
          <w:tcPr>
            <w:tcW w:w="2154" w:type="dxa"/>
            <w:tcBorders>
              <w:top w:val="single" w:sz="4" w:space="0" w:color="000000"/>
              <w:left w:val="single" w:sz="4" w:space="0" w:color="000000"/>
              <w:bottom w:val="single" w:sz="4" w:space="0" w:color="000000"/>
              <w:right w:val="single" w:sz="4" w:space="0" w:color="000000"/>
            </w:tcBorders>
          </w:tcPr>
          <w:p>
            <w:pPr>
              <w:pStyle w:val="Normal"/>
              <w:keepNext w:val="true"/>
              <w:keepLines/>
              <w:rPr/>
            </w:pPr>
            <w:r>
              <w:rPr/>
              <w:t xml:space="preserve">7.5.3.1.1.1.1 for Conversational RB </w:t>
            </w:r>
          </w:p>
          <w:p>
            <w:pPr>
              <w:pStyle w:val="Normal"/>
              <w:keepNext w:val="true"/>
              <w:keepLines/>
              <w:spacing w:before="0" w:after="180"/>
              <w:rPr/>
            </w:pPr>
            <w:r>
              <w:rPr/>
              <w:t xml:space="preserve">6.10.2.4.6.1.1.1.1.1 of [1] for Interactive/Background </w:t>
            </w:r>
          </w:p>
        </w:tc>
        <w:tc>
          <w:tcPr>
            <w:tcW w:w="2121"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180"/>
              <w:rPr/>
            </w:pPr>
            <w:r>
              <w:rPr/>
            </w:r>
          </w:p>
        </w:tc>
        <w:tc>
          <w:tcPr>
            <w:tcW w:w="2121"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180"/>
              <w:rPr/>
            </w:pPr>
            <w:r>
              <w:rPr>
                <w:rStyle w:val="Heading41"/>
                <w:b w:val="false"/>
              </w:rPr>
              <w:t>7.5.1.1</w:t>
            </w:r>
            <w:r>
              <w:rPr/>
              <w:t>.1.1.1</w:t>
            </w:r>
          </w:p>
        </w:tc>
      </w:tr>
      <w:tr>
        <w:trPr>
          <w:trHeight w:val="252" w:hRule="atLeast"/>
        </w:trPr>
        <w:tc>
          <w:tcPr>
            <w:tcW w:w="1195"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180"/>
              <w:rPr/>
            </w:pPr>
            <w:r>
              <w:rPr/>
              <w:t>TFCS</w:t>
            </w:r>
          </w:p>
        </w:tc>
        <w:tc>
          <w:tcPr>
            <w:tcW w:w="8281" w:type="dxa"/>
            <w:gridSpan w:val="4"/>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180"/>
              <w:rPr/>
            </w:pPr>
            <w:r>
              <w:rPr/>
            </w:r>
          </w:p>
        </w:tc>
      </w:tr>
      <w:tr>
        <w:trPr>
          <w:trHeight w:val="252" w:hRule="atLeast"/>
        </w:trPr>
        <w:tc>
          <w:tcPr>
            <w:tcW w:w="1195"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180"/>
              <w:rPr/>
            </w:pPr>
            <w:r>
              <w:rPr/>
              <w:t>Physical Channel</w:t>
            </w:r>
          </w:p>
        </w:tc>
        <w:tc>
          <w:tcPr>
            <w:tcW w:w="8281" w:type="dxa"/>
            <w:gridSpan w:val="4"/>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180"/>
              <w:rPr/>
            </w:pPr>
            <w:r>
              <w:rPr/>
              <w:t xml:space="preserve">6.10.2.4.6.1.1.2.1 of [1] </w:t>
              <w:br/>
              <w:t>E-TFCI table index = 0; E-DCH minimum set E-TFCI = = 29 (10 ms TTI, TB size 374 bits) or 32 (2 ms TTI, TB size 368 bits)</w:t>
            </w:r>
          </w:p>
        </w:tc>
      </w:tr>
    </w:tbl>
    <w:p>
      <w:pPr>
        <w:pStyle w:val="Normal"/>
        <w:keepNext w:val="true"/>
        <w:keepLines/>
        <w:rPr/>
      </w:pPr>
      <w:r>
        <w:rPr>
          <w:lang w:eastAsia="ko-KR"/>
        </w:rPr>
        <w:t>Note:</w:t>
        <w:tab/>
        <w:t>MAC-e multiplexing of scheduled and non-scheduled MAC-d flows is allowed</w:t>
      </w:r>
    </w:p>
    <w:p>
      <w:pPr>
        <w:pStyle w:val="Normal"/>
        <w:rPr>
          <w:b/>
          <w:b/>
        </w:rPr>
      </w:pPr>
      <w:r>
        <w:rPr>
          <w:b/>
        </w:rPr>
        <w:t>7.5.4.2</w:t>
        <w:tab/>
        <w:t>Downlink</w:t>
      </w:r>
    </w:p>
    <w:p>
      <w:pPr>
        <w:pStyle w:val="TH"/>
        <w:rPr>
          <w:b w:val="false"/>
          <w:b w:val="false"/>
        </w:rPr>
      </w:pPr>
      <w:r>
        <w:rPr>
          <w:b w:val="false"/>
        </w:rPr>
      </w:r>
    </w:p>
    <w:tbl>
      <w:tblPr>
        <w:tblW w:w="9476" w:type="dxa"/>
        <w:jc w:val="left"/>
        <w:tblInd w:w="-5" w:type="dxa"/>
        <w:tblLayout w:type="fixed"/>
        <w:tblCellMar>
          <w:top w:w="0" w:type="dxa"/>
          <w:left w:w="70" w:type="dxa"/>
          <w:bottom w:w="0" w:type="dxa"/>
          <w:right w:w="70" w:type="dxa"/>
        </w:tblCellMar>
      </w:tblPr>
      <w:tblGrid>
        <w:gridCol w:w="1193"/>
        <w:gridCol w:w="1923"/>
        <w:gridCol w:w="2122"/>
        <w:gridCol w:w="2121"/>
        <w:gridCol w:w="2117"/>
      </w:tblGrid>
      <w:tr>
        <w:trPr>
          <w:trHeight w:val="681" w:hRule="atLeast"/>
        </w:trPr>
        <w:tc>
          <w:tcPr>
            <w:tcW w:w="1193" w:type="dxa"/>
            <w:tcBorders>
              <w:top w:val="single" w:sz="4" w:space="0" w:color="000000"/>
              <w:left w:val="single" w:sz="4" w:space="0" w:color="000000"/>
              <w:bottom w:val="single" w:sz="4" w:space="0" w:color="000000"/>
              <w:right w:val="single" w:sz="4" w:space="0" w:color="000000"/>
            </w:tcBorders>
            <w:shd w:fill="C0C0C0" w:val="clear"/>
          </w:tcPr>
          <w:p>
            <w:pPr>
              <w:pStyle w:val="Normal"/>
              <w:snapToGrid w:val="false"/>
              <w:spacing w:before="0" w:after="180"/>
              <w:rPr/>
            </w:pPr>
            <w:r>
              <w:rPr/>
            </w:r>
          </w:p>
        </w:tc>
        <w:tc>
          <w:tcPr>
            <w:tcW w:w="1923" w:type="dxa"/>
            <w:tcBorders>
              <w:top w:val="single" w:sz="4" w:space="0" w:color="000000"/>
              <w:left w:val="single" w:sz="4" w:space="0" w:color="000000"/>
              <w:bottom w:val="single" w:sz="4" w:space="0" w:color="000000"/>
              <w:right w:val="single" w:sz="4" w:space="0" w:color="000000"/>
            </w:tcBorders>
            <w:shd w:fill="C0C0C0" w:val="clear"/>
          </w:tcPr>
          <w:p>
            <w:pPr>
              <w:pStyle w:val="Normal"/>
              <w:widowControl/>
              <w:bidi w:val="0"/>
              <w:spacing w:before="0" w:after="180"/>
              <w:rPr/>
            </w:pPr>
            <w:r>
              <w:rPr/>
              <w:t>Radio Bearer</w:t>
              <w:br/>
              <w:t xml:space="preserve">on DPCH </w:t>
            </w:r>
          </w:p>
        </w:tc>
        <w:tc>
          <w:tcPr>
            <w:tcW w:w="2122" w:type="dxa"/>
            <w:tcBorders>
              <w:top w:val="single" w:sz="4" w:space="0" w:color="000000"/>
              <w:left w:val="single" w:sz="4" w:space="0" w:color="000000"/>
              <w:bottom w:val="single" w:sz="4" w:space="0" w:color="000000"/>
              <w:right w:val="single" w:sz="4" w:space="0" w:color="000000"/>
            </w:tcBorders>
            <w:shd w:fill="C0C0C0" w:val="clear"/>
          </w:tcPr>
          <w:p>
            <w:pPr>
              <w:pStyle w:val="Normal"/>
              <w:widowControl/>
              <w:bidi w:val="0"/>
              <w:spacing w:before="0" w:after="180"/>
              <w:rPr/>
            </w:pPr>
            <w:r>
              <w:rPr/>
              <w:t>Radio Bearer</w:t>
              <w:br/>
              <w:t>on HS-PDSCH</w:t>
            </w:r>
          </w:p>
        </w:tc>
        <w:tc>
          <w:tcPr>
            <w:tcW w:w="2121" w:type="dxa"/>
            <w:tcBorders>
              <w:top w:val="single" w:sz="4" w:space="0" w:color="000000"/>
              <w:left w:val="single" w:sz="4" w:space="0" w:color="000000"/>
              <w:bottom w:val="single" w:sz="4" w:space="0" w:color="000000"/>
              <w:right w:val="single" w:sz="4" w:space="0" w:color="000000"/>
            </w:tcBorders>
            <w:shd w:fill="C0C0C0" w:val="clear"/>
          </w:tcPr>
          <w:p>
            <w:pPr>
              <w:pStyle w:val="Normal"/>
              <w:widowControl/>
              <w:bidi w:val="0"/>
              <w:spacing w:before="0" w:after="180"/>
              <w:rPr/>
            </w:pPr>
            <w:r>
              <w:rPr/>
              <w:t>Signalling Radio Bearer</w:t>
              <w:br/>
              <w:t>on DPCH</w:t>
            </w:r>
          </w:p>
        </w:tc>
        <w:tc>
          <w:tcPr>
            <w:tcW w:w="2117" w:type="dxa"/>
            <w:tcBorders>
              <w:top w:val="single" w:sz="4" w:space="0" w:color="000000"/>
              <w:left w:val="single" w:sz="4" w:space="0" w:color="000000"/>
              <w:bottom w:val="single" w:sz="4" w:space="0" w:color="000000"/>
              <w:right w:val="single" w:sz="4" w:space="0" w:color="000000"/>
            </w:tcBorders>
            <w:shd w:fill="C0C0C0" w:val="clear"/>
          </w:tcPr>
          <w:p>
            <w:pPr>
              <w:pStyle w:val="Normal"/>
              <w:widowControl/>
              <w:bidi w:val="0"/>
              <w:spacing w:before="0" w:after="180"/>
              <w:rPr/>
            </w:pPr>
            <w:r>
              <w:rPr/>
              <w:t>Signalling Radio Bearer</w:t>
              <w:br/>
              <w:t>on HS-PDSCH</w:t>
            </w:r>
          </w:p>
        </w:tc>
      </w:tr>
      <w:tr>
        <w:trPr>
          <w:trHeight w:val="285" w:hRule="atLeast"/>
        </w:trPr>
        <w:tc>
          <w:tcPr>
            <w:tcW w:w="1193"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t>Transport Channel</w:t>
            </w:r>
          </w:p>
        </w:tc>
        <w:tc>
          <w:tcPr>
            <w:tcW w:w="1923"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pPr>
            <w:r>
              <w:rPr/>
            </w:r>
          </w:p>
        </w:tc>
        <w:tc>
          <w:tcPr>
            <w:tcW w:w="212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t xml:space="preserve">7.4.22.2.1.1.1 for Conversational RB 6.10.2.4.5.1.2.1.1.1 of [1] for Interactive/Background RB </w:t>
            </w:r>
          </w:p>
        </w:tc>
        <w:tc>
          <w:tcPr>
            <w:tcW w:w="2121"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pPr>
            <w:r>
              <w:rPr/>
            </w:r>
          </w:p>
        </w:tc>
        <w:tc>
          <w:tcPr>
            <w:tcW w:w="211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t>6.10.2.4.6.3.2.1.1.2 of [1]</w:t>
            </w:r>
          </w:p>
        </w:tc>
      </w:tr>
      <w:tr>
        <w:trPr>
          <w:trHeight w:val="439" w:hRule="atLeast"/>
        </w:trPr>
        <w:tc>
          <w:tcPr>
            <w:tcW w:w="1193"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t>TFCS</w:t>
            </w:r>
          </w:p>
        </w:tc>
        <w:tc>
          <w:tcPr>
            <w:tcW w:w="8283" w:type="dxa"/>
            <w:gridSpan w:val="4"/>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pPr>
            <w:r>
              <w:rPr/>
            </w:r>
          </w:p>
        </w:tc>
      </w:tr>
      <w:tr>
        <w:trPr>
          <w:trHeight w:val="105" w:hRule="atLeast"/>
        </w:trPr>
        <w:tc>
          <w:tcPr>
            <w:tcW w:w="1193"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t>Physical Channel</w:t>
            </w:r>
          </w:p>
        </w:tc>
        <w:tc>
          <w:tcPr>
            <w:tcW w:w="8283" w:type="dxa"/>
            <w:gridSpan w:val="4"/>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t>6.10.2.4.5.1.2.2.2 of [1]</w:t>
              <w:br/>
              <w:t>The physical channel configuration shall use F-DPCH.</w:t>
            </w:r>
          </w:p>
        </w:tc>
      </w:tr>
    </w:tbl>
    <w:p>
      <w:pPr>
        <w:pStyle w:val="FP"/>
        <w:rPr/>
      </w:pPr>
      <w:r>
        <w:rPr/>
      </w:r>
    </w:p>
    <w:p>
      <w:pPr>
        <w:pStyle w:val="Heading2"/>
        <w:rPr>
          <w:lang w:val="en-US"/>
        </w:rPr>
      </w:pPr>
      <w:bookmarkStart w:id="204" w:name="__RefHeading___Toc517438793"/>
      <w:bookmarkEnd w:id="204"/>
      <w:r>
        <w:rPr/>
        <w:t>L.5.4</w:t>
        <w:tab/>
        <w:t>Delay</w:t>
      </w:r>
    </w:p>
    <w:p>
      <w:pPr>
        <w:pStyle w:val="Normal"/>
        <w:rPr/>
      </w:pPr>
      <w:r>
        <w:rPr/>
        <w:t>The overall delay   consists of the delay of the air interface as well as the  networks. The predominant issue that distinguishes VoIP from voice service on circuit switched network is the variation of the delay with respect to a fixed delay value, which is referred to as jitter.  In order to capture the impact of jitter on the performance of VoIP, a proper assumption about the overall delay budget is necessary.</w:t>
      </w:r>
    </w:p>
    <w:p>
      <w:pPr>
        <w:pStyle w:val="Normal"/>
        <w:rPr>
          <w:rFonts w:eastAsia="Batang;바탕"/>
          <w:lang w:val="en-US" w:eastAsia="ko-KR"/>
        </w:rPr>
      </w:pPr>
      <w:r>
        <w:rPr>
          <w:lang w:val="en-US"/>
        </w:rPr>
        <w:t>The fixed delay component is estimated using the following example of delay budget for end-to-end VoIP calls in HSPA when the uplink uses 10 ms TTIs [19].</w:t>
      </w:r>
    </w:p>
    <w:p>
      <w:pPr>
        <w:pStyle w:val="TH"/>
        <w:rPr>
          <w:sz w:val="24"/>
          <w:szCs w:val="24"/>
        </w:rPr>
      </w:pPr>
      <w:r>
        <w:rPr>
          <w:sz w:val="24"/>
          <w:szCs w:val="24"/>
        </w:rPr>
        <w:t>Table L.5.1. Example</w:t>
      </w:r>
      <w:r>
        <w:rPr>
          <w:sz w:val="24"/>
          <w:szCs w:val="24"/>
          <w:lang w:val="en-US" w:eastAsia="en-US"/>
        </w:rPr>
        <w:t xml:space="preserve"> delay budget for VoIP in HSPA</w:t>
      </w:r>
    </w:p>
    <w:tbl>
      <w:tblPr>
        <w:tblW w:w="7940" w:type="dxa"/>
        <w:jc w:val="center"/>
        <w:tblInd w:w="0" w:type="dxa"/>
        <w:tblLayout w:type="fixed"/>
        <w:tblCellMar>
          <w:top w:w="0" w:type="dxa"/>
          <w:left w:w="108" w:type="dxa"/>
          <w:bottom w:w="0" w:type="dxa"/>
          <w:right w:w="108" w:type="dxa"/>
        </w:tblCellMar>
      </w:tblPr>
      <w:tblGrid>
        <w:gridCol w:w="2552"/>
        <w:gridCol w:w="1418"/>
        <w:gridCol w:w="2552"/>
        <w:gridCol w:w="1418"/>
      </w:tblGrid>
      <w:tr>
        <w:trPr/>
        <w:tc>
          <w:tcPr>
            <w:tcW w:w="2552" w:type="dxa"/>
            <w:tcBorders>
              <w:top w:val="single" w:sz="4" w:space="0" w:color="000000"/>
              <w:left w:val="single" w:sz="4" w:space="0" w:color="000000"/>
              <w:bottom w:val="double" w:sz="4" w:space="0" w:color="000000"/>
              <w:right w:val="single" w:sz="4" w:space="0" w:color="000000"/>
            </w:tcBorders>
          </w:tcPr>
          <w:p>
            <w:pPr>
              <w:pStyle w:val="Normal"/>
              <w:keepNext w:val="true"/>
              <w:keepLines/>
              <w:spacing w:before="0" w:after="180"/>
              <w:jc w:val="center"/>
              <w:rPr>
                <w:b/>
                <w:b/>
                <w:bCs/>
                <w:sz w:val="24"/>
                <w:szCs w:val="24"/>
                <w:lang w:val="en-US"/>
              </w:rPr>
            </w:pPr>
            <w:r>
              <w:rPr>
                <w:b/>
                <w:bCs/>
                <w:sz w:val="24"/>
                <w:szCs w:val="24"/>
                <w:lang w:val="en-US"/>
              </w:rPr>
              <w:t>Uplink (EUL 10 ms TTI)</w:t>
            </w:r>
          </w:p>
        </w:tc>
        <w:tc>
          <w:tcPr>
            <w:tcW w:w="1418" w:type="dxa"/>
            <w:tcBorders>
              <w:top w:val="single" w:sz="4" w:space="0" w:color="000000"/>
              <w:left w:val="single" w:sz="4" w:space="0" w:color="000000"/>
              <w:bottom w:val="double" w:sz="4" w:space="0" w:color="000000"/>
              <w:right w:val="single" w:sz="4" w:space="0" w:color="000000"/>
            </w:tcBorders>
          </w:tcPr>
          <w:p>
            <w:pPr>
              <w:pStyle w:val="Normal"/>
              <w:keepNext w:val="true"/>
              <w:keepLines/>
              <w:spacing w:before="0" w:after="180"/>
              <w:jc w:val="center"/>
              <w:rPr>
                <w:b/>
                <w:b/>
                <w:bCs/>
                <w:sz w:val="24"/>
                <w:szCs w:val="24"/>
                <w:lang w:val="en-US"/>
              </w:rPr>
            </w:pPr>
            <w:r>
              <w:rPr>
                <w:b/>
                <w:bCs/>
                <w:sz w:val="24"/>
                <w:szCs w:val="24"/>
                <w:lang w:val="en-US"/>
              </w:rPr>
              <w:t>Delay</w:t>
            </w:r>
          </w:p>
        </w:tc>
        <w:tc>
          <w:tcPr>
            <w:tcW w:w="2552" w:type="dxa"/>
            <w:tcBorders>
              <w:top w:val="single" w:sz="4" w:space="0" w:color="000000"/>
              <w:left w:val="single" w:sz="4" w:space="0" w:color="000000"/>
              <w:bottom w:val="double" w:sz="4" w:space="0" w:color="000000"/>
              <w:right w:val="single" w:sz="4" w:space="0" w:color="000000"/>
            </w:tcBorders>
          </w:tcPr>
          <w:p>
            <w:pPr>
              <w:pStyle w:val="Normal"/>
              <w:keepNext w:val="true"/>
              <w:keepLines/>
              <w:spacing w:before="0" w:after="180"/>
              <w:jc w:val="center"/>
              <w:rPr>
                <w:b/>
                <w:b/>
                <w:bCs/>
                <w:sz w:val="24"/>
                <w:szCs w:val="24"/>
                <w:lang w:val="en-US"/>
              </w:rPr>
            </w:pPr>
            <w:r>
              <w:rPr>
                <w:b/>
                <w:bCs/>
                <w:sz w:val="24"/>
                <w:szCs w:val="24"/>
                <w:lang w:val="en-US"/>
              </w:rPr>
              <w:t>Downlink (HSDPA)</w:t>
            </w:r>
          </w:p>
        </w:tc>
        <w:tc>
          <w:tcPr>
            <w:tcW w:w="1418" w:type="dxa"/>
            <w:tcBorders>
              <w:top w:val="single" w:sz="4" w:space="0" w:color="000000"/>
              <w:left w:val="single" w:sz="4" w:space="0" w:color="000000"/>
              <w:bottom w:val="double" w:sz="4" w:space="0" w:color="000000"/>
              <w:right w:val="single" w:sz="4" w:space="0" w:color="000000"/>
            </w:tcBorders>
          </w:tcPr>
          <w:p>
            <w:pPr>
              <w:pStyle w:val="Normal"/>
              <w:keepNext w:val="true"/>
              <w:keepLines/>
              <w:spacing w:before="0" w:after="180"/>
              <w:jc w:val="center"/>
              <w:rPr>
                <w:b/>
                <w:b/>
                <w:bCs/>
                <w:sz w:val="24"/>
                <w:szCs w:val="24"/>
                <w:lang w:val="en-US"/>
              </w:rPr>
            </w:pPr>
            <w:r>
              <w:rPr>
                <w:b/>
                <w:bCs/>
                <w:sz w:val="24"/>
                <w:szCs w:val="24"/>
                <w:lang w:val="en-US"/>
              </w:rPr>
              <w:t>Delay</w:t>
            </w:r>
          </w:p>
        </w:tc>
      </w:tr>
      <w:tr>
        <w:trPr/>
        <w:tc>
          <w:tcPr>
            <w:tcW w:w="2552" w:type="dxa"/>
            <w:tcBorders>
              <w:top w:val="double" w:sz="4" w:space="0" w:color="000000"/>
              <w:left w:val="single" w:sz="4" w:space="0" w:color="000000"/>
              <w:bottom w:val="single" w:sz="4" w:space="0" w:color="000000"/>
              <w:right w:val="single" w:sz="4" w:space="0" w:color="000000"/>
            </w:tcBorders>
          </w:tcPr>
          <w:p>
            <w:pPr>
              <w:pStyle w:val="Normal"/>
              <w:keepNext w:val="true"/>
              <w:keepLines/>
              <w:spacing w:before="0" w:after="180"/>
              <w:rPr>
                <w:sz w:val="24"/>
                <w:szCs w:val="24"/>
                <w:lang w:val="en-US"/>
              </w:rPr>
            </w:pPr>
            <w:r>
              <w:rPr>
                <w:sz w:val="24"/>
                <w:szCs w:val="24"/>
                <w:lang w:val="en-US"/>
              </w:rPr>
              <w:t>AMR encoder</w:t>
            </w:r>
          </w:p>
        </w:tc>
        <w:tc>
          <w:tcPr>
            <w:tcW w:w="1418" w:type="dxa"/>
            <w:tcBorders>
              <w:top w:val="double" w:sz="4" w:space="0" w:color="000000"/>
              <w:left w:val="single" w:sz="4" w:space="0" w:color="000000"/>
              <w:bottom w:val="single" w:sz="4" w:space="0" w:color="000000"/>
              <w:right w:val="single" w:sz="4" w:space="0" w:color="000000"/>
            </w:tcBorders>
          </w:tcPr>
          <w:p>
            <w:pPr>
              <w:pStyle w:val="Normal"/>
              <w:keepNext w:val="true"/>
              <w:keepLines/>
              <w:spacing w:before="0" w:after="180"/>
              <w:jc w:val="right"/>
              <w:rPr>
                <w:sz w:val="24"/>
                <w:szCs w:val="24"/>
                <w:lang w:val="en-US"/>
              </w:rPr>
            </w:pPr>
            <w:r>
              <w:rPr>
                <w:sz w:val="24"/>
                <w:szCs w:val="24"/>
                <w:lang w:val="en-US"/>
              </w:rPr>
              <w:t>35 ms</w:t>
            </w:r>
          </w:p>
        </w:tc>
        <w:tc>
          <w:tcPr>
            <w:tcW w:w="2552" w:type="dxa"/>
            <w:tcBorders>
              <w:top w:val="double" w:sz="4" w:space="0" w:color="000000"/>
              <w:left w:val="single" w:sz="4" w:space="0" w:color="000000"/>
              <w:bottom w:val="single" w:sz="4" w:space="0" w:color="000000"/>
              <w:right w:val="single" w:sz="4" w:space="0" w:color="000000"/>
            </w:tcBorders>
          </w:tcPr>
          <w:p>
            <w:pPr>
              <w:pStyle w:val="Normal"/>
              <w:keepNext w:val="true"/>
              <w:keepLines/>
              <w:spacing w:before="0" w:after="180"/>
              <w:rPr>
                <w:sz w:val="24"/>
                <w:szCs w:val="24"/>
                <w:lang w:val="en-US"/>
              </w:rPr>
            </w:pPr>
            <w:r>
              <w:rPr>
                <w:sz w:val="24"/>
                <w:szCs w:val="24"/>
                <w:lang w:val="en-US"/>
              </w:rPr>
              <w:t>AMR decoder</w:t>
            </w:r>
          </w:p>
        </w:tc>
        <w:tc>
          <w:tcPr>
            <w:tcW w:w="1418" w:type="dxa"/>
            <w:tcBorders>
              <w:top w:val="double" w:sz="4" w:space="0" w:color="000000"/>
              <w:left w:val="single" w:sz="4" w:space="0" w:color="000000"/>
              <w:bottom w:val="single" w:sz="4" w:space="0" w:color="000000"/>
              <w:right w:val="single" w:sz="4" w:space="0" w:color="000000"/>
            </w:tcBorders>
          </w:tcPr>
          <w:p>
            <w:pPr>
              <w:pStyle w:val="Normal"/>
              <w:keepNext w:val="true"/>
              <w:keepLines/>
              <w:spacing w:before="0" w:after="180"/>
              <w:jc w:val="right"/>
              <w:rPr>
                <w:sz w:val="24"/>
                <w:szCs w:val="24"/>
                <w:lang w:val="en-US"/>
              </w:rPr>
            </w:pPr>
            <w:r>
              <w:rPr>
                <w:sz w:val="24"/>
                <w:szCs w:val="24"/>
                <w:lang w:val="en-US"/>
              </w:rPr>
              <w:t>5 ms</w:t>
            </w:r>
          </w:p>
        </w:tc>
      </w:tr>
      <w:tr>
        <w:trPr/>
        <w:tc>
          <w:tcPr>
            <w:tcW w:w="2552"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180"/>
              <w:rPr>
                <w:sz w:val="24"/>
                <w:szCs w:val="24"/>
                <w:lang w:val="en-US"/>
              </w:rPr>
            </w:pPr>
            <w:r>
              <w:rPr>
                <w:sz w:val="24"/>
                <w:szCs w:val="24"/>
                <w:lang w:val="en-US"/>
              </w:rPr>
              <w:t>UE L1/L2 processing</w:t>
            </w:r>
          </w:p>
        </w:tc>
        <w:tc>
          <w:tcPr>
            <w:tcW w:w="1418"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180"/>
              <w:jc w:val="right"/>
              <w:rPr>
                <w:sz w:val="24"/>
                <w:szCs w:val="24"/>
                <w:lang w:val="en-US"/>
              </w:rPr>
            </w:pPr>
            <w:r>
              <w:rPr>
                <w:sz w:val="24"/>
                <w:szCs w:val="24"/>
                <w:lang w:val="en-US"/>
              </w:rPr>
              <w:t>5 ms</w:t>
            </w:r>
          </w:p>
        </w:tc>
        <w:tc>
          <w:tcPr>
            <w:tcW w:w="2552"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180"/>
              <w:rPr>
                <w:sz w:val="24"/>
                <w:szCs w:val="24"/>
                <w:lang w:val="en-US"/>
              </w:rPr>
            </w:pPr>
            <w:r>
              <w:rPr>
                <w:sz w:val="24"/>
                <w:szCs w:val="24"/>
                <w:lang w:val="en-US"/>
              </w:rPr>
              <w:t>UE L1/L2 processing</w:t>
            </w:r>
          </w:p>
        </w:tc>
        <w:tc>
          <w:tcPr>
            <w:tcW w:w="1418"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180"/>
              <w:jc w:val="right"/>
              <w:rPr>
                <w:sz w:val="24"/>
                <w:szCs w:val="24"/>
                <w:lang w:val="en-US"/>
              </w:rPr>
            </w:pPr>
            <w:r>
              <w:rPr>
                <w:sz w:val="24"/>
                <w:szCs w:val="24"/>
                <w:lang w:val="en-US"/>
              </w:rPr>
              <w:t>10 ms</w:t>
            </w:r>
          </w:p>
        </w:tc>
      </w:tr>
      <w:tr>
        <w:trPr/>
        <w:tc>
          <w:tcPr>
            <w:tcW w:w="2552"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180"/>
              <w:rPr>
                <w:sz w:val="24"/>
                <w:szCs w:val="24"/>
                <w:lang w:val="en-US"/>
              </w:rPr>
            </w:pPr>
            <w:r>
              <w:rPr>
                <w:sz w:val="24"/>
                <w:szCs w:val="24"/>
                <w:lang w:val="en-US"/>
              </w:rPr>
              <w:t>TTI alignment</w:t>
            </w:r>
          </w:p>
        </w:tc>
        <w:tc>
          <w:tcPr>
            <w:tcW w:w="1418"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180"/>
              <w:jc w:val="right"/>
              <w:rPr>
                <w:sz w:val="24"/>
                <w:szCs w:val="24"/>
                <w:lang w:val="en-US"/>
              </w:rPr>
            </w:pPr>
            <w:r>
              <w:rPr>
                <w:sz w:val="24"/>
                <w:szCs w:val="24"/>
                <w:lang w:val="en-US"/>
              </w:rPr>
              <w:t>0 – 10 ms</w:t>
            </w:r>
          </w:p>
        </w:tc>
        <w:tc>
          <w:tcPr>
            <w:tcW w:w="2552"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180"/>
              <w:rPr>
                <w:sz w:val="24"/>
                <w:szCs w:val="24"/>
                <w:lang w:val="en-US"/>
              </w:rPr>
            </w:pPr>
            <w:r>
              <w:rPr>
                <w:sz w:val="24"/>
                <w:szCs w:val="24"/>
                <w:lang w:val="en-US"/>
              </w:rPr>
              <w:t>-</w:t>
            </w:r>
          </w:p>
        </w:tc>
        <w:tc>
          <w:tcPr>
            <w:tcW w:w="1418"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180"/>
              <w:jc w:val="right"/>
              <w:rPr>
                <w:sz w:val="24"/>
                <w:szCs w:val="24"/>
                <w:lang w:val="en-US"/>
              </w:rPr>
            </w:pPr>
            <w:r>
              <w:rPr>
                <w:sz w:val="24"/>
                <w:szCs w:val="24"/>
                <w:lang w:val="en-US"/>
              </w:rPr>
              <w:t>-</w:t>
            </w:r>
          </w:p>
        </w:tc>
      </w:tr>
      <w:tr>
        <w:trPr/>
        <w:tc>
          <w:tcPr>
            <w:tcW w:w="2552"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180"/>
              <w:rPr>
                <w:sz w:val="24"/>
                <w:szCs w:val="24"/>
                <w:lang w:val="en-US"/>
              </w:rPr>
            </w:pPr>
            <w:r>
              <w:rPr>
                <w:sz w:val="24"/>
                <w:szCs w:val="24"/>
                <w:lang w:val="en-US"/>
              </w:rPr>
              <w:t>Uu interleaving</w:t>
            </w:r>
          </w:p>
        </w:tc>
        <w:tc>
          <w:tcPr>
            <w:tcW w:w="1418"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180"/>
              <w:jc w:val="right"/>
              <w:rPr>
                <w:sz w:val="24"/>
                <w:szCs w:val="24"/>
                <w:lang w:val="en-US"/>
              </w:rPr>
            </w:pPr>
            <w:r>
              <w:rPr>
                <w:sz w:val="24"/>
                <w:szCs w:val="24"/>
                <w:lang w:val="en-US"/>
              </w:rPr>
              <w:t>10 ms</w:t>
            </w:r>
          </w:p>
        </w:tc>
        <w:tc>
          <w:tcPr>
            <w:tcW w:w="2552"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180"/>
              <w:rPr>
                <w:sz w:val="24"/>
                <w:szCs w:val="24"/>
                <w:lang w:val="en-US"/>
              </w:rPr>
            </w:pPr>
            <w:r>
              <w:rPr>
                <w:sz w:val="24"/>
                <w:szCs w:val="24"/>
                <w:lang w:val="en-US"/>
              </w:rPr>
              <w:t>Uu interleaving</w:t>
            </w:r>
          </w:p>
        </w:tc>
        <w:tc>
          <w:tcPr>
            <w:tcW w:w="1418"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180"/>
              <w:jc w:val="right"/>
              <w:rPr>
                <w:sz w:val="24"/>
                <w:szCs w:val="24"/>
                <w:lang w:val="en-US"/>
              </w:rPr>
            </w:pPr>
            <w:r>
              <w:rPr>
                <w:sz w:val="24"/>
                <w:szCs w:val="24"/>
                <w:lang w:val="en-US"/>
              </w:rPr>
              <w:t>2 ms</w:t>
            </w:r>
          </w:p>
        </w:tc>
      </w:tr>
      <w:tr>
        <w:trPr/>
        <w:tc>
          <w:tcPr>
            <w:tcW w:w="2552"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180"/>
              <w:rPr>
                <w:sz w:val="24"/>
                <w:szCs w:val="24"/>
                <w:lang w:val="en-US"/>
              </w:rPr>
            </w:pPr>
            <w:r>
              <w:rPr>
                <w:sz w:val="24"/>
                <w:szCs w:val="24"/>
                <w:lang w:val="en-US"/>
              </w:rPr>
              <w:t>UL re-TX</w:t>
            </w:r>
          </w:p>
        </w:tc>
        <w:tc>
          <w:tcPr>
            <w:tcW w:w="1418"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180"/>
              <w:jc w:val="right"/>
              <w:rPr/>
            </w:pPr>
            <w:r>
              <w:rPr>
                <w:sz w:val="24"/>
                <w:szCs w:val="24"/>
                <w:lang w:val="en-US"/>
              </w:rPr>
              <w:t>0 – 80 ms</w:t>
            </w:r>
          </w:p>
        </w:tc>
        <w:tc>
          <w:tcPr>
            <w:tcW w:w="2552"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180"/>
              <w:rPr>
                <w:sz w:val="24"/>
                <w:szCs w:val="24"/>
                <w:lang w:val="en-US"/>
              </w:rPr>
            </w:pPr>
            <w:r>
              <w:rPr>
                <w:sz w:val="24"/>
                <w:szCs w:val="24"/>
                <w:lang w:val="en-US"/>
              </w:rPr>
              <w:t>DL Scheduling</w:t>
            </w:r>
          </w:p>
        </w:tc>
        <w:tc>
          <w:tcPr>
            <w:tcW w:w="1418"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180"/>
              <w:jc w:val="right"/>
              <w:rPr>
                <w:sz w:val="24"/>
                <w:szCs w:val="24"/>
                <w:lang w:val="en-US"/>
              </w:rPr>
            </w:pPr>
            <w:r>
              <w:rPr>
                <w:sz w:val="24"/>
                <w:szCs w:val="24"/>
                <w:lang w:val="en-US"/>
              </w:rPr>
              <w:t>5 – 100 ms</w:t>
            </w:r>
          </w:p>
        </w:tc>
      </w:tr>
      <w:tr>
        <w:trPr/>
        <w:tc>
          <w:tcPr>
            <w:tcW w:w="2552"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180"/>
              <w:rPr>
                <w:sz w:val="24"/>
                <w:szCs w:val="24"/>
                <w:lang w:val="en-US"/>
              </w:rPr>
            </w:pPr>
            <w:r>
              <w:rPr>
                <w:sz w:val="24"/>
                <w:szCs w:val="24"/>
                <w:lang w:val="en-US"/>
              </w:rPr>
              <w:t>RNC/Iub/Node B</w:t>
            </w:r>
          </w:p>
        </w:tc>
        <w:tc>
          <w:tcPr>
            <w:tcW w:w="1418"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180"/>
              <w:jc w:val="right"/>
              <w:rPr>
                <w:sz w:val="24"/>
                <w:szCs w:val="24"/>
                <w:lang w:val="en-US"/>
              </w:rPr>
            </w:pPr>
            <w:r>
              <w:rPr>
                <w:sz w:val="24"/>
                <w:szCs w:val="24"/>
                <w:lang w:val="en-US"/>
              </w:rPr>
              <w:t>10 ms</w:t>
            </w:r>
          </w:p>
        </w:tc>
        <w:tc>
          <w:tcPr>
            <w:tcW w:w="2552"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180"/>
              <w:rPr>
                <w:sz w:val="24"/>
                <w:szCs w:val="24"/>
                <w:lang w:val="en-US"/>
              </w:rPr>
            </w:pPr>
            <w:r>
              <w:rPr>
                <w:sz w:val="24"/>
                <w:szCs w:val="24"/>
                <w:lang w:val="en-US"/>
              </w:rPr>
              <w:t>RNC/Iub/Noted B</w:t>
            </w:r>
          </w:p>
        </w:tc>
        <w:tc>
          <w:tcPr>
            <w:tcW w:w="1418"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180"/>
              <w:jc w:val="right"/>
              <w:rPr>
                <w:sz w:val="24"/>
                <w:szCs w:val="24"/>
                <w:lang w:val="en-US"/>
              </w:rPr>
            </w:pPr>
            <w:r>
              <w:rPr>
                <w:sz w:val="24"/>
                <w:szCs w:val="24"/>
                <w:lang w:val="en-US"/>
              </w:rPr>
              <w:t>10 ms</w:t>
            </w:r>
          </w:p>
        </w:tc>
      </w:tr>
      <w:tr>
        <w:trPr/>
        <w:tc>
          <w:tcPr>
            <w:tcW w:w="2552" w:type="dxa"/>
            <w:tcBorders>
              <w:top w:val="single" w:sz="4" w:space="0" w:color="000000"/>
              <w:left w:val="single" w:sz="4" w:space="0" w:color="000000"/>
              <w:bottom w:val="double" w:sz="4" w:space="0" w:color="000000"/>
              <w:right w:val="single" w:sz="4" w:space="0" w:color="000000"/>
            </w:tcBorders>
          </w:tcPr>
          <w:p>
            <w:pPr>
              <w:pStyle w:val="Normal"/>
              <w:keepNext w:val="true"/>
              <w:keepLines/>
              <w:spacing w:before="0" w:after="180"/>
              <w:rPr>
                <w:sz w:val="24"/>
                <w:szCs w:val="24"/>
                <w:lang w:val="en-US"/>
              </w:rPr>
            </w:pPr>
            <w:r>
              <w:rPr>
                <w:sz w:val="24"/>
                <w:szCs w:val="24"/>
                <w:lang w:val="en-US"/>
              </w:rPr>
              <w:t>Iu + Gi</w:t>
            </w:r>
          </w:p>
        </w:tc>
        <w:tc>
          <w:tcPr>
            <w:tcW w:w="1418" w:type="dxa"/>
            <w:tcBorders>
              <w:top w:val="single" w:sz="4" w:space="0" w:color="000000"/>
              <w:left w:val="single" w:sz="4" w:space="0" w:color="000000"/>
              <w:bottom w:val="double" w:sz="4" w:space="0" w:color="000000"/>
              <w:right w:val="single" w:sz="4" w:space="0" w:color="000000"/>
            </w:tcBorders>
          </w:tcPr>
          <w:p>
            <w:pPr>
              <w:pStyle w:val="Normal"/>
              <w:keepNext w:val="true"/>
              <w:keepLines/>
              <w:spacing w:before="0" w:after="180"/>
              <w:jc w:val="right"/>
              <w:rPr>
                <w:sz w:val="24"/>
                <w:szCs w:val="24"/>
                <w:lang w:val="en-US"/>
              </w:rPr>
            </w:pPr>
            <w:r>
              <w:rPr>
                <w:sz w:val="24"/>
                <w:szCs w:val="24"/>
                <w:lang w:val="en-US"/>
              </w:rPr>
              <w:t>5 ms</w:t>
            </w:r>
          </w:p>
        </w:tc>
        <w:tc>
          <w:tcPr>
            <w:tcW w:w="2552" w:type="dxa"/>
            <w:tcBorders>
              <w:top w:val="single" w:sz="4" w:space="0" w:color="000000"/>
              <w:left w:val="single" w:sz="4" w:space="0" w:color="000000"/>
              <w:bottom w:val="double" w:sz="4" w:space="0" w:color="000000"/>
              <w:right w:val="single" w:sz="4" w:space="0" w:color="000000"/>
            </w:tcBorders>
          </w:tcPr>
          <w:p>
            <w:pPr>
              <w:pStyle w:val="Normal"/>
              <w:keepNext w:val="true"/>
              <w:keepLines/>
              <w:spacing w:before="0" w:after="180"/>
              <w:rPr>
                <w:sz w:val="24"/>
                <w:szCs w:val="24"/>
                <w:lang w:val="en-US"/>
              </w:rPr>
            </w:pPr>
            <w:r>
              <w:rPr>
                <w:sz w:val="24"/>
                <w:szCs w:val="24"/>
                <w:lang w:val="en-US"/>
              </w:rPr>
              <w:t>Gi + Iu</w:t>
            </w:r>
          </w:p>
        </w:tc>
        <w:tc>
          <w:tcPr>
            <w:tcW w:w="1418" w:type="dxa"/>
            <w:tcBorders>
              <w:top w:val="single" w:sz="4" w:space="0" w:color="000000"/>
              <w:left w:val="single" w:sz="4" w:space="0" w:color="000000"/>
              <w:bottom w:val="double" w:sz="4" w:space="0" w:color="000000"/>
              <w:right w:val="single" w:sz="4" w:space="0" w:color="000000"/>
            </w:tcBorders>
          </w:tcPr>
          <w:p>
            <w:pPr>
              <w:pStyle w:val="Normal"/>
              <w:keepNext w:val="true"/>
              <w:keepLines/>
              <w:spacing w:before="0" w:after="180"/>
              <w:jc w:val="right"/>
              <w:rPr>
                <w:sz w:val="24"/>
                <w:szCs w:val="24"/>
                <w:lang w:val="en-US"/>
              </w:rPr>
            </w:pPr>
            <w:r>
              <w:rPr>
                <w:sz w:val="24"/>
                <w:szCs w:val="24"/>
                <w:lang w:val="en-US"/>
              </w:rPr>
              <w:t>5 ms</w:t>
            </w:r>
          </w:p>
        </w:tc>
      </w:tr>
      <w:tr>
        <w:trPr/>
        <w:tc>
          <w:tcPr>
            <w:tcW w:w="2552" w:type="dxa"/>
            <w:tcBorders>
              <w:top w:val="double" w:sz="4" w:space="0" w:color="000000"/>
              <w:left w:val="single" w:sz="4" w:space="0" w:color="000000"/>
              <w:bottom w:val="single" w:sz="4" w:space="0" w:color="000000"/>
              <w:right w:val="single" w:sz="4" w:space="0" w:color="000000"/>
            </w:tcBorders>
          </w:tcPr>
          <w:p>
            <w:pPr>
              <w:pStyle w:val="Normal"/>
              <w:keepNext w:val="true"/>
              <w:keepLines/>
              <w:spacing w:before="0" w:after="180"/>
              <w:rPr>
                <w:b/>
                <w:b/>
                <w:bCs/>
                <w:sz w:val="24"/>
                <w:szCs w:val="24"/>
                <w:lang w:val="en-US"/>
              </w:rPr>
            </w:pPr>
            <w:r>
              <w:rPr>
                <w:b/>
                <w:bCs/>
                <w:sz w:val="24"/>
                <w:szCs w:val="24"/>
                <w:lang w:val="en-US"/>
              </w:rPr>
              <w:t>Sum min UL</w:t>
            </w:r>
          </w:p>
        </w:tc>
        <w:tc>
          <w:tcPr>
            <w:tcW w:w="1418" w:type="dxa"/>
            <w:tcBorders>
              <w:top w:val="double" w:sz="4" w:space="0" w:color="000000"/>
              <w:left w:val="single" w:sz="4" w:space="0" w:color="000000"/>
              <w:bottom w:val="single" w:sz="4" w:space="0" w:color="000000"/>
              <w:right w:val="single" w:sz="4" w:space="0" w:color="000000"/>
            </w:tcBorders>
          </w:tcPr>
          <w:p>
            <w:pPr>
              <w:pStyle w:val="Normal"/>
              <w:keepNext w:val="true"/>
              <w:keepLines/>
              <w:spacing w:before="0" w:after="180"/>
              <w:jc w:val="right"/>
              <w:rPr>
                <w:b/>
                <w:b/>
                <w:bCs/>
                <w:sz w:val="24"/>
                <w:szCs w:val="24"/>
                <w:lang w:val="en-US"/>
              </w:rPr>
            </w:pPr>
            <w:r>
              <w:rPr>
                <w:b/>
                <w:bCs/>
                <w:sz w:val="24"/>
                <w:szCs w:val="24"/>
                <w:lang w:val="en-US"/>
              </w:rPr>
              <w:t>65 ms</w:t>
            </w:r>
          </w:p>
        </w:tc>
        <w:tc>
          <w:tcPr>
            <w:tcW w:w="2552" w:type="dxa"/>
            <w:tcBorders>
              <w:top w:val="double" w:sz="4" w:space="0" w:color="000000"/>
              <w:left w:val="single" w:sz="4" w:space="0" w:color="000000"/>
              <w:bottom w:val="single" w:sz="4" w:space="0" w:color="000000"/>
              <w:right w:val="single" w:sz="4" w:space="0" w:color="000000"/>
            </w:tcBorders>
          </w:tcPr>
          <w:p>
            <w:pPr>
              <w:pStyle w:val="Normal"/>
              <w:keepNext w:val="true"/>
              <w:keepLines/>
              <w:spacing w:before="0" w:after="180"/>
              <w:rPr>
                <w:b/>
                <w:b/>
                <w:bCs/>
                <w:sz w:val="24"/>
                <w:szCs w:val="24"/>
                <w:lang w:val="en-US"/>
              </w:rPr>
            </w:pPr>
            <w:r>
              <w:rPr>
                <w:b/>
                <w:bCs/>
                <w:sz w:val="24"/>
                <w:szCs w:val="24"/>
                <w:lang w:val="en-US"/>
              </w:rPr>
              <w:t>Sum min DL</w:t>
            </w:r>
          </w:p>
        </w:tc>
        <w:tc>
          <w:tcPr>
            <w:tcW w:w="1418" w:type="dxa"/>
            <w:tcBorders>
              <w:top w:val="double" w:sz="4" w:space="0" w:color="000000"/>
              <w:left w:val="single" w:sz="4" w:space="0" w:color="000000"/>
              <w:bottom w:val="single" w:sz="4" w:space="0" w:color="000000"/>
              <w:right w:val="single" w:sz="4" w:space="0" w:color="000000"/>
            </w:tcBorders>
          </w:tcPr>
          <w:p>
            <w:pPr>
              <w:pStyle w:val="Normal"/>
              <w:keepNext w:val="true"/>
              <w:keepLines/>
              <w:spacing w:before="0" w:after="180"/>
              <w:jc w:val="right"/>
              <w:rPr>
                <w:b/>
                <w:b/>
                <w:bCs/>
                <w:sz w:val="24"/>
                <w:szCs w:val="24"/>
                <w:lang w:val="en-US"/>
              </w:rPr>
            </w:pPr>
            <w:r>
              <w:rPr>
                <w:b/>
                <w:bCs/>
                <w:sz w:val="24"/>
                <w:szCs w:val="24"/>
                <w:lang w:val="en-US"/>
              </w:rPr>
              <w:t>37 ms</w:t>
            </w:r>
          </w:p>
        </w:tc>
      </w:tr>
      <w:tr>
        <w:trPr/>
        <w:tc>
          <w:tcPr>
            <w:tcW w:w="2552"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180"/>
              <w:rPr>
                <w:b/>
                <w:b/>
                <w:bCs/>
                <w:sz w:val="24"/>
                <w:szCs w:val="24"/>
                <w:lang w:val="en-US"/>
              </w:rPr>
            </w:pPr>
            <w:r>
              <w:rPr>
                <w:b/>
                <w:bCs/>
                <w:sz w:val="24"/>
                <w:szCs w:val="24"/>
                <w:lang w:val="en-US"/>
              </w:rPr>
              <w:t>Sum max UL</w:t>
            </w:r>
          </w:p>
        </w:tc>
        <w:tc>
          <w:tcPr>
            <w:tcW w:w="1418"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180"/>
              <w:jc w:val="right"/>
              <w:rPr>
                <w:b/>
                <w:b/>
                <w:bCs/>
                <w:sz w:val="24"/>
                <w:szCs w:val="24"/>
                <w:lang w:val="en-US"/>
              </w:rPr>
            </w:pPr>
            <w:r>
              <w:rPr>
                <w:b/>
                <w:bCs/>
                <w:sz w:val="24"/>
                <w:szCs w:val="24"/>
                <w:lang w:val="en-US"/>
              </w:rPr>
              <w:t>155 ms</w:t>
            </w:r>
          </w:p>
        </w:tc>
        <w:tc>
          <w:tcPr>
            <w:tcW w:w="2552"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180"/>
              <w:rPr>
                <w:b/>
                <w:b/>
                <w:bCs/>
                <w:sz w:val="24"/>
                <w:szCs w:val="24"/>
                <w:lang w:val="en-US"/>
              </w:rPr>
            </w:pPr>
            <w:r>
              <w:rPr>
                <w:b/>
                <w:bCs/>
                <w:sz w:val="24"/>
                <w:szCs w:val="24"/>
                <w:lang w:val="en-US"/>
              </w:rPr>
              <w:t>Sum max DL</w:t>
            </w:r>
          </w:p>
        </w:tc>
        <w:tc>
          <w:tcPr>
            <w:tcW w:w="1418"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180"/>
              <w:jc w:val="right"/>
              <w:rPr>
                <w:b/>
                <w:b/>
                <w:bCs/>
                <w:sz w:val="24"/>
                <w:szCs w:val="24"/>
                <w:lang w:val="en-US"/>
              </w:rPr>
            </w:pPr>
            <w:r>
              <w:rPr>
                <w:b/>
                <w:bCs/>
                <w:sz w:val="24"/>
                <w:szCs w:val="24"/>
                <w:lang w:val="en-US"/>
              </w:rPr>
              <w:t>132 ms</w:t>
            </w:r>
          </w:p>
        </w:tc>
      </w:tr>
    </w:tbl>
    <w:p>
      <w:pPr>
        <w:pStyle w:val="FP"/>
        <w:rPr/>
      </w:pPr>
      <w:r>
        <w:rPr/>
      </w:r>
      <w:bookmarkStart w:id="205" w:name="_Ref156272449"/>
      <w:bookmarkStart w:id="206" w:name="_Ref156272449"/>
      <w:bookmarkEnd w:id="206"/>
    </w:p>
    <w:p>
      <w:pPr>
        <w:pStyle w:val="Normal"/>
        <w:rPr>
          <w:lang w:val="en-US"/>
        </w:rPr>
      </w:pPr>
      <w:bookmarkStart w:id="207" w:name="_Ref156272449"/>
      <w:bookmarkEnd w:id="207"/>
      <w:r>
        <w:rPr>
          <w:lang w:val="en-US"/>
        </w:rPr>
        <w:t>The different delay components are described below:</w:t>
      </w:r>
    </w:p>
    <w:p>
      <w:pPr>
        <w:pStyle w:val="B1"/>
        <w:rPr/>
      </w:pPr>
      <w:r>
        <w:rPr>
          <w:lang w:val="en-US"/>
        </w:rPr>
        <w:t>-</w:t>
        <w:tab/>
        <w:t>The AMR encoder and decoder delay components includes: buffering time, due to the frame length (20 ms); look-ahead (5 ms); and processing time (10 ms and 5 ms for uplink and downlink respectively).</w:t>
      </w:r>
    </w:p>
    <w:p>
      <w:pPr>
        <w:pStyle w:val="B1"/>
        <w:rPr/>
      </w:pPr>
      <w:r>
        <w:rPr>
          <w:lang w:val="en-US"/>
        </w:rPr>
        <w:t>-</w:t>
        <w:tab/>
        <w:t>The layer 1 and 2 processing time includes the following protocol layers: Packet Data Convergence Protocol (PDCP); Radio Link Control (RLC); Medium Access Control (MAC); and the Physical (PHY) layer.</w:t>
      </w:r>
    </w:p>
    <w:p>
      <w:pPr>
        <w:pStyle w:val="B1"/>
        <w:rPr/>
      </w:pPr>
      <w:r>
        <w:rPr>
          <w:lang w:val="en-US"/>
        </w:rPr>
        <w:t>-</w:t>
        <w:tab/>
        <w:t>The TTI alignment delay component is needed in uplink since the packet may need to be buffered to align the transmission to the frame structure of the radio interface. Note that it is possible to adjust the speech encoder framing period to the air interface framing period to get 0 ms TTI alignment delay. Note also that EUL may use 2 ms TTIs, which would reduce this value to 0 – 2 ms. For downlink, the TTI alignment delay is included in the DL Scheduling delay and is therefore not specified as a separate delay component in this delay budget.</w:t>
      </w:r>
    </w:p>
    <w:p>
      <w:pPr>
        <w:pStyle w:val="B1"/>
        <w:rPr/>
      </w:pPr>
      <w:r>
        <w:rPr>
          <w:lang w:val="en-US"/>
        </w:rPr>
        <w:t>-</w:t>
        <w:tab/>
        <w:t>The Uu interleaving consists of the actual transmission over the air interface, 10 ms and 2 ms for uplink and downlink respectively. The delay for the uplink can be reduced by using 2 ms TTIs.</w:t>
      </w:r>
    </w:p>
    <w:p>
      <w:pPr>
        <w:pStyle w:val="B1"/>
        <w:rPr/>
      </w:pPr>
      <w:r>
        <w:rPr>
          <w:lang w:val="en-US"/>
        </w:rPr>
        <w:t>-</w:t>
        <w:tab/>
        <w:t>HARQ re-transmissions add only to the jitter but not to the fixed delay component. For uplink, since 10 ms TTIs are used in this example delay budget, the re-transmission time is estimated to 40 ms and that at most 2 re-transmissions are performed before the packet is dropped. Note that the allowed number of re-transmissions, and thus the delay jitter, will be different for different implementations.</w:t>
      </w:r>
    </w:p>
    <w:p>
      <w:pPr>
        <w:pStyle w:val="B1"/>
        <w:rPr/>
      </w:pPr>
      <w:r>
        <w:rPr>
          <w:lang w:val="en-US"/>
        </w:rPr>
        <w:t>-</w:t>
        <w:tab/>
        <w:t>For downlink, the re-transmission time is included in the variable part of the DL Scheduling delay. In this case, it is assumed that the packet is dropped if it is delayed more than 100 ms in the scheduler. Note that this delay is the sum of scheduling delay and re-transmission delays. Note also that the scheduler is vendor specific and thus the delay, and especially the variable part, depends entirely on how different vendors choose to implement it.</w:t>
      </w:r>
    </w:p>
    <w:p>
      <w:pPr>
        <w:pStyle w:val="B1"/>
        <w:rPr/>
      </w:pPr>
      <w:r>
        <w:rPr>
          <w:lang w:val="en-US"/>
        </w:rPr>
        <w:t>-</w:t>
        <w:tab/>
        <w:t>The RNC/Iub/Node B delay number describes the RAN delays, i.e. Node B and RNC processing times and transmission delays in-between these nodes.</w:t>
      </w:r>
    </w:p>
    <w:p>
      <w:pPr>
        <w:pStyle w:val="B1"/>
        <w:rPr/>
      </w:pPr>
      <w:r>
        <w:rPr>
          <w:lang w:val="en-US"/>
        </w:rPr>
        <w:t>-</w:t>
        <w:tab/>
        <w:t>The Core Network delay is included in the Iu+Gi delay component.</w:t>
      </w:r>
    </w:p>
    <w:p>
      <w:pPr>
        <w:pStyle w:val="B1"/>
        <w:rPr/>
      </w:pPr>
      <w:r>
        <w:rPr>
          <w:lang w:val="en-US"/>
        </w:rPr>
        <w:t>-</w:t>
        <w:tab/>
        <w:t>Delay for the backbone network is not included in this example.</w:t>
      </w:r>
    </w:p>
    <w:p>
      <w:pPr>
        <w:pStyle w:val="FP"/>
        <w:rPr>
          <w:lang w:val="en-US"/>
        </w:rPr>
      </w:pPr>
      <w:r>
        <w:rPr>
          <w:lang w:val="en-US"/>
        </w:rPr>
      </w:r>
    </w:p>
    <w:p>
      <w:pPr>
        <w:pStyle w:val="Normal"/>
        <w:rPr/>
      </w:pPr>
      <w:r>
        <w:rPr>
          <w:lang w:val="en-US"/>
        </w:rPr>
        <w:t>In summary, the end-to-end packet delay, divided into two parts, is estimated as the following:</w:t>
      </w:r>
    </w:p>
    <w:p>
      <w:pPr>
        <w:pStyle w:val="B1"/>
        <w:rPr>
          <w:lang w:val="en-US"/>
        </w:rPr>
      </w:pPr>
      <w:r>
        <w:rPr>
          <w:lang w:val="en-US"/>
        </w:rPr>
        <w:t>-</w:t>
        <w:tab/>
        <w:t>A fixed part, which is identical to the minimum delay, i.e. 102 ms +30 ms, where the 30 ms accounts for the backbone core network delay.</w:t>
      </w:r>
    </w:p>
    <w:p>
      <w:pPr>
        <w:pStyle w:val="B1"/>
        <w:rPr>
          <w:lang w:val="en-US"/>
        </w:rPr>
      </w:pPr>
      <w:r>
        <w:rPr>
          <w:lang w:val="en-US"/>
        </w:rPr>
        <w:t>-</w:t>
        <w:tab/>
        <w:t>A variable part, which corresponds to the jitter, and is in the 0 – 185 ms range.</w:t>
      </w:r>
    </w:p>
    <w:p>
      <w:pPr>
        <w:pStyle w:val="Heading2"/>
        <w:rPr/>
      </w:pPr>
      <w:bookmarkStart w:id="208" w:name="__RefHeading___Toc517438794"/>
      <w:bookmarkEnd w:id="208"/>
      <w:r>
        <w:rPr/>
        <w:t>L.5.5</w:t>
        <w:tab/>
        <w:t>RN Simulator</w:t>
      </w:r>
    </w:p>
    <w:p>
      <w:pPr>
        <w:pStyle w:val="Normal"/>
        <w:rPr/>
      </w:pPr>
      <w:r>
        <w:rPr/>
        <w:t>High Speed Downlink Packet Access (HSDPA) is based on techniques such as adaptive modulation/coding and hybrid ARQ to achieve high throughput. The new channel HS-DSCH is terminated in the Node B and is applicable only to PS domain RABs</w:t>
      </w:r>
      <w:r>
        <w:rPr>
          <w:lang w:eastAsia="ja-JP"/>
        </w:rPr>
        <w:t>.</w:t>
      </w:r>
      <w:r>
        <w:rPr>
          <w:lang w:eastAsia="ja-JP"/>
        </w:rPr>
        <w:t xml:space="preserve"> </w:t>
      </w:r>
      <w:r>
        <w:rPr/>
        <w:t>MAC-d is retained in the S-RNC, while a new entity, MAC-hs located in Node B, is introduced to host the functionalities of hybrid ARQ, rate selection, and HS-DSCH scheduling.</w:t>
      </w:r>
    </w:p>
    <w:p>
      <w:pPr>
        <w:pStyle w:val="Normal"/>
        <w:rPr/>
      </w:pPr>
      <w:r>
        <w:rPr/>
        <w:t>EDCH for the uplink has the same features of fast rate scheduling, hybrid ARQ, and adaptive coding in addition to DCH.  It is managed by a new entity MAC-e and terminated in Node B, while another new entity MAC-es is introduced in S-RNC to manage the re-ordering of data from different MAC-d's.   The relation is shown in Figure L.5.2.</w:t>
      </w:r>
    </w:p>
    <w:p>
      <w:pPr>
        <w:pStyle w:val="Normal"/>
        <w:jc w:val="both"/>
        <w:rPr>
          <w:sz w:val="24"/>
        </w:rPr>
      </w:pPr>
      <w:r>
        <w:rPr>
          <w:sz w:val="24"/>
        </w:rPr>
      </w:r>
    </w:p>
    <w:p>
      <w:pPr>
        <w:pStyle w:val="TH"/>
        <w:rPr>
          <w:sz w:val="24"/>
        </w:rPr>
      </w:pPr>
      <w:r>
        <w:rPr/>
        <w:drawing>
          <wp:inline distT="0" distB="0" distL="0" distR="0">
            <wp:extent cx="4354830" cy="2585720"/>
            <wp:effectExtent l="0" t="0" r="0" b="0"/>
            <wp:docPr id="199" name="Image16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 name="Image164" descr=""/>
                    <pic:cNvPicPr>
                      <a:picLocks noChangeAspect="1" noChangeArrowheads="1"/>
                    </pic:cNvPicPr>
                  </pic:nvPicPr>
                  <pic:blipFill>
                    <a:blip r:embed="rId210"/>
                    <a:srcRect l="-8" t="-14" r="-8" b="-14"/>
                    <a:stretch>
                      <a:fillRect/>
                    </a:stretch>
                  </pic:blipFill>
                  <pic:spPr bwMode="auto">
                    <a:xfrm>
                      <a:off x="0" y="0"/>
                      <a:ext cx="4354830" cy="2585720"/>
                    </a:xfrm>
                    <a:prstGeom prst="rect">
                      <a:avLst/>
                    </a:prstGeom>
                  </pic:spPr>
                </pic:pic>
              </a:graphicData>
            </a:graphic>
          </wp:inline>
        </w:drawing>
      </w:r>
    </w:p>
    <w:p>
      <w:pPr>
        <w:pStyle w:val="TF"/>
        <w:rPr/>
      </w:pPr>
      <w:bookmarkStart w:id="209" w:name="_Ref111436833"/>
      <w:r>
        <w:rPr/>
        <w:t>Figure L.5.2: MAC structure applicable to VoIMS</w:t>
      </w:r>
      <w:bookmarkEnd w:id="209"/>
      <w:r>
        <w:rPr/>
        <w:t xml:space="preserve"> via HSDPA/EDCH</w:t>
      </w:r>
    </w:p>
    <w:p>
      <w:pPr>
        <w:pStyle w:val="Normal"/>
        <w:rPr/>
      </w:pPr>
      <w:r>
        <w:rPr/>
        <w:t xml:space="preserve">The simulator will primarily simulate the functionalities of MAC-hs and MAC-e for the downlink and uplink, respectively   Scheduling for VoIP is crucial in the downlink over the shared HS-DSCH, however, VoIP can simply operate as a non-scheduled transmission (NST) in the uplink.  </w:t>
      </w:r>
    </w:p>
    <w:p>
      <w:pPr>
        <w:pStyle w:val="Normal"/>
        <w:rPr/>
      </w:pPr>
      <w:r>
        <w:rPr/>
        <w:t xml:space="preserve">A simple implementation of RN simulator consists of the following components: </w:t>
      </w:r>
    </w:p>
    <w:p>
      <w:pPr>
        <w:pStyle w:val="B1"/>
        <w:rPr/>
      </w:pPr>
      <w:r>
        <w:rPr/>
        <w:t>1)</w:t>
        <w:tab/>
        <w:t>Radio Access Bearer:  Mechanism of the protocols involved should be implemented as assumed by the given RAB. For the physical layer radio bearer the BLER of the physical channel corresponding to the given RB deployed at the given UE location with the given mobile speed will be measured for instantaneous Ec/Nt, and recorded for use by the system level simulation. The RAB's are chosen from section L.5.3 Radio Access Bearers.</w:t>
      </w:r>
    </w:p>
    <w:p>
      <w:pPr>
        <w:pStyle w:val="B1"/>
        <w:rPr/>
      </w:pPr>
      <w:r>
        <w:rPr/>
        <w:t>2)</w:t>
        <w:tab/>
        <w:t xml:space="preserve">Cellular Network:  This consists of assumptions of the cell structure, channel models deployed, traffic load, antenna, locations of users, etc.  Interactions between a reference user and the Node B is to be simulated here, for which the buffer configuration, the scheduler algorithm, the delay budget, number of users, etc. are needed.  This simulator comprises the functions of Node_B and Iu interface, a part of the radio access network that is extensively simulated in 3GPP-RAN working groups. However, the simulation work done for the pure capacity has a different scope than here. The focus of the present work item is to test a single connection that is representative for the service provided by the network and the final test method is the listening test instead of statistical description. For this reason, the radio network simulator shall produce a sequence of coherent samples of error and delay events,  which different objective of the simulator designed to evaluate the capacity or the channel quality based on statistic evaluation.  The setup, the parameters and the working assumptions need to be designed specifically for this purpose. The expected main result of the simulation is a sequence of error and delay events with associated attributes necessary for the further processing.  Details of the simulation assumptions can be found in Appendix A.  </w:t>
      </w:r>
    </w:p>
    <w:p>
      <w:pPr>
        <w:pStyle w:val="B1"/>
        <w:rPr/>
      </w:pPr>
      <w:r>
        <w:rPr/>
        <w:t>3)</w:t>
        <w:tab/>
        <w:t>Packets stream: Payload traffic of the reference user will be mapped to the bearer by adding. RLC/MAC headers and extracted from the radio bearer by stripping the RLC/MAC header</w:t>
      </w:r>
    </w:p>
    <w:p>
      <w:pPr>
        <w:pStyle w:val="B1"/>
        <w:rPr/>
      </w:pPr>
      <w:r>
        <w:rPr/>
        <w:t>4)</w:t>
        <w:tab/>
        <w:t xml:space="preserve">The PDCP/IP/UDP/RTP/AMR packets at interfaces A11 and B11 are given to the transmission buffer of the RLC protocol working in UM. The RLC may segment the given bits to make RLC SDUs, and add RLC headers (sequence number and length indicators). By assumption, one IP packet is placed into an RLC PDU that is filled with padding bits.  </w:t>
      </w:r>
    </w:p>
    <w:p>
      <w:pPr>
        <w:pStyle w:val="B1"/>
        <w:rPr/>
      </w:pPr>
      <w:r>
        <w:rPr/>
        <w:t>5)</w:t>
        <w:tab/>
        <w:t>To simplify the implementation and facilitate the typical continuous speech tests, the design of the simulation should target on steady state of the connection. This implies that we can disregard network re-synchronization (although the terminal may engage in packet resynchronization) and set-up during the simulation. Depending on the assumptions, issues of the packaging, the segmentation and re-assembly can also be ignored in case the AMR/AMR-WB frame fits into the RLC-SDU. The given time limit for the determination of the packet loss during the simulation comes from the delay budget planning, which simulates the implementation of the queuing buffers.</w:t>
      </w:r>
    </w:p>
    <w:p>
      <w:pPr>
        <w:pStyle w:val="Normal"/>
        <w:rPr/>
      </w:pPr>
      <w:r>
        <w:rPr/>
        <w:t>Payload exchanged at the interfaces are:</w:t>
      </w:r>
    </w:p>
    <w:p>
      <w:pPr>
        <w:pStyle w:val="B1"/>
        <w:rPr/>
      </w:pPr>
      <w:r>
        <w:rPr/>
        <w:t>-</w:t>
        <w:tab/>
        <w:t>A21, B21:  PDCP  packet with ROHC  received in sequence</w:t>
      </w:r>
    </w:p>
    <w:p>
      <w:pPr>
        <w:pStyle w:val="B1"/>
        <w:rPr/>
      </w:pPr>
      <w:r>
        <w:rPr/>
        <w:t>-</w:t>
        <w:tab/>
        <w:t>A31, B31: IP packets  delivered in sequence</w:t>
      </w:r>
    </w:p>
    <w:p>
      <w:pPr>
        <w:pStyle w:val="B1"/>
        <w:rPr/>
      </w:pPr>
      <w:r>
        <w:rPr/>
        <w:t>-</w:t>
        <w:tab/>
        <w:t>A32, B32: IP packets  received  in sequence</w:t>
      </w:r>
    </w:p>
    <w:p>
      <w:pPr>
        <w:pStyle w:val="B1"/>
        <w:rPr>
          <w:sz w:val="24"/>
        </w:rPr>
      </w:pPr>
      <w:r>
        <w:rPr/>
        <w:t>-</w:t>
        <w:tab/>
        <w:t>A22, B22:  PDCP  packets with ROHC delivered in sequence</w:t>
      </w:r>
    </w:p>
    <w:p>
      <w:pPr>
        <w:pStyle w:val="Heading2"/>
        <w:rPr/>
      </w:pPr>
      <w:bookmarkStart w:id="210" w:name="__RefHeading___Toc517438795"/>
      <w:bookmarkEnd w:id="210"/>
      <w:r>
        <w:rPr/>
        <w:t>L.5.6</w:t>
        <w:tab/>
        <w:t>Core Network</w:t>
      </w:r>
    </w:p>
    <w:p>
      <w:pPr>
        <w:pStyle w:val="Normal"/>
        <w:rPr/>
      </w:pPr>
      <w:r>
        <w:rPr/>
        <w:t>The network introduces time delay for the transmission. Payload  exchanged at the interfaces are:</w:t>
      </w:r>
    </w:p>
    <w:p>
      <w:pPr>
        <w:pStyle w:val="B1"/>
        <w:rPr/>
      </w:pPr>
      <w:r>
        <w:rPr/>
        <w:t>-</w:t>
        <w:tab/>
        <w:t>A31, B31: IP packets received in sequence</w:t>
      </w:r>
    </w:p>
    <w:p>
      <w:pPr>
        <w:pStyle w:val="B1"/>
        <w:rPr/>
      </w:pPr>
      <w:r>
        <w:rPr/>
        <w:t>-</w:t>
        <w:tab/>
        <w:t>A32, B32: IP packets delivered out of sequence</w:t>
      </w:r>
    </w:p>
    <w:p>
      <w:pPr>
        <w:pStyle w:val="Normal"/>
        <w:rPr/>
      </w:pPr>
      <w:r>
        <w:rPr/>
        <w:t>The IP packets are uniquely identified with a RLC PDU,  when each AMR/AMR-WB speech frame is conveyed by a single RLC PDU. This assumption will simplify the implementation.</w:t>
      </w:r>
    </w:p>
    <w:p>
      <w:pPr>
        <w:pStyle w:val="Heading2"/>
        <w:rPr/>
      </w:pPr>
      <w:bookmarkStart w:id="211" w:name="__RefHeading___Toc517438796"/>
      <w:bookmarkEnd w:id="211"/>
      <w:r>
        <w:rPr/>
        <w:t>L.5.7</w:t>
        <w:tab/>
        <w:t>VoIP Client</w:t>
      </w:r>
    </w:p>
    <w:p>
      <w:pPr>
        <w:pStyle w:val="Normal"/>
        <w:rPr/>
      </w:pPr>
      <w:r>
        <w:rPr/>
        <w:t>The current section discusses the actions of PDCP/AMR or PDCP/AMR-WB. The PDCP entity is assumed to map to two RLC –UM entities, each used for one of the two directions of the conversation, as shown in Figure L.5.3. The payload  exchanged at the interfaces are:</w:t>
      </w:r>
    </w:p>
    <w:p>
      <w:pPr>
        <w:pStyle w:val="B1"/>
        <w:rPr/>
      </w:pPr>
      <w:r>
        <w:rPr/>
        <w:t>-</w:t>
        <w:tab/>
        <w:t>A11, B11: speech frames received in order</w:t>
      </w:r>
    </w:p>
    <w:p>
      <w:pPr>
        <w:pStyle w:val="B1"/>
        <w:rPr/>
      </w:pPr>
      <w:r>
        <w:rPr/>
        <w:t>-</w:t>
        <w:tab/>
        <w:t>A21, B21: PDCP packets  (RLC SDU) delivered in order</w:t>
      </w:r>
    </w:p>
    <w:p>
      <w:pPr>
        <w:pStyle w:val="B1"/>
        <w:rPr/>
      </w:pPr>
      <w:r>
        <w:rPr/>
        <w:t>-</w:t>
        <w:tab/>
        <w:t>A22, B22: PDCP packets  (RLC SDU) received in order</w:t>
      </w:r>
    </w:p>
    <w:p>
      <w:pPr>
        <w:pStyle w:val="B1"/>
        <w:rPr/>
      </w:pPr>
      <w:r>
        <w:rPr/>
        <w:t>-</w:t>
        <w:tab/>
        <w:t>A12, B12: speech frames delivered in order within the given time limit</w:t>
      </w:r>
    </w:p>
    <w:p>
      <w:pPr>
        <w:pStyle w:val="B1"/>
        <w:rPr/>
      </w:pPr>
      <w:r>
        <w:rPr/>
        <w:t>-</w:t>
        <w:tab/>
        <w:t>For the conversational tests, AMR will encode the speech at  the designated rate in accordance with 26.101, to make the RTP/UDP/IP/PDCH payload. Following TS 26.236, the RTP payload format should follow the bandwidth efficient mode defined in RFC-3267, and one speech frame shall be encapsulated in each RTP packet. Header compression according to RFC 3095 and TS 25.323 will be simulated as part of  the PDCP  protocol.  For the VoIP test we are only interested in the normal operation of the PDCP, not the session set-up signalling .</w:t>
      </w:r>
    </w:p>
    <w:p>
      <w:pPr>
        <w:pStyle w:val="Normal"/>
        <w:rPr>
          <w:rFonts w:eastAsia="MS Mincho;ＭＳ 明朝"/>
        </w:rPr>
      </w:pPr>
      <w:r>
        <w:rPr/>
        <w:t>Lossless RLC PDU size change.  This is equal to assume that the RAB remains the same during the call.  The assumption reduces the simulation complexity for the RN simulator.</w:t>
      </w:r>
    </w:p>
    <w:p>
      <w:pPr>
        <w:pStyle w:val="TH"/>
        <w:rPr>
          <w:rFonts w:eastAsia="MS Mincho;ＭＳ 明朝"/>
        </w:rPr>
      </w:pPr>
      <w:r>
        <w:rPr/>
        <w:drawing>
          <wp:inline distT="0" distB="0" distL="0" distR="0">
            <wp:extent cx="5377815" cy="3900805"/>
            <wp:effectExtent l="0" t="0" r="0" b="0"/>
            <wp:docPr id="200" name="Image16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 name="Image165" descr=""/>
                    <pic:cNvPicPr>
                      <a:picLocks noChangeAspect="1" noChangeArrowheads="1"/>
                    </pic:cNvPicPr>
                  </pic:nvPicPr>
                  <pic:blipFill>
                    <a:blip r:embed="rId211"/>
                    <a:srcRect l="-7" t="-9" r="-7" b="-9"/>
                    <a:stretch>
                      <a:fillRect/>
                    </a:stretch>
                  </pic:blipFill>
                  <pic:spPr bwMode="auto">
                    <a:xfrm>
                      <a:off x="0" y="0"/>
                      <a:ext cx="5377815" cy="3900805"/>
                    </a:xfrm>
                    <a:prstGeom prst="rect">
                      <a:avLst/>
                    </a:prstGeom>
                  </pic:spPr>
                </pic:pic>
              </a:graphicData>
            </a:graphic>
          </wp:inline>
        </w:drawing>
      </w:r>
      <w:bookmarkStart w:id="212" w:name="_Ref113830828"/>
      <w:bookmarkStart w:id="213" w:name="_Ref111964569"/>
    </w:p>
    <w:p>
      <w:pPr>
        <w:pStyle w:val="TF"/>
        <w:rPr>
          <w:sz w:val="24"/>
          <w:lang w:val="it-IT"/>
        </w:rPr>
      </w:pPr>
      <w:r>
        <w:rPr>
          <w:lang w:val="it-IT"/>
        </w:rPr>
        <w:t>Figure</w:t>
      </w:r>
      <w:bookmarkEnd w:id="213"/>
      <w:r>
        <w:rPr>
          <w:lang w:val="it-IT"/>
        </w:rPr>
        <w:t xml:space="preserve"> L.5.3: Protocol stacks in VoIP entity</w:t>
      </w:r>
      <w:bookmarkEnd w:id="212"/>
    </w:p>
    <w:p>
      <w:pPr>
        <w:pStyle w:val="Normal"/>
        <w:rPr/>
      </w:pPr>
      <w:r>
        <w:rPr/>
        <w:t>Consistently, only two PDU Formats will be considered:</w:t>
      </w:r>
    </w:p>
    <w:p>
      <w:pPr>
        <w:pStyle w:val="B1"/>
        <w:rPr/>
      </w:pPr>
      <w:r>
        <w:rPr/>
        <w:t>-</w:t>
        <w:tab/>
        <w:t>PDCP-No-Header PDU</w:t>
      </w:r>
    </w:p>
    <w:p>
      <w:pPr>
        <w:pStyle w:val="B1"/>
        <w:rPr/>
      </w:pPr>
      <w:r>
        <w:rPr/>
        <w:t>-</w:t>
        <w:tab/>
        <w:t>PDCP Data PDU</w:t>
      </w:r>
    </w:p>
    <w:p>
      <w:pPr>
        <w:pStyle w:val="Normal"/>
        <w:rPr/>
      </w:pPr>
      <w:r>
        <w:rPr/>
        <w:t>A decision is to be made in conjunction with other parameters in this context. The simulation of ROHC operation aims at the implementation of the state machine,Figure L.5.4.</w:t>
      </w:r>
    </w:p>
    <w:p>
      <w:pPr>
        <w:pStyle w:val="TH"/>
        <w:rPr/>
      </w:pPr>
      <w:r>
        <w:rPr/>
        <w:drawing>
          <wp:inline distT="0" distB="0" distL="0" distR="0">
            <wp:extent cx="5264150" cy="1719580"/>
            <wp:effectExtent l="0" t="0" r="0" b="0"/>
            <wp:docPr id="201" name="Image16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 name="Image166" descr=""/>
                    <pic:cNvPicPr>
                      <a:picLocks noChangeAspect="1" noChangeArrowheads="1"/>
                    </pic:cNvPicPr>
                  </pic:nvPicPr>
                  <pic:blipFill>
                    <a:blip r:embed="rId212"/>
                    <a:srcRect l="-7" t="-21" r="-7" b="-21"/>
                    <a:stretch>
                      <a:fillRect/>
                    </a:stretch>
                  </pic:blipFill>
                  <pic:spPr bwMode="auto">
                    <a:xfrm>
                      <a:off x="0" y="0"/>
                      <a:ext cx="5264150" cy="1719580"/>
                    </a:xfrm>
                    <a:prstGeom prst="rect">
                      <a:avLst/>
                    </a:prstGeom>
                  </pic:spPr>
                </pic:pic>
              </a:graphicData>
            </a:graphic>
          </wp:inline>
        </w:drawing>
      </w:r>
    </w:p>
    <w:p>
      <w:pPr>
        <w:pStyle w:val="TF"/>
        <w:rPr/>
      </w:pPr>
      <w:bookmarkStart w:id="214" w:name="_Ref113164488"/>
      <w:r>
        <w:rPr/>
        <w:t xml:space="preserve">Figure </w:t>
      </w:r>
      <w:bookmarkEnd w:id="214"/>
      <w:r>
        <w:rPr/>
        <w:t>L.5.4:  State machine of the compressor operation.</w:t>
      </w:r>
    </w:p>
    <w:p>
      <w:pPr>
        <w:pStyle w:val="Normal"/>
        <w:rPr>
          <w:rFonts w:eastAsia="Batang;바탕"/>
          <w:sz w:val="24"/>
          <w:lang w:eastAsia="ko-KR"/>
        </w:rPr>
      </w:pPr>
      <w:r>
        <w:rPr/>
        <w:t>Clearly, the transition depends on the lower layer quality. By QoS assured delivery, the compressor can be maintained in SO state during the call duration with the given probability. The simulation should assume steady state in SO.   We also assume the operation mode of ROHC to be R (Reliable). That means it involves feedback.  Assuming  PDCP-No-Header PDU, the simulator delivers/receives to/from the RN simulator the RLC PDU, which consists of  header and payload as following:</w:t>
      </w:r>
    </w:p>
    <w:p>
      <w:pPr>
        <w:pStyle w:val="Normal"/>
        <w:rPr/>
      </w:pPr>
      <w:r>
        <w:rPr>
          <w:lang w:val="en-US"/>
        </w:rPr>
        <w:t>RLC SDU = ROHC feedback header + ROHC base header + ROHC extension header + UDP checksum + AMR payload</w:t>
      </w:r>
    </w:p>
    <w:p>
      <w:pPr>
        <w:pStyle w:val="Normal"/>
        <w:rPr/>
      </w:pPr>
      <w:r>
        <w:rPr>
          <w:rFonts w:eastAsia="Batang;바탕"/>
          <w:lang w:eastAsia="ko-KR"/>
        </w:rPr>
        <w:t>By assuming steady state of R mode operation, the header will only contain 1 byte R-0, 2 bytes ACK and a 2 byte UDP checksum. For the simulation of reference mobiles, there are two possibilities:</w:t>
      </w:r>
    </w:p>
    <w:p>
      <w:pPr>
        <w:pStyle w:val="B1"/>
        <w:rPr/>
      </w:pPr>
      <w:r>
        <w:rPr>
          <w:rFonts w:eastAsia="Batang;바탕"/>
          <w:lang w:eastAsia="ko-KR"/>
        </w:rPr>
        <w:t>-</w:t>
        <w:tab/>
        <w:t xml:space="preserve">Allow state transition between FO and SO. This would require simulation of coupled up-link and down-link. </w:t>
      </w:r>
    </w:p>
    <w:p>
      <w:pPr>
        <w:pStyle w:val="B1"/>
        <w:rPr/>
      </w:pPr>
      <w:r>
        <w:rPr>
          <w:rFonts w:eastAsia="Batang;바탕"/>
          <w:lang w:eastAsia="ko-KR"/>
        </w:rPr>
        <w:t>-</w:t>
        <w:tab/>
        <w:t xml:space="preserve">Disallow state transition between FO and SO. This is equivalent to assuming that the state transition is a rare event such that it does not occur during a typical call. Then, the feedback from the de-compressor would contain ACK only.  Hence, the up link and the down link can be simulated independently.    </w:t>
      </w:r>
    </w:p>
    <w:p>
      <w:pPr>
        <w:pStyle w:val="Normal"/>
        <w:rPr>
          <w:rFonts w:eastAsia="Batang;바탕"/>
          <w:lang w:eastAsia="ko-KR"/>
        </w:rPr>
      </w:pPr>
      <w:r>
        <w:rPr>
          <w:rFonts w:eastAsia="Batang;바탕"/>
          <w:lang w:eastAsia="ko-KR"/>
        </w:rPr>
        <w:t xml:space="preserve">To facilitate the simulation, the second option will be taken.    </w:t>
      </w:r>
    </w:p>
    <w:p>
      <w:pPr>
        <w:pStyle w:val="Heading2"/>
        <w:rPr/>
      </w:pPr>
      <w:bookmarkStart w:id="215" w:name="__RefHeading___Toc517438797"/>
      <w:bookmarkEnd w:id="215"/>
      <w:r>
        <w:rPr/>
        <w:t>L.5.8</w:t>
        <w:tab/>
        <w:t>Interfaces</w:t>
      </w:r>
    </w:p>
    <w:p>
      <w:pPr>
        <w:pStyle w:val="Normal"/>
        <w:rPr/>
      </w:pPr>
      <w:r>
        <w:rPr/>
        <w:t>The physical composition of the test system is depicted in Fig.1.  It shows that an end-to-end connection  between A and B consists of the following chain of entities:</w:t>
      </w:r>
    </w:p>
    <w:p>
      <w:pPr>
        <w:pStyle w:val="B1"/>
        <w:rPr/>
      </w:pPr>
      <w:r>
        <w:rPr/>
        <w:t>-</w:t>
        <w:tab/>
        <w:t>Sound card (A)</w:t>
      </w:r>
    </w:p>
    <w:p>
      <w:pPr>
        <w:pStyle w:val="B1"/>
        <w:rPr/>
      </w:pPr>
      <w:r>
        <w:rPr/>
        <w:t>-</w:t>
        <w:tab/>
        <w:t xml:space="preserve">VoIP (A) </w:t>
      </w:r>
    </w:p>
    <w:p>
      <w:pPr>
        <w:pStyle w:val="B1"/>
        <w:rPr/>
      </w:pPr>
      <w:r>
        <w:rPr/>
        <w:t>-</w:t>
        <w:tab/>
        <w:t>RN(A) simulator</w:t>
      </w:r>
    </w:p>
    <w:p>
      <w:pPr>
        <w:pStyle w:val="B1"/>
        <w:rPr/>
      </w:pPr>
      <w:r>
        <w:rPr/>
        <w:t>-</w:t>
        <w:tab/>
        <w:t>IP/Core simulator</w:t>
      </w:r>
    </w:p>
    <w:p>
      <w:pPr>
        <w:pStyle w:val="B1"/>
        <w:rPr/>
      </w:pPr>
      <w:r>
        <w:rPr/>
        <w:t>-</w:t>
        <w:tab/>
        <w:t>RN(B) simulator</w:t>
      </w:r>
    </w:p>
    <w:p>
      <w:pPr>
        <w:pStyle w:val="B1"/>
        <w:rPr/>
      </w:pPr>
      <w:r>
        <w:rPr/>
        <w:t>-</w:t>
        <w:tab/>
        <w:t>VoIP (B)</w:t>
      </w:r>
    </w:p>
    <w:p>
      <w:pPr>
        <w:pStyle w:val="B1"/>
        <w:rPr/>
      </w:pPr>
      <w:r>
        <w:rPr/>
        <w:t>-</w:t>
        <w:tab/>
        <w:t>Sound card (B)</w:t>
      </w:r>
    </w:p>
    <w:p>
      <w:pPr>
        <w:pStyle w:val="Normal"/>
        <w:jc w:val="both"/>
        <w:rPr/>
      </w:pPr>
      <w:r>
        <w:rPr/>
        <w:t>The figure, however, is not informative about  the logical relation between the protocols that are spread in all entities. Figure L,5,5  visualizes  the logical relations among the components. It helps to clarify the scope of each component simulators.</w:t>
      </w:r>
    </w:p>
    <w:p>
      <w:pPr>
        <w:pStyle w:val="TH"/>
        <w:rPr/>
      </w:pPr>
      <w:r>
        <w:rPr/>
        <w:drawing>
          <wp:inline distT="0" distB="0" distL="0" distR="0">
            <wp:extent cx="4812030" cy="1471930"/>
            <wp:effectExtent l="0" t="0" r="0" b="0"/>
            <wp:docPr id="202" name="Image16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 name="Image167" descr=""/>
                    <pic:cNvPicPr>
                      <a:picLocks noChangeAspect="1" noChangeArrowheads="1"/>
                    </pic:cNvPicPr>
                  </pic:nvPicPr>
                  <pic:blipFill>
                    <a:blip r:embed="rId213"/>
                    <a:srcRect l="-7" t="-24" r="-7" b="-24"/>
                    <a:stretch>
                      <a:fillRect/>
                    </a:stretch>
                  </pic:blipFill>
                  <pic:spPr bwMode="auto">
                    <a:xfrm>
                      <a:off x="0" y="0"/>
                      <a:ext cx="4812030" cy="1471930"/>
                    </a:xfrm>
                    <a:prstGeom prst="rect">
                      <a:avLst/>
                    </a:prstGeom>
                  </pic:spPr>
                </pic:pic>
              </a:graphicData>
            </a:graphic>
          </wp:inline>
        </w:drawing>
      </w:r>
    </w:p>
    <w:p>
      <w:pPr>
        <w:pStyle w:val="TF"/>
        <w:rPr/>
      </w:pPr>
      <w:r>
        <w:rPr/>
        <w:t>Figure L.5.5:  Logical Relations between simulator entities and protocols.  Color code:</w:t>
      </w:r>
    </w:p>
    <w:p>
      <w:pPr>
        <w:pStyle w:val="TH"/>
        <w:rPr/>
      </w:pPr>
      <w:r>
        <w:rPr/>
        <w:drawing>
          <wp:inline distT="0" distB="0" distL="0" distR="0">
            <wp:extent cx="4468495" cy="581025"/>
            <wp:effectExtent l="0" t="0" r="0" b="0"/>
            <wp:docPr id="203" name="Image16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 name="Image168" descr=""/>
                    <pic:cNvPicPr>
                      <a:picLocks noChangeAspect="1" noChangeArrowheads="1"/>
                    </pic:cNvPicPr>
                  </pic:nvPicPr>
                  <pic:blipFill>
                    <a:blip r:embed="rId214"/>
                    <a:srcRect l="-8" t="-62" r="-8" b="-62"/>
                    <a:stretch>
                      <a:fillRect/>
                    </a:stretch>
                  </pic:blipFill>
                  <pic:spPr bwMode="auto">
                    <a:xfrm>
                      <a:off x="0" y="0"/>
                      <a:ext cx="4468495" cy="581025"/>
                    </a:xfrm>
                    <a:prstGeom prst="rect">
                      <a:avLst/>
                    </a:prstGeom>
                  </pic:spPr>
                </pic:pic>
              </a:graphicData>
            </a:graphic>
          </wp:inline>
        </w:drawing>
      </w:r>
    </w:p>
    <w:p>
      <w:pPr>
        <w:pStyle w:val="TF"/>
        <w:rPr/>
      </w:pPr>
      <w:r>
        <w:rPr/>
      </w:r>
    </w:p>
    <w:p>
      <w:pPr>
        <w:pStyle w:val="Normal"/>
        <w:rPr/>
      </w:pPr>
      <w:r>
        <w:rPr/>
        <w:t>For the convenience of verification, it is of great advantage to implement the system component-wise.  Thus,  the interfaces between the component simulators have to be specified.  The physical interfaces are instances of 3 logical interfaces, respectively:</w:t>
      </w:r>
    </w:p>
    <w:p>
      <w:pPr>
        <w:pStyle w:val="B1"/>
        <w:rPr/>
      </w:pPr>
      <w:r>
        <w:rPr>
          <w:b/>
          <w:bCs/>
        </w:rPr>
        <w:t>-</w:t>
        <w:tab/>
        <w:t>Interface 1</w:t>
      </w:r>
      <w:r>
        <w:rPr/>
        <w:t xml:space="preserve"> ={A11,A12,B11,B12}:    the interface between sound card and VoIP</w:t>
      </w:r>
    </w:p>
    <w:p>
      <w:pPr>
        <w:pStyle w:val="B1"/>
        <w:rPr/>
      </w:pPr>
      <w:r>
        <w:rPr>
          <w:b/>
          <w:bCs/>
        </w:rPr>
        <w:t>-</w:t>
        <w:tab/>
        <w:t>Interface 2</w:t>
      </w:r>
      <w:r>
        <w:rPr/>
        <w:t xml:space="preserve"> = {A21, A22, B21, B22}: the interface between VoIP and RN</w:t>
      </w:r>
    </w:p>
    <w:p>
      <w:pPr>
        <w:pStyle w:val="B1"/>
        <w:rPr/>
      </w:pPr>
      <w:r>
        <w:rPr>
          <w:b/>
          <w:bCs/>
        </w:rPr>
        <w:t>-</w:t>
        <w:tab/>
        <w:t>Interface 3</w:t>
      </w:r>
      <w:r>
        <w:rPr/>
        <w:t xml:space="preserve"> ={A31, A32, B31, B32} : the interface between IP/Core and RN</w:t>
      </w:r>
    </w:p>
    <w:p>
      <w:pPr>
        <w:pStyle w:val="Normal"/>
        <w:rPr/>
      </w:pPr>
      <w:r>
        <w:rPr/>
        <w:t>The interfaces determine the information to be exchanged between the adjacent entities in the simulator and are specified in the following.</w:t>
      </w:r>
    </w:p>
    <w:p>
      <w:pPr>
        <w:pStyle w:val="Heading3"/>
        <w:rPr/>
      </w:pPr>
      <w:bookmarkStart w:id="216" w:name="__RefHeading___Toc517438798"/>
      <w:bookmarkEnd w:id="216"/>
      <w:r>
        <w:rPr>
          <w:rFonts w:eastAsia="MS Mincho;ＭＳ 明朝"/>
        </w:rPr>
        <w:t>L.5.8.1</w:t>
        <w:tab/>
        <w:t>Interface 1</w:t>
      </w:r>
    </w:p>
    <w:p>
      <w:pPr>
        <w:pStyle w:val="Normal"/>
        <w:rPr/>
      </w:pPr>
      <w:r>
        <w:rPr/>
        <w:t xml:space="preserve">This interface exchanges information regarding operation of the protocol stacks AMR/RTP/UDP/IP/PDCP/RLC and the operation of rate selection. One of the issues is the coherence of the actions when off-line simulation method is used. Since each entity is simulated independent of others and the output files of the simulation are used in a later time, the consistency of the channel conditions and the selection made by AMR at a given moment cannot be warranted unless careful measure is taken.  </w:t>
      </w:r>
    </w:p>
    <w:p>
      <w:pPr>
        <w:pStyle w:val="Normal"/>
        <w:rPr/>
      </w:pPr>
      <w:r>
        <w:rPr/>
        <w:t>One of the measures to maintain the coherence is to restrict the AMR/AMR-WB to a pre-selected single data rate for each test. This approach is justified by the fact that the enhanced uplink and downlink have already provided sufficient control and adaptation mechanism at the lower layers, so that the channel condition experienced by the interface 1 is sufficiently stable and would hardly require rate switching. The original concept of AMR is targeted at the balance between the individual voice quality and overall capacity. But when we fix the number of the supported users in our simulation in order to test the probe user's voice quality,  the capacity-quality  trade-off would not occur for the simulated cases. Hence, the testing of individual coder from the AMR/AMR-WB would be sufficiently informative about the VoIP performance for the give simulation set-up.</w:t>
      </w:r>
    </w:p>
    <w:p>
      <w:pPr>
        <w:pStyle w:val="Heading3"/>
        <w:rPr/>
      </w:pPr>
      <w:bookmarkStart w:id="217" w:name="__RefHeading___Toc517438799"/>
      <w:bookmarkEnd w:id="217"/>
      <w:r>
        <w:rPr>
          <w:rFonts w:eastAsia="MS Mincho;ＭＳ 明朝"/>
        </w:rPr>
        <w:t>L.5.8.2</w:t>
        <w:tab/>
        <w:t>Interface 2</w:t>
      </w:r>
    </w:p>
    <w:p>
      <w:pPr>
        <w:pStyle w:val="Normal"/>
        <w:rPr/>
      </w:pPr>
      <w:r>
        <w:rPr/>
        <w:t>The output file of the RN simulator at this interface consists of 3 columns of the following entries for a stream of RLC  PDUs:</w:t>
      </w:r>
    </w:p>
    <w:p>
      <w:pPr>
        <w:pStyle w:val="TH"/>
        <w:rPr/>
      </w:pPr>
      <w:r>
        <w:rPr/>
        <w:t xml:space="preserve">Table </w:t>
      </w:r>
      <w:bookmarkStart w:id="218" w:name="_Ref144758053"/>
      <w:r>
        <w:rPr/>
        <w:t>L.5.2: Data format of interface 2</w:t>
      </w:r>
      <w:bookmarkEnd w:id="218"/>
    </w:p>
    <w:tbl>
      <w:tblPr>
        <w:tblW w:w="7859" w:type="dxa"/>
        <w:jc w:val="center"/>
        <w:tblInd w:w="0" w:type="dxa"/>
        <w:tblLayout w:type="fixed"/>
        <w:tblCellMar>
          <w:top w:w="0" w:type="dxa"/>
          <w:left w:w="108" w:type="dxa"/>
          <w:bottom w:w="0" w:type="dxa"/>
          <w:right w:w="108" w:type="dxa"/>
        </w:tblCellMar>
      </w:tblPr>
      <w:tblGrid>
        <w:gridCol w:w="1964"/>
        <w:gridCol w:w="1965"/>
        <w:gridCol w:w="1965"/>
        <w:gridCol w:w="1965"/>
      </w:tblGrid>
      <w:tr>
        <w:trPr>
          <w:trHeight w:val="540" w:hRule="atLeast"/>
        </w:trPr>
        <w:tc>
          <w:tcPr>
            <w:tcW w:w="1964" w:type="dxa"/>
            <w:tcBorders>
              <w:top w:val="single" w:sz="4" w:space="0" w:color="000000"/>
              <w:left w:val="single" w:sz="4" w:space="0" w:color="000000"/>
              <w:bottom w:val="single" w:sz="4" w:space="0" w:color="000000"/>
              <w:right w:val="single" w:sz="4" w:space="0" w:color="000000"/>
            </w:tcBorders>
          </w:tcPr>
          <w:p>
            <w:pPr>
              <w:pStyle w:val="TH"/>
              <w:keepNext w:val="true"/>
              <w:keepLines/>
              <w:spacing w:before="60" w:after="180"/>
              <w:jc w:val="center"/>
              <w:rPr/>
            </w:pPr>
            <w:r>
              <w:rPr/>
              <w:t>Sequence Number (int)</w:t>
            </w:r>
          </w:p>
        </w:tc>
        <w:tc>
          <w:tcPr>
            <w:tcW w:w="1965" w:type="dxa"/>
            <w:tcBorders>
              <w:top w:val="single" w:sz="4" w:space="0" w:color="000000"/>
              <w:left w:val="single" w:sz="4" w:space="0" w:color="000000"/>
              <w:bottom w:val="single" w:sz="4" w:space="0" w:color="000000"/>
              <w:right w:val="single" w:sz="4" w:space="0" w:color="000000"/>
            </w:tcBorders>
          </w:tcPr>
          <w:p>
            <w:pPr>
              <w:pStyle w:val="TH"/>
              <w:keepNext w:val="true"/>
              <w:keepLines/>
              <w:spacing w:before="60" w:after="180"/>
              <w:jc w:val="center"/>
              <w:rPr/>
            </w:pPr>
            <w:r>
              <w:rPr/>
              <w:t>Loss Indicator (binary)</w:t>
            </w:r>
          </w:p>
        </w:tc>
        <w:tc>
          <w:tcPr>
            <w:tcW w:w="1965" w:type="dxa"/>
            <w:tcBorders>
              <w:top w:val="single" w:sz="4" w:space="0" w:color="000000"/>
              <w:left w:val="single" w:sz="4" w:space="0" w:color="000000"/>
              <w:bottom w:val="single" w:sz="4" w:space="0" w:color="000000"/>
              <w:right w:val="single" w:sz="4" w:space="0" w:color="000000"/>
            </w:tcBorders>
          </w:tcPr>
          <w:p>
            <w:pPr>
              <w:pStyle w:val="TH"/>
              <w:keepNext w:val="true"/>
              <w:keepLines/>
              <w:spacing w:before="60" w:after="180"/>
              <w:jc w:val="center"/>
              <w:rPr/>
            </w:pPr>
            <w:r>
              <w:rPr/>
              <w:t>Accumulated Es/Nt after HARQ (dB)</w:t>
            </w:r>
          </w:p>
        </w:tc>
        <w:tc>
          <w:tcPr>
            <w:tcW w:w="1965" w:type="dxa"/>
            <w:tcBorders>
              <w:top w:val="single" w:sz="4" w:space="0" w:color="000000"/>
              <w:left w:val="single" w:sz="4" w:space="0" w:color="000000"/>
              <w:bottom w:val="single" w:sz="4" w:space="0" w:color="000000"/>
              <w:right w:val="single" w:sz="4" w:space="0" w:color="000000"/>
            </w:tcBorders>
          </w:tcPr>
          <w:p>
            <w:pPr>
              <w:pStyle w:val="TH"/>
              <w:keepNext w:val="true"/>
              <w:keepLines/>
              <w:spacing w:before="60" w:after="180"/>
              <w:jc w:val="center"/>
              <w:rPr/>
            </w:pPr>
            <w:r>
              <w:rPr/>
              <w:t>Time Stamp (int)</w:t>
            </w:r>
          </w:p>
        </w:tc>
      </w:tr>
      <w:tr>
        <w:trPr>
          <w:trHeight w:val="540" w:hRule="atLeast"/>
        </w:trPr>
        <w:tc>
          <w:tcPr>
            <w:tcW w:w="1964" w:type="dxa"/>
            <w:tcBorders>
              <w:top w:val="single" w:sz="4" w:space="0" w:color="000000"/>
              <w:left w:val="single" w:sz="4" w:space="0" w:color="000000"/>
              <w:bottom w:val="single" w:sz="4" w:space="0" w:color="000000"/>
              <w:right w:val="single" w:sz="4" w:space="0" w:color="000000"/>
            </w:tcBorders>
          </w:tcPr>
          <w:p>
            <w:pPr>
              <w:pStyle w:val="TH"/>
              <w:spacing w:before="60" w:after="180"/>
              <w:rPr>
                <w:lang w:val="it-IT"/>
              </w:rPr>
            </w:pPr>
            <w:r>
              <w:rPr>
                <w:lang w:val="it-IT"/>
              </w:rPr>
              <w:t>0</w:t>
            </w:r>
          </w:p>
        </w:tc>
        <w:tc>
          <w:tcPr>
            <w:tcW w:w="1965" w:type="dxa"/>
            <w:tcBorders>
              <w:top w:val="single" w:sz="4" w:space="0" w:color="000000"/>
              <w:left w:val="single" w:sz="4" w:space="0" w:color="000000"/>
              <w:bottom w:val="single" w:sz="4" w:space="0" w:color="000000"/>
              <w:right w:val="single" w:sz="4" w:space="0" w:color="000000"/>
            </w:tcBorders>
          </w:tcPr>
          <w:p>
            <w:pPr>
              <w:pStyle w:val="TH"/>
              <w:spacing w:before="60" w:after="180"/>
              <w:rPr>
                <w:lang w:val="it-IT"/>
              </w:rPr>
            </w:pPr>
            <w:r>
              <w:rPr>
                <w:lang w:val="it-IT"/>
              </w:rPr>
              <w:t>1</w:t>
            </w:r>
          </w:p>
        </w:tc>
        <w:tc>
          <w:tcPr>
            <w:tcW w:w="1965" w:type="dxa"/>
            <w:tcBorders>
              <w:top w:val="single" w:sz="4" w:space="0" w:color="000000"/>
              <w:left w:val="single" w:sz="4" w:space="0" w:color="000000"/>
              <w:bottom w:val="single" w:sz="4" w:space="0" w:color="000000"/>
              <w:right w:val="single" w:sz="4" w:space="0" w:color="000000"/>
            </w:tcBorders>
          </w:tcPr>
          <w:p>
            <w:pPr>
              <w:pStyle w:val="TH"/>
              <w:spacing w:before="60" w:after="180"/>
              <w:rPr>
                <w:lang w:val="it-IT"/>
              </w:rPr>
            </w:pPr>
            <w:r>
              <w:rPr>
                <w:rFonts w:eastAsia="Arial"/>
                <w:lang w:val="it-IT"/>
              </w:rPr>
              <w:t xml:space="preserve"> </w:t>
            </w:r>
            <w:r>
              <w:rPr>
                <w:lang w:val="it-IT"/>
              </w:rPr>
              <w:t>..</w:t>
            </w:r>
          </w:p>
        </w:tc>
        <w:tc>
          <w:tcPr>
            <w:tcW w:w="1965" w:type="dxa"/>
            <w:tcBorders>
              <w:top w:val="single" w:sz="4" w:space="0" w:color="000000"/>
              <w:left w:val="single" w:sz="4" w:space="0" w:color="000000"/>
              <w:bottom w:val="single" w:sz="4" w:space="0" w:color="000000"/>
              <w:right w:val="single" w:sz="4" w:space="0" w:color="000000"/>
            </w:tcBorders>
          </w:tcPr>
          <w:p>
            <w:pPr>
              <w:pStyle w:val="TH"/>
              <w:spacing w:before="60" w:after="180"/>
              <w:rPr>
                <w:lang w:val="it-IT"/>
              </w:rPr>
            </w:pPr>
            <w:r>
              <w:rPr>
                <w:lang w:val="it-IT"/>
              </w:rPr>
              <w:t>0TTI</w:t>
            </w:r>
          </w:p>
        </w:tc>
      </w:tr>
      <w:tr>
        <w:trPr>
          <w:trHeight w:val="540" w:hRule="atLeast"/>
        </w:trPr>
        <w:tc>
          <w:tcPr>
            <w:tcW w:w="1964" w:type="dxa"/>
            <w:tcBorders>
              <w:top w:val="single" w:sz="4" w:space="0" w:color="000000"/>
              <w:left w:val="single" w:sz="4" w:space="0" w:color="000000"/>
              <w:bottom w:val="single" w:sz="4" w:space="0" w:color="000000"/>
              <w:right w:val="single" w:sz="4" w:space="0" w:color="000000"/>
            </w:tcBorders>
          </w:tcPr>
          <w:p>
            <w:pPr>
              <w:pStyle w:val="TH"/>
              <w:spacing w:before="60" w:after="180"/>
              <w:rPr>
                <w:lang w:val="it-IT"/>
              </w:rPr>
            </w:pPr>
            <w:r>
              <w:rPr>
                <w:lang w:val="it-IT"/>
              </w:rPr>
              <w:t>1</w:t>
            </w:r>
          </w:p>
        </w:tc>
        <w:tc>
          <w:tcPr>
            <w:tcW w:w="1965" w:type="dxa"/>
            <w:tcBorders>
              <w:top w:val="single" w:sz="4" w:space="0" w:color="000000"/>
              <w:left w:val="single" w:sz="4" w:space="0" w:color="000000"/>
              <w:bottom w:val="single" w:sz="4" w:space="0" w:color="000000"/>
              <w:right w:val="single" w:sz="4" w:space="0" w:color="000000"/>
            </w:tcBorders>
          </w:tcPr>
          <w:p>
            <w:pPr>
              <w:pStyle w:val="TH"/>
              <w:spacing w:before="60" w:after="180"/>
              <w:rPr>
                <w:lang w:val="it-IT"/>
              </w:rPr>
            </w:pPr>
            <w:r>
              <w:rPr>
                <w:lang w:val="it-IT"/>
              </w:rPr>
              <w:t>1</w:t>
            </w:r>
          </w:p>
        </w:tc>
        <w:tc>
          <w:tcPr>
            <w:tcW w:w="1965" w:type="dxa"/>
            <w:tcBorders>
              <w:top w:val="single" w:sz="4" w:space="0" w:color="000000"/>
              <w:left w:val="single" w:sz="4" w:space="0" w:color="000000"/>
              <w:bottom w:val="single" w:sz="4" w:space="0" w:color="000000"/>
              <w:right w:val="single" w:sz="4" w:space="0" w:color="000000"/>
            </w:tcBorders>
          </w:tcPr>
          <w:p>
            <w:pPr>
              <w:pStyle w:val="TH"/>
              <w:spacing w:before="60" w:after="180"/>
              <w:rPr>
                <w:lang w:val="it-IT"/>
              </w:rPr>
            </w:pPr>
            <w:r>
              <w:rPr>
                <w:lang w:val="it-IT"/>
              </w:rPr>
              <w:t>..</w:t>
            </w:r>
          </w:p>
        </w:tc>
        <w:tc>
          <w:tcPr>
            <w:tcW w:w="1965" w:type="dxa"/>
            <w:tcBorders>
              <w:top w:val="single" w:sz="4" w:space="0" w:color="000000"/>
              <w:left w:val="single" w:sz="4" w:space="0" w:color="000000"/>
              <w:bottom w:val="single" w:sz="4" w:space="0" w:color="000000"/>
              <w:right w:val="single" w:sz="4" w:space="0" w:color="000000"/>
            </w:tcBorders>
          </w:tcPr>
          <w:p>
            <w:pPr>
              <w:pStyle w:val="TH"/>
              <w:spacing w:before="60" w:after="180"/>
              <w:rPr>
                <w:lang w:val="it-IT"/>
              </w:rPr>
            </w:pPr>
            <w:r>
              <w:rPr>
                <w:lang w:val="it-IT"/>
              </w:rPr>
              <w:t>1TTI</w:t>
            </w:r>
          </w:p>
        </w:tc>
      </w:tr>
      <w:tr>
        <w:trPr>
          <w:trHeight w:val="556" w:hRule="atLeast"/>
        </w:trPr>
        <w:tc>
          <w:tcPr>
            <w:tcW w:w="1964" w:type="dxa"/>
            <w:tcBorders>
              <w:top w:val="single" w:sz="4" w:space="0" w:color="000000"/>
              <w:left w:val="single" w:sz="4" w:space="0" w:color="000000"/>
              <w:bottom w:val="single" w:sz="4" w:space="0" w:color="000000"/>
              <w:right w:val="single" w:sz="4" w:space="0" w:color="000000"/>
            </w:tcBorders>
          </w:tcPr>
          <w:p>
            <w:pPr>
              <w:pStyle w:val="TH"/>
              <w:spacing w:before="60" w:after="180"/>
              <w:rPr>
                <w:lang w:val="it-IT"/>
              </w:rPr>
            </w:pPr>
            <w:r>
              <w:rPr>
                <w:lang w:val="it-IT"/>
              </w:rPr>
              <w:t>2</w:t>
            </w:r>
          </w:p>
        </w:tc>
        <w:tc>
          <w:tcPr>
            <w:tcW w:w="1965" w:type="dxa"/>
            <w:tcBorders>
              <w:top w:val="single" w:sz="4" w:space="0" w:color="000000"/>
              <w:left w:val="single" w:sz="4" w:space="0" w:color="000000"/>
              <w:bottom w:val="single" w:sz="4" w:space="0" w:color="000000"/>
              <w:right w:val="single" w:sz="4" w:space="0" w:color="000000"/>
            </w:tcBorders>
          </w:tcPr>
          <w:p>
            <w:pPr>
              <w:pStyle w:val="TH"/>
              <w:spacing w:before="60" w:after="180"/>
              <w:rPr>
                <w:lang w:val="it-IT"/>
              </w:rPr>
            </w:pPr>
            <w:r>
              <w:rPr>
                <w:lang w:val="it-IT"/>
              </w:rPr>
              <w:t>0</w:t>
            </w:r>
          </w:p>
        </w:tc>
        <w:tc>
          <w:tcPr>
            <w:tcW w:w="1965" w:type="dxa"/>
            <w:tcBorders>
              <w:top w:val="single" w:sz="4" w:space="0" w:color="000000"/>
              <w:left w:val="single" w:sz="4" w:space="0" w:color="000000"/>
              <w:bottom w:val="single" w:sz="4" w:space="0" w:color="000000"/>
              <w:right w:val="single" w:sz="4" w:space="0" w:color="000000"/>
            </w:tcBorders>
          </w:tcPr>
          <w:p>
            <w:pPr>
              <w:pStyle w:val="TH"/>
              <w:spacing w:before="60" w:after="180"/>
              <w:rPr>
                <w:lang w:val="it-IT"/>
              </w:rPr>
            </w:pPr>
            <w:r>
              <w:rPr>
                <w:lang w:val="it-IT"/>
              </w:rPr>
              <w:t>..</w:t>
            </w:r>
          </w:p>
        </w:tc>
        <w:tc>
          <w:tcPr>
            <w:tcW w:w="1965" w:type="dxa"/>
            <w:tcBorders>
              <w:top w:val="single" w:sz="4" w:space="0" w:color="000000"/>
              <w:left w:val="single" w:sz="4" w:space="0" w:color="000000"/>
              <w:bottom w:val="single" w:sz="4" w:space="0" w:color="000000"/>
              <w:right w:val="single" w:sz="4" w:space="0" w:color="000000"/>
            </w:tcBorders>
          </w:tcPr>
          <w:p>
            <w:pPr>
              <w:pStyle w:val="TH"/>
              <w:spacing w:before="60" w:after="180"/>
              <w:rPr>
                <w:lang w:val="it-IT"/>
              </w:rPr>
            </w:pPr>
            <w:r>
              <w:rPr>
                <w:lang w:val="it-IT"/>
              </w:rPr>
              <w:t>2TTI</w:t>
            </w:r>
          </w:p>
        </w:tc>
      </w:tr>
      <w:tr>
        <w:trPr>
          <w:trHeight w:val="556" w:hRule="atLeast"/>
        </w:trPr>
        <w:tc>
          <w:tcPr>
            <w:tcW w:w="1964" w:type="dxa"/>
            <w:tcBorders>
              <w:top w:val="single" w:sz="4" w:space="0" w:color="000000"/>
              <w:left w:val="single" w:sz="4" w:space="0" w:color="000000"/>
              <w:bottom w:val="single" w:sz="4" w:space="0" w:color="000000"/>
              <w:right w:val="single" w:sz="4" w:space="0" w:color="000000"/>
            </w:tcBorders>
          </w:tcPr>
          <w:p>
            <w:pPr>
              <w:pStyle w:val="TH"/>
              <w:keepNext w:val="true"/>
              <w:keepLines/>
              <w:spacing w:before="60" w:after="180"/>
              <w:jc w:val="center"/>
              <w:rPr/>
            </w:pPr>
            <w:r>
              <w:rPr/>
              <w:t>…</w:t>
            </w:r>
          </w:p>
        </w:tc>
        <w:tc>
          <w:tcPr>
            <w:tcW w:w="1965" w:type="dxa"/>
            <w:tcBorders>
              <w:top w:val="single" w:sz="4" w:space="0" w:color="000000"/>
              <w:left w:val="single" w:sz="4" w:space="0" w:color="000000"/>
              <w:bottom w:val="single" w:sz="4" w:space="0" w:color="000000"/>
              <w:right w:val="single" w:sz="4" w:space="0" w:color="000000"/>
            </w:tcBorders>
          </w:tcPr>
          <w:p>
            <w:pPr>
              <w:pStyle w:val="TH"/>
              <w:keepNext w:val="true"/>
              <w:keepLines/>
              <w:spacing w:before="60" w:after="180"/>
              <w:jc w:val="center"/>
              <w:rPr/>
            </w:pPr>
            <w:r>
              <w:rPr/>
              <w:t>…</w:t>
            </w:r>
          </w:p>
        </w:tc>
        <w:tc>
          <w:tcPr>
            <w:tcW w:w="1965" w:type="dxa"/>
            <w:tcBorders>
              <w:top w:val="single" w:sz="4" w:space="0" w:color="000000"/>
              <w:left w:val="single" w:sz="4" w:space="0" w:color="000000"/>
              <w:bottom w:val="single" w:sz="4" w:space="0" w:color="000000"/>
              <w:right w:val="single" w:sz="4" w:space="0" w:color="000000"/>
            </w:tcBorders>
          </w:tcPr>
          <w:p>
            <w:pPr>
              <w:pStyle w:val="TH"/>
              <w:keepNext w:val="true"/>
              <w:keepLines/>
              <w:spacing w:before="60" w:after="180"/>
              <w:jc w:val="center"/>
              <w:rPr/>
            </w:pPr>
            <w:r>
              <w:rPr/>
              <w:t>..</w:t>
            </w:r>
          </w:p>
        </w:tc>
        <w:tc>
          <w:tcPr>
            <w:tcW w:w="1965" w:type="dxa"/>
            <w:tcBorders>
              <w:top w:val="single" w:sz="4" w:space="0" w:color="000000"/>
              <w:left w:val="single" w:sz="4" w:space="0" w:color="000000"/>
              <w:bottom w:val="single" w:sz="4" w:space="0" w:color="000000"/>
              <w:right w:val="single" w:sz="4" w:space="0" w:color="000000"/>
            </w:tcBorders>
          </w:tcPr>
          <w:p>
            <w:pPr>
              <w:pStyle w:val="TH"/>
              <w:keepNext w:val="true"/>
              <w:keepLines/>
              <w:spacing w:before="60" w:after="180"/>
              <w:jc w:val="center"/>
              <w:rPr/>
            </w:pPr>
            <w:r>
              <w:rPr/>
              <w:t>…</w:t>
            </w:r>
          </w:p>
        </w:tc>
      </w:tr>
    </w:tbl>
    <w:p>
      <w:pPr>
        <w:pStyle w:val="Normal"/>
        <w:jc w:val="both"/>
        <w:rPr/>
      </w:pPr>
      <w:r>
        <w:rPr/>
      </w:r>
    </w:p>
    <w:p>
      <w:pPr>
        <w:pStyle w:val="Heading3"/>
        <w:rPr>
          <w:b/>
          <w:b/>
          <w:bCs/>
        </w:rPr>
      </w:pPr>
      <w:bookmarkStart w:id="219" w:name="__RefHeading___Toc517438800"/>
      <w:bookmarkEnd w:id="219"/>
      <w:r>
        <w:rPr>
          <w:rFonts w:eastAsia="MS Mincho;ＭＳ 明朝"/>
        </w:rPr>
        <w:t>L.5.8.3</w:t>
        <w:tab/>
        <w:t>Interface 3</w:t>
      </w:r>
    </w:p>
    <w:p>
      <w:pPr>
        <w:pStyle w:val="Normal"/>
        <w:rPr/>
      </w:pPr>
      <w:r>
        <w:rPr>
          <w:rFonts w:eastAsia="MS Mincho;ＭＳ 明朝"/>
        </w:rPr>
        <w:t>The transportation of the IP packet depends on the nodes traversed by the datagram within the IP/Core network. What really maters here is the delay and loss of a packet due to routing. This requires the IP/Core, based on a given topology [tbd] and traffic load [tbd], to generate a sequence of random events at A31 and B31, respectively, reflecting the relative delay and the loss of the packet fed into the network at A32 and B32, respectively. Alternatively,  the delay and loss can be generated by an appropriate analytical model [tbd].  The file generated by the IP/Core at the interfaces A32 and B32 shall have the following format:</w:t>
      </w:r>
    </w:p>
    <w:p>
      <w:pPr>
        <w:pStyle w:val="TH"/>
        <w:rPr>
          <w:sz w:val="24"/>
        </w:rPr>
      </w:pPr>
      <w:r>
        <w:rPr>
          <w:sz w:val="24"/>
        </w:rPr>
        <w:t>Table L.5.3: Data format of interface 3.</w:t>
      </w:r>
    </w:p>
    <w:tbl>
      <w:tblPr>
        <w:tblW w:w="5358" w:type="dxa"/>
        <w:jc w:val="center"/>
        <w:tblInd w:w="0" w:type="dxa"/>
        <w:tblLayout w:type="fixed"/>
        <w:tblCellMar>
          <w:top w:w="0" w:type="dxa"/>
          <w:left w:w="108" w:type="dxa"/>
          <w:bottom w:w="0" w:type="dxa"/>
          <w:right w:w="108" w:type="dxa"/>
        </w:tblCellMar>
      </w:tblPr>
      <w:tblGrid>
        <w:gridCol w:w="1786"/>
        <w:gridCol w:w="1786"/>
        <w:gridCol w:w="1786"/>
      </w:tblGrid>
      <w:tr>
        <w:trPr>
          <w:trHeight w:val="527" w:hRule="atLeast"/>
        </w:trPr>
        <w:tc>
          <w:tcPr>
            <w:tcW w:w="1786" w:type="dxa"/>
            <w:tcBorders>
              <w:top w:val="single" w:sz="4" w:space="0" w:color="000000"/>
              <w:left w:val="single" w:sz="4" w:space="0" w:color="000000"/>
              <w:bottom w:val="single" w:sz="4" w:space="0" w:color="000000"/>
              <w:right w:val="single" w:sz="4" w:space="0" w:color="000000"/>
            </w:tcBorders>
          </w:tcPr>
          <w:p>
            <w:pPr>
              <w:pStyle w:val="TH"/>
              <w:keepNext w:val="true"/>
              <w:keepLines/>
              <w:spacing w:before="60" w:after="180"/>
              <w:jc w:val="center"/>
              <w:rPr/>
            </w:pPr>
            <w:r>
              <w:rPr/>
              <w:t>Sequence Number (int)</w:t>
            </w:r>
          </w:p>
        </w:tc>
        <w:tc>
          <w:tcPr>
            <w:tcW w:w="1786" w:type="dxa"/>
            <w:tcBorders>
              <w:top w:val="single" w:sz="4" w:space="0" w:color="000000"/>
              <w:left w:val="single" w:sz="4" w:space="0" w:color="000000"/>
              <w:bottom w:val="single" w:sz="4" w:space="0" w:color="000000"/>
              <w:right w:val="single" w:sz="4" w:space="0" w:color="000000"/>
            </w:tcBorders>
          </w:tcPr>
          <w:p>
            <w:pPr>
              <w:pStyle w:val="TH"/>
              <w:keepNext w:val="true"/>
              <w:keepLines/>
              <w:spacing w:before="60" w:after="180"/>
              <w:jc w:val="center"/>
              <w:rPr/>
            </w:pPr>
            <w:r>
              <w:rPr/>
              <w:t>Loss Indicator (binary)</w:t>
            </w:r>
          </w:p>
        </w:tc>
        <w:tc>
          <w:tcPr>
            <w:tcW w:w="1786" w:type="dxa"/>
            <w:tcBorders>
              <w:top w:val="single" w:sz="4" w:space="0" w:color="000000"/>
              <w:left w:val="single" w:sz="4" w:space="0" w:color="000000"/>
              <w:bottom w:val="single" w:sz="4" w:space="0" w:color="000000"/>
              <w:right w:val="single" w:sz="4" w:space="0" w:color="000000"/>
            </w:tcBorders>
          </w:tcPr>
          <w:p>
            <w:pPr>
              <w:pStyle w:val="TH"/>
              <w:keepNext w:val="true"/>
              <w:keepLines/>
              <w:spacing w:before="60" w:after="180"/>
              <w:jc w:val="center"/>
              <w:rPr/>
            </w:pPr>
            <w:r>
              <w:rPr/>
              <w:t>Time Stamp (int)</w:t>
            </w:r>
          </w:p>
        </w:tc>
      </w:tr>
      <w:tr>
        <w:trPr>
          <w:trHeight w:val="527" w:hRule="atLeast"/>
        </w:trPr>
        <w:tc>
          <w:tcPr>
            <w:tcW w:w="1786" w:type="dxa"/>
            <w:tcBorders>
              <w:top w:val="single" w:sz="4" w:space="0" w:color="000000"/>
              <w:left w:val="single" w:sz="4" w:space="0" w:color="000000"/>
              <w:bottom w:val="single" w:sz="4" w:space="0" w:color="000000"/>
              <w:right w:val="single" w:sz="4" w:space="0" w:color="000000"/>
            </w:tcBorders>
          </w:tcPr>
          <w:p>
            <w:pPr>
              <w:pStyle w:val="TH"/>
              <w:spacing w:before="60" w:after="180"/>
              <w:rPr>
                <w:lang w:val="it-IT"/>
              </w:rPr>
            </w:pPr>
            <w:r>
              <w:rPr>
                <w:lang w:val="it-IT"/>
              </w:rPr>
              <w:t>0</w:t>
            </w:r>
          </w:p>
        </w:tc>
        <w:tc>
          <w:tcPr>
            <w:tcW w:w="1786" w:type="dxa"/>
            <w:tcBorders>
              <w:top w:val="single" w:sz="4" w:space="0" w:color="000000"/>
              <w:left w:val="single" w:sz="4" w:space="0" w:color="000000"/>
              <w:bottom w:val="single" w:sz="4" w:space="0" w:color="000000"/>
              <w:right w:val="single" w:sz="4" w:space="0" w:color="000000"/>
            </w:tcBorders>
          </w:tcPr>
          <w:p>
            <w:pPr>
              <w:pStyle w:val="TH"/>
              <w:spacing w:before="60" w:after="180"/>
              <w:rPr>
                <w:lang w:val="it-IT"/>
              </w:rPr>
            </w:pPr>
            <w:r>
              <w:rPr>
                <w:lang w:val="it-IT"/>
              </w:rPr>
              <w:t>1</w:t>
            </w:r>
          </w:p>
        </w:tc>
        <w:tc>
          <w:tcPr>
            <w:tcW w:w="1786" w:type="dxa"/>
            <w:tcBorders>
              <w:top w:val="single" w:sz="4" w:space="0" w:color="000000"/>
              <w:left w:val="single" w:sz="4" w:space="0" w:color="000000"/>
              <w:bottom w:val="single" w:sz="4" w:space="0" w:color="000000"/>
              <w:right w:val="single" w:sz="4" w:space="0" w:color="000000"/>
            </w:tcBorders>
          </w:tcPr>
          <w:p>
            <w:pPr>
              <w:pStyle w:val="TH"/>
              <w:spacing w:before="60" w:after="180"/>
              <w:rPr>
                <w:lang w:val="it-IT"/>
              </w:rPr>
            </w:pPr>
            <w:r>
              <w:rPr>
                <w:lang w:val="it-IT"/>
              </w:rPr>
              <w:t>0TTI</w:t>
            </w:r>
          </w:p>
        </w:tc>
      </w:tr>
      <w:tr>
        <w:trPr>
          <w:trHeight w:val="543" w:hRule="atLeast"/>
        </w:trPr>
        <w:tc>
          <w:tcPr>
            <w:tcW w:w="1786" w:type="dxa"/>
            <w:tcBorders>
              <w:top w:val="single" w:sz="4" w:space="0" w:color="000000"/>
              <w:left w:val="single" w:sz="4" w:space="0" w:color="000000"/>
              <w:bottom w:val="single" w:sz="4" w:space="0" w:color="000000"/>
              <w:right w:val="single" w:sz="4" w:space="0" w:color="000000"/>
            </w:tcBorders>
          </w:tcPr>
          <w:p>
            <w:pPr>
              <w:pStyle w:val="TH"/>
              <w:spacing w:before="60" w:after="180"/>
              <w:rPr>
                <w:lang w:val="it-IT"/>
              </w:rPr>
            </w:pPr>
            <w:r>
              <w:rPr>
                <w:lang w:val="it-IT"/>
              </w:rPr>
              <w:t>1</w:t>
            </w:r>
          </w:p>
        </w:tc>
        <w:tc>
          <w:tcPr>
            <w:tcW w:w="1786" w:type="dxa"/>
            <w:tcBorders>
              <w:top w:val="single" w:sz="4" w:space="0" w:color="000000"/>
              <w:left w:val="single" w:sz="4" w:space="0" w:color="000000"/>
              <w:bottom w:val="single" w:sz="4" w:space="0" w:color="000000"/>
              <w:right w:val="single" w:sz="4" w:space="0" w:color="000000"/>
            </w:tcBorders>
          </w:tcPr>
          <w:p>
            <w:pPr>
              <w:pStyle w:val="TH"/>
              <w:spacing w:before="60" w:after="180"/>
              <w:rPr>
                <w:lang w:val="it-IT"/>
              </w:rPr>
            </w:pPr>
            <w:r>
              <w:rPr>
                <w:lang w:val="it-IT"/>
              </w:rPr>
              <w:t>1</w:t>
            </w:r>
          </w:p>
        </w:tc>
        <w:tc>
          <w:tcPr>
            <w:tcW w:w="1786" w:type="dxa"/>
            <w:tcBorders>
              <w:top w:val="single" w:sz="4" w:space="0" w:color="000000"/>
              <w:left w:val="single" w:sz="4" w:space="0" w:color="000000"/>
              <w:bottom w:val="single" w:sz="4" w:space="0" w:color="000000"/>
              <w:right w:val="single" w:sz="4" w:space="0" w:color="000000"/>
            </w:tcBorders>
          </w:tcPr>
          <w:p>
            <w:pPr>
              <w:pStyle w:val="TH"/>
              <w:spacing w:before="60" w:after="180"/>
              <w:rPr>
                <w:lang w:val="it-IT"/>
              </w:rPr>
            </w:pPr>
            <w:r>
              <w:rPr>
                <w:lang w:val="it-IT"/>
              </w:rPr>
              <w:t>1TTI</w:t>
            </w:r>
          </w:p>
        </w:tc>
      </w:tr>
      <w:tr>
        <w:trPr>
          <w:trHeight w:val="543" w:hRule="atLeast"/>
        </w:trPr>
        <w:tc>
          <w:tcPr>
            <w:tcW w:w="1786" w:type="dxa"/>
            <w:tcBorders>
              <w:top w:val="single" w:sz="4" w:space="0" w:color="000000"/>
              <w:left w:val="single" w:sz="4" w:space="0" w:color="000000"/>
              <w:bottom w:val="single" w:sz="4" w:space="0" w:color="000000"/>
              <w:right w:val="single" w:sz="4" w:space="0" w:color="000000"/>
            </w:tcBorders>
          </w:tcPr>
          <w:p>
            <w:pPr>
              <w:pStyle w:val="TH"/>
              <w:spacing w:before="60" w:after="180"/>
              <w:rPr>
                <w:lang w:val="it-IT"/>
              </w:rPr>
            </w:pPr>
            <w:r>
              <w:rPr>
                <w:lang w:val="it-IT"/>
              </w:rPr>
              <w:t>2</w:t>
            </w:r>
          </w:p>
        </w:tc>
        <w:tc>
          <w:tcPr>
            <w:tcW w:w="1786" w:type="dxa"/>
            <w:tcBorders>
              <w:top w:val="single" w:sz="4" w:space="0" w:color="000000"/>
              <w:left w:val="single" w:sz="4" w:space="0" w:color="000000"/>
              <w:bottom w:val="single" w:sz="4" w:space="0" w:color="000000"/>
              <w:right w:val="single" w:sz="4" w:space="0" w:color="000000"/>
            </w:tcBorders>
          </w:tcPr>
          <w:p>
            <w:pPr>
              <w:pStyle w:val="TH"/>
              <w:spacing w:before="60" w:after="180"/>
              <w:rPr>
                <w:lang w:val="it-IT"/>
              </w:rPr>
            </w:pPr>
            <w:r>
              <w:rPr>
                <w:lang w:val="it-IT"/>
              </w:rPr>
              <w:t>0</w:t>
            </w:r>
          </w:p>
        </w:tc>
        <w:tc>
          <w:tcPr>
            <w:tcW w:w="1786" w:type="dxa"/>
            <w:tcBorders>
              <w:top w:val="single" w:sz="4" w:space="0" w:color="000000"/>
              <w:left w:val="single" w:sz="4" w:space="0" w:color="000000"/>
              <w:bottom w:val="single" w:sz="4" w:space="0" w:color="000000"/>
              <w:right w:val="single" w:sz="4" w:space="0" w:color="000000"/>
            </w:tcBorders>
          </w:tcPr>
          <w:p>
            <w:pPr>
              <w:pStyle w:val="TH"/>
              <w:spacing w:before="60" w:after="180"/>
              <w:rPr>
                <w:lang w:val="it-IT"/>
              </w:rPr>
            </w:pPr>
            <w:r>
              <w:rPr>
                <w:lang w:val="it-IT"/>
              </w:rPr>
              <w:t>2TTI</w:t>
            </w:r>
          </w:p>
        </w:tc>
      </w:tr>
      <w:tr>
        <w:trPr>
          <w:trHeight w:val="527" w:hRule="atLeast"/>
        </w:trPr>
        <w:tc>
          <w:tcPr>
            <w:tcW w:w="1786" w:type="dxa"/>
            <w:tcBorders>
              <w:top w:val="single" w:sz="4" w:space="0" w:color="000000"/>
              <w:left w:val="single" w:sz="4" w:space="0" w:color="000000"/>
              <w:bottom w:val="single" w:sz="4" w:space="0" w:color="000000"/>
              <w:right w:val="single" w:sz="4" w:space="0" w:color="000000"/>
            </w:tcBorders>
          </w:tcPr>
          <w:p>
            <w:pPr>
              <w:pStyle w:val="TH"/>
              <w:keepNext w:val="true"/>
              <w:keepLines/>
              <w:spacing w:before="60" w:after="180"/>
              <w:jc w:val="center"/>
              <w:rPr/>
            </w:pPr>
            <w:r>
              <w:rPr/>
              <w:t>…</w:t>
            </w:r>
          </w:p>
        </w:tc>
        <w:tc>
          <w:tcPr>
            <w:tcW w:w="1786" w:type="dxa"/>
            <w:tcBorders>
              <w:top w:val="single" w:sz="4" w:space="0" w:color="000000"/>
              <w:left w:val="single" w:sz="4" w:space="0" w:color="000000"/>
              <w:bottom w:val="single" w:sz="4" w:space="0" w:color="000000"/>
              <w:right w:val="single" w:sz="4" w:space="0" w:color="000000"/>
            </w:tcBorders>
          </w:tcPr>
          <w:p>
            <w:pPr>
              <w:pStyle w:val="TH"/>
              <w:keepNext w:val="true"/>
              <w:keepLines/>
              <w:spacing w:before="60" w:after="180"/>
              <w:jc w:val="center"/>
              <w:rPr/>
            </w:pPr>
            <w:r>
              <w:rPr/>
              <w:t>…</w:t>
            </w:r>
          </w:p>
        </w:tc>
        <w:tc>
          <w:tcPr>
            <w:tcW w:w="1786" w:type="dxa"/>
            <w:tcBorders>
              <w:top w:val="single" w:sz="4" w:space="0" w:color="000000"/>
              <w:left w:val="single" w:sz="4" w:space="0" w:color="000000"/>
              <w:bottom w:val="single" w:sz="4" w:space="0" w:color="000000"/>
              <w:right w:val="single" w:sz="4" w:space="0" w:color="000000"/>
            </w:tcBorders>
          </w:tcPr>
          <w:p>
            <w:pPr>
              <w:pStyle w:val="TH"/>
              <w:keepNext w:val="true"/>
              <w:keepLines/>
              <w:spacing w:before="60" w:after="180"/>
              <w:jc w:val="center"/>
              <w:rPr/>
            </w:pPr>
            <w:r>
              <w:rPr/>
              <w:t>…</w:t>
            </w:r>
          </w:p>
        </w:tc>
      </w:tr>
    </w:tbl>
    <w:p>
      <w:pPr>
        <w:pStyle w:val="FP"/>
        <w:rPr/>
      </w:pPr>
      <w:r>
        <w:rPr/>
      </w:r>
    </w:p>
    <w:p>
      <w:pPr>
        <w:pStyle w:val="Heading2"/>
        <w:rPr/>
      </w:pPr>
      <w:bookmarkStart w:id="220" w:name="__RefHeading___Toc517438801"/>
      <w:r>
        <w:rPr/>
        <w:t>L.5.9</w:t>
        <w:tab/>
        <w:t>Simulated HSPA Air-Interface</w:t>
      </w:r>
      <w:bookmarkEnd w:id="220"/>
      <w:r>
        <w:rPr/>
        <w:t xml:space="preserve">  </w:t>
      </w:r>
    </w:p>
    <w:p>
      <w:pPr>
        <w:pStyle w:val="Heading3"/>
        <w:rPr/>
      </w:pPr>
      <w:bookmarkStart w:id="221" w:name="__RefHeading___Toc517438802"/>
      <w:bookmarkEnd w:id="221"/>
      <w:r>
        <w:rPr/>
        <w:t>L.5.9.1</w:t>
        <w:tab/>
        <w:t>General Description</w:t>
      </w:r>
    </w:p>
    <w:p>
      <w:pPr>
        <w:pStyle w:val="Normal"/>
        <w:rPr/>
      </w:pPr>
      <w:r>
        <w:rPr/>
        <w:t>For the down link, the over-the-air delay of a speech frame is defined as the latency between the time a MAC-d PDU carrying a speech frame enters the MAC-hs priority queue in the Node-B and the time the MAC-d PDU is delivered (after reordering by the MAC-hs) to the UE. Similarly, for the up link, the over-the-air delay of a speech frame is defined as the latency between the time a MAC-d  PDU carrying a speech frame enters the MAC-d of the Node-B.</w:t>
      </w:r>
    </w:p>
    <w:p>
      <w:pPr>
        <w:pStyle w:val="Normal"/>
        <w:rPr/>
      </w:pPr>
      <w:r>
        <w:rPr/>
        <w:t>The delay of the network is the time consumed by a packet, while staying within the network. Therefore, it is counted as the time difference between the entry and exit of the network.</w:t>
      </w:r>
    </w:p>
    <w:p>
      <w:pPr>
        <w:pStyle w:val="Normal"/>
        <w:rPr/>
      </w:pPr>
      <w:r>
        <w:rPr/>
        <w:t xml:space="preserve">The delay value for each connection is measured as the sum of the over-the-air delay for the up link and down link plus the network delay and the processing delay at both ends, when the value is within the delay budget.  </w:t>
      </w:r>
    </w:p>
    <w:p>
      <w:pPr>
        <w:pStyle w:val="Normal"/>
        <w:rPr/>
      </w:pPr>
      <w:r>
        <w:rPr/>
        <w:t>A speech frame is declared to be lost if one of the following is true:</w:t>
      </w:r>
    </w:p>
    <w:p>
      <w:pPr>
        <w:pStyle w:val="B1"/>
        <w:rPr/>
      </w:pPr>
      <w:r>
        <w:rPr/>
        <w:t>-</w:t>
        <w:tab/>
        <w:t>The MAC-d PDU is discarded at the Node-B transmitter due to expiration of the MAC-hs discard timer</w:t>
      </w:r>
    </w:p>
    <w:p>
      <w:pPr>
        <w:pStyle w:val="B1"/>
        <w:rPr/>
      </w:pPr>
      <w:r>
        <w:rPr>
          <w:sz w:val="24"/>
        </w:rPr>
        <w:t>-</w:t>
        <w:tab/>
        <w:t>The MAC-d PDU is transmitted but not successfully received post-HARQ</w:t>
      </w:r>
    </w:p>
    <w:p>
      <w:pPr>
        <w:pStyle w:val="B1"/>
        <w:rPr/>
      </w:pPr>
      <w:r>
        <w:rPr>
          <w:sz w:val="24"/>
        </w:rPr>
        <w:t>-</w:t>
        <w:tab/>
        <w:t>The MAC-d PDU is successfully received after a specified delay bound</w:t>
      </w:r>
    </w:p>
    <w:p>
      <w:pPr>
        <w:pStyle w:val="Normal"/>
        <w:rPr/>
      </w:pPr>
      <w:r>
        <w:rPr/>
        <w:t xml:space="preserve">The MAC-hs discard timer and the MAC-hs T1 timer should be set appropriately for the given the over-the-air delay budget.    </w:t>
      </w:r>
    </w:p>
    <w:p>
      <w:pPr>
        <w:pStyle w:val="FP"/>
        <w:rPr/>
      </w:pPr>
      <w:r>
        <w:rPr/>
        <w:t xml:space="preserve">  </w:t>
      </w:r>
    </w:p>
    <w:p>
      <w:pPr>
        <w:pStyle w:val="Heading3"/>
        <w:rPr>
          <w:b/>
          <w:b/>
          <w:bCs/>
        </w:rPr>
      </w:pPr>
      <w:bookmarkStart w:id="222" w:name="__RefHeading___Toc517438803"/>
      <w:bookmarkEnd w:id="222"/>
      <w:r>
        <w:rPr/>
        <w:t>L.5.9.2</w:t>
        <w:tab/>
        <w:t>Error-Delay  Profiles</w:t>
      </w:r>
    </w:p>
    <w:p>
      <w:pPr>
        <w:pStyle w:val="Normal"/>
        <w:rPr>
          <w:bCs/>
          <w:lang w:val="en-US"/>
        </w:rPr>
      </w:pPr>
      <w:r>
        <w:rPr>
          <w:bCs/>
          <w:lang w:val="en-US"/>
        </w:rPr>
        <w:t>In [2], we received  samples coming from different simulation platforms</w:t>
      </w:r>
    </w:p>
    <w:p>
      <w:pPr>
        <w:pStyle w:val="B1"/>
        <w:rPr/>
      </w:pPr>
      <w:r>
        <w:rPr>
          <w:lang w:val="en-US"/>
        </w:rPr>
        <w:t>-</w:t>
        <w:tab/>
        <w:t>Platform 1:  Data contained in R1-061028.zip</w:t>
      </w:r>
    </w:p>
    <w:p>
      <w:pPr>
        <w:pStyle w:val="B1"/>
        <w:rPr/>
      </w:pPr>
      <w:r>
        <w:rPr>
          <w:lang w:val="en-US"/>
        </w:rPr>
        <w:t>-</w:t>
        <w:tab/>
        <w:t>Platform 2: Data contained in R1-061070.zip</w:t>
      </w:r>
    </w:p>
    <w:p>
      <w:pPr>
        <w:pStyle w:val="Normal"/>
        <w:rPr/>
      </w:pPr>
      <w:r>
        <w:rPr>
          <w:lang w:val="en-US"/>
        </w:rPr>
        <w:t xml:space="preserve">Although both are generated following the network layout and configuration of [3], there are  subtle differences beyond the schedulers and the trace lengths. </w:t>
      </w:r>
    </w:p>
    <w:p>
      <w:pPr>
        <w:pStyle w:val="Normal"/>
        <w:rPr/>
      </w:pPr>
      <w:r>
        <w:rPr>
          <w:lang w:val="en-US"/>
        </w:rPr>
        <w:t>The samples from the platform 1 entail 16 samples for down link and 16 samples for up link with paired channel conditions PedB_3km, PedB30km, VehA_30km and VehA_120km.  The location of the reference user is fixed for all simulations.</w:t>
      </w:r>
    </w:p>
    <w:p>
      <w:pPr>
        <w:pStyle w:val="Normal"/>
        <w:rPr/>
      </w:pPr>
      <w:r>
        <w:rPr>
          <w:lang w:val="en-US"/>
        </w:rPr>
        <w:t xml:space="preserve">The samples  from the platform 2 entail 22 samples, where 20 are for the down link and two for the up link, representing a paired channel PedB_3km. The difference between the 20 samples lies in the network load (number of users) and the location of the reference user (geometry).  </w:t>
      </w:r>
    </w:p>
    <w:p>
      <w:pPr>
        <w:pStyle w:val="Normal"/>
        <w:rPr/>
      </w:pPr>
      <w:r>
        <w:rPr/>
        <w:t xml:space="preserve">To capture the essential in regard of our subjective tests,  the samples  in the two groups have the following 4  attributes in common: </w:t>
      </w:r>
    </w:p>
    <w:p>
      <w:pPr>
        <w:pStyle w:val="TH"/>
        <w:rPr/>
      </w:pPr>
      <w:r>
        <w:rPr/>
        <w:t>Table L.5.4: File attributes of the available data</w:t>
      </w:r>
    </w:p>
    <w:tbl>
      <w:tblPr>
        <w:tblW w:w="8856" w:type="dxa"/>
        <w:jc w:val="left"/>
        <w:tblInd w:w="-113" w:type="dxa"/>
        <w:tblLayout w:type="fixed"/>
        <w:tblCellMar>
          <w:top w:w="0" w:type="dxa"/>
          <w:left w:w="108" w:type="dxa"/>
          <w:bottom w:w="0" w:type="dxa"/>
          <w:right w:w="108" w:type="dxa"/>
        </w:tblCellMar>
      </w:tblPr>
      <w:tblGrid>
        <w:gridCol w:w="2952"/>
        <w:gridCol w:w="2952"/>
        <w:gridCol w:w="2952"/>
      </w:tblGrid>
      <w:tr>
        <w:trPr/>
        <w:tc>
          <w:tcPr>
            <w:tcW w:w="2952" w:type="dxa"/>
            <w:tcBorders>
              <w:top w:val="single" w:sz="4" w:space="0" w:color="000000"/>
              <w:left w:val="single" w:sz="4" w:space="0" w:color="000000"/>
              <w:bottom w:val="single" w:sz="4" w:space="0" w:color="000000"/>
              <w:right w:val="single" w:sz="4" w:space="0" w:color="000000"/>
            </w:tcBorders>
          </w:tcPr>
          <w:p>
            <w:pPr>
              <w:pStyle w:val="TH"/>
              <w:keepNext w:val="true"/>
              <w:keepLines/>
              <w:spacing w:before="60" w:after="180"/>
              <w:jc w:val="center"/>
              <w:rPr/>
            </w:pPr>
            <w:r>
              <w:rPr/>
              <w:t>Attribute Name</w:t>
            </w:r>
          </w:p>
        </w:tc>
        <w:tc>
          <w:tcPr>
            <w:tcW w:w="2952" w:type="dxa"/>
            <w:tcBorders>
              <w:top w:val="single" w:sz="4" w:space="0" w:color="000000"/>
              <w:left w:val="single" w:sz="4" w:space="0" w:color="000000"/>
              <w:bottom w:val="single" w:sz="4" w:space="0" w:color="000000"/>
              <w:right w:val="single" w:sz="4" w:space="0" w:color="000000"/>
            </w:tcBorders>
          </w:tcPr>
          <w:p>
            <w:pPr>
              <w:pStyle w:val="TH"/>
              <w:keepNext w:val="true"/>
              <w:keepLines/>
              <w:spacing w:before="60" w:after="180"/>
              <w:jc w:val="center"/>
              <w:rPr/>
            </w:pPr>
            <w:r>
              <w:rPr/>
              <w:t>Details</w:t>
            </w:r>
          </w:p>
        </w:tc>
        <w:tc>
          <w:tcPr>
            <w:tcW w:w="2952" w:type="dxa"/>
            <w:tcBorders>
              <w:top w:val="single" w:sz="4" w:space="0" w:color="000000"/>
              <w:left w:val="single" w:sz="4" w:space="0" w:color="000000"/>
              <w:bottom w:val="single" w:sz="4" w:space="0" w:color="000000"/>
              <w:right w:val="single" w:sz="4" w:space="0" w:color="000000"/>
            </w:tcBorders>
          </w:tcPr>
          <w:p>
            <w:pPr>
              <w:pStyle w:val="TH"/>
              <w:keepNext w:val="true"/>
              <w:keepLines/>
              <w:spacing w:before="60" w:after="180"/>
              <w:jc w:val="center"/>
              <w:rPr/>
            </w:pPr>
            <w:r>
              <w:rPr/>
              <w:t>Number</w:t>
            </w:r>
          </w:p>
        </w:tc>
      </w:tr>
      <w:tr>
        <w:trPr/>
        <w:tc>
          <w:tcPr>
            <w:tcW w:w="2952" w:type="dxa"/>
            <w:tcBorders>
              <w:top w:val="single" w:sz="4" w:space="0" w:color="000000"/>
              <w:left w:val="single" w:sz="4" w:space="0" w:color="000000"/>
              <w:bottom w:val="single" w:sz="4" w:space="0" w:color="000000"/>
              <w:right w:val="single" w:sz="4" w:space="0" w:color="000000"/>
            </w:tcBorders>
          </w:tcPr>
          <w:p>
            <w:pPr>
              <w:pStyle w:val="TH"/>
              <w:keepNext w:val="true"/>
              <w:keepLines/>
              <w:spacing w:before="60" w:after="180"/>
              <w:jc w:val="center"/>
              <w:rPr/>
            </w:pPr>
            <w:r>
              <w:rPr/>
              <w:t>Link Direction</w:t>
            </w:r>
          </w:p>
        </w:tc>
        <w:tc>
          <w:tcPr>
            <w:tcW w:w="2952" w:type="dxa"/>
            <w:tcBorders>
              <w:top w:val="single" w:sz="4" w:space="0" w:color="000000"/>
              <w:left w:val="single" w:sz="4" w:space="0" w:color="000000"/>
              <w:bottom w:val="single" w:sz="4" w:space="0" w:color="000000"/>
              <w:right w:val="single" w:sz="4" w:space="0" w:color="000000"/>
            </w:tcBorders>
          </w:tcPr>
          <w:p>
            <w:pPr>
              <w:pStyle w:val="TH"/>
              <w:keepNext w:val="true"/>
              <w:keepLines/>
              <w:spacing w:before="60" w:after="180"/>
              <w:jc w:val="center"/>
              <w:rPr/>
            </w:pPr>
            <w:r>
              <w:rPr/>
              <w:t>Up-Link, Down-link</w:t>
            </w:r>
          </w:p>
        </w:tc>
        <w:tc>
          <w:tcPr>
            <w:tcW w:w="2952" w:type="dxa"/>
            <w:tcBorders>
              <w:top w:val="single" w:sz="4" w:space="0" w:color="000000"/>
              <w:left w:val="single" w:sz="4" w:space="0" w:color="000000"/>
              <w:bottom w:val="single" w:sz="4" w:space="0" w:color="000000"/>
              <w:right w:val="single" w:sz="4" w:space="0" w:color="000000"/>
            </w:tcBorders>
          </w:tcPr>
          <w:p>
            <w:pPr>
              <w:pStyle w:val="TH"/>
              <w:keepNext w:val="true"/>
              <w:keepLines/>
              <w:spacing w:before="60" w:after="180"/>
              <w:jc w:val="center"/>
              <w:rPr/>
            </w:pPr>
            <w:r>
              <w:rPr/>
              <w:t>2</w:t>
            </w:r>
          </w:p>
        </w:tc>
      </w:tr>
      <w:tr>
        <w:trPr/>
        <w:tc>
          <w:tcPr>
            <w:tcW w:w="2952" w:type="dxa"/>
            <w:tcBorders>
              <w:top w:val="single" w:sz="4" w:space="0" w:color="000000"/>
              <w:left w:val="single" w:sz="4" w:space="0" w:color="000000"/>
              <w:bottom w:val="single" w:sz="4" w:space="0" w:color="000000"/>
              <w:right w:val="single" w:sz="4" w:space="0" w:color="000000"/>
            </w:tcBorders>
          </w:tcPr>
          <w:p>
            <w:pPr>
              <w:pStyle w:val="TH"/>
              <w:keepNext w:val="true"/>
              <w:keepLines/>
              <w:spacing w:before="60" w:after="180"/>
              <w:jc w:val="center"/>
              <w:rPr/>
            </w:pPr>
            <w:r>
              <w:rPr/>
              <w:t>Network Load</w:t>
            </w:r>
          </w:p>
        </w:tc>
        <w:tc>
          <w:tcPr>
            <w:tcW w:w="2952" w:type="dxa"/>
            <w:tcBorders>
              <w:top w:val="single" w:sz="4" w:space="0" w:color="000000"/>
              <w:left w:val="single" w:sz="4" w:space="0" w:color="000000"/>
              <w:bottom w:val="single" w:sz="4" w:space="0" w:color="000000"/>
              <w:right w:val="single" w:sz="4" w:space="0" w:color="000000"/>
            </w:tcBorders>
          </w:tcPr>
          <w:p>
            <w:pPr>
              <w:pStyle w:val="TH"/>
              <w:keepNext w:val="true"/>
              <w:keepLines/>
              <w:spacing w:before="60" w:after="180"/>
              <w:jc w:val="center"/>
              <w:rPr/>
            </w:pPr>
            <w:r>
              <w:rPr/>
              <w:t>40,45,60,80,100</w:t>
            </w:r>
          </w:p>
        </w:tc>
        <w:tc>
          <w:tcPr>
            <w:tcW w:w="2952" w:type="dxa"/>
            <w:tcBorders>
              <w:top w:val="single" w:sz="4" w:space="0" w:color="000000"/>
              <w:left w:val="single" w:sz="4" w:space="0" w:color="000000"/>
              <w:bottom w:val="single" w:sz="4" w:space="0" w:color="000000"/>
              <w:right w:val="single" w:sz="4" w:space="0" w:color="000000"/>
            </w:tcBorders>
          </w:tcPr>
          <w:p>
            <w:pPr>
              <w:pStyle w:val="TH"/>
              <w:keepNext w:val="true"/>
              <w:keepLines/>
              <w:spacing w:before="60" w:after="180"/>
              <w:jc w:val="center"/>
              <w:rPr/>
            </w:pPr>
            <w:r>
              <w:rPr/>
              <w:t>5</w:t>
            </w:r>
          </w:p>
        </w:tc>
      </w:tr>
      <w:tr>
        <w:trPr/>
        <w:tc>
          <w:tcPr>
            <w:tcW w:w="2952" w:type="dxa"/>
            <w:tcBorders>
              <w:top w:val="single" w:sz="4" w:space="0" w:color="000000"/>
              <w:left w:val="single" w:sz="4" w:space="0" w:color="000000"/>
              <w:bottom w:val="single" w:sz="4" w:space="0" w:color="000000"/>
              <w:right w:val="single" w:sz="4" w:space="0" w:color="000000"/>
            </w:tcBorders>
          </w:tcPr>
          <w:p>
            <w:pPr>
              <w:pStyle w:val="TH"/>
              <w:keepNext w:val="true"/>
              <w:keepLines/>
              <w:spacing w:before="60" w:after="180"/>
              <w:jc w:val="center"/>
              <w:rPr/>
            </w:pPr>
            <w:r>
              <w:rPr/>
              <w:t>Channel Model</w:t>
            </w:r>
          </w:p>
        </w:tc>
        <w:tc>
          <w:tcPr>
            <w:tcW w:w="2952" w:type="dxa"/>
            <w:tcBorders>
              <w:top w:val="single" w:sz="4" w:space="0" w:color="000000"/>
              <w:left w:val="single" w:sz="4" w:space="0" w:color="000000"/>
              <w:bottom w:val="single" w:sz="4" w:space="0" w:color="000000"/>
              <w:right w:val="single" w:sz="4" w:space="0" w:color="000000"/>
            </w:tcBorders>
          </w:tcPr>
          <w:p>
            <w:pPr>
              <w:pStyle w:val="TH"/>
              <w:keepNext w:val="true"/>
              <w:keepLines/>
              <w:spacing w:before="60" w:after="180"/>
              <w:jc w:val="center"/>
              <w:rPr/>
            </w:pPr>
            <w:r>
              <w:rPr/>
              <w:t>PedA-3km, PedB-3km, PedB30km, VehA-30km, VehA-120 km.</w:t>
            </w:r>
          </w:p>
        </w:tc>
        <w:tc>
          <w:tcPr>
            <w:tcW w:w="2952" w:type="dxa"/>
            <w:tcBorders>
              <w:top w:val="single" w:sz="4" w:space="0" w:color="000000"/>
              <w:left w:val="single" w:sz="4" w:space="0" w:color="000000"/>
              <w:bottom w:val="single" w:sz="4" w:space="0" w:color="000000"/>
              <w:right w:val="single" w:sz="4" w:space="0" w:color="000000"/>
            </w:tcBorders>
          </w:tcPr>
          <w:p>
            <w:pPr>
              <w:pStyle w:val="TH"/>
              <w:keepNext w:val="true"/>
              <w:keepLines/>
              <w:spacing w:before="60" w:after="180"/>
              <w:jc w:val="center"/>
              <w:rPr/>
            </w:pPr>
            <w:r>
              <w:rPr/>
              <w:t>5</w:t>
            </w:r>
          </w:p>
        </w:tc>
      </w:tr>
    </w:tbl>
    <w:p>
      <w:pPr>
        <w:pStyle w:val="FP"/>
        <w:rPr>
          <w:lang w:val="en-US"/>
        </w:rPr>
      </w:pPr>
      <w:r>
        <w:rPr>
          <w:lang w:val="en-US"/>
        </w:rPr>
        <w:t xml:space="preserve"> </w:t>
      </w:r>
    </w:p>
    <w:p>
      <w:pPr>
        <w:pStyle w:val="TH"/>
        <w:rPr/>
      </w:pPr>
      <w:bookmarkStart w:id="223" w:name="_Ref144003147"/>
      <w:r>
        <w:rPr/>
        <w:t>Table</w:t>
      </w:r>
      <w:bookmarkEnd w:id="223"/>
      <w:r>
        <w:rPr/>
        <w:t xml:space="preserve"> L.5.5:  Number of files and length of traces, grouped according to the network load</w:t>
      </w:r>
    </w:p>
    <w:tbl>
      <w:tblPr>
        <w:tblW w:w="9351" w:type="dxa"/>
        <w:jc w:val="left"/>
        <w:tblInd w:w="-113" w:type="dxa"/>
        <w:tblLayout w:type="fixed"/>
        <w:tblCellMar>
          <w:top w:w="0" w:type="dxa"/>
          <w:left w:w="108" w:type="dxa"/>
          <w:bottom w:w="0" w:type="dxa"/>
          <w:right w:w="108" w:type="dxa"/>
        </w:tblCellMar>
      </w:tblPr>
      <w:tblGrid>
        <w:gridCol w:w="2952"/>
        <w:gridCol w:w="2952"/>
        <w:gridCol w:w="3447"/>
      </w:tblGrid>
      <w:tr>
        <w:trPr/>
        <w:tc>
          <w:tcPr>
            <w:tcW w:w="2952" w:type="dxa"/>
            <w:tcBorders>
              <w:top w:val="single" w:sz="4" w:space="0" w:color="000000"/>
              <w:left w:val="single" w:sz="4" w:space="0" w:color="000000"/>
              <w:bottom w:val="single" w:sz="4" w:space="0" w:color="000000"/>
              <w:right w:val="single" w:sz="4" w:space="0" w:color="000000"/>
            </w:tcBorders>
          </w:tcPr>
          <w:p>
            <w:pPr>
              <w:pStyle w:val="TH"/>
              <w:keepNext w:val="true"/>
              <w:keepLines/>
              <w:spacing w:before="60" w:after="180"/>
              <w:jc w:val="center"/>
              <w:rPr/>
            </w:pPr>
            <w:r>
              <w:rPr/>
              <w:t>Network   Load</w:t>
            </w:r>
          </w:p>
        </w:tc>
        <w:tc>
          <w:tcPr>
            <w:tcW w:w="2952" w:type="dxa"/>
            <w:tcBorders>
              <w:top w:val="single" w:sz="4" w:space="0" w:color="000000"/>
              <w:left w:val="single" w:sz="4" w:space="0" w:color="000000"/>
              <w:bottom w:val="single" w:sz="4" w:space="0" w:color="000000"/>
              <w:right w:val="single" w:sz="4" w:space="0" w:color="000000"/>
            </w:tcBorders>
          </w:tcPr>
          <w:p>
            <w:pPr>
              <w:pStyle w:val="TH"/>
              <w:keepNext w:val="true"/>
              <w:keepLines/>
              <w:spacing w:before="60" w:after="180"/>
              <w:jc w:val="center"/>
              <w:rPr/>
            </w:pPr>
            <w:r>
              <w:rPr/>
              <w:t>Number of Samples</w:t>
            </w:r>
          </w:p>
        </w:tc>
        <w:tc>
          <w:tcPr>
            <w:tcW w:w="3447" w:type="dxa"/>
            <w:tcBorders>
              <w:top w:val="single" w:sz="4" w:space="0" w:color="000000"/>
              <w:left w:val="single" w:sz="4" w:space="0" w:color="000000"/>
              <w:bottom w:val="single" w:sz="4" w:space="0" w:color="000000"/>
              <w:right w:val="single" w:sz="4" w:space="0" w:color="000000"/>
            </w:tcBorders>
          </w:tcPr>
          <w:p>
            <w:pPr>
              <w:pStyle w:val="TH"/>
              <w:keepNext w:val="true"/>
              <w:keepLines/>
              <w:spacing w:before="60" w:after="180"/>
              <w:jc w:val="center"/>
              <w:rPr/>
            </w:pPr>
            <w:r>
              <w:rPr/>
              <w:t>Length without Repetition</w:t>
            </w:r>
          </w:p>
        </w:tc>
      </w:tr>
      <w:tr>
        <w:trPr/>
        <w:tc>
          <w:tcPr>
            <w:tcW w:w="2952" w:type="dxa"/>
            <w:tcBorders>
              <w:top w:val="single" w:sz="4" w:space="0" w:color="000000"/>
              <w:left w:val="single" w:sz="4" w:space="0" w:color="000000"/>
              <w:bottom w:val="single" w:sz="4" w:space="0" w:color="000000"/>
              <w:right w:val="single" w:sz="4" w:space="0" w:color="000000"/>
            </w:tcBorders>
          </w:tcPr>
          <w:p>
            <w:pPr>
              <w:pStyle w:val="TH"/>
              <w:spacing w:before="60" w:after="180"/>
              <w:rPr>
                <w:color w:val="FF0000"/>
              </w:rPr>
            </w:pPr>
            <w:r>
              <w:rPr>
                <w:color w:val="FF0000"/>
              </w:rPr>
              <w:t>40</w:t>
            </w:r>
          </w:p>
        </w:tc>
        <w:tc>
          <w:tcPr>
            <w:tcW w:w="2952" w:type="dxa"/>
            <w:tcBorders>
              <w:top w:val="single" w:sz="4" w:space="0" w:color="000000"/>
              <w:left w:val="single" w:sz="4" w:space="0" w:color="000000"/>
              <w:bottom w:val="single" w:sz="4" w:space="0" w:color="000000"/>
              <w:right w:val="single" w:sz="4" w:space="0" w:color="000000"/>
            </w:tcBorders>
          </w:tcPr>
          <w:p>
            <w:pPr>
              <w:pStyle w:val="TH"/>
              <w:spacing w:before="60" w:after="180"/>
              <w:rPr>
                <w:color w:val="FF0000"/>
              </w:rPr>
            </w:pPr>
            <w:r>
              <w:rPr>
                <w:color w:val="FF0000"/>
              </w:rPr>
              <w:t>4</w:t>
            </w:r>
          </w:p>
        </w:tc>
        <w:tc>
          <w:tcPr>
            <w:tcW w:w="3447" w:type="dxa"/>
            <w:tcBorders>
              <w:top w:val="single" w:sz="4" w:space="0" w:color="000000"/>
              <w:left w:val="single" w:sz="4" w:space="0" w:color="000000"/>
              <w:bottom w:val="single" w:sz="4" w:space="0" w:color="000000"/>
              <w:right w:val="single" w:sz="4" w:space="0" w:color="000000"/>
            </w:tcBorders>
          </w:tcPr>
          <w:p>
            <w:pPr>
              <w:pStyle w:val="TH"/>
              <w:spacing w:before="60" w:after="180"/>
              <w:rPr>
                <w:color w:val="FF0000"/>
              </w:rPr>
            </w:pPr>
            <w:r>
              <w:rPr>
                <w:color w:val="FF0000"/>
              </w:rPr>
              <w:t>4x60s</w:t>
            </w:r>
          </w:p>
        </w:tc>
      </w:tr>
      <w:tr>
        <w:trPr/>
        <w:tc>
          <w:tcPr>
            <w:tcW w:w="2952" w:type="dxa"/>
            <w:tcBorders>
              <w:top w:val="single" w:sz="4" w:space="0" w:color="000000"/>
              <w:left w:val="single" w:sz="4" w:space="0" w:color="000000"/>
              <w:bottom w:val="single" w:sz="4" w:space="0" w:color="000000"/>
              <w:right w:val="single" w:sz="4" w:space="0" w:color="000000"/>
            </w:tcBorders>
          </w:tcPr>
          <w:p>
            <w:pPr>
              <w:pStyle w:val="TH"/>
              <w:spacing w:before="60" w:after="180"/>
              <w:rPr>
                <w:color w:val="FF0000"/>
              </w:rPr>
            </w:pPr>
            <w:r>
              <w:rPr>
                <w:color w:val="FF0000"/>
              </w:rPr>
              <w:t>45</w:t>
            </w:r>
          </w:p>
        </w:tc>
        <w:tc>
          <w:tcPr>
            <w:tcW w:w="2952" w:type="dxa"/>
            <w:tcBorders>
              <w:top w:val="single" w:sz="4" w:space="0" w:color="000000"/>
              <w:left w:val="single" w:sz="4" w:space="0" w:color="000000"/>
              <w:bottom w:val="single" w:sz="4" w:space="0" w:color="000000"/>
              <w:right w:val="single" w:sz="4" w:space="0" w:color="000000"/>
            </w:tcBorders>
          </w:tcPr>
          <w:p>
            <w:pPr>
              <w:pStyle w:val="TH"/>
              <w:spacing w:before="60" w:after="180"/>
              <w:rPr>
                <w:color w:val="FF0000"/>
              </w:rPr>
            </w:pPr>
            <w:r>
              <w:rPr>
                <w:color w:val="FF0000"/>
              </w:rPr>
              <w:t>10</w:t>
            </w:r>
          </w:p>
        </w:tc>
        <w:tc>
          <w:tcPr>
            <w:tcW w:w="3447" w:type="dxa"/>
            <w:tcBorders>
              <w:top w:val="single" w:sz="4" w:space="0" w:color="000000"/>
              <w:left w:val="single" w:sz="4" w:space="0" w:color="000000"/>
              <w:bottom w:val="single" w:sz="4" w:space="0" w:color="000000"/>
              <w:right w:val="single" w:sz="4" w:space="0" w:color="000000"/>
            </w:tcBorders>
          </w:tcPr>
          <w:p>
            <w:pPr>
              <w:pStyle w:val="TH"/>
              <w:spacing w:before="60" w:after="180"/>
              <w:rPr>
                <w:color w:val="FF0000"/>
              </w:rPr>
            </w:pPr>
            <w:r>
              <w:rPr>
                <w:color w:val="FF0000"/>
              </w:rPr>
              <w:t>2x(215+155+95+55) ms</w:t>
            </w:r>
          </w:p>
        </w:tc>
      </w:tr>
      <w:tr>
        <w:trPr/>
        <w:tc>
          <w:tcPr>
            <w:tcW w:w="2952" w:type="dxa"/>
            <w:tcBorders>
              <w:top w:val="single" w:sz="4" w:space="0" w:color="000000"/>
              <w:left w:val="single" w:sz="4" w:space="0" w:color="000000"/>
              <w:bottom w:val="single" w:sz="4" w:space="0" w:color="000000"/>
              <w:right w:val="single" w:sz="4" w:space="0" w:color="000000"/>
            </w:tcBorders>
          </w:tcPr>
          <w:p>
            <w:pPr>
              <w:pStyle w:val="TH"/>
              <w:spacing w:before="60" w:after="180"/>
              <w:rPr>
                <w:color w:val="FF0000"/>
              </w:rPr>
            </w:pPr>
            <w:r>
              <w:rPr>
                <w:color w:val="FF0000"/>
              </w:rPr>
              <w:t>60</w:t>
            </w:r>
          </w:p>
        </w:tc>
        <w:tc>
          <w:tcPr>
            <w:tcW w:w="2952" w:type="dxa"/>
            <w:tcBorders>
              <w:top w:val="single" w:sz="4" w:space="0" w:color="000000"/>
              <w:left w:val="single" w:sz="4" w:space="0" w:color="000000"/>
              <w:bottom w:val="single" w:sz="4" w:space="0" w:color="000000"/>
              <w:right w:val="single" w:sz="4" w:space="0" w:color="000000"/>
            </w:tcBorders>
          </w:tcPr>
          <w:p>
            <w:pPr>
              <w:pStyle w:val="TH"/>
              <w:spacing w:before="60" w:after="180"/>
              <w:rPr>
                <w:color w:val="FF0000"/>
              </w:rPr>
            </w:pPr>
            <w:r>
              <w:rPr>
                <w:color w:val="FF0000"/>
              </w:rPr>
              <w:t>4</w:t>
            </w:r>
          </w:p>
        </w:tc>
        <w:tc>
          <w:tcPr>
            <w:tcW w:w="3447" w:type="dxa"/>
            <w:tcBorders>
              <w:top w:val="single" w:sz="4" w:space="0" w:color="000000"/>
              <w:left w:val="single" w:sz="4" w:space="0" w:color="000000"/>
              <w:bottom w:val="single" w:sz="4" w:space="0" w:color="000000"/>
              <w:right w:val="single" w:sz="4" w:space="0" w:color="000000"/>
            </w:tcBorders>
          </w:tcPr>
          <w:p>
            <w:pPr>
              <w:pStyle w:val="TH"/>
              <w:spacing w:before="60" w:after="180"/>
              <w:rPr>
                <w:color w:val="FF0000"/>
              </w:rPr>
            </w:pPr>
            <w:r>
              <w:rPr>
                <w:color w:val="FF0000"/>
              </w:rPr>
              <w:t>4x60s</w:t>
            </w:r>
          </w:p>
        </w:tc>
      </w:tr>
      <w:tr>
        <w:trPr/>
        <w:tc>
          <w:tcPr>
            <w:tcW w:w="2952" w:type="dxa"/>
            <w:tcBorders>
              <w:top w:val="single" w:sz="4" w:space="0" w:color="000000"/>
              <w:left w:val="single" w:sz="4" w:space="0" w:color="000000"/>
              <w:bottom w:val="single" w:sz="4" w:space="0" w:color="000000"/>
              <w:right w:val="single" w:sz="4" w:space="0" w:color="000000"/>
            </w:tcBorders>
          </w:tcPr>
          <w:p>
            <w:pPr>
              <w:pStyle w:val="TH"/>
              <w:spacing w:before="60" w:after="180"/>
              <w:rPr>
                <w:color w:val="00FF00"/>
              </w:rPr>
            </w:pPr>
            <w:r>
              <w:rPr>
                <w:color w:val="00FF00"/>
              </w:rPr>
              <w:t>80</w:t>
            </w:r>
          </w:p>
        </w:tc>
        <w:tc>
          <w:tcPr>
            <w:tcW w:w="2952" w:type="dxa"/>
            <w:tcBorders>
              <w:top w:val="single" w:sz="4" w:space="0" w:color="000000"/>
              <w:left w:val="single" w:sz="4" w:space="0" w:color="000000"/>
              <w:bottom w:val="single" w:sz="4" w:space="0" w:color="000000"/>
              <w:right w:val="single" w:sz="4" w:space="0" w:color="000000"/>
            </w:tcBorders>
          </w:tcPr>
          <w:p>
            <w:pPr>
              <w:pStyle w:val="TH"/>
              <w:spacing w:before="60" w:after="180"/>
              <w:rPr>
                <w:color w:val="00FF00"/>
              </w:rPr>
            </w:pPr>
            <w:r>
              <w:rPr>
                <w:color w:val="00FF00"/>
              </w:rPr>
              <w:t>4</w:t>
            </w:r>
          </w:p>
        </w:tc>
        <w:tc>
          <w:tcPr>
            <w:tcW w:w="3447" w:type="dxa"/>
            <w:tcBorders>
              <w:top w:val="single" w:sz="4" w:space="0" w:color="000000"/>
              <w:left w:val="single" w:sz="4" w:space="0" w:color="000000"/>
              <w:bottom w:val="single" w:sz="4" w:space="0" w:color="000000"/>
              <w:right w:val="single" w:sz="4" w:space="0" w:color="000000"/>
            </w:tcBorders>
          </w:tcPr>
          <w:p>
            <w:pPr>
              <w:pStyle w:val="TH"/>
              <w:spacing w:before="60" w:after="180"/>
              <w:rPr>
                <w:color w:val="00FF00"/>
              </w:rPr>
            </w:pPr>
            <w:r>
              <w:rPr>
                <w:color w:val="00FF00"/>
              </w:rPr>
              <w:t>4x60s</w:t>
            </w:r>
          </w:p>
        </w:tc>
      </w:tr>
      <w:tr>
        <w:trPr/>
        <w:tc>
          <w:tcPr>
            <w:tcW w:w="2952" w:type="dxa"/>
            <w:tcBorders>
              <w:top w:val="single" w:sz="4" w:space="0" w:color="000000"/>
              <w:left w:val="single" w:sz="4" w:space="0" w:color="000000"/>
              <w:bottom w:val="single" w:sz="4" w:space="0" w:color="000000"/>
              <w:right w:val="single" w:sz="4" w:space="0" w:color="000000"/>
            </w:tcBorders>
          </w:tcPr>
          <w:p>
            <w:pPr>
              <w:pStyle w:val="TH"/>
              <w:spacing w:before="60" w:after="180"/>
              <w:rPr>
                <w:color w:val="00FF00"/>
              </w:rPr>
            </w:pPr>
            <w:r>
              <w:rPr>
                <w:color w:val="00FF00"/>
              </w:rPr>
              <w:t>100</w:t>
            </w:r>
          </w:p>
        </w:tc>
        <w:tc>
          <w:tcPr>
            <w:tcW w:w="2952" w:type="dxa"/>
            <w:tcBorders>
              <w:top w:val="single" w:sz="4" w:space="0" w:color="000000"/>
              <w:left w:val="single" w:sz="4" w:space="0" w:color="000000"/>
              <w:bottom w:val="single" w:sz="4" w:space="0" w:color="000000"/>
              <w:right w:val="single" w:sz="4" w:space="0" w:color="000000"/>
            </w:tcBorders>
          </w:tcPr>
          <w:p>
            <w:pPr>
              <w:pStyle w:val="TH"/>
              <w:spacing w:before="60" w:after="180"/>
              <w:rPr>
                <w:color w:val="00FF00"/>
              </w:rPr>
            </w:pPr>
            <w:r>
              <w:rPr>
                <w:color w:val="00FF00"/>
              </w:rPr>
              <w:t>14</w:t>
            </w:r>
          </w:p>
        </w:tc>
        <w:tc>
          <w:tcPr>
            <w:tcW w:w="3447" w:type="dxa"/>
            <w:tcBorders>
              <w:top w:val="single" w:sz="4" w:space="0" w:color="000000"/>
              <w:left w:val="single" w:sz="4" w:space="0" w:color="000000"/>
              <w:bottom w:val="single" w:sz="4" w:space="0" w:color="000000"/>
              <w:right w:val="single" w:sz="4" w:space="0" w:color="000000"/>
            </w:tcBorders>
          </w:tcPr>
          <w:p>
            <w:pPr>
              <w:pStyle w:val="TH"/>
              <w:spacing w:before="60" w:after="180"/>
              <w:rPr>
                <w:color w:val="00FF00"/>
              </w:rPr>
            </w:pPr>
            <w:r>
              <w:rPr>
                <w:color w:val="00FF00"/>
              </w:rPr>
              <w:t>4x60s+2x(100+155+95+215+55)ms</w:t>
            </w:r>
          </w:p>
        </w:tc>
      </w:tr>
    </w:tbl>
    <w:p>
      <w:pPr>
        <w:pStyle w:val="FP"/>
        <w:rPr/>
      </w:pPr>
      <w:r>
        <w:rPr/>
      </w:r>
    </w:p>
    <w:p>
      <w:pPr>
        <w:pStyle w:val="Normal"/>
        <w:rPr/>
      </w:pPr>
      <w:r>
        <w:rPr/>
        <w:t>The definition of the conditions follow the conventions given below:</w:t>
      </w:r>
    </w:p>
    <w:p>
      <w:pPr>
        <w:pStyle w:val="Normal"/>
        <w:rPr>
          <w:i/>
          <w:i/>
        </w:rPr>
      </w:pPr>
      <w:r>
        <w:rPr>
          <w:i/>
        </w:rPr>
        <w:t>Network  Condition</w:t>
      </w:r>
    </w:p>
    <w:p>
      <w:pPr>
        <w:pStyle w:val="TH"/>
        <w:rPr>
          <w:bCs/>
          <w:sz w:val="24"/>
        </w:rPr>
      </w:pPr>
      <w:r>
        <w:rPr>
          <w:bCs/>
          <w:sz w:val="24"/>
        </w:rPr>
        <w:t>Table L.5.6: Definition of the radio network conditions</w:t>
      </w:r>
    </w:p>
    <w:tbl>
      <w:tblPr>
        <w:tblW w:w="8856" w:type="dxa"/>
        <w:jc w:val="center"/>
        <w:tblInd w:w="0" w:type="dxa"/>
        <w:tblLayout w:type="fixed"/>
        <w:tblCellMar>
          <w:top w:w="0" w:type="dxa"/>
          <w:left w:w="108" w:type="dxa"/>
          <w:bottom w:w="0" w:type="dxa"/>
          <w:right w:w="108" w:type="dxa"/>
        </w:tblCellMar>
      </w:tblPr>
      <w:tblGrid>
        <w:gridCol w:w="2808"/>
        <w:gridCol w:w="1980"/>
        <w:gridCol w:w="2045"/>
        <w:gridCol w:w="2023"/>
      </w:tblGrid>
      <w:tr>
        <w:trPr/>
        <w:tc>
          <w:tcPr>
            <w:tcW w:w="2808" w:type="dxa"/>
            <w:tcBorders>
              <w:top w:val="single" w:sz="4" w:space="0" w:color="000000"/>
              <w:left w:val="single" w:sz="4" w:space="0" w:color="000000"/>
              <w:bottom w:val="single" w:sz="4" w:space="0" w:color="000000"/>
              <w:right w:val="single" w:sz="4" w:space="0" w:color="000000"/>
            </w:tcBorders>
          </w:tcPr>
          <w:p>
            <w:pPr>
              <w:pStyle w:val="TH"/>
              <w:keepNext w:val="true"/>
              <w:keepLines/>
              <w:spacing w:before="60" w:after="180"/>
              <w:jc w:val="center"/>
              <w:rPr/>
            </w:pPr>
            <w:r>
              <w:rPr/>
              <w:t>Radio Network Condition</w:t>
            </w:r>
          </w:p>
          <w:p>
            <w:pPr>
              <w:pStyle w:val="TH"/>
              <w:keepNext w:val="true"/>
              <w:keepLines/>
              <w:spacing w:before="60" w:after="180"/>
              <w:jc w:val="center"/>
              <w:rPr/>
            </w:pPr>
            <w:r>
              <w:rPr/>
            </w:r>
          </w:p>
        </w:tc>
        <w:tc>
          <w:tcPr>
            <w:tcW w:w="1980" w:type="dxa"/>
            <w:tcBorders>
              <w:top w:val="single" w:sz="4" w:space="0" w:color="000000"/>
              <w:left w:val="single" w:sz="4" w:space="0" w:color="000000"/>
              <w:bottom w:val="single" w:sz="4" w:space="0" w:color="000000"/>
              <w:right w:val="single" w:sz="4" w:space="0" w:color="000000"/>
            </w:tcBorders>
          </w:tcPr>
          <w:p>
            <w:pPr>
              <w:pStyle w:val="TH"/>
              <w:keepNext w:val="true"/>
              <w:keepLines/>
              <w:spacing w:before="60" w:after="180"/>
              <w:jc w:val="center"/>
              <w:rPr/>
            </w:pPr>
            <w:r>
              <w:rPr/>
              <w:t>Low Traffic</w:t>
            </w:r>
          </w:p>
          <w:p>
            <w:pPr>
              <w:pStyle w:val="TH"/>
              <w:keepNext w:val="true"/>
              <w:keepLines/>
              <w:spacing w:before="60" w:after="180"/>
              <w:jc w:val="center"/>
              <w:rPr/>
            </w:pPr>
            <w:r>
              <w:rPr/>
              <w:t>Down Link</w:t>
            </w:r>
          </w:p>
        </w:tc>
        <w:tc>
          <w:tcPr>
            <w:tcW w:w="2045" w:type="dxa"/>
            <w:tcBorders>
              <w:top w:val="single" w:sz="4" w:space="0" w:color="000000"/>
              <w:left w:val="single" w:sz="4" w:space="0" w:color="000000"/>
              <w:bottom w:val="single" w:sz="4" w:space="0" w:color="000000"/>
              <w:right w:val="single" w:sz="4" w:space="0" w:color="000000"/>
            </w:tcBorders>
          </w:tcPr>
          <w:p>
            <w:pPr>
              <w:pStyle w:val="TH"/>
              <w:keepNext w:val="true"/>
              <w:keepLines/>
              <w:spacing w:before="60" w:after="180"/>
              <w:jc w:val="center"/>
              <w:rPr/>
            </w:pPr>
            <w:r>
              <w:rPr/>
              <w:t>High Traffic</w:t>
            </w:r>
          </w:p>
          <w:p>
            <w:pPr>
              <w:pStyle w:val="TH"/>
              <w:keepNext w:val="true"/>
              <w:keepLines/>
              <w:spacing w:before="60" w:after="180"/>
              <w:jc w:val="center"/>
              <w:rPr/>
            </w:pPr>
            <w:r>
              <w:rPr/>
              <w:t>Down Link</w:t>
            </w:r>
          </w:p>
        </w:tc>
        <w:tc>
          <w:tcPr>
            <w:tcW w:w="2023" w:type="dxa"/>
            <w:tcBorders>
              <w:top w:val="single" w:sz="4" w:space="0" w:color="000000"/>
              <w:left w:val="single" w:sz="4" w:space="0" w:color="000000"/>
              <w:bottom w:val="single" w:sz="4" w:space="0" w:color="000000"/>
              <w:right w:val="single" w:sz="4" w:space="0" w:color="000000"/>
            </w:tcBorders>
          </w:tcPr>
          <w:p>
            <w:pPr>
              <w:pStyle w:val="TH"/>
              <w:keepNext w:val="true"/>
              <w:keepLines/>
              <w:spacing w:before="60" w:after="180"/>
              <w:jc w:val="center"/>
              <w:rPr/>
            </w:pPr>
            <w:r>
              <w:rPr/>
              <w:t>Uplink</w:t>
            </w:r>
          </w:p>
        </w:tc>
      </w:tr>
      <w:tr>
        <w:trPr/>
        <w:tc>
          <w:tcPr>
            <w:tcW w:w="2808" w:type="dxa"/>
            <w:tcBorders>
              <w:top w:val="single" w:sz="4" w:space="0" w:color="000000"/>
              <w:left w:val="single" w:sz="4" w:space="0" w:color="000000"/>
              <w:bottom w:val="single" w:sz="4" w:space="0" w:color="000000"/>
              <w:right w:val="single" w:sz="4" w:space="0" w:color="000000"/>
            </w:tcBorders>
          </w:tcPr>
          <w:p>
            <w:pPr>
              <w:pStyle w:val="TH"/>
              <w:keepNext w:val="true"/>
              <w:keepLines/>
              <w:spacing w:before="60" w:after="180"/>
              <w:jc w:val="center"/>
              <w:rPr/>
            </w:pPr>
            <w:r>
              <w:rPr/>
              <w:t>Low Mobility Mobile</w:t>
            </w:r>
          </w:p>
        </w:tc>
        <w:tc>
          <w:tcPr>
            <w:tcW w:w="1980" w:type="dxa"/>
            <w:tcBorders>
              <w:top w:val="single" w:sz="4" w:space="0" w:color="000000"/>
              <w:left w:val="single" w:sz="4" w:space="0" w:color="000000"/>
              <w:bottom w:val="single" w:sz="4" w:space="0" w:color="000000"/>
              <w:right w:val="single" w:sz="4" w:space="0" w:color="000000"/>
            </w:tcBorders>
          </w:tcPr>
          <w:p>
            <w:pPr>
              <w:pStyle w:val="TH"/>
              <w:keepNext w:val="true"/>
              <w:keepLines/>
              <w:spacing w:before="60" w:after="180"/>
              <w:jc w:val="center"/>
              <w:rPr/>
            </w:pPr>
            <w:r>
              <w:rPr/>
              <w:t>LM.LT</w:t>
            </w:r>
          </w:p>
        </w:tc>
        <w:tc>
          <w:tcPr>
            <w:tcW w:w="2045" w:type="dxa"/>
            <w:tcBorders>
              <w:top w:val="single" w:sz="4" w:space="0" w:color="000000"/>
              <w:left w:val="single" w:sz="4" w:space="0" w:color="000000"/>
              <w:bottom w:val="single" w:sz="4" w:space="0" w:color="000000"/>
              <w:right w:val="single" w:sz="4" w:space="0" w:color="000000"/>
            </w:tcBorders>
          </w:tcPr>
          <w:p>
            <w:pPr>
              <w:pStyle w:val="TH"/>
              <w:keepNext w:val="true"/>
              <w:keepLines/>
              <w:spacing w:before="60" w:after="180"/>
              <w:jc w:val="center"/>
              <w:rPr/>
            </w:pPr>
            <w:r>
              <w:rPr/>
              <w:t>LM.HT</w:t>
            </w:r>
          </w:p>
        </w:tc>
        <w:tc>
          <w:tcPr>
            <w:tcW w:w="2023" w:type="dxa"/>
            <w:tcBorders>
              <w:top w:val="single" w:sz="4" w:space="0" w:color="000000"/>
              <w:left w:val="single" w:sz="4" w:space="0" w:color="000000"/>
              <w:bottom w:val="single" w:sz="4" w:space="0" w:color="000000"/>
              <w:right w:val="single" w:sz="4" w:space="0" w:color="000000"/>
            </w:tcBorders>
          </w:tcPr>
          <w:p>
            <w:pPr>
              <w:pStyle w:val="TH"/>
              <w:keepNext w:val="true"/>
              <w:keepLines/>
              <w:spacing w:before="60" w:after="180"/>
              <w:jc w:val="center"/>
              <w:rPr/>
            </w:pPr>
            <w:r>
              <w:rPr/>
              <w:t>Lm</w:t>
            </w:r>
          </w:p>
        </w:tc>
      </w:tr>
      <w:tr>
        <w:trPr/>
        <w:tc>
          <w:tcPr>
            <w:tcW w:w="2808" w:type="dxa"/>
            <w:tcBorders>
              <w:top w:val="single" w:sz="4" w:space="0" w:color="000000"/>
              <w:left w:val="single" w:sz="4" w:space="0" w:color="000000"/>
              <w:bottom w:val="single" w:sz="4" w:space="0" w:color="000000"/>
              <w:right w:val="single" w:sz="4" w:space="0" w:color="000000"/>
            </w:tcBorders>
          </w:tcPr>
          <w:p>
            <w:pPr>
              <w:pStyle w:val="TH"/>
              <w:keepNext w:val="true"/>
              <w:keepLines/>
              <w:spacing w:before="60" w:after="180"/>
              <w:jc w:val="center"/>
              <w:rPr/>
            </w:pPr>
            <w:r>
              <w:rPr/>
              <w:t>High Mobility Mobile</w:t>
            </w:r>
          </w:p>
        </w:tc>
        <w:tc>
          <w:tcPr>
            <w:tcW w:w="1980" w:type="dxa"/>
            <w:tcBorders>
              <w:top w:val="single" w:sz="4" w:space="0" w:color="000000"/>
              <w:left w:val="single" w:sz="4" w:space="0" w:color="000000"/>
              <w:bottom w:val="single" w:sz="4" w:space="0" w:color="000000"/>
              <w:right w:val="single" w:sz="4" w:space="0" w:color="000000"/>
            </w:tcBorders>
          </w:tcPr>
          <w:p>
            <w:pPr>
              <w:pStyle w:val="TH"/>
              <w:keepNext w:val="true"/>
              <w:keepLines/>
              <w:spacing w:before="60" w:after="180"/>
              <w:jc w:val="center"/>
              <w:rPr/>
            </w:pPr>
            <w:r>
              <w:rPr/>
              <w:t>HM.LT</w:t>
            </w:r>
          </w:p>
        </w:tc>
        <w:tc>
          <w:tcPr>
            <w:tcW w:w="2045" w:type="dxa"/>
            <w:tcBorders>
              <w:top w:val="single" w:sz="4" w:space="0" w:color="000000"/>
              <w:left w:val="single" w:sz="4" w:space="0" w:color="000000"/>
              <w:bottom w:val="single" w:sz="4" w:space="0" w:color="000000"/>
              <w:right w:val="single" w:sz="4" w:space="0" w:color="000000"/>
            </w:tcBorders>
          </w:tcPr>
          <w:p>
            <w:pPr>
              <w:pStyle w:val="TH"/>
              <w:keepNext w:val="true"/>
              <w:keepLines/>
              <w:spacing w:before="60" w:after="180"/>
              <w:jc w:val="center"/>
              <w:rPr/>
            </w:pPr>
            <w:r>
              <w:rPr/>
              <w:t>HM.HT</w:t>
            </w:r>
          </w:p>
        </w:tc>
        <w:tc>
          <w:tcPr>
            <w:tcW w:w="2023" w:type="dxa"/>
            <w:tcBorders>
              <w:top w:val="single" w:sz="4" w:space="0" w:color="000000"/>
              <w:left w:val="single" w:sz="4" w:space="0" w:color="000000"/>
              <w:bottom w:val="single" w:sz="4" w:space="0" w:color="000000"/>
              <w:right w:val="single" w:sz="4" w:space="0" w:color="000000"/>
            </w:tcBorders>
          </w:tcPr>
          <w:p>
            <w:pPr>
              <w:pStyle w:val="TH"/>
              <w:keepNext w:val="true"/>
              <w:keepLines/>
              <w:spacing w:before="60" w:after="180"/>
              <w:jc w:val="center"/>
              <w:rPr/>
            </w:pPr>
            <w:r>
              <w:rPr/>
              <w:t>Hm</w:t>
            </w:r>
          </w:p>
        </w:tc>
      </w:tr>
    </w:tbl>
    <w:p>
      <w:pPr>
        <w:pStyle w:val="FP"/>
        <w:rPr/>
      </w:pPr>
      <w:r>
        <w:rPr/>
      </w:r>
    </w:p>
    <w:p>
      <w:pPr>
        <w:pStyle w:val="Normal"/>
        <w:rPr/>
      </w:pPr>
      <w:r>
        <w:rPr/>
        <w:t>In specifics:</w:t>
      </w:r>
    </w:p>
    <w:p>
      <w:pPr>
        <w:pStyle w:val="B1"/>
        <w:rPr/>
      </w:pPr>
      <w:r>
        <w:rPr>
          <w:u w:val="single"/>
        </w:rPr>
        <w:t>-</w:t>
        <w:tab/>
        <w:t>Low</w:t>
      </w:r>
      <w:r>
        <w:rPr/>
        <w:t xml:space="preserve">  Traffic (LT): 40, or 45, or 60 mobile users per cell</w:t>
      </w:r>
    </w:p>
    <w:p>
      <w:pPr>
        <w:pStyle w:val="B1"/>
        <w:rPr/>
      </w:pPr>
      <w:r>
        <w:rPr>
          <w:u w:val="single"/>
        </w:rPr>
        <w:t>-</w:t>
        <w:tab/>
        <w:t>High</w:t>
      </w:r>
      <w:r>
        <w:rPr/>
        <w:t xml:space="preserve">  Traffic (HT): 80, or 100 mobile users per cell</w:t>
      </w:r>
    </w:p>
    <w:p>
      <w:pPr>
        <w:pStyle w:val="B1"/>
        <w:rPr/>
      </w:pPr>
      <w:r>
        <w:rPr>
          <w:u w:val="single"/>
        </w:rPr>
        <w:t>-</w:t>
        <w:tab/>
        <w:t>Low</w:t>
      </w:r>
      <w:r>
        <w:rPr/>
        <w:t xml:space="preserve"> Mobility (LM, Lm):  ITU –Channel-Model:  PedB3_km or PedA3_km</w:t>
      </w:r>
    </w:p>
    <w:p>
      <w:pPr>
        <w:pStyle w:val="B1"/>
        <w:rPr/>
      </w:pPr>
      <w:r>
        <w:rPr>
          <w:u w:val="single"/>
        </w:rPr>
        <w:t>-</w:t>
        <w:tab/>
        <w:t>High</w:t>
      </w:r>
      <w:r>
        <w:rPr/>
        <w:t xml:space="preserve"> Mobility (HM, Hm): ITU-Channel-Model:  VehA30km or Veh120km or PedB30km</w:t>
      </w:r>
    </w:p>
    <w:p>
      <w:pPr>
        <w:pStyle w:val="Normal"/>
        <w:rPr/>
      </w:pPr>
      <w:r>
        <w:rPr/>
      </w:r>
    </w:p>
    <w:p>
      <w:pPr>
        <w:pStyle w:val="Normal"/>
        <w:rPr/>
      </w:pPr>
      <w:r>
        <w:rPr/>
        <w:t>The uplinks are simulated as dedicated channel,  hence the traffic conditions apply only to the downlinks.    From a mobile-to-mobile connection, the order of the uplink and downlink plays no role. Therefore, we have the following 8 possible construction of channel conditions:</w:t>
      </w:r>
    </w:p>
    <w:p>
      <w:pPr>
        <w:pStyle w:val="TH"/>
        <w:rPr/>
      </w:pPr>
      <w:r>
        <w:rPr/>
        <w:t>Table L.5.7: Notation for the mobile-to-mobile radio network conditions</w:t>
      </w:r>
    </w:p>
    <w:tbl>
      <w:tblPr>
        <w:tblW w:w="8856" w:type="dxa"/>
        <w:jc w:val="center"/>
        <w:tblInd w:w="0" w:type="dxa"/>
        <w:tblLayout w:type="fixed"/>
        <w:tblCellMar>
          <w:top w:w="0" w:type="dxa"/>
          <w:left w:w="108" w:type="dxa"/>
          <w:bottom w:w="0" w:type="dxa"/>
          <w:right w:w="108" w:type="dxa"/>
        </w:tblCellMar>
      </w:tblPr>
      <w:tblGrid>
        <w:gridCol w:w="2952"/>
        <w:gridCol w:w="2952"/>
        <w:gridCol w:w="2952"/>
      </w:tblGrid>
      <w:tr>
        <w:trPr/>
        <w:tc>
          <w:tcPr>
            <w:tcW w:w="2952" w:type="dxa"/>
            <w:tcBorders/>
          </w:tcPr>
          <w:p>
            <w:pPr>
              <w:pStyle w:val="TH"/>
              <w:keepNext w:val="true"/>
              <w:keepLines/>
              <w:spacing w:before="60" w:after="180"/>
              <w:jc w:val="center"/>
              <w:rPr/>
            </w:pPr>
            <w:r>
              <w:rPr/>
              <w:t>Number</w:t>
            </w:r>
          </w:p>
        </w:tc>
        <w:tc>
          <w:tcPr>
            <w:tcW w:w="2952" w:type="dxa"/>
            <w:tcBorders/>
          </w:tcPr>
          <w:p>
            <w:pPr>
              <w:pStyle w:val="TH"/>
              <w:keepNext w:val="true"/>
              <w:keepLines/>
              <w:spacing w:before="60" w:after="180"/>
              <w:jc w:val="center"/>
              <w:rPr/>
            </w:pPr>
            <w:r>
              <w:rPr/>
              <w:t>Notation</w:t>
            </w:r>
          </w:p>
        </w:tc>
        <w:tc>
          <w:tcPr>
            <w:tcW w:w="2952" w:type="dxa"/>
            <w:tcBorders/>
          </w:tcPr>
          <w:p>
            <w:pPr>
              <w:pStyle w:val="TH"/>
              <w:keepNext w:val="true"/>
              <w:keepLines/>
              <w:spacing w:before="60" w:after="180"/>
              <w:jc w:val="center"/>
              <w:rPr/>
            </w:pPr>
            <w:r>
              <w:rPr/>
              <w:t>Meaning</w:t>
            </w:r>
          </w:p>
        </w:tc>
      </w:tr>
      <w:tr>
        <w:trPr/>
        <w:tc>
          <w:tcPr>
            <w:tcW w:w="2952" w:type="dxa"/>
            <w:tcBorders/>
          </w:tcPr>
          <w:p>
            <w:pPr>
              <w:pStyle w:val="TH"/>
              <w:keepNext w:val="true"/>
              <w:keepLines/>
              <w:spacing w:before="60" w:after="180"/>
              <w:jc w:val="center"/>
              <w:rPr/>
            </w:pPr>
            <w:r>
              <w:rPr/>
              <w:t>[1]</w:t>
            </w:r>
          </w:p>
        </w:tc>
        <w:tc>
          <w:tcPr>
            <w:tcW w:w="2952" w:type="dxa"/>
            <w:tcBorders/>
          </w:tcPr>
          <w:p>
            <w:pPr>
              <w:pStyle w:val="TH"/>
              <w:keepNext w:val="true"/>
              <w:keepLines/>
              <w:spacing w:before="60" w:after="180"/>
              <w:jc w:val="center"/>
              <w:rPr/>
            </w:pPr>
            <w:r>
              <w:rPr/>
              <w:t>Lm.LT.LM</w:t>
            </w:r>
          </w:p>
        </w:tc>
        <w:tc>
          <w:tcPr>
            <w:tcW w:w="2952" w:type="dxa"/>
            <w:tcBorders/>
          </w:tcPr>
          <w:p>
            <w:pPr>
              <w:pStyle w:val="TH"/>
              <w:keepNext w:val="true"/>
              <w:keepLines/>
              <w:spacing w:before="60" w:after="180"/>
              <w:jc w:val="center"/>
              <w:rPr/>
            </w:pPr>
            <w:r>
              <w:rPr/>
              <w:t>Lm + LT.LM</w:t>
            </w:r>
          </w:p>
        </w:tc>
      </w:tr>
      <w:tr>
        <w:trPr>
          <w:trHeight w:val="70" w:hRule="atLeast"/>
        </w:trPr>
        <w:tc>
          <w:tcPr>
            <w:tcW w:w="2952" w:type="dxa"/>
            <w:tcBorders/>
          </w:tcPr>
          <w:p>
            <w:pPr>
              <w:pStyle w:val="TH"/>
              <w:keepNext w:val="true"/>
              <w:keepLines/>
              <w:spacing w:before="60" w:after="180"/>
              <w:jc w:val="center"/>
              <w:rPr/>
            </w:pPr>
            <w:r>
              <w:rPr/>
              <w:t>[2]</w:t>
            </w:r>
          </w:p>
        </w:tc>
        <w:tc>
          <w:tcPr>
            <w:tcW w:w="2952" w:type="dxa"/>
            <w:tcBorders/>
          </w:tcPr>
          <w:p>
            <w:pPr>
              <w:pStyle w:val="TH"/>
              <w:keepNext w:val="true"/>
              <w:keepLines/>
              <w:spacing w:before="60" w:after="180"/>
              <w:jc w:val="center"/>
              <w:rPr/>
            </w:pPr>
            <w:r>
              <w:rPr/>
              <w:t>Lm.LT.HM</w:t>
            </w:r>
          </w:p>
        </w:tc>
        <w:tc>
          <w:tcPr>
            <w:tcW w:w="2952" w:type="dxa"/>
            <w:tcBorders/>
          </w:tcPr>
          <w:p>
            <w:pPr>
              <w:pStyle w:val="TH"/>
              <w:keepNext w:val="true"/>
              <w:keepLines/>
              <w:spacing w:before="60" w:after="180"/>
              <w:jc w:val="center"/>
              <w:rPr/>
            </w:pPr>
            <w:r>
              <w:rPr/>
              <w:t>Lm+LT.HM</w:t>
            </w:r>
          </w:p>
        </w:tc>
      </w:tr>
      <w:tr>
        <w:trPr/>
        <w:tc>
          <w:tcPr>
            <w:tcW w:w="2952" w:type="dxa"/>
            <w:tcBorders/>
          </w:tcPr>
          <w:p>
            <w:pPr>
              <w:pStyle w:val="TH"/>
              <w:keepNext w:val="true"/>
              <w:keepLines/>
              <w:spacing w:before="60" w:after="180"/>
              <w:jc w:val="center"/>
              <w:rPr/>
            </w:pPr>
            <w:r>
              <w:rPr/>
              <w:t>[3]</w:t>
            </w:r>
          </w:p>
        </w:tc>
        <w:tc>
          <w:tcPr>
            <w:tcW w:w="2952" w:type="dxa"/>
            <w:tcBorders/>
          </w:tcPr>
          <w:p>
            <w:pPr>
              <w:pStyle w:val="TH"/>
              <w:keepNext w:val="true"/>
              <w:keepLines/>
              <w:spacing w:before="60" w:after="180"/>
              <w:jc w:val="center"/>
              <w:rPr/>
            </w:pPr>
            <w:r>
              <w:rPr/>
              <w:t>Lm.HT.LM</w:t>
            </w:r>
          </w:p>
        </w:tc>
        <w:tc>
          <w:tcPr>
            <w:tcW w:w="2952" w:type="dxa"/>
            <w:tcBorders/>
          </w:tcPr>
          <w:p>
            <w:pPr>
              <w:pStyle w:val="TH"/>
              <w:keepNext w:val="true"/>
              <w:keepLines/>
              <w:spacing w:before="60" w:after="180"/>
              <w:jc w:val="center"/>
              <w:rPr/>
            </w:pPr>
            <w:r>
              <w:rPr/>
              <w:t>Lm+HT.LM</w:t>
            </w:r>
          </w:p>
        </w:tc>
      </w:tr>
      <w:tr>
        <w:trPr/>
        <w:tc>
          <w:tcPr>
            <w:tcW w:w="2952" w:type="dxa"/>
            <w:tcBorders/>
          </w:tcPr>
          <w:p>
            <w:pPr>
              <w:pStyle w:val="TH"/>
              <w:keepNext w:val="true"/>
              <w:keepLines/>
              <w:spacing w:before="60" w:after="180"/>
              <w:jc w:val="center"/>
              <w:rPr/>
            </w:pPr>
            <w:r>
              <w:rPr/>
              <w:t>[4]</w:t>
            </w:r>
          </w:p>
        </w:tc>
        <w:tc>
          <w:tcPr>
            <w:tcW w:w="2952" w:type="dxa"/>
            <w:tcBorders/>
          </w:tcPr>
          <w:p>
            <w:pPr>
              <w:pStyle w:val="TH"/>
              <w:keepNext w:val="true"/>
              <w:keepLines/>
              <w:spacing w:before="60" w:after="180"/>
              <w:jc w:val="center"/>
              <w:rPr/>
            </w:pPr>
            <w:r>
              <w:rPr/>
              <w:t>Lm.HT.HM</w:t>
            </w:r>
          </w:p>
        </w:tc>
        <w:tc>
          <w:tcPr>
            <w:tcW w:w="2952" w:type="dxa"/>
            <w:tcBorders/>
          </w:tcPr>
          <w:p>
            <w:pPr>
              <w:pStyle w:val="TH"/>
              <w:keepNext w:val="true"/>
              <w:keepLines/>
              <w:spacing w:before="60" w:after="180"/>
              <w:jc w:val="center"/>
              <w:rPr/>
            </w:pPr>
            <w:r>
              <w:rPr/>
              <w:t>Lm+HT.HM</w:t>
            </w:r>
          </w:p>
        </w:tc>
      </w:tr>
      <w:tr>
        <w:trPr/>
        <w:tc>
          <w:tcPr>
            <w:tcW w:w="2952" w:type="dxa"/>
            <w:tcBorders/>
          </w:tcPr>
          <w:p>
            <w:pPr>
              <w:pStyle w:val="TH"/>
              <w:keepNext w:val="true"/>
              <w:keepLines/>
              <w:spacing w:before="60" w:after="180"/>
              <w:jc w:val="center"/>
              <w:rPr/>
            </w:pPr>
            <w:r>
              <w:rPr/>
              <w:t>[5]</w:t>
            </w:r>
          </w:p>
        </w:tc>
        <w:tc>
          <w:tcPr>
            <w:tcW w:w="2952" w:type="dxa"/>
            <w:tcBorders/>
          </w:tcPr>
          <w:p>
            <w:pPr>
              <w:pStyle w:val="TH"/>
              <w:keepNext w:val="true"/>
              <w:keepLines/>
              <w:spacing w:before="60" w:after="180"/>
              <w:jc w:val="center"/>
              <w:rPr/>
            </w:pPr>
            <w:r>
              <w:rPr/>
              <w:t>Hm.LT.LM</w:t>
            </w:r>
          </w:p>
        </w:tc>
        <w:tc>
          <w:tcPr>
            <w:tcW w:w="2952" w:type="dxa"/>
            <w:tcBorders/>
          </w:tcPr>
          <w:p>
            <w:pPr>
              <w:pStyle w:val="TH"/>
              <w:keepNext w:val="true"/>
              <w:keepLines/>
              <w:spacing w:before="60" w:after="180"/>
              <w:jc w:val="center"/>
              <w:rPr/>
            </w:pPr>
            <w:r>
              <w:rPr/>
              <w:t>Hm+LT.LM</w:t>
            </w:r>
          </w:p>
        </w:tc>
      </w:tr>
      <w:tr>
        <w:trPr/>
        <w:tc>
          <w:tcPr>
            <w:tcW w:w="2952" w:type="dxa"/>
            <w:tcBorders/>
          </w:tcPr>
          <w:p>
            <w:pPr>
              <w:pStyle w:val="TH"/>
              <w:keepNext w:val="true"/>
              <w:keepLines/>
              <w:spacing w:before="60" w:after="180"/>
              <w:jc w:val="center"/>
              <w:rPr/>
            </w:pPr>
            <w:r>
              <w:rPr/>
              <w:t>[6]</w:t>
            </w:r>
          </w:p>
        </w:tc>
        <w:tc>
          <w:tcPr>
            <w:tcW w:w="2952" w:type="dxa"/>
            <w:tcBorders/>
          </w:tcPr>
          <w:p>
            <w:pPr>
              <w:pStyle w:val="TH"/>
              <w:keepNext w:val="true"/>
              <w:keepLines/>
              <w:spacing w:before="60" w:after="180"/>
              <w:jc w:val="center"/>
              <w:rPr/>
            </w:pPr>
            <w:r>
              <w:rPr/>
              <w:t>Hm.LT.HM</w:t>
            </w:r>
          </w:p>
        </w:tc>
        <w:tc>
          <w:tcPr>
            <w:tcW w:w="2952" w:type="dxa"/>
            <w:tcBorders/>
          </w:tcPr>
          <w:p>
            <w:pPr>
              <w:pStyle w:val="TH"/>
              <w:keepNext w:val="true"/>
              <w:keepLines/>
              <w:spacing w:before="60" w:after="180"/>
              <w:jc w:val="center"/>
              <w:rPr/>
            </w:pPr>
            <w:r>
              <w:rPr/>
              <w:t>Hm+LT.HM</w:t>
            </w:r>
          </w:p>
        </w:tc>
      </w:tr>
      <w:tr>
        <w:trPr/>
        <w:tc>
          <w:tcPr>
            <w:tcW w:w="2952" w:type="dxa"/>
            <w:tcBorders/>
          </w:tcPr>
          <w:p>
            <w:pPr>
              <w:pStyle w:val="TH"/>
              <w:keepNext w:val="true"/>
              <w:keepLines/>
              <w:spacing w:before="60" w:after="180"/>
              <w:jc w:val="center"/>
              <w:rPr/>
            </w:pPr>
            <w:r>
              <w:rPr/>
              <w:t>[7]</w:t>
            </w:r>
          </w:p>
        </w:tc>
        <w:tc>
          <w:tcPr>
            <w:tcW w:w="2952" w:type="dxa"/>
            <w:tcBorders/>
          </w:tcPr>
          <w:p>
            <w:pPr>
              <w:pStyle w:val="TH"/>
              <w:keepNext w:val="true"/>
              <w:keepLines/>
              <w:spacing w:before="60" w:after="180"/>
              <w:jc w:val="center"/>
              <w:rPr/>
            </w:pPr>
            <w:r>
              <w:rPr/>
              <w:t>Hm.HT.LM</w:t>
            </w:r>
          </w:p>
        </w:tc>
        <w:tc>
          <w:tcPr>
            <w:tcW w:w="2952" w:type="dxa"/>
            <w:tcBorders/>
          </w:tcPr>
          <w:p>
            <w:pPr>
              <w:pStyle w:val="TH"/>
              <w:keepNext w:val="true"/>
              <w:keepLines/>
              <w:spacing w:before="60" w:after="180"/>
              <w:jc w:val="center"/>
              <w:rPr/>
            </w:pPr>
            <w:r>
              <w:rPr/>
              <w:t>Hm+HT.LM</w:t>
            </w:r>
          </w:p>
        </w:tc>
      </w:tr>
      <w:tr>
        <w:trPr/>
        <w:tc>
          <w:tcPr>
            <w:tcW w:w="2952" w:type="dxa"/>
            <w:tcBorders/>
          </w:tcPr>
          <w:p>
            <w:pPr>
              <w:pStyle w:val="TH"/>
              <w:keepNext w:val="true"/>
              <w:keepLines/>
              <w:spacing w:before="60" w:after="180"/>
              <w:jc w:val="center"/>
              <w:rPr/>
            </w:pPr>
            <w:r>
              <w:rPr/>
              <w:t>[8]</w:t>
            </w:r>
          </w:p>
        </w:tc>
        <w:tc>
          <w:tcPr>
            <w:tcW w:w="2952" w:type="dxa"/>
            <w:tcBorders/>
          </w:tcPr>
          <w:p>
            <w:pPr>
              <w:pStyle w:val="TH"/>
              <w:keepNext w:val="true"/>
              <w:keepLines/>
              <w:spacing w:before="60" w:after="180"/>
              <w:jc w:val="center"/>
              <w:rPr/>
            </w:pPr>
            <w:r>
              <w:rPr/>
              <w:t>Hm.HT.HM</w:t>
            </w:r>
          </w:p>
        </w:tc>
        <w:tc>
          <w:tcPr>
            <w:tcW w:w="2952" w:type="dxa"/>
            <w:tcBorders/>
          </w:tcPr>
          <w:p>
            <w:pPr>
              <w:pStyle w:val="TH"/>
              <w:keepNext w:val="true"/>
              <w:keepLines/>
              <w:spacing w:before="60" w:after="180"/>
              <w:jc w:val="center"/>
              <w:rPr/>
            </w:pPr>
            <w:r>
              <w:rPr/>
              <w:t>Hm+HT.HM</w:t>
            </w:r>
          </w:p>
        </w:tc>
      </w:tr>
    </w:tbl>
    <w:p>
      <w:pPr>
        <w:pStyle w:val="Normal"/>
        <w:rPr>
          <w:i/>
          <w:i/>
        </w:rPr>
      </w:pPr>
      <w:r>
        <w:rPr>
          <w:i/>
        </w:rPr>
      </w:r>
    </w:p>
    <w:p>
      <w:pPr>
        <w:pStyle w:val="Normal"/>
        <w:rPr>
          <w:i/>
          <w:i/>
        </w:rPr>
      </w:pPr>
      <w:r>
        <w:rPr>
          <w:i/>
        </w:rPr>
        <w:t>Combined Test Conditions</w:t>
      </w:r>
    </w:p>
    <w:p>
      <w:pPr>
        <w:pStyle w:val="FP"/>
        <w:rPr>
          <w:i/>
          <w:i/>
        </w:rPr>
      </w:pPr>
      <w:r>
        <w:rPr>
          <w:i/>
        </w:rPr>
      </w:r>
    </w:p>
    <w:p>
      <w:pPr>
        <w:pStyle w:val="Normal"/>
        <w:rPr/>
      </w:pPr>
      <w:r>
        <w:rPr/>
        <w:t>Each test condition is assigned a unique number defined as following:</w:t>
      </w:r>
    </w:p>
    <w:p>
      <w:pPr>
        <w:pStyle w:val="TH"/>
        <w:rPr/>
      </w:pPr>
      <w:r>
        <w:rPr/>
      </w:r>
    </w:p>
    <w:tbl>
      <w:tblPr>
        <w:tblW w:w="8856" w:type="dxa"/>
        <w:jc w:val="left"/>
        <w:tblInd w:w="-113" w:type="dxa"/>
        <w:tblLayout w:type="fixed"/>
        <w:tblCellMar>
          <w:top w:w="0" w:type="dxa"/>
          <w:left w:w="108" w:type="dxa"/>
          <w:bottom w:w="0" w:type="dxa"/>
          <w:right w:w="108" w:type="dxa"/>
        </w:tblCellMar>
      </w:tblPr>
      <w:tblGrid>
        <w:gridCol w:w="1771"/>
        <w:gridCol w:w="1771"/>
        <w:gridCol w:w="1771"/>
        <w:gridCol w:w="1771"/>
        <w:gridCol w:w="1772"/>
      </w:tblGrid>
      <w:tr>
        <w:trPr/>
        <w:tc>
          <w:tcPr>
            <w:tcW w:w="1771" w:type="dxa"/>
            <w:tcBorders>
              <w:top w:val="single" w:sz="4" w:space="0" w:color="000000"/>
              <w:left w:val="single" w:sz="4" w:space="0" w:color="000000"/>
              <w:bottom w:val="single" w:sz="4" w:space="0" w:color="000000"/>
              <w:right w:val="single" w:sz="4" w:space="0" w:color="000000"/>
            </w:tcBorders>
          </w:tcPr>
          <w:p>
            <w:pPr>
              <w:pStyle w:val="TH"/>
              <w:keepNext w:val="true"/>
              <w:keepLines/>
              <w:spacing w:before="60" w:after="180"/>
              <w:jc w:val="center"/>
              <w:rPr/>
            </w:pPr>
            <w:r>
              <w:rPr/>
              <w:t>x-y.z.c</w:t>
            </w:r>
          </w:p>
        </w:tc>
        <w:tc>
          <w:tcPr>
            <w:tcW w:w="1771" w:type="dxa"/>
            <w:tcBorders>
              <w:top w:val="single" w:sz="4" w:space="0" w:color="000000"/>
              <w:left w:val="single" w:sz="4" w:space="0" w:color="000000"/>
              <w:bottom w:val="single" w:sz="4" w:space="0" w:color="000000"/>
              <w:right w:val="single" w:sz="4" w:space="0" w:color="000000"/>
            </w:tcBorders>
          </w:tcPr>
          <w:p>
            <w:pPr>
              <w:pStyle w:val="TH"/>
              <w:keepNext w:val="true"/>
              <w:keepLines/>
              <w:spacing w:before="60" w:after="180"/>
              <w:jc w:val="center"/>
              <w:rPr/>
            </w:pPr>
            <w:r>
              <w:rPr/>
              <w:t>X</w:t>
            </w:r>
          </w:p>
        </w:tc>
        <w:tc>
          <w:tcPr>
            <w:tcW w:w="1771" w:type="dxa"/>
            <w:tcBorders>
              <w:top w:val="single" w:sz="4" w:space="0" w:color="000000"/>
              <w:left w:val="single" w:sz="4" w:space="0" w:color="000000"/>
              <w:bottom w:val="single" w:sz="4" w:space="0" w:color="000000"/>
              <w:right w:val="single" w:sz="4" w:space="0" w:color="000000"/>
            </w:tcBorders>
          </w:tcPr>
          <w:p>
            <w:pPr>
              <w:pStyle w:val="TH"/>
              <w:keepNext w:val="true"/>
              <w:keepLines/>
              <w:spacing w:before="60" w:after="180"/>
              <w:jc w:val="center"/>
              <w:rPr/>
            </w:pPr>
            <w:r>
              <w:rPr/>
              <w:t>Y</w:t>
            </w:r>
          </w:p>
        </w:tc>
        <w:tc>
          <w:tcPr>
            <w:tcW w:w="1771" w:type="dxa"/>
            <w:tcBorders>
              <w:top w:val="single" w:sz="4" w:space="0" w:color="000000"/>
              <w:left w:val="single" w:sz="4" w:space="0" w:color="000000"/>
              <w:bottom w:val="single" w:sz="4" w:space="0" w:color="000000"/>
              <w:right w:val="single" w:sz="4" w:space="0" w:color="000000"/>
            </w:tcBorders>
          </w:tcPr>
          <w:p>
            <w:pPr>
              <w:pStyle w:val="TH"/>
              <w:keepNext w:val="true"/>
              <w:keepLines/>
              <w:spacing w:before="60" w:after="180"/>
              <w:jc w:val="center"/>
              <w:rPr/>
            </w:pPr>
            <w:r>
              <w:rPr/>
              <w:t>z</w:t>
            </w:r>
          </w:p>
        </w:tc>
        <w:tc>
          <w:tcPr>
            <w:tcW w:w="1772" w:type="dxa"/>
            <w:tcBorders>
              <w:top w:val="single" w:sz="4" w:space="0" w:color="000000"/>
              <w:left w:val="single" w:sz="4" w:space="0" w:color="000000"/>
              <w:bottom w:val="single" w:sz="4" w:space="0" w:color="000000"/>
              <w:right w:val="single" w:sz="4" w:space="0" w:color="000000"/>
            </w:tcBorders>
          </w:tcPr>
          <w:p>
            <w:pPr>
              <w:pStyle w:val="TH"/>
              <w:keepNext w:val="true"/>
              <w:keepLines/>
              <w:spacing w:before="60" w:after="180"/>
              <w:jc w:val="center"/>
              <w:rPr/>
            </w:pPr>
            <w:r>
              <w:rPr/>
              <w:t>c</w:t>
            </w:r>
          </w:p>
        </w:tc>
      </w:tr>
      <w:tr>
        <w:trPr/>
        <w:tc>
          <w:tcPr>
            <w:tcW w:w="1771" w:type="dxa"/>
            <w:tcBorders>
              <w:top w:val="single" w:sz="4" w:space="0" w:color="000000"/>
              <w:left w:val="single" w:sz="4" w:space="0" w:color="000000"/>
              <w:bottom w:val="single" w:sz="4" w:space="0" w:color="000000"/>
              <w:right w:val="single" w:sz="4" w:space="0" w:color="000000"/>
            </w:tcBorders>
          </w:tcPr>
          <w:p>
            <w:pPr>
              <w:pStyle w:val="TH"/>
              <w:keepNext w:val="true"/>
              <w:keepLines/>
              <w:spacing w:before="60" w:after="180"/>
              <w:jc w:val="center"/>
              <w:rPr/>
            </w:pPr>
            <w:r>
              <w:rPr/>
              <w:t>e.g. 1-1.3a</w:t>
            </w:r>
          </w:p>
        </w:tc>
        <w:tc>
          <w:tcPr>
            <w:tcW w:w="1771" w:type="dxa"/>
            <w:tcBorders>
              <w:top w:val="single" w:sz="4" w:space="0" w:color="000000"/>
              <w:left w:val="single" w:sz="4" w:space="0" w:color="000000"/>
              <w:bottom w:val="single" w:sz="4" w:space="0" w:color="000000"/>
              <w:right w:val="single" w:sz="4" w:space="0" w:color="000000"/>
            </w:tcBorders>
          </w:tcPr>
          <w:p>
            <w:pPr>
              <w:pStyle w:val="TH"/>
              <w:keepNext w:val="true"/>
              <w:keepLines/>
              <w:spacing w:before="60" w:after="180"/>
              <w:jc w:val="center"/>
              <w:rPr/>
            </w:pPr>
            <w:r>
              <w:rPr/>
              <w:t>AMR-Mode</w:t>
            </w:r>
          </w:p>
        </w:tc>
        <w:tc>
          <w:tcPr>
            <w:tcW w:w="1771" w:type="dxa"/>
            <w:tcBorders>
              <w:top w:val="single" w:sz="4" w:space="0" w:color="000000"/>
              <w:left w:val="single" w:sz="4" w:space="0" w:color="000000"/>
              <w:bottom w:val="single" w:sz="4" w:space="0" w:color="000000"/>
              <w:right w:val="single" w:sz="4" w:space="0" w:color="000000"/>
            </w:tcBorders>
          </w:tcPr>
          <w:p>
            <w:pPr>
              <w:pStyle w:val="TH"/>
              <w:keepNext w:val="true"/>
              <w:keepLines/>
              <w:spacing w:before="60" w:after="180"/>
              <w:jc w:val="center"/>
              <w:rPr/>
            </w:pPr>
            <w:r>
              <w:rPr/>
              <w:t>Network Load</w:t>
            </w:r>
          </w:p>
        </w:tc>
        <w:tc>
          <w:tcPr>
            <w:tcW w:w="1771" w:type="dxa"/>
            <w:tcBorders>
              <w:top w:val="single" w:sz="4" w:space="0" w:color="000000"/>
              <w:left w:val="single" w:sz="4" w:space="0" w:color="000000"/>
              <w:bottom w:val="single" w:sz="4" w:space="0" w:color="000000"/>
              <w:right w:val="single" w:sz="4" w:space="0" w:color="000000"/>
            </w:tcBorders>
          </w:tcPr>
          <w:p>
            <w:pPr>
              <w:pStyle w:val="TH"/>
              <w:keepNext w:val="true"/>
              <w:keepLines/>
              <w:spacing w:before="60" w:after="180"/>
              <w:jc w:val="center"/>
              <w:rPr/>
            </w:pPr>
            <w:r>
              <w:rPr/>
              <w:t>Experiment</w:t>
            </w:r>
          </w:p>
        </w:tc>
        <w:tc>
          <w:tcPr>
            <w:tcW w:w="1772" w:type="dxa"/>
            <w:tcBorders>
              <w:top w:val="single" w:sz="4" w:space="0" w:color="000000"/>
              <w:left w:val="single" w:sz="4" w:space="0" w:color="000000"/>
              <w:bottom w:val="single" w:sz="4" w:space="0" w:color="000000"/>
              <w:right w:val="single" w:sz="4" w:space="0" w:color="000000"/>
            </w:tcBorders>
          </w:tcPr>
          <w:p>
            <w:pPr>
              <w:pStyle w:val="TH"/>
              <w:keepNext w:val="true"/>
              <w:keepLines/>
              <w:spacing w:before="60" w:after="180"/>
              <w:jc w:val="center"/>
              <w:rPr/>
            </w:pPr>
            <w:r>
              <w:rPr/>
              <w:t>Swap subjects</w:t>
            </w:r>
          </w:p>
        </w:tc>
      </w:tr>
    </w:tbl>
    <w:p>
      <w:pPr>
        <w:pStyle w:val="FP"/>
        <w:rPr/>
      </w:pPr>
      <w:r>
        <w:rPr/>
      </w:r>
    </w:p>
    <w:p>
      <w:pPr>
        <w:pStyle w:val="Normal"/>
        <w:rPr/>
      </w:pPr>
      <w:r>
        <w:rPr/>
        <w:t>The radio network conditions are identical for all the test cases with all three codecs under test. Hence only the table for codec AMR5.9 is shown as example in the following.</w:t>
      </w:r>
    </w:p>
    <w:p>
      <w:pPr>
        <w:pStyle w:val="TH"/>
        <w:rPr>
          <w:lang w:val="fr-FR"/>
        </w:rPr>
      </w:pPr>
      <w:r>
        <w:rPr>
          <w:lang w:val="fr-FR"/>
        </w:rPr>
        <w:t>AMR-Mode 5.9 kbps  (x=1):  8 conditions (y=1), 8 conditions (y=2)</w:t>
      </w:r>
    </w:p>
    <w:tbl>
      <w:tblPr>
        <w:tblW w:w="7320" w:type="dxa"/>
        <w:jc w:val="center"/>
        <w:tblInd w:w="0" w:type="dxa"/>
        <w:tblLayout w:type="fixed"/>
        <w:tblCellMar>
          <w:top w:w="0" w:type="dxa"/>
          <w:left w:w="108" w:type="dxa"/>
          <w:bottom w:w="0" w:type="dxa"/>
          <w:right w:w="108" w:type="dxa"/>
        </w:tblCellMar>
      </w:tblPr>
      <w:tblGrid>
        <w:gridCol w:w="1022"/>
        <w:gridCol w:w="1028"/>
        <w:gridCol w:w="1693"/>
        <w:gridCol w:w="1067"/>
        <w:gridCol w:w="1324"/>
        <w:gridCol w:w="1186"/>
      </w:tblGrid>
      <w:tr>
        <w:trPr/>
        <w:tc>
          <w:tcPr>
            <w:tcW w:w="1022" w:type="dxa"/>
            <w:tcBorders>
              <w:top w:val="single" w:sz="4" w:space="0" w:color="000000"/>
              <w:left w:val="single" w:sz="4" w:space="0" w:color="000000"/>
              <w:bottom w:val="single" w:sz="4" w:space="0" w:color="000000"/>
              <w:right w:val="single" w:sz="4" w:space="0" w:color="000000"/>
            </w:tcBorders>
          </w:tcPr>
          <w:p>
            <w:pPr>
              <w:pStyle w:val="Headerheaderodd1"/>
              <w:keepNext w:val="true"/>
              <w:keepLines/>
              <w:tabs>
                <w:tab w:val="clear" w:pos="4536"/>
                <w:tab w:val="clear" w:pos="9072"/>
              </w:tabs>
              <w:rPr>
                <w:bCs w:val="false"/>
                <w:i/>
                <w:i/>
                <w:iCs/>
                <w:sz w:val="20"/>
                <w:lang w:val="en-US"/>
              </w:rPr>
            </w:pPr>
            <w:r>
              <w:rPr>
                <w:bCs w:val="false"/>
                <w:i/>
                <w:iCs/>
                <w:sz w:val="20"/>
                <w:lang w:val="en-US"/>
              </w:rPr>
              <w:t>Cond.No</w:t>
            </w:r>
          </w:p>
        </w:tc>
        <w:tc>
          <w:tcPr>
            <w:tcW w:w="1028" w:type="dxa"/>
            <w:tcBorders>
              <w:top w:val="single" w:sz="4" w:space="0" w:color="000000"/>
              <w:left w:val="single" w:sz="4" w:space="0" w:color="000000"/>
              <w:bottom w:val="single" w:sz="4" w:space="0" w:color="000000"/>
              <w:right w:val="single" w:sz="4" w:space="0" w:color="000000"/>
            </w:tcBorders>
          </w:tcPr>
          <w:p>
            <w:pPr>
              <w:pStyle w:val="Headerheaderodd1"/>
              <w:keepNext w:val="true"/>
              <w:keepLines/>
              <w:tabs>
                <w:tab w:val="clear" w:pos="4536"/>
                <w:tab w:val="clear" w:pos="9072"/>
              </w:tabs>
              <w:rPr>
                <w:bCs w:val="false"/>
                <w:i/>
                <w:i/>
                <w:iCs/>
                <w:sz w:val="20"/>
                <w:lang w:val="en-US"/>
              </w:rPr>
            </w:pPr>
            <w:r>
              <w:rPr>
                <w:bCs w:val="false"/>
                <w:i/>
                <w:iCs/>
                <w:sz w:val="20"/>
                <w:lang w:val="en-US"/>
              </w:rPr>
              <w:t xml:space="preserve"> </w:t>
            </w:r>
            <w:r>
              <w:rPr>
                <w:bCs w:val="false"/>
                <w:i/>
                <w:iCs/>
                <w:sz w:val="20"/>
                <w:lang w:val="en-US"/>
              </w:rPr>
              <w:t xml:space="preserve">Noise in Room A </w:t>
            </w:r>
          </w:p>
        </w:tc>
        <w:tc>
          <w:tcPr>
            <w:tcW w:w="1693" w:type="dxa"/>
            <w:tcBorders>
              <w:top w:val="single" w:sz="4" w:space="0" w:color="000000"/>
              <w:left w:val="single" w:sz="4" w:space="0" w:color="000000"/>
              <w:bottom w:val="single" w:sz="4" w:space="0" w:color="000000"/>
              <w:right w:val="single" w:sz="4" w:space="0" w:color="000000"/>
            </w:tcBorders>
          </w:tcPr>
          <w:p>
            <w:pPr>
              <w:pStyle w:val="Headerheaderodd1"/>
              <w:keepNext w:val="true"/>
              <w:keepLines/>
              <w:tabs>
                <w:tab w:val="clear" w:pos="4536"/>
                <w:tab w:val="clear" w:pos="9072"/>
              </w:tabs>
              <w:rPr>
                <w:bCs w:val="false"/>
                <w:i/>
                <w:i/>
                <w:iCs/>
                <w:sz w:val="20"/>
                <w:lang w:val="en-US"/>
              </w:rPr>
            </w:pPr>
            <w:r>
              <w:rPr>
                <w:bCs w:val="false"/>
                <w:i/>
                <w:iCs/>
                <w:sz w:val="20"/>
                <w:lang w:val="en-US"/>
              </w:rPr>
              <w:t>Radio Network</w:t>
            </w:r>
          </w:p>
          <w:p>
            <w:pPr>
              <w:pStyle w:val="Headerheaderodd1"/>
              <w:keepNext w:val="true"/>
              <w:keepLines/>
              <w:tabs>
                <w:tab w:val="clear" w:pos="4536"/>
                <w:tab w:val="clear" w:pos="9072"/>
              </w:tabs>
              <w:rPr>
                <w:bCs w:val="false"/>
                <w:i/>
                <w:i/>
                <w:iCs/>
                <w:sz w:val="20"/>
                <w:lang w:val="en-US"/>
              </w:rPr>
            </w:pPr>
            <w:r>
              <w:rPr>
                <w:bCs w:val="false"/>
                <w:i/>
                <w:iCs/>
                <w:sz w:val="20"/>
                <w:lang w:val="en-US"/>
              </w:rPr>
              <w:t>Condition</w:t>
            </w:r>
          </w:p>
          <w:p>
            <w:pPr>
              <w:pStyle w:val="Headerheaderodd1"/>
              <w:keepNext w:val="true"/>
              <w:keepLines/>
              <w:tabs>
                <w:tab w:val="clear" w:pos="4536"/>
                <w:tab w:val="clear" w:pos="9072"/>
              </w:tabs>
              <w:rPr>
                <w:bCs w:val="false"/>
                <w:i/>
                <w:i/>
                <w:iCs/>
                <w:sz w:val="20"/>
                <w:lang w:val="en-US"/>
              </w:rPr>
            </w:pPr>
            <w:r>
              <w:rPr>
                <w:bCs w:val="false"/>
                <w:i/>
                <w:iCs/>
                <w:sz w:val="20"/>
                <w:lang w:val="en-US"/>
              </w:rPr>
            </w:r>
          </w:p>
        </w:tc>
        <w:tc>
          <w:tcPr>
            <w:tcW w:w="1067" w:type="dxa"/>
            <w:tcBorders>
              <w:top w:val="single" w:sz="4" w:space="0" w:color="000000"/>
              <w:left w:val="single" w:sz="4" w:space="0" w:color="000000"/>
              <w:bottom w:val="single" w:sz="4" w:space="0" w:color="000000"/>
              <w:right w:val="single" w:sz="4" w:space="0" w:color="000000"/>
            </w:tcBorders>
          </w:tcPr>
          <w:p>
            <w:pPr>
              <w:pStyle w:val="Headerheaderodd1"/>
              <w:keepNext w:val="true"/>
              <w:keepLines/>
              <w:tabs>
                <w:tab w:val="clear" w:pos="4536"/>
                <w:tab w:val="clear" w:pos="9072"/>
              </w:tabs>
              <w:rPr>
                <w:bCs w:val="false"/>
                <w:i/>
                <w:i/>
                <w:iCs/>
                <w:sz w:val="20"/>
                <w:lang w:val="en-US"/>
              </w:rPr>
            </w:pPr>
            <w:r>
              <w:rPr>
                <w:bCs w:val="false"/>
                <w:i/>
                <w:iCs/>
                <w:sz w:val="20"/>
                <w:lang w:val="en-US"/>
              </w:rPr>
              <w:t>Noise in Room B</w:t>
            </w:r>
          </w:p>
        </w:tc>
        <w:tc>
          <w:tcPr>
            <w:tcW w:w="1324" w:type="dxa"/>
            <w:tcBorders>
              <w:top w:val="single" w:sz="4" w:space="0" w:color="000000"/>
              <w:left w:val="single" w:sz="4" w:space="0" w:color="000000"/>
              <w:bottom w:val="single" w:sz="4" w:space="0" w:color="000000"/>
              <w:right w:val="single" w:sz="4" w:space="0" w:color="000000"/>
            </w:tcBorders>
          </w:tcPr>
          <w:p>
            <w:pPr>
              <w:pStyle w:val="Headerheaderodd1"/>
              <w:keepNext w:val="true"/>
              <w:keepLines/>
              <w:tabs>
                <w:tab w:val="clear" w:pos="4536"/>
                <w:tab w:val="clear" w:pos="9072"/>
              </w:tabs>
              <w:rPr>
                <w:bCs w:val="false"/>
                <w:i/>
                <w:i/>
                <w:iCs/>
                <w:sz w:val="20"/>
                <w:lang w:val="en-US"/>
              </w:rPr>
            </w:pPr>
            <w:r>
              <w:rPr>
                <w:bCs w:val="false"/>
                <w:i/>
                <w:iCs/>
                <w:sz w:val="20"/>
                <w:lang w:val="en-US"/>
              </w:rPr>
              <w:t>Description</w:t>
            </w:r>
          </w:p>
        </w:tc>
        <w:tc>
          <w:tcPr>
            <w:tcW w:w="1186" w:type="dxa"/>
            <w:tcBorders>
              <w:top w:val="single" w:sz="4" w:space="0" w:color="000000"/>
              <w:left w:val="single" w:sz="4" w:space="0" w:color="000000"/>
              <w:bottom w:val="single" w:sz="4" w:space="0" w:color="000000"/>
              <w:right w:val="single" w:sz="4" w:space="0" w:color="000000"/>
            </w:tcBorders>
          </w:tcPr>
          <w:p>
            <w:pPr>
              <w:pStyle w:val="Headerheaderodd1"/>
              <w:keepNext w:val="true"/>
              <w:keepLines/>
              <w:tabs>
                <w:tab w:val="clear" w:pos="4536"/>
                <w:tab w:val="clear" w:pos="9072"/>
              </w:tabs>
              <w:rPr>
                <w:bCs w:val="false"/>
                <w:i/>
                <w:i/>
                <w:iCs/>
                <w:sz w:val="20"/>
                <w:lang w:val="en-US"/>
              </w:rPr>
            </w:pPr>
            <w:r>
              <w:rPr>
                <w:bCs w:val="false"/>
                <w:i/>
                <w:iCs/>
                <w:sz w:val="20"/>
                <w:lang w:val="en-US"/>
              </w:rPr>
              <w:t>Comments</w:t>
            </w:r>
          </w:p>
        </w:tc>
      </w:tr>
      <w:tr>
        <w:trPr/>
        <w:tc>
          <w:tcPr>
            <w:tcW w:w="1022" w:type="dxa"/>
            <w:tcBorders>
              <w:top w:val="single" w:sz="4" w:space="0" w:color="000000"/>
              <w:left w:val="single" w:sz="4" w:space="0" w:color="000000"/>
              <w:bottom w:val="single" w:sz="4" w:space="0" w:color="000000"/>
              <w:right w:val="single" w:sz="4" w:space="0" w:color="000000"/>
            </w:tcBorders>
          </w:tcPr>
          <w:p>
            <w:pPr>
              <w:pStyle w:val="Headerheaderodd1"/>
              <w:keepNext w:val="true"/>
              <w:keepLines/>
              <w:tabs>
                <w:tab w:val="clear" w:pos="4536"/>
                <w:tab w:val="clear" w:pos="9072"/>
              </w:tabs>
              <w:rPr>
                <w:rFonts w:ascii="Arial" w:hAnsi="Arial" w:cs="Arial"/>
                <w:bCs w:val="false"/>
                <w:sz w:val="20"/>
                <w:lang w:val="en-US"/>
              </w:rPr>
            </w:pPr>
            <w:r>
              <w:rPr>
                <w:rFonts w:cs="Arial" w:ascii="Arial" w:hAnsi="Arial"/>
                <w:bCs w:val="false"/>
                <w:sz w:val="20"/>
                <w:lang w:val="en-US"/>
              </w:rPr>
              <w:t>1-1.1</w:t>
            </w:r>
          </w:p>
        </w:tc>
        <w:tc>
          <w:tcPr>
            <w:tcW w:w="1028" w:type="dxa"/>
            <w:tcBorders>
              <w:top w:val="single" w:sz="4" w:space="0" w:color="000000"/>
              <w:left w:val="single" w:sz="4" w:space="0" w:color="000000"/>
              <w:bottom w:val="single" w:sz="4" w:space="0" w:color="000000"/>
              <w:right w:val="single" w:sz="4" w:space="0" w:color="000000"/>
            </w:tcBorders>
          </w:tcPr>
          <w:p>
            <w:pPr>
              <w:pStyle w:val="Headerheaderodd1"/>
              <w:keepNext w:val="true"/>
              <w:keepLines/>
              <w:tabs>
                <w:tab w:val="clear" w:pos="4536"/>
                <w:tab w:val="clear" w:pos="9072"/>
              </w:tabs>
              <w:rPr>
                <w:rFonts w:ascii="Arial" w:hAnsi="Arial" w:cs="Arial"/>
                <w:bCs w:val="false"/>
                <w:sz w:val="20"/>
                <w:lang w:val="en-US"/>
              </w:rPr>
            </w:pPr>
            <w:r>
              <w:rPr>
                <w:rFonts w:cs="Arial" w:ascii="Arial" w:hAnsi="Arial"/>
                <w:bCs w:val="false"/>
                <w:sz w:val="20"/>
                <w:lang w:val="en-US"/>
              </w:rPr>
              <w:t>Hoth</w:t>
            </w:r>
          </w:p>
        </w:tc>
        <w:tc>
          <w:tcPr>
            <w:tcW w:w="1693" w:type="dxa"/>
            <w:tcBorders>
              <w:top w:val="single" w:sz="4" w:space="0" w:color="000000"/>
              <w:left w:val="single" w:sz="4" w:space="0" w:color="000000"/>
              <w:bottom w:val="single" w:sz="4" w:space="0" w:color="000000"/>
              <w:right w:val="single" w:sz="4" w:space="0" w:color="000000"/>
            </w:tcBorders>
          </w:tcPr>
          <w:p>
            <w:pPr>
              <w:pStyle w:val="Headerheaderodd1"/>
              <w:keepNext w:val="true"/>
              <w:keepLines/>
              <w:tabs>
                <w:tab w:val="clear" w:pos="4536"/>
                <w:tab w:val="clear" w:pos="9072"/>
              </w:tabs>
              <w:rPr>
                <w:rFonts w:ascii="Arial" w:hAnsi="Arial" w:cs="Arial"/>
                <w:bCs w:val="false"/>
                <w:sz w:val="20"/>
                <w:lang w:val="en-US"/>
              </w:rPr>
            </w:pPr>
            <w:r>
              <w:rPr>
                <w:rFonts w:cs="Arial" w:ascii="Arial" w:hAnsi="Arial"/>
                <w:bCs w:val="false"/>
                <w:sz w:val="20"/>
                <w:lang w:val="en-US"/>
              </w:rPr>
              <w:t>A-&gt;B: [1]</w:t>
            </w:r>
          </w:p>
          <w:p>
            <w:pPr>
              <w:pStyle w:val="Headerheaderodd1"/>
              <w:keepNext w:val="true"/>
              <w:keepLines/>
              <w:tabs>
                <w:tab w:val="clear" w:pos="4536"/>
                <w:tab w:val="clear" w:pos="9072"/>
              </w:tabs>
              <w:rPr>
                <w:rFonts w:ascii="Arial" w:hAnsi="Arial" w:cs="Arial"/>
                <w:bCs w:val="false"/>
                <w:sz w:val="20"/>
                <w:lang w:val="en-US"/>
              </w:rPr>
            </w:pPr>
            <w:r>
              <w:rPr>
                <w:rFonts w:cs="Arial" w:ascii="Arial" w:hAnsi="Arial"/>
                <w:bCs w:val="false"/>
                <w:sz w:val="20"/>
                <w:lang w:val="en-US"/>
              </w:rPr>
              <w:t>B-&gt;A: [1]</w:t>
            </w:r>
          </w:p>
        </w:tc>
        <w:tc>
          <w:tcPr>
            <w:tcW w:w="1067" w:type="dxa"/>
            <w:tcBorders>
              <w:top w:val="single" w:sz="4" w:space="0" w:color="000000"/>
              <w:left w:val="single" w:sz="4" w:space="0" w:color="000000"/>
              <w:bottom w:val="single" w:sz="4" w:space="0" w:color="000000"/>
              <w:right w:val="single" w:sz="4" w:space="0" w:color="000000"/>
            </w:tcBorders>
          </w:tcPr>
          <w:p>
            <w:pPr>
              <w:pStyle w:val="Headerheaderodd1"/>
              <w:keepNext w:val="true"/>
              <w:keepLines/>
              <w:tabs>
                <w:tab w:val="clear" w:pos="4536"/>
                <w:tab w:val="clear" w:pos="9072"/>
              </w:tabs>
              <w:rPr>
                <w:rFonts w:ascii="Arial" w:hAnsi="Arial" w:cs="Arial"/>
                <w:bCs w:val="false"/>
                <w:sz w:val="20"/>
                <w:lang w:val="en-US"/>
              </w:rPr>
            </w:pPr>
            <w:r>
              <w:rPr>
                <w:rFonts w:cs="Arial" w:ascii="Arial" w:hAnsi="Arial"/>
                <w:bCs w:val="false"/>
                <w:sz w:val="20"/>
                <w:lang w:val="en-US"/>
              </w:rPr>
              <w:t>Hoth</w:t>
            </w:r>
          </w:p>
        </w:tc>
        <w:tc>
          <w:tcPr>
            <w:tcW w:w="1324" w:type="dxa"/>
            <w:tcBorders>
              <w:top w:val="single" w:sz="4" w:space="0" w:color="000000"/>
              <w:left w:val="single" w:sz="4" w:space="0" w:color="000000"/>
              <w:bottom w:val="single" w:sz="4" w:space="0" w:color="000000"/>
              <w:right w:val="single" w:sz="4" w:space="0" w:color="000000"/>
            </w:tcBorders>
          </w:tcPr>
          <w:p>
            <w:pPr>
              <w:pStyle w:val="Headerheaderodd1"/>
              <w:keepNext w:val="true"/>
              <w:keepLines/>
              <w:tabs>
                <w:tab w:val="clear" w:pos="4536"/>
                <w:tab w:val="clear" w:pos="9072"/>
              </w:tabs>
              <w:rPr>
                <w:rFonts w:ascii="Arial" w:hAnsi="Arial" w:cs="Arial"/>
                <w:bCs w:val="false"/>
                <w:sz w:val="20"/>
                <w:lang w:val="en-US"/>
              </w:rPr>
            </w:pPr>
            <w:r>
              <w:rPr>
                <w:rFonts w:cs="Arial" w:ascii="Arial" w:hAnsi="Arial"/>
                <w:bCs w:val="false"/>
                <w:sz w:val="20"/>
                <w:lang w:val="en-US"/>
              </w:rPr>
              <w:t>Lm.LT.LM</w:t>
            </w:r>
          </w:p>
          <w:p>
            <w:pPr>
              <w:pStyle w:val="Headerheaderodd1"/>
              <w:keepNext w:val="true"/>
              <w:keepLines/>
              <w:tabs>
                <w:tab w:val="clear" w:pos="4536"/>
                <w:tab w:val="clear" w:pos="9072"/>
              </w:tabs>
              <w:rPr>
                <w:rFonts w:ascii="Arial" w:hAnsi="Arial" w:cs="Arial"/>
                <w:bCs w:val="false"/>
                <w:sz w:val="20"/>
                <w:lang w:val="en-US"/>
              </w:rPr>
            </w:pPr>
            <w:r>
              <w:rPr>
                <w:rFonts w:cs="Arial" w:ascii="Arial" w:hAnsi="Arial"/>
                <w:bCs w:val="false"/>
                <w:sz w:val="20"/>
                <w:lang w:val="en-US"/>
              </w:rPr>
              <w:t>LM.LT.Lm</w:t>
            </w:r>
          </w:p>
        </w:tc>
        <w:tc>
          <w:tcPr>
            <w:tcW w:w="1186" w:type="dxa"/>
            <w:tcBorders>
              <w:top w:val="single" w:sz="4" w:space="0" w:color="000000"/>
              <w:left w:val="single" w:sz="4" w:space="0" w:color="000000"/>
              <w:bottom w:val="single" w:sz="4" w:space="0" w:color="000000"/>
              <w:right w:val="single" w:sz="4" w:space="0" w:color="000000"/>
            </w:tcBorders>
          </w:tcPr>
          <w:p>
            <w:pPr>
              <w:pStyle w:val="Headerheaderodd1"/>
              <w:keepNext w:val="true"/>
              <w:keepLines/>
              <w:tabs>
                <w:tab w:val="clear" w:pos="4536"/>
                <w:tab w:val="clear" w:pos="9072"/>
              </w:tabs>
              <w:rPr>
                <w:rFonts w:ascii="Arial" w:hAnsi="Arial" w:cs="Arial"/>
                <w:bCs w:val="false"/>
                <w:sz w:val="20"/>
                <w:lang w:val="en-US"/>
              </w:rPr>
            </w:pPr>
            <w:r>
              <w:rPr>
                <w:rFonts w:cs="Arial" w:ascii="Arial" w:hAnsi="Arial"/>
                <w:bCs w:val="false"/>
                <w:sz w:val="20"/>
                <w:lang w:val="en-US"/>
              </w:rPr>
              <w:t>sym</w:t>
            </w:r>
          </w:p>
        </w:tc>
      </w:tr>
      <w:tr>
        <w:trPr/>
        <w:tc>
          <w:tcPr>
            <w:tcW w:w="1022" w:type="dxa"/>
            <w:tcBorders>
              <w:top w:val="single" w:sz="4" w:space="0" w:color="000000"/>
              <w:left w:val="single" w:sz="4" w:space="0" w:color="000000"/>
              <w:bottom w:val="single" w:sz="4" w:space="0" w:color="000000"/>
              <w:right w:val="single" w:sz="4" w:space="0" w:color="000000"/>
            </w:tcBorders>
          </w:tcPr>
          <w:p>
            <w:pPr>
              <w:pStyle w:val="Headerheaderodd1"/>
              <w:keepNext w:val="true"/>
              <w:keepLines/>
              <w:tabs>
                <w:tab w:val="clear" w:pos="4536"/>
                <w:tab w:val="clear" w:pos="9072"/>
              </w:tabs>
              <w:rPr>
                <w:rFonts w:ascii="Arial" w:hAnsi="Arial" w:cs="Arial"/>
                <w:bCs w:val="false"/>
                <w:sz w:val="20"/>
                <w:lang w:val="en-US"/>
              </w:rPr>
            </w:pPr>
            <w:r>
              <w:rPr>
                <w:rFonts w:cs="Arial" w:ascii="Arial" w:hAnsi="Arial"/>
                <w:bCs w:val="false"/>
                <w:sz w:val="20"/>
                <w:lang w:val="en-US"/>
              </w:rPr>
              <w:t>1-1.2</w:t>
            </w:r>
          </w:p>
        </w:tc>
        <w:tc>
          <w:tcPr>
            <w:tcW w:w="1028" w:type="dxa"/>
            <w:tcBorders>
              <w:top w:val="single" w:sz="4" w:space="0" w:color="000000"/>
              <w:left w:val="single" w:sz="4" w:space="0" w:color="000000"/>
              <w:bottom w:val="single" w:sz="4" w:space="0" w:color="000000"/>
              <w:right w:val="single" w:sz="4" w:space="0" w:color="000000"/>
            </w:tcBorders>
          </w:tcPr>
          <w:p>
            <w:pPr>
              <w:pStyle w:val="Headerheaderodd1"/>
              <w:keepNext w:val="true"/>
              <w:keepLines/>
              <w:tabs>
                <w:tab w:val="clear" w:pos="4536"/>
                <w:tab w:val="clear" w:pos="9072"/>
              </w:tabs>
              <w:rPr>
                <w:rFonts w:ascii="Arial" w:hAnsi="Arial" w:cs="Arial"/>
                <w:bCs w:val="false"/>
                <w:sz w:val="20"/>
                <w:lang w:val="en-US"/>
              </w:rPr>
            </w:pPr>
            <w:r>
              <w:rPr>
                <w:rFonts w:cs="Arial" w:ascii="Arial" w:hAnsi="Arial"/>
                <w:bCs w:val="false"/>
                <w:sz w:val="20"/>
                <w:lang w:val="en-US"/>
              </w:rPr>
              <w:t>Car</w:t>
            </w:r>
          </w:p>
        </w:tc>
        <w:tc>
          <w:tcPr>
            <w:tcW w:w="1693" w:type="dxa"/>
            <w:tcBorders>
              <w:top w:val="single" w:sz="4" w:space="0" w:color="000000"/>
              <w:left w:val="single" w:sz="4" w:space="0" w:color="000000"/>
              <w:bottom w:val="single" w:sz="4" w:space="0" w:color="000000"/>
              <w:right w:val="single" w:sz="4" w:space="0" w:color="000000"/>
            </w:tcBorders>
          </w:tcPr>
          <w:p>
            <w:pPr>
              <w:pStyle w:val="Headerheaderodd1"/>
              <w:keepNext w:val="true"/>
              <w:keepLines/>
              <w:tabs>
                <w:tab w:val="clear" w:pos="4536"/>
                <w:tab w:val="clear" w:pos="9072"/>
              </w:tabs>
              <w:rPr>
                <w:rFonts w:ascii="Arial" w:hAnsi="Arial" w:cs="Arial"/>
                <w:bCs w:val="false"/>
                <w:sz w:val="20"/>
                <w:lang w:val="en-US"/>
              </w:rPr>
            </w:pPr>
            <w:r>
              <w:rPr>
                <w:rFonts w:cs="Arial" w:ascii="Arial" w:hAnsi="Arial"/>
                <w:bCs w:val="false"/>
                <w:sz w:val="20"/>
                <w:lang w:val="en-US"/>
              </w:rPr>
              <w:t>A-&gt;B: [6]</w:t>
            </w:r>
          </w:p>
          <w:p>
            <w:pPr>
              <w:pStyle w:val="Headerheaderodd1"/>
              <w:keepNext w:val="true"/>
              <w:keepLines/>
              <w:tabs>
                <w:tab w:val="clear" w:pos="4536"/>
                <w:tab w:val="clear" w:pos="9072"/>
              </w:tabs>
              <w:rPr>
                <w:rFonts w:ascii="Arial" w:hAnsi="Arial" w:cs="Arial"/>
                <w:bCs w:val="false"/>
                <w:sz w:val="20"/>
                <w:lang w:val="en-US"/>
              </w:rPr>
            </w:pPr>
            <w:r>
              <w:rPr>
                <w:rFonts w:cs="Arial" w:ascii="Arial" w:hAnsi="Arial"/>
                <w:bCs w:val="false"/>
                <w:sz w:val="20"/>
                <w:lang w:val="en-US"/>
              </w:rPr>
              <w:t>B-&gt;A: [6]</w:t>
            </w:r>
          </w:p>
        </w:tc>
        <w:tc>
          <w:tcPr>
            <w:tcW w:w="1067" w:type="dxa"/>
            <w:tcBorders>
              <w:top w:val="single" w:sz="4" w:space="0" w:color="000000"/>
              <w:left w:val="single" w:sz="4" w:space="0" w:color="000000"/>
              <w:bottom w:val="single" w:sz="4" w:space="0" w:color="000000"/>
              <w:right w:val="single" w:sz="4" w:space="0" w:color="000000"/>
            </w:tcBorders>
          </w:tcPr>
          <w:p>
            <w:pPr>
              <w:pStyle w:val="Headerheaderodd1"/>
              <w:keepNext w:val="true"/>
              <w:keepLines/>
              <w:tabs>
                <w:tab w:val="clear" w:pos="4536"/>
                <w:tab w:val="clear" w:pos="9072"/>
              </w:tabs>
              <w:rPr>
                <w:rFonts w:ascii="Arial" w:hAnsi="Arial" w:cs="Arial"/>
                <w:bCs w:val="false"/>
                <w:sz w:val="20"/>
                <w:lang w:val="en-US"/>
              </w:rPr>
            </w:pPr>
            <w:r>
              <w:rPr>
                <w:rFonts w:cs="Arial" w:ascii="Arial" w:hAnsi="Arial"/>
                <w:bCs w:val="false"/>
                <w:sz w:val="20"/>
                <w:lang w:val="en-US"/>
              </w:rPr>
              <w:t>Car</w:t>
            </w:r>
          </w:p>
        </w:tc>
        <w:tc>
          <w:tcPr>
            <w:tcW w:w="1324" w:type="dxa"/>
            <w:tcBorders>
              <w:top w:val="single" w:sz="4" w:space="0" w:color="000000"/>
              <w:left w:val="single" w:sz="4" w:space="0" w:color="000000"/>
              <w:bottom w:val="single" w:sz="4" w:space="0" w:color="000000"/>
              <w:right w:val="single" w:sz="4" w:space="0" w:color="000000"/>
            </w:tcBorders>
          </w:tcPr>
          <w:p>
            <w:pPr>
              <w:pStyle w:val="Headerheaderodd1"/>
              <w:keepNext w:val="true"/>
              <w:keepLines/>
              <w:tabs>
                <w:tab w:val="clear" w:pos="4536"/>
                <w:tab w:val="clear" w:pos="9072"/>
              </w:tabs>
              <w:rPr>
                <w:rFonts w:ascii="Arial" w:hAnsi="Arial" w:cs="Arial"/>
                <w:bCs w:val="false"/>
                <w:sz w:val="20"/>
                <w:lang w:val="en-US"/>
              </w:rPr>
            </w:pPr>
            <w:r>
              <w:rPr>
                <w:rFonts w:cs="Arial" w:ascii="Arial" w:hAnsi="Arial"/>
                <w:bCs w:val="false"/>
                <w:sz w:val="20"/>
                <w:lang w:val="en-US"/>
              </w:rPr>
              <w:t>Hm.LT.HM</w:t>
            </w:r>
          </w:p>
          <w:p>
            <w:pPr>
              <w:pStyle w:val="Headerheaderodd1"/>
              <w:keepNext w:val="true"/>
              <w:keepLines/>
              <w:tabs>
                <w:tab w:val="clear" w:pos="4536"/>
                <w:tab w:val="clear" w:pos="9072"/>
              </w:tabs>
              <w:rPr>
                <w:rFonts w:ascii="Arial" w:hAnsi="Arial" w:cs="Arial"/>
                <w:bCs w:val="false"/>
                <w:sz w:val="20"/>
                <w:lang w:val="en-US"/>
              </w:rPr>
            </w:pPr>
            <w:r>
              <w:rPr>
                <w:rFonts w:cs="Arial" w:ascii="Arial" w:hAnsi="Arial"/>
                <w:bCs w:val="false"/>
                <w:sz w:val="20"/>
                <w:lang w:val="en-US"/>
              </w:rPr>
              <w:t>HM.LT.Hm</w:t>
            </w:r>
          </w:p>
        </w:tc>
        <w:tc>
          <w:tcPr>
            <w:tcW w:w="1186" w:type="dxa"/>
            <w:tcBorders>
              <w:top w:val="single" w:sz="4" w:space="0" w:color="000000"/>
              <w:left w:val="single" w:sz="4" w:space="0" w:color="000000"/>
              <w:bottom w:val="single" w:sz="4" w:space="0" w:color="000000"/>
              <w:right w:val="single" w:sz="4" w:space="0" w:color="000000"/>
            </w:tcBorders>
          </w:tcPr>
          <w:p>
            <w:pPr>
              <w:pStyle w:val="Headerheaderodd1"/>
              <w:keepNext w:val="true"/>
              <w:keepLines/>
              <w:tabs>
                <w:tab w:val="clear" w:pos="4536"/>
                <w:tab w:val="clear" w:pos="9072"/>
              </w:tabs>
              <w:rPr>
                <w:rFonts w:ascii="Arial" w:hAnsi="Arial" w:cs="Arial"/>
                <w:bCs w:val="false"/>
                <w:sz w:val="20"/>
                <w:lang w:val="en-US"/>
              </w:rPr>
            </w:pPr>
            <w:r>
              <w:rPr>
                <w:rFonts w:cs="Arial" w:ascii="Arial" w:hAnsi="Arial"/>
                <w:bCs w:val="false"/>
                <w:sz w:val="20"/>
                <w:lang w:val="en-US"/>
              </w:rPr>
              <w:t>sym</w:t>
            </w:r>
          </w:p>
        </w:tc>
      </w:tr>
      <w:tr>
        <w:trPr/>
        <w:tc>
          <w:tcPr>
            <w:tcW w:w="1022" w:type="dxa"/>
            <w:tcBorders>
              <w:top w:val="single" w:sz="4" w:space="0" w:color="000000"/>
              <w:left w:val="single" w:sz="4" w:space="0" w:color="000000"/>
              <w:bottom w:val="single" w:sz="4" w:space="0" w:color="000000"/>
              <w:right w:val="single" w:sz="4" w:space="0" w:color="000000"/>
            </w:tcBorders>
          </w:tcPr>
          <w:p>
            <w:pPr>
              <w:pStyle w:val="Headerheaderodd1"/>
              <w:keepNext w:val="true"/>
              <w:keepLines/>
              <w:tabs>
                <w:tab w:val="clear" w:pos="4536"/>
                <w:tab w:val="clear" w:pos="9072"/>
              </w:tabs>
              <w:rPr>
                <w:rFonts w:ascii="Arial" w:hAnsi="Arial" w:cs="Arial"/>
                <w:bCs w:val="false"/>
                <w:sz w:val="20"/>
                <w:lang w:val="en-US"/>
              </w:rPr>
            </w:pPr>
            <w:r>
              <w:rPr>
                <w:rFonts w:cs="Arial" w:ascii="Arial" w:hAnsi="Arial"/>
                <w:bCs w:val="false"/>
                <w:sz w:val="20"/>
                <w:lang w:val="en-US"/>
              </w:rPr>
              <w:t>1-1.3a</w:t>
            </w:r>
          </w:p>
        </w:tc>
        <w:tc>
          <w:tcPr>
            <w:tcW w:w="1028" w:type="dxa"/>
            <w:tcBorders>
              <w:top w:val="single" w:sz="4" w:space="0" w:color="000000"/>
              <w:left w:val="single" w:sz="4" w:space="0" w:color="000000"/>
              <w:bottom w:val="single" w:sz="4" w:space="0" w:color="000000"/>
              <w:right w:val="single" w:sz="4" w:space="0" w:color="000000"/>
            </w:tcBorders>
          </w:tcPr>
          <w:p>
            <w:pPr>
              <w:pStyle w:val="Headerheaderodd1"/>
              <w:keepNext w:val="true"/>
              <w:keepLines/>
              <w:tabs>
                <w:tab w:val="clear" w:pos="4536"/>
                <w:tab w:val="clear" w:pos="9072"/>
              </w:tabs>
              <w:rPr>
                <w:rFonts w:ascii="Arial" w:hAnsi="Arial" w:cs="Arial"/>
                <w:bCs w:val="false"/>
                <w:sz w:val="20"/>
                <w:lang w:val="en-US"/>
              </w:rPr>
            </w:pPr>
            <w:r>
              <w:rPr>
                <w:rFonts w:cs="Arial" w:ascii="Arial" w:hAnsi="Arial"/>
                <w:bCs w:val="false"/>
                <w:sz w:val="20"/>
                <w:lang w:val="en-US"/>
              </w:rPr>
              <w:t>Car</w:t>
            </w:r>
          </w:p>
        </w:tc>
        <w:tc>
          <w:tcPr>
            <w:tcW w:w="1693" w:type="dxa"/>
            <w:tcBorders>
              <w:top w:val="single" w:sz="4" w:space="0" w:color="000000"/>
              <w:left w:val="single" w:sz="4" w:space="0" w:color="000000"/>
              <w:bottom w:val="single" w:sz="4" w:space="0" w:color="000000"/>
              <w:right w:val="single" w:sz="4" w:space="0" w:color="000000"/>
            </w:tcBorders>
          </w:tcPr>
          <w:p>
            <w:pPr>
              <w:pStyle w:val="Headerheaderodd1"/>
              <w:keepNext w:val="true"/>
              <w:keepLines/>
              <w:tabs>
                <w:tab w:val="clear" w:pos="4536"/>
                <w:tab w:val="clear" w:pos="9072"/>
              </w:tabs>
              <w:rPr>
                <w:rFonts w:ascii="Arial" w:hAnsi="Arial" w:cs="Arial"/>
                <w:bCs w:val="false"/>
                <w:sz w:val="20"/>
                <w:lang w:val="en-US"/>
              </w:rPr>
            </w:pPr>
            <w:r>
              <w:rPr>
                <w:rFonts w:cs="Arial" w:ascii="Arial" w:hAnsi="Arial"/>
                <w:bCs w:val="false"/>
                <w:sz w:val="20"/>
                <w:lang w:val="en-US"/>
              </w:rPr>
              <w:t>A-&gt;B: [5]</w:t>
            </w:r>
          </w:p>
          <w:p>
            <w:pPr>
              <w:pStyle w:val="Headerheaderodd1"/>
              <w:keepNext w:val="true"/>
              <w:keepLines/>
              <w:tabs>
                <w:tab w:val="clear" w:pos="4536"/>
                <w:tab w:val="clear" w:pos="9072"/>
              </w:tabs>
              <w:rPr>
                <w:rFonts w:ascii="Arial" w:hAnsi="Arial" w:cs="Arial"/>
                <w:bCs w:val="false"/>
                <w:sz w:val="20"/>
                <w:lang w:val="en-US"/>
              </w:rPr>
            </w:pPr>
            <w:r>
              <w:rPr>
                <w:rFonts w:cs="Arial" w:ascii="Arial" w:hAnsi="Arial"/>
                <w:bCs w:val="false"/>
                <w:sz w:val="20"/>
                <w:lang w:val="en-US"/>
              </w:rPr>
              <w:t>B-&gt;A: [2]</w:t>
            </w:r>
          </w:p>
        </w:tc>
        <w:tc>
          <w:tcPr>
            <w:tcW w:w="1067" w:type="dxa"/>
            <w:tcBorders>
              <w:top w:val="single" w:sz="4" w:space="0" w:color="000000"/>
              <w:left w:val="single" w:sz="4" w:space="0" w:color="000000"/>
              <w:bottom w:val="single" w:sz="4" w:space="0" w:color="000000"/>
              <w:right w:val="single" w:sz="4" w:space="0" w:color="000000"/>
            </w:tcBorders>
          </w:tcPr>
          <w:p>
            <w:pPr>
              <w:pStyle w:val="Headerheaderodd1"/>
              <w:keepNext w:val="true"/>
              <w:keepLines/>
              <w:tabs>
                <w:tab w:val="clear" w:pos="4536"/>
                <w:tab w:val="clear" w:pos="9072"/>
              </w:tabs>
              <w:rPr>
                <w:rFonts w:ascii="Arial" w:hAnsi="Arial" w:cs="Arial"/>
                <w:bCs w:val="false"/>
                <w:sz w:val="20"/>
                <w:lang w:val="en-US"/>
              </w:rPr>
            </w:pPr>
            <w:r>
              <w:rPr>
                <w:rFonts w:cs="Arial" w:ascii="Arial" w:hAnsi="Arial"/>
                <w:bCs w:val="false"/>
                <w:sz w:val="20"/>
                <w:lang w:val="en-US"/>
              </w:rPr>
              <w:t>Hoth</w:t>
            </w:r>
          </w:p>
        </w:tc>
        <w:tc>
          <w:tcPr>
            <w:tcW w:w="1324" w:type="dxa"/>
            <w:tcBorders>
              <w:top w:val="single" w:sz="4" w:space="0" w:color="000000"/>
              <w:left w:val="single" w:sz="4" w:space="0" w:color="000000"/>
              <w:bottom w:val="single" w:sz="4" w:space="0" w:color="000000"/>
              <w:right w:val="single" w:sz="4" w:space="0" w:color="000000"/>
            </w:tcBorders>
          </w:tcPr>
          <w:p>
            <w:pPr>
              <w:pStyle w:val="Headerheaderodd1"/>
              <w:keepNext w:val="true"/>
              <w:keepLines/>
              <w:tabs>
                <w:tab w:val="clear" w:pos="4536"/>
                <w:tab w:val="clear" w:pos="9072"/>
              </w:tabs>
              <w:rPr/>
            </w:pPr>
            <w:r>
              <w:rPr>
                <w:rFonts w:cs="Arial" w:ascii="Arial" w:hAnsi="Arial"/>
                <w:bCs w:val="false"/>
                <w:sz w:val="20"/>
                <w:lang w:val="en-US"/>
              </w:rPr>
              <w:t>Hm.LT.LM</w:t>
            </w:r>
          </w:p>
          <w:p>
            <w:pPr>
              <w:pStyle w:val="Headerheaderodd1"/>
              <w:keepNext w:val="true"/>
              <w:keepLines/>
              <w:tabs>
                <w:tab w:val="clear" w:pos="4536"/>
                <w:tab w:val="clear" w:pos="9072"/>
              </w:tabs>
              <w:rPr>
                <w:rFonts w:ascii="Arial" w:hAnsi="Arial" w:cs="Arial"/>
                <w:bCs w:val="false"/>
                <w:sz w:val="20"/>
                <w:lang w:val="en-US"/>
              </w:rPr>
            </w:pPr>
            <w:r>
              <w:rPr>
                <w:rFonts w:cs="Arial" w:ascii="Arial" w:hAnsi="Arial"/>
                <w:bCs w:val="false"/>
                <w:sz w:val="20"/>
                <w:lang w:val="en-US"/>
              </w:rPr>
              <w:t>HM.LT.Lm</w:t>
            </w:r>
          </w:p>
        </w:tc>
        <w:tc>
          <w:tcPr>
            <w:tcW w:w="1186" w:type="dxa"/>
            <w:tcBorders>
              <w:top w:val="single" w:sz="4" w:space="0" w:color="000000"/>
              <w:left w:val="single" w:sz="4" w:space="0" w:color="000000"/>
              <w:bottom w:val="single" w:sz="4" w:space="0" w:color="000000"/>
              <w:right w:val="single" w:sz="4" w:space="0" w:color="000000"/>
            </w:tcBorders>
          </w:tcPr>
          <w:p>
            <w:pPr>
              <w:pStyle w:val="Headerheaderodd1"/>
              <w:keepNext w:val="true"/>
              <w:keepLines/>
              <w:tabs>
                <w:tab w:val="clear" w:pos="4536"/>
                <w:tab w:val="clear" w:pos="9072"/>
              </w:tabs>
              <w:rPr>
                <w:rFonts w:ascii="Arial" w:hAnsi="Arial" w:cs="Arial"/>
                <w:bCs w:val="false"/>
                <w:sz w:val="20"/>
                <w:lang w:val="en-US"/>
              </w:rPr>
            </w:pPr>
            <w:r>
              <w:rPr>
                <w:rFonts w:cs="Arial" w:ascii="Arial" w:hAnsi="Arial"/>
                <w:bCs w:val="false"/>
                <w:sz w:val="20"/>
                <w:lang w:val="en-US"/>
              </w:rPr>
              <w:t>asym</w:t>
            </w:r>
          </w:p>
        </w:tc>
      </w:tr>
      <w:tr>
        <w:trPr/>
        <w:tc>
          <w:tcPr>
            <w:tcW w:w="1022" w:type="dxa"/>
            <w:tcBorders>
              <w:top w:val="single" w:sz="4" w:space="0" w:color="000000"/>
              <w:left w:val="single" w:sz="4" w:space="0" w:color="000000"/>
              <w:bottom w:val="single" w:sz="4" w:space="0" w:color="000000"/>
              <w:right w:val="single" w:sz="4" w:space="0" w:color="000000"/>
            </w:tcBorders>
          </w:tcPr>
          <w:p>
            <w:pPr>
              <w:pStyle w:val="Headerheaderodd1"/>
              <w:keepNext w:val="true"/>
              <w:keepLines/>
              <w:tabs>
                <w:tab w:val="clear" w:pos="4536"/>
                <w:tab w:val="clear" w:pos="9072"/>
              </w:tabs>
              <w:rPr>
                <w:rFonts w:ascii="Arial" w:hAnsi="Arial" w:cs="Arial"/>
                <w:bCs w:val="false"/>
                <w:sz w:val="20"/>
                <w:lang w:val="en-US"/>
              </w:rPr>
            </w:pPr>
            <w:r>
              <w:rPr>
                <w:rFonts w:cs="Arial" w:ascii="Arial" w:hAnsi="Arial"/>
                <w:bCs w:val="false"/>
                <w:sz w:val="20"/>
                <w:lang w:val="en-US"/>
              </w:rPr>
              <w:t>1-1.3b</w:t>
            </w:r>
          </w:p>
        </w:tc>
        <w:tc>
          <w:tcPr>
            <w:tcW w:w="1028" w:type="dxa"/>
            <w:tcBorders>
              <w:top w:val="single" w:sz="4" w:space="0" w:color="000000"/>
              <w:left w:val="single" w:sz="4" w:space="0" w:color="000000"/>
              <w:bottom w:val="single" w:sz="4" w:space="0" w:color="000000"/>
              <w:right w:val="single" w:sz="4" w:space="0" w:color="000000"/>
            </w:tcBorders>
          </w:tcPr>
          <w:p>
            <w:pPr>
              <w:pStyle w:val="Headerheaderodd1"/>
              <w:keepNext w:val="true"/>
              <w:keepLines/>
              <w:tabs>
                <w:tab w:val="clear" w:pos="4536"/>
                <w:tab w:val="clear" w:pos="9072"/>
              </w:tabs>
              <w:rPr>
                <w:rFonts w:ascii="Arial" w:hAnsi="Arial" w:cs="Arial"/>
                <w:bCs w:val="false"/>
                <w:sz w:val="20"/>
                <w:lang w:val="en-US"/>
              </w:rPr>
            </w:pPr>
            <w:r>
              <w:rPr>
                <w:rFonts w:cs="Arial" w:ascii="Arial" w:hAnsi="Arial"/>
                <w:bCs w:val="false"/>
                <w:sz w:val="20"/>
                <w:lang w:val="en-US"/>
              </w:rPr>
              <w:t>Hoth</w:t>
            </w:r>
          </w:p>
        </w:tc>
        <w:tc>
          <w:tcPr>
            <w:tcW w:w="1693" w:type="dxa"/>
            <w:tcBorders>
              <w:top w:val="single" w:sz="4" w:space="0" w:color="000000"/>
              <w:left w:val="single" w:sz="4" w:space="0" w:color="000000"/>
              <w:bottom w:val="single" w:sz="4" w:space="0" w:color="000000"/>
              <w:right w:val="single" w:sz="4" w:space="0" w:color="000000"/>
            </w:tcBorders>
          </w:tcPr>
          <w:p>
            <w:pPr>
              <w:pStyle w:val="Headerheaderodd1"/>
              <w:keepNext w:val="true"/>
              <w:keepLines/>
              <w:tabs>
                <w:tab w:val="clear" w:pos="4536"/>
                <w:tab w:val="clear" w:pos="9072"/>
              </w:tabs>
              <w:rPr>
                <w:rFonts w:ascii="Arial" w:hAnsi="Arial" w:cs="Arial"/>
                <w:bCs w:val="false"/>
                <w:sz w:val="20"/>
                <w:lang w:val="en-US"/>
              </w:rPr>
            </w:pPr>
            <w:r>
              <w:rPr>
                <w:rFonts w:cs="Arial" w:ascii="Arial" w:hAnsi="Arial"/>
                <w:bCs w:val="false"/>
                <w:sz w:val="20"/>
                <w:lang w:val="en-US"/>
              </w:rPr>
              <w:t>A-&gt;B: [2]</w:t>
            </w:r>
          </w:p>
          <w:p>
            <w:pPr>
              <w:pStyle w:val="Headerheaderodd1"/>
              <w:keepNext w:val="true"/>
              <w:keepLines/>
              <w:tabs>
                <w:tab w:val="clear" w:pos="4536"/>
                <w:tab w:val="clear" w:pos="9072"/>
              </w:tabs>
              <w:rPr>
                <w:rFonts w:ascii="Arial" w:hAnsi="Arial" w:cs="Arial"/>
                <w:bCs w:val="false"/>
                <w:sz w:val="20"/>
                <w:lang w:val="en-US"/>
              </w:rPr>
            </w:pPr>
            <w:r>
              <w:rPr>
                <w:rFonts w:cs="Arial" w:ascii="Arial" w:hAnsi="Arial"/>
                <w:bCs w:val="false"/>
                <w:sz w:val="20"/>
                <w:lang w:val="en-US"/>
              </w:rPr>
              <w:t>B-&gt;A: [5]</w:t>
            </w:r>
          </w:p>
        </w:tc>
        <w:tc>
          <w:tcPr>
            <w:tcW w:w="1067" w:type="dxa"/>
            <w:tcBorders>
              <w:top w:val="single" w:sz="4" w:space="0" w:color="000000"/>
              <w:left w:val="single" w:sz="4" w:space="0" w:color="000000"/>
              <w:bottom w:val="single" w:sz="4" w:space="0" w:color="000000"/>
              <w:right w:val="single" w:sz="4" w:space="0" w:color="000000"/>
            </w:tcBorders>
          </w:tcPr>
          <w:p>
            <w:pPr>
              <w:pStyle w:val="Headerheaderodd1"/>
              <w:keepNext w:val="true"/>
              <w:keepLines/>
              <w:tabs>
                <w:tab w:val="clear" w:pos="4536"/>
                <w:tab w:val="clear" w:pos="9072"/>
              </w:tabs>
              <w:rPr>
                <w:rFonts w:ascii="Arial" w:hAnsi="Arial" w:cs="Arial"/>
                <w:bCs w:val="false"/>
                <w:sz w:val="20"/>
                <w:lang w:val="en-US"/>
              </w:rPr>
            </w:pPr>
            <w:r>
              <w:rPr>
                <w:rFonts w:cs="Arial" w:ascii="Arial" w:hAnsi="Arial"/>
                <w:bCs w:val="false"/>
                <w:sz w:val="20"/>
                <w:lang w:val="en-US"/>
              </w:rPr>
              <w:t>Car</w:t>
            </w:r>
          </w:p>
        </w:tc>
        <w:tc>
          <w:tcPr>
            <w:tcW w:w="1324" w:type="dxa"/>
            <w:tcBorders>
              <w:top w:val="single" w:sz="4" w:space="0" w:color="000000"/>
              <w:left w:val="single" w:sz="4" w:space="0" w:color="000000"/>
              <w:bottom w:val="single" w:sz="4" w:space="0" w:color="000000"/>
              <w:right w:val="single" w:sz="4" w:space="0" w:color="000000"/>
            </w:tcBorders>
          </w:tcPr>
          <w:p>
            <w:pPr>
              <w:pStyle w:val="Headerheaderodd1"/>
              <w:keepNext w:val="true"/>
              <w:keepLines/>
              <w:tabs>
                <w:tab w:val="clear" w:pos="4536"/>
                <w:tab w:val="clear" w:pos="9072"/>
              </w:tabs>
              <w:rPr>
                <w:rFonts w:ascii="Arial" w:hAnsi="Arial" w:cs="Arial"/>
                <w:bCs w:val="false"/>
                <w:sz w:val="20"/>
                <w:lang w:val="en-US"/>
              </w:rPr>
            </w:pPr>
            <w:r>
              <w:rPr>
                <w:rFonts w:cs="Arial" w:ascii="Arial" w:hAnsi="Arial"/>
                <w:bCs w:val="false"/>
                <w:sz w:val="20"/>
                <w:lang w:val="en-US"/>
              </w:rPr>
              <w:t>Lm.LT.HM</w:t>
            </w:r>
          </w:p>
          <w:p>
            <w:pPr>
              <w:pStyle w:val="Headerheaderodd1"/>
              <w:keepNext w:val="true"/>
              <w:keepLines/>
              <w:tabs>
                <w:tab w:val="clear" w:pos="4536"/>
                <w:tab w:val="clear" w:pos="9072"/>
              </w:tabs>
              <w:rPr>
                <w:rFonts w:ascii="Arial" w:hAnsi="Arial" w:cs="Arial"/>
                <w:bCs w:val="false"/>
                <w:sz w:val="20"/>
                <w:lang w:val="en-US"/>
              </w:rPr>
            </w:pPr>
            <w:r>
              <w:rPr>
                <w:rFonts w:cs="Arial" w:ascii="Arial" w:hAnsi="Arial"/>
                <w:bCs w:val="false"/>
                <w:sz w:val="20"/>
                <w:lang w:val="en-US"/>
              </w:rPr>
              <w:t>LM.LT.Hm</w:t>
            </w:r>
          </w:p>
        </w:tc>
        <w:tc>
          <w:tcPr>
            <w:tcW w:w="1186" w:type="dxa"/>
            <w:tcBorders>
              <w:top w:val="single" w:sz="4" w:space="0" w:color="000000"/>
              <w:left w:val="single" w:sz="4" w:space="0" w:color="000000"/>
              <w:bottom w:val="single" w:sz="4" w:space="0" w:color="000000"/>
              <w:right w:val="single" w:sz="4" w:space="0" w:color="000000"/>
            </w:tcBorders>
          </w:tcPr>
          <w:p>
            <w:pPr>
              <w:pStyle w:val="Headerheaderodd1"/>
              <w:keepNext w:val="true"/>
              <w:keepLines/>
              <w:tabs>
                <w:tab w:val="clear" w:pos="4536"/>
                <w:tab w:val="clear" w:pos="9072"/>
              </w:tabs>
              <w:rPr>
                <w:rFonts w:ascii="Arial" w:hAnsi="Arial" w:cs="Arial"/>
                <w:bCs w:val="false"/>
                <w:sz w:val="20"/>
                <w:lang w:val="en-US"/>
              </w:rPr>
            </w:pPr>
            <w:r>
              <w:rPr>
                <w:rFonts w:cs="Arial" w:ascii="Arial" w:hAnsi="Arial"/>
                <w:bCs w:val="false"/>
                <w:sz w:val="20"/>
                <w:lang w:val="en-US"/>
              </w:rPr>
              <w:t>asym</w:t>
            </w:r>
          </w:p>
        </w:tc>
      </w:tr>
      <w:tr>
        <w:trPr/>
        <w:tc>
          <w:tcPr>
            <w:tcW w:w="1022" w:type="dxa"/>
            <w:tcBorders>
              <w:top w:val="single" w:sz="4" w:space="0" w:color="000000"/>
              <w:left w:val="single" w:sz="4" w:space="0" w:color="000000"/>
              <w:bottom w:val="single" w:sz="4" w:space="0" w:color="000000"/>
              <w:right w:val="single" w:sz="4" w:space="0" w:color="000000"/>
            </w:tcBorders>
          </w:tcPr>
          <w:p>
            <w:pPr>
              <w:pStyle w:val="Headerheaderodd1"/>
              <w:keepNext w:val="true"/>
              <w:keepLines/>
              <w:tabs>
                <w:tab w:val="clear" w:pos="4536"/>
                <w:tab w:val="clear" w:pos="9072"/>
              </w:tabs>
              <w:rPr>
                <w:rFonts w:ascii="Arial" w:hAnsi="Arial" w:cs="Arial"/>
                <w:bCs w:val="false"/>
                <w:sz w:val="20"/>
                <w:lang w:val="en-US"/>
              </w:rPr>
            </w:pPr>
            <w:r>
              <w:rPr>
                <w:rFonts w:cs="Arial" w:ascii="Arial" w:hAnsi="Arial"/>
                <w:bCs w:val="false"/>
                <w:sz w:val="20"/>
                <w:lang w:val="en-US"/>
              </w:rPr>
              <w:t>1-1.4</w:t>
            </w:r>
          </w:p>
        </w:tc>
        <w:tc>
          <w:tcPr>
            <w:tcW w:w="1028" w:type="dxa"/>
            <w:tcBorders>
              <w:top w:val="single" w:sz="4" w:space="0" w:color="000000"/>
              <w:left w:val="single" w:sz="4" w:space="0" w:color="000000"/>
              <w:bottom w:val="single" w:sz="4" w:space="0" w:color="000000"/>
              <w:right w:val="single" w:sz="4" w:space="0" w:color="000000"/>
            </w:tcBorders>
          </w:tcPr>
          <w:p>
            <w:pPr>
              <w:pStyle w:val="Headerheaderodd1"/>
              <w:keepNext w:val="true"/>
              <w:keepLines/>
              <w:tabs>
                <w:tab w:val="clear" w:pos="4536"/>
                <w:tab w:val="clear" w:pos="9072"/>
              </w:tabs>
              <w:rPr>
                <w:rFonts w:ascii="Arial" w:hAnsi="Arial" w:cs="Arial"/>
                <w:bCs w:val="false"/>
                <w:sz w:val="20"/>
                <w:lang w:val="en-US"/>
              </w:rPr>
            </w:pPr>
            <w:r>
              <w:rPr>
                <w:rFonts w:cs="Arial" w:ascii="Arial" w:hAnsi="Arial"/>
                <w:bCs w:val="false"/>
                <w:sz w:val="20"/>
                <w:lang w:val="en-US"/>
              </w:rPr>
              <w:t xml:space="preserve">Cafeteria </w:t>
            </w:r>
          </w:p>
        </w:tc>
        <w:tc>
          <w:tcPr>
            <w:tcW w:w="1693" w:type="dxa"/>
            <w:tcBorders>
              <w:top w:val="single" w:sz="4" w:space="0" w:color="000000"/>
              <w:left w:val="single" w:sz="4" w:space="0" w:color="000000"/>
              <w:bottom w:val="single" w:sz="4" w:space="0" w:color="000000"/>
              <w:right w:val="single" w:sz="4" w:space="0" w:color="000000"/>
            </w:tcBorders>
          </w:tcPr>
          <w:p>
            <w:pPr>
              <w:pStyle w:val="Headerheaderodd1"/>
              <w:keepNext w:val="true"/>
              <w:keepLines/>
              <w:tabs>
                <w:tab w:val="clear" w:pos="4536"/>
                <w:tab w:val="clear" w:pos="9072"/>
              </w:tabs>
              <w:rPr>
                <w:rFonts w:ascii="Arial" w:hAnsi="Arial" w:cs="Arial"/>
                <w:bCs w:val="false"/>
                <w:sz w:val="20"/>
                <w:lang w:val="en-US"/>
              </w:rPr>
            </w:pPr>
            <w:r>
              <w:rPr>
                <w:rFonts w:cs="Arial" w:ascii="Arial" w:hAnsi="Arial"/>
                <w:bCs w:val="false"/>
                <w:sz w:val="20"/>
                <w:lang w:val="en-US"/>
              </w:rPr>
              <w:t>A-&gt;B: [1]</w:t>
            </w:r>
          </w:p>
          <w:p>
            <w:pPr>
              <w:pStyle w:val="Headerheaderodd1"/>
              <w:keepNext w:val="true"/>
              <w:keepLines/>
              <w:tabs>
                <w:tab w:val="clear" w:pos="4536"/>
                <w:tab w:val="clear" w:pos="9072"/>
              </w:tabs>
              <w:rPr>
                <w:rFonts w:ascii="Arial" w:hAnsi="Arial" w:cs="Arial"/>
                <w:bCs w:val="false"/>
                <w:sz w:val="20"/>
                <w:lang w:val="en-US"/>
              </w:rPr>
            </w:pPr>
            <w:r>
              <w:rPr>
                <w:rFonts w:cs="Arial" w:ascii="Arial" w:hAnsi="Arial"/>
                <w:bCs w:val="false"/>
                <w:sz w:val="20"/>
                <w:lang w:val="en-US"/>
              </w:rPr>
              <w:t>B-&gt;A: [1]</w:t>
            </w:r>
          </w:p>
        </w:tc>
        <w:tc>
          <w:tcPr>
            <w:tcW w:w="1067" w:type="dxa"/>
            <w:tcBorders>
              <w:top w:val="single" w:sz="4" w:space="0" w:color="000000"/>
              <w:left w:val="single" w:sz="4" w:space="0" w:color="000000"/>
              <w:bottom w:val="single" w:sz="4" w:space="0" w:color="000000"/>
              <w:right w:val="single" w:sz="4" w:space="0" w:color="000000"/>
            </w:tcBorders>
          </w:tcPr>
          <w:p>
            <w:pPr>
              <w:pStyle w:val="Headerheaderodd1"/>
              <w:keepNext w:val="true"/>
              <w:keepLines/>
              <w:tabs>
                <w:tab w:val="clear" w:pos="4536"/>
                <w:tab w:val="clear" w:pos="9072"/>
              </w:tabs>
              <w:rPr>
                <w:rFonts w:ascii="Arial" w:hAnsi="Arial" w:cs="Arial"/>
                <w:bCs w:val="false"/>
                <w:sz w:val="20"/>
                <w:lang w:val="en-US"/>
              </w:rPr>
            </w:pPr>
            <w:r>
              <w:rPr>
                <w:rFonts w:cs="Arial" w:ascii="Arial" w:hAnsi="Arial"/>
                <w:bCs w:val="false"/>
                <w:sz w:val="20"/>
                <w:lang w:val="en-US"/>
              </w:rPr>
              <w:t>Cafeteria</w:t>
            </w:r>
          </w:p>
        </w:tc>
        <w:tc>
          <w:tcPr>
            <w:tcW w:w="1324" w:type="dxa"/>
            <w:tcBorders>
              <w:top w:val="single" w:sz="4" w:space="0" w:color="000000"/>
              <w:left w:val="single" w:sz="4" w:space="0" w:color="000000"/>
              <w:bottom w:val="single" w:sz="4" w:space="0" w:color="000000"/>
              <w:right w:val="single" w:sz="4" w:space="0" w:color="000000"/>
            </w:tcBorders>
          </w:tcPr>
          <w:p>
            <w:pPr>
              <w:pStyle w:val="Headerheaderodd1"/>
              <w:keepNext w:val="true"/>
              <w:keepLines/>
              <w:tabs>
                <w:tab w:val="clear" w:pos="4536"/>
                <w:tab w:val="clear" w:pos="9072"/>
              </w:tabs>
              <w:rPr>
                <w:rFonts w:ascii="Arial" w:hAnsi="Arial" w:cs="Arial"/>
                <w:bCs w:val="false"/>
                <w:sz w:val="20"/>
                <w:lang w:val="en-US"/>
              </w:rPr>
            </w:pPr>
            <w:r>
              <w:rPr>
                <w:rFonts w:cs="Arial" w:ascii="Arial" w:hAnsi="Arial"/>
                <w:bCs w:val="false"/>
                <w:sz w:val="20"/>
                <w:lang w:val="en-US"/>
              </w:rPr>
              <w:t>Lm.LT.LM</w:t>
            </w:r>
          </w:p>
          <w:p>
            <w:pPr>
              <w:pStyle w:val="Headerheaderodd1"/>
              <w:keepNext w:val="true"/>
              <w:keepLines/>
              <w:tabs>
                <w:tab w:val="clear" w:pos="4536"/>
                <w:tab w:val="clear" w:pos="9072"/>
              </w:tabs>
              <w:rPr>
                <w:rFonts w:ascii="Arial" w:hAnsi="Arial" w:cs="Arial"/>
                <w:bCs w:val="false"/>
                <w:sz w:val="20"/>
                <w:lang w:val="en-US"/>
              </w:rPr>
            </w:pPr>
            <w:r>
              <w:rPr>
                <w:rFonts w:cs="Arial" w:ascii="Arial" w:hAnsi="Arial"/>
                <w:bCs w:val="false"/>
                <w:sz w:val="20"/>
                <w:lang w:val="en-US"/>
              </w:rPr>
              <w:t>LM.LT.Lm</w:t>
            </w:r>
          </w:p>
        </w:tc>
        <w:tc>
          <w:tcPr>
            <w:tcW w:w="1186" w:type="dxa"/>
            <w:tcBorders>
              <w:top w:val="single" w:sz="4" w:space="0" w:color="000000"/>
              <w:left w:val="single" w:sz="4" w:space="0" w:color="000000"/>
              <w:bottom w:val="single" w:sz="4" w:space="0" w:color="000000"/>
              <w:right w:val="single" w:sz="4" w:space="0" w:color="000000"/>
            </w:tcBorders>
          </w:tcPr>
          <w:p>
            <w:pPr>
              <w:pStyle w:val="Headerheaderodd1"/>
              <w:keepNext w:val="true"/>
              <w:keepLines/>
              <w:tabs>
                <w:tab w:val="clear" w:pos="4536"/>
                <w:tab w:val="clear" w:pos="9072"/>
              </w:tabs>
              <w:rPr>
                <w:rFonts w:ascii="Arial" w:hAnsi="Arial" w:cs="Arial"/>
                <w:bCs w:val="false"/>
                <w:sz w:val="20"/>
                <w:lang w:val="en-US"/>
              </w:rPr>
            </w:pPr>
            <w:r>
              <w:rPr>
                <w:rFonts w:cs="Arial" w:ascii="Arial" w:hAnsi="Arial"/>
                <w:bCs w:val="false"/>
                <w:sz w:val="20"/>
                <w:lang w:val="en-US"/>
              </w:rPr>
              <w:t>sym</w:t>
            </w:r>
          </w:p>
        </w:tc>
      </w:tr>
      <w:tr>
        <w:trPr/>
        <w:tc>
          <w:tcPr>
            <w:tcW w:w="1022" w:type="dxa"/>
            <w:tcBorders>
              <w:top w:val="single" w:sz="4" w:space="0" w:color="000000"/>
              <w:left w:val="single" w:sz="4" w:space="0" w:color="000000"/>
              <w:bottom w:val="single" w:sz="4" w:space="0" w:color="000000"/>
              <w:right w:val="single" w:sz="4" w:space="0" w:color="000000"/>
            </w:tcBorders>
          </w:tcPr>
          <w:p>
            <w:pPr>
              <w:pStyle w:val="Headerheaderodd1"/>
              <w:keepNext w:val="true"/>
              <w:keepLines/>
              <w:tabs>
                <w:tab w:val="clear" w:pos="4536"/>
                <w:tab w:val="clear" w:pos="9072"/>
              </w:tabs>
              <w:rPr>
                <w:rFonts w:ascii="Arial" w:hAnsi="Arial" w:cs="Arial"/>
                <w:bCs w:val="false"/>
                <w:sz w:val="20"/>
                <w:lang w:val="en-US"/>
              </w:rPr>
            </w:pPr>
            <w:r>
              <w:rPr>
                <w:rFonts w:cs="Arial" w:ascii="Arial" w:hAnsi="Arial"/>
                <w:bCs w:val="false"/>
                <w:sz w:val="20"/>
                <w:lang w:val="en-US"/>
              </w:rPr>
              <w:t>1-1.5a</w:t>
            </w:r>
          </w:p>
        </w:tc>
        <w:tc>
          <w:tcPr>
            <w:tcW w:w="1028" w:type="dxa"/>
            <w:tcBorders>
              <w:top w:val="single" w:sz="4" w:space="0" w:color="000000"/>
              <w:left w:val="single" w:sz="4" w:space="0" w:color="000000"/>
              <w:bottom w:val="single" w:sz="4" w:space="0" w:color="000000"/>
              <w:right w:val="single" w:sz="4" w:space="0" w:color="000000"/>
            </w:tcBorders>
          </w:tcPr>
          <w:p>
            <w:pPr>
              <w:pStyle w:val="Headerheaderodd1"/>
              <w:keepNext w:val="true"/>
              <w:keepLines/>
              <w:tabs>
                <w:tab w:val="clear" w:pos="4536"/>
                <w:tab w:val="clear" w:pos="9072"/>
              </w:tabs>
              <w:rPr>
                <w:rFonts w:ascii="Arial" w:hAnsi="Arial" w:cs="Arial"/>
                <w:bCs w:val="false"/>
                <w:sz w:val="20"/>
                <w:lang w:val="en-US"/>
              </w:rPr>
            </w:pPr>
            <w:r>
              <w:rPr>
                <w:rFonts w:cs="Arial" w:ascii="Arial" w:hAnsi="Arial"/>
                <w:bCs w:val="false"/>
                <w:sz w:val="20"/>
                <w:lang w:val="en-US"/>
              </w:rPr>
              <w:t>Cafeteria</w:t>
            </w:r>
          </w:p>
        </w:tc>
        <w:tc>
          <w:tcPr>
            <w:tcW w:w="1693" w:type="dxa"/>
            <w:tcBorders>
              <w:top w:val="single" w:sz="4" w:space="0" w:color="000000"/>
              <w:left w:val="single" w:sz="4" w:space="0" w:color="000000"/>
              <w:bottom w:val="single" w:sz="4" w:space="0" w:color="000000"/>
              <w:right w:val="single" w:sz="4" w:space="0" w:color="000000"/>
            </w:tcBorders>
          </w:tcPr>
          <w:p>
            <w:pPr>
              <w:pStyle w:val="Headerheaderodd1"/>
              <w:keepNext w:val="true"/>
              <w:keepLines/>
              <w:tabs>
                <w:tab w:val="clear" w:pos="4536"/>
                <w:tab w:val="clear" w:pos="9072"/>
              </w:tabs>
              <w:rPr>
                <w:rFonts w:ascii="Arial" w:hAnsi="Arial" w:cs="Arial"/>
                <w:bCs w:val="false"/>
                <w:sz w:val="20"/>
                <w:lang w:val="en-US"/>
              </w:rPr>
            </w:pPr>
            <w:r>
              <w:rPr>
                <w:rFonts w:cs="Arial" w:ascii="Arial" w:hAnsi="Arial"/>
                <w:bCs w:val="false"/>
                <w:sz w:val="20"/>
                <w:lang w:val="en-US"/>
              </w:rPr>
              <w:t>A-&gt;B: [2]</w:t>
            </w:r>
          </w:p>
          <w:p>
            <w:pPr>
              <w:pStyle w:val="Headerheaderodd1"/>
              <w:keepNext w:val="true"/>
              <w:keepLines/>
              <w:tabs>
                <w:tab w:val="clear" w:pos="4536"/>
                <w:tab w:val="clear" w:pos="9072"/>
              </w:tabs>
              <w:rPr>
                <w:rFonts w:ascii="Arial" w:hAnsi="Arial" w:cs="Arial"/>
                <w:bCs w:val="false"/>
                <w:sz w:val="20"/>
                <w:lang w:val="en-US"/>
              </w:rPr>
            </w:pPr>
            <w:r>
              <w:rPr>
                <w:rFonts w:cs="Arial" w:ascii="Arial" w:hAnsi="Arial"/>
                <w:bCs w:val="false"/>
                <w:sz w:val="20"/>
                <w:lang w:val="en-US"/>
              </w:rPr>
              <w:t>B-&gt;A: [5]</w:t>
            </w:r>
          </w:p>
        </w:tc>
        <w:tc>
          <w:tcPr>
            <w:tcW w:w="1067" w:type="dxa"/>
            <w:tcBorders>
              <w:top w:val="single" w:sz="4" w:space="0" w:color="000000"/>
              <w:left w:val="single" w:sz="4" w:space="0" w:color="000000"/>
              <w:bottom w:val="single" w:sz="4" w:space="0" w:color="000000"/>
              <w:right w:val="single" w:sz="4" w:space="0" w:color="000000"/>
            </w:tcBorders>
          </w:tcPr>
          <w:p>
            <w:pPr>
              <w:pStyle w:val="Headerheaderodd1"/>
              <w:keepNext w:val="true"/>
              <w:keepLines/>
              <w:tabs>
                <w:tab w:val="clear" w:pos="4536"/>
                <w:tab w:val="clear" w:pos="9072"/>
              </w:tabs>
              <w:rPr>
                <w:rFonts w:ascii="Arial" w:hAnsi="Arial" w:cs="Arial"/>
                <w:bCs w:val="false"/>
                <w:sz w:val="20"/>
                <w:lang w:val="en-US"/>
              </w:rPr>
            </w:pPr>
            <w:r>
              <w:rPr>
                <w:rFonts w:cs="Arial" w:ascii="Arial" w:hAnsi="Arial"/>
                <w:bCs w:val="false"/>
                <w:sz w:val="20"/>
                <w:lang w:val="en-US"/>
              </w:rPr>
              <w:t>Street</w:t>
            </w:r>
          </w:p>
        </w:tc>
        <w:tc>
          <w:tcPr>
            <w:tcW w:w="1324" w:type="dxa"/>
            <w:tcBorders>
              <w:top w:val="single" w:sz="4" w:space="0" w:color="000000"/>
              <w:left w:val="single" w:sz="4" w:space="0" w:color="000000"/>
              <w:bottom w:val="single" w:sz="4" w:space="0" w:color="000000"/>
              <w:right w:val="single" w:sz="4" w:space="0" w:color="000000"/>
            </w:tcBorders>
          </w:tcPr>
          <w:p>
            <w:pPr>
              <w:pStyle w:val="Headerheaderodd1"/>
              <w:keepNext w:val="true"/>
              <w:keepLines/>
              <w:tabs>
                <w:tab w:val="clear" w:pos="4536"/>
                <w:tab w:val="clear" w:pos="9072"/>
              </w:tabs>
              <w:rPr>
                <w:rFonts w:ascii="Arial" w:hAnsi="Arial" w:cs="Arial"/>
                <w:bCs w:val="false"/>
                <w:sz w:val="20"/>
                <w:lang w:val="en-US"/>
              </w:rPr>
            </w:pPr>
            <w:r>
              <w:rPr>
                <w:rFonts w:cs="Arial" w:ascii="Arial" w:hAnsi="Arial"/>
                <w:bCs w:val="false"/>
                <w:sz w:val="20"/>
                <w:lang w:val="en-US"/>
              </w:rPr>
              <w:t>Lm.LT.HM</w:t>
            </w:r>
          </w:p>
          <w:p>
            <w:pPr>
              <w:pStyle w:val="Headerheaderodd1"/>
              <w:keepNext w:val="true"/>
              <w:keepLines/>
              <w:tabs>
                <w:tab w:val="clear" w:pos="4536"/>
                <w:tab w:val="clear" w:pos="9072"/>
              </w:tabs>
              <w:rPr>
                <w:rFonts w:ascii="Arial" w:hAnsi="Arial" w:cs="Arial"/>
                <w:bCs w:val="false"/>
                <w:sz w:val="20"/>
                <w:lang w:val="en-US"/>
              </w:rPr>
            </w:pPr>
            <w:r>
              <w:rPr>
                <w:rFonts w:cs="Arial" w:ascii="Arial" w:hAnsi="Arial"/>
                <w:bCs w:val="false"/>
                <w:sz w:val="20"/>
                <w:lang w:val="en-US"/>
              </w:rPr>
              <w:t>LM.LT.Hm</w:t>
            </w:r>
          </w:p>
        </w:tc>
        <w:tc>
          <w:tcPr>
            <w:tcW w:w="1186" w:type="dxa"/>
            <w:tcBorders>
              <w:top w:val="single" w:sz="4" w:space="0" w:color="000000"/>
              <w:left w:val="single" w:sz="4" w:space="0" w:color="000000"/>
              <w:bottom w:val="single" w:sz="4" w:space="0" w:color="000000"/>
              <w:right w:val="single" w:sz="4" w:space="0" w:color="000000"/>
            </w:tcBorders>
          </w:tcPr>
          <w:p>
            <w:pPr>
              <w:pStyle w:val="Headerheaderodd1"/>
              <w:keepNext w:val="true"/>
              <w:keepLines/>
              <w:tabs>
                <w:tab w:val="clear" w:pos="4536"/>
                <w:tab w:val="clear" w:pos="9072"/>
              </w:tabs>
              <w:rPr>
                <w:rFonts w:ascii="Arial" w:hAnsi="Arial" w:cs="Arial"/>
                <w:bCs w:val="false"/>
                <w:sz w:val="20"/>
                <w:lang w:val="en-US"/>
              </w:rPr>
            </w:pPr>
            <w:r>
              <w:rPr>
                <w:rFonts w:cs="Arial" w:ascii="Arial" w:hAnsi="Arial"/>
                <w:bCs w:val="false"/>
                <w:sz w:val="20"/>
                <w:lang w:val="en-US"/>
              </w:rPr>
              <w:t>asym</w:t>
            </w:r>
          </w:p>
        </w:tc>
      </w:tr>
      <w:tr>
        <w:trPr/>
        <w:tc>
          <w:tcPr>
            <w:tcW w:w="1022" w:type="dxa"/>
            <w:tcBorders>
              <w:top w:val="single" w:sz="4" w:space="0" w:color="000000"/>
              <w:left w:val="single" w:sz="4" w:space="0" w:color="000000"/>
              <w:bottom w:val="single" w:sz="4" w:space="0" w:color="000000"/>
              <w:right w:val="single" w:sz="4" w:space="0" w:color="000000"/>
            </w:tcBorders>
          </w:tcPr>
          <w:p>
            <w:pPr>
              <w:pStyle w:val="Headerheaderodd1"/>
              <w:keepNext w:val="true"/>
              <w:keepLines/>
              <w:tabs>
                <w:tab w:val="clear" w:pos="4536"/>
                <w:tab w:val="clear" w:pos="9072"/>
              </w:tabs>
              <w:rPr>
                <w:rFonts w:ascii="Arial" w:hAnsi="Arial" w:cs="Arial"/>
                <w:bCs w:val="false"/>
                <w:sz w:val="20"/>
                <w:lang w:val="en-US"/>
              </w:rPr>
            </w:pPr>
            <w:r>
              <w:rPr>
                <w:rFonts w:cs="Arial" w:ascii="Arial" w:hAnsi="Arial"/>
                <w:bCs w:val="false"/>
                <w:sz w:val="20"/>
                <w:lang w:val="en-US"/>
              </w:rPr>
              <w:t>1-1.5b</w:t>
            </w:r>
          </w:p>
        </w:tc>
        <w:tc>
          <w:tcPr>
            <w:tcW w:w="1028" w:type="dxa"/>
            <w:tcBorders>
              <w:top w:val="single" w:sz="4" w:space="0" w:color="000000"/>
              <w:left w:val="single" w:sz="4" w:space="0" w:color="000000"/>
              <w:bottom w:val="single" w:sz="4" w:space="0" w:color="000000"/>
              <w:right w:val="single" w:sz="4" w:space="0" w:color="000000"/>
            </w:tcBorders>
          </w:tcPr>
          <w:p>
            <w:pPr>
              <w:pStyle w:val="Headerheaderodd1"/>
              <w:keepNext w:val="true"/>
              <w:keepLines/>
              <w:tabs>
                <w:tab w:val="clear" w:pos="4536"/>
                <w:tab w:val="clear" w:pos="9072"/>
              </w:tabs>
              <w:rPr>
                <w:rFonts w:ascii="Arial" w:hAnsi="Arial" w:cs="Arial"/>
                <w:bCs w:val="false"/>
                <w:sz w:val="20"/>
                <w:lang w:val="en-US"/>
              </w:rPr>
            </w:pPr>
            <w:r>
              <w:rPr>
                <w:rFonts w:cs="Arial" w:ascii="Arial" w:hAnsi="Arial"/>
                <w:bCs w:val="false"/>
                <w:sz w:val="20"/>
                <w:lang w:val="en-US"/>
              </w:rPr>
              <w:t>Street</w:t>
            </w:r>
          </w:p>
        </w:tc>
        <w:tc>
          <w:tcPr>
            <w:tcW w:w="1693" w:type="dxa"/>
            <w:tcBorders>
              <w:top w:val="single" w:sz="4" w:space="0" w:color="000000"/>
              <w:left w:val="single" w:sz="4" w:space="0" w:color="000000"/>
              <w:bottom w:val="single" w:sz="4" w:space="0" w:color="000000"/>
              <w:right w:val="single" w:sz="4" w:space="0" w:color="000000"/>
            </w:tcBorders>
          </w:tcPr>
          <w:p>
            <w:pPr>
              <w:pStyle w:val="Headerheaderodd1"/>
              <w:keepNext w:val="true"/>
              <w:keepLines/>
              <w:tabs>
                <w:tab w:val="clear" w:pos="4536"/>
                <w:tab w:val="clear" w:pos="9072"/>
              </w:tabs>
              <w:rPr>
                <w:rFonts w:ascii="Arial" w:hAnsi="Arial" w:cs="Arial"/>
                <w:bCs w:val="false"/>
                <w:sz w:val="20"/>
                <w:lang w:val="en-US"/>
              </w:rPr>
            </w:pPr>
            <w:r>
              <w:rPr>
                <w:rFonts w:cs="Arial" w:ascii="Arial" w:hAnsi="Arial"/>
                <w:bCs w:val="false"/>
                <w:sz w:val="20"/>
                <w:lang w:val="en-US"/>
              </w:rPr>
              <w:t>A-&gt;B: [5]</w:t>
            </w:r>
          </w:p>
          <w:p>
            <w:pPr>
              <w:pStyle w:val="Headerheaderodd1"/>
              <w:keepNext w:val="true"/>
              <w:keepLines/>
              <w:tabs>
                <w:tab w:val="clear" w:pos="4536"/>
                <w:tab w:val="clear" w:pos="9072"/>
              </w:tabs>
              <w:rPr>
                <w:rFonts w:ascii="Arial" w:hAnsi="Arial" w:cs="Arial"/>
                <w:bCs w:val="false"/>
                <w:sz w:val="20"/>
                <w:lang w:val="en-US"/>
              </w:rPr>
            </w:pPr>
            <w:r>
              <w:rPr>
                <w:rFonts w:cs="Arial" w:ascii="Arial" w:hAnsi="Arial"/>
                <w:bCs w:val="false"/>
                <w:sz w:val="20"/>
                <w:lang w:val="en-US"/>
              </w:rPr>
              <w:t>B-&gt;A: [2]</w:t>
            </w:r>
          </w:p>
        </w:tc>
        <w:tc>
          <w:tcPr>
            <w:tcW w:w="1067" w:type="dxa"/>
            <w:tcBorders>
              <w:top w:val="single" w:sz="4" w:space="0" w:color="000000"/>
              <w:left w:val="single" w:sz="4" w:space="0" w:color="000000"/>
              <w:bottom w:val="single" w:sz="4" w:space="0" w:color="000000"/>
              <w:right w:val="single" w:sz="4" w:space="0" w:color="000000"/>
            </w:tcBorders>
          </w:tcPr>
          <w:p>
            <w:pPr>
              <w:pStyle w:val="Headerheaderodd1"/>
              <w:keepNext w:val="true"/>
              <w:keepLines/>
              <w:tabs>
                <w:tab w:val="clear" w:pos="4536"/>
                <w:tab w:val="clear" w:pos="9072"/>
              </w:tabs>
              <w:rPr/>
            </w:pPr>
            <w:r>
              <w:rPr>
                <w:rFonts w:cs="Arial" w:ascii="Arial" w:hAnsi="Arial"/>
                <w:bCs w:val="false"/>
                <w:sz w:val="20"/>
                <w:lang w:val="en-US"/>
              </w:rPr>
              <w:t>Cafeteria</w:t>
            </w:r>
          </w:p>
        </w:tc>
        <w:tc>
          <w:tcPr>
            <w:tcW w:w="1324" w:type="dxa"/>
            <w:tcBorders>
              <w:top w:val="single" w:sz="4" w:space="0" w:color="000000"/>
              <w:left w:val="single" w:sz="4" w:space="0" w:color="000000"/>
              <w:bottom w:val="single" w:sz="4" w:space="0" w:color="000000"/>
              <w:right w:val="single" w:sz="4" w:space="0" w:color="000000"/>
            </w:tcBorders>
          </w:tcPr>
          <w:p>
            <w:pPr>
              <w:pStyle w:val="Headerheaderodd1"/>
              <w:keepNext w:val="true"/>
              <w:keepLines/>
              <w:tabs>
                <w:tab w:val="clear" w:pos="4536"/>
                <w:tab w:val="clear" w:pos="9072"/>
              </w:tabs>
              <w:rPr>
                <w:rFonts w:ascii="Arial" w:hAnsi="Arial" w:cs="Arial"/>
                <w:bCs w:val="false"/>
                <w:sz w:val="20"/>
                <w:lang w:val="en-US"/>
              </w:rPr>
            </w:pPr>
            <w:r>
              <w:rPr>
                <w:rFonts w:cs="Arial" w:ascii="Arial" w:hAnsi="Arial"/>
                <w:bCs w:val="false"/>
                <w:sz w:val="20"/>
                <w:lang w:val="en-US"/>
              </w:rPr>
              <w:t>Hm.LT.LM</w:t>
            </w:r>
          </w:p>
          <w:p>
            <w:pPr>
              <w:pStyle w:val="Headerheaderodd1"/>
              <w:keepNext w:val="true"/>
              <w:keepLines/>
              <w:tabs>
                <w:tab w:val="clear" w:pos="4536"/>
                <w:tab w:val="clear" w:pos="9072"/>
              </w:tabs>
              <w:rPr>
                <w:rFonts w:ascii="Arial" w:hAnsi="Arial" w:cs="Arial"/>
                <w:bCs w:val="false"/>
                <w:sz w:val="20"/>
                <w:lang w:val="en-US"/>
              </w:rPr>
            </w:pPr>
            <w:r>
              <w:rPr>
                <w:rFonts w:cs="Arial" w:ascii="Arial" w:hAnsi="Arial"/>
                <w:bCs w:val="false"/>
                <w:sz w:val="20"/>
                <w:lang w:val="en-US"/>
              </w:rPr>
              <w:t>HM.LT.Hm</w:t>
            </w:r>
          </w:p>
        </w:tc>
        <w:tc>
          <w:tcPr>
            <w:tcW w:w="1186" w:type="dxa"/>
            <w:tcBorders>
              <w:top w:val="single" w:sz="4" w:space="0" w:color="000000"/>
              <w:left w:val="single" w:sz="4" w:space="0" w:color="000000"/>
              <w:bottom w:val="single" w:sz="4" w:space="0" w:color="000000"/>
              <w:right w:val="single" w:sz="4" w:space="0" w:color="000000"/>
            </w:tcBorders>
          </w:tcPr>
          <w:p>
            <w:pPr>
              <w:pStyle w:val="Headerheaderodd1"/>
              <w:keepNext w:val="true"/>
              <w:keepLines/>
              <w:tabs>
                <w:tab w:val="clear" w:pos="4536"/>
                <w:tab w:val="clear" w:pos="9072"/>
              </w:tabs>
              <w:rPr>
                <w:rFonts w:ascii="Arial" w:hAnsi="Arial" w:cs="Arial"/>
                <w:bCs w:val="false"/>
                <w:sz w:val="20"/>
                <w:lang w:val="en-US"/>
              </w:rPr>
            </w:pPr>
            <w:r>
              <w:rPr>
                <w:rFonts w:cs="Arial" w:ascii="Arial" w:hAnsi="Arial"/>
                <w:bCs w:val="false"/>
                <w:sz w:val="20"/>
                <w:lang w:val="en-US"/>
              </w:rPr>
              <w:t>asym</w:t>
            </w:r>
          </w:p>
        </w:tc>
      </w:tr>
      <w:tr>
        <w:trPr/>
        <w:tc>
          <w:tcPr>
            <w:tcW w:w="1022" w:type="dxa"/>
            <w:tcBorders>
              <w:top w:val="single" w:sz="4" w:space="0" w:color="000000"/>
              <w:left w:val="single" w:sz="4" w:space="0" w:color="000000"/>
              <w:bottom w:val="single" w:sz="4" w:space="0" w:color="000000"/>
              <w:right w:val="single" w:sz="4" w:space="0" w:color="000000"/>
            </w:tcBorders>
          </w:tcPr>
          <w:p>
            <w:pPr>
              <w:pStyle w:val="Headerheaderodd1"/>
              <w:keepNext w:val="true"/>
              <w:keepLines/>
              <w:tabs>
                <w:tab w:val="clear" w:pos="4536"/>
                <w:tab w:val="clear" w:pos="9072"/>
              </w:tabs>
              <w:rPr>
                <w:rFonts w:ascii="Arial" w:hAnsi="Arial" w:cs="Arial"/>
                <w:bCs w:val="false"/>
                <w:sz w:val="20"/>
                <w:lang w:val="en-US"/>
              </w:rPr>
            </w:pPr>
            <w:r>
              <w:rPr>
                <w:rFonts w:cs="Arial" w:ascii="Arial" w:hAnsi="Arial"/>
                <w:bCs w:val="false"/>
                <w:sz w:val="20"/>
                <w:lang w:val="en-US"/>
              </w:rPr>
              <w:t>1-1.6</w:t>
            </w:r>
          </w:p>
        </w:tc>
        <w:tc>
          <w:tcPr>
            <w:tcW w:w="1028" w:type="dxa"/>
            <w:tcBorders>
              <w:top w:val="single" w:sz="4" w:space="0" w:color="000000"/>
              <w:left w:val="single" w:sz="4" w:space="0" w:color="000000"/>
              <w:bottom w:val="single" w:sz="4" w:space="0" w:color="000000"/>
              <w:right w:val="single" w:sz="4" w:space="0" w:color="000000"/>
            </w:tcBorders>
          </w:tcPr>
          <w:p>
            <w:pPr>
              <w:pStyle w:val="Headerheaderodd1"/>
              <w:keepNext w:val="true"/>
              <w:keepLines/>
              <w:tabs>
                <w:tab w:val="clear" w:pos="4536"/>
                <w:tab w:val="clear" w:pos="9072"/>
              </w:tabs>
              <w:rPr>
                <w:rFonts w:ascii="Arial" w:hAnsi="Arial" w:cs="Arial"/>
                <w:bCs w:val="false"/>
                <w:sz w:val="20"/>
                <w:lang w:val="en-US"/>
              </w:rPr>
            </w:pPr>
            <w:r>
              <w:rPr>
                <w:rFonts w:cs="Arial" w:ascii="Arial" w:hAnsi="Arial"/>
                <w:bCs w:val="false"/>
                <w:sz w:val="20"/>
                <w:lang w:val="en-US"/>
              </w:rPr>
              <w:t>Street</w:t>
            </w:r>
          </w:p>
        </w:tc>
        <w:tc>
          <w:tcPr>
            <w:tcW w:w="1693" w:type="dxa"/>
            <w:tcBorders>
              <w:top w:val="single" w:sz="4" w:space="0" w:color="000000"/>
              <w:left w:val="single" w:sz="4" w:space="0" w:color="000000"/>
              <w:bottom w:val="single" w:sz="4" w:space="0" w:color="000000"/>
              <w:right w:val="single" w:sz="4" w:space="0" w:color="000000"/>
            </w:tcBorders>
          </w:tcPr>
          <w:p>
            <w:pPr>
              <w:pStyle w:val="Headerheaderodd1"/>
              <w:keepNext w:val="true"/>
              <w:keepLines/>
              <w:tabs>
                <w:tab w:val="clear" w:pos="4536"/>
                <w:tab w:val="clear" w:pos="9072"/>
              </w:tabs>
              <w:rPr>
                <w:rFonts w:ascii="Arial" w:hAnsi="Arial" w:cs="Arial"/>
                <w:bCs w:val="false"/>
                <w:sz w:val="20"/>
                <w:lang w:val="en-US"/>
              </w:rPr>
            </w:pPr>
            <w:r>
              <w:rPr>
                <w:rFonts w:cs="Arial" w:ascii="Arial" w:hAnsi="Arial"/>
                <w:bCs w:val="false"/>
                <w:sz w:val="20"/>
                <w:lang w:val="en-US"/>
              </w:rPr>
              <w:t>A-&gt;B: [6]</w:t>
            </w:r>
          </w:p>
          <w:p>
            <w:pPr>
              <w:pStyle w:val="Headerheaderodd1"/>
              <w:keepNext w:val="true"/>
              <w:keepLines/>
              <w:tabs>
                <w:tab w:val="clear" w:pos="4536"/>
                <w:tab w:val="clear" w:pos="9072"/>
              </w:tabs>
              <w:rPr>
                <w:rFonts w:ascii="Arial" w:hAnsi="Arial" w:cs="Arial"/>
                <w:bCs w:val="false"/>
                <w:sz w:val="20"/>
                <w:lang w:val="en-US"/>
              </w:rPr>
            </w:pPr>
            <w:r>
              <w:rPr>
                <w:rFonts w:cs="Arial" w:ascii="Arial" w:hAnsi="Arial"/>
                <w:bCs w:val="false"/>
                <w:sz w:val="20"/>
                <w:lang w:val="en-US"/>
              </w:rPr>
              <w:t>B-&gt;A: [6]</w:t>
            </w:r>
          </w:p>
        </w:tc>
        <w:tc>
          <w:tcPr>
            <w:tcW w:w="1067" w:type="dxa"/>
            <w:tcBorders>
              <w:top w:val="single" w:sz="4" w:space="0" w:color="000000"/>
              <w:left w:val="single" w:sz="4" w:space="0" w:color="000000"/>
              <w:bottom w:val="single" w:sz="4" w:space="0" w:color="000000"/>
              <w:right w:val="single" w:sz="4" w:space="0" w:color="000000"/>
            </w:tcBorders>
          </w:tcPr>
          <w:p>
            <w:pPr>
              <w:pStyle w:val="Headerheaderodd1"/>
              <w:keepNext w:val="true"/>
              <w:keepLines/>
              <w:tabs>
                <w:tab w:val="clear" w:pos="4536"/>
                <w:tab w:val="clear" w:pos="9072"/>
              </w:tabs>
              <w:rPr>
                <w:rFonts w:ascii="Arial" w:hAnsi="Arial" w:cs="Arial"/>
                <w:bCs w:val="false"/>
                <w:sz w:val="20"/>
                <w:lang w:val="en-US"/>
              </w:rPr>
            </w:pPr>
            <w:r>
              <w:rPr>
                <w:rFonts w:cs="Arial" w:ascii="Arial" w:hAnsi="Arial"/>
                <w:bCs w:val="false"/>
                <w:sz w:val="20"/>
                <w:lang w:val="en-US"/>
              </w:rPr>
              <w:t>Street</w:t>
            </w:r>
          </w:p>
        </w:tc>
        <w:tc>
          <w:tcPr>
            <w:tcW w:w="1324" w:type="dxa"/>
            <w:tcBorders>
              <w:top w:val="single" w:sz="4" w:space="0" w:color="000000"/>
              <w:left w:val="single" w:sz="4" w:space="0" w:color="000000"/>
              <w:bottom w:val="single" w:sz="4" w:space="0" w:color="000000"/>
              <w:right w:val="single" w:sz="4" w:space="0" w:color="000000"/>
            </w:tcBorders>
          </w:tcPr>
          <w:p>
            <w:pPr>
              <w:pStyle w:val="Headerheaderodd1"/>
              <w:keepNext w:val="true"/>
              <w:keepLines/>
              <w:tabs>
                <w:tab w:val="clear" w:pos="4536"/>
                <w:tab w:val="clear" w:pos="9072"/>
              </w:tabs>
              <w:rPr>
                <w:rFonts w:ascii="Arial" w:hAnsi="Arial" w:cs="Arial"/>
                <w:bCs w:val="false"/>
                <w:sz w:val="20"/>
                <w:lang w:val="en-US"/>
              </w:rPr>
            </w:pPr>
            <w:r>
              <w:rPr>
                <w:rFonts w:cs="Arial" w:ascii="Arial" w:hAnsi="Arial"/>
                <w:bCs w:val="false"/>
                <w:sz w:val="20"/>
                <w:lang w:val="en-US"/>
              </w:rPr>
              <w:t>Hm.LT.HM</w:t>
            </w:r>
          </w:p>
          <w:p>
            <w:pPr>
              <w:pStyle w:val="Headerheaderodd1"/>
              <w:keepNext w:val="true"/>
              <w:keepLines/>
              <w:tabs>
                <w:tab w:val="clear" w:pos="4536"/>
                <w:tab w:val="clear" w:pos="9072"/>
              </w:tabs>
              <w:rPr>
                <w:rFonts w:ascii="Arial" w:hAnsi="Arial" w:cs="Arial"/>
                <w:bCs w:val="false"/>
                <w:sz w:val="20"/>
                <w:lang w:val="en-US"/>
              </w:rPr>
            </w:pPr>
            <w:r>
              <w:rPr>
                <w:rFonts w:cs="Arial" w:ascii="Arial" w:hAnsi="Arial"/>
                <w:bCs w:val="false"/>
                <w:sz w:val="20"/>
                <w:lang w:val="en-US"/>
              </w:rPr>
              <w:t>HM.LT.Hm</w:t>
            </w:r>
          </w:p>
        </w:tc>
        <w:tc>
          <w:tcPr>
            <w:tcW w:w="1186" w:type="dxa"/>
            <w:tcBorders>
              <w:top w:val="single" w:sz="4" w:space="0" w:color="000000"/>
              <w:left w:val="single" w:sz="4" w:space="0" w:color="000000"/>
              <w:bottom w:val="single" w:sz="4" w:space="0" w:color="000000"/>
              <w:right w:val="single" w:sz="4" w:space="0" w:color="000000"/>
            </w:tcBorders>
          </w:tcPr>
          <w:p>
            <w:pPr>
              <w:pStyle w:val="Headerheaderodd1"/>
              <w:keepNext w:val="true"/>
              <w:keepLines/>
              <w:tabs>
                <w:tab w:val="clear" w:pos="4536"/>
                <w:tab w:val="clear" w:pos="9072"/>
              </w:tabs>
              <w:rPr>
                <w:rFonts w:ascii="Arial" w:hAnsi="Arial" w:cs="Arial"/>
                <w:bCs w:val="false"/>
                <w:sz w:val="20"/>
                <w:lang w:val="en-US"/>
              </w:rPr>
            </w:pPr>
            <w:r>
              <w:rPr>
                <w:rFonts w:cs="Arial" w:ascii="Arial" w:hAnsi="Arial"/>
                <w:bCs w:val="false"/>
                <w:sz w:val="20"/>
                <w:lang w:val="en-US"/>
              </w:rPr>
              <w:t>sym</w:t>
            </w:r>
          </w:p>
        </w:tc>
      </w:tr>
      <w:tr>
        <w:trPr/>
        <w:tc>
          <w:tcPr>
            <w:tcW w:w="1022" w:type="dxa"/>
            <w:tcBorders>
              <w:top w:val="single" w:sz="4" w:space="0" w:color="000000"/>
              <w:left w:val="single" w:sz="4" w:space="0" w:color="000000"/>
              <w:bottom w:val="single" w:sz="4" w:space="0" w:color="000000"/>
              <w:right w:val="single" w:sz="4" w:space="0" w:color="000000"/>
            </w:tcBorders>
          </w:tcPr>
          <w:p>
            <w:pPr>
              <w:pStyle w:val="Headerheaderodd1"/>
              <w:keepNext w:val="true"/>
              <w:keepLines/>
              <w:tabs>
                <w:tab w:val="clear" w:pos="4536"/>
                <w:tab w:val="clear" w:pos="9072"/>
              </w:tabs>
              <w:rPr>
                <w:rFonts w:ascii="Arial" w:hAnsi="Arial" w:cs="Arial"/>
                <w:bCs w:val="false"/>
                <w:color w:val="3366FF"/>
                <w:sz w:val="20"/>
                <w:lang w:val="en-US"/>
              </w:rPr>
            </w:pPr>
            <w:r>
              <w:rPr>
                <w:rFonts w:cs="Arial" w:ascii="Arial" w:hAnsi="Arial"/>
                <w:bCs w:val="false"/>
                <w:color w:val="3366FF"/>
                <w:sz w:val="20"/>
                <w:lang w:val="en-US"/>
              </w:rPr>
              <w:t>1-2.1</w:t>
            </w:r>
          </w:p>
        </w:tc>
        <w:tc>
          <w:tcPr>
            <w:tcW w:w="1028" w:type="dxa"/>
            <w:tcBorders>
              <w:top w:val="single" w:sz="4" w:space="0" w:color="000000"/>
              <w:left w:val="single" w:sz="4" w:space="0" w:color="000000"/>
              <w:bottom w:val="single" w:sz="4" w:space="0" w:color="000000"/>
              <w:right w:val="single" w:sz="4" w:space="0" w:color="000000"/>
            </w:tcBorders>
          </w:tcPr>
          <w:p>
            <w:pPr>
              <w:pStyle w:val="Headerheaderodd1"/>
              <w:keepNext w:val="true"/>
              <w:keepLines/>
              <w:tabs>
                <w:tab w:val="clear" w:pos="4536"/>
                <w:tab w:val="clear" w:pos="9072"/>
              </w:tabs>
              <w:rPr>
                <w:rFonts w:ascii="Arial" w:hAnsi="Arial" w:cs="Arial"/>
                <w:bCs w:val="false"/>
                <w:color w:val="3366FF"/>
                <w:sz w:val="20"/>
                <w:lang w:val="en-US"/>
              </w:rPr>
            </w:pPr>
            <w:r>
              <w:rPr>
                <w:rFonts w:cs="Arial" w:ascii="Arial" w:hAnsi="Arial"/>
                <w:bCs w:val="false"/>
                <w:color w:val="3366FF"/>
                <w:sz w:val="20"/>
                <w:lang w:val="en-US"/>
              </w:rPr>
              <w:t>Hoth</w:t>
            </w:r>
          </w:p>
        </w:tc>
        <w:tc>
          <w:tcPr>
            <w:tcW w:w="1693" w:type="dxa"/>
            <w:tcBorders>
              <w:top w:val="single" w:sz="4" w:space="0" w:color="000000"/>
              <w:left w:val="single" w:sz="4" w:space="0" w:color="000000"/>
              <w:bottom w:val="single" w:sz="4" w:space="0" w:color="000000"/>
              <w:right w:val="single" w:sz="4" w:space="0" w:color="000000"/>
            </w:tcBorders>
          </w:tcPr>
          <w:p>
            <w:pPr>
              <w:pStyle w:val="Headerheaderodd1"/>
              <w:keepNext w:val="true"/>
              <w:keepLines/>
              <w:tabs>
                <w:tab w:val="clear" w:pos="4536"/>
                <w:tab w:val="clear" w:pos="9072"/>
              </w:tabs>
              <w:rPr>
                <w:rFonts w:ascii="Arial" w:hAnsi="Arial" w:cs="Arial"/>
                <w:bCs w:val="false"/>
                <w:sz w:val="20"/>
                <w:lang w:val="en-US"/>
              </w:rPr>
            </w:pPr>
            <w:r>
              <w:rPr>
                <w:rFonts w:cs="Arial" w:ascii="Arial" w:hAnsi="Arial"/>
                <w:bCs w:val="false"/>
                <w:sz w:val="20"/>
                <w:lang w:val="en-US"/>
              </w:rPr>
              <w:t>A-&gt;B: [3]</w:t>
            </w:r>
          </w:p>
          <w:p>
            <w:pPr>
              <w:pStyle w:val="Headerheaderodd1"/>
              <w:keepNext w:val="true"/>
              <w:keepLines/>
              <w:tabs>
                <w:tab w:val="clear" w:pos="4536"/>
                <w:tab w:val="clear" w:pos="9072"/>
              </w:tabs>
              <w:rPr>
                <w:rFonts w:ascii="Arial" w:hAnsi="Arial" w:cs="Arial"/>
                <w:bCs w:val="false"/>
                <w:sz w:val="20"/>
                <w:lang w:val="en-US"/>
              </w:rPr>
            </w:pPr>
            <w:r>
              <w:rPr>
                <w:rFonts w:cs="Arial" w:ascii="Arial" w:hAnsi="Arial"/>
                <w:bCs w:val="false"/>
                <w:sz w:val="20"/>
                <w:lang w:val="en-US"/>
              </w:rPr>
              <w:t>B-&gt;A: [3]</w:t>
            </w:r>
          </w:p>
        </w:tc>
        <w:tc>
          <w:tcPr>
            <w:tcW w:w="1067" w:type="dxa"/>
            <w:tcBorders>
              <w:top w:val="single" w:sz="4" w:space="0" w:color="000000"/>
              <w:left w:val="single" w:sz="4" w:space="0" w:color="000000"/>
              <w:bottom w:val="single" w:sz="4" w:space="0" w:color="000000"/>
              <w:right w:val="single" w:sz="4" w:space="0" w:color="000000"/>
            </w:tcBorders>
          </w:tcPr>
          <w:p>
            <w:pPr>
              <w:pStyle w:val="Headerheaderodd1"/>
              <w:keepNext w:val="true"/>
              <w:keepLines/>
              <w:tabs>
                <w:tab w:val="clear" w:pos="4536"/>
                <w:tab w:val="clear" w:pos="9072"/>
              </w:tabs>
              <w:rPr>
                <w:rFonts w:ascii="Arial" w:hAnsi="Arial" w:cs="Arial"/>
                <w:bCs w:val="false"/>
                <w:color w:val="3366FF"/>
                <w:sz w:val="20"/>
                <w:lang w:val="en-US"/>
              </w:rPr>
            </w:pPr>
            <w:r>
              <w:rPr>
                <w:rFonts w:cs="Arial" w:ascii="Arial" w:hAnsi="Arial"/>
                <w:bCs w:val="false"/>
                <w:color w:val="3366FF"/>
                <w:sz w:val="20"/>
                <w:lang w:val="en-US"/>
              </w:rPr>
              <w:t>Hoth</w:t>
            </w:r>
          </w:p>
        </w:tc>
        <w:tc>
          <w:tcPr>
            <w:tcW w:w="1324" w:type="dxa"/>
            <w:tcBorders>
              <w:top w:val="single" w:sz="4" w:space="0" w:color="000000"/>
              <w:left w:val="single" w:sz="4" w:space="0" w:color="000000"/>
              <w:bottom w:val="single" w:sz="4" w:space="0" w:color="000000"/>
              <w:right w:val="single" w:sz="4" w:space="0" w:color="000000"/>
            </w:tcBorders>
          </w:tcPr>
          <w:p>
            <w:pPr>
              <w:pStyle w:val="Headerheaderodd1"/>
              <w:keepNext w:val="true"/>
              <w:keepLines/>
              <w:tabs>
                <w:tab w:val="clear" w:pos="4536"/>
                <w:tab w:val="clear" w:pos="9072"/>
              </w:tabs>
              <w:rPr>
                <w:rFonts w:ascii="Arial" w:hAnsi="Arial" w:cs="Arial"/>
                <w:bCs w:val="false"/>
                <w:color w:val="3366FF"/>
                <w:sz w:val="20"/>
                <w:lang w:val="en-US"/>
              </w:rPr>
            </w:pPr>
            <w:r>
              <w:rPr>
                <w:rFonts w:cs="Arial" w:ascii="Arial" w:hAnsi="Arial"/>
                <w:bCs w:val="false"/>
                <w:color w:val="3366FF"/>
                <w:sz w:val="20"/>
                <w:lang w:val="en-US"/>
              </w:rPr>
              <w:t>Lm.HT.LM</w:t>
            </w:r>
          </w:p>
          <w:p>
            <w:pPr>
              <w:pStyle w:val="Headerheaderodd1"/>
              <w:keepNext w:val="true"/>
              <w:keepLines/>
              <w:tabs>
                <w:tab w:val="clear" w:pos="4536"/>
                <w:tab w:val="clear" w:pos="9072"/>
              </w:tabs>
              <w:rPr>
                <w:rFonts w:ascii="Arial" w:hAnsi="Arial" w:cs="Arial"/>
                <w:bCs w:val="false"/>
                <w:color w:val="3366FF"/>
                <w:sz w:val="20"/>
                <w:lang w:val="en-US"/>
              </w:rPr>
            </w:pPr>
            <w:r>
              <w:rPr>
                <w:rFonts w:cs="Arial" w:ascii="Arial" w:hAnsi="Arial"/>
                <w:bCs w:val="false"/>
                <w:color w:val="3366FF"/>
                <w:sz w:val="20"/>
                <w:lang w:val="en-US"/>
              </w:rPr>
              <w:t>LM.HT.Lm</w:t>
            </w:r>
          </w:p>
        </w:tc>
        <w:tc>
          <w:tcPr>
            <w:tcW w:w="1186" w:type="dxa"/>
            <w:tcBorders>
              <w:top w:val="single" w:sz="4" w:space="0" w:color="000000"/>
              <w:left w:val="single" w:sz="4" w:space="0" w:color="000000"/>
              <w:bottom w:val="single" w:sz="4" w:space="0" w:color="000000"/>
              <w:right w:val="single" w:sz="4" w:space="0" w:color="000000"/>
            </w:tcBorders>
          </w:tcPr>
          <w:p>
            <w:pPr>
              <w:pStyle w:val="Headerheaderodd1"/>
              <w:keepNext w:val="true"/>
              <w:keepLines/>
              <w:tabs>
                <w:tab w:val="clear" w:pos="4536"/>
                <w:tab w:val="clear" w:pos="9072"/>
              </w:tabs>
              <w:rPr>
                <w:rFonts w:ascii="Arial" w:hAnsi="Arial" w:cs="Arial"/>
                <w:bCs w:val="false"/>
                <w:color w:val="3366FF"/>
                <w:sz w:val="20"/>
                <w:lang w:val="en-US"/>
              </w:rPr>
            </w:pPr>
            <w:r>
              <w:rPr>
                <w:rFonts w:cs="Arial" w:ascii="Arial" w:hAnsi="Arial"/>
                <w:bCs w:val="false"/>
                <w:color w:val="3366FF"/>
                <w:sz w:val="20"/>
                <w:lang w:val="en-US"/>
              </w:rPr>
              <w:t>sym</w:t>
            </w:r>
          </w:p>
        </w:tc>
      </w:tr>
      <w:tr>
        <w:trPr/>
        <w:tc>
          <w:tcPr>
            <w:tcW w:w="1022" w:type="dxa"/>
            <w:tcBorders>
              <w:top w:val="single" w:sz="4" w:space="0" w:color="000000"/>
              <w:left w:val="single" w:sz="4" w:space="0" w:color="000000"/>
              <w:bottom w:val="single" w:sz="4" w:space="0" w:color="000000"/>
              <w:right w:val="single" w:sz="4" w:space="0" w:color="000000"/>
            </w:tcBorders>
          </w:tcPr>
          <w:p>
            <w:pPr>
              <w:pStyle w:val="Headerheaderodd1"/>
              <w:keepNext w:val="true"/>
              <w:keepLines/>
              <w:tabs>
                <w:tab w:val="clear" w:pos="4536"/>
                <w:tab w:val="clear" w:pos="9072"/>
              </w:tabs>
              <w:rPr>
                <w:rFonts w:ascii="Arial" w:hAnsi="Arial" w:cs="Arial"/>
                <w:bCs w:val="false"/>
                <w:color w:val="3366FF"/>
                <w:sz w:val="20"/>
                <w:lang w:val="en-US"/>
              </w:rPr>
            </w:pPr>
            <w:r>
              <w:rPr>
                <w:rFonts w:cs="Arial" w:ascii="Arial" w:hAnsi="Arial"/>
                <w:bCs w:val="false"/>
                <w:color w:val="3366FF"/>
                <w:sz w:val="20"/>
                <w:lang w:val="en-US"/>
              </w:rPr>
              <w:t>1-2.2</w:t>
            </w:r>
          </w:p>
        </w:tc>
        <w:tc>
          <w:tcPr>
            <w:tcW w:w="1028" w:type="dxa"/>
            <w:tcBorders>
              <w:top w:val="single" w:sz="4" w:space="0" w:color="000000"/>
              <w:left w:val="single" w:sz="4" w:space="0" w:color="000000"/>
              <w:bottom w:val="single" w:sz="4" w:space="0" w:color="000000"/>
              <w:right w:val="single" w:sz="4" w:space="0" w:color="000000"/>
            </w:tcBorders>
          </w:tcPr>
          <w:p>
            <w:pPr>
              <w:pStyle w:val="Headerheaderodd1"/>
              <w:keepNext w:val="true"/>
              <w:keepLines/>
              <w:tabs>
                <w:tab w:val="clear" w:pos="4536"/>
                <w:tab w:val="clear" w:pos="9072"/>
              </w:tabs>
              <w:rPr>
                <w:rFonts w:ascii="Arial" w:hAnsi="Arial" w:cs="Arial"/>
                <w:bCs w:val="false"/>
                <w:color w:val="3366FF"/>
                <w:sz w:val="20"/>
                <w:lang w:val="en-US"/>
              </w:rPr>
            </w:pPr>
            <w:r>
              <w:rPr>
                <w:rFonts w:cs="Arial" w:ascii="Arial" w:hAnsi="Arial"/>
                <w:bCs w:val="false"/>
                <w:color w:val="3366FF"/>
                <w:sz w:val="20"/>
                <w:lang w:val="en-US"/>
              </w:rPr>
              <w:t>Car</w:t>
            </w:r>
          </w:p>
        </w:tc>
        <w:tc>
          <w:tcPr>
            <w:tcW w:w="1693" w:type="dxa"/>
            <w:tcBorders>
              <w:top w:val="single" w:sz="4" w:space="0" w:color="000000"/>
              <w:left w:val="single" w:sz="4" w:space="0" w:color="000000"/>
              <w:bottom w:val="single" w:sz="4" w:space="0" w:color="000000"/>
              <w:right w:val="single" w:sz="4" w:space="0" w:color="000000"/>
            </w:tcBorders>
          </w:tcPr>
          <w:p>
            <w:pPr>
              <w:pStyle w:val="Headerheaderodd1"/>
              <w:keepNext w:val="true"/>
              <w:keepLines/>
              <w:tabs>
                <w:tab w:val="clear" w:pos="4536"/>
                <w:tab w:val="clear" w:pos="9072"/>
              </w:tabs>
              <w:rPr>
                <w:rFonts w:ascii="Arial" w:hAnsi="Arial" w:cs="Arial"/>
                <w:bCs w:val="false"/>
                <w:sz w:val="20"/>
                <w:lang w:val="en-US"/>
              </w:rPr>
            </w:pPr>
            <w:r>
              <w:rPr>
                <w:rFonts w:cs="Arial" w:ascii="Arial" w:hAnsi="Arial"/>
                <w:bCs w:val="false"/>
                <w:sz w:val="20"/>
                <w:lang w:val="en-US"/>
              </w:rPr>
              <w:t>A-&gt;B: [8]</w:t>
            </w:r>
          </w:p>
          <w:p>
            <w:pPr>
              <w:pStyle w:val="Headerheaderodd1"/>
              <w:keepNext w:val="true"/>
              <w:keepLines/>
              <w:tabs>
                <w:tab w:val="clear" w:pos="4536"/>
                <w:tab w:val="clear" w:pos="9072"/>
              </w:tabs>
              <w:rPr>
                <w:rFonts w:ascii="Arial" w:hAnsi="Arial" w:cs="Arial"/>
                <w:bCs w:val="false"/>
                <w:sz w:val="20"/>
                <w:lang w:val="en-US"/>
              </w:rPr>
            </w:pPr>
            <w:r>
              <w:rPr>
                <w:rFonts w:cs="Arial" w:ascii="Arial" w:hAnsi="Arial"/>
                <w:bCs w:val="false"/>
                <w:sz w:val="20"/>
                <w:lang w:val="en-US"/>
              </w:rPr>
              <w:t>B-&gt;A: [8]</w:t>
            </w:r>
          </w:p>
        </w:tc>
        <w:tc>
          <w:tcPr>
            <w:tcW w:w="1067" w:type="dxa"/>
            <w:tcBorders>
              <w:top w:val="single" w:sz="4" w:space="0" w:color="000000"/>
              <w:left w:val="single" w:sz="4" w:space="0" w:color="000000"/>
              <w:bottom w:val="single" w:sz="4" w:space="0" w:color="000000"/>
              <w:right w:val="single" w:sz="4" w:space="0" w:color="000000"/>
            </w:tcBorders>
          </w:tcPr>
          <w:p>
            <w:pPr>
              <w:pStyle w:val="Headerheaderodd1"/>
              <w:keepNext w:val="true"/>
              <w:keepLines/>
              <w:tabs>
                <w:tab w:val="clear" w:pos="4536"/>
                <w:tab w:val="clear" w:pos="9072"/>
              </w:tabs>
              <w:rPr>
                <w:rFonts w:ascii="Arial" w:hAnsi="Arial" w:cs="Arial"/>
                <w:bCs w:val="false"/>
                <w:color w:val="3366FF"/>
                <w:sz w:val="20"/>
                <w:lang w:val="en-US"/>
              </w:rPr>
            </w:pPr>
            <w:r>
              <w:rPr>
                <w:rFonts w:cs="Arial" w:ascii="Arial" w:hAnsi="Arial"/>
                <w:bCs w:val="false"/>
                <w:color w:val="3366FF"/>
                <w:sz w:val="20"/>
                <w:lang w:val="en-US"/>
              </w:rPr>
              <w:t>Car</w:t>
            </w:r>
          </w:p>
        </w:tc>
        <w:tc>
          <w:tcPr>
            <w:tcW w:w="1324" w:type="dxa"/>
            <w:tcBorders>
              <w:top w:val="single" w:sz="4" w:space="0" w:color="000000"/>
              <w:left w:val="single" w:sz="4" w:space="0" w:color="000000"/>
              <w:bottom w:val="single" w:sz="4" w:space="0" w:color="000000"/>
              <w:right w:val="single" w:sz="4" w:space="0" w:color="000000"/>
            </w:tcBorders>
          </w:tcPr>
          <w:p>
            <w:pPr>
              <w:pStyle w:val="Headerheaderodd1"/>
              <w:keepNext w:val="true"/>
              <w:keepLines/>
              <w:tabs>
                <w:tab w:val="clear" w:pos="4536"/>
                <w:tab w:val="clear" w:pos="9072"/>
              </w:tabs>
              <w:rPr>
                <w:rFonts w:ascii="Arial" w:hAnsi="Arial" w:cs="Arial"/>
                <w:bCs w:val="false"/>
                <w:color w:val="3366FF"/>
                <w:sz w:val="20"/>
                <w:lang w:val="en-US"/>
              </w:rPr>
            </w:pPr>
            <w:r>
              <w:rPr>
                <w:rFonts w:cs="Arial" w:ascii="Arial" w:hAnsi="Arial"/>
                <w:bCs w:val="false"/>
                <w:color w:val="3366FF"/>
                <w:sz w:val="20"/>
                <w:lang w:val="en-US"/>
              </w:rPr>
              <w:t>Hm.HT.HM</w:t>
            </w:r>
          </w:p>
          <w:p>
            <w:pPr>
              <w:pStyle w:val="Headerheaderodd1"/>
              <w:keepNext w:val="true"/>
              <w:keepLines/>
              <w:tabs>
                <w:tab w:val="clear" w:pos="4536"/>
                <w:tab w:val="clear" w:pos="9072"/>
              </w:tabs>
              <w:rPr>
                <w:rFonts w:ascii="Arial" w:hAnsi="Arial" w:cs="Arial"/>
                <w:bCs w:val="false"/>
                <w:color w:val="3366FF"/>
                <w:sz w:val="20"/>
                <w:lang w:val="en-US"/>
              </w:rPr>
            </w:pPr>
            <w:r>
              <w:rPr>
                <w:rFonts w:cs="Arial" w:ascii="Arial" w:hAnsi="Arial"/>
                <w:bCs w:val="false"/>
                <w:color w:val="3366FF"/>
                <w:sz w:val="20"/>
                <w:lang w:val="en-US"/>
              </w:rPr>
              <w:t>HM.HT.Hm</w:t>
            </w:r>
          </w:p>
        </w:tc>
        <w:tc>
          <w:tcPr>
            <w:tcW w:w="1186" w:type="dxa"/>
            <w:tcBorders>
              <w:top w:val="single" w:sz="4" w:space="0" w:color="000000"/>
              <w:left w:val="single" w:sz="4" w:space="0" w:color="000000"/>
              <w:bottom w:val="single" w:sz="4" w:space="0" w:color="000000"/>
              <w:right w:val="single" w:sz="4" w:space="0" w:color="000000"/>
            </w:tcBorders>
          </w:tcPr>
          <w:p>
            <w:pPr>
              <w:pStyle w:val="Headerheaderodd1"/>
              <w:keepNext w:val="true"/>
              <w:keepLines/>
              <w:tabs>
                <w:tab w:val="clear" w:pos="4536"/>
                <w:tab w:val="clear" w:pos="9072"/>
              </w:tabs>
              <w:rPr>
                <w:rFonts w:ascii="Arial" w:hAnsi="Arial" w:cs="Arial"/>
                <w:bCs w:val="false"/>
                <w:color w:val="3366FF"/>
                <w:sz w:val="20"/>
                <w:lang w:val="en-US"/>
              </w:rPr>
            </w:pPr>
            <w:r>
              <w:rPr>
                <w:rFonts w:cs="Arial" w:ascii="Arial" w:hAnsi="Arial"/>
                <w:bCs w:val="false"/>
                <w:color w:val="3366FF"/>
                <w:sz w:val="20"/>
                <w:lang w:val="en-US"/>
              </w:rPr>
              <w:t>sym</w:t>
            </w:r>
          </w:p>
        </w:tc>
      </w:tr>
      <w:tr>
        <w:trPr/>
        <w:tc>
          <w:tcPr>
            <w:tcW w:w="1022" w:type="dxa"/>
            <w:tcBorders>
              <w:top w:val="single" w:sz="4" w:space="0" w:color="000000"/>
              <w:left w:val="single" w:sz="4" w:space="0" w:color="000000"/>
              <w:bottom w:val="single" w:sz="4" w:space="0" w:color="000000"/>
              <w:right w:val="single" w:sz="4" w:space="0" w:color="000000"/>
            </w:tcBorders>
          </w:tcPr>
          <w:p>
            <w:pPr>
              <w:pStyle w:val="Headerheaderodd1"/>
              <w:keepNext w:val="true"/>
              <w:keepLines/>
              <w:tabs>
                <w:tab w:val="clear" w:pos="4536"/>
                <w:tab w:val="clear" w:pos="9072"/>
              </w:tabs>
              <w:rPr>
                <w:rFonts w:ascii="Arial" w:hAnsi="Arial" w:cs="Arial"/>
                <w:bCs w:val="false"/>
                <w:color w:val="3366FF"/>
                <w:sz w:val="20"/>
                <w:lang w:val="en-US"/>
              </w:rPr>
            </w:pPr>
            <w:r>
              <w:rPr>
                <w:rFonts w:cs="Arial" w:ascii="Arial" w:hAnsi="Arial"/>
                <w:bCs w:val="false"/>
                <w:color w:val="3366FF"/>
                <w:sz w:val="20"/>
                <w:lang w:val="en-US"/>
              </w:rPr>
              <w:t>1-2.3a</w:t>
            </w:r>
          </w:p>
        </w:tc>
        <w:tc>
          <w:tcPr>
            <w:tcW w:w="1028" w:type="dxa"/>
            <w:tcBorders>
              <w:top w:val="single" w:sz="4" w:space="0" w:color="000000"/>
              <w:left w:val="single" w:sz="4" w:space="0" w:color="000000"/>
              <w:bottom w:val="single" w:sz="4" w:space="0" w:color="000000"/>
              <w:right w:val="single" w:sz="4" w:space="0" w:color="000000"/>
            </w:tcBorders>
          </w:tcPr>
          <w:p>
            <w:pPr>
              <w:pStyle w:val="Headerheaderodd1"/>
              <w:keepNext w:val="true"/>
              <w:keepLines/>
              <w:tabs>
                <w:tab w:val="clear" w:pos="4536"/>
                <w:tab w:val="clear" w:pos="9072"/>
              </w:tabs>
              <w:rPr>
                <w:rFonts w:ascii="Arial" w:hAnsi="Arial" w:cs="Arial"/>
                <w:bCs w:val="false"/>
                <w:color w:val="3366FF"/>
                <w:sz w:val="20"/>
                <w:lang w:val="en-US"/>
              </w:rPr>
            </w:pPr>
            <w:r>
              <w:rPr>
                <w:rFonts w:cs="Arial" w:ascii="Arial" w:hAnsi="Arial"/>
                <w:bCs w:val="false"/>
                <w:color w:val="3366FF"/>
                <w:sz w:val="20"/>
                <w:lang w:val="en-US"/>
              </w:rPr>
              <w:t>Car</w:t>
            </w:r>
          </w:p>
        </w:tc>
        <w:tc>
          <w:tcPr>
            <w:tcW w:w="1693" w:type="dxa"/>
            <w:tcBorders>
              <w:top w:val="single" w:sz="4" w:space="0" w:color="000000"/>
              <w:left w:val="single" w:sz="4" w:space="0" w:color="000000"/>
              <w:bottom w:val="single" w:sz="4" w:space="0" w:color="000000"/>
              <w:right w:val="single" w:sz="4" w:space="0" w:color="000000"/>
            </w:tcBorders>
          </w:tcPr>
          <w:p>
            <w:pPr>
              <w:pStyle w:val="Headerheaderodd1"/>
              <w:keepNext w:val="true"/>
              <w:keepLines/>
              <w:tabs>
                <w:tab w:val="clear" w:pos="4536"/>
                <w:tab w:val="clear" w:pos="9072"/>
              </w:tabs>
              <w:rPr>
                <w:rFonts w:ascii="Arial" w:hAnsi="Arial" w:cs="Arial"/>
                <w:bCs w:val="false"/>
                <w:sz w:val="20"/>
                <w:lang w:val="en-US"/>
              </w:rPr>
            </w:pPr>
            <w:r>
              <w:rPr>
                <w:rFonts w:cs="Arial" w:ascii="Arial" w:hAnsi="Arial"/>
                <w:bCs w:val="false"/>
                <w:sz w:val="20"/>
                <w:lang w:val="en-US"/>
              </w:rPr>
              <w:t>A-&gt;B: [7]</w:t>
            </w:r>
          </w:p>
          <w:p>
            <w:pPr>
              <w:pStyle w:val="Headerheaderodd1"/>
              <w:keepNext w:val="true"/>
              <w:keepLines/>
              <w:tabs>
                <w:tab w:val="clear" w:pos="4536"/>
                <w:tab w:val="clear" w:pos="9072"/>
              </w:tabs>
              <w:rPr>
                <w:rFonts w:ascii="Arial" w:hAnsi="Arial" w:cs="Arial"/>
                <w:bCs w:val="false"/>
                <w:color w:val="3366FF"/>
                <w:sz w:val="20"/>
                <w:lang w:val="en-US"/>
              </w:rPr>
            </w:pPr>
            <w:r>
              <w:rPr>
                <w:rFonts w:cs="Arial" w:ascii="Arial" w:hAnsi="Arial"/>
                <w:bCs w:val="false"/>
                <w:sz w:val="20"/>
                <w:lang w:val="en-US"/>
              </w:rPr>
              <w:t>B-&gt;A: [4]</w:t>
            </w:r>
          </w:p>
        </w:tc>
        <w:tc>
          <w:tcPr>
            <w:tcW w:w="1067" w:type="dxa"/>
            <w:tcBorders>
              <w:top w:val="single" w:sz="4" w:space="0" w:color="000000"/>
              <w:left w:val="single" w:sz="4" w:space="0" w:color="000000"/>
              <w:bottom w:val="single" w:sz="4" w:space="0" w:color="000000"/>
              <w:right w:val="single" w:sz="4" w:space="0" w:color="000000"/>
            </w:tcBorders>
          </w:tcPr>
          <w:p>
            <w:pPr>
              <w:pStyle w:val="Headerheaderodd1"/>
              <w:keepNext w:val="true"/>
              <w:keepLines/>
              <w:tabs>
                <w:tab w:val="clear" w:pos="4536"/>
                <w:tab w:val="clear" w:pos="9072"/>
              </w:tabs>
              <w:rPr>
                <w:rFonts w:ascii="Arial" w:hAnsi="Arial" w:cs="Arial"/>
                <w:bCs w:val="false"/>
                <w:color w:val="3366FF"/>
                <w:sz w:val="20"/>
                <w:lang w:val="en-US"/>
              </w:rPr>
            </w:pPr>
            <w:r>
              <w:rPr>
                <w:rFonts w:cs="Arial" w:ascii="Arial" w:hAnsi="Arial"/>
                <w:bCs w:val="false"/>
                <w:color w:val="3366FF"/>
                <w:sz w:val="20"/>
                <w:lang w:val="en-US"/>
              </w:rPr>
              <w:t>Hoth</w:t>
            </w:r>
          </w:p>
        </w:tc>
        <w:tc>
          <w:tcPr>
            <w:tcW w:w="1324" w:type="dxa"/>
            <w:tcBorders>
              <w:top w:val="single" w:sz="4" w:space="0" w:color="000000"/>
              <w:left w:val="single" w:sz="4" w:space="0" w:color="000000"/>
              <w:bottom w:val="single" w:sz="4" w:space="0" w:color="000000"/>
              <w:right w:val="single" w:sz="4" w:space="0" w:color="000000"/>
            </w:tcBorders>
          </w:tcPr>
          <w:p>
            <w:pPr>
              <w:pStyle w:val="Headerheaderodd1"/>
              <w:keepNext w:val="true"/>
              <w:keepLines/>
              <w:tabs>
                <w:tab w:val="clear" w:pos="4536"/>
                <w:tab w:val="clear" w:pos="9072"/>
              </w:tabs>
              <w:rPr>
                <w:rFonts w:ascii="Arial" w:hAnsi="Arial" w:cs="Arial"/>
                <w:bCs w:val="false"/>
                <w:color w:val="3366FF"/>
                <w:sz w:val="20"/>
                <w:lang w:val="en-US"/>
              </w:rPr>
            </w:pPr>
            <w:r>
              <w:rPr>
                <w:rFonts w:cs="Arial" w:ascii="Arial" w:hAnsi="Arial"/>
                <w:bCs w:val="false"/>
                <w:color w:val="3366FF"/>
                <w:sz w:val="20"/>
                <w:lang w:val="en-US"/>
              </w:rPr>
              <w:t>Hm.HT.LM</w:t>
            </w:r>
          </w:p>
          <w:p>
            <w:pPr>
              <w:pStyle w:val="Headerheaderodd1"/>
              <w:keepNext w:val="true"/>
              <w:keepLines/>
              <w:tabs>
                <w:tab w:val="clear" w:pos="4536"/>
                <w:tab w:val="clear" w:pos="9072"/>
              </w:tabs>
              <w:rPr/>
            </w:pPr>
            <w:r>
              <w:rPr>
                <w:rFonts w:cs="Arial" w:ascii="Arial" w:hAnsi="Arial"/>
                <w:bCs w:val="false"/>
                <w:color w:val="3366FF"/>
                <w:sz w:val="20"/>
                <w:lang w:val="en-US"/>
              </w:rPr>
              <w:t>HM.HT.Hm</w:t>
            </w:r>
          </w:p>
        </w:tc>
        <w:tc>
          <w:tcPr>
            <w:tcW w:w="1186" w:type="dxa"/>
            <w:tcBorders>
              <w:top w:val="single" w:sz="4" w:space="0" w:color="000000"/>
              <w:left w:val="single" w:sz="4" w:space="0" w:color="000000"/>
              <w:bottom w:val="single" w:sz="4" w:space="0" w:color="000000"/>
              <w:right w:val="single" w:sz="4" w:space="0" w:color="000000"/>
            </w:tcBorders>
          </w:tcPr>
          <w:p>
            <w:pPr>
              <w:pStyle w:val="Headerheaderodd1"/>
              <w:keepNext w:val="true"/>
              <w:keepLines/>
              <w:tabs>
                <w:tab w:val="clear" w:pos="4536"/>
                <w:tab w:val="clear" w:pos="9072"/>
              </w:tabs>
              <w:rPr>
                <w:rFonts w:ascii="Arial" w:hAnsi="Arial" w:cs="Arial"/>
                <w:bCs w:val="false"/>
                <w:color w:val="3366FF"/>
                <w:sz w:val="20"/>
                <w:lang w:val="en-US"/>
              </w:rPr>
            </w:pPr>
            <w:r>
              <w:rPr>
                <w:rFonts w:cs="Arial" w:ascii="Arial" w:hAnsi="Arial"/>
                <w:bCs w:val="false"/>
                <w:color w:val="3366FF"/>
                <w:sz w:val="20"/>
                <w:lang w:val="en-US"/>
              </w:rPr>
              <w:t>asym</w:t>
            </w:r>
          </w:p>
        </w:tc>
      </w:tr>
      <w:tr>
        <w:trPr/>
        <w:tc>
          <w:tcPr>
            <w:tcW w:w="1022" w:type="dxa"/>
            <w:tcBorders>
              <w:top w:val="single" w:sz="4" w:space="0" w:color="000000"/>
              <w:left w:val="single" w:sz="4" w:space="0" w:color="000000"/>
              <w:bottom w:val="single" w:sz="4" w:space="0" w:color="000000"/>
              <w:right w:val="single" w:sz="4" w:space="0" w:color="000000"/>
            </w:tcBorders>
          </w:tcPr>
          <w:p>
            <w:pPr>
              <w:pStyle w:val="Headerheaderodd1"/>
              <w:keepNext w:val="true"/>
              <w:keepLines/>
              <w:tabs>
                <w:tab w:val="clear" w:pos="4536"/>
                <w:tab w:val="clear" w:pos="9072"/>
              </w:tabs>
              <w:rPr>
                <w:rFonts w:ascii="Arial" w:hAnsi="Arial" w:cs="Arial"/>
                <w:bCs w:val="false"/>
                <w:color w:val="3366FF"/>
                <w:sz w:val="20"/>
                <w:lang w:val="en-US"/>
              </w:rPr>
            </w:pPr>
            <w:r>
              <w:rPr>
                <w:rFonts w:cs="Arial" w:ascii="Arial" w:hAnsi="Arial"/>
                <w:bCs w:val="false"/>
                <w:color w:val="3366FF"/>
                <w:sz w:val="20"/>
                <w:lang w:val="en-US"/>
              </w:rPr>
              <w:t>1-2.3b</w:t>
            </w:r>
          </w:p>
        </w:tc>
        <w:tc>
          <w:tcPr>
            <w:tcW w:w="1028" w:type="dxa"/>
            <w:tcBorders>
              <w:top w:val="single" w:sz="4" w:space="0" w:color="000000"/>
              <w:left w:val="single" w:sz="4" w:space="0" w:color="000000"/>
              <w:bottom w:val="single" w:sz="4" w:space="0" w:color="000000"/>
              <w:right w:val="single" w:sz="4" w:space="0" w:color="000000"/>
            </w:tcBorders>
          </w:tcPr>
          <w:p>
            <w:pPr>
              <w:pStyle w:val="Headerheaderodd1"/>
              <w:keepNext w:val="true"/>
              <w:keepLines/>
              <w:tabs>
                <w:tab w:val="clear" w:pos="4536"/>
                <w:tab w:val="clear" w:pos="9072"/>
              </w:tabs>
              <w:rPr>
                <w:rFonts w:ascii="Arial" w:hAnsi="Arial" w:cs="Arial"/>
                <w:bCs w:val="false"/>
                <w:color w:val="3366FF"/>
                <w:sz w:val="20"/>
                <w:lang w:val="en-US"/>
              </w:rPr>
            </w:pPr>
            <w:r>
              <w:rPr>
                <w:rFonts w:cs="Arial" w:ascii="Arial" w:hAnsi="Arial"/>
                <w:bCs w:val="false"/>
                <w:color w:val="3366FF"/>
                <w:sz w:val="20"/>
                <w:lang w:val="en-US"/>
              </w:rPr>
              <w:t>Hoth</w:t>
            </w:r>
          </w:p>
        </w:tc>
        <w:tc>
          <w:tcPr>
            <w:tcW w:w="1693" w:type="dxa"/>
            <w:tcBorders>
              <w:top w:val="single" w:sz="4" w:space="0" w:color="000000"/>
              <w:left w:val="single" w:sz="4" w:space="0" w:color="000000"/>
              <w:bottom w:val="single" w:sz="4" w:space="0" w:color="000000"/>
              <w:right w:val="single" w:sz="4" w:space="0" w:color="000000"/>
            </w:tcBorders>
          </w:tcPr>
          <w:p>
            <w:pPr>
              <w:pStyle w:val="Headerheaderodd1"/>
              <w:keepNext w:val="true"/>
              <w:keepLines/>
              <w:tabs>
                <w:tab w:val="clear" w:pos="4536"/>
                <w:tab w:val="clear" w:pos="9072"/>
              </w:tabs>
              <w:rPr>
                <w:rFonts w:ascii="Arial" w:hAnsi="Arial" w:cs="Arial"/>
                <w:bCs w:val="false"/>
                <w:sz w:val="20"/>
                <w:lang w:val="en-US"/>
              </w:rPr>
            </w:pPr>
            <w:r>
              <w:rPr>
                <w:rFonts w:cs="Arial" w:ascii="Arial" w:hAnsi="Arial"/>
                <w:bCs w:val="false"/>
                <w:sz w:val="20"/>
                <w:lang w:val="en-US"/>
              </w:rPr>
              <w:t>A-&gt;B: [4]</w:t>
            </w:r>
          </w:p>
          <w:p>
            <w:pPr>
              <w:pStyle w:val="Headerheaderodd1"/>
              <w:keepNext w:val="true"/>
              <w:keepLines/>
              <w:tabs>
                <w:tab w:val="clear" w:pos="4536"/>
                <w:tab w:val="clear" w:pos="9072"/>
              </w:tabs>
              <w:rPr>
                <w:rFonts w:ascii="Arial" w:hAnsi="Arial" w:cs="Arial"/>
                <w:bCs w:val="false"/>
                <w:sz w:val="20"/>
                <w:lang w:val="en-US"/>
              </w:rPr>
            </w:pPr>
            <w:r>
              <w:rPr>
                <w:rFonts w:cs="Arial" w:ascii="Arial" w:hAnsi="Arial"/>
                <w:bCs w:val="false"/>
                <w:sz w:val="20"/>
                <w:lang w:val="en-US"/>
              </w:rPr>
              <w:t>B-&gt;A: [7]</w:t>
            </w:r>
          </w:p>
        </w:tc>
        <w:tc>
          <w:tcPr>
            <w:tcW w:w="1067" w:type="dxa"/>
            <w:tcBorders>
              <w:top w:val="single" w:sz="4" w:space="0" w:color="000000"/>
              <w:left w:val="single" w:sz="4" w:space="0" w:color="000000"/>
              <w:bottom w:val="single" w:sz="4" w:space="0" w:color="000000"/>
              <w:right w:val="single" w:sz="4" w:space="0" w:color="000000"/>
            </w:tcBorders>
          </w:tcPr>
          <w:p>
            <w:pPr>
              <w:pStyle w:val="Headerheaderodd1"/>
              <w:keepNext w:val="true"/>
              <w:keepLines/>
              <w:tabs>
                <w:tab w:val="clear" w:pos="4536"/>
                <w:tab w:val="clear" w:pos="9072"/>
              </w:tabs>
              <w:rPr>
                <w:rFonts w:ascii="Arial" w:hAnsi="Arial" w:cs="Arial"/>
                <w:bCs w:val="false"/>
                <w:color w:val="3366FF"/>
                <w:sz w:val="20"/>
                <w:lang w:val="en-US"/>
              </w:rPr>
            </w:pPr>
            <w:r>
              <w:rPr>
                <w:rFonts w:cs="Arial" w:ascii="Arial" w:hAnsi="Arial"/>
                <w:bCs w:val="false"/>
                <w:color w:val="3366FF"/>
                <w:sz w:val="20"/>
                <w:lang w:val="en-US"/>
              </w:rPr>
              <w:t>Car</w:t>
            </w:r>
          </w:p>
        </w:tc>
        <w:tc>
          <w:tcPr>
            <w:tcW w:w="1324" w:type="dxa"/>
            <w:tcBorders>
              <w:top w:val="single" w:sz="4" w:space="0" w:color="000000"/>
              <w:left w:val="single" w:sz="4" w:space="0" w:color="000000"/>
              <w:bottom w:val="single" w:sz="4" w:space="0" w:color="000000"/>
              <w:right w:val="single" w:sz="4" w:space="0" w:color="000000"/>
            </w:tcBorders>
          </w:tcPr>
          <w:p>
            <w:pPr>
              <w:pStyle w:val="Headerheaderodd1"/>
              <w:keepNext w:val="true"/>
              <w:keepLines/>
              <w:tabs>
                <w:tab w:val="clear" w:pos="4536"/>
                <w:tab w:val="clear" w:pos="9072"/>
              </w:tabs>
              <w:rPr>
                <w:rFonts w:ascii="Arial" w:hAnsi="Arial" w:cs="Arial"/>
                <w:bCs w:val="false"/>
                <w:color w:val="3366FF"/>
                <w:sz w:val="20"/>
                <w:lang w:val="en-US"/>
              </w:rPr>
            </w:pPr>
            <w:r>
              <w:rPr>
                <w:rFonts w:cs="Arial" w:ascii="Arial" w:hAnsi="Arial"/>
                <w:bCs w:val="false"/>
                <w:color w:val="3366FF"/>
                <w:sz w:val="20"/>
                <w:lang w:val="en-US"/>
              </w:rPr>
              <w:t>Lm.HT.HM</w:t>
            </w:r>
          </w:p>
          <w:p>
            <w:pPr>
              <w:pStyle w:val="Headerheaderodd1"/>
              <w:keepNext w:val="true"/>
              <w:keepLines/>
              <w:tabs>
                <w:tab w:val="clear" w:pos="4536"/>
                <w:tab w:val="clear" w:pos="9072"/>
              </w:tabs>
              <w:rPr>
                <w:rFonts w:ascii="Arial" w:hAnsi="Arial" w:cs="Arial"/>
                <w:bCs w:val="false"/>
                <w:color w:val="3366FF"/>
                <w:sz w:val="20"/>
                <w:lang w:val="en-US"/>
              </w:rPr>
            </w:pPr>
            <w:r>
              <w:rPr>
                <w:rFonts w:cs="Arial" w:ascii="Arial" w:hAnsi="Arial"/>
                <w:bCs w:val="false"/>
                <w:color w:val="3366FF"/>
                <w:sz w:val="20"/>
                <w:lang w:val="en-US"/>
              </w:rPr>
              <w:t>LM.HT.Hm</w:t>
            </w:r>
          </w:p>
        </w:tc>
        <w:tc>
          <w:tcPr>
            <w:tcW w:w="1186" w:type="dxa"/>
            <w:tcBorders>
              <w:top w:val="single" w:sz="4" w:space="0" w:color="000000"/>
              <w:left w:val="single" w:sz="4" w:space="0" w:color="000000"/>
              <w:bottom w:val="single" w:sz="4" w:space="0" w:color="000000"/>
              <w:right w:val="single" w:sz="4" w:space="0" w:color="000000"/>
            </w:tcBorders>
          </w:tcPr>
          <w:p>
            <w:pPr>
              <w:pStyle w:val="Headerheaderodd1"/>
              <w:keepNext w:val="true"/>
              <w:keepLines/>
              <w:tabs>
                <w:tab w:val="clear" w:pos="4536"/>
                <w:tab w:val="clear" w:pos="9072"/>
              </w:tabs>
              <w:rPr>
                <w:rFonts w:ascii="Arial" w:hAnsi="Arial" w:cs="Arial"/>
                <w:bCs w:val="false"/>
                <w:color w:val="3366FF"/>
                <w:sz w:val="20"/>
                <w:lang w:val="en-US"/>
              </w:rPr>
            </w:pPr>
            <w:r>
              <w:rPr>
                <w:rFonts w:cs="Arial" w:ascii="Arial" w:hAnsi="Arial"/>
                <w:bCs w:val="false"/>
                <w:color w:val="3366FF"/>
                <w:sz w:val="20"/>
                <w:lang w:val="en-US"/>
              </w:rPr>
              <w:t>asym</w:t>
            </w:r>
          </w:p>
        </w:tc>
      </w:tr>
      <w:tr>
        <w:trPr/>
        <w:tc>
          <w:tcPr>
            <w:tcW w:w="1022" w:type="dxa"/>
            <w:tcBorders>
              <w:top w:val="single" w:sz="4" w:space="0" w:color="000000"/>
              <w:left w:val="single" w:sz="4" w:space="0" w:color="000000"/>
              <w:bottom w:val="single" w:sz="4" w:space="0" w:color="000000"/>
              <w:right w:val="single" w:sz="4" w:space="0" w:color="000000"/>
            </w:tcBorders>
          </w:tcPr>
          <w:p>
            <w:pPr>
              <w:pStyle w:val="Headerheaderodd1"/>
              <w:keepNext w:val="true"/>
              <w:keepLines/>
              <w:tabs>
                <w:tab w:val="clear" w:pos="4536"/>
                <w:tab w:val="clear" w:pos="9072"/>
              </w:tabs>
              <w:rPr>
                <w:rFonts w:ascii="Arial" w:hAnsi="Arial" w:cs="Arial"/>
                <w:bCs w:val="false"/>
                <w:color w:val="3366FF"/>
                <w:sz w:val="20"/>
                <w:lang w:val="en-US"/>
              </w:rPr>
            </w:pPr>
            <w:r>
              <w:rPr>
                <w:rFonts w:cs="Arial" w:ascii="Arial" w:hAnsi="Arial"/>
                <w:bCs w:val="false"/>
                <w:color w:val="3366FF"/>
                <w:sz w:val="20"/>
                <w:lang w:val="en-US"/>
              </w:rPr>
              <w:t>1-2.4</w:t>
            </w:r>
          </w:p>
        </w:tc>
        <w:tc>
          <w:tcPr>
            <w:tcW w:w="1028" w:type="dxa"/>
            <w:tcBorders>
              <w:top w:val="single" w:sz="4" w:space="0" w:color="000000"/>
              <w:left w:val="single" w:sz="4" w:space="0" w:color="000000"/>
              <w:bottom w:val="single" w:sz="4" w:space="0" w:color="000000"/>
              <w:right w:val="single" w:sz="4" w:space="0" w:color="000000"/>
            </w:tcBorders>
          </w:tcPr>
          <w:p>
            <w:pPr>
              <w:pStyle w:val="Headerheaderodd1"/>
              <w:keepNext w:val="true"/>
              <w:keepLines/>
              <w:tabs>
                <w:tab w:val="clear" w:pos="4536"/>
                <w:tab w:val="clear" w:pos="9072"/>
              </w:tabs>
              <w:rPr>
                <w:rFonts w:ascii="Arial" w:hAnsi="Arial" w:cs="Arial"/>
                <w:bCs w:val="false"/>
                <w:color w:val="3366FF"/>
                <w:sz w:val="20"/>
                <w:lang w:val="en-US"/>
              </w:rPr>
            </w:pPr>
            <w:r>
              <w:rPr>
                <w:rFonts w:cs="Arial" w:ascii="Arial" w:hAnsi="Arial"/>
                <w:bCs w:val="false"/>
                <w:color w:val="3366FF"/>
                <w:sz w:val="20"/>
                <w:lang w:val="en-US"/>
              </w:rPr>
              <w:t xml:space="preserve">Cafeteria </w:t>
            </w:r>
          </w:p>
        </w:tc>
        <w:tc>
          <w:tcPr>
            <w:tcW w:w="1693" w:type="dxa"/>
            <w:tcBorders>
              <w:top w:val="single" w:sz="4" w:space="0" w:color="000000"/>
              <w:left w:val="single" w:sz="4" w:space="0" w:color="000000"/>
              <w:bottom w:val="single" w:sz="4" w:space="0" w:color="000000"/>
              <w:right w:val="single" w:sz="4" w:space="0" w:color="000000"/>
            </w:tcBorders>
          </w:tcPr>
          <w:p>
            <w:pPr>
              <w:pStyle w:val="Headerheaderodd1"/>
              <w:keepNext w:val="true"/>
              <w:keepLines/>
              <w:tabs>
                <w:tab w:val="clear" w:pos="4536"/>
                <w:tab w:val="clear" w:pos="9072"/>
              </w:tabs>
              <w:rPr>
                <w:rFonts w:ascii="Arial" w:hAnsi="Arial" w:cs="Arial"/>
                <w:bCs w:val="false"/>
                <w:sz w:val="20"/>
                <w:lang w:val="en-US"/>
              </w:rPr>
            </w:pPr>
            <w:r>
              <w:rPr>
                <w:rFonts w:cs="Arial" w:ascii="Arial" w:hAnsi="Arial"/>
                <w:bCs w:val="false"/>
                <w:sz w:val="20"/>
                <w:lang w:val="en-US"/>
              </w:rPr>
              <w:t>A-&gt;B: [3]</w:t>
            </w:r>
          </w:p>
          <w:p>
            <w:pPr>
              <w:pStyle w:val="Headerheaderodd1"/>
              <w:keepNext w:val="true"/>
              <w:keepLines/>
              <w:tabs>
                <w:tab w:val="clear" w:pos="4536"/>
                <w:tab w:val="clear" w:pos="9072"/>
              </w:tabs>
              <w:rPr>
                <w:rFonts w:ascii="Arial" w:hAnsi="Arial" w:cs="Arial"/>
                <w:bCs w:val="false"/>
                <w:color w:val="3366FF"/>
                <w:sz w:val="20"/>
                <w:lang w:val="en-US"/>
              </w:rPr>
            </w:pPr>
            <w:r>
              <w:rPr>
                <w:rFonts w:cs="Arial" w:ascii="Arial" w:hAnsi="Arial"/>
                <w:bCs w:val="false"/>
                <w:sz w:val="20"/>
                <w:lang w:val="en-US"/>
              </w:rPr>
              <w:t>B-&gt;A: [3]</w:t>
            </w:r>
          </w:p>
        </w:tc>
        <w:tc>
          <w:tcPr>
            <w:tcW w:w="1067" w:type="dxa"/>
            <w:tcBorders>
              <w:top w:val="single" w:sz="4" w:space="0" w:color="000000"/>
              <w:left w:val="single" w:sz="4" w:space="0" w:color="000000"/>
              <w:bottom w:val="single" w:sz="4" w:space="0" w:color="000000"/>
              <w:right w:val="single" w:sz="4" w:space="0" w:color="000000"/>
            </w:tcBorders>
          </w:tcPr>
          <w:p>
            <w:pPr>
              <w:pStyle w:val="Headerheaderodd1"/>
              <w:keepNext w:val="true"/>
              <w:keepLines/>
              <w:tabs>
                <w:tab w:val="clear" w:pos="4536"/>
                <w:tab w:val="clear" w:pos="9072"/>
              </w:tabs>
              <w:rPr>
                <w:rFonts w:ascii="Arial" w:hAnsi="Arial" w:cs="Arial"/>
                <w:bCs w:val="false"/>
                <w:color w:val="3366FF"/>
                <w:sz w:val="20"/>
                <w:lang w:val="en-US"/>
              </w:rPr>
            </w:pPr>
            <w:r>
              <w:rPr>
                <w:rFonts w:cs="Arial" w:ascii="Arial" w:hAnsi="Arial"/>
                <w:bCs w:val="false"/>
                <w:color w:val="3366FF"/>
                <w:sz w:val="20"/>
                <w:lang w:val="en-US"/>
              </w:rPr>
              <w:t>Cafeteria</w:t>
            </w:r>
          </w:p>
        </w:tc>
        <w:tc>
          <w:tcPr>
            <w:tcW w:w="1324" w:type="dxa"/>
            <w:tcBorders>
              <w:top w:val="single" w:sz="4" w:space="0" w:color="000000"/>
              <w:left w:val="single" w:sz="4" w:space="0" w:color="000000"/>
              <w:bottom w:val="single" w:sz="4" w:space="0" w:color="000000"/>
              <w:right w:val="single" w:sz="4" w:space="0" w:color="000000"/>
            </w:tcBorders>
          </w:tcPr>
          <w:p>
            <w:pPr>
              <w:pStyle w:val="Headerheaderodd1"/>
              <w:keepNext w:val="true"/>
              <w:keepLines/>
              <w:tabs>
                <w:tab w:val="clear" w:pos="4536"/>
                <w:tab w:val="clear" w:pos="9072"/>
              </w:tabs>
              <w:rPr>
                <w:rFonts w:ascii="Arial" w:hAnsi="Arial" w:cs="Arial"/>
                <w:bCs w:val="false"/>
                <w:color w:val="0000FF"/>
                <w:sz w:val="20"/>
                <w:lang w:val="en-US"/>
              </w:rPr>
            </w:pPr>
            <w:r>
              <w:rPr>
                <w:rFonts w:cs="Arial" w:ascii="Arial" w:hAnsi="Arial"/>
                <w:bCs w:val="false"/>
                <w:color w:val="0000FF"/>
                <w:sz w:val="20"/>
                <w:lang w:val="en-US"/>
              </w:rPr>
              <w:t>Lm.HT.LM</w:t>
            </w:r>
          </w:p>
          <w:p>
            <w:pPr>
              <w:pStyle w:val="Headerheaderodd1"/>
              <w:keepNext w:val="true"/>
              <w:keepLines/>
              <w:tabs>
                <w:tab w:val="clear" w:pos="4536"/>
                <w:tab w:val="clear" w:pos="9072"/>
              </w:tabs>
              <w:rPr>
                <w:rFonts w:ascii="Arial" w:hAnsi="Arial" w:cs="Arial"/>
                <w:bCs w:val="false"/>
                <w:color w:val="0000FF"/>
                <w:sz w:val="20"/>
                <w:lang w:val="en-US"/>
              </w:rPr>
            </w:pPr>
            <w:r>
              <w:rPr>
                <w:rFonts w:cs="Arial" w:ascii="Arial" w:hAnsi="Arial"/>
                <w:bCs w:val="false"/>
                <w:color w:val="0000FF"/>
                <w:sz w:val="20"/>
                <w:lang w:val="en-US"/>
              </w:rPr>
              <w:t>LM.HT.Lm</w:t>
            </w:r>
          </w:p>
        </w:tc>
        <w:tc>
          <w:tcPr>
            <w:tcW w:w="1186" w:type="dxa"/>
            <w:tcBorders>
              <w:top w:val="single" w:sz="4" w:space="0" w:color="000000"/>
              <w:left w:val="single" w:sz="4" w:space="0" w:color="000000"/>
              <w:bottom w:val="single" w:sz="4" w:space="0" w:color="000000"/>
              <w:right w:val="single" w:sz="4" w:space="0" w:color="000000"/>
            </w:tcBorders>
          </w:tcPr>
          <w:p>
            <w:pPr>
              <w:pStyle w:val="Headerheaderodd1"/>
              <w:keepNext w:val="true"/>
              <w:keepLines/>
              <w:tabs>
                <w:tab w:val="clear" w:pos="4536"/>
                <w:tab w:val="clear" w:pos="9072"/>
              </w:tabs>
              <w:rPr>
                <w:rFonts w:ascii="Arial" w:hAnsi="Arial" w:cs="Arial"/>
                <w:bCs w:val="false"/>
                <w:color w:val="3366FF"/>
                <w:sz w:val="20"/>
                <w:lang w:val="en-US"/>
              </w:rPr>
            </w:pPr>
            <w:r>
              <w:rPr>
                <w:rFonts w:cs="Arial" w:ascii="Arial" w:hAnsi="Arial"/>
                <w:bCs w:val="false"/>
                <w:color w:val="3366FF"/>
                <w:sz w:val="20"/>
                <w:lang w:val="en-US"/>
              </w:rPr>
              <w:t>sym</w:t>
            </w:r>
          </w:p>
        </w:tc>
      </w:tr>
      <w:tr>
        <w:trPr/>
        <w:tc>
          <w:tcPr>
            <w:tcW w:w="1022" w:type="dxa"/>
            <w:tcBorders>
              <w:top w:val="single" w:sz="4" w:space="0" w:color="000000"/>
              <w:left w:val="single" w:sz="4" w:space="0" w:color="000000"/>
              <w:bottom w:val="single" w:sz="4" w:space="0" w:color="000000"/>
              <w:right w:val="single" w:sz="4" w:space="0" w:color="000000"/>
            </w:tcBorders>
          </w:tcPr>
          <w:p>
            <w:pPr>
              <w:pStyle w:val="Headerheaderodd1"/>
              <w:keepNext w:val="true"/>
              <w:keepLines/>
              <w:tabs>
                <w:tab w:val="clear" w:pos="4536"/>
                <w:tab w:val="clear" w:pos="9072"/>
              </w:tabs>
              <w:rPr>
                <w:rFonts w:ascii="Arial" w:hAnsi="Arial" w:cs="Arial"/>
                <w:bCs w:val="false"/>
                <w:color w:val="3366FF"/>
                <w:sz w:val="20"/>
                <w:lang w:val="en-US"/>
              </w:rPr>
            </w:pPr>
            <w:r>
              <w:rPr>
                <w:rFonts w:cs="Arial" w:ascii="Arial" w:hAnsi="Arial"/>
                <w:bCs w:val="false"/>
                <w:color w:val="3366FF"/>
                <w:sz w:val="20"/>
                <w:lang w:val="en-US"/>
              </w:rPr>
              <w:t>1-2.5a</w:t>
            </w:r>
          </w:p>
        </w:tc>
        <w:tc>
          <w:tcPr>
            <w:tcW w:w="1028" w:type="dxa"/>
            <w:tcBorders>
              <w:top w:val="single" w:sz="4" w:space="0" w:color="000000"/>
              <w:left w:val="single" w:sz="4" w:space="0" w:color="000000"/>
              <w:bottom w:val="single" w:sz="4" w:space="0" w:color="000000"/>
              <w:right w:val="single" w:sz="4" w:space="0" w:color="000000"/>
            </w:tcBorders>
          </w:tcPr>
          <w:p>
            <w:pPr>
              <w:pStyle w:val="Headerheaderodd1"/>
              <w:keepNext w:val="true"/>
              <w:keepLines/>
              <w:tabs>
                <w:tab w:val="clear" w:pos="4536"/>
                <w:tab w:val="clear" w:pos="9072"/>
              </w:tabs>
              <w:rPr>
                <w:rFonts w:ascii="Arial" w:hAnsi="Arial" w:cs="Arial"/>
                <w:bCs w:val="false"/>
                <w:color w:val="3366FF"/>
                <w:sz w:val="20"/>
                <w:lang w:val="en-US"/>
              </w:rPr>
            </w:pPr>
            <w:r>
              <w:rPr>
                <w:rFonts w:cs="Arial" w:ascii="Arial" w:hAnsi="Arial"/>
                <w:bCs w:val="false"/>
                <w:color w:val="3366FF"/>
                <w:sz w:val="20"/>
                <w:lang w:val="en-US"/>
              </w:rPr>
              <w:t>Cafeteria</w:t>
            </w:r>
          </w:p>
        </w:tc>
        <w:tc>
          <w:tcPr>
            <w:tcW w:w="1693" w:type="dxa"/>
            <w:tcBorders>
              <w:top w:val="single" w:sz="4" w:space="0" w:color="000000"/>
              <w:left w:val="single" w:sz="4" w:space="0" w:color="000000"/>
              <w:bottom w:val="single" w:sz="4" w:space="0" w:color="000000"/>
              <w:right w:val="single" w:sz="4" w:space="0" w:color="000000"/>
            </w:tcBorders>
          </w:tcPr>
          <w:p>
            <w:pPr>
              <w:pStyle w:val="Headerheaderodd1"/>
              <w:keepNext w:val="true"/>
              <w:keepLines/>
              <w:tabs>
                <w:tab w:val="clear" w:pos="4536"/>
                <w:tab w:val="clear" w:pos="9072"/>
              </w:tabs>
              <w:rPr>
                <w:rFonts w:ascii="Arial" w:hAnsi="Arial" w:cs="Arial"/>
                <w:bCs w:val="false"/>
                <w:sz w:val="20"/>
                <w:lang w:val="en-US"/>
              </w:rPr>
            </w:pPr>
            <w:r>
              <w:rPr>
                <w:rFonts w:cs="Arial" w:ascii="Arial" w:hAnsi="Arial"/>
                <w:bCs w:val="false"/>
                <w:sz w:val="20"/>
                <w:lang w:val="en-US"/>
              </w:rPr>
              <w:t>A-&gt;B: [4]</w:t>
            </w:r>
          </w:p>
          <w:p>
            <w:pPr>
              <w:pStyle w:val="Headerheaderodd1"/>
              <w:keepNext w:val="true"/>
              <w:keepLines/>
              <w:tabs>
                <w:tab w:val="clear" w:pos="4536"/>
                <w:tab w:val="clear" w:pos="9072"/>
              </w:tabs>
              <w:rPr>
                <w:rFonts w:ascii="Arial" w:hAnsi="Arial" w:cs="Arial"/>
                <w:bCs w:val="false"/>
                <w:color w:val="3366FF"/>
                <w:sz w:val="20"/>
                <w:lang w:val="en-US"/>
              </w:rPr>
            </w:pPr>
            <w:r>
              <w:rPr>
                <w:rFonts w:cs="Arial" w:ascii="Arial" w:hAnsi="Arial"/>
                <w:bCs w:val="false"/>
                <w:sz w:val="20"/>
                <w:lang w:val="en-US"/>
              </w:rPr>
              <w:t>B-&gt;A: [7]</w:t>
            </w:r>
          </w:p>
        </w:tc>
        <w:tc>
          <w:tcPr>
            <w:tcW w:w="1067" w:type="dxa"/>
            <w:tcBorders>
              <w:top w:val="single" w:sz="4" w:space="0" w:color="000000"/>
              <w:left w:val="single" w:sz="4" w:space="0" w:color="000000"/>
              <w:bottom w:val="single" w:sz="4" w:space="0" w:color="000000"/>
              <w:right w:val="single" w:sz="4" w:space="0" w:color="000000"/>
            </w:tcBorders>
          </w:tcPr>
          <w:p>
            <w:pPr>
              <w:pStyle w:val="Headerheaderodd1"/>
              <w:keepNext w:val="true"/>
              <w:keepLines/>
              <w:tabs>
                <w:tab w:val="clear" w:pos="4536"/>
                <w:tab w:val="clear" w:pos="9072"/>
              </w:tabs>
              <w:rPr>
                <w:rFonts w:ascii="Arial" w:hAnsi="Arial" w:cs="Arial"/>
                <w:bCs w:val="false"/>
                <w:color w:val="3366FF"/>
                <w:sz w:val="20"/>
                <w:lang w:val="en-US"/>
              </w:rPr>
            </w:pPr>
            <w:r>
              <w:rPr>
                <w:rFonts w:cs="Arial" w:ascii="Arial" w:hAnsi="Arial"/>
                <w:bCs w:val="false"/>
                <w:color w:val="3366FF"/>
                <w:sz w:val="20"/>
                <w:lang w:val="en-US"/>
              </w:rPr>
              <w:t>Street</w:t>
            </w:r>
          </w:p>
        </w:tc>
        <w:tc>
          <w:tcPr>
            <w:tcW w:w="1324" w:type="dxa"/>
            <w:tcBorders>
              <w:top w:val="single" w:sz="4" w:space="0" w:color="000000"/>
              <w:left w:val="single" w:sz="4" w:space="0" w:color="000000"/>
              <w:bottom w:val="single" w:sz="4" w:space="0" w:color="000000"/>
              <w:right w:val="single" w:sz="4" w:space="0" w:color="000000"/>
            </w:tcBorders>
          </w:tcPr>
          <w:p>
            <w:pPr>
              <w:pStyle w:val="Headerheaderodd1"/>
              <w:keepNext w:val="true"/>
              <w:keepLines/>
              <w:tabs>
                <w:tab w:val="clear" w:pos="4536"/>
                <w:tab w:val="clear" w:pos="9072"/>
              </w:tabs>
              <w:rPr>
                <w:rFonts w:ascii="Arial" w:hAnsi="Arial" w:cs="Arial"/>
                <w:bCs w:val="false"/>
                <w:color w:val="0000FF"/>
                <w:sz w:val="20"/>
                <w:lang w:val="en-US"/>
              </w:rPr>
            </w:pPr>
            <w:r>
              <w:rPr>
                <w:rFonts w:cs="Arial" w:ascii="Arial" w:hAnsi="Arial"/>
                <w:bCs w:val="false"/>
                <w:color w:val="0000FF"/>
                <w:sz w:val="20"/>
                <w:lang w:val="en-US"/>
              </w:rPr>
              <w:t>Lm.HT.HM</w:t>
            </w:r>
          </w:p>
          <w:p>
            <w:pPr>
              <w:pStyle w:val="Headerheaderodd1"/>
              <w:keepNext w:val="true"/>
              <w:keepLines/>
              <w:tabs>
                <w:tab w:val="clear" w:pos="4536"/>
                <w:tab w:val="clear" w:pos="9072"/>
              </w:tabs>
              <w:rPr>
                <w:rFonts w:ascii="Arial" w:hAnsi="Arial" w:cs="Arial"/>
                <w:bCs w:val="false"/>
                <w:color w:val="0000FF"/>
                <w:sz w:val="20"/>
                <w:lang w:val="en-US"/>
              </w:rPr>
            </w:pPr>
            <w:r>
              <w:rPr>
                <w:rFonts w:cs="Arial" w:ascii="Arial" w:hAnsi="Arial"/>
                <w:bCs w:val="false"/>
                <w:color w:val="0000FF"/>
                <w:sz w:val="20"/>
                <w:lang w:val="en-US"/>
              </w:rPr>
              <w:t>LM.HT.Hm</w:t>
            </w:r>
          </w:p>
        </w:tc>
        <w:tc>
          <w:tcPr>
            <w:tcW w:w="1186" w:type="dxa"/>
            <w:tcBorders>
              <w:top w:val="single" w:sz="4" w:space="0" w:color="000000"/>
              <w:left w:val="single" w:sz="4" w:space="0" w:color="000000"/>
              <w:bottom w:val="single" w:sz="4" w:space="0" w:color="000000"/>
              <w:right w:val="single" w:sz="4" w:space="0" w:color="000000"/>
            </w:tcBorders>
          </w:tcPr>
          <w:p>
            <w:pPr>
              <w:pStyle w:val="Headerheaderodd1"/>
              <w:keepNext w:val="true"/>
              <w:keepLines/>
              <w:tabs>
                <w:tab w:val="clear" w:pos="4536"/>
                <w:tab w:val="clear" w:pos="9072"/>
              </w:tabs>
              <w:rPr>
                <w:rFonts w:ascii="Arial" w:hAnsi="Arial" w:cs="Arial"/>
                <w:bCs w:val="false"/>
                <w:color w:val="3366FF"/>
                <w:sz w:val="20"/>
                <w:lang w:val="en-US"/>
              </w:rPr>
            </w:pPr>
            <w:r>
              <w:rPr>
                <w:rFonts w:cs="Arial" w:ascii="Arial" w:hAnsi="Arial"/>
                <w:bCs w:val="false"/>
                <w:color w:val="3366FF"/>
                <w:sz w:val="20"/>
                <w:lang w:val="en-US"/>
              </w:rPr>
              <w:t>asym</w:t>
            </w:r>
          </w:p>
        </w:tc>
      </w:tr>
      <w:tr>
        <w:trPr/>
        <w:tc>
          <w:tcPr>
            <w:tcW w:w="1022" w:type="dxa"/>
            <w:tcBorders>
              <w:top w:val="single" w:sz="4" w:space="0" w:color="000000"/>
              <w:left w:val="single" w:sz="4" w:space="0" w:color="000000"/>
              <w:bottom w:val="single" w:sz="4" w:space="0" w:color="000000"/>
              <w:right w:val="single" w:sz="4" w:space="0" w:color="000000"/>
            </w:tcBorders>
          </w:tcPr>
          <w:p>
            <w:pPr>
              <w:pStyle w:val="Headerheaderodd1"/>
              <w:keepNext w:val="true"/>
              <w:keepLines/>
              <w:tabs>
                <w:tab w:val="clear" w:pos="4536"/>
                <w:tab w:val="clear" w:pos="9072"/>
              </w:tabs>
              <w:rPr>
                <w:rFonts w:ascii="Arial" w:hAnsi="Arial" w:cs="Arial"/>
                <w:bCs w:val="false"/>
                <w:color w:val="3366FF"/>
                <w:sz w:val="20"/>
                <w:lang w:val="en-US"/>
              </w:rPr>
            </w:pPr>
            <w:r>
              <w:rPr>
                <w:rFonts w:cs="Arial" w:ascii="Arial" w:hAnsi="Arial"/>
                <w:bCs w:val="false"/>
                <w:color w:val="3366FF"/>
                <w:sz w:val="20"/>
                <w:lang w:val="en-US"/>
              </w:rPr>
              <w:t>1-2.5b</w:t>
            </w:r>
          </w:p>
        </w:tc>
        <w:tc>
          <w:tcPr>
            <w:tcW w:w="1028" w:type="dxa"/>
            <w:tcBorders>
              <w:top w:val="single" w:sz="4" w:space="0" w:color="000000"/>
              <w:left w:val="single" w:sz="4" w:space="0" w:color="000000"/>
              <w:bottom w:val="single" w:sz="4" w:space="0" w:color="000000"/>
              <w:right w:val="single" w:sz="4" w:space="0" w:color="000000"/>
            </w:tcBorders>
          </w:tcPr>
          <w:p>
            <w:pPr>
              <w:pStyle w:val="Headerheaderodd1"/>
              <w:keepNext w:val="true"/>
              <w:keepLines/>
              <w:tabs>
                <w:tab w:val="clear" w:pos="4536"/>
                <w:tab w:val="clear" w:pos="9072"/>
              </w:tabs>
              <w:rPr>
                <w:rFonts w:ascii="Arial" w:hAnsi="Arial" w:cs="Arial"/>
                <w:bCs w:val="false"/>
                <w:color w:val="3366FF"/>
                <w:sz w:val="20"/>
                <w:lang w:val="en-US"/>
              </w:rPr>
            </w:pPr>
            <w:r>
              <w:rPr>
                <w:rFonts w:cs="Arial" w:ascii="Arial" w:hAnsi="Arial"/>
                <w:bCs w:val="false"/>
                <w:color w:val="3366FF"/>
                <w:sz w:val="20"/>
                <w:lang w:val="en-US"/>
              </w:rPr>
              <w:t>Street</w:t>
            </w:r>
          </w:p>
        </w:tc>
        <w:tc>
          <w:tcPr>
            <w:tcW w:w="1693" w:type="dxa"/>
            <w:tcBorders>
              <w:top w:val="single" w:sz="4" w:space="0" w:color="000000"/>
              <w:left w:val="single" w:sz="4" w:space="0" w:color="000000"/>
              <w:bottom w:val="single" w:sz="4" w:space="0" w:color="000000"/>
              <w:right w:val="single" w:sz="4" w:space="0" w:color="000000"/>
            </w:tcBorders>
          </w:tcPr>
          <w:p>
            <w:pPr>
              <w:pStyle w:val="Headerheaderodd1"/>
              <w:keepNext w:val="true"/>
              <w:keepLines/>
              <w:tabs>
                <w:tab w:val="clear" w:pos="4536"/>
                <w:tab w:val="clear" w:pos="9072"/>
              </w:tabs>
              <w:rPr>
                <w:rFonts w:ascii="Arial" w:hAnsi="Arial" w:cs="Arial"/>
                <w:bCs w:val="false"/>
                <w:sz w:val="20"/>
                <w:lang w:val="en-US"/>
              </w:rPr>
            </w:pPr>
            <w:r>
              <w:rPr>
                <w:rFonts w:cs="Arial" w:ascii="Arial" w:hAnsi="Arial"/>
                <w:bCs w:val="false"/>
                <w:sz w:val="20"/>
                <w:lang w:val="en-US"/>
              </w:rPr>
              <w:t>A-&gt;B: [7]</w:t>
            </w:r>
          </w:p>
          <w:p>
            <w:pPr>
              <w:pStyle w:val="Headerheaderodd1"/>
              <w:keepNext w:val="true"/>
              <w:keepLines/>
              <w:tabs>
                <w:tab w:val="clear" w:pos="4536"/>
                <w:tab w:val="clear" w:pos="9072"/>
              </w:tabs>
              <w:rPr>
                <w:rFonts w:ascii="Arial" w:hAnsi="Arial" w:cs="Arial"/>
                <w:bCs w:val="false"/>
                <w:color w:val="3366FF"/>
                <w:sz w:val="20"/>
                <w:lang w:val="en-US"/>
              </w:rPr>
            </w:pPr>
            <w:r>
              <w:rPr>
                <w:rFonts w:cs="Arial" w:ascii="Arial" w:hAnsi="Arial"/>
                <w:bCs w:val="false"/>
                <w:sz w:val="20"/>
                <w:lang w:val="en-US"/>
              </w:rPr>
              <w:t>B-&gt;A: [4]</w:t>
            </w:r>
          </w:p>
        </w:tc>
        <w:tc>
          <w:tcPr>
            <w:tcW w:w="1067" w:type="dxa"/>
            <w:tcBorders>
              <w:top w:val="single" w:sz="4" w:space="0" w:color="000000"/>
              <w:left w:val="single" w:sz="4" w:space="0" w:color="000000"/>
              <w:bottom w:val="single" w:sz="4" w:space="0" w:color="000000"/>
              <w:right w:val="single" w:sz="4" w:space="0" w:color="000000"/>
            </w:tcBorders>
          </w:tcPr>
          <w:p>
            <w:pPr>
              <w:pStyle w:val="Headerheaderodd1"/>
              <w:keepNext w:val="true"/>
              <w:keepLines/>
              <w:tabs>
                <w:tab w:val="clear" w:pos="4536"/>
                <w:tab w:val="clear" w:pos="9072"/>
              </w:tabs>
              <w:rPr>
                <w:rFonts w:ascii="Arial" w:hAnsi="Arial" w:cs="Arial"/>
                <w:bCs w:val="false"/>
                <w:color w:val="3366FF"/>
                <w:sz w:val="20"/>
                <w:lang w:val="en-US"/>
              </w:rPr>
            </w:pPr>
            <w:r>
              <w:rPr>
                <w:rFonts w:cs="Arial" w:ascii="Arial" w:hAnsi="Arial"/>
                <w:bCs w:val="false"/>
                <w:color w:val="3366FF"/>
                <w:sz w:val="20"/>
                <w:lang w:val="en-US"/>
              </w:rPr>
              <w:t>Cafeteria</w:t>
            </w:r>
          </w:p>
        </w:tc>
        <w:tc>
          <w:tcPr>
            <w:tcW w:w="1324" w:type="dxa"/>
            <w:tcBorders>
              <w:top w:val="single" w:sz="4" w:space="0" w:color="000000"/>
              <w:left w:val="single" w:sz="4" w:space="0" w:color="000000"/>
              <w:bottom w:val="single" w:sz="4" w:space="0" w:color="000000"/>
              <w:right w:val="single" w:sz="4" w:space="0" w:color="000000"/>
            </w:tcBorders>
          </w:tcPr>
          <w:p>
            <w:pPr>
              <w:pStyle w:val="Headerheaderodd1"/>
              <w:keepNext w:val="true"/>
              <w:keepLines/>
              <w:tabs>
                <w:tab w:val="clear" w:pos="4536"/>
                <w:tab w:val="clear" w:pos="9072"/>
              </w:tabs>
              <w:rPr/>
            </w:pPr>
            <w:r>
              <w:rPr>
                <w:rFonts w:cs="Arial" w:ascii="Arial" w:hAnsi="Arial"/>
                <w:bCs w:val="false"/>
                <w:color w:val="0000FF"/>
                <w:sz w:val="20"/>
                <w:lang w:val="en-US"/>
              </w:rPr>
              <w:t>Hm.HT.LM</w:t>
            </w:r>
          </w:p>
          <w:p>
            <w:pPr>
              <w:pStyle w:val="Headerheaderodd1"/>
              <w:keepNext w:val="true"/>
              <w:keepLines/>
              <w:tabs>
                <w:tab w:val="clear" w:pos="4536"/>
                <w:tab w:val="clear" w:pos="9072"/>
              </w:tabs>
              <w:rPr>
                <w:rFonts w:ascii="Arial" w:hAnsi="Arial" w:cs="Arial"/>
                <w:bCs w:val="false"/>
                <w:color w:val="0000FF"/>
                <w:sz w:val="20"/>
                <w:lang w:val="en-US"/>
              </w:rPr>
            </w:pPr>
            <w:r>
              <w:rPr>
                <w:rFonts w:cs="Arial" w:ascii="Arial" w:hAnsi="Arial"/>
                <w:bCs w:val="false"/>
                <w:color w:val="0000FF"/>
                <w:sz w:val="20"/>
                <w:lang w:val="en-US"/>
              </w:rPr>
              <w:t>HM.HT.Lm</w:t>
            </w:r>
          </w:p>
        </w:tc>
        <w:tc>
          <w:tcPr>
            <w:tcW w:w="1186" w:type="dxa"/>
            <w:tcBorders>
              <w:top w:val="single" w:sz="4" w:space="0" w:color="000000"/>
              <w:left w:val="single" w:sz="4" w:space="0" w:color="000000"/>
              <w:bottom w:val="single" w:sz="4" w:space="0" w:color="000000"/>
              <w:right w:val="single" w:sz="4" w:space="0" w:color="000000"/>
            </w:tcBorders>
          </w:tcPr>
          <w:p>
            <w:pPr>
              <w:pStyle w:val="Headerheaderodd1"/>
              <w:keepNext w:val="true"/>
              <w:keepLines/>
              <w:tabs>
                <w:tab w:val="clear" w:pos="4536"/>
                <w:tab w:val="clear" w:pos="9072"/>
              </w:tabs>
              <w:rPr>
                <w:rFonts w:ascii="Arial" w:hAnsi="Arial" w:cs="Arial"/>
                <w:bCs w:val="false"/>
                <w:color w:val="3366FF"/>
                <w:sz w:val="20"/>
                <w:lang w:val="en-US"/>
              </w:rPr>
            </w:pPr>
            <w:r>
              <w:rPr>
                <w:rFonts w:cs="Arial" w:ascii="Arial" w:hAnsi="Arial"/>
                <w:bCs w:val="false"/>
                <w:color w:val="3366FF"/>
                <w:sz w:val="20"/>
                <w:lang w:val="en-US"/>
              </w:rPr>
              <w:t>asym</w:t>
            </w:r>
          </w:p>
        </w:tc>
      </w:tr>
      <w:tr>
        <w:trPr/>
        <w:tc>
          <w:tcPr>
            <w:tcW w:w="1022" w:type="dxa"/>
            <w:tcBorders>
              <w:top w:val="single" w:sz="4" w:space="0" w:color="000000"/>
              <w:left w:val="single" w:sz="4" w:space="0" w:color="000000"/>
              <w:bottom w:val="single" w:sz="4" w:space="0" w:color="000000"/>
              <w:right w:val="single" w:sz="4" w:space="0" w:color="000000"/>
            </w:tcBorders>
          </w:tcPr>
          <w:p>
            <w:pPr>
              <w:pStyle w:val="Headerheaderodd1"/>
              <w:keepNext w:val="true"/>
              <w:keepLines/>
              <w:tabs>
                <w:tab w:val="clear" w:pos="4536"/>
                <w:tab w:val="clear" w:pos="9072"/>
              </w:tabs>
              <w:rPr>
                <w:rFonts w:ascii="Arial" w:hAnsi="Arial" w:cs="Arial"/>
                <w:bCs w:val="false"/>
                <w:color w:val="3366FF"/>
                <w:sz w:val="20"/>
                <w:lang w:val="en-US"/>
              </w:rPr>
            </w:pPr>
            <w:r>
              <w:rPr>
                <w:rFonts w:cs="Arial" w:ascii="Arial" w:hAnsi="Arial"/>
                <w:bCs w:val="false"/>
                <w:color w:val="3366FF"/>
                <w:sz w:val="20"/>
                <w:lang w:val="en-US"/>
              </w:rPr>
              <w:t>1-2.6</w:t>
            </w:r>
          </w:p>
        </w:tc>
        <w:tc>
          <w:tcPr>
            <w:tcW w:w="1028" w:type="dxa"/>
            <w:tcBorders>
              <w:top w:val="single" w:sz="4" w:space="0" w:color="000000"/>
              <w:left w:val="single" w:sz="4" w:space="0" w:color="000000"/>
              <w:bottom w:val="single" w:sz="4" w:space="0" w:color="000000"/>
              <w:right w:val="single" w:sz="4" w:space="0" w:color="000000"/>
            </w:tcBorders>
          </w:tcPr>
          <w:p>
            <w:pPr>
              <w:pStyle w:val="Headerheaderodd1"/>
              <w:keepNext w:val="true"/>
              <w:keepLines/>
              <w:tabs>
                <w:tab w:val="clear" w:pos="4536"/>
                <w:tab w:val="clear" w:pos="9072"/>
              </w:tabs>
              <w:rPr>
                <w:rFonts w:ascii="Arial" w:hAnsi="Arial" w:cs="Arial"/>
                <w:bCs w:val="false"/>
                <w:color w:val="3366FF"/>
                <w:sz w:val="20"/>
                <w:lang w:val="en-US"/>
              </w:rPr>
            </w:pPr>
            <w:r>
              <w:rPr>
                <w:rFonts w:cs="Arial" w:ascii="Arial" w:hAnsi="Arial"/>
                <w:bCs w:val="false"/>
                <w:color w:val="3366FF"/>
                <w:sz w:val="20"/>
                <w:lang w:val="en-US"/>
              </w:rPr>
              <w:t>Street</w:t>
            </w:r>
          </w:p>
        </w:tc>
        <w:tc>
          <w:tcPr>
            <w:tcW w:w="1693" w:type="dxa"/>
            <w:tcBorders>
              <w:top w:val="single" w:sz="4" w:space="0" w:color="000000"/>
              <w:left w:val="single" w:sz="4" w:space="0" w:color="000000"/>
              <w:bottom w:val="single" w:sz="4" w:space="0" w:color="000000"/>
              <w:right w:val="single" w:sz="4" w:space="0" w:color="000000"/>
            </w:tcBorders>
          </w:tcPr>
          <w:p>
            <w:pPr>
              <w:pStyle w:val="Headerheaderodd1"/>
              <w:keepNext w:val="true"/>
              <w:keepLines/>
              <w:tabs>
                <w:tab w:val="clear" w:pos="4536"/>
                <w:tab w:val="clear" w:pos="9072"/>
              </w:tabs>
              <w:rPr>
                <w:rFonts w:ascii="Arial" w:hAnsi="Arial" w:cs="Arial"/>
                <w:bCs w:val="false"/>
                <w:sz w:val="20"/>
                <w:lang w:val="en-US"/>
              </w:rPr>
            </w:pPr>
            <w:r>
              <w:rPr>
                <w:rFonts w:cs="Arial" w:ascii="Arial" w:hAnsi="Arial"/>
                <w:bCs w:val="false"/>
                <w:sz w:val="20"/>
                <w:lang w:val="en-US"/>
              </w:rPr>
              <w:t>A-&gt;B: [8]</w:t>
            </w:r>
          </w:p>
          <w:p>
            <w:pPr>
              <w:pStyle w:val="Headerheaderodd1"/>
              <w:keepNext w:val="true"/>
              <w:keepLines/>
              <w:tabs>
                <w:tab w:val="clear" w:pos="4536"/>
                <w:tab w:val="clear" w:pos="9072"/>
              </w:tabs>
              <w:rPr>
                <w:rFonts w:ascii="Arial" w:hAnsi="Arial" w:cs="Arial"/>
                <w:bCs w:val="false"/>
                <w:color w:val="3366FF"/>
                <w:sz w:val="20"/>
                <w:lang w:val="en-US"/>
              </w:rPr>
            </w:pPr>
            <w:r>
              <w:rPr>
                <w:rFonts w:cs="Arial" w:ascii="Arial" w:hAnsi="Arial"/>
                <w:bCs w:val="false"/>
                <w:sz w:val="20"/>
                <w:lang w:val="en-US"/>
              </w:rPr>
              <w:t>B-&gt;A: [8]</w:t>
            </w:r>
          </w:p>
        </w:tc>
        <w:tc>
          <w:tcPr>
            <w:tcW w:w="1067" w:type="dxa"/>
            <w:tcBorders>
              <w:top w:val="single" w:sz="4" w:space="0" w:color="000000"/>
              <w:left w:val="single" w:sz="4" w:space="0" w:color="000000"/>
              <w:bottom w:val="single" w:sz="4" w:space="0" w:color="000000"/>
              <w:right w:val="single" w:sz="4" w:space="0" w:color="000000"/>
            </w:tcBorders>
          </w:tcPr>
          <w:p>
            <w:pPr>
              <w:pStyle w:val="Headerheaderodd1"/>
              <w:keepNext w:val="true"/>
              <w:keepLines/>
              <w:tabs>
                <w:tab w:val="clear" w:pos="4536"/>
                <w:tab w:val="clear" w:pos="9072"/>
              </w:tabs>
              <w:rPr>
                <w:rFonts w:ascii="Arial" w:hAnsi="Arial" w:cs="Arial"/>
                <w:bCs w:val="false"/>
                <w:color w:val="3366FF"/>
                <w:sz w:val="20"/>
                <w:lang w:val="en-US"/>
              </w:rPr>
            </w:pPr>
            <w:r>
              <w:rPr>
                <w:rFonts w:cs="Arial" w:ascii="Arial" w:hAnsi="Arial"/>
                <w:bCs w:val="false"/>
                <w:color w:val="3366FF"/>
                <w:sz w:val="20"/>
                <w:lang w:val="en-US"/>
              </w:rPr>
              <w:t>Street</w:t>
            </w:r>
          </w:p>
        </w:tc>
        <w:tc>
          <w:tcPr>
            <w:tcW w:w="1324" w:type="dxa"/>
            <w:tcBorders>
              <w:top w:val="single" w:sz="4" w:space="0" w:color="000000"/>
              <w:left w:val="single" w:sz="4" w:space="0" w:color="000000"/>
              <w:bottom w:val="single" w:sz="4" w:space="0" w:color="000000"/>
              <w:right w:val="single" w:sz="4" w:space="0" w:color="000000"/>
            </w:tcBorders>
          </w:tcPr>
          <w:p>
            <w:pPr>
              <w:pStyle w:val="Headerheaderodd1"/>
              <w:keepNext w:val="true"/>
              <w:keepLines/>
              <w:tabs>
                <w:tab w:val="clear" w:pos="4536"/>
                <w:tab w:val="clear" w:pos="9072"/>
              </w:tabs>
              <w:rPr>
                <w:rFonts w:ascii="Arial" w:hAnsi="Arial" w:cs="Arial"/>
                <w:bCs w:val="false"/>
                <w:color w:val="0000FF"/>
                <w:sz w:val="20"/>
                <w:lang w:val="en-US"/>
              </w:rPr>
            </w:pPr>
            <w:r>
              <w:rPr>
                <w:rFonts w:cs="Arial" w:ascii="Arial" w:hAnsi="Arial"/>
                <w:bCs w:val="false"/>
                <w:color w:val="0000FF"/>
                <w:sz w:val="20"/>
                <w:lang w:val="en-US"/>
              </w:rPr>
              <w:t>Hm.HT.HM</w:t>
            </w:r>
          </w:p>
          <w:p>
            <w:pPr>
              <w:pStyle w:val="Headerheaderodd1"/>
              <w:keepNext w:val="true"/>
              <w:keepLines/>
              <w:tabs>
                <w:tab w:val="clear" w:pos="4536"/>
                <w:tab w:val="clear" w:pos="9072"/>
              </w:tabs>
              <w:rPr>
                <w:rFonts w:ascii="Arial" w:hAnsi="Arial" w:cs="Arial"/>
                <w:bCs w:val="false"/>
                <w:color w:val="0000FF"/>
                <w:sz w:val="20"/>
                <w:lang w:val="en-US"/>
              </w:rPr>
            </w:pPr>
            <w:r>
              <w:rPr>
                <w:rFonts w:cs="Arial" w:ascii="Arial" w:hAnsi="Arial"/>
                <w:bCs w:val="false"/>
                <w:color w:val="0000FF"/>
                <w:sz w:val="20"/>
                <w:lang w:val="en-US"/>
              </w:rPr>
              <w:t>HM.HT.Hm</w:t>
            </w:r>
          </w:p>
        </w:tc>
        <w:tc>
          <w:tcPr>
            <w:tcW w:w="1186" w:type="dxa"/>
            <w:tcBorders>
              <w:top w:val="single" w:sz="4" w:space="0" w:color="000000"/>
              <w:left w:val="single" w:sz="4" w:space="0" w:color="000000"/>
              <w:bottom w:val="single" w:sz="4" w:space="0" w:color="000000"/>
              <w:right w:val="single" w:sz="4" w:space="0" w:color="000000"/>
            </w:tcBorders>
          </w:tcPr>
          <w:p>
            <w:pPr>
              <w:pStyle w:val="Headerheaderodd1"/>
              <w:keepNext w:val="true"/>
              <w:keepLines/>
              <w:tabs>
                <w:tab w:val="clear" w:pos="4536"/>
                <w:tab w:val="clear" w:pos="9072"/>
              </w:tabs>
              <w:rPr>
                <w:rFonts w:ascii="Arial" w:hAnsi="Arial" w:cs="Arial"/>
                <w:bCs w:val="false"/>
                <w:color w:val="3366FF"/>
                <w:sz w:val="20"/>
                <w:lang w:val="en-US"/>
              </w:rPr>
            </w:pPr>
            <w:r>
              <w:rPr>
                <w:rFonts w:cs="Arial" w:ascii="Arial" w:hAnsi="Arial"/>
                <w:bCs w:val="false"/>
                <w:color w:val="3366FF"/>
                <w:sz w:val="20"/>
                <w:lang w:val="en-US"/>
              </w:rPr>
              <w:t>sym</w:t>
            </w:r>
          </w:p>
        </w:tc>
      </w:tr>
    </w:tbl>
    <w:p>
      <w:pPr>
        <w:pStyle w:val="FP"/>
        <w:rPr/>
      </w:pPr>
      <w:r>
        <w:rPr/>
      </w:r>
    </w:p>
    <w:p>
      <w:pPr>
        <w:pStyle w:val="Normal"/>
        <w:rPr>
          <w:lang w:val="en-US"/>
        </w:rPr>
      </w:pPr>
      <w:r>
        <w:rPr>
          <w:lang w:val="en-US"/>
        </w:rPr>
        <w:t>For the designated tests comprise the following components:</w:t>
      </w:r>
    </w:p>
    <w:p>
      <w:pPr>
        <w:pStyle w:val="B1"/>
        <w:rPr/>
      </w:pPr>
      <w:r>
        <w:rPr/>
        <w:t>-</w:t>
        <w:tab/>
        <w:t>a VoIMS sender comprising of input capture (e.g. microphone), AMR encoder, RTP packetization and IP stack, operating in real time; and</w:t>
      </w:r>
    </w:p>
    <w:p>
      <w:pPr>
        <w:pStyle w:val="B1"/>
        <w:rPr/>
      </w:pPr>
      <w:r>
        <w:rPr/>
        <w:t>-</w:t>
        <w:tab/>
        <w:t>a VoIMS receiver comprising of IP stack, RTP de-packetization, AMR decoder with appropriate jitter handling and an output devise (e.g. headphone), operating in real tim</w:t>
      </w:r>
    </w:p>
    <w:p>
      <w:pPr>
        <w:pStyle w:val="B1"/>
        <w:rPr/>
      </w:pPr>
      <w:r>
        <w:rPr/>
        <w:t>-</w:t>
        <w:tab/>
        <w:t>error-delay profiles (including error mask and time of delivery in milliseconds) are generated using offline system simulations by RAN1. The data files, sorted according to the radio network  conditions, are grouped into sets that represent the final test conditions. The data files belong to the same set are concatenated so that a longer trace is made.  Up link and down link traces are combined, with addition of a fixed delay value, to simulate delay and error trace of the mobile-to-mobile connection,   and</w:t>
      </w:r>
    </w:p>
    <w:p>
      <w:pPr>
        <w:pStyle w:val="B1"/>
        <w:rPr/>
      </w:pPr>
      <w:r>
        <w:rPr/>
        <w:t>-</w:t>
        <w:tab/>
        <w:t>use the above error-delay profiles to inject delays and packet losses in the VoIMS traffic in an error insertion devise running in real time.</w:t>
      </w:r>
    </w:p>
    <w:p>
      <w:pPr>
        <w:pStyle w:val="Normal"/>
        <w:rPr/>
      </w:pPr>
      <w:r>
        <w:rPr/>
        <w:t>Design and arrangement of the tests are detailed in the test plan.</w:t>
      </w:r>
    </w:p>
    <w:p>
      <w:pPr>
        <w:pStyle w:val="Normal"/>
        <w:rPr/>
      </w:pPr>
      <w:r>
        <w:rPr/>
      </w:r>
    </w:p>
    <w:p>
      <w:pPr>
        <w:pStyle w:val="Heading4"/>
        <w:ind w:left="1418" w:hanging="1418"/>
        <w:rPr/>
      </w:pPr>
      <w:bookmarkStart w:id="224" w:name="__RefHeading___Toc517438804"/>
      <w:bookmarkEnd w:id="224"/>
      <w:r>
        <w:rPr/>
        <w:t>L.5.A.1</w:t>
        <w:tab/>
        <w:t>Network Parameters</w:t>
      </w:r>
    </w:p>
    <w:p>
      <w:pPr>
        <w:pStyle w:val="TH"/>
        <w:rPr/>
      </w:pPr>
      <w:r>
        <w:rPr/>
      </w:r>
    </w:p>
    <w:tbl>
      <w:tblPr>
        <w:tblW w:w="8588" w:type="dxa"/>
        <w:jc w:val="center"/>
        <w:tblInd w:w="0" w:type="dxa"/>
        <w:tblLayout w:type="fixed"/>
        <w:tblCellMar>
          <w:top w:w="0" w:type="dxa"/>
          <w:left w:w="108" w:type="dxa"/>
          <w:bottom w:w="0" w:type="dxa"/>
          <w:right w:w="108" w:type="dxa"/>
        </w:tblCellMar>
      </w:tblPr>
      <w:tblGrid>
        <w:gridCol w:w="5197"/>
        <w:gridCol w:w="3391"/>
      </w:tblGrid>
      <w:tr>
        <w:trPr>
          <w:tblHeader w:val="true"/>
          <w:cantSplit w:val="true"/>
        </w:trPr>
        <w:tc>
          <w:tcPr>
            <w:tcW w:w="5197" w:type="dxa"/>
            <w:tcBorders>
              <w:bottom w:val="single" w:sz="4" w:space="0" w:color="000000"/>
            </w:tcBorders>
            <w:shd w:fill="C0C0C0" w:val="clear"/>
            <w:vAlign w:val="bottom"/>
          </w:tcPr>
          <w:p>
            <w:pPr>
              <w:pStyle w:val="Normal"/>
              <w:spacing w:before="0" w:after="0"/>
              <w:jc w:val="both"/>
              <w:rPr>
                <w:b/>
                <w:b/>
                <w:bCs/>
                <w:sz w:val="24"/>
              </w:rPr>
            </w:pPr>
            <w:r>
              <w:rPr>
                <w:b/>
                <w:bCs/>
                <w:sz w:val="24"/>
              </w:rPr>
              <w:t>Parameter</w:t>
            </w:r>
          </w:p>
        </w:tc>
        <w:tc>
          <w:tcPr>
            <w:tcW w:w="3391" w:type="dxa"/>
            <w:tcBorders>
              <w:bottom w:val="single" w:sz="4" w:space="0" w:color="000000"/>
            </w:tcBorders>
            <w:shd w:fill="C0C0C0" w:val="clear"/>
            <w:vAlign w:val="bottom"/>
          </w:tcPr>
          <w:p>
            <w:pPr>
              <w:pStyle w:val="Normal"/>
              <w:snapToGrid w:val="false"/>
              <w:spacing w:before="0" w:after="0"/>
              <w:jc w:val="both"/>
              <w:rPr>
                <w:b/>
                <w:b/>
                <w:bCs/>
                <w:sz w:val="24"/>
              </w:rPr>
            </w:pPr>
            <w:r>
              <w:rPr>
                <w:b/>
                <w:bCs/>
                <w:sz w:val="24"/>
              </w:rPr>
            </w:r>
          </w:p>
        </w:tc>
      </w:tr>
      <w:tr>
        <w:trPr>
          <w:cantSplit w:val="true"/>
        </w:trPr>
        <w:tc>
          <w:tcPr>
            <w:tcW w:w="519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jc w:val="both"/>
              <w:rPr>
                <w:sz w:val="24"/>
              </w:rPr>
            </w:pPr>
            <w:r>
              <w:rPr>
                <w:sz w:val="24"/>
              </w:rPr>
              <w:t>UMTS BS Nominal TX Power [dBm]</w:t>
            </w:r>
          </w:p>
        </w:tc>
        <w:tc>
          <w:tcPr>
            <w:tcW w:w="339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jc w:val="both"/>
              <w:rPr>
                <w:sz w:val="24"/>
              </w:rPr>
            </w:pPr>
            <w:r>
              <w:rPr>
                <w:sz w:val="24"/>
              </w:rPr>
              <w:t>43</w:t>
            </w:r>
          </w:p>
        </w:tc>
      </w:tr>
      <w:tr>
        <w:trPr>
          <w:cantSplit w:val="true"/>
        </w:trPr>
        <w:tc>
          <w:tcPr>
            <w:tcW w:w="519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jc w:val="both"/>
              <w:rPr>
                <w:sz w:val="24"/>
              </w:rPr>
            </w:pPr>
            <w:r>
              <w:rPr>
                <w:sz w:val="24"/>
              </w:rPr>
              <w:t>P-CPICH Tx Power [dBm]</w:t>
            </w:r>
          </w:p>
        </w:tc>
        <w:tc>
          <w:tcPr>
            <w:tcW w:w="339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jc w:val="both"/>
              <w:rPr>
                <w:sz w:val="24"/>
              </w:rPr>
            </w:pPr>
            <w:r>
              <w:rPr>
                <w:sz w:val="24"/>
              </w:rPr>
              <w:t>33</w:t>
            </w:r>
          </w:p>
        </w:tc>
      </w:tr>
      <w:tr>
        <w:trPr>
          <w:cantSplit w:val="true"/>
        </w:trPr>
        <w:tc>
          <w:tcPr>
            <w:tcW w:w="519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jc w:val="both"/>
              <w:rPr/>
            </w:pPr>
            <w:r>
              <w:rPr>
                <w:sz w:val="24"/>
              </w:rPr>
              <w:t>UMTS BS Overhead TX Power [dBm] including paging, sync and P/S-CCPCH</w:t>
            </w:r>
          </w:p>
        </w:tc>
        <w:tc>
          <w:tcPr>
            <w:tcW w:w="339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jc w:val="both"/>
              <w:rPr>
                <w:sz w:val="24"/>
              </w:rPr>
            </w:pPr>
            <w:r>
              <w:rPr>
                <w:sz w:val="24"/>
              </w:rPr>
              <w:t xml:space="preserve">34 </w:t>
            </w:r>
          </w:p>
        </w:tc>
      </w:tr>
      <w:tr>
        <w:trPr>
          <w:cantSplit w:val="true"/>
        </w:trPr>
        <w:tc>
          <w:tcPr>
            <w:tcW w:w="519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jc w:val="both"/>
              <w:rPr>
                <w:sz w:val="24"/>
              </w:rPr>
            </w:pPr>
            <w:r>
              <w:rPr>
                <w:sz w:val="24"/>
              </w:rPr>
              <w:t>UMTS UE TX Power Class [dBm]</w:t>
            </w:r>
          </w:p>
        </w:tc>
        <w:tc>
          <w:tcPr>
            <w:tcW w:w="339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jc w:val="both"/>
              <w:rPr>
                <w:sz w:val="24"/>
                <w:lang w:val="fr-FR"/>
              </w:rPr>
            </w:pPr>
            <w:r>
              <w:rPr>
                <w:sz w:val="24"/>
                <w:lang w:val="fr-FR"/>
              </w:rPr>
              <w:t>21</w:t>
            </w:r>
          </w:p>
        </w:tc>
      </w:tr>
      <w:tr>
        <w:trPr>
          <w:cantSplit w:val="true"/>
        </w:trPr>
        <w:tc>
          <w:tcPr>
            <w:tcW w:w="519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jc w:val="both"/>
              <w:rPr>
                <w:sz w:val="24"/>
                <w:lang w:val="fr-FR"/>
              </w:rPr>
            </w:pPr>
            <w:r>
              <w:rPr>
                <w:sz w:val="24"/>
                <w:lang w:val="fr-FR"/>
              </w:rPr>
              <w:t>UMTS UE Noise Figure [dB]</w:t>
            </w:r>
          </w:p>
        </w:tc>
        <w:tc>
          <w:tcPr>
            <w:tcW w:w="339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jc w:val="both"/>
              <w:rPr>
                <w:sz w:val="24"/>
              </w:rPr>
            </w:pPr>
            <w:r>
              <w:rPr>
                <w:sz w:val="24"/>
              </w:rPr>
              <w:t>10</w:t>
            </w:r>
          </w:p>
        </w:tc>
      </w:tr>
      <w:tr>
        <w:trPr>
          <w:cantSplit w:val="true"/>
        </w:trPr>
        <w:tc>
          <w:tcPr>
            <w:tcW w:w="519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jc w:val="both"/>
              <w:rPr>
                <w:sz w:val="24"/>
              </w:rPr>
            </w:pPr>
            <w:r>
              <w:rPr>
                <w:sz w:val="24"/>
              </w:rPr>
              <w:t>BS Antenna Gain [dBi]</w:t>
            </w:r>
          </w:p>
        </w:tc>
        <w:tc>
          <w:tcPr>
            <w:tcW w:w="339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jc w:val="both"/>
              <w:rPr>
                <w:sz w:val="24"/>
              </w:rPr>
            </w:pPr>
            <w:r>
              <w:rPr>
                <w:sz w:val="24"/>
              </w:rPr>
              <w:t>17.1</w:t>
            </w:r>
          </w:p>
        </w:tc>
      </w:tr>
      <w:tr>
        <w:trPr>
          <w:cantSplit w:val="true"/>
        </w:trPr>
        <w:tc>
          <w:tcPr>
            <w:tcW w:w="519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jc w:val="both"/>
              <w:rPr>
                <w:sz w:val="24"/>
              </w:rPr>
            </w:pPr>
            <w:r>
              <w:rPr>
                <w:sz w:val="24"/>
              </w:rPr>
              <w:t>MS Antenna Gain [dBi]</w:t>
            </w:r>
          </w:p>
        </w:tc>
        <w:tc>
          <w:tcPr>
            <w:tcW w:w="339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jc w:val="both"/>
              <w:rPr>
                <w:sz w:val="24"/>
              </w:rPr>
            </w:pPr>
            <w:r>
              <w:rPr>
                <w:sz w:val="24"/>
              </w:rPr>
              <w:t>0</w:t>
            </w:r>
          </w:p>
        </w:tc>
      </w:tr>
      <w:tr>
        <w:trPr>
          <w:cantSplit w:val="true"/>
        </w:trPr>
        <w:tc>
          <w:tcPr>
            <w:tcW w:w="519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jc w:val="both"/>
              <w:rPr>
                <w:sz w:val="24"/>
              </w:rPr>
            </w:pPr>
            <w:r>
              <w:rPr>
                <w:sz w:val="24"/>
              </w:rPr>
              <w:t>Shadowing Standard Deviation [dB]</w:t>
            </w:r>
          </w:p>
        </w:tc>
        <w:tc>
          <w:tcPr>
            <w:tcW w:w="339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jc w:val="both"/>
              <w:rPr>
                <w:sz w:val="24"/>
              </w:rPr>
            </w:pPr>
            <w:r>
              <w:rPr>
                <w:sz w:val="24"/>
              </w:rPr>
              <w:t>8</w:t>
            </w:r>
          </w:p>
        </w:tc>
      </w:tr>
      <w:tr>
        <w:trPr>
          <w:cantSplit w:val="true"/>
        </w:trPr>
        <w:tc>
          <w:tcPr>
            <w:tcW w:w="519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jc w:val="both"/>
              <w:rPr>
                <w:sz w:val="24"/>
              </w:rPr>
            </w:pPr>
            <w:r>
              <w:rPr>
                <w:sz w:val="24"/>
              </w:rPr>
              <w:t>Path Loss Model: COST 231</w:t>
            </w:r>
          </w:p>
        </w:tc>
        <w:tc>
          <w:tcPr>
            <w:tcW w:w="339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jc w:val="both"/>
              <w:rPr>
                <w:sz w:val="24"/>
              </w:rPr>
            </w:pPr>
            <w:r>
              <w:rPr>
                <w:sz w:val="24"/>
              </w:rPr>
              <w:t>-136+35.22*log10(d), d in km</w:t>
            </w:r>
          </w:p>
        </w:tc>
      </w:tr>
      <w:tr>
        <w:trPr>
          <w:cantSplit w:val="true"/>
        </w:trPr>
        <w:tc>
          <w:tcPr>
            <w:tcW w:w="519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jc w:val="both"/>
              <w:rPr>
                <w:sz w:val="24"/>
              </w:rPr>
            </w:pPr>
            <w:r>
              <w:rPr>
                <w:sz w:val="24"/>
              </w:rPr>
              <w:t>Shadow Site to site Correlation</w:t>
            </w:r>
          </w:p>
        </w:tc>
        <w:tc>
          <w:tcPr>
            <w:tcW w:w="339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jc w:val="both"/>
              <w:rPr>
                <w:sz w:val="24"/>
              </w:rPr>
            </w:pPr>
            <w:r>
              <w:rPr>
                <w:sz w:val="24"/>
              </w:rPr>
              <w:t>50%</w:t>
            </w:r>
          </w:p>
        </w:tc>
      </w:tr>
      <w:tr>
        <w:trPr>
          <w:cantSplit w:val="true"/>
        </w:trPr>
        <w:tc>
          <w:tcPr>
            <w:tcW w:w="519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jc w:val="both"/>
              <w:rPr>
                <w:sz w:val="24"/>
              </w:rPr>
            </w:pPr>
            <w:r>
              <w:rPr>
                <w:sz w:val="24"/>
              </w:rPr>
              <w:t>Other Losses [dB]</w:t>
            </w:r>
          </w:p>
        </w:tc>
        <w:tc>
          <w:tcPr>
            <w:tcW w:w="339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jc w:val="both"/>
              <w:rPr>
                <w:sz w:val="24"/>
                <w:lang w:val="it-IT"/>
              </w:rPr>
            </w:pPr>
            <w:r>
              <w:rPr>
                <w:sz w:val="24"/>
                <w:lang w:val="it-IT"/>
              </w:rPr>
              <w:t>8</w:t>
            </w:r>
          </w:p>
        </w:tc>
      </w:tr>
      <w:tr>
        <w:trPr>
          <w:cantSplit w:val="true"/>
        </w:trPr>
        <w:tc>
          <w:tcPr>
            <w:tcW w:w="519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jc w:val="both"/>
              <w:rPr>
                <w:sz w:val="24"/>
                <w:lang w:val="it-IT"/>
              </w:rPr>
            </w:pPr>
            <w:r>
              <w:rPr>
                <w:sz w:val="24"/>
                <w:lang w:val="it-IT"/>
              </w:rPr>
              <w:t>UMTS BS Antenna</w:t>
            </w:r>
          </w:p>
          <w:p>
            <w:pPr>
              <w:pStyle w:val="Normal"/>
              <w:spacing w:before="0" w:after="0"/>
              <w:jc w:val="both"/>
              <w:rPr>
                <w:sz w:val="24"/>
                <w:lang w:val="it-IT"/>
              </w:rPr>
            </w:pPr>
            <w:r>
              <w:rPr>
                <w:sz w:val="24"/>
                <w:lang w:val="it-IT"/>
              </w:rPr>
              <w:t xml:space="preserve">    </w:t>
            </w:r>
            <w:r>
              <w:rPr>
                <w:sz w:val="24"/>
                <w:lang w:val="it-IT"/>
              </w:rPr>
              <w:t>pattern</w:t>
            </w:r>
          </w:p>
          <w:p>
            <w:pPr>
              <w:pStyle w:val="Normal"/>
              <w:spacing w:before="0" w:after="0"/>
              <w:jc w:val="both"/>
              <w:rPr/>
            </w:pPr>
            <w:r>
              <w:rPr>
                <w:sz w:val="24"/>
                <w:lang w:val="it-IT"/>
              </w:rPr>
              <w:t xml:space="preserve">    </w:t>
            </w:r>
            <w:r>
              <w:rPr>
                <w:sz w:val="24"/>
              </w:rPr>
              <w:t>beamwidth [degrees]</w:t>
            </w:r>
          </w:p>
        </w:tc>
        <w:tc>
          <w:tcPr>
            <w:tcW w:w="3391"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jc w:val="both"/>
              <w:rPr>
                <w:sz w:val="24"/>
              </w:rPr>
            </w:pPr>
            <w:r>
              <w:rPr>
                <w:sz w:val="24"/>
              </w:rPr>
            </w:r>
          </w:p>
          <w:p>
            <w:pPr>
              <w:pStyle w:val="Normal"/>
              <w:spacing w:before="0" w:after="0"/>
              <w:jc w:val="both"/>
              <w:rPr>
                <w:sz w:val="24"/>
              </w:rPr>
            </w:pPr>
            <w:r>
              <w:rPr>
                <w:sz w:val="24"/>
              </w:rPr>
              <w:t>per TR 25.896 v6.0.0 A.3.1.1</w:t>
            </w:r>
          </w:p>
          <w:p>
            <w:pPr>
              <w:pStyle w:val="Normal"/>
              <w:spacing w:before="0" w:after="0"/>
              <w:jc w:val="both"/>
              <w:rPr>
                <w:sz w:val="24"/>
              </w:rPr>
            </w:pPr>
            <w:r>
              <w:rPr>
                <w:sz w:val="24"/>
              </w:rPr>
              <w:t>65</w:t>
            </w:r>
          </w:p>
        </w:tc>
      </w:tr>
      <w:tr>
        <w:trPr>
          <w:cantSplit w:val="true"/>
        </w:trPr>
        <w:tc>
          <w:tcPr>
            <w:tcW w:w="519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jc w:val="both"/>
              <w:rPr>
                <w:sz w:val="24"/>
              </w:rPr>
            </w:pPr>
            <w:r>
              <w:rPr>
                <w:sz w:val="24"/>
              </w:rPr>
              <w:t>Propagation Channel Mixture for loading users</w:t>
            </w:r>
          </w:p>
        </w:tc>
        <w:tc>
          <w:tcPr>
            <w:tcW w:w="339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jc w:val="both"/>
              <w:rPr>
                <w:sz w:val="24"/>
              </w:rPr>
            </w:pPr>
            <w:r>
              <w:rPr>
                <w:sz w:val="24"/>
              </w:rPr>
              <w:t>25% AWGN</w:t>
            </w:r>
          </w:p>
          <w:p>
            <w:pPr>
              <w:pStyle w:val="Normal"/>
              <w:spacing w:before="0" w:after="0"/>
              <w:jc w:val="both"/>
              <w:rPr>
                <w:sz w:val="24"/>
              </w:rPr>
            </w:pPr>
            <w:r>
              <w:rPr>
                <w:sz w:val="24"/>
              </w:rPr>
              <w:t>37% PedA 3 kph</w:t>
            </w:r>
          </w:p>
          <w:p>
            <w:pPr>
              <w:pStyle w:val="Normal"/>
              <w:spacing w:before="0" w:after="0"/>
              <w:jc w:val="both"/>
              <w:rPr/>
            </w:pPr>
            <w:r>
              <w:rPr>
                <w:sz w:val="24"/>
              </w:rPr>
              <w:t>13% PedA 30 kph</w:t>
            </w:r>
          </w:p>
          <w:p>
            <w:pPr>
              <w:pStyle w:val="Normal"/>
              <w:spacing w:before="0" w:after="0"/>
              <w:jc w:val="both"/>
              <w:rPr>
                <w:sz w:val="24"/>
              </w:rPr>
            </w:pPr>
            <w:r>
              <w:rPr>
                <w:sz w:val="24"/>
              </w:rPr>
              <w:t>13% VehA 30 kph</w:t>
            </w:r>
          </w:p>
          <w:p>
            <w:pPr>
              <w:pStyle w:val="Normal"/>
              <w:spacing w:before="0" w:after="0"/>
              <w:jc w:val="both"/>
              <w:rPr>
                <w:sz w:val="24"/>
              </w:rPr>
            </w:pPr>
            <w:r>
              <w:rPr>
                <w:sz w:val="24"/>
              </w:rPr>
              <w:t>12% VehA 120 kph</w:t>
            </w:r>
          </w:p>
        </w:tc>
      </w:tr>
      <w:tr>
        <w:trPr>
          <w:cantSplit w:val="true"/>
        </w:trPr>
        <w:tc>
          <w:tcPr>
            <w:tcW w:w="519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jc w:val="both"/>
              <w:rPr>
                <w:color w:val="000000"/>
                <w:sz w:val="24"/>
              </w:rPr>
            </w:pPr>
            <w:r>
              <w:rPr>
                <w:color w:val="000000"/>
                <w:sz w:val="24"/>
              </w:rPr>
              <w:t>Propagation Channel for the Reference UE</w:t>
            </w:r>
          </w:p>
        </w:tc>
        <w:tc>
          <w:tcPr>
            <w:tcW w:w="339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jc w:val="both"/>
              <w:rPr>
                <w:color w:val="000000"/>
                <w:sz w:val="24"/>
              </w:rPr>
            </w:pPr>
            <w:r>
              <w:rPr>
                <w:color w:val="000000"/>
                <w:sz w:val="24"/>
              </w:rPr>
              <w:t>Case 1: PedA 3 kph</w:t>
            </w:r>
          </w:p>
          <w:p>
            <w:pPr>
              <w:pStyle w:val="Normal"/>
              <w:spacing w:before="0" w:after="0"/>
              <w:jc w:val="both"/>
              <w:rPr>
                <w:color w:val="000000"/>
                <w:sz w:val="24"/>
              </w:rPr>
            </w:pPr>
            <w:r>
              <w:rPr>
                <w:color w:val="000000"/>
                <w:sz w:val="24"/>
              </w:rPr>
              <w:t>Case 2: VehA 30 kph</w:t>
            </w:r>
          </w:p>
          <w:p>
            <w:pPr>
              <w:pStyle w:val="Normal"/>
              <w:spacing w:before="0" w:after="0"/>
              <w:jc w:val="both"/>
              <w:rPr>
                <w:color w:val="000000"/>
                <w:sz w:val="24"/>
              </w:rPr>
            </w:pPr>
            <w:r>
              <w:rPr>
                <w:color w:val="000000"/>
                <w:sz w:val="24"/>
              </w:rPr>
              <w:t>Case 3: VehA 120 kph</w:t>
            </w:r>
          </w:p>
        </w:tc>
      </w:tr>
      <w:tr>
        <w:trPr>
          <w:cantSplit w:val="true"/>
        </w:trPr>
        <w:tc>
          <w:tcPr>
            <w:tcW w:w="519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jc w:val="both"/>
              <w:rPr>
                <w:sz w:val="24"/>
              </w:rPr>
            </w:pPr>
            <w:r>
              <w:rPr>
                <w:sz w:val="24"/>
              </w:rPr>
              <w:t>Ec/Io Admission Threshold</w:t>
            </w:r>
          </w:p>
        </w:tc>
        <w:tc>
          <w:tcPr>
            <w:tcW w:w="339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jc w:val="both"/>
              <w:rPr>
                <w:sz w:val="24"/>
              </w:rPr>
            </w:pPr>
            <w:r>
              <w:rPr>
                <w:sz w:val="24"/>
              </w:rPr>
              <w:t>-18 dB</w:t>
            </w:r>
          </w:p>
        </w:tc>
      </w:tr>
      <w:tr>
        <w:trPr>
          <w:cantSplit w:val="true"/>
        </w:trPr>
        <w:tc>
          <w:tcPr>
            <w:tcW w:w="519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jc w:val="both"/>
              <w:rPr>
                <w:sz w:val="24"/>
              </w:rPr>
            </w:pPr>
            <w:r>
              <w:rPr>
                <w:sz w:val="24"/>
              </w:rPr>
              <w:t>RSCP Admission Threshold</w:t>
            </w:r>
          </w:p>
        </w:tc>
        <w:tc>
          <w:tcPr>
            <w:tcW w:w="339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jc w:val="both"/>
              <w:rPr>
                <w:sz w:val="24"/>
              </w:rPr>
            </w:pPr>
            <w:r>
              <w:rPr>
                <w:sz w:val="24"/>
              </w:rPr>
              <w:t>-115 dBm</w:t>
            </w:r>
          </w:p>
        </w:tc>
      </w:tr>
      <w:tr>
        <w:trPr>
          <w:cantSplit w:val="true"/>
        </w:trPr>
        <w:tc>
          <w:tcPr>
            <w:tcW w:w="519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jc w:val="both"/>
              <w:rPr>
                <w:sz w:val="24"/>
              </w:rPr>
            </w:pPr>
            <w:r>
              <w:rPr>
                <w:sz w:val="24"/>
              </w:rPr>
              <w:t>Number of Node Bs</w:t>
            </w:r>
          </w:p>
        </w:tc>
        <w:tc>
          <w:tcPr>
            <w:tcW w:w="339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jc w:val="both"/>
              <w:rPr>
                <w:sz w:val="24"/>
                <w:lang w:val="fr-FR"/>
              </w:rPr>
            </w:pPr>
            <w:r>
              <w:rPr>
                <w:sz w:val="24"/>
                <w:lang w:val="fr-FR"/>
              </w:rPr>
              <w:t xml:space="preserve">19 Node Bs/57 cells </w:t>
            </w:r>
          </w:p>
        </w:tc>
      </w:tr>
      <w:tr>
        <w:trPr>
          <w:cantSplit w:val="true"/>
        </w:trPr>
        <w:tc>
          <w:tcPr>
            <w:tcW w:w="519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jc w:val="both"/>
              <w:rPr/>
            </w:pPr>
            <w:r>
              <w:rPr>
                <w:sz w:val="24"/>
              </w:rPr>
              <w:t>Locations of the Reference UE</w:t>
            </w:r>
          </w:p>
        </w:tc>
        <w:tc>
          <w:tcPr>
            <w:tcW w:w="339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jc w:val="both"/>
              <w:rPr>
                <w:sz w:val="24"/>
              </w:rPr>
            </w:pPr>
            <w:r>
              <w:rPr>
                <w:sz w:val="24"/>
              </w:rPr>
              <w:t xml:space="preserve">Geometrical centre of each sectored cell </w:t>
            </w:r>
          </w:p>
        </w:tc>
      </w:tr>
      <w:tr>
        <w:trPr>
          <w:cantSplit w:val="true"/>
        </w:trPr>
        <w:tc>
          <w:tcPr>
            <w:tcW w:w="519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jc w:val="both"/>
              <w:rPr>
                <w:sz w:val="24"/>
              </w:rPr>
            </w:pPr>
            <w:r>
              <w:rPr>
                <w:sz w:val="24"/>
              </w:rPr>
              <w:t>Cell layout</w:t>
            </w:r>
          </w:p>
        </w:tc>
        <w:tc>
          <w:tcPr>
            <w:tcW w:w="339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jc w:val="both"/>
              <w:rPr>
                <w:sz w:val="24"/>
              </w:rPr>
            </w:pPr>
            <w:r>
              <w:rPr>
                <w:sz w:val="24"/>
              </w:rPr>
              <w:t>3-Cell Clover-Leaf</w:t>
            </w:r>
          </w:p>
        </w:tc>
      </w:tr>
      <w:tr>
        <w:trPr>
          <w:cantSplit w:val="true"/>
        </w:trPr>
        <w:tc>
          <w:tcPr>
            <w:tcW w:w="519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jc w:val="both"/>
              <w:rPr>
                <w:sz w:val="24"/>
                <w:lang w:val="fr-FR"/>
              </w:rPr>
            </w:pPr>
            <w:r>
              <w:rPr>
                <w:sz w:val="24"/>
                <w:lang w:val="fr-FR"/>
              </w:rPr>
              <w:t>Inter-site Distance [m]</w:t>
            </w:r>
          </w:p>
        </w:tc>
        <w:tc>
          <w:tcPr>
            <w:tcW w:w="339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jc w:val="both"/>
              <w:rPr>
                <w:sz w:val="24"/>
              </w:rPr>
            </w:pPr>
            <w:r>
              <w:rPr>
                <w:sz w:val="24"/>
              </w:rPr>
              <w:t>2500</w:t>
            </w:r>
          </w:p>
        </w:tc>
      </w:tr>
      <w:tr>
        <w:trPr>
          <w:cantSplit w:val="true"/>
        </w:trPr>
        <w:tc>
          <w:tcPr>
            <w:tcW w:w="519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jc w:val="both"/>
              <w:rPr>
                <w:sz w:val="24"/>
              </w:rPr>
            </w:pPr>
            <w:r>
              <w:rPr>
                <w:sz w:val="24"/>
              </w:rPr>
              <w:t>Frequency</w:t>
            </w:r>
          </w:p>
        </w:tc>
        <w:tc>
          <w:tcPr>
            <w:tcW w:w="339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jc w:val="both"/>
              <w:rPr>
                <w:sz w:val="24"/>
              </w:rPr>
            </w:pPr>
            <w:r>
              <w:rPr>
                <w:sz w:val="24"/>
              </w:rPr>
              <w:t>1990 MHz</w:t>
            </w:r>
          </w:p>
        </w:tc>
      </w:tr>
      <w:tr>
        <w:trPr>
          <w:cantSplit w:val="true"/>
        </w:trPr>
        <w:tc>
          <w:tcPr>
            <w:tcW w:w="5197"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jc w:val="both"/>
              <w:rPr>
                <w:sz w:val="24"/>
              </w:rPr>
            </w:pPr>
            <w:r>
              <w:rPr>
                <w:sz w:val="24"/>
              </w:rPr>
            </w:r>
          </w:p>
        </w:tc>
        <w:tc>
          <w:tcPr>
            <w:tcW w:w="3391"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jc w:val="both"/>
              <w:rPr>
                <w:sz w:val="24"/>
              </w:rPr>
            </w:pPr>
            <w:r>
              <w:rPr>
                <w:sz w:val="24"/>
              </w:rPr>
            </w:r>
          </w:p>
        </w:tc>
      </w:tr>
      <w:tr>
        <w:trPr>
          <w:cantSplit w:val="true"/>
        </w:trPr>
        <w:tc>
          <w:tcPr>
            <w:tcW w:w="5197"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jc w:val="both"/>
              <w:rPr>
                <w:sz w:val="24"/>
              </w:rPr>
            </w:pPr>
            <w:r>
              <w:rPr>
                <w:sz w:val="24"/>
              </w:rPr>
            </w:r>
          </w:p>
        </w:tc>
        <w:tc>
          <w:tcPr>
            <w:tcW w:w="3391"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jc w:val="both"/>
              <w:rPr>
                <w:sz w:val="24"/>
              </w:rPr>
            </w:pPr>
            <w:r>
              <w:rPr>
                <w:sz w:val="24"/>
              </w:rPr>
            </w:r>
          </w:p>
        </w:tc>
      </w:tr>
    </w:tbl>
    <w:p>
      <w:pPr>
        <w:pStyle w:val="FP"/>
        <w:rPr/>
      </w:pPr>
      <w:r>
        <w:rPr/>
      </w:r>
      <w:r>
        <w:br w:type="page"/>
      </w:r>
    </w:p>
    <w:p>
      <w:pPr>
        <w:pStyle w:val="Normal"/>
        <w:jc w:val="both"/>
        <w:rPr/>
      </w:pPr>
      <w:r>
        <w:rPr/>
      </w:r>
    </w:p>
    <w:p>
      <w:pPr>
        <w:pStyle w:val="Heading4"/>
        <w:ind w:left="1418" w:hanging="1418"/>
        <w:rPr/>
      </w:pPr>
      <w:bookmarkStart w:id="225" w:name="__RefHeading___Toc517438805"/>
      <w:bookmarkEnd w:id="225"/>
      <w:r>
        <w:rPr/>
        <w:t>L.5.A.2</w:t>
        <w:tab/>
        <w:t>Traffic Assumptions (example: AMR 7.95)</w:t>
      </w:r>
    </w:p>
    <w:p>
      <w:pPr>
        <w:pStyle w:val="TH"/>
        <w:rPr/>
      </w:pPr>
      <w:r>
        <w:rPr/>
      </w:r>
    </w:p>
    <w:tbl>
      <w:tblPr>
        <w:tblW w:w="8588" w:type="dxa"/>
        <w:jc w:val="center"/>
        <w:tblInd w:w="0" w:type="dxa"/>
        <w:tblLayout w:type="fixed"/>
        <w:tblCellMar>
          <w:top w:w="0" w:type="dxa"/>
          <w:left w:w="108" w:type="dxa"/>
          <w:bottom w:w="0" w:type="dxa"/>
          <w:right w:w="108" w:type="dxa"/>
        </w:tblCellMar>
      </w:tblPr>
      <w:tblGrid>
        <w:gridCol w:w="5197"/>
        <w:gridCol w:w="3391"/>
      </w:tblGrid>
      <w:tr>
        <w:trPr>
          <w:tblHeader w:val="true"/>
          <w:cantSplit w:val="true"/>
        </w:trPr>
        <w:tc>
          <w:tcPr>
            <w:tcW w:w="5197" w:type="dxa"/>
            <w:tcBorders>
              <w:bottom w:val="single" w:sz="4" w:space="0" w:color="000000"/>
            </w:tcBorders>
            <w:shd w:fill="C0C0C0" w:val="clear"/>
            <w:vAlign w:val="bottom"/>
          </w:tcPr>
          <w:p>
            <w:pPr>
              <w:pStyle w:val="Normal"/>
              <w:spacing w:before="0" w:after="0"/>
              <w:jc w:val="both"/>
              <w:rPr>
                <w:b/>
                <w:b/>
                <w:bCs/>
                <w:sz w:val="24"/>
              </w:rPr>
            </w:pPr>
            <w:r>
              <w:rPr>
                <w:b/>
                <w:bCs/>
                <w:sz w:val="24"/>
              </w:rPr>
              <w:t>Parameter</w:t>
            </w:r>
          </w:p>
        </w:tc>
        <w:tc>
          <w:tcPr>
            <w:tcW w:w="3391" w:type="dxa"/>
            <w:tcBorders>
              <w:bottom w:val="single" w:sz="4" w:space="0" w:color="000000"/>
            </w:tcBorders>
            <w:shd w:fill="C0C0C0" w:val="clear"/>
            <w:vAlign w:val="bottom"/>
          </w:tcPr>
          <w:p>
            <w:pPr>
              <w:pStyle w:val="Normal"/>
              <w:snapToGrid w:val="false"/>
              <w:spacing w:before="0" w:after="0"/>
              <w:jc w:val="both"/>
              <w:rPr>
                <w:b/>
                <w:b/>
                <w:bCs/>
                <w:sz w:val="24"/>
              </w:rPr>
            </w:pPr>
            <w:r>
              <w:rPr>
                <w:b/>
                <w:bCs/>
                <w:sz w:val="24"/>
              </w:rPr>
            </w:r>
          </w:p>
        </w:tc>
      </w:tr>
      <w:tr>
        <w:trPr>
          <w:trHeight w:val="1115" w:hRule="atLeast"/>
          <w:cantSplit w:val="true"/>
        </w:trPr>
        <w:tc>
          <w:tcPr>
            <w:tcW w:w="519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jc w:val="both"/>
              <w:rPr>
                <w:sz w:val="24"/>
              </w:rPr>
            </w:pPr>
            <w:r>
              <w:rPr>
                <w:sz w:val="24"/>
              </w:rPr>
              <w:t>User-Plane Traffic Model</w:t>
            </w:r>
          </w:p>
          <w:p>
            <w:pPr>
              <w:pStyle w:val="Normal"/>
              <w:spacing w:before="0" w:after="0"/>
              <w:jc w:val="both"/>
              <w:rPr/>
            </w:pPr>
            <w:r>
              <w:rPr>
                <w:sz w:val="24"/>
              </w:rPr>
              <w:t xml:space="preserve">    </w:t>
            </w:r>
            <w:r>
              <w:rPr>
                <w:sz w:val="24"/>
              </w:rPr>
              <w:t>Vocoder Type</w:t>
            </w:r>
          </w:p>
          <w:p>
            <w:pPr>
              <w:pStyle w:val="Normal"/>
              <w:spacing w:before="0" w:after="180"/>
              <w:jc w:val="both"/>
              <w:rPr>
                <w:sz w:val="24"/>
              </w:rPr>
            </w:pPr>
            <w:r>
              <w:rPr>
                <w:sz w:val="24"/>
              </w:rPr>
              <w:t xml:space="preserve">    </w:t>
            </w:r>
            <w:r>
              <w:rPr>
                <w:sz w:val="24"/>
              </w:rPr>
              <w:t>Vocoder Voice Model</w:t>
            </w:r>
          </w:p>
        </w:tc>
        <w:tc>
          <w:tcPr>
            <w:tcW w:w="339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jc w:val="both"/>
              <w:rPr>
                <w:sz w:val="24"/>
              </w:rPr>
            </w:pPr>
            <w:r>
              <w:rPr>
                <w:sz w:val="24"/>
              </w:rPr>
              <w:t>100% VoIP</w:t>
            </w:r>
          </w:p>
          <w:p>
            <w:pPr>
              <w:pStyle w:val="Normal"/>
              <w:spacing w:before="0" w:after="0"/>
              <w:jc w:val="both"/>
              <w:rPr>
                <w:sz w:val="24"/>
              </w:rPr>
            </w:pPr>
            <w:r>
              <w:rPr>
                <w:sz w:val="24"/>
              </w:rPr>
              <w:t>AMR 7.95</w:t>
            </w:r>
          </w:p>
          <w:p>
            <w:pPr>
              <w:pStyle w:val="Normal"/>
              <w:spacing w:before="0" w:after="180"/>
              <w:jc w:val="both"/>
              <w:rPr/>
            </w:pPr>
            <w:r>
              <w:rPr>
                <w:sz w:val="24"/>
              </w:rPr>
              <w:t>Markov Process with 50% activity (transition probability = 0.01)</w:t>
            </w:r>
          </w:p>
        </w:tc>
      </w:tr>
      <w:tr>
        <w:trPr>
          <w:cantSplit w:val="true"/>
        </w:trPr>
        <w:tc>
          <w:tcPr>
            <w:tcW w:w="519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jc w:val="both"/>
              <w:rPr/>
            </w:pPr>
            <w:r>
              <w:rPr>
                <w:sz w:val="24"/>
                <w:lang w:val="en-US"/>
              </w:rPr>
              <w:t>Overhead : RTP payload (AMR bandwidth efficient mode)</w:t>
            </w:r>
          </w:p>
        </w:tc>
        <w:tc>
          <w:tcPr>
            <w:tcW w:w="339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jc w:val="both"/>
              <w:rPr>
                <w:sz w:val="24"/>
              </w:rPr>
            </w:pPr>
            <w:r>
              <w:rPr>
                <w:sz w:val="24"/>
              </w:rPr>
              <w:t>4 bits CMR</w:t>
            </w:r>
          </w:p>
          <w:p>
            <w:pPr>
              <w:pStyle w:val="Normal"/>
              <w:spacing w:before="0" w:after="0"/>
              <w:jc w:val="both"/>
              <w:rPr>
                <w:sz w:val="24"/>
              </w:rPr>
            </w:pPr>
            <w:r>
              <w:rPr>
                <w:sz w:val="24"/>
              </w:rPr>
              <w:t>6 bits TOC per aggregated speech frame</w:t>
            </w:r>
          </w:p>
          <w:p>
            <w:pPr>
              <w:pStyle w:val="Normal"/>
              <w:spacing w:before="0" w:after="0"/>
              <w:jc w:val="both"/>
              <w:rPr>
                <w:sz w:val="24"/>
              </w:rPr>
            </w:pPr>
            <w:r>
              <w:rPr>
                <w:sz w:val="24"/>
              </w:rPr>
              <w:t xml:space="preserve">7 bits padding for octet alignment </w:t>
            </w:r>
          </w:p>
          <w:p>
            <w:pPr>
              <w:pStyle w:val="Normal"/>
              <w:spacing w:before="0" w:after="0"/>
              <w:jc w:val="both"/>
              <w:rPr/>
            </w:pPr>
            <w:r>
              <w:rPr>
                <w:sz w:val="24"/>
              </w:rPr>
              <w:t>(assuming no aggregation)</w:t>
            </w:r>
          </w:p>
        </w:tc>
      </w:tr>
      <w:tr>
        <w:trPr>
          <w:cantSplit w:val="true"/>
        </w:trPr>
        <w:tc>
          <w:tcPr>
            <w:tcW w:w="519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jc w:val="both"/>
              <w:rPr/>
            </w:pPr>
            <w:r>
              <w:rPr>
                <w:sz w:val="24"/>
                <w:lang w:val="en-US"/>
              </w:rPr>
              <w:t>Overhead: RTP/UDP/IPv6 uncompressed header</w:t>
            </w:r>
          </w:p>
        </w:tc>
        <w:tc>
          <w:tcPr>
            <w:tcW w:w="339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jc w:val="both"/>
              <w:rPr>
                <w:sz w:val="24"/>
              </w:rPr>
            </w:pPr>
            <w:r>
              <w:rPr>
                <w:sz w:val="24"/>
              </w:rPr>
              <w:t>60 bytes</w:t>
            </w:r>
          </w:p>
        </w:tc>
      </w:tr>
      <w:tr>
        <w:trPr>
          <w:cantSplit w:val="true"/>
        </w:trPr>
        <w:tc>
          <w:tcPr>
            <w:tcW w:w="519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jc w:val="both"/>
              <w:rPr>
                <w:sz w:val="24"/>
              </w:rPr>
            </w:pPr>
            <w:r>
              <w:rPr>
                <w:sz w:val="24"/>
              </w:rPr>
              <w:t>Overhead: RLC-UM</w:t>
            </w:r>
          </w:p>
        </w:tc>
        <w:tc>
          <w:tcPr>
            <w:tcW w:w="339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jc w:val="both"/>
              <w:rPr>
                <w:sz w:val="24"/>
              </w:rPr>
            </w:pPr>
            <w:r>
              <w:rPr>
                <w:sz w:val="24"/>
              </w:rPr>
              <w:t>2 bytes</w:t>
            </w:r>
          </w:p>
        </w:tc>
      </w:tr>
      <w:tr>
        <w:trPr>
          <w:cantSplit w:val="true"/>
        </w:trPr>
        <w:tc>
          <w:tcPr>
            <w:tcW w:w="519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jc w:val="both"/>
              <w:rPr>
                <w:sz w:val="24"/>
                <w:lang w:val="pl-PL"/>
              </w:rPr>
            </w:pPr>
            <w:r>
              <w:rPr>
                <w:sz w:val="24"/>
                <w:lang w:val="pl-PL"/>
              </w:rPr>
              <w:t>ROHC</w:t>
            </w:r>
          </w:p>
        </w:tc>
        <w:tc>
          <w:tcPr>
            <w:tcW w:w="339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jc w:val="both"/>
              <w:rPr>
                <w:sz w:val="24"/>
                <w:lang w:val="pl-PL"/>
              </w:rPr>
            </w:pPr>
            <w:r>
              <w:rPr>
                <w:sz w:val="24"/>
                <w:lang w:val="pl-PL"/>
              </w:rPr>
              <w:t xml:space="preserve">1 byte R-0,  </w:t>
            </w:r>
          </w:p>
          <w:p>
            <w:pPr>
              <w:pStyle w:val="Normal"/>
              <w:spacing w:before="0" w:after="0"/>
              <w:jc w:val="both"/>
              <w:rPr>
                <w:sz w:val="24"/>
                <w:lang w:val="pl-PL"/>
              </w:rPr>
            </w:pPr>
            <w:r>
              <w:rPr>
                <w:sz w:val="24"/>
                <w:lang w:val="pl-PL"/>
              </w:rPr>
              <w:t>2 bytes UDP checksum (will be zero bytes with UDP-Lite)</w:t>
            </w:r>
          </w:p>
        </w:tc>
      </w:tr>
      <w:tr>
        <w:trPr>
          <w:cantSplit w:val="true"/>
        </w:trPr>
        <w:tc>
          <w:tcPr>
            <w:tcW w:w="519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jc w:val="both"/>
              <w:rPr>
                <w:sz w:val="24"/>
              </w:rPr>
            </w:pPr>
            <w:r>
              <w:rPr>
                <w:sz w:val="24"/>
              </w:rPr>
              <w:t>ROHC</w:t>
            </w:r>
          </w:p>
        </w:tc>
        <w:tc>
          <w:tcPr>
            <w:tcW w:w="339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jc w:val="both"/>
              <w:rPr>
                <w:sz w:val="24"/>
              </w:rPr>
            </w:pPr>
            <w:r>
              <w:rPr>
                <w:sz w:val="24"/>
              </w:rPr>
              <w:t>Resynchronization ignored</w:t>
            </w:r>
          </w:p>
        </w:tc>
      </w:tr>
      <w:tr>
        <w:trPr>
          <w:cantSplit w:val="true"/>
        </w:trPr>
        <w:tc>
          <w:tcPr>
            <w:tcW w:w="519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jc w:val="both"/>
              <w:rPr>
                <w:sz w:val="24"/>
              </w:rPr>
            </w:pPr>
            <w:r>
              <w:rPr>
                <w:sz w:val="24"/>
              </w:rPr>
              <w:t>RTCP</w:t>
            </w:r>
          </w:p>
        </w:tc>
        <w:tc>
          <w:tcPr>
            <w:tcW w:w="339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jc w:val="both"/>
              <w:rPr>
                <w:sz w:val="24"/>
              </w:rPr>
            </w:pPr>
            <w:r>
              <w:rPr>
                <w:sz w:val="24"/>
              </w:rPr>
              <w:t xml:space="preserve">Not </w:t>
            </w:r>
            <w:r>
              <w:rPr>
                <w:sz w:val="24"/>
                <w:lang w:val="en-US"/>
              </w:rPr>
              <w:t>modeled</w:t>
            </w:r>
          </w:p>
        </w:tc>
      </w:tr>
      <w:tr>
        <w:trPr>
          <w:cantSplit w:val="true"/>
        </w:trPr>
        <w:tc>
          <w:tcPr>
            <w:tcW w:w="519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jc w:val="both"/>
              <w:rPr>
                <w:sz w:val="24"/>
              </w:rPr>
            </w:pPr>
            <w:r>
              <w:rPr>
                <w:sz w:val="24"/>
              </w:rPr>
              <w:t>SIP</w:t>
            </w:r>
          </w:p>
        </w:tc>
        <w:tc>
          <w:tcPr>
            <w:tcW w:w="339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jc w:val="both"/>
              <w:rPr>
                <w:sz w:val="24"/>
              </w:rPr>
            </w:pPr>
            <w:r>
              <w:rPr>
                <w:sz w:val="24"/>
              </w:rPr>
              <w:t xml:space="preserve">Not </w:t>
            </w:r>
            <w:r>
              <w:rPr>
                <w:sz w:val="24"/>
                <w:lang w:val="en-US"/>
              </w:rPr>
              <w:t>modeled</w:t>
            </w:r>
          </w:p>
        </w:tc>
      </w:tr>
      <w:tr>
        <w:trPr>
          <w:cantSplit w:val="true"/>
        </w:trPr>
        <w:tc>
          <w:tcPr>
            <w:tcW w:w="519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jc w:val="both"/>
              <w:rPr/>
            </w:pPr>
            <w:r>
              <w:rPr>
                <w:sz w:val="24"/>
              </w:rPr>
              <w:t>SID Frames</w:t>
            </w:r>
          </w:p>
        </w:tc>
        <w:tc>
          <w:tcPr>
            <w:tcW w:w="339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jc w:val="both"/>
              <w:rPr>
                <w:sz w:val="24"/>
              </w:rPr>
            </w:pPr>
            <w:r>
              <w:rPr>
                <w:sz w:val="24"/>
              </w:rPr>
              <w:t>Not transmitted</w:t>
            </w:r>
          </w:p>
        </w:tc>
      </w:tr>
      <w:tr>
        <w:trPr>
          <w:cantSplit w:val="true"/>
        </w:trPr>
        <w:tc>
          <w:tcPr>
            <w:tcW w:w="519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jc w:val="both"/>
              <w:rPr/>
            </w:pPr>
            <w:r>
              <w:rPr>
                <w:sz w:val="24"/>
              </w:rPr>
              <w:t>Effective Data Rate with no RTP layer aggregation</w:t>
            </w:r>
          </w:p>
        </w:tc>
        <w:tc>
          <w:tcPr>
            <w:tcW w:w="339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jc w:val="both"/>
              <w:rPr>
                <w:sz w:val="24"/>
              </w:rPr>
            </w:pPr>
            <w:r>
              <w:rPr>
                <w:sz w:val="24"/>
              </w:rPr>
              <w:t>10.8 kbps</w:t>
            </w:r>
          </w:p>
        </w:tc>
      </w:tr>
      <w:tr>
        <w:trPr>
          <w:cantSplit w:val="true"/>
        </w:trPr>
        <w:tc>
          <w:tcPr>
            <w:tcW w:w="519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jc w:val="both"/>
              <w:rPr>
                <w:sz w:val="24"/>
              </w:rPr>
            </w:pPr>
            <w:r>
              <w:rPr>
                <w:sz w:val="24"/>
              </w:rPr>
              <w:t>MAC-d PDU Size</w:t>
            </w:r>
            <w:r>
              <w:rPr>
                <w:rStyle w:val="FootnoteCharacters"/>
                <w:rStyle w:val="FootnoteAnchor"/>
                <w:sz w:val="24"/>
              </w:rPr>
              <w:footnoteReference w:id="9"/>
            </w:r>
          </w:p>
        </w:tc>
        <w:tc>
          <w:tcPr>
            <w:tcW w:w="339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jc w:val="both"/>
              <w:rPr>
                <w:sz w:val="24"/>
              </w:rPr>
            </w:pPr>
            <w:r>
              <w:rPr>
                <w:sz w:val="24"/>
              </w:rPr>
              <w:t>216 bits (one speech frame per MAC-d PDU)</w:t>
            </w:r>
          </w:p>
        </w:tc>
      </w:tr>
    </w:tbl>
    <w:p>
      <w:pPr>
        <w:pStyle w:val="FP"/>
        <w:rPr/>
      </w:pPr>
      <w:r>
        <w:rPr/>
      </w:r>
      <w:r>
        <w:br w:type="page"/>
      </w:r>
    </w:p>
    <w:p>
      <w:pPr>
        <w:pStyle w:val="Heading4"/>
        <w:ind w:left="1418" w:hanging="1418"/>
        <w:rPr/>
      </w:pPr>
      <w:bookmarkStart w:id="226" w:name="__RefHeading___Toc517438806"/>
      <w:bookmarkStart w:id="227" w:name="_Ref106175343"/>
      <w:r>
        <w:rPr/>
        <w:t>L.5.A.3</w:t>
        <w:tab/>
        <w:t>Other Assumptions</w:t>
      </w:r>
      <w:bookmarkEnd w:id="226"/>
      <w:bookmarkEnd w:id="227"/>
      <w:r>
        <w:rPr/>
        <w:t xml:space="preserve"> </w:t>
      </w:r>
    </w:p>
    <w:p>
      <w:pPr>
        <w:pStyle w:val="TH"/>
        <w:rPr/>
      </w:pPr>
      <w:r>
        <w:rPr/>
      </w:r>
    </w:p>
    <w:tbl>
      <w:tblPr>
        <w:tblW w:w="8588" w:type="dxa"/>
        <w:jc w:val="center"/>
        <w:tblInd w:w="0" w:type="dxa"/>
        <w:tblLayout w:type="fixed"/>
        <w:tblCellMar>
          <w:top w:w="0" w:type="dxa"/>
          <w:left w:w="108" w:type="dxa"/>
          <w:bottom w:w="0" w:type="dxa"/>
          <w:right w:w="108" w:type="dxa"/>
        </w:tblCellMar>
      </w:tblPr>
      <w:tblGrid>
        <w:gridCol w:w="5197"/>
        <w:gridCol w:w="3391"/>
      </w:tblGrid>
      <w:tr>
        <w:trPr>
          <w:tblHeader w:val="true"/>
          <w:cantSplit w:val="true"/>
        </w:trPr>
        <w:tc>
          <w:tcPr>
            <w:tcW w:w="5197" w:type="dxa"/>
            <w:tcBorders>
              <w:bottom w:val="single" w:sz="4" w:space="0" w:color="000000"/>
            </w:tcBorders>
            <w:shd w:fill="C0C0C0" w:val="clear"/>
            <w:vAlign w:val="bottom"/>
          </w:tcPr>
          <w:p>
            <w:pPr>
              <w:pStyle w:val="Normal"/>
              <w:spacing w:before="0" w:after="0"/>
              <w:jc w:val="both"/>
              <w:rPr>
                <w:b/>
                <w:b/>
                <w:bCs/>
                <w:sz w:val="24"/>
              </w:rPr>
            </w:pPr>
            <w:r>
              <w:rPr>
                <w:b/>
                <w:bCs/>
                <w:sz w:val="24"/>
              </w:rPr>
              <w:t>Parameter</w:t>
            </w:r>
          </w:p>
        </w:tc>
        <w:tc>
          <w:tcPr>
            <w:tcW w:w="3391" w:type="dxa"/>
            <w:tcBorders>
              <w:bottom w:val="single" w:sz="4" w:space="0" w:color="000000"/>
            </w:tcBorders>
            <w:shd w:fill="C0C0C0" w:val="clear"/>
            <w:vAlign w:val="bottom"/>
          </w:tcPr>
          <w:p>
            <w:pPr>
              <w:pStyle w:val="Normal"/>
              <w:snapToGrid w:val="false"/>
              <w:spacing w:before="0" w:after="0"/>
              <w:jc w:val="both"/>
              <w:rPr>
                <w:b/>
                <w:b/>
                <w:bCs/>
                <w:sz w:val="24"/>
              </w:rPr>
            </w:pPr>
            <w:r>
              <w:rPr>
                <w:b/>
                <w:bCs/>
                <w:sz w:val="24"/>
              </w:rPr>
            </w:r>
          </w:p>
        </w:tc>
      </w:tr>
      <w:tr>
        <w:trPr>
          <w:cantSplit w:val="true"/>
        </w:trPr>
        <w:tc>
          <w:tcPr>
            <w:tcW w:w="519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jc w:val="both"/>
              <w:rPr>
                <w:sz w:val="24"/>
              </w:rPr>
            </w:pPr>
            <w:r>
              <w:rPr>
                <w:sz w:val="24"/>
              </w:rPr>
              <w:t>UMTS Time Modelled [s]</w:t>
            </w:r>
          </w:p>
        </w:tc>
        <w:tc>
          <w:tcPr>
            <w:tcW w:w="339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jc w:val="both"/>
              <w:rPr>
                <w:sz w:val="24"/>
              </w:rPr>
            </w:pPr>
            <w:r>
              <w:rPr>
                <w:sz w:val="24"/>
              </w:rPr>
              <w:t>180</w:t>
            </w:r>
          </w:p>
        </w:tc>
      </w:tr>
      <w:tr>
        <w:trPr>
          <w:cantSplit w:val="true"/>
        </w:trPr>
        <w:tc>
          <w:tcPr>
            <w:tcW w:w="519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jc w:val="both"/>
              <w:rPr>
                <w:sz w:val="24"/>
              </w:rPr>
            </w:pPr>
            <w:r>
              <w:rPr>
                <w:sz w:val="24"/>
              </w:rPr>
              <w:t xml:space="preserve">Number of Simulation Runs </w:t>
            </w:r>
          </w:p>
        </w:tc>
        <w:tc>
          <w:tcPr>
            <w:tcW w:w="339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jc w:val="both"/>
              <w:rPr>
                <w:sz w:val="24"/>
              </w:rPr>
            </w:pPr>
            <w:r>
              <w:rPr>
                <w:sz w:val="24"/>
              </w:rPr>
              <w:t>9</w:t>
            </w:r>
          </w:p>
        </w:tc>
      </w:tr>
      <w:tr>
        <w:trPr>
          <w:cantSplit w:val="true"/>
        </w:trPr>
        <w:tc>
          <w:tcPr>
            <w:tcW w:w="519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jc w:val="both"/>
              <w:rPr>
                <w:sz w:val="24"/>
              </w:rPr>
            </w:pPr>
            <w:r>
              <w:rPr>
                <w:sz w:val="24"/>
              </w:rPr>
              <w:t>UE Category</w:t>
            </w:r>
          </w:p>
        </w:tc>
        <w:tc>
          <w:tcPr>
            <w:tcW w:w="339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jc w:val="both"/>
              <w:rPr>
                <w:sz w:val="24"/>
              </w:rPr>
            </w:pPr>
            <w:r>
              <w:rPr>
                <w:sz w:val="24"/>
              </w:rPr>
              <w:t>5</w:t>
            </w:r>
          </w:p>
        </w:tc>
      </w:tr>
      <w:tr>
        <w:trPr>
          <w:cantSplit w:val="true"/>
        </w:trPr>
        <w:tc>
          <w:tcPr>
            <w:tcW w:w="519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jc w:val="both"/>
              <w:rPr/>
            </w:pPr>
            <w:r>
              <w:rPr>
                <w:sz w:val="24"/>
              </w:rPr>
              <w:t>Receiver Type</w:t>
            </w:r>
          </w:p>
        </w:tc>
        <w:tc>
          <w:tcPr>
            <w:tcW w:w="339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jc w:val="both"/>
              <w:rPr/>
            </w:pPr>
            <w:r>
              <w:rPr>
                <w:sz w:val="24"/>
              </w:rPr>
              <w:t>Rake</w:t>
            </w:r>
            <w:r>
              <w:rPr>
                <w:rStyle w:val="FootnoteCharacters"/>
                <w:rStyle w:val="FootnoteAnchor"/>
                <w:sz w:val="24"/>
              </w:rPr>
              <w:footnoteReference w:id="10"/>
            </w:r>
            <w:r>
              <w:rPr>
                <w:sz w:val="24"/>
              </w:rPr>
              <w:t xml:space="preserve"> with Mobile Receive Diversity from 2 Antennas</w:t>
            </w:r>
          </w:p>
          <w:p>
            <w:pPr>
              <w:pStyle w:val="Normal"/>
              <w:spacing w:before="0" w:after="0"/>
              <w:jc w:val="both"/>
              <w:rPr>
                <w:sz w:val="24"/>
              </w:rPr>
            </w:pPr>
            <w:r>
              <w:rPr>
                <w:sz w:val="24"/>
              </w:rPr>
              <w:t>(2 Rx correlation =  0.5,    mismatch 2 dB)</w:t>
            </w:r>
          </w:p>
        </w:tc>
      </w:tr>
      <w:tr>
        <w:trPr>
          <w:cantSplit w:val="true"/>
        </w:trPr>
        <w:tc>
          <w:tcPr>
            <w:tcW w:w="519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jc w:val="both"/>
              <w:rPr>
                <w:sz w:val="24"/>
              </w:rPr>
            </w:pPr>
            <w:r>
              <w:rPr>
                <w:sz w:val="24"/>
              </w:rPr>
              <w:t>Associated DPCH Data Rate</w:t>
            </w:r>
          </w:p>
        </w:tc>
        <w:tc>
          <w:tcPr>
            <w:tcW w:w="339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jc w:val="both"/>
              <w:rPr>
                <w:sz w:val="24"/>
              </w:rPr>
            </w:pPr>
            <w:r>
              <w:rPr>
                <w:sz w:val="24"/>
              </w:rPr>
              <w:t xml:space="preserve"> </w:t>
            </w:r>
            <w:r>
              <w:rPr>
                <w:sz w:val="24"/>
              </w:rPr>
              <w:t>3.4 kbps, SF 256</w:t>
            </w:r>
          </w:p>
        </w:tc>
      </w:tr>
      <w:tr>
        <w:trPr>
          <w:cantSplit w:val="true"/>
        </w:trPr>
        <w:tc>
          <w:tcPr>
            <w:tcW w:w="519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jc w:val="both"/>
              <w:rPr>
                <w:sz w:val="24"/>
              </w:rPr>
            </w:pPr>
            <w:r>
              <w:rPr>
                <w:sz w:val="24"/>
              </w:rPr>
              <w:t>Associated DPCH Activity Factor</w:t>
            </w:r>
          </w:p>
        </w:tc>
        <w:tc>
          <w:tcPr>
            <w:tcW w:w="339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jc w:val="both"/>
              <w:rPr>
                <w:sz w:val="24"/>
              </w:rPr>
            </w:pPr>
            <w:r>
              <w:rPr>
                <w:sz w:val="24"/>
              </w:rPr>
              <w:t>5%</w:t>
            </w:r>
          </w:p>
        </w:tc>
      </w:tr>
      <w:tr>
        <w:trPr>
          <w:cantSplit w:val="true"/>
        </w:trPr>
        <w:tc>
          <w:tcPr>
            <w:tcW w:w="519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jc w:val="both"/>
              <w:rPr>
                <w:sz w:val="24"/>
              </w:rPr>
            </w:pPr>
            <w:r>
              <w:rPr>
                <w:sz w:val="24"/>
              </w:rPr>
              <w:t>HS-SCCH Channel Model</w:t>
            </w:r>
          </w:p>
          <w:p>
            <w:pPr>
              <w:pStyle w:val="Normal"/>
              <w:spacing w:before="0" w:after="0"/>
              <w:jc w:val="both"/>
              <w:rPr>
                <w:sz w:val="24"/>
              </w:rPr>
            </w:pPr>
            <w:r>
              <w:rPr>
                <w:sz w:val="24"/>
              </w:rPr>
              <w:t xml:space="preserve">    </w:t>
            </w:r>
            <w:r>
              <w:rPr>
                <w:sz w:val="24"/>
              </w:rPr>
              <w:t>Number</w:t>
            </w:r>
          </w:p>
          <w:p>
            <w:pPr>
              <w:pStyle w:val="Normal"/>
              <w:spacing w:before="0" w:after="0"/>
              <w:jc w:val="both"/>
              <w:rPr/>
            </w:pPr>
            <w:r>
              <w:rPr>
                <w:sz w:val="24"/>
              </w:rPr>
              <w:t xml:space="preserve">    </w:t>
            </w:r>
            <w:r>
              <w:rPr>
                <w:sz w:val="24"/>
              </w:rPr>
              <w:t>Errors Impact HS-DSCH Decoding</w:t>
            </w:r>
          </w:p>
          <w:p>
            <w:pPr>
              <w:pStyle w:val="Normal"/>
              <w:spacing w:before="0" w:after="0"/>
              <w:jc w:val="both"/>
              <w:rPr>
                <w:sz w:val="24"/>
              </w:rPr>
            </w:pPr>
            <w:r>
              <w:rPr>
                <w:sz w:val="24"/>
              </w:rPr>
              <w:t xml:space="preserve">    </w:t>
            </w:r>
            <w:r>
              <w:rPr>
                <w:sz w:val="24"/>
              </w:rPr>
              <w:t>Power Allocation</w:t>
            </w:r>
          </w:p>
        </w:tc>
        <w:tc>
          <w:tcPr>
            <w:tcW w:w="3391"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jc w:val="both"/>
              <w:rPr>
                <w:sz w:val="24"/>
              </w:rPr>
            </w:pPr>
            <w:r>
              <w:rPr>
                <w:sz w:val="24"/>
              </w:rPr>
            </w:r>
          </w:p>
          <w:p>
            <w:pPr>
              <w:pStyle w:val="Normal"/>
              <w:spacing w:before="0" w:after="0"/>
              <w:jc w:val="both"/>
              <w:rPr>
                <w:sz w:val="24"/>
              </w:rPr>
            </w:pPr>
            <w:r>
              <w:rPr>
                <w:sz w:val="24"/>
              </w:rPr>
              <w:t>Depends on loading</w:t>
            </w:r>
          </w:p>
          <w:p>
            <w:pPr>
              <w:pStyle w:val="Normal"/>
              <w:spacing w:before="0" w:after="0"/>
              <w:jc w:val="both"/>
              <w:rPr>
                <w:sz w:val="24"/>
              </w:rPr>
            </w:pPr>
            <w:r>
              <w:rPr>
                <w:sz w:val="24"/>
              </w:rPr>
              <w:t>Yes</w:t>
            </w:r>
          </w:p>
          <w:p>
            <w:pPr>
              <w:pStyle w:val="Normal"/>
              <w:spacing w:before="0" w:after="0"/>
              <w:jc w:val="both"/>
              <w:rPr>
                <w:sz w:val="24"/>
              </w:rPr>
            </w:pPr>
            <w:r>
              <w:rPr>
                <w:sz w:val="24"/>
              </w:rPr>
              <w:t>Fixed Offset</w:t>
            </w:r>
          </w:p>
        </w:tc>
      </w:tr>
      <w:tr>
        <w:trPr>
          <w:cantSplit w:val="true"/>
        </w:trPr>
        <w:tc>
          <w:tcPr>
            <w:tcW w:w="519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jc w:val="both"/>
              <w:rPr>
                <w:sz w:val="24"/>
              </w:rPr>
            </w:pPr>
            <w:r>
              <w:rPr>
                <w:sz w:val="24"/>
              </w:rPr>
              <w:t xml:space="preserve">HSDPA Scheduler Implementation </w:t>
            </w:r>
          </w:p>
          <w:p>
            <w:pPr>
              <w:pStyle w:val="Normal"/>
              <w:spacing w:before="0" w:after="0"/>
              <w:jc w:val="both"/>
              <w:rPr>
                <w:sz w:val="24"/>
              </w:rPr>
            </w:pPr>
            <w:r>
              <w:rPr>
                <w:sz w:val="24"/>
              </w:rPr>
            </w:r>
          </w:p>
        </w:tc>
        <w:tc>
          <w:tcPr>
            <w:tcW w:w="339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jc w:val="both"/>
              <w:rPr>
                <w:sz w:val="24"/>
              </w:rPr>
            </w:pPr>
            <w:r>
              <w:rPr>
                <w:sz w:val="24"/>
              </w:rPr>
              <w:t xml:space="preserve">     </w:t>
            </w:r>
          </w:p>
        </w:tc>
      </w:tr>
      <w:tr>
        <w:trPr>
          <w:cantSplit w:val="true"/>
        </w:trPr>
        <w:tc>
          <w:tcPr>
            <w:tcW w:w="519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jc w:val="both"/>
              <w:rPr>
                <w:sz w:val="24"/>
              </w:rPr>
            </w:pPr>
            <w:r>
              <w:rPr>
                <w:sz w:val="24"/>
              </w:rPr>
              <w:t>Mobility Model</w:t>
            </w:r>
          </w:p>
        </w:tc>
        <w:tc>
          <w:tcPr>
            <w:tcW w:w="339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jc w:val="both"/>
              <w:rPr>
                <w:sz w:val="24"/>
              </w:rPr>
            </w:pPr>
            <w:r>
              <w:rPr>
                <w:sz w:val="24"/>
              </w:rPr>
              <w:t xml:space="preserve">Static location for UE   </w:t>
            </w:r>
          </w:p>
          <w:p>
            <w:pPr>
              <w:pStyle w:val="Normal"/>
              <w:spacing w:before="0" w:after="0"/>
              <w:jc w:val="both"/>
              <w:rPr>
                <w:sz w:val="24"/>
              </w:rPr>
            </w:pPr>
            <w:r>
              <w:rPr>
                <w:sz w:val="24"/>
              </w:rPr>
              <w:t xml:space="preserve"> </w:t>
            </w:r>
          </w:p>
        </w:tc>
      </w:tr>
      <w:tr>
        <w:trPr>
          <w:cantSplit w:val="true"/>
        </w:trPr>
        <w:tc>
          <w:tcPr>
            <w:tcW w:w="519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jc w:val="both"/>
              <w:rPr>
                <w:sz w:val="24"/>
              </w:rPr>
            </w:pPr>
            <w:r>
              <w:rPr>
                <w:sz w:val="24"/>
              </w:rPr>
              <w:t>Downlink Over-the air Delay Budget [ms]</w:t>
            </w:r>
          </w:p>
        </w:tc>
        <w:tc>
          <w:tcPr>
            <w:tcW w:w="339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jc w:val="both"/>
              <w:rPr>
                <w:sz w:val="24"/>
              </w:rPr>
            </w:pPr>
            <w:r>
              <w:rPr>
                <w:sz w:val="24"/>
              </w:rPr>
              <w:t>90</w:t>
            </w:r>
          </w:p>
        </w:tc>
      </w:tr>
      <w:tr>
        <w:trPr>
          <w:cantSplit w:val="true"/>
        </w:trPr>
        <w:tc>
          <w:tcPr>
            <w:tcW w:w="519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jc w:val="both"/>
              <w:rPr>
                <w:sz w:val="24"/>
              </w:rPr>
            </w:pPr>
            <w:r>
              <w:rPr>
                <w:sz w:val="24"/>
              </w:rPr>
              <w:t>E-DCH Scheduling</w:t>
            </w:r>
          </w:p>
        </w:tc>
        <w:tc>
          <w:tcPr>
            <w:tcW w:w="339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jc w:val="both"/>
              <w:rPr>
                <w:sz w:val="24"/>
              </w:rPr>
            </w:pPr>
            <w:r>
              <w:rPr>
                <w:sz w:val="24"/>
              </w:rPr>
              <w:t xml:space="preserve">Non-scheduled transmission </w:t>
            </w:r>
          </w:p>
        </w:tc>
      </w:tr>
      <w:tr>
        <w:trPr>
          <w:cantSplit w:val="true"/>
        </w:trPr>
        <w:tc>
          <w:tcPr>
            <w:tcW w:w="519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jc w:val="both"/>
              <w:rPr>
                <w:sz w:val="24"/>
                <w:lang w:val="it-IT"/>
              </w:rPr>
            </w:pPr>
            <w:r>
              <w:rPr>
                <w:sz w:val="24"/>
                <w:lang w:val="it-IT"/>
              </w:rPr>
              <w:t>E-DCH TTI length</w:t>
            </w:r>
          </w:p>
        </w:tc>
        <w:tc>
          <w:tcPr>
            <w:tcW w:w="339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jc w:val="both"/>
              <w:rPr/>
            </w:pPr>
            <w:r>
              <w:rPr>
                <w:sz w:val="24"/>
              </w:rPr>
              <w:t>Both 10ms and 2ms TTI</w:t>
            </w:r>
          </w:p>
        </w:tc>
      </w:tr>
      <w:tr>
        <w:trPr>
          <w:cantSplit w:val="true"/>
        </w:trPr>
        <w:tc>
          <w:tcPr>
            <w:tcW w:w="519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jc w:val="both"/>
              <w:rPr>
                <w:sz w:val="24"/>
              </w:rPr>
            </w:pPr>
            <w:r>
              <w:rPr>
                <w:sz w:val="24"/>
              </w:rPr>
              <w:t>E-DCH max number of HARQ transmissions</w:t>
            </w:r>
          </w:p>
        </w:tc>
        <w:tc>
          <w:tcPr>
            <w:tcW w:w="339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jc w:val="both"/>
              <w:rPr>
                <w:sz w:val="24"/>
              </w:rPr>
            </w:pPr>
            <w:r>
              <w:rPr>
                <w:sz w:val="24"/>
              </w:rPr>
              <w:t>2 Tx for 10ms TTI</w:t>
            </w:r>
          </w:p>
          <w:p>
            <w:pPr>
              <w:pStyle w:val="Normal"/>
              <w:spacing w:before="0" w:after="0"/>
              <w:jc w:val="both"/>
              <w:rPr>
                <w:sz w:val="24"/>
              </w:rPr>
            </w:pPr>
            <w:r>
              <w:rPr>
                <w:sz w:val="24"/>
              </w:rPr>
              <w:t>6 Tx for 2ms TTI</w:t>
            </w:r>
          </w:p>
        </w:tc>
      </w:tr>
    </w:tbl>
    <w:p>
      <w:pPr>
        <w:pStyle w:val="FP"/>
        <w:rPr>
          <w:lang w:val="en-US"/>
        </w:rPr>
      </w:pPr>
      <w:r>
        <w:rPr>
          <w:lang w:val="en-US"/>
        </w:rPr>
      </w:r>
      <w:r>
        <w:br w:type="page"/>
      </w:r>
    </w:p>
    <w:p>
      <w:pPr>
        <w:pStyle w:val="Heading4"/>
        <w:ind w:left="1418" w:hanging="1418"/>
        <w:rPr/>
      </w:pPr>
      <w:bookmarkStart w:id="228" w:name="__RefHeading___Toc517438807"/>
      <w:bookmarkEnd w:id="228"/>
      <w:r>
        <w:rPr/>
        <w:t>L.5.A.4</w:t>
        <w:tab/>
        <w:t>Simulation Methodology</w:t>
      </w:r>
    </w:p>
    <w:p>
      <w:pPr>
        <w:pStyle w:val="Normal"/>
        <w:rPr>
          <w:sz w:val="24"/>
        </w:rPr>
      </w:pPr>
      <w:r>
        <w:rPr/>
        <w:t>The system simulation is dynamic and includes explicit modelling of fast fading, power control, CQI generation, scheduling of users, etc. Channels that connect different transmit/receive antenna pairs are generated at the UMTS slot rate (1500Hz). The instantaneous SINR seen at each receiver is computed at the slot rate. Virtual decoders map a sequence of slot rate SINRs to block error events at the TTI rate for each physical channel. The virtual decoders must generate the same statistical block error events as the true decoders operating on a bit by bit basis in a link level simulation for the same TTI rate for each physical channel under consideration.</w:t>
      </w:r>
    </w:p>
    <w:p>
      <w:pPr>
        <w:pStyle w:val="Normal"/>
        <w:rPr/>
      </w:pPr>
      <w:r>
        <w:rPr/>
        <w:t xml:space="preserve">Inner and outer loop power control loops are explicitly modelled for the associated DPCH. The OVSF code and transmit power resources consumed by the associated DPCH and HS-SCCH channels are modelled dynamically. Errors made in HS-SCCH decoding are taken into account in determining whether the corresponding HS-DSCH transmission is decoded correctly. </w:t>
      </w:r>
    </w:p>
    <w:p>
      <w:pPr>
        <w:pStyle w:val="Normal"/>
        <w:rPr>
          <w:color w:val="000000"/>
          <w:sz w:val="24"/>
        </w:rPr>
      </w:pPr>
      <w:r>
        <w:rPr>
          <w:color w:val="000000"/>
        </w:rPr>
        <w:t xml:space="preserve">The system simulation attempts to model sufficiently the MAC-d PDU flow and performance from the NodeB to the UE.  Thus, the system simulation is considered an "over-the-air" model and does not capture impairments beyond the NodeB to UE subsystem </w:t>
      </w:r>
    </w:p>
    <w:p>
      <w:pPr>
        <w:pStyle w:val="Normal"/>
        <w:rPr>
          <w:color w:val="000000"/>
          <w:sz w:val="24"/>
          <w:lang w:val="en-US"/>
        </w:rPr>
      </w:pPr>
      <w:r>
        <w:rPr>
          <w:color w:val="000000"/>
          <w:sz w:val="24"/>
          <w:lang w:val="en-US"/>
        </w:rPr>
      </w:r>
    </w:p>
    <w:p>
      <w:pPr>
        <w:pStyle w:val="Heading1"/>
        <w:ind w:left="1134" w:hanging="1134"/>
        <w:rPr/>
      </w:pPr>
      <w:bookmarkStart w:id="229" w:name="__RefHeading___Toc517438808"/>
      <w:bookmarkEnd w:id="229"/>
      <w:r>
        <w:rPr/>
        <w:t>Bibliography</w:t>
      </w:r>
    </w:p>
    <w:p>
      <w:pPr>
        <w:pStyle w:val="EX"/>
        <w:rPr>
          <w:lang w:val="en-US"/>
        </w:rPr>
      </w:pPr>
      <w:r>
        <w:rPr>
          <w:lang w:val="en-US"/>
        </w:rPr>
        <w:t>[1] 3GPP TS 25.322 "RLC Protocol"</w:t>
      </w:r>
    </w:p>
    <w:p>
      <w:pPr>
        <w:pStyle w:val="EX"/>
        <w:rPr/>
      </w:pPr>
      <w:r>
        <w:rPr/>
        <w:t>[2] 3GPP TS 34.108 "Common test environments for User Equipment (UE) conformance testing"</w:t>
      </w:r>
    </w:p>
    <w:p>
      <w:pPr>
        <w:pStyle w:val="EX"/>
        <w:rPr/>
      </w:pPr>
      <w:r>
        <w:rPr/>
        <w:t>[3] 3GPP TR 25.931 "UTRAN functions, examples on signaling procedures"</w:t>
      </w:r>
    </w:p>
    <w:p>
      <w:pPr>
        <w:pStyle w:val="EX"/>
        <w:rPr/>
      </w:pPr>
      <w:r>
        <w:rPr/>
        <w:t>[4] 3GPP TS 26.236 "Performance characterization of the Enhanced aacPlus and Extended Adaptive Multi-Rate - Wideband (AMR-WB+) audio codecs"</w:t>
      </w:r>
    </w:p>
    <w:p>
      <w:pPr>
        <w:pStyle w:val="EX"/>
        <w:rPr/>
      </w:pPr>
      <w:r>
        <w:rPr/>
        <w:t>[5] 3GPP TS 25.323  "Packet Data Convergence Protocol"</w:t>
      </w:r>
    </w:p>
    <w:p>
      <w:pPr>
        <w:pStyle w:val="EX"/>
        <w:rPr/>
      </w:pPr>
      <w:r>
        <w:rPr/>
        <w:t>[6] 3GPP TS 25.331  "Radio Resource Control Protocol"</w:t>
      </w:r>
    </w:p>
    <w:p>
      <w:pPr>
        <w:pStyle w:val="EX"/>
        <w:rPr>
          <w:sz w:val="27"/>
          <w:szCs w:val="27"/>
          <w:lang w:val="sv-SE"/>
        </w:rPr>
      </w:pPr>
      <w:r>
        <w:rPr>
          <w:lang w:val="sv-SE"/>
        </w:rPr>
        <w:t>[7] 3GPP TR 25.933 "</w:t>
      </w:r>
      <w:r>
        <w:rPr>
          <w:szCs w:val="27"/>
          <w:lang w:val="sv-SE"/>
        </w:rPr>
        <w:t>IP transport in UTRAN</w:t>
      </w:r>
      <w:r>
        <w:rPr>
          <w:sz w:val="27"/>
          <w:szCs w:val="27"/>
          <w:lang w:val="sv-SE"/>
        </w:rPr>
        <w:t>"</w:t>
      </w:r>
    </w:p>
    <w:p>
      <w:pPr>
        <w:pStyle w:val="EX"/>
        <w:rPr/>
      </w:pPr>
      <w:r>
        <w:rPr/>
        <w:t>[8] 3GPP TR 25.896 "Feasibility Study for the Enhanced Uplink for UTRA FDD"</w:t>
      </w:r>
    </w:p>
    <w:p>
      <w:pPr>
        <w:pStyle w:val="EX"/>
        <w:rPr/>
      </w:pPr>
      <w:r>
        <w:rPr/>
        <w:t>[9] IETF RFC 3095</w:t>
      </w:r>
    </w:p>
    <w:p>
      <w:pPr>
        <w:pStyle w:val="EX"/>
        <w:rPr/>
      </w:pPr>
      <w:r>
        <w:rPr/>
        <w:t>[10] IETF RFC 3267</w:t>
      </w:r>
    </w:p>
    <w:p>
      <w:pPr>
        <w:pStyle w:val="EX"/>
        <w:rPr/>
      </w:pPr>
      <w:r>
        <w:rPr/>
        <w:t>[11] 3GPP TR 25.932 "Delay budget within the access stratum"</w:t>
      </w:r>
    </w:p>
    <w:p>
      <w:pPr>
        <w:pStyle w:val="EX"/>
        <w:rPr/>
      </w:pPr>
      <w:r>
        <w:rPr/>
        <w:t>[12] 3GPP TS 22.105 v3.6.0 "Service and Capability"</w:t>
      </w:r>
    </w:p>
    <w:p>
      <w:pPr>
        <w:pStyle w:val="FP"/>
        <w:rPr/>
      </w:pPr>
      <w:r>
        <w:rPr/>
      </w:r>
      <w:r>
        <w:br w:type="page"/>
      </w:r>
    </w:p>
    <w:p>
      <w:pPr>
        <w:pStyle w:val="Heading9"/>
        <w:rPr/>
      </w:pPr>
      <w:bookmarkStart w:id="230" w:name="__RefHeading___Toc517438809"/>
      <w:bookmarkStart w:id="231" w:name="historyclause"/>
      <w:bookmarkEnd w:id="230"/>
      <w:bookmarkEnd w:id="231"/>
      <w:r>
        <w:rPr/>
        <w:t>Annex M:</w:t>
        <w:br/>
        <w:t>Change history</w:t>
      </w:r>
    </w:p>
    <w:p>
      <w:pPr>
        <w:pStyle w:val="TH"/>
        <w:rPr/>
      </w:pPr>
      <w:r>
        <w:rPr/>
      </w:r>
    </w:p>
    <w:tbl>
      <w:tblPr>
        <w:tblW w:w="9639" w:type="dxa"/>
        <w:jc w:val="left"/>
        <w:tblInd w:w="-7" w:type="dxa"/>
        <w:tblLayout w:type="fixed"/>
        <w:tblCellMar>
          <w:top w:w="0" w:type="dxa"/>
          <w:left w:w="40" w:type="dxa"/>
          <w:bottom w:w="0" w:type="dxa"/>
          <w:right w:w="40" w:type="dxa"/>
        </w:tblCellMar>
      </w:tblPr>
      <w:tblGrid>
        <w:gridCol w:w="800"/>
        <w:gridCol w:w="760"/>
        <w:gridCol w:w="992"/>
        <w:gridCol w:w="567"/>
        <w:gridCol w:w="425"/>
        <w:gridCol w:w="4394"/>
        <w:gridCol w:w="709"/>
        <w:gridCol w:w="992"/>
      </w:tblGrid>
      <w:tr>
        <w:trPr>
          <w:cantSplit w:val="true"/>
        </w:trPr>
        <w:tc>
          <w:tcPr>
            <w:tcW w:w="9639" w:type="dxa"/>
            <w:gridSpan w:val="8"/>
            <w:tcBorders>
              <w:top w:val="single" w:sz="6" w:space="0" w:color="000000"/>
              <w:left w:val="single" w:sz="6" w:space="0" w:color="000000"/>
              <w:bottom w:val="single" w:sz="6" w:space="0" w:color="000000"/>
              <w:right w:val="single" w:sz="6" w:space="0" w:color="000000"/>
            </w:tcBorders>
            <w:shd w:fill="FFFFFF" w:val="clear"/>
          </w:tcPr>
          <w:p>
            <w:pPr>
              <w:pStyle w:val="TAL"/>
              <w:jc w:val="center"/>
              <w:rPr>
                <w:b/>
                <w:b/>
                <w:sz w:val="16"/>
                <w:szCs w:val="16"/>
              </w:rPr>
            </w:pPr>
            <w:r>
              <w:rPr>
                <w:b/>
              </w:rPr>
              <w:t>Change history</w:t>
            </w:r>
          </w:p>
        </w:tc>
      </w:tr>
      <w:tr>
        <w:trPr>
          <w:cantSplit w:val="true"/>
        </w:trPr>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szCs w:val="16"/>
              </w:rPr>
            </w:pPr>
            <w:r>
              <w:rPr>
                <w:b/>
                <w:sz w:val="16"/>
                <w:szCs w:val="16"/>
              </w:rPr>
              <w:t>Date</w:t>
            </w:r>
          </w:p>
        </w:tc>
        <w:tc>
          <w:tcPr>
            <w:tcW w:w="76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szCs w:val="16"/>
              </w:rPr>
            </w:pPr>
            <w:r>
              <w:rPr>
                <w:b/>
                <w:sz w:val="16"/>
                <w:szCs w:val="16"/>
              </w:rPr>
              <w:t>TSG #</w:t>
            </w:r>
          </w:p>
        </w:tc>
        <w:tc>
          <w:tcPr>
            <w:tcW w:w="992"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szCs w:val="16"/>
              </w:rPr>
            </w:pPr>
            <w:r>
              <w:rPr>
                <w:b/>
                <w:sz w:val="16"/>
                <w:szCs w:val="16"/>
              </w:rPr>
              <w:t>TSG Doc.</w:t>
            </w:r>
          </w:p>
        </w:tc>
        <w:tc>
          <w:tcPr>
            <w:tcW w:w="567"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szCs w:val="16"/>
              </w:rPr>
            </w:pPr>
            <w:r>
              <w:rPr>
                <w:b/>
                <w:sz w:val="16"/>
                <w:szCs w:val="16"/>
              </w:rPr>
              <w:t>CR</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szCs w:val="16"/>
              </w:rPr>
            </w:pPr>
            <w:r>
              <w:rPr>
                <w:b/>
                <w:sz w:val="16"/>
                <w:szCs w:val="16"/>
              </w:rPr>
              <w:t>Rev</w:t>
            </w:r>
          </w:p>
        </w:tc>
        <w:tc>
          <w:tcPr>
            <w:tcW w:w="4394"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szCs w:val="16"/>
              </w:rPr>
            </w:pPr>
            <w:r>
              <w:rPr>
                <w:b/>
                <w:sz w:val="16"/>
                <w:szCs w:val="16"/>
              </w:rPr>
              <w:t>Subject/Comment</w:t>
            </w:r>
          </w:p>
        </w:tc>
        <w:tc>
          <w:tcPr>
            <w:tcW w:w="709"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szCs w:val="16"/>
              </w:rPr>
            </w:pPr>
            <w:r>
              <w:rPr>
                <w:b/>
                <w:sz w:val="16"/>
                <w:szCs w:val="16"/>
              </w:rPr>
              <w:t>Old</w:t>
            </w:r>
          </w:p>
        </w:tc>
        <w:tc>
          <w:tcPr>
            <w:tcW w:w="992"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szCs w:val="16"/>
              </w:rPr>
            </w:pPr>
            <w:r>
              <w:rPr>
                <w:b/>
                <w:sz w:val="16"/>
                <w:szCs w:val="16"/>
              </w:rPr>
              <w:t>New</w:t>
            </w:r>
          </w:p>
        </w:tc>
      </w:tr>
      <w:tr>
        <w:trPr>
          <w:cantSplit w:val="true"/>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Cs w:val="18"/>
              </w:rPr>
            </w:pPr>
            <w:r>
              <w:rPr>
                <w:rFonts w:cs="Arial"/>
                <w:szCs w:val="18"/>
              </w:rPr>
              <w:t>2004-06</w:t>
            </w:r>
          </w:p>
        </w:tc>
        <w:tc>
          <w:tcPr>
            <w:tcW w:w="76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Cs w:val="18"/>
              </w:rPr>
            </w:pPr>
            <w:r>
              <w:rPr>
                <w:rFonts w:cs="Arial"/>
                <w:szCs w:val="18"/>
              </w:rPr>
              <w:t>SP-24</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szCs w:val="18"/>
              </w:rPr>
              <w:t>SP-040342</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szCs w:val="18"/>
              </w:rPr>
            </w:pPr>
            <w:r>
              <w:rPr>
                <w:rFonts w:cs="Arial"/>
                <w:szCs w:val="18"/>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szCs w:val="18"/>
              </w:rPr>
            </w:pPr>
            <w:r>
              <w:rPr>
                <w:rFonts w:cs="Arial"/>
                <w:szCs w:val="18"/>
              </w:rPr>
            </w:r>
          </w:p>
        </w:tc>
        <w:tc>
          <w:tcPr>
            <w:tcW w:w="4394"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Cs w:val="18"/>
                <w:lang w:val="nb-NO"/>
              </w:rPr>
            </w:pPr>
            <w:r>
              <w:rPr>
                <w:rFonts w:cs="Arial"/>
                <w:szCs w:val="18"/>
                <w:lang w:val="nb-NO"/>
              </w:rPr>
              <w:t>Version 6.0.0 approved at 3GPP TSG SA#24</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szCs w:val="18"/>
              </w:rPr>
              <w:t>2.0.0</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szCs w:val="18"/>
              </w:rPr>
              <w:t>6.0.0</w:t>
            </w:r>
          </w:p>
        </w:tc>
      </w:tr>
      <w:tr>
        <w:trPr>
          <w:cantSplit w:val="true"/>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Cs w:val="18"/>
              </w:rPr>
            </w:pPr>
            <w:r>
              <w:rPr>
                <w:rFonts w:cs="Arial"/>
                <w:szCs w:val="18"/>
              </w:rPr>
              <w:t>2007-06</w:t>
            </w:r>
          </w:p>
        </w:tc>
        <w:tc>
          <w:tcPr>
            <w:tcW w:w="76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pPr>
            <w:r>
              <w:rPr>
                <w:rFonts w:cs="Arial"/>
                <w:szCs w:val="18"/>
              </w:rPr>
              <w:t>SP-36</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Guidance"/>
              <w:snapToGrid w:val="false"/>
              <w:spacing w:before="0" w:after="180"/>
              <w:rPr>
                <w:rFonts w:ascii="Arial" w:hAnsi="Arial" w:cs="Arial"/>
                <w:color w:val="000000"/>
                <w:sz w:val="18"/>
                <w:szCs w:val="18"/>
              </w:rPr>
            </w:pPr>
            <w:r>
              <w:rPr>
                <w:rFonts w:cs="Arial" w:ascii="Arial" w:hAnsi="Arial"/>
                <w:color w:val="000000"/>
                <w:sz w:val="18"/>
                <w:szCs w:val="18"/>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Guidance"/>
              <w:snapToGrid w:val="false"/>
              <w:spacing w:before="0" w:after="180"/>
              <w:rPr>
                <w:rFonts w:ascii="Arial" w:hAnsi="Arial" w:cs="Arial"/>
                <w:color w:val="000000"/>
                <w:sz w:val="18"/>
                <w:szCs w:val="18"/>
              </w:rPr>
            </w:pPr>
            <w:r>
              <w:rPr>
                <w:rFonts w:cs="Arial" w:ascii="Arial" w:hAnsi="Arial"/>
                <w:color w:val="000000"/>
                <w:sz w:val="18"/>
                <w:szCs w:val="18"/>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Guidance"/>
              <w:snapToGrid w:val="false"/>
              <w:spacing w:before="0" w:after="180"/>
              <w:rPr>
                <w:rFonts w:ascii="Arial" w:hAnsi="Arial" w:cs="Arial"/>
                <w:color w:val="000000"/>
                <w:sz w:val="18"/>
                <w:szCs w:val="18"/>
              </w:rPr>
            </w:pPr>
            <w:r>
              <w:rPr>
                <w:rFonts w:cs="Arial" w:ascii="Arial" w:hAnsi="Arial"/>
                <w:color w:val="000000"/>
                <w:sz w:val="18"/>
                <w:szCs w:val="18"/>
              </w:rPr>
            </w:r>
          </w:p>
        </w:tc>
        <w:tc>
          <w:tcPr>
            <w:tcW w:w="4394"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Cs w:val="18"/>
              </w:rPr>
            </w:pPr>
            <w:r>
              <w:rPr>
                <w:rFonts w:cs="Arial"/>
                <w:szCs w:val="18"/>
              </w:rPr>
              <w:t>Version for Release 7</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i/>
                <w:i/>
                <w:color w:val="000000"/>
                <w:szCs w:val="18"/>
              </w:rPr>
            </w:pPr>
            <w:r>
              <w:rPr>
                <w:rFonts w:cs="Arial"/>
                <w:szCs w:val="18"/>
              </w:rPr>
              <w:t>6.0.0</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Cs w:val="18"/>
              </w:rPr>
            </w:pPr>
            <w:r>
              <w:rPr>
                <w:rFonts w:cs="Arial"/>
                <w:szCs w:val="18"/>
              </w:rPr>
              <w:t>7.0.0</w:t>
            </w:r>
          </w:p>
        </w:tc>
      </w:tr>
      <w:tr>
        <w:trPr>
          <w:cantSplit w:val="true"/>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Cs w:val="18"/>
              </w:rPr>
            </w:pPr>
            <w:r>
              <w:rPr>
                <w:rFonts w:cs="Arial"/>
                <w:szCs w:val="18"/>
              </w:rPr>
              <w:t>2007-09</w:t>
            </w:r>
          </w:p>
        </w:tc>
        <w:tc>
          <w:tcPr>
            <w:tcW w:w="76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Cs w:val="18"/>
              </w:rPr>
            </w:pPr>
            <w:r>
              <w:rPr>
                <w:rFonts w:cs="Arial"/>
                <w:szCs w:val="18"/>
              </w:rPr>
              <w:t>SP-37</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Cs w:val="18"/>
              </w:rPr>
            </w:pPr>
            <w:r>
              <w:rPr>
                <w:rFonts w:cs="Arial"/>
                <w:color w:val="000000"/>
                <w:szCs w:val="18"/>
              </w:rPr>
              <w:t>SP-070633</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Cs w:val="18"/>
              </w:rPr>
            </w:pPr>
            <w:r>
              <w:rPr>
                <w:rFonts w:cs="Arial"/>
                <w:color w:val="000000"/>
                <w:szCs w:val="18"/>
              </w:rPr>
              <w:t>0001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Cs w:val="18"/>
              </w:rPr>
            </w:pPr>
            <w:r>
              <w:rPr>
                <w:rFonts w:cs="Arial"/>
                <w:color w:val="000000"/>
                <w:szCs w:val="18"/>
              </w:rPr>
              <w:t>2</w:t>
            </w:r>
          </w:p>
        </w:tc>
        <w:tc>
          <w:tcPr>
            <w:tcW w:w="4394"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Cs w:val="18"/>
              </w:rPr>
            </w:pPr>
            <w:r>
              <w:rPr>
                <w:rFonts w:cs="Arial"/>
                <w:szCs w:val="18"/>
                <w:lang w:val="en-US" w:eastAsia="en-US"/>
              </w:rPr>
              <w:t>Characterisation of VoIMS over HSDPA/EUL</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Cs w:val="18"/>
              </w:rPr>
            </w:pPr>
            <w:r>
              <w:rPr>
                <w:rFonts w:cs="Arial"/>
                <w:color w:val="000000"/>
                <w:szCs w:val="18"/>
              </w:rPr>
              <w:t>7.0.0</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Cs w:val="18"/>
              </w:rPr>
            </w:pPr>
            <w:r>
              <w:rPr>
                <w:rFonts w:cs="Arial"/>
                <w:color w:val="000000"/>
                <w:szCs w:val="18"/>
              </w:rPr>
              <w:t>7.1.0</w:t>
            </w:r>
          </w:p>
        </w:tc>
      </w:tr>
      <w:tr>
        <w:trPr>
          <w:cantSplit w:val="true"/>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Cs w:val="18"/>
                <w:lang w:val="en-AU"/>
              </w:rPr>
            </w:pPr>
            <w:r>
              <w:rPr>
                <w:rFonts w:cs="Arial"/>
                <w:szCs w:val="18"/>
                <w:lang w:val="en-AU"/>
              </w:rPr>
              <w:t>2007-12</w:t>
            </w:r>
          </w:p>
        </w:tc>
        <w:tc>
          <w:tcPr>
            <w:tcW w:w="76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Cs w:val="18"/>
                <w:lang w:val="en-AU"/>
              </w:rPr>
            </w:pPr>
            <w:r>
              <w:rPr>
                <w:rFonts w:cs="Arial"/>
                <w:szCs w:val="18"/>
                <w:lang w:val="en-AU"/>
              </w:rPr>
              <w:t>SP-38</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Cs w:val="18"/>
                <w:lang w:val="en-AU"/>
              </w:rPr>
            </w:pPr>
            <w:r>
              <w:rPr>
                <w:rFonts w:cs="Arial"/>
                <w:szCs w:val="18"/>
                <w:lang w:val="en-AU"/>
              </w:rPr>
              <w:t>SP-070765</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Cs w:val="18"/>
                <w:lang w:val="en-AU"/>
              </w:rPr>
            </w:pPr>
            <w:r>
              <w:rPr>
                <w:rFonts w:cs="Arial"/>
                <w:szCs w:val="18"/>
                <w:lang w:val="en-AU"/>
              </w:rPr>
              <w:t>0002</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Cs w:val="18"/>
                <w:lang w:val="en-AU"/>
              </w:rPr>
            </w:pPr>
            <w:r>
              <w:rPr>
                <w:rFonts w:cs="Arial"/>
                <w:szCs w:val="18"/>
                <w:lang w:val="en-AU"/>
              </w:rPr>
              <w:t>2</w:t>
            </w:r>
          </w:p>
        </w:tc>
        <w:tc>
          <w:tcPr>
            <w:tcW w:w="4394"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Cs w:val="18"/>
                <w:lang w:val="en-AU"/>
              </w:rPr>
            </w:pPr>
            <w:r>
              <w:rPr>
                <w:rFonts w:cs="Arial"/>
                <w:szCs w:val="18"/>
                <w:lang w:val="en-AU"/>
              </w:rPr>
              <w:t>Corrections to Characterization of VoIMS over HSDPA/EUL</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Cs w:val="18"/>
                <w:lang w:val="en-AU"/>
              </w:rPr>
            </w:pPr>
            <w:r>
              <w:rPr>
                <w:rFonts w:cs="Arial"/>
                <w:szCs w:val="18"/>
              </w:rPr>
              <w:t>7.1.0</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Cs w:val="18"/>
                <w:lang w:val="en-AU"/>
              </w:rPr>
            </w:pPr>
            <w:r>
              <w:rPr>
                <w:rFonts w:cs="Arial"/>
                <w:szCs w:val="18"/>
              </w:rPr>
              <w:t>7.2.0</w:t>
            </w:r>
          </w:p>
        </w:tc>
      </w:tr>
      <w:tr>
        <w:trPr>
          <w:cantSplit w:val="true"/>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Cs w:val="18"/>
                <w:lang w:val="en-AU"/>
              </w:rPr>
            </w:pPr>
            <w:r>
              <w:rPr>
                <w:rFonts w:cs="Arial"/>
                <w:szCs w:val="18"/>
                <w:lang w:val="en-AU"/>
              </w:rPr>
              <w:t>2007-12</w:t>
            </w:r>
          </w:p>
        </w:tc>
        <w:tc>
          <w:tcPr>
            <w:tcW w:w="76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Cs w:val="18"/>
                <w:lang w:val="en-AU"/>
              </w:rPr>
            </w:pPr>
            <w:r>
              <w:rPr>
                <w:rFonts w:cs="Arial"/>
                <w:szCs w:val="18"/>
                <w:lang w:val="en-AU"/>
              </w:rPr>
              <w:t>SP-38</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Cs w:val="18"/>
                <w:lang w:val="en-AU"/>
              </w:rPr>
            </w:pPr>
            <w:r>
              <w:rPr>
                <w:rFonts w:cs="Arial"/>
                <w:szCs w:val="18"/>
                <w:lang w:val="en-AU"/>
              </w:rPr>
              <w:t>SP-070765</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Cs w:val="18"/>
                <w:lang w:val="en-AU"/>
              </w:rPr>
            </w:pPr>
            <w:r>
              <w:rPr>
                <w:rFonts w:cs="Arial"/>
                <w:szCs w:val="18"/>
                <w:lang w:val="en-AU"/>
              </w:rPr>
              <w:t>0003</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szCs w:val="18"/>
                <w:lang w:val="en-AU"/>
              </w:rPr>
            </w:pPr>
            <w:r>
              <w:rPr>
                <w:rFonts w:cs="Arial"/>
                <w:szCs w:val="18"/>
                <w:lang w:val="en-AU"/>
              </w:rPr>
            </w:r>
          </w:p>
        </w:tc>
        <w:tc>
          <w:tcPr>
            <w:tcW w:w="4394"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Cs w:val="18"/>
                <w:lang w:val="en-AU"/>
              </w:rPr>
            </w:pPr>
            <w:r>
              <w:rPr>
                <w:rFonts w:cs="Arial"/>
                <w:szCs w:val="18"/>
                <w:lang w:val="en-AU"/>
              </w:rPr>
              <w:t>Characterization of VoIMS over HSDPA/EUL – Conversation Tests</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Cs w:val="18"/>
                <w:lang w:val="en-AU"/>
              </w:rPr>
            </w:pPr>
            <w:r>
              <w:rPr>
                <w:rFonts w:cs="Arial"/>
                <w:szCs w:val="18"/>
              </w:rPr>
              <w:t>7.1.0</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Cs w:val="18"/>
                <w:lang w:val="en-AU"/>
              </w:rPr>
            </w:pPr>
            <w:r>
              <w:rPr>
                <w:rFonts w:cs="Arial"/>
                <w:szCs w:val="18"/>
              </w:rPr>
              <w:t>7.2.0</w:t>
            </w:r>
          </w:p>
        </w:tc>
      </w:tr>
      <w:tr>
        <w:trPr>
          <w:cantSplit w:val="true"/>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8"/>
                <w:szCs w:val="18"/>
                <w:lang w:val="en-AU"/>
              </w:rPr>
            </w:pPr>
            <w:r>
              <w:rPr>
                <w:rFonts w:cs="Arial" w:ascii="Arial" w:hAnsi="Arial"/>
                <w:color w:val="000000"/>
                <w:sz w:val="18"/>
                <w:szCs w:val="18"/>
                <w:lang w:val="en-AU"/>
              </w:rPr>
              <w:t>2008-12</w:t>
            </w:r>
          </w:p>
        </w:tc>
        <w:tc>
          <w:tcPr>
            <w:tcW w:w="76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8"/>
                <w:szCs w:val="18"/>
                <w:lang w:val="en-AU"/>
              </w:rPr>
            </w:pPr>
            <w:r>
              <w:rPr>
                <w:rFonts w:cs="Arial" w:ascii="Arial" w:hAnsi="Arial"/>
                <w:color w:val="000000"/>
                <w:sz w:val="18"/>
                <w:szCs w:val="18"/>
                <w:lang w:val="en-AU"/>
              </w:rPr>
              <w:t>SP-42</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8"/>
                <w:szCs w:val="18"/>
                <w:lang w:val="en-AU"/>
              </w:rPr>
            </w:pPr>
            <w:r>
              <w:rPr>
                <w:rFonts w:cs="Arial" w:ascii="Arial" w:hAnsi="Arial"/>
                <w:color w:val="000000"/>
                <w:sz w:val="18"/>
                <w:szCs w:val="18"/>
                <w:lang w:val="en-AU"/>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8"/>
                <w:szCs w:val="18"/>
                <w:lang w:val="en-AU"/>
              </w:rPr>
            </w:pPr>
            <w:r>
              <w:rPr>
                <w:rFonts w:cs="Arial" w:ascii="Arial" w:hAnsi="Arial"/>
                <w:color w:val="000000"/>
                <w:sz w:val="18"/>
                <w:szCs w:val="18"/>
                <w:lang w:val="en-AU"/>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jc w:val="both"/>
              <w:rPr>
                <w:rFonts w:ascii="Arial" w:hAnsi="Arial" w:cs="Arial"/>
                <w:color w:val="000000"/>
                <w:sz w:val="18"/>
                <w:szCs w:val="18"/>
                <w:lang w:val="en-AU"/>
              </w:rPr>
            </w:pPr>
            <w:r>
              <w:rPr>
                <w:rFonts w:cs="Arial" w:ascii="Arial" w:hAnsi="Arial"/>
                <w:color w:val="000000"/>
                <w:sz w:val="18"/>
                <w:szCs w:val="18"/>
                <w:lang w:val="en-AU"/>
              </w:rPr>
            </w:r>
          </w:p>
        </w:tc>
        <w:tc>
          <w:tcPr>
            <w:tcW w:w="4394"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8"/>
                <w:szCs w:val="18"/>
                <w:lang w:val="en-AU"/>
              </w:rPr>
            </w:pPr>
            <w:r>
              <w:rPr>
                <w:rFonts w:cs="Arial" w:ascii="Arial" w:hAnsi="Arial"/>
                <w:sz w:val="18"/>
                <w:szCs w:val="18"/>
              </w:rPr>
              <w:t>Version for Release 8</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8"/>
                <w:szCs w:val="18"/>
                <w:lang w:val="en-AU"/>
              </w:rPr>
            </w:pPr>
            <w:r>
              <w:rPr>
                <w:rFonts w:cs="Arial" w:ascii="Arial" w:hAnsi="Arial"/>
                <w:sz w:val="18"/>
                <w:szCs w:val="18"/>
              </w:rPr>
              <w:t>7.2.0</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8"/>
                <w:szCs w:val="18"/>
                <w:lang w:val="en-AU"/>
              </w:rPr>
            </w:pPr>
            <w:r>
              <w:rPr>
                <w:rFonts w:cs="Arial" w:ascii="Arial" w:hAnsi="Arial"/>
                <w:sz w:val="18"/>
                <w:szCs w:val="18"/>
              </w:rPr>
              <w:t>8.0.0</w:t>
            </w:r>
          </w:p>
        </w:tc>
      </w:tr>
      <w:tr>
        <w:trPr>
          <w:cantSplit w:val="true"/>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color w:val="000000"/>
                <w:sz w:val="18"/>
                <w:szCs w:val="18"/>
                <w:lang w:val="en-AU"/>
              </w:rPr>
              <w:t>2009-12</w:t>
            </w:r>
          </w:p>
        </w:tc>
        <w:tc>
          <w:tcPr>
            <w:tcW w:w="76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8"/>
                <w:szCs w:val="18"/>
                <w:lang w:val="en-AU"/>
              </w:rPr>
            </w:pPr>
            <w:r>
              <w:rPr>
                <w:rFonts w:cs="Arial" w:ascii="Arial" w:hAnsi="Arial"/>
                <w:color w:val="000000"/>
                <w:sz w:val="18"/>
                <w:szCs w:val="18"/>
                <w:lang w:val="en-AU"/>
              </w:rPr>
              <w:t>SP-46</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szCs w:val="16"/>
                <w:lang w:val="en-AU"/>
              </w:rPr>
            </w:pPr>
            <w:r>
              <w:rPr>
                <w:rFonts w:cs="Arial" w:ascii="Arial" w:hAnsi="Arial"/>
                <w:color w:val="000000"/>
                <w:sz w:val="16"/>
                <w:szCs w:val="16"/>
                <w:lang w:val="en-AU"/>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szCs w:val="16"/>
                <w:lang w:val="en-AU"/>
              </w:rPr>
            </w:pPr>
            <w:r>
              <w:rPr>
                <w:rFonts w:cs="Arial" w:ascii="Arial" w:hAnsi="Arial"/>
                <w:color w:val="000000"/>
                <w:sz w:val="16"/>
                <w:szCs w:val="16"/>
                <w:lang w:val="en-AU"/>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jc w:val="both"/>
              <w:rPr>
                <w:rFonts w:ascii="Arial" w:hAnsi="Arial" w:cs="Arial"/>
                <w:color w:val="000000"/>
                <w:sz w:val="16"/>
                <w:szCs w:val="16"/>
                <w:lang w:val="en-AU"/>
              </w:rPr>
            </w:pPr>
            <w:r>
              <w:rPr>
                <w:rFonts w:cs="Arial" w:ascii="Arial" w:hAnsi="Arial"/>
                <w:color w:val="000000"/>
                <w:sz w:val="16"/>
                <w:szCs w:val="16"/>
                <w:lang w:val="en-AU"/>
              </w:rPr>
            </w:r>
          </w:p>
        </w:tc>
        <w:tc>
          <w:tcPr>
            <w:tcW w:w="4394"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szCs w:val="16"/>
                <w:lang w:val="en-AU"/>
              </w:rPr>
            </w:pPr>
            <w:r>
              <w:rPr>
                <w:rFonts w:cs="Arial" w:ascii="Arial" w:hAnsi="Arial"/>
                <w:sz w:val="18"/>
                <w:szCs w:val="18"/>
              </w:rPr>
              <w:t>Version for Release 9</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szCs w:val="16"/>
                <w:lang w:val="en-AU"/>
              </w:rPr>
            </w:pPr>
            <w:r>
              <w:rPr>
                <w:rFonts w:cs="Arial" w:ascii="Arial" w:hAnsi="Arial"/>
                <w:sz w:val="18"/>
                <w:szCs w:val="18"/>
              </w:rPr>
              <w:t>8.0.0</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szCs w:val="16"/>
                <w:lang w:val="en-AU"/>
              </w:rPr>
            </w:pPr>
            <w:r>
              <w:rPr>
                <w:rFonts w:cs="Arial" w:ascii="Arial" w:hAnsi="Arial"/>
                <w:sz w:val="18"/>
                <w:szCs w:val="18"/>
              </w:rPr>
              <w:t>9.0.0</w:t>
            </w:r>
          </w:p>
        </w:tc>
      </w:tr>
      <w:tr>
        <w:trPr>
          <w:cantSplit w:val="true"/>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szCs w:val="16"/>
                <w:lang w:val="en-AU"/>
              </w:rPr>
            </w:pPr>
            <w:r>
              <w:rPr>
                <w:rFonts w:cs="Arial" w:ascii="Arial" w:hAnsi="Arial"/>
                <w:color w:val="000000"/>
                <w:sz w:val="16"/>
                <w:szCs w:val="16"/>
                <w:lang w:val="en-AU"/>
              </w:rPr>
              <w:t>2011-03</w:t>
            </w:r>
          </w:p>
        </w:tc>
        <w:tc>
          <w:tcPr>
            <w:tcW w:w="76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szCs w:val="16"/>
                <w:lang w:val="en-AU"/>
              </w:rPr>
            </w:pPr>
            <w:r>
              <w:rPr>
                <w:rFonts w:cs="Arial" w:ascii="Arial" w:hAnsi="Arial"/>
                <w:color w:val="000000"/>
                <w:sz w:val="16"/>
                <w:szCs w:val="16"/>
                <w:lang w:val="en-AU"/>
              </w:rPr>
              <w:t>SP-51</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szCs w:val="16"/>
                <w:lang w:val="en-AU"/>
              </w:rPr>
            </w:pPr>
            <w:r>
              <w:rPr>
                <w:rFonts w:cs="Arial" w:ascii="Arial" w:hAnsi="Arial"/>
                <w:color w:val="000000"/>
                <w:sz w:val="16"/>
                <w:szCs w:val="16"/>
                <w:lang w:val="en-AU"/>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szCs w:val="16"/>
                <w:lang w:val="en-AU"/>
              </w:rPr>
            </w:pPr>
            <w:r>
              <w:rPr>
                <w:rFonts w:cs="Arial" w:ascii="Arial" w:hAnsi="Arial"/>
                <w:color w:val="000000"/>
                <w:sz w:val="16"/>
                <w:szCs w:val="16"/>
                <w:lang w:val="en-AU"/>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jc w:val="both"/>
              <w:rPr>
                <w:rFonts w:ascii="Arial" w:hAnsi="Arial" w:cs="Arial"/>
                <w:color w:val="000000"/>
                <w:sz w:val="16"/>
                <w:szCs w:val="16"/>
                <w:lang w:val="en-AU"/>
              </w:rPr>
            </w:pPr>
            <w:r>
              <w:rPr>
                <w:rFonts w:cs="Arial" w:ascii="Arial" w:hAnsi="Arial"/>
                <w:color w:val="000000"/>
                <w:sz w:val="16"/>
                <w:szCs w:val="16"/>
                <w:lang w:val="en-AU"/>
              </w:rPr>
            </w:r>
          </w:p>
        </w:tc>
        <w:tc>
          <w:tcPr>
            <w:tcW w:w="4394"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szCs w:val="16"/>
                <w:lang w:val="en-AU"/>
              </w:rPr>
            </w:pPr>
            <w:r>
              <w:rPr>
                <w:rFonts w:cs="Arial" w:ascii="Arial" w:hAnsi="Arial"/>
                <w:sz w:val="18"/>
                <w:szCs w:val="18"/>
              </w:rPr>
              <w:t>Version for Release 10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szCs w:val="16"/>
                <w:lang w:val="en-AU"/>
              </w:rPr>
            </w:pPr>
            <w:r>
              <w:rPr>
                <w:rFonts w:cs="Arial" w:ascii="Arial" w:hAnsi="Arial"/>
                <w:sz w:val="18"/>
                <w:szCs w:val="18"/>
              </w:rPr>
              <w:t>9.0.0</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szCs w:val="16"/>
                <w:lang w:val="en-AU"/>
              </w:rPr>
            </w:pPr>
            <w:r>
              <w:rPr>
                <w:rFonts w:cs="Arial" w:ascii="Arial" w:hAnsi="Arial"/>
                <w:color w:val="000000"/>
                <w:sz w:val="16"/>
                <w:szCs w:val="16"/>
                <w:lang w:val="en-AU"/>
              </w:rPr>
              <w:t>10.0.0</w:t>
            </w:r>
          </w:p>
        </w:tc>
      </w:tr>
      <w:tr>
        <w:trPr>
          <w:cantSplit w:val="true"/>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szCs w:val="16"/>
                <w:lang w:val="en-AU"/>
              </w:rPr>
            </w:pPr>
            <w:r>
              <w:rPr>
                <w:rFonts w:cs="Arial" w:ascii="Arial" w:hAnsi="Arial"/>
                <w:color w:val="000000"/>
                <w:sz w:val="16"/>
                <w:szCs w:val="16"/>
                <w:lang w:val="en-AU"/>
              </w:rPr>
              <w:t>2012-09</w:t>
            </w:r>
          </w:p>
        </w:tc>
        <w:tc>
          <w:tcPr>
            <w:tcW w:w="76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szCs w:val="16"/>
                <w:lang w:val="en-AU"/>
              </w:rPr>
            </w:pPr>
            <w:r>
              <w:rPr>
                <w:rFonts w:cs="Arial" w:ascii="Arial" w:hAnsi="Arial"/>
                <w:color w:val="000000"/>
                <w:sz w:val="16"/>
                <w:szCs w:val="16"/>
                <w:lang w:val="en-AU"/>
              </w:rPr>
              <w:t>SP-57</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szCs w:val="16"/>
                <w:lang w:val="en-AU"/>
              </w:rPr>
            </w:pPr>
            <w:r>
              <w:rPr>
                <w:rFonts w:cs="Arial" w:ascii="Arial" w:hAnsi="Arial"/>
                <w:color w:val="000000"/>
                <w:sz w:val="16"/>
                <w:szCs w:val="16"/>
                <w:lang w:val="en-AU"/>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szCs w:val="16"/>
                <w:lang w:val="en-AU"/>
              </w:rPr>
            </w:pPr>
            <w:r>
              <w:rPr>
                <w:rFonts w:cs="Arial" w:ascii="Arial" w:hAnsi="Arial"/>
                <w:color w:val="000000"/>
                <w:sz w:val="16"/>
                <w:szCs w:val="16"/>
                <w:lang w:val="en-AU"/>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jc w:val="both"/>
              <w:rPr>
                <w:rFonts w:ascii="Arial" w:hAnsi="Arial" w:cs="Arial"/>
                <w:color w:val="000000"/>
                <w:sz w:val="16"/>
                <w:szCs w:val="16"/>
                <w:lang w:val="en-AU"/>
              </w:rPr>
            </w:pPr>
            <w:r>
              <w:rPr>
                <w:rFonts w:cs="Arial" w:ascii="Arial" w:hAnsi="Arial"/>
                <w:color w:val="000000"/>
                <w:sz w:val="16"/>
                <w:szCs w:val="16"/>
                <w:lang w:val="en-AU"/>
              </w:rPr>
            </w:r>
          </w:p>
        </w:tc>
        <w:tc>
          <w:tcPr>
            <w:tcW w:w="4394"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8"/>
                <w:szCs w:val="18"/>
              </w:rPr>
            </w:pPr>
            <w:r>
              <w:rPr>
                <w:rFonts w:cs="Arial" w:ascii="Arial" w:hAnsi="Arial"/>
                <w:sz w:val="18"/>
                <w:szCs w:val="18"/>
              </w:rPr>
              <w:t>Version for Release 11</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8"/>
                <w:szCs w:val="18"/>
              </w:rPr>
            </w:pPr>
            <w:r>
              <w:rPr>
                <w:rFonts w:cs="Arial" w:ascii="Arial" w:hAnsi="Arial"/>
                <w:color w:val="000000"/>
                <w:sz w:val="16"/>
                <w:szCs w:val="16"/>
                <w:lang w:val="en-AU"/>
              </w:rPr>
              <w:t>10.0.0</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szCs w:val="16"/>
                <w:lang w:val="en-AU"/>
              </w:rPr>
            </w:pPr>
            <w:r>
              <w:rPr>
                <w:rFonts w:cs="Arial" w:ascii="Arial" w:hAnsi="Arial"/>
                <w:color w:val="000000"/>
                <w:sz w:val="16"/>
                <w:szCs w:val="16"/>
                <w:lang w:val="en-AU"/>
              </w:rPr>
              <w:t>11.0.0</w:t>
            </w:r>
          </w:p>
        </w:tc>
      </w:tr>
      <w:tr>
        <w:trPr>
          <w:cantSplit w:val="true"/>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szCs w:val="16"/>
                <w:lang w:val="en-AU"/>
              </w:rPr>
            </w:pPr>
            <w:r>
              <w:rPr>
                <w:rFonts w:cs="Arial" w:ascii="Arial" w:hAnsi="Arial"/>
                <w:color w:val="000000"/>
                <w:sz w:val="16"/>
                <w:szCs w:val="16"/>
                <w:lang w:val="en-AU"/>
              </w:rPr>
              <w:t>2014-09</w:t>
            </w:r>
          </w:p>
        </w:tc>
        <w:tc>
          <w:tcPr>
            <w:tcW w:w="76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szCs w:val="16"/>
                <w:lang w:val="en-AU"/>
              </w:rPr>
            </w:pPr>
            <w:r>
              <w:rPr>
                <w:rFonts w:cs="Arial" w:ascii="Arial" w:hAnsi="Arial"/>
                <w:color w:val="000000"/>
                <w:sz w:val="16"/>
                <w:szCs w:val="16"/>
                <w:lang w:val="en-AU"/>
              </w:rPr>
              <w:t>SP-65</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szCs w:val="16"/>
                <w:lang w:val="en-AU"/>
              </w:rPr>
            </w:pPr>
            <w:r>
              <w:rPr>
                <w:rFonts w:cs="Arial" w:ascii="Arial" w:hAnsi="Arial"/>
                <w:color w:val="000000"/>
                <w:sz w:val="16"/>
                <w:szCs w:val="16"/>
                <w:lang w:val="en-AU"/>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szCs w:val="16"/>
                <w:lang w:val="en-AU"/>
              </w:rPr>
            </w:pPr>
            <w:r>
              <w:rPr>
                <w:rFonts w:cs="Arial" w:ascii="Arial" w:hAnsi="Arial"/>
                <w:color w:val="000000"/>
                <w:sz w:val="16"/>
                <w:szCs w:val="16"/>
                <w:lang w:val="en-AU"/>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jc w:val="both"/>
              <w:rPr>
                <w:rFonts w:ascii="Arial" w:hAnsi="Arial" w:cs="Arial"/>
                <w:color w:val="000000"/>
                <w:sz w:val="16"/>
                <w:szCs w:val="16"/>
                <w:lang w:val="en-AU"/>
              </w:rPr>
            </w:pPr>
            <w:r>
              <w:rPr>
                <w:rFonts w:cs="Arial" w:ascii="Arial" w:hAnsi="Arial"/>
                <w:color w:val="000000"/>
                <w:sz w:val="16"/>
                <w:szCs w:val="16"/>
                <w:lang w:val="en-AU"/>
              </w:rPr>
            </w:r>
          </w:p>
        </w:tc>
        <w:tc>
          <w:tcPr>
            <w:tcW w:w="4394"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8"/>
                <w:szCs w:val="18"/>
              </w:rPr>
            </w:pPr>
            <w:r>
              <w:rPr>
                <w:rFonts w:cs="Arial" w:ascii="Arial" w:hAnsi="Arial"/>
                <w:sz w:val="18"/>
                <w:szCs w:val="18"/>
              </w:rPr>
              <w:t>Version for Release 12</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szCs w:val="16"/>
                <w:lang w:val="en-AU"/>
              </w:rPr>
            </w:pPr>
            <w:r>
              <w:rPr>
                <w:rFonts w:cs="Arial" w:ascii="Arial" w:hAnsi="Arial"/>
                <w:color w:val="000000"/>
                <w:sz w:val="16"/>
                <w:szCs w:val="16"/>
                <w:lang w:val="en-AU"/>
              </w:rPr>
              <w:t>11.0.0</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szCs w:val="16"/>
                <w:lang w:val="en-AU"/>
              </w:rPr>
            </w:pPr>
            <w:r>
              <w:rPr>
                <w:rFonts w:cs="Arial" w:ascii="Arial" w:hAnsi="Arial"/>
                <w:color w:val="000000"/>
                <w:sz w:val="16"/>
                <w:szCs w:val="16"/>
                <w:lang w:val="en-AU"/>
              </w:rPr>
              <w:t>12.0.0</w:t>
            </w:r>
          </w:p>
        </w:tc>
      </w:tr>
      <w:tr>
        <w:trPr>
          <w:cantSplit w:val="true"/>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szCs w:val="16"/>
                <w:lang w:val="en-AU"/>
              </w:rPr>
            </w:pPr>
            <w:r>
              <w:rPr>
                <w:rFonts w:cs="Arial" w:ascii="Arial" w:hAnsi="Arial"/>
                <w:color w:val="000000"/>
                <w:sz w:val="16"/>
                <w:szCs w:val="16"/>
                <w:lang w:val="en-AU"/>
              </w:rPr>
              <w:t>2015-12</w:t>
            </w:r>
          </w:p>
        </w:tc>
        <w:tc>
          <w:tcPr>
            <w:tcW w:w="76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szCs w:val="16"/>
                <w:lang w:val="en-AU"/>
              </w:rPr>
            </w:pPr>
            <w:r>
              <w:rPr>
                <w:rFonts w:cs="Arial" w:ascii="Arial" w:hAnsi="Arial"/>
                <w:color w:val="000000"/>
                <w:sz w:val="16"/>
                <w:szCs w:val="16"/>
                <w:lang w:val="en-AU"/>
              </w:rPr>
              <w:t>SP-70</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szCs w:val="16"/>
                <w:lang w:val="en-AU"/>
              </w:rPr>
            </w:pPr>
            <w:r>
              <w:rPr>
                <w:rFonts w:cs="Arial" w:ascii="Arial" w:hAnsi="Arial"/>
                <w:color w:val="000000"/>
                <w:sz w:val="16"/>
                <w:szCs w:val="16"/>
                <w:lang w:val="en-AU"/>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szCs w:val="16"/>
                <w:lang w:val="en-AU"/>
              </w:rPr>
            </w:pPr>
            <w:r>
              <w:rPr>
                <w:rFonts w:cs="Arial" w:ascii="Arial" w:hAnsi="Arial"/>
                <w:color w:val="000000"/>
                <w:sz w:val="16"/>
                <w:szCs w:val="16"/>
                <w:lang w:val="en-AU"/>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jc w:val="both"/>
              <w:rPr>
                <w:rFonts w:ascii="Arial" w:hAnsi="Arial" w:cs="Arial"/>
                <w:color w:val="000000"/>
                <w:sz w:val="16"/>
                <w:szCs w:val="16"/>
                <w:lang w:val="en-AU"/>
              </w:rPr>
            </w:pPr>
            <w:r>
              <w:rPr>
                <w:rFonts w:cs="Arial" w:ascii="Arial" w:hAnsi="Arial"/>
                <w:color w:val="000000"/>
                <w:sz w:val="16"/>
                <w:szCs w:val="16"/>
                <w:lang w:val="en-AU"/>
              </w:rPr>
            </w:r>
          </w:p>
        </w:tc>
        <w:tc>
          <w:tcPr>
            <w:tcW w:w="4394"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8"/>
                <w:szCs w:val="18"/>
              </w:rPr>
            </w:pPr>
            <w:r>
              <w:rPr>
                <w:rFonts w:cs="Arial" w:ascii="Arial" w:hAnsi="Arial"/>
                <w:sz w:val="18"/>
                <w:szCs w:val="18"/>
              </w:rPr>
              <w:t>Version for Release 13</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szCs w:val="16"/>
                <w:lang w:val="en-AU"/>
              </w:rPr>
            </w:pPr>
            <w:r>
              <w:rPr>
                <w:rFonts w:cs="Arial" w:ascii="Arial" w:hAnsi="Arial"/>
                <w:color w:val="000000"/>
                <w:sz w:val="16"/>
                <w:szCs w:val="16"/>
                <w:lang w:val="en-AU"/>
              </w:rPr>
              <w:t>12.0.0</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szCs w:val="16"/>
                <w:lang w:val="en-AU"/>
              </w:rPr>
            </w:pPr>
            <w:r>
              <w:rPr>
                <w:rFonts w:cs="Arial" w:ascii="Arial" w:hAnsi="Arial"/>
                <w:color w:val="000000"/>
                <w:sz w:val="16"/>
                <w:szCs w:val="16"/>
                <w:lang w:val="en-AU"/>
              </w:rPr>
              <w:t>13.0.0</w:t>
            </w:r>
          </w:p>
        </w:tc>
      </w:tr>
    </w:tbl>
    <w:p>
      <w:pPr>
        <w:pStyle w:val="FP"/>
        <w:rPr/>
      </w:pPr>
      <w:r>
        <w:rPr/>
      </w:r>
      <w:bookmarkStart w:id="232" w:name="historyclause"/>
      <w:bookmarkStart w:id="233" w:name="historyclause"/>
      <w:bookmarkEnd w:id="233"/>
    </w:p>
    <w:p>
      <w:pPr>
        <w:pStyle w:val="TH"/>
        <w:rPr/>
      </w:pPr>
      <w:r>
        <w:rPr/>
      </w:r>
    </w:p>
    <w:tbl>
      <w:tblPr>
        <w:tblW w:w="9639" w:type="dxa"/>
        <w:jc w:val="left"/>
        <w:tblInd w:w="-7" w:type="dxa"/>
        <w:tblLayout w:type="fixed"/>
        <w:tblCellMar>
          <w:top w:w="0" w:type="dxa"/>
          <w:left w:w="40" w:type="dxa"/>
          <w:bottom w:w="0" w:type="dxa"/>
          <w:right w:w="40" w:type="dxa"/>
        </w:tblCellMar>
      </w:tblPr>
      <w:tblGrid>
        <w:gridCol w:w="800"/>
        <w:gridCol w:w="800"/>
        <w:gridCol w:w="1094"/>
        <w:gridCol w:w="425"/>
        <w:gridCol w:w="425"/>
        <w:gridCol w:w="425"/>
        <w:gridCol w:w="4678"/>
        <w:gridCol w:w="992"/>
      </w:tblGrid>
      <w:tr>
        <w:trPr>
          <w:cantSplit w:val="true"/>
        </w:trPr>
        <w:tc>
          <w:tcPr>
            <w:tcW w:w="9639" w:type="dxa"/>
            <w:gridSpan w:val="8"/>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Date</w:t>
            </w:r>
          </w:p>
        </w:tc>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Meeting</w:t>
            </w:r>
          </w:p>
        </w:tc>
        <w:tc>
          <w:tcPr>
            <w:tcW w:w="1094"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TDoc</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CR</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Rev</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Cat</w:t>
            </w:r>
          </w:p>
        </w:tc>
        <w:tc>
          <w:tcPr>
            <w:tcW w:w="4678"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Subject/Comment</w:t>
            </w:r>
          </w:p>
        </w:tc>
        <w:tc>
          <w:tcPr>
            <w:tcW w:w="992"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New version</w:t>
            </w:r>
          </w:p>
        </w:tc>
      </w:tr>
      <w:tr>
        <w:trPr/>
        <w:tc>
          <w:tcPr>
            <w:tcW w:w="800" w:type="dxa"/>
            <w:tcBorders>
              <w:top w:val="single" w:sz="6"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2017-03</w:t>
            </w:r>
          </w:p>
        </w:tc>
        <w:tc>
          <w:tcPr>
            <w:tcW w:w="800" w:type="dxa"/>
            <w:tcBorders>
              <w:top w:val="single" w:sz="6"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75</w:t>
            </w:r>
          </w:p>
        </w:tc>
        <w:tc>
          <w:tcPr>
            <w:tcW w:w="1094" w:type="dxa"/>
            <w:tcBorders>
              <w:top w:val="single" w:sz="6" w:space="0" w:color="000000"/>
              <w:left w:val="single" w:sz="6" w:space="0" w:color="000000"/>
              <w:bottom w:val="single" w:sz="12" w:space="0" w:color="000000"/>
              <w:right w:val="single" w:sz="6" w:space="0" w:color="000000"/>
            </w:tcBorders>
            <w:shd w:fill="FFFFFF" w:val="clear"/>
          </w:tcPr>
          <w:p>
            <w:pPr>
              <w:pStyle w:val="TAC"/>
              <w:snapToGrid w:val="false"/>
              <w:rPr>
                <w:sz w:val="16"/>
                <w:szCs w:val="16"/>
              </w:rPr>
            </w:pPr>
            <w:r>
              <w:rPr>
                <w:sz w:val="16"/>
                <w:szCs w:val="16"/>
              </w:rPr>
            </w:r>
          </w:p>
        </w:tc>
        <w:tc>
          <w:tcPr>
            <w:tcW w:w="425" w:type="dxa"/>
            <w:tcBorders>
              <w:top w:val="single" w:sz="6" w:space="0" w:color="000000"/>
              <w:left w:val="single" w:sz="6" w:space="0" w:color="000000"/>
              <w:bottom w:val="single" w:sz="12" w:space="0" w:color="000000"/>
              <w:right w:val="single" w:sz="6" w:space="0" w:color="000000"/>
            </w:tcBorders>
            <w:shd w:fill="FFFFFF" w:val="clear"/>
          </w:tcPr>
          <w:p>
            <w:pPr>
              <w:pStyle w:val="TAL"/>
              <w:snapToGrid w:val="false"/>
              <w:rPr>
                <w:sz w:val="16"/>
                <w:szCs w:val="16"/>
              </w:rPr>
            </w:pPr>
            <w:r>
              <w:rPr>
                <w:sz w:val="16"/>
                <w:szCs w:val="16"/>
              </w:rPr>
            </w:r>
          </w:p>
        </w:tc>
        <w:tc>
          <w:tcPr>
            <w:tcW w:w="425" w:type="dxa"/>
            <w:tcBorders>
              <w:top w:val="single" w:sz="6" w:space="0" w:color="000000"/>
              <w:left w:val="single" w:sz="6" w:space="0" w:color="000000"/>
              <w:bottom w:val="single" w:sz="12"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6" w:space="0" w:color="000000"/>
              <w:left w:val="single" w:sz="6" w:space="0" w:color="000000"/>
              <w:bottom w:val="single" w:sz="12" w:space="0" w:color="000000"/>
              <w:right w:val="single" w:sz="6" w:space="0" w:color="000000"/>
            </w:tcBorders>
            <w:shd w:fill="FFFFFF" w:val="clear"/>
          </w:tcPr>
          <w:p>
            <w:pPr>
              <w:pStyle w:val="TAC"/>
              <w:snapToGrid w:val="false"/>
              <w:rPr>
                <w:sz w:val="16"/>
                <w:szCs w:val="16"/>
              </w:rPr>
            </w:pPr>
            <w:r>
              <w:rPr>
                <w:sz w:val="16"/>
                <w:szCs w:val="16"/>
              </w:rPr>
            </w:r>
          </w:p>
        </w:tc>
        <w:tc>
          <w:tcPr>
            <w:tcW w:w="4678" w:type="dxa"/>
            <w:tcBorders>
              <w:top w:val="single" w:sz="6" w:space="0" w:color="000000"/>
              <w:left w:val="single" w:sz="6" w:space="0" w:color="000000"/>
              <w:bottom w:val="single" w:sz="12" w:space="0" w:color="000000"/>
              <w:right w:val="single" w:sz="6" w:space="0" w:color="000000"/>
            </w:tcBorders>
            <w:shd w:fill="FFFFFF" w:val="clear"/>
          </w:tcPr>
          <w:p>
            <w:pPr>
              <w:pStyle w:val="TAL"/>
              <w:rPr>
                <w:sz w:val="16"/>
                <w:szCs w:val="16"/>
              </w:rPr>
            </w:pPr>
            <w:r>
              <w:rPr>
                <w:color w:val="000000"/>
                <w:sz w:val="16"/>
                <w:szCs w:val="16"/>
                <w:lang w:val="en-AU"/>
              </w:rPr>
              <w:t>Version for Release 14</w:t>
            </w:r>
          </w:p>
        </w:tc>
        <w:tc>
          <w:tcPr>
            <w:tcW w:w="992" w:type="dxa"/>
            <w:tcBorders>
              <w:top w:val="single" w:sz="6"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14.0.0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2018-06</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80</w:t>
            </w:r>
          </w:p>
        </w:tc>
        <w:tc>
          <w:tcPr>
            <w:tcW w:w="1094" w:type="dxa"/>
            <w:tcBorders>
              <w:top w:val="single" w:sz="12" w:space="0" w:color="000000"/>
              <w:left w:val="single" w:sz="6" w:space="0" w:color="000000"/>
              <w:bottom w:val="single" w:sz="12" w:space="0" w:color="000000"/>
              <w:right w:val="single" w:sz="6" w:space="0" w:color="000000"/>
            </w:tcBorders>
            <w:shd w:fill="FFFFFF" w:val="clear"/>
          </w:tcPr>
          <w:p>
            <w:pPr>
              <w:pStyle w:val="TAC"/>
              <w:snapToGrid w:val="false"/>
              <w:rPr>
                <w:sz w:val="16"/>
                <w:szCs w:val="16"/>
              </w:rPr>
            </w:pPr>
            <w:r>
              <w:rPr>
                <w:sz w:val="16"/>
                <w:szCs w:val="16"/>
              </w:rPr>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L"/>
              <w:snapToGrid w:val="false"/>
              <w:rPr>
                <w:sz w:val="16"/>
                <w:szCs w:val="16"/>
              </w:rPr>
            </w:pPr>
            <w:r>
              <w:rPr>
                <w:sz w:val="16"/>
                <w:szCs w:val="16"/>
              </w:rPr>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C"/>
              <w:snapToGrid w:val="false"/>
              <w:rPr>
                <w:sz w:val="16"/>
                <w:szCs w:val="16"/>
              </w:rPr>
            </w:pPr>
            <w:r>
              <w:rPr>
                <w:sz w:val="16"/>
                <w:szCs w:val="16"/>
              </w:rPr>
            </w:r>
          </w:p>
        </w:tc>
        <w:tc>
          <w:tcPr>
            <w:tcW w:w="4678" w:type="dxa"/>
            <w:tcBorders>
              <w:top w:val="single" w:sz="12" w:space="0" w:color="000000"/>
              <w:left w:val="single" w:sz="6" w:space="0" w:color="000000"/>
              <w:bottom w:val="single" w:sz="12" w:space="0" w:color="000000"/>
              <w:right w:val="single" w:sz="6" w:space="0" w:color="000000"/>
            </w:tcBorders>
            <w:shd w:fill="FFFFFF" w:val="clear"/>
          </w:tcPr>
          <w:p>
            <w:pPr>
              <w:pStyle w:val="TAL"/>
              <w:rPr>
                <w:color w:val="000000"/>
                <w:sz w:val="16"/>
                <w:szCs w:val="16"/>
                <w:lang w:val="en-AU"/>
              </w:rPr>
            </w:pPr>
            <w:r>
              <w:rPr>
                <w:color w:val="000000"/>
                <w:sz w:val="16"/>
                <w:szCs w:val="16"/>
                <w:lang w:val="en-AU"/>
              </w:rPr>
              <w:t>Version for Release 15</w:t>
            </w:r>
          </w:p>
        </w:tc>
        <w:tc>
          <w:tcPr>
            <w:tcW w:w="992"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15.0.0</w:t>
            </w:r>
          </w:p>
        </w:tc>
      </w:tr>
      <w:tr>
        <w:trPr/>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2020-07</w:t>
            </w:r>
          </w:p>
        </w:tc>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w:t>
            </w:r>
          </w:p>
        </w:tc>
        <w:tc>
          <w:tcPr>
            <w:tcW w:w="1094"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w:t>
            </w:r>
          </w:p>
        </w:tc>
        <w:tc>
          <w:tcPr>
            <w:tcW w:w="4678" w:type="dxa"/>
            <w:tcBorders>
              <w:top w:val="single" w:sz="12" w:space="0" w:color="000000"/>
              <w:left w:val="single" w:sz="6" w:space="0" w:color="000000"/>
              <w:bottom w:val="single" w:sz="6" w:space="0" w:color="000000"/>
              <w:right w:val="single" w:sz="6" w:space="0" w:color="000000"/>
            </w:tcBorders>
            <w:shd w:fill="FFFFFF" w:val="clear"/>
          </w:tcPr>
          <w:p>
            <w:pPr>
              <w:pStyle w:val="TAL"/>
              <w:rPr>
                <w:color w:val="000000"/>
                <w:sz w:val="16"/>
                <w:szCs w:val="16"/>
                <w:lang w:val="en-AU"/>
              </w:rPr>
            </w:pPr>
            <w:r>
              <w:rPr>
                <w:color w:val="000000"/>
                <w:sz w:val="16"/>
                <w:szCs w:val="16"/>
                <w:lang w:val="en-AU"/>
              </w:rPr>
              <w:t>Update to Rel-16 version (MCC)</w:t>
            </w:r>
          </w:p>
        </w:tc>
        <w:tc>
          <w:tcPr>
            <w:tcW w:w="992" w:type="dxa"/>
            <w:tcBorders>
              <w:top w:val="single" w:sz="12" w:space="0" w:color="000000"/>
              <w:left w:val="single" w:sz="6" w:space="0" w:color="000000"/>
              <w:bottom w:val="single" w:sz="6" w:space="0" w:color="000000"/>
              <w:right w:val="single" w:sz="6" w:space="0" w:color="000000"/>
            </w:tcBorders>
            <w:shd w:fill="FFFFFF" w:val="clear"/>
          </w:tcPr>
          <w:p>
            <w:pPr>
              <w:pStyle w:val="TAC"/>
              <w:rPr>
                <w:b/>
                <w:b/>
                <w:sz w:val="16"/>
                <w:szCs w:val="16"/>
              </w:rPr>
            </w:pPr>
            <w:r>
              <w:rPr>
                <w:b/>
                <w:sz w:val="16"/>
                <w:szCs w:val="16"/>
              </w:rPr>
              <w:t>16.0.0</w:t>
            </w:r>
          </w:p>
        </w:tc>
      </w:tr>
    </w:tbl>
    <w:p>
      <w:pPr>
        <w:pStyle w:val="Normal"/>
        <w:rPr/>
      </w:pPr>
      <w:r>
        <w:rPr/>
      </w:r>
    </w:p>
    <w:p>
      <w:pPr>
        <w:pStyle w:val="FP"/>
        <w:rPr/>
      </w:pPr>
      <w:r>
        <w:rPr/>
      </w:r>
    </w:p>
    <w:sectPr>
      <w:headerReference w:type="default" r:id="rId215"/>
      <w:footerReference w:type="default" r:id="rId216"/>
      <w:footnotePr>
        <w:numFmt w:val="decimal"/>
        <w:numRestart w:val="eachSect"/>
      </w:footnotePr>
      <w:type w:val="nextPage"/>
      <w:pgSz w:w="11906" w:h="16838"/>
      <w:pgMar w:left="1133" w:right="1133" w:gutter="0" w:header="850" w:top="1416" w:footer="340" w:bottom="1133"/>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ourier New">
    <w:charset w:val="00"/>
    <w:family w:val="modern"/>
    <w:pitch w:val="default"/>
  </w:font>
  <w:font w:name="Wingdings">
    <w:charset w:val="02"/>
    <w:family w:val="auto"/>
    <w:pitch w:val="variable"/>
  </w:font>
  <w:font w:name="Helvetica">
    <w:altName w:val="Arial"/>
    <w:charset w:val="00"/>
    <w:family w:val="swiss"/>
    <w:pitch w:val="variable"/>
  </w:font>
  <w:font w:name="Liberation Sans">
    <w:altName w:val="Arial"/>
    <w:charset w:val="01"/>
    <w:family w:val="swiss"/>
    <w:pitch w:val="variable"/>
  </w:font>
  <w:font w:name="Tahoma">
    <w:charset w:val="00"/>
    <w:family w:val="swiss"/>
    <w:pitch w:val="variable"/>
  </w:font>
  <w:font w:name="New York">
    <w:charset w:val="00"/>
    <w:family w:val="roman"/>
    <w:pitch w:val="variable"/>
  </w:font>
  <w:font w:name="Calibri">
    <w:charset w:val="00"/>
    <w:family w:val="swiss"/>
    <w:pitch w:val="variable"/>
  </w:font>
  <w:font w:name="Wingdings">
    <w:charset w:val="02"/>
    <w:family w:val="auto"/>
    <w:pitch w:val="default"/>
  </w:font>
  <w:font w:name="Palatino">
    <w:altName w:val="Palatino Linotype"/>
    <w:charset w:val="00"/>
    <w:family w:val="roman"/>
    <w:pitch w:val="variable"/>
  </w:font>
  <w:font w:name="Courier">
    <w:altName w:val="Courier New"/>
    <w:charset w:val="00"/>
    <w:family w:val="moder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footer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footer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footer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Footnote"/>
        <w:spacing w:before="0" w:after="100"/>
        <w:rPr/>
      </w:pPr>
      <w:r>
        <w:rPr>
          <w:rStyle w:val="FootnoteCharacters"/>
        </w:rPr>
        <w:footnoteRef/>
      </w:r>
      <w:r>
        <w:rPr/>
        <w:tab/>
        <w:t xml:space="preserve"> </w:t>
      </w:r>
      <w:r>
        <w:rPr/>
        <w:t>Question 4 contained two-parts. In the first part the subject answers whether he detects any disturbances - “yes” or “no.” If he answers “yes,” he then rates how annoying the disturbances were on a five-point scale. For practical purposes, a rating of 6 has been assigned to the responses of “no” disturbances detected. The ITU-T Recommendation for Conversational Testing, P.805, discusses Question 4 but does not address the procedure to be applied to “no” votes.</w:t>
      </w:r>
    </w:p>
  </w:footnote>
  <w:footnote w:id="3">
    <w:p>
      <w:pPr>
        <w:pStyle w:val="Footnote"/>
        <w:rPr/>
      </w:pPr>
      <w:r>
        <w:rPr>
          <w:rStyle w:val="FootnoteCharacters"/>
        </w:rPr>
        <w:footnoteRef/>
      </w:r>
      <w:r>
        <w:rPr/>
        <w:tab/>
        <w:t xml:space="preserve"> </w:t>
      </w:r>
      <w:r>
        <w:rPr/>
        <w:t>For MANOVA, there is no single universally accepted procedure for hypothesis testing but rather a number of different methods. For the analyses that follow, we have chosen Pillai Trace and the associated F-statistic as the criterion for significance, primarily because of its robustness to violations of MANOVA assumptions.</w:t>
      </w:r>
    </w:p>
  </w:footnote>
  <w:footnote w:id="4">
    <w:p>
      <w:pPr>
        <w:pStyle w:val="Footnote"/>
        <w:rPr/>
      </w:pPr>
      <w:r>
        <w:rPr>
          <w:rStyle w:val="FootnoteCharacters"/>
        </w:rPr>
        <w:footnoteRef/>
      </w:r>
      <w:r>
        <w:rPr/>
        <w:tab/>
        <w:t xml:space="preserve"> </w:t>
      </w:r>
      <w:r>
        <w:rPr/>
        <w:t>The term “Conversational Quality” was introduced in previous AMR and AMR-WB Conversation Tests [6] but it has not been validated in the ITU-T Recommendation for Conversational Testing, P.805. The Conversational Quality values reported in this document are specific to the particular lab and the experiment from which they are derived. Scores are not absolute and comparisons across experiments are not valid.</w:t>
      </w:r>
    </w:p>
  </w:footnote>
  <w:footnote w:id="5">
    <w:p>
      <w:pPr>
        <w:pStyle w:val="Normal"/>
        <w:tabs>
          <w:tab w:val="clear" w:pos="284"/>
          <w:tab w:val="left" w:pos="2268" w:leader="none"/>
          <w:tab w:val="left" w:pos="5103" w:leader="none"/>
        </w:tabs>
        <w:ind w:left="360" w:hanging="360"/>
        <w:rPr>
          <w:sz w:val="16"/>
          <w:lang w:val="it-IT"/>
        </w:rPr>
      </w:pPr>
      <w:r>
        <w:rPr>
          <w:rStyle w:val="FootnoteCharacters"/>
        </w:rPr>
        <w:footnoteRef/>
      </w:r>
      <w:r>
        <w:rPr>
          <w:sz w:val="16"/>
          <w:lang w:val="it-IT"/>
        </w:rPr>
        <w:tab/>
        <w:t>contact: ImreVarga</w:t>
      </w:r>
      <w:r>
        <w:rPr>
          <w:b/>
          <w:sz w:val="16"/>
          <w:lang w:val="it-IT"/>
        </w:rPr>
        <w:tab/>
      </w:r>
    </w:p>
    <w:p>
      <w:pPr>
        <w:pStyle w:val="Normal"/>
        <w:tabs>
          <w:tab w:val="clear" w:pos="284"/>
          <w:tab w:val="left" w:pos="2268" w:leader="none"/>
          <w:tab w:val="left" w:pos="5103" w:leader="none"/>
        </w:tabs>
        <w:ind w:left="360" w:hanging="360"/>
        <w:rPr>
          <w:lang w:val="it-IT"/>
        </w:rPr>
      </w:pPr>
      <w:hyperlink r:id="rId1">
        <w:r>
          <w:rPr>
            <w:rStyle w:val="InternetLink"/>
            <w:sz w:val="16"/>
            <w:lang w:val="it-IT"/>
          </w:rPr>
          <w:t>Imre.Varga @siemens.com</w:t>
        </w:r>
      </w:hyperlink>
    </w:p>
    <w:p>
      <w:pPr>
        <w:pStyle w:val="Normal"/>
        <w:tabs>
          <w:tab w:val="clear" w:pos="284"/>
          <w:tab w:val="left" w:pos="2268" w:leader="none"/>
          <w:tab w:val="left" w:pos="5103" w:leader="none"/>
        </w:tabs>
        <w:ind w:left="360" w:hanging="360"/>
        <w:rPr>
          <w:sz w:val="16"/>
          <w:lang w:val="de-DE"/>
        </w:rPr>
      </w:pPr>
      <w:r>
        <w:rPr>
          <w:sz w:val="16"/>
          <w:lang w:val="de-DE"/>
        </w:rPr>
        <w:t>Tel: +49 89 722 47537</w:t>
      </w:r>
    </w:p>
    <w:p>
      <w:pPr>
        <w:pStyle w:val="Normal"/>
        <w:tabs>
          <w:tab w:val="clear" w:pos="284"/>
          <w:tab w:val="left" w:pos="2268" w:leader="none"/>
          <w:tab w:val="left" w:pos="5103" w:leader="none"/>
        </w:tabs>
        <w:ind w:left="360" w:hanging="360"/>
        <w:rPr>
          <w:sz w:val="16"/>
          <w:lang w:val="de-DE"/>
        </w:rPr>
      </w:pPr>
      <w:r>
        <w:rPr>
          <w:sz w:val="16"/>
          <w:lang w:val="de-DE"/>
        </w:rPr>
        <w:t>Siemens AG, ICM MP</w:t>
      </w:r>
    </w:p>
    <w:p>
      <w:pPr>
        <w:pStyle w:val="Normal"/>
        <w:tabs>
          <w:tab w:val="clear" w:pos="284"/>
          <w:tab w:val="left" w:pos="2268" w:leader="none"/>
          <w:tab w:val="left" w:pos="5103" w:leader="none"/>
        </w:tabs>
        <w:ind w:left="360" w:hanging="360"/>
        <w:rPr>
          <w:sz w:val="16"/>
          <w:lang w:val="de-DE"/>
        </w:rPr>
      </w:pPr>
      <w:r>
        <w:rPr>
          <w:sz w:val="16"/>
          <w:lang w:val="de-DE"/>
        </w:rPr>
        <w:t>Grillparzerstrasse 10a, 81675 Munich, Germany</w:t>
      </w:r>
    </w:p>
    <w:p>
      <w:pPr>
        <w:pStyle w:val="Normal"/>
        <w:tabs>
          <w:tab w:val="clear" w:pos="284"/>
          <w:tab w:val="left" w:pos="2268" w:leader="none"/>
          <w:tab w:val="left" w:pos="5103" w:leader="none"/>
        </w:tabs>
        <w:ind w:left="360" w:hanging="360"/>
        <w:rPr>
          <w:sz w:val="16"/>
          <w:lang w:val="de-DE"/>
        </w:rPr>
      </w:pPr>
      <w:r>
        <w:rPr>
          <w:sz w:val="16"/>
          <w:lang w:val="de-DE"/>
        </w:rPr>
      </w:r>
    </w:p>
    <w:p>
      <w:pPr>
        <w:pStyle w:val="Normal"/>
        <w:tabs>
          <w:tab w:val="clear" w:pos="284"/>
          <w:tab w:val="left" w:pos="2268" w:leader="none"/>
          <w:tab w:val="left" w:pos="5103" w:leader="none"/>
        </w:tabs>
        <w:spacing w:before="0" w:after="180"/>
        <w:ind w:left="360" w:hanging="360"/>
        <w:rPr>
          <w:sz w:val="16"/>
          <w:lang w:val="de-DE"/>
        </w:rPr>
      </w:pPr>
      <w:r>
        <w:rPr>
          <w:sz w:val="16"/>
          <w:lang w:val="de-DE"/>
        </w:rPr>
      </w:r>
    </w:p>
  </w:footnote>
  <w:footnote w:id="6">
    <w:p>
      <w:pPr>
        <w:pStyle w:val="Normal"/>
        <w:tabs>
          <w:tab w:val="clear" w:pos="284"/>
          <w:tab w:val="left" w:pos="2268" w:leader="none"/>
          <w:tab w:val="left" w:pos="5103" w:leader="none"/>
        </w:tabs>
        <w:ind w:left="360" w:hanging="360"/>
        <w:rPr/>
      </w:pPr>
      <w:r>
        <w:rPr>
          <w:rStyle w:val="FootnoteCharacters"/>
        </w:rPr>
        <w:footnoteRef/>
      </w:r>
      <w:r>
        <w:rPr>
          <w:sz w:val="16"/>
          <w:lang w:val="en-US"/>
        </w:rPr>
        <w:tab/>
        <w:t>contacts:</w:t>
      </w:r>
    </w:p>
    <w:p>
      <w:pPr>
        <w:pStyle w:val="Normal"/>
        <w:tabs>
          <w:tab w:val="clear" w:pos="284"/>
          <w:tab w:val="left" w:pos="2268" w:leader="none"/>
          <w:tab w:val="left" w:pos="5103" w:leader="none"/>
        </w:tabs>
        <w:rPr>
          <w:sz w:val="16"/>
          <w:lang w:val="en-US"/>
        </w:rPr>
      </w:pPr>
      <w:r>
        <w:rPr>
          <w:sz w:val="16"/>
          <w:lang w:val="en-US"/>
        </w:rPr>
        <w:t>Catherine Quinquis</w:t>
      </w:r>
    </w:p>
    <w:p>
      <w:pPr>
        <w:pStyle w:val="Normal"/>
        <w:tabs>
          <w:tab w:val="clear" w:pos="284"/>
          <w:tab w:val="left" w:pos="2268" w:leader="none"/>
          <w:tab w:val="left" w:pos="5103" w:leader="none"/>
        </w:tabs>
        <w:ind w:left="360" w:hanging="360"/>
        <w:rPr/>
      </w:pPr>
      <w:hyperlink r:id="rId2">
        <w:r>
          <w:rPr>
            <w:rStyle w:val="InternetLink"/>
            <w:sz w:val="16"/>
          </w:rPr>
          <w:t>catherine.quinquis@francetelecom.com</w:t>
        </w:r>
      </w:hyperlink>
      <w:r>
        <w:rPr>
          <w:sz w:val="16"/>
        </w:rPr>
        <w:t xml:space="preserve"> </w:t>
      </w:r>
    </w:p>
    <w:p>
      <w:pPr>
        <w:pStyle w:val="Normal"/>
        <w:tabs>
          <w:tab w:val="clear" w:pos="284"/>
          <w:tab w:val="left" w:pos="2268" w:leader="none"/>
          <w:tab w:val="left" w:pos="5103" w:leader="none"/>
        </w:tabs>
        <w:ind w:left="360" w:hanging="360"/>
        <w:rPr>
          <w:sz w:val="16"/>
          <w:lang w:val="it-IT"/>
        </w:rPr>
      </w:pPr>
      <w:r>
        <w:rPr>
          <w:sz w:val="16"/>
          <w:lang w:val="it-IT"/>
        </w:rPr>
        <w:t>Tel: +33 2 96 05 14 93</w:t>
      </w:r>
    </w:p>
    <w:p>
      <w:pPr>
        <w:pStyle w:val="Normal"/>
        <w:tabs>
          <w:tab w:val="clear" w:pos="284"/>
          <w:tab w:val="left" w:pos="2268" w:leader="none"/>
          <w:tab w:val="left" w:pos="5103" w:leader="none"/>
        </w:tabs>
        <w:ind w:left="360" w:hanging="360"/>
        <w:rPr>
          <w:sz w:val="16"/>
          <w:lang w:val="it-IT"/>
        </w:rPr>
      </w:pPr>
      <w:r>
        <w:rPr>
          <w:sz w:val="16"/>
          <w:lang w:val="it-IT"/>
        </w:rPr>
        <w:t>France Telecom T&amp;I/R&amp;D</w:t>
      </w:r>
    </w:p>
    <w:p>
      <w:pPr>
        <w:pStyle w:val="Normal"/>
        <w:tabs>
          <w:tab w:val="clear" w:pos="284"/>
          <w:tab w:val="left" w:pos="2268" w:leader="none"/>
          <w:tab w:val="left" w:pos="5103" w:leader="none"/>
        </w:tabs>
        <w:ind w:left="360" w:hanging="360"/>
        <w:rPr/>
      </w:pPr>
      <w:r>
        <w:rPr>
          <w:sz w:val="16"/>
          <w:lang w:val="fr-FR"/>
        </w:rPr>
        <w:t>2 avenue Pierre Marzin, 22397 Lannion, France</w:t>
        <w:tab/>
        <w:t>Jean-Yves Monfort</w:t>
      </w:r>
    </w:p>
    <w:p>
      <w:pPr>
        <w:pStyle w:val="Normal"/>
        <w:tabs>
          <w:tab w:val="clear" w:pos="284"/>
          <w:tab w:val="left" w:pos="2268" w:leader="none"/>
          <w:tab w:val="left" w:pos="5103" w:leader="none"/>
        </w:tabs>
        <w:rPr>
          <w:sz w:val="16"/>
          <w:lang w:val="fr-FR"/>
        </w:rPr>
      </w:pPr>
      <w:hyperlink r:id="rId3">
        <w:r>
          <w:rPr>
            <w:rStyle w:val="InternetLink"/>
            <w:sz w:val="16"/>
            <w:lang w:val="fr-FR"/>
          </w:rPr>
          <w:t>Jeanyves.monfort@francetelecom.com</w:t>
        </w:r>
      </w:hyperlink>
    </w:p>
    <w:p>
      <w:pPr>
        <w:pStyle w:val="Normal"/>
        <w:tabs>
          <w:tab w:val="clear" w:pos="284"/>
          <w:tab w:val="left" w:pos="2268" w:leader="none"/>
          <w:tab w:val="left" w:pos="5103" w:leader="none"/>
        </w:tabs>
        <w:rPr/>
      </w:pPr>
      <w:r>
        <w:rPr>
          <w:sz w:val="16"/>
          <w:lang w:val="it-IT"/>
        </w:rPr>
        <w:t>Tel : +33296053171</w:t>
      </w:r>
    </w:p>
    <w:p>
      <w:pPr>
        <w:pStyle w:val="Normal"/>
        <w:tabs>
          <w:tab w:val="clear" w:pos="284"/>
          <w:tab w:val="left" w:pos="2268" w:leader="none"/>
          <w:tab w:val="left" w:pos="5103" w:leader="none"/>
        </w:tabs>
        <w:rPr>
          <w:sz w:val="16"/>
          <w:lang w:val="it-IT"/>
        </w:rPr>
      </w:pPr>
      <w:r>
        <w:rPr>
          <w:sz w:val="16"/>
          <w:lang w:val="it-IT"/>
        </w:rPr>
        <w:t>France Telecom T&amp;I/R&amp;D</w:t>
      </w:r>
    </w:p>
    <w:p>
      <w:pPr>
        <w:pStyle w:val="Normal"/>
        <w:tabs>
          <w:tab w:val="clear" w:pos="284"/>
          <w:tab w:val="left" w:pos="2268" w:leader="none"/>
          <w:tab w:val="left" w:pos="5103" w:leader="none"/>
        </w:tabs>
        <w:ind w:left="360" w:hanging="360"/>
        <w:rPr/>
      </w:pPr>
      <w:r>
        <w:rPr>
          <w:sz w:val="16"/>
          <w:lang w:val="fr-FR"/>
        </w:rPr>
        <w:t>2 avenue Pierre Marzin, 22397 Lannion, France</w:t>
        <w:tab/>
      </w:r>
    </w:p>
    <w:p>
      <w:pPr>
        <w:pStyle w:val="Normal"/>
        <w:spacing w:before="0" w:after="180"/>
        <w:rPr>
          <w:sz w:val="16"/>
          <w:lang w:val="fr-FR"/>
        </w:rPr>
      </w:pPr>
      <w:r>
        <w:rPr>
          <w:sz w:val="16"/>
          <w:lang w:val="fr-FR"/>
        </w:rPr>
      </w:r>
    </w:p>
  </w:footnote>
  <w:footnote w:id="7">
    <w:p>
      <w:pPr>
        <w:pStyle w:val="Normal"/>
        <w:tabs>
          <w:tab w:val="clear" w:pos="284"/>
          <w:tab w:val="left" w:pos="2268" w:leader="none"/>
          <w:tab w:val="left" w:pos="5103" w:leader="none"/>
        </w:tabs>
        <w:ind w:left="360" w:hanging="360"/>
        <w:rPr>
          <w:sz w:val="16"/>
          <w:lang w:val="it-IT"/>
        </w:rPr>
      </w:pPr>
      <w:r>
        <w:rPr>
          <w:rStyle w:val="FootnoteCharacters"/>
        </w:rPr>
        <w:footnoteRef/>
      </w:r>
      <w:r>
        <w:rPr>
          <w:sz w:val="16"/>
          <w:lang w:val="it-IT"/>
        </w:rPr>
        <w:tab/>
        <w:t>contact: ImreVarga</w:t>
      </w:r>
      <w:r>
        <w:rPr>
          <w:b/>
          <w:sz w:val="16"/>
          <w:lang w:val="it-IT"/>
        </w:rPr>
        <w:tab/>
      </w:r>
    </w:p>
    <w:p>
      <w:pPr>
        <w:pStyle w:val="Normal"/>
        <w:tabs>
          <w:tab w:val="clear" w:pos="284"/>
          <w:tab w:val="left" w:pos="2268" w:leader="none"/>
          <w:tab w:val="left" w:pos="5103" w:leader="none"/>
        </w:tabs>
        <w:ind w:left="360" w:hanging="360"/>
        <w:rPr>
          <w:lang w:val="it-IT"/>
        </w:rPr>
      </w:pPr>
      <w:hyperlink r:id="rId4">
        <w:r>
          <w:rPr>
            <w:rStyle w:val="InternetLink"/>
            <w:sz w:val="16"/>
            <w:lang w:val="it-IT"/>
          </w:rPr>
          <w:t>Imre.Varga @siemens.com</w:t>
        </w:r>
      </w:hyperlink>
    </w:p>
    <w:p>
      <w:pPr>
        <w:pStyle w:val="Normal"/>
        <w:tabs>
          <w:tab w:val="clear" w:pos="284"/>
          <w:tab w:val="left" w:pos="2268" w:leader="none"/>
          <w:tab w:val="left" w:pos="5103" w:leader="none"/>
        </w:tabs>
        <w:ind w:left="360" w:hanging="360"/>
        <w:rPr>
          <w:sz w:val="16"/>
          <w:lang w:val="de-DE"/>
        </w:rPr>
      </w:pPr>
      <w:r>
        <w:rPr>
          <w:sz w:val="16"/>
          <w:lang w:val="de-DE"/>
        </w:rPr>
        <w:t>Tel: +49 89 722 47537</w:t>
      </w:r>
    </w:p>
    <w:p>
      <w:pPr>
        <w:pStyle w:val="Normal"/>
        <w:tabs>
          <w:tab w:val="clear" w:pos="284"/>
          <w:tab w:val="left" w:pos="2268" w:leader="none"/>
          <w:tab w:val="left" w:pos="5103" w:leader="none"/>
        </w:tabs>
        <w:ind w:left="360" w:hanging="360"/>
        <w:rPr>
          <w:sz w:val="16"/>
          <w:lang w:val="de-DE"/>
        </w:rPr>
      </w:pPr>
      <w:r>
        <w:rPr>
          <w:sz w:val="16"/>
          <w:lang w:val="de-DE"/>
        </w:rPr>
        <w:t>Siemens AG, ICM MP</w:t>
      </w:r>
    </w:p>
    <w:p>
      <w:pPr>
        <w:pStyle w:val="Normal"/>
        <w:tabs>
          <w:tab w:val="clear" w:pos="284"/>
          <w:tab w:val="left" w:pos="2268" w:leader="none"/>
          <w:tab w:val="left" w:pos="5103" w:leader="none"/>
        </w:tabs>
        <w:ind w:left="360" w:hanging="360"/>
        <w:rPr/>
      </w:pPr>
      <w:r>
        <w:rPr>
          <w:sz w:val="16"/>
          <w:lang w:val="de-DE"/>
        </w:rPr>
        <w:t>Grillparzerstrasse 10a, 81675 Munich, Germany</w:t>
      </w:r>
    </w:p>
    <w:p>
      <w:pPr>
        <w:pStyle w:val="Normal"/>
        <w:tabs>
          <w:tab w:val="clear" w:pos="284"/>
          <w:tab w:val="left" w:pos="2268" w:leader="none"/>
          <w:tab w:val="left" w:pos="5103" w:leader="none"/>
        </w:tabs>
        <w:ind w:left="360" w:hanging="360"/>
        <w:rPr>
          <w:sz w:val="16"/>
          <w:lang w:val="de-DE"/>
        </w:rPr>
      </w:pPr>
      <w:r>
        <w:rPr>
          <w:sz w:val="16"/>
          <w:lang w:val="de-DE"/>
        </w:rPr>
      </w:r>
    </w:p>
    <w:p>
      <w:pPr>
        <w:pStyle w:val="Normal"/>
        <w:tabs>
          <w:tab w:val="clear" w:pos="284"/>
          <w:tab w:val="left" w:pos="2268" w:leader="none"/>
          <w:tab w:val="left" w:pos="5103" w:leader="none"/>
        </w:tabs>
        <w:spacing w:before="0" w:after="180"/>
        <w:ind w:left="360" w:hanging="360"/>
        <w:rPr>
          <w:sz w:val="16"/>
          <w:lang w:val="de-DE"/>
        </w:rPr>
      </w:pPr>
      <w:r>
        <w:rPr>
          <w:sz w:val="16"/>
          <w:lang w:val="de-DE"/>
        </w:rPr>
      </w:r>
    </w:p>
  </w:footnote>
  <w:footnote w:id="8">
    <w:p>
      <w:pPr>
        <w:pStyle w:val="Normal"/>
        <w:tabs>
          <w:tab w:val="clear" w:pos="284"/>
          <w:tab w:val="left" w:pos="2268" w:leader="none"/>
          <w:tab w:val="left" w:pos="5103" w:leader="none"/>
        </w:tabs>
        <w:ind w:left="360" w:hanging="360"/>
        <w:rPr/>
      </w:pPr>
      <w:r>
        <w:rPr>
          <w:rStyle w:val="FootnoteCharacters"/>
        </w:rPr>
        <w:footnoteRef/>
      </w:r>
      <w:r>
        <w:rPr>
          <w:sz w:val="16"/>
          <w:lang w:val="en-US"/>
        </w:rPr>
        <w:tab/>
        <w:t>contacts:</w:t>
      </w:r>
    </w:p>
    <w:p>
      <w:pPr>
        <w:pStyle w:val="Normal"/>
        <w:tabs>
          <w:tab w:val="clear" w:pos="284"/>
          <w:tab w:val="left" w:pos="2268" w:leader="none"/>
          <w:tab w:val="left" w:pos="5103" w:leader="none"/>
        </w:tabs>
        <w:rPr>
          <w:sz w:val="16"/>
          <w:lang w:val="en-US"/>
        </w:rPr>
      </w:pPr>
      <w:r>
        <w:rPr>
          <w:sz w:val="16"/>
          <w:lang w:val="en-US"/>
        </w:rPr>
        <w:t>Catherine Quinquis</w:t>
      </w:r>
    </w:p>
    <w:p>
      <w:pPr>
        <w:pStyle w:val="Normal"/>
        <w:tabs>
          <w:tab w:val="clear" w:pos="284"/>
          <w:tab w:val="left" w:pos="2268" w:leader="none"/>
          <w:tab w:val="left" w:pos="5103" w:leader="none"/>
        </w:tabs>
        <w:ind w:left="360" w:hanging="360"/>
        <w:rPr/>
      </w:pPr>
      <w:hyperlink r:id="rId5">
        <w:r>
          <w:rPr>
            <w:rStyle w:val="InternetLink"/>
            <w:sz w:val="16"/>
          </w:rPr>
          <w:t>Catherine.quinquis@francetelecom.com</w:t>
        </w:r>
      </w:hyperlink>
      <w:r>
        <w:rPr>
          <w:sz w:val="16"/>
        </w:rPr>
        <w:t xml:space="preserve"> </w:t>
      </w:r>
    </w:p>
    <w:p>
      <w:pPr>
        <w:pStyle w:val="Normal"/>
        <w:tabs>
          <w:tab w:val="clear" w:pos="284"/>
          <w:tab w:val="left" w:pos="2268" w:leader="none"/>
          <w:tab w:val="left" w:pos="5103" w:leader="none"/>
        </w:tabs>
        <w:ind w:left="360" w:hanging="360"/>
        <w:rPr>
          <w:sz w:val="16"/>
          <w:lang w:val="it-IT"/>
        </w:rPr>
      </w:pPr>
      <w:r>
        <w:rPr>
          <w:sz w:val="16"/>
          <w:lang w:val="it-IT"/>
        </w:rPr>
        <w:t>Tel: +33 2 96 05 14 93</w:t>
      </w:r>
    </w:p>
    <w:p>
      <w:pPr>
        <w:pStyle w:val="Normal"/>
        <w:tabs>
          <w:tab w:val="clear" w:pos="284"/>
          <w:tab w:val="left" w:pos="2268" w:leader="none"/>
          <w:tab w:val="left" w:pos="5103" w:leader="none"/>
        </w:tabs>
        <w:ind w:left="360" w:hanging="360"/>
        <w:rPr>
          <w:sz w:val="16"/>
          <w:lang w:val="it-IT"/>
        </w:rPr>
      </w:pPr>
      <w:r>
        <w:rPr>
          <w:sz w:val="16"/>
          <w:lang w:val="it-IT"/>
        </w:rPr>
        <w:t>France Telecom T&amp;I/R&amp;D</w:t>
      </w:r>
    </w:p>
    <w:p>
      <w:pPr>
        <w:pStyle w:val="Normal"/>
        <w:tabs>
          <w:tab w:val="clear" w:pos="284"/>
          <w:tab w:val="left" w:pos="2268" w:leader="none"/>
          <w:tab w:val="left" w:pos="5103" w:leader="none"/>
        </w:tabs>
        <w:ind w:left="360" w:hanging="360"/>
        <w:rPr/>
      </w:pPr>
      <w:r>
        <w:rPr>
          <w:sz w:val="16"/>
          <w:lang w:val="fr-FR"/>
        </w:rPr>
        <w:t>2 avenue Pierre Marzin, 22397 Lannion, France</w:t>
        <w:tab/>
        <w:t>Jean-Yves Monfort</w:t>
      </w:r>
    </w:p>
    <w:p>
      <w:pPr>
        <w:pStyle w:val="Normal"/>
        <w:tabs>
          <w:tab w:val="clear" w:pos="284"/>
          <w:tab w:val="left" w:pos="2268" w:leader="none"/>
          <w:tab w:val="left" w:pos="5103" w:leader="none"/>
        </w:tabs>
        <w:rPr>
          <w:sz w:val="16"/>
          <w:lang w:val="fr-FR"/>
        </w:rPr>
      </w:pPr>
      <w:hyperlink r:id="rId6">
        <w:r>
          <w:rPr>
            <w:rStyle w:val="InternetLink"/>
            <w:sz w:val="16"/>
            <w:lang w:val="fr-FR"/>
          </w:rPr>
          <w:t>Jeanyves.monfort@francetelecom.com</w:t>
        </w:r>
      </w:hyperlink>
    </w:p>
    <w:p>
      <w:pPr>
        <w:pStyle w:val="Normal"/>
        <w:tabs>
          <w:tab w:val="clear" w:pos="284"/>
          <w:tab w:val="left" w:pos="2268" w:leader="none"/>
          <w:tab w:val="left" w:pos="5103" w:leader="none"/>
        </w:tabs>
        <w:rPr>
          <w:sz w:val="16"/>
          <w:lang w:val="it-IT"/>
        </w:rPr>
      </w:pPr>
      <w:r>
        <w:rPr>
          <w:sz w:val="16"/>
          <w:lang w:val="it-IT"/>
        </w:rPr>
        <w:t>Tel : +33296053171</w:t>
      </w:r>
    </w:p>
    <w:p>
      <w:pPr>
        <w:pStyle w:val="Normal"/>
        <w:tabs>
          <w:tab w:val="clear" w:pos="284"/>
          <w:tab w:val="left" w:pos="2268" w:leader="none"/>
          <w:tab w:val="left" w:pos="5103" w:leader="none"/>
        </w:tabs>
        <w:rPr>
          <w:sz w:val="16"/>
          <w:lang w:val="it-IT"/>
        </w:rPr>
      </w:pPr>
      <w:r>
        <w:rPr>
          <w:sz w:val="16"/>
          <w:lang w:val="it-IT"/>
        </w:rPr>
        <w:t>France Telecom T&amp;I/R&amp;D</w:t>
      </w:r>
    </w:p>
    <w:p>
      <w:pPr>
        <w:pStyle w:val="Normal"/>
        <w:tabs>
          <w:tab w:val="clear" w:pos="284"/>
          <w:tab w:val="left" w:pos="2268" w:leader="none"/>
          <w:tab w:val="left" w:pos="5103" w:leader="none"/>
        </w:tabs>
        <w:ind w:left="360" w:hanging="360"/>
        <w:rPr/>
      </w:pPr>
      <w:r>
        <w:rPr>
          <w:sz w:val="16"/>
          <w:lang w:val="fr-FR"/>
        </w:rPr>
        <w:t>2 avenue Pierre Marzin, 22397 Lannion, France</w:t>
        <w:tab/>
      </w:r>
    </w:p>
    <w:p>
      <w:pPr>
        <w:pStyle w:val="Normal"/>
        <w:spacing w:before="0" w:after="180"/>
        <w:rPr>
          <w:sz w:val="16"/>
          <w:lang w:val="fr-FR"/>
        </w:rPr>
      </w:pPr>
      <w:r>
        <w:rPr>
          <w:sz w:val="16"/>
          <w:lang w:val="fr-FR"/>
        </w:rPr>
      </w:r>
    </w:p>
  </w:footnote>
  <w:footnote w:id="9">
    <w:p>
      <w:pPr>
        <w:pStyle w:val="Footnote"/>
        <w:ind w:left="0" w:hanging="0"/>
        <w:rPr/>
      </w:pPr>
      <w:r>
        <w:rPr>
          <w:rStyle w:val="FootnoteCharacters"/>
        </w:rPr>
        <w:footnoteRef/>
      </w:r>
      <w:r>
        <w:rPr/>
      </w:r>
    </w:p>
  </w:footnote>
  <w:footnote w:id="10">
    <w:p>
      <w:pPr>
        <w:pStyle w:val="Footnote"/>
        <w:ind w:left="0" w:hanging="0"/>
        <w:rPr/>
      </w:pPr>
      <w:r>
        <w:rPr>
          <w:rStyle w:val="FootnoteCharacters"/>
        </w:rPr>
        <w:footnoteRef/>
      </w:r>
      <w:r>
        <w:rPr/>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218">
              <wp:simplePos x="0" y="0"/>
              <wp:positionH relativeFrom="margin">
                <wp:align>right</wp:align>
              </wp:positionH>
              <wp:positionV relativeFrom="paragraph">
                <wp:posOffset>635</wp:posOffset>
              </wp:positionV>
              <wp:extent cx="1824990" cy="131445"/>
              <wp:effectExtent l="0" t="0" r="0" b="0"/>
              <wp:wrapSquare wrapText="largest"/>
              <wp:docPr id="22" name="Frame10"/>
              <a:graphic xmlns:a="http://schemas.openxmlformats.org/drawingml/2006/main">
                <a:graphicData uri="http://schemas.microsoft.com/office/word/2010/wordprocessingShape">
                  <wps:wsp>
                    <wps:cNvSpPr txBox="1"/>
                    <wps:spPr>
                      <a:xfrm>
                        <a:off x="0" y="0"/>
                        <a:ext cx="1824990" cy="131445"/>
                      </a:xfrm>
                      <a:prstGeom prst="rect"/>
                      <a:solidFill>
                        <a:srgbClr val="FFFFFF">
                          <a:alpha val="0"/>
                        </a:srgbClr>
                      </a:solidFill>
                    </wps:spPr>
                    <wps:txbx>
                      <w:txbxContent>
                        <w:p>
                          <w:pPr>
                            <w:pStyle w:val="Header"/>
                            <w:widowControl/>
                            <w:rPr/>
                          </w:pPr>
                          <w:r>
                            <w:fldChar w:fldCharType="begin"/>
                          </w:r>
                          <w:r>
                            <w:rPr/>
                            <w:instrText xml:space="preserve"> STYLEREF ZA </w:instrText>
                          </w:r>
                          <w:r>
                            <w:rPr/>
                          </w:r>
                          <w:r>
                            <w:rPr/>
                            <w:fldChar w:fldCharType="separate"/>
                          </w:r>
                          <w:r>
                            <w:rPr/>
                            <w:t>3GPP TR 26.935 V16.0.0 (2020-07)</w:t>
                          </w:r>
                          <w:r>
                            <w:rPr/>
                          </w:r>
                          <w:r>
                            <w:rPr/>
                            <w:fldChar w:fldCharType="end"/>
                          </w:r>
                        </w:p>
                      </w:txbxContent>
                    </wps:txbx>
                    <wps:bodyPr anchor="t" lIns="0" tIns="0" rIns="0" bIns="0">
                      <a:noAutofit/>
                    </wps:bodyPr>
                  </wps:wsp>
                </a:graphicData>
              </a:graphic>
            </wp:anchor>
          </w:drawing>
        </mc:Choice>
        <mc:Fallback>
          <w:pict>
            <v:rect fillcolor="#FFFFFF" style="position:absolute;rotation:-0;width:143.7pt;height:10.35pt;mso-wrap-distance-left:0pt;mso-wrap-distance-right:0pt;mso-wrap-distance-top:0pt;mso-wrap-distance-bottom:0pt;margin-top:0.05pt;mso-position-vertical-relative:text;margin-left:338.3pt;mso-position-horizontal:right;mso-position-horizontal-relative:margin">
              <v:fill opacity="0f"/>
              <v:textbox inset="0in,0in,0in,0in">
                <w:txbxContent>
                  <w:p>
                    <w:pPr>
                      <w:pStyle w:val="Header"/>
                      <w:widowControl/>
                      <w:rPr/>
                    </w:pPr>
                    <w:r>
                      <w:fldChar w:fldCharType="begin"/>
                    </w:r>
                    <w:r>
                      <w:rPr/>
                      <w:instrText xml:space="preserve"> STYLEREF ZA </w:instrText>
                    </w:r>
                    <w:r>
                      <w:rPr/>
                    </w:r>
                    <w:r>
                      <w:rPr/>
                      <w:fldChar w:fldCharType="separate"/>
                    </w:r>
                    <w:r>
                      <w:rPr/>
                      <w:t>3GPP TR 26.935 V16.0.0 (2020-07)</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243">
              <wp:simplePos x="0" y="0"/>
              <wp:positionH relativeFrom="margin">
                <wp:align>center</wp:align>
              </wp:positionH>
              <wp:positionV relativeFrom="paragraph">
                <wp:posOffset>635</wp:posOffset>
              </wp:positionV>
              <wp:extent cx="127635" cy="131445"/>
              <wp:effectExtent l="0" t="0" r="0" b="0"/>
              <wp:wrapSquare wrapText="largest"/>
              <wp:docPr id="23" name="Frame11"/>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widowControl/>
                            <w:rPr/>
                          </w:pPr>
                          <w:r>
                            <w:rPr/>
                            <w:fldChar w:fldCharType="begin"/>
                          </w:r>
                          <w:r>
                            <w:rPr/>
                            <w:instrText xml:space="preserve"> PAGE </w:instrText>
                          </w:r>
                          <w:r>
                            <w:rPr/>
                            <w:fldChar w:fldCharType="separate"/>
                          </w:r>
                          <w:r>
                            <w:rPr/>
                            <w:t>26</w:t>
                          </w:r>
                          <w:r>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236pt;mso-position-horizontal:center;mso-position-horizontal-relative:margin">
              <v:fill opacity="0f"/>
              <v:textbox inset="0in,0in,0in,0in">
                <w:txbxContent>
                  <w:p>
                    <w:pPr>
                      <w:pStyle w:val="Header"/>
                      <w:widowControl/>
                      <w:rPr/>
                    </w:pPr>
                    <w:r>
                      <w:rPr/>
                      <w:fldChar w:fldCharType="begin"/>
                    </w:r>
                    <w:r>
                      <w:rPr/>
                      <w:instrText xml:space="preserve"> PAGE </w:instrText>
                    </w:r>
                    <w:r>
                      <w:rPr/>
                      <w:fldChar w:fldCharType="separate"/>
                    </w:r>
                    <w:r>
                      <w:rPr/>
                      <w:t>26</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268">
              <wp:simplePos x="0" y="0"/>
              <wp:positionH relativeFrom="margin">
                <wp:align>left</wp:align>
              </wp:positionH>
              <wp:positionV relativeFrom="paragraph">
                <wp:posOffset>635</wp:posOffset>
              </wp:positionV>
              <wp:extent cx="591820" cy="131445"/>
              <wp:effectExtent l="0" t="0" r="0" b="0"/>
              <wp:wrapSquare wrapText="largest"/>
              <wp:docPr id="24" name="Frame12"/>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v:textbox>
              <w10:wrap type="square" side="largest"/>
            </v:rect>
          </w:pict>
        </mc:Fallback>
      </mc:AlternateConten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269">
              <wp:simplePos x="0" y="0"/>
              <wp:positionH relativeFrom="margin">
                <wp:align>right</wp:align>
              </wp:positionH>
              <wp:positionV relativeFrom="paragraph">
                <wp:posOffset>635</wp:posOffset>
              </wp:positionV>
              <wp:extent cx="1824990" cy="131445"/>
              <wp:effectExtent l="0" t="0" r="0" b="0"/>
              <wp:wrapSquare wrapText="largest"/>
              <wp:docPr id="26" name="Frame13"/>
              <a:graphic xmlns:a="http://schemas.openxmlformats.org/drawingml/2006/main">
                <a:graphicData uri="http://schemas.microsoft.com/office/word/2010/wordprocessingShape">
                  <wps:wsp>
                    <wps:cNvSpPr txBox="1"/>
                    <wps:spPr>
                      <a:xfrm>
                        <a:off x="0" y="0"/>
                        <a:ext cx="1824990" cy="131445"/>
                      </a:xfrm>
                      <a:prstGeom prst="rect"/>
                      <a:solidFill>
                        <a:srgbClr val="FFFFFF">
                          <a:alpha val="0"/>
                        </a:srgbClr>
                      </a:solidFill>
                    </wps:spPr>
                    <wps:txbx>
                      <w:txbxContent>
                        <w:p>
                          <w:pPr>
                            <w:pStyle w:val="Header"/>
                            <w:widowControl/>
                            <w:rPr/>
                          </w:pPr>
                          <w:r>
                            <w:fldChar w:fldCharType="begin"/>
                          </w:r>
                          <w:r>
                            <w:rPr/>
                            <w:instrText xml:space="preserve"> STYLEREF ZA </w:instrText>
                          </w:r>
                          <w:r>
                            <w:rPr/>
                          </w:r>
                          <w:r>
                            <w:rPr/>
                            <w:fldChar w:fldCharType="separate"/>
                          </w:r>
                          <w:r>
                            <w:rPr/>
                            <w:t>3GPP TR 26.935 V16.0.0 (2020-07)</w:t>
                          </w:r>
                          <w:r>
                            <w:rPr/>
                          </w:r>
                          <w:r>
                            <w:rPr/>
                            <w:fldChar w:fldCharType="end"/>
                          </w:r>
                        </w:p>
                      </w:txbxContent>
                    </wps:txbx>
                    <wps:bodyPr anchor="t" lIns="0" tIns="0" rIns="0" bIns="0">
                      <a:noAutofit/>
                    </wps:bodyPr>
                  </wps:wsp>
                </a:graphicData>
              </a:graphic>
            </wp:anchor>
          </w:drawing>
        </mc:Choice>
        <mc:Fallback>
          <w:pict>
            <v:rect fillcolor="#FFFFFF" style="position:absolute;rotation:-0;width:143.7pt;height:10.35pt;mso-wrap-distance-left:0pt;mso-wrap-distance-right:0pt;mso-wrap-distance-top:0pt;mso-wrap-distance-bottom:0pt;margin-top:0.05pt;mso-position-vertical-relative:text;margin-left:570.6pt;mso-position-horizontal:right;mso-position-horizontal-relative:margin">
              <v:fill opacity="0f"/>
              <v:textbox inset="0in,0in,0in,0in">
                <w:txbxContent>
                  <w:p>
                    <w:pPr>
                      <w:pStyle w:val="Header"/>
                      <w:widowControl/>
                      <w:rPr/>
                    </w:pPr>
                    <w:r>
                      <w:fldChar w:fldCharType="begin"/>
                    </w:r>
                    <w:r>
                      <w:rPr/>
                      <w:instrText xml:space="preserve"> STYLEREF ZA </w:instrText>
                    </w:r>
                    <w:r>
                      <w:rPr/>
                    </w:r>
                    <w:r>
                      <w:rPr/>
                      <w:fldChar w:fldCharType="separate"/>
                    </w:r>
                    <w:r>
                      <w:rPr/>
                      <w:t>3GPP TR 26.935 V16.0.0 (2020-07)</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270">
              <wp:simplePos x="0" y="0"/>
              <wp:positionH relativeFrom="margin">
                <wp:align>center</wp:align>
              </wp:positionH>
              <wp:positionV relativeFrom="paragraph">
                <wp:posOffset>635</wp:posOffset>
              </wp:positionV>
              <wp:extent cx="127635" cy="131445"/>
              <wp:effectExtent l="0" t="0" r="0" b="0"/>
              <wp:wrapSquare wrapText="largest"/>
              <wp:docPr id="27" name="Frame14"/>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widowControl/>
                            <w:rPr/>
                          </w:pPr>
                          <w:r>
                            <w:rPr/>
                            <w:fldChar w:fldCharType="begin"/>
                          </w:r>
                          <w:r>
                            <w:rPr/>
                            <w:instrText xml:space="preserve"> PAGE </w:instrText>
                          </w:r>
                          <w:r>
                            <w:rPr/>
                            <w:fldChar w:fldCharType="separate"/>
                          </w:r>
                          <w:r>
                            <w:rPr/>
                            <w:t>27</w:t>
                          </w:r>
                          <w:r>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352.15pt;mso-position-horizontal:center;mso-position-horizontal-relative:margin">
              <v:fill opacity="0f"/>
              <v:textbox inset="0in,0in,0in,0in">
                <w:txbxContent>
                  <w:p>
                    <w:pPr>
                      <w:pStyle w:val="Header"/>
                      <w:widowControl/>
                      <w:rPr/>
                    </w:pPr>
                    <w:r>
                      <w:rPr/>
                      <w:fldChar w:fldCharType="begin"/>
                    </w:r>
                    <w:r>
                      <w:rPr/>
                      <w:instrText xml:space="preserve"> PAGE </w:instrText>
                    </w:r>
                    <w:r>
                      <w:rPr/>
                      <w:fldChar w:fldCharType="separate"/>
                    </w:r>
                    <w:r>
                      <w:rPr/>
                      <w:t>27</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271">
              <wp:simplePos x="0" y="0"/>
              <wp:positionH relativeFrom="margin">
                <wp:align>left</wp:align>
              </wp:positionH>
              <wp:positionV relativeFrom="paragraph">
                <wp:posOffset>635</wp:posOffset>
              </wp:positionV>
              <wp:extent cx="591820" cy="131445"/>
              <wp:effectExtent l="0" t="0" r="0" b="0"/>
              <wp:wrapSquare wrapText="largest"/>
              <wp:docPr id="28" name="Frame15"/>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v:textbox>
              <w10:wrap type="square" side="largest"/>
            </v:rect>
          </w:pict>
        </mc:Fallback>
      </mc:AlternateConten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279">
              <wp:simplePos x="0" y="0"/>
              <wp:positionH relativeFrom="margin">
                <wp:align>right</wp:align>
              </wp:positionH>
              <wp:positionV relativeFrom="paragraph">
                <wp:posOffset>635</wp:posOffset>
              </wp:positionV>
              <wp:extent cx="1824990" cy="131445"/>
              <wp:effectExtent l="0" t="0" r="0" b="0"/>
              <wp:wrapSquare wrapText="largest"/>
              <wp:docPr id="43" name="Frame16"/>
              <a:graphic xmlns:a="http://schemas.openxmlformats.org/drawingml/2006/main">
                <a:graphicData uri="http://schemas.microsoft.com/office/word/2010/wordprocessingShape">
                  <wps:wsp>
                    <wps:cNvSpPr txBox="1"/>
                    <wps:spPr>
                      <a:xfrm>
                        <a:off x="0" y="0"/>
                        <a:ext cx="1824990" cy="131445"/>
                      </a:xfrm>
                      <a:prstGeom prst="rect"/>
                      <a:solidFill>
                        <a:srgbClr val="FFFFFF">
                          <a:alpha val="0"/>
                        </a:srgbClr>
                      </a:solidFill>
                    </wps:spPr>
                    <wps:txbx>
                      <w:txbxContent>
                        <w:p>
                          <w:pPr>
                            <w:pStyle w:val="Header"/>
                            <w:widowControl/>
                            <w:rPr/>
                          </w:pPr>
                          <w:r>
                            <w:fldChar w:fldCharType="begin"/>
                          </w:r>
                          <w:r>
                            <w:rPr/>
                            <w:instrText xml:space="preserve"> STYLEREF ZA </w:instrText>
                          </w:r>
                          <w:r>
                            <w:rPr/>
                          </w:r>
                          <w:r>
                            <w:rPr/>
                            <w:fldChar w:fldCharType="separate"/>
                          </w:r>
                          <w:r>
                            <w:rPr/>
                            <w:t>3GPP TR 26.935 V16.0.0 (2020-07)</w:t>
                          </w:r>
                          <w:r>
                            <w:rPr/>
                          </w:r>
                          <w:r>
                            <w:rPr/>
                            <w:fldChar w:fldCharType="end"/>
                          </w:r>
                        </w:p>
                      </w:txbxContent>
                    </wps:txbx>
                    <wps:bodyPr anchor="t" lIns="0" tIns="0" rIns="0" bIns="0">
                      <a:noAutofit/>
                    </wps:bodyPr>
                  </wps:wsp>
                </a:graphicData>
              </a:graphic>
            </wp:anchor>
          </w:drawing>
        </mc:Choice>
        <mc:Fallback>
          <w:pict>
            <v:rect fillcolor="#FFFFFF" style="position:absolute;rotation:-0;width:143.7pt;height:10.35pt;mso-wrap-distance-left:0pt;mso-wrap-distance-right:0pt;mso-wrap-distance-top:0pt;mso-wrap-distance-bottom:0pt;margin-top:0.05pt;mso-position-vertical-relative:text;margin-left:338.3pt;mso-position-horizontal:right;mso-position-horizontal-relative:margin">
              <v:fill opacity="0f"/>
              <v:textbox inset="0in,0in,0in,0in">
                <w:txbxContent>
                  <w:p>
                    <w:pPr>
                      <w:pStyle w:val="Header"/>
                      <w:widowControl/>
                      <w:rPr/>
                    </w:pPr>
                    <w:r>
                      <w:fldChar w:fldCharType="begin"/>
                    </w:r>
                    <w:r>
                      <w:rPr/>
                      <w:instrText xml:space="preserve"> STYLEREF ZA </w:instrText>
                    </w:r>
                    <w:r>
                      <w:rPr/>
                    </w:r>
                    <w:r>
                      <w:rPr/>
                      <w:fldChar w:fldCharType="separate"/>
                    </w:r>
                    <w:r>
                      <w:rPr/>
                      <w:t>3GPP TR 26.935 V16.0.0 (2020-07)</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287">
              <wp:simplePos x="0" y="0"/>
              <wp:positionH relativeFrom="margin">
                <wp:align>center</wp:align>
              </wp:positionH>
              <wp:positionV relativeFrom="paragraph">
                <wp:posOffset>635</wp:posOffset>
              </wp:positionV>
              <wp:extent cx="127635" cy="131445"/>
              <wp:effectExtent l="0" t="0" r="0" b="0"/>
              <wp:wrapSquare wrapText="largest"/>
              <wp:docPr id="44" name="Frame17"/>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widowControl/>
                            <w:rPr/>
                          </w:pPr>
                          <w:r>
                            <w:rPr/>
                            <w:fldChar w:fldCharType="begin"/>
                          </w:r>
                          <w:r>
                            <w:rPr/>
                            <w:instrText xml:space="preserve"> PAGE </w:instrText>
                          </w:r>
                          <w:r>
                            <w:rPr/>
                            <w:fldChar w:fldCharType="separate"/>
                          </w:r>
                          <w:r>
                            <w:rPr/>
                            <w:t>35</w:t>
                          </w:r>
                          <w:r>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236pt;mso-position-horizontal:center;mso-position-horizontal-relative:margin">
              <v:fill opacity="0f"/>
              <v:textbox inset="0in,0in,0in,0in">
                <w:txbxContent>
                  <w:p>
                    <w:pPr>
                      <w:pStyle w:val="Header"/>
                      <w:widowControl/>
                      <w:rPr/>
                    </w:pPr>
                    <w:r>
                      <w:rPr/>
                      <w:fldChar w:fldCharType="begin"/>
                    </w:r>
                    <w:r>
                      <w:rPr/>
                      <w:instrText xml:space="preserve"> PAGE </w:instrText>
                    </w:r>
                    <w:r>
                      <w:rPr/>
                      <w:fldChar w:fldCharType="separate"/>
                    </w:r>
                    <w:r>
                      <w:rPr/>
                      <w:t>35</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295">
              <wp:simplePos x="0" y="0"/>
              <wp:positionH relativeFrom="margin">
                <wp:align>left</wp:align>
              </wp:positionH>
              <wp:positionV relativeFrom="paragraph">
                <wp:posOffset>635</wp:posOffset>
              </wp:positionV>
              <wp:extent cx="591820" cy="131445"/>
              <wp:effectExtent l="0" t="0" r="0" b="0"/>
              <wp:wrapSquare wrapText="largest"/>
              <wp:docPr id="45" name="Frame18"/>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v:textbox>
              <w10:wrap type="square" side="largest"/>
            </v:rect>
          </w:pict>
        </mc:Fallback>
      </mc:AlternateContent>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296">
              <wp:simplePos x="0" y="0"/>
              <wp:positionH relativeFrom="margin">
                <wp:align>right</wp:align>
              </wp:positionH>
              <wp:positionV relativeFrom="paragraph">
                <wp:posOffset>635</wp:posOffset>
              </wp:positionV>
              <wp:extent cx="1824990" cy="131445"/>
              <wp:effectExtent l="0" t="0" r="0" b="0"/>
              <wp:wrapSquare wrapText="largest"/>
              <wp:docPr id="47" name="Frame19"/>
              <a:graphic xmlns:a="http://schemas.openxmlformats.org/drawingml/2006/main">
                <a:graphicData uri="http://schemas.microsoft.com/office/word/2010/wordprocessingShape">
                  <wps:wsp>
                    <wps:cNvSpPr txBox="1"/>
                    <wps:spPr>
                      <a:xfrm>
                        <a:off x="0" y="0"/>
                        <a:ext cx="1824990" cy="131445"/>
                      </a:xfrm>
                      <a:prstGeom prst="rect"/>
                      <a:solidFill>
                        <a:srgbClr val="FFFFFF">
                          <a:alpha val="0"/>
                        </a:srgbClr>
                      </a:solidFill>
                    </wps:spPr>
                    <wps:txbx>
                      <w:txbxContent>
                        <w:p>
                          <w:pPr>
                            <w:pStyle w:val="Header"/>
                            <w:widowControl/>
                            <w:rPr/>
                          </w:pPr>
                          <w:r>
                            <w:fldChar w:fldCharType="begin"/>
                          </w:r>
                          <w:r>
                            <w:rPr/>
                            <w:instrText xml:space="preserve"> STYLEREF ZA </w:instrText>
                          </w:r>
                          <w:r>
                            <w:rPr/>
                          </w:r>
                          <w:r>
                            <w:rPr/>
                            <w:fldChar w:fldCharType="separate"/>
                          </w:r>
                          <w:r>
                            <w:rPr/>
                            <w:t>3GPP TR 26.935 V16.0.0 (2020-07)</w:t>
                          </w:r>
                          <w:r>
                            <w:rPr/>
                          </w:r>
                          <w:r>
                            <w:rPr/>
                            <w:fldChar w:fldCharType="end"/>
                          </w:r>
                        </w:p>
                      </w:txbxContent>
                    </wps:txbx>
                    <wps:bodyPr anchor="t" lIns="0" tIns="0" rIns="0" bIns="0">
                      <a:noAutofit/>
                    </wps:bodyPr>
                  </wps:wsp>
                </a:graphicData>
              </a:graphic>
            </wp:anchor>
          </w:drawing>
        </mc:Choice>
        <mc:Fallback>
          <w:pict>
            <v:rect fillcolor="#FFFFFF" style="position:absolute;rotation:-0;width:143.7pt;height:10.35pt;mso-wrap-distance-left:0pt;mso-wrap-distance-right:0pt;mso-wrap-distance-top:0pt;mso-wrap-distance-bottom:0pt;margin-top:0.05pt;mso-position-vertical-relative:text;margin-left:570.6pt;mso-position-horizontal:right;mso-position-horizontal-relative:margin">
              <v:fill opacity="0f"/>
              <v:textbox inset="0in,0in,0in,0in">
                <w:txbxContent>
                  <w:p>
                    <w:pPr>
                      <w:pStyle w:val="Header"/>
                      <w:widowControl/>
                      <w:rPr/>
                    </w:pPr>
                    <w:r>
                      <w:fldChar w:fldCharType="begin"/>
                    </w:r>
                    <w:r>
                      <w:rPr/>
                      <w:instrText xml:space="preserve"> STYLEREF ZA </w:instrText>
                    </w:r>
                    <w:r>
                      <w:rPr/>
                    </w:r>
                    <w:r>
                      <w:rPr/>
                      <w:fldChar w:fldCharType="separate"/>
                    </w:r>
                    <w:r>
                      <w:rPr/>
                      <w:t>3GPP TR 26.935 V16.0.0 (2020-07)</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297">
              <wp:simplePos x="0" y="0"/>
              <wp:positionH relativeFrom="margin">
                <wp:align>center</wp:align>
              </wp:positionH>
              <wp:positionV relativeFrom="paragraph">
                <wp:posOffset>635</wp:posOffset>
              </wp:positionV>
              <wp:extent cx="127635" cy="131445"/>
              <wp:effectExtent l="0" t="0" r="0" b="0"/>
              <wp:wrapSquare wrapText="largest"/>
              <wp:docPr id="48" name="Frame20"/>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widowControl/>
                            <w:rPr/>
                          </w:pPr>
                          <w:r>
                            <w:rPr/>
                            <w:fldChar w:fldCharType="begin"/>
                          </w:r>
                          <w:r>
                            <w:rPr/>
                            <w:instrText xml:space="preserve"> PAGE </w:instrText>
                          </w:r>
                          <w:r>
                            <w:rPr/>
                            <w:fldChar w:fldCharType="separate"/>
                          </w:r>
                          <w:r>
                            <w:rPr/>
                            <w:t>36</w:t>
                          </w:r>
                          <w:r>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352.15pt;mso-position-horizontal:center;mso-position-horizontal-relative:margin">
              <v:fill opacity="0f"/>
              <v:textbox inset="0in,0in,0in,0in">
                <w:txbxContent>
                  <w:p>
                    <w:pPr>
                      <w:pStyle w:val="Header"/>
                      <w:widowControl/>
                      <w:rPr/>
                    </w:pPr>
                    <w:r>
                      <w:rPr/>
                      <w:fldChar w:fldCharType="begin"/>
                    </w:r>
                    <w:r>
                      <w:rPr/>
                      <w:instrText xml:space="preserve"> PAGE </w:instrText>
                    </w:r>
                    <w:r>
                      <w:rPr/>
                      <w:fldChar w:fldCharType="separate"/>
                    </w:r>
                    <w:r>
                      <w:rPr/>
                      <w:t>36</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298">
              <wp:simplePos x="0" y="0"/>
              <wp:positionH relativeFrom="margin">
                <wp:align>left</wp:align>
              </wp:positionH>
              <wp:positionV relativeFrom="paragraph">
                <wp:posOffset>635</wp:posOffset>
              </wp:positionV>
              <wp:extent cx="591820" cy="131445"/>
              <wp:effectExtent l="0" t="0" r="0" b="0"/>
              <wp:wrapSquare wrapText="largest"/>
              <wp:docPr id="49" name="Frame21"/>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v:textbox>
              <w10:wrap type="square" side="largest"/>
            </v:rect>
          </w:pict>
        </mc:Fallback>
      </mc:AlternateContent>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340">
              <wp:simplePos x="0" y="0"/>
              <wp:positionH relativeFrom="margin">
                <wp:align>right</wp:align>
              </wp:positionH>
              <wp:positionV relativeFrom="paragraph">
                <wp:posOffset>635</wp:posOffset>
              </wp:positionV>
              <wp:extent cx="1824990" cy="131445"/>
              <wp:effectExtent l="0" t="0" r="0" b="0"/>
              <wp:wrapSquare wrapText="largest"/>
              <wp:docPr id="129" name="Frame22"/>
              <a:graphic xmlns:a="http://schemas.openxmlformats.org/drawingml/2006/main">
                <a:graphicData uri="http://schemas.microsoft.com/office/word/2010/wordprocessingShape">
                  <wps:wsp>
                    <wps:cNvSpPr txBox="1"/>
                    <wps:spPr>
                      <a:xfrm>
                        <a:off x="0" y="0"/>
                        <a:ext cx="1824990" cy="131445"/>
                      </a:xfrm>
                      <a:prstGeom prst="rect"/>
                      <a:solidFill>
                        <a:srgbClr val="FFFFFF">
                          <a:alpha val="0"/>
                        </a:srgbClr>
                      </a:solidFill>
                    </wps:spPr>
                    <wps:txbx>
                      <w:txbxContent>
                        <w:p>
                          <w:pPr>
                            <w:pStyle w:val="Header"/>
                            <w:widowControl/>
                            <w:rPr/>
                          </w:pPr>
                          <w:r>
                            <w:fldChar w:fldCharType="begin"/>
                          </w:r>
                          <w:r>
                            <w:rPr/>
                            <w:instrText xml:space="preserve"> STYLEREF ZA </w:instrText>
                          </w:r>
                          <w:r>
                            <w:rPr/>
                          </w:r>
                          <w:r>
                            <w:rPr/>
                            <w:fldChar w:fldCharType="separate"/>
                          </w:r>
                          <w:r>
                            <w:rPr/>
                            <w:t>3GPP TR 26.935 V16.0.0 (2020-07)</w:t>
                          </w:r>
                          <w:r>
                            <w:rPr/>
                          </w:r>
                          <w:r>
                            <w:rPr/>
                            <w:fldChar w:fldCharType="end"/>
                          </w:r>
                        </w:p>
                      </w:txbxContent>
                    </wps:txbx>
                    <wps:bodyPr anchor="t" lIns="0" tIns="0" rIns="0" bIns="0">
                      <a:noAutofit/>
                    </wps:bodyPr>
                  </wps:wsp>
                </a:graphicData>
              </a:graphic>
            </wp:anchor>
          </w:drawing>
        </mc:Choice>
        <mc:Fallback>
          <w:pict>
            <v:rect fillcolor="#FFFFFF" style="position:absolute;rotation:-0;width:143.7pt;height:10.35pt;mso-wrap-distance-left:0pt;mso-wrap-distance-right:0pt;mso-wrap-distance-top:0pt;mso-wrap-distance-bottom:0pt;margin-top:0.05pt;mso-position-vertical-relative:text;margin-left:338.3pt;mso-position-horizontal:right;mso-position-horizontal-relative:margin">
              <v:fill opacity="0f"/>
              <v:textbox inset="0in,0in,0in,0in">
                <w:txbxContent>
                  <w:p>
                    <w:pPr>
                      <w:pStyle w:val="Header"/>
                      <w:widowControl/>
                      <w:rPr/>
                    </w:pPr>
                    <w:r>
                      <w:fldChar w:fldCharType="begin"/>
                    </w:r>
                    <w:r>
                      <w:rPr/>
                      <w:instrText xml:space="preserve"> STYLEREF ZA </w:instrText>
                    </w:r>
                    <w:r>
                      <w:rPr/>
                    </w:r>
                    <w:r>
                      <w:rPr/>
                      <w:fldChar w:fldCharType="separate"/>
                    </w:r>
                    <w:r>
                      <w:rPr/>
                      <w:t>3GPP TR 26.935 V16.0.0 (2020-07)</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382">
              <wp:simplePos x="0" y="0"/>
              <wp:positionH relativeFrom="margin">
                <wp:align>center</wp:align>
              </wp:positionH>
              <wp:positionV relativeFrom="paragraph">
                <wp:posOffset>635</wp:posOffset>
              </wp:positionV>
              <wp:extent cx="127635" cy="131445"/>
              <wp:effectExtent l="0" t="0" r="0" b="0"/>
              <wp:wrapSquare wrapText="largest"/>
              <wp:docPr id="130" name="Frame23"/>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widowControl/>
                            <w:rPr/>
                          </w:pPr>
                          <w:r>
                            <w:rPr/>
                            <w:fldChar w:fldCharType="begin"/>
                          </w:r>
                          <w:r>
                            <w:rPr/>
                            <w:instrText xml:space="preserve"> PAGE </w:instrText>
                          </w:r>
                          <w:r>
                            <w:rPr/>
                            <w:fldChar w:fldCharType="separate"/>
                          </w:r>
                          <w:r>
                            <w:rPr/>
                            <w:t>78</w:t>
                          </w:r>
                          <w:r>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236pt;mso-position-horizontal:center;mso-position-horizontal-relative:margin">
              <v:fill opacity="0f"/>
              <v:textbox inset="0in,0in,0in,0in">
                <w:txbxContent>
                  <w:p>
                    <w:pPr>
                      <w:pStyle w:val="Header"/>
                      <w:widowControl/>
                      <w:rPr/>
                    </w:pPr>
                    <w:r>
                      <w:rPr/>
                      <w:fldChar w:fldCharType="begin"/>
                    </w:r>
                    <w:r>
                      <w:rPr/>
                      <w:instrText xml:space="preserve"> PAGE </w:instrText>
                    </w:r>
                    <w:r>
                      <w:rPr/>
                      <w:fldChar w:fldCharType="separate"/>
                    </w:r>
                    <w:r>
                      <w:rPr/>
                      <w:t>78</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424">
              <wp:simplePos x="0" y="0"/>
              <wp:positionH relativeFrom="margin">
                <wp:align>left</wp:align>
              </wp:positionH>
              <wp:positionV relativeFrom="paragraph">
                <wp:posOffset>635</wp:posOffset>
              </wp:positionV>
              <wp:extent cx="591820" cy="131445"/>
              <wp:effectExtent l="0" t="0" r="0" b="0"/>
              <wp:wrapSquare wrapText="largest"/>
              <wp:docPr id="131" name="Frame24"/>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v:textbox>
              <w10:wrap type="square" side="largest"/>
            </v:rect>
          </w:pict>
        </mc:Fallback>
      </mc:AlternateContent>
    </w:r>
  </w:p>
</w:hdr>
</file>

<file path=word/header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441">
              <wp:simplePos x="0" y="0"/>
              <wp:positionH relativeFrom="margin">
                <wp:align>right</wp:align>
              </wp:positionH>
              <wp:positionV relativeFrom="paragraph">
                <wp:posOffset>635</wp:posOffset>
              </wp:positionV>
              <wp:extent cx="1824990" cy="131445"/>
              <wp:effectExtent l="0" t="0" r="0" b="0"/>
              <wp:wrapSquare wrapText="largest"/>
              <wp:docPr id="147" name="Frame25"/>
              <a:graphic xmlns:a="http://schemas.openxmlformats.org/drawingml/2006/main">
                <a:graphicData uri="http://schemas.microsoft.com/office/word/2010/wordprocessingShape">
                  <wps:wsp>
                    <wps:cNvSpPr txBox="1"/>
                    <wps:spPr>
                      <a:xfrm>
                        <a:off x="0" y="0"/>
                        <a:ext cx="1824990" cy="131445"/>
                      </a:xfrm>
                      <a:prstGeom prst="rect"/>
                      <a:solidFill>
                        <a:srgbClr val="FFFFFF">
                          <a:alpha val="0"/>
                        </a:srgbClr>
                      </a:solidFill>
                    </wps:spPr>
                    <wps:txbx>
                      <w:txbxContent>
                        <w:p>
                          <w:pPr>
                            <w:pStyle w:val="Header"/>
                            <w:widowControl/>
                            <w:rPr/>
                          </w:pPr>
                          <w:r>
                            <w:fldChar w:fldCharType="begin"/>
                          </w:r>
                          <w:r>
                            <w:rPr/>
                            <w:instrText xml:space="preserve"> STYLEREF ZA </w:instrText>
                          </w:r>
                          <w:r>
                            <w:rPr/>
                          </w:r>
                          <w:r>
                            <w:rPr/>
                            <w:fldChar w:fldCharType="separate"/>
                          </w:r>
                          <w:r>
                            <w:rPr/>
                            <w:t>3GPP TR 26.935 V16.0.0 (2020-07)</w:t>
                          </w:r>
                          <w:r>
                            <w:rPr/>
                          </w:r>
                          <w:r>
                            <w:rPr/>
                            <w:fldChar w:fldCharType="end"/>
                          </w:r>
                        </w:p>
                      </w:txbxContent>
                    </wps:txbx>
                    <wps:bodyPr anchor="t" lIns="0" tIns="0" rIns="0" bIns="0">
                      <a:noAutofit/>
                    </wps:bodyPr>
                  </wps:wsp>
                </a:graphicData>
              </a:graphic>
            </wp:anchor>
          </w:drawing>
        </mc:Choice>
        <mc:Fallback>
          <w:pict>
            <v:rect fillcolor="#FFFFFF" style="position:absolute;rotation:-0;width:143.7pt;height:10.35pt;mso-wrap-distance-left:0pt;mso-wrap-distance-right:0pt;mso-wrap-distance-top:0pt;mso-wrap-distance-bottom:0pt;margin-top:0.05pt;mso-position-vertical-relative:text;margin-left:338.3pt;mso-position-horizontal:right;mso-position-horizontal-relative:margin">
              <v:fill opacity="0f"/>
              <v:textbox inset="0in,0in,0in,0in">
                <w:txbxContent>
                  <w:p>
                    <w:pPr>
                      <w:pStyle w:val="Header"/>
                      <w:widowControl/>
                      <w:rPr/>
                    </w:pPr>
                    <w:r>
                      <w:fldChar w:fldCharType="begin"/>
                    </w:r>
                    <w:r>
                      <w:rPr/>
                      <w:instrText xml:space="preserve"> STYLEREF ZA </w:instrText>
                    </w:r>
                    <w:r>
                      <w:rPr/>
                    </w:r>
                    <w:r>
                      <w:rPr/>
                      <w:fldChar w:fldCharType="separate"/>
                    </w:r>
                    <w:r>
                      <w:rPr/>
                      <w:t>3GPP TR 26.935 V16.0.0 (2020-07)</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458">
              <wp:simplePos x="0" y="0"/>
              <wp:positionH relativeFrom="margin">
                <wp:align>center</wp:align>
              </wp:positionH>
              <wp:positionV relativeFrom="paragraph">
                <wp:posOffset>635</wp:posOffset>
              </wp:positionV>
              <wp:extent cx="127635" cy="131445"/>
              <wp:effectExtent l="0" t="0" r="0" b="0"/>
              <wp:wrapSquare wrapText="largest"/>
              <wp:docPr id="148" name="Frame26"/>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widowControl/>
                            <w:rPr/>
                          </w:pPr>
                          <w:r>
                            <w:rPr/>
                            <w:fldChar w:fldCharType="begin"/>
                          </w:r>
                          <w:r>
                            <w:rPr/>
                            <w:instrText xml:space="preserve"> PAGE </w:instrText>
                          </w:r>
                          <w:r>
                            <w:rPr/>
                            <w:fldChar w:fldCharType="separate"/>
                          </w:r>
                          <w:r>
                            <w:rPr/>
                            <w:t>95</w:t>
                          </w:r>
                          <w:r>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236pt;mso-position-horizontal:center;mso-position-horizontal-relative:margin">
              <v:fill opacity="0f"/>
              <v:textbox inset="0in,0in,0in,0in">
                <w:txbxContent>
                  <w:p>
                    <w:pPr>
                      <w:pStyle w:val="Header"/>
                      <w:widowControl/>
                      <w:rPr/>
                    </w:pPr>
                    <w:r>
                      <w:rPr/>
                      <w:fldChar w:fldCharType="begin"/>
                    </w:r>
                    <w:r>
                      <w:rPr/>
                      <w:instrText xml:space="preserve"> PAGE </w:instrText>
                    </w:r>
                    <w:r>
                      <w:rPr/>
                      <w:fldChar w:fldCharType="separate"/>
                    </w:r>
                    <w:r>
                      <w:rPr/>
                      <w:t>95</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475">
              <wp:simplePos x="0" y="0"/>
              <wp:positionH relativeFrom="margin">
                <wp:align>left</wp:align>
              </wp:positionH>
              <wp:positionV relativeFrom="paragraph">
                <wp:posOffset>635</wp:posOffset>
              </wp:positionV>
              <wp:extent cx="591820" cy="131445"/>
              <wp:effectExtent l="0" t="0" r="0" b="0"/>
              <wp:wrapSquare wrapText="largest"/>
              <wp:docPr id="149" name="Frame27"/>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v:textbox>
              <w10:wrap type="square" side="largest"/>
            </v:rect>
          </w:pict>
        </mc:Fallback>
      </mc:AlternateContent>
    </w:r>
  </w:p>
</w:hdr>
</file>

<file path=word/header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492">
              <wp:simplePos x="0" y="0"/>
              <wp:positionH relativeFrom="margin">
                <wp:align>right</wp:align>
              </wp:positionH>
              <wp:positionV relativeFrom="paragraph">
                <wp:posOffset>635</wp:posOffset>
              </wp:positionV>
              <wp:extent cx="1824990" cy="131445"/>
              <wp:effectExtent l="0" t="0" r="0" b="0"/>
              <wp:wrapSquare wrapText="largest"/>
              <wp:docPr id="165" name="Frame28"/>
              <a:graphic xmlns:a="http://schemas.openxmlformats.org/drawingml/2006/main">
                <a:graphicData uri="http://schemas.microsoft.com/office/word/2010/wordprocessingShape">
                  <wps:wsp>
                    <wps:cNvSpPr txBox="1"/>
                    <wps:spPr>
                      <a:xfrm>
                        <a:off x="0" y="0"/>
                        <a:ext cx="1824990" cy="131445"/>
                      </a:xfrm>
                      <a:prstGeom prst="rect"/>
                      <a:solidFill>
                        <a:srgbClr val="FFFFFF">
                          <a:alpha val="0"/>
                        </a:srgbClr>
                      </a:solidFill>
                    </wps:spPr>
                    <wps:txbx>
                      <w:txbxContent>
                        <w:p>
                          <w:pPr>
                            <w:pStyle w:val="Header"/>
                            <w:widowControl/>
                            <w:rPr/>
                          </w:pPr>
                          <w:r>
                            <w:fldChar w:fldCharType="begin"/>
                          </w:r>
                          <w:r>
                            <w:rPr/>
                            <w:instrText xml:space="preserve"> STYLEREF ZA </w:instrText>
                          </w:r>
                          <w:r>
                            <w:rPr/>
                          </w:r>
                          <w:r>
                            <w:rPr/>
                            <w:fldChar w:fldCharType="separate"/>
                          </w:r>
                          <w:r>
                            <w:rPr/>
                            <w:t>3GPP TR 26.935 V16.0.0 (2020-07)</w:t>
                          </w:r>
                          <w:r>
                            <w:rPr/>
                          </w:r>
                          <w:r>
                            <w:rPr/>
                            <w:fldChar w:fldCharType="end"/>
                          </w:r>
                        </w:p>
                      </w:txbxContent>
                    </wps:txbx>
                    <wps:bodyPr anchor="t" lIns="0" tIns="0" rIns="0" bIns="0">
                      <a:noAutofit/>
                    </wps:bodyPr>
                  </wps:wsp>
                </a:graphicData>
              </a:graphic>
            </wp:anchor>
          </w:drawing>
        </mc:Choice>
        <mc:Fallback>
          <w:pict>
            <v:rect fillcolor="#FFFFFF" style="position:absolute;rotation:-0;width:143.7pt;height:10.35pt;mso-wrap-distance-left:0pt;mso-wrap-distance-right:0pt;mso-wrap-distance-top:0pt;mso-wrap-distance-bottom:0pt;margin-top:0.05pt;mso-position-vertical-relative:text;margin-left:338.3pt;mso-position-horizontal:right;mso-position-horizontal-relative:margin">
              <v:fill opacity="0f"/>
              <v:textbox inset="0in,0in,0in,0in">
                <w:txbxContent>
                  <w:p>
                    <w:pPr>
                      <w:pStyle w:val="Header"/>
                      <w:widowControl/>
                      <w:rPr/>
                    </w:pPr>
                    <w:r>
                      <w:fldChar w:fldCharType="begin"/>
                    </w:r>
                    <w:r>
                      <w:rPr/>
                      <w:instrText xml:space="preserve"> STYLEREF ZA </w:instrText>
                    </w:r>
                    <w:r>
                      <w:rPr/>
                    </w:r>
                    <w:r>
                      <w:rPr/>
                      <w:fldChar w:fldCharType="separate"/>
                    </w:r>
                    <w:r>
                      <w:rPr/>
                      <w:t>3GPP TR 26.935 V16.0.0 (2020-07)</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509">
              <wp:simplePos x="0" y="0"/>
              <wp:positionH relativeFrom="margin">
                <wp:align>center</wp:align>
              </wp:positionH>
              <wp:positionV relativeFrom="paragraph">
                <wp:posOffset>635</wp:posOffset>
              </wp:positionV>
              <wp:extent cx="191770" cy="131445"/>
              <wp:effectExtent l="0" t="0" r="0" b="0"/>
              <wp:wrapSquare wrapText="largest"/>
              <wp:docPr id="166" name="Frame29"/>
              <a:graphic xmlns:a="http://schemas.openxmlformats.org/drawingml/2006/main">
                <a:graphicData uri="http://schemas.microsoft.com/office/word/2010/wordprocessingShape">
                  <wps:wsp>
                    <wps:cNvSpPr txBox="1"/>
                    <wps:spPr>
                      <a:xfrm>
                        <a:off x="0" y="0"/>
                        <a:ext cx="191770" cy="131445"/>
                      </a:xfrm>
                      <a:prstGeom prst="rect"/>
                      <a:solidFill>
                        <a:srgbClr val="FFFFFF">
                          <a:alpha val="0"/>
                        </a:srgbClr>
                      </a:solidFill>
                    </wps:spPr>
                    <wps:txbx>
                      <w:txbxContent>
                        <w:p>
                          <w:pPr>
                            <w:pStyle w:val="Header"/>
                            <w:widowControl/>
                            <w:rPr/>
                          </w:pPr>
                          <w:r>
                            <w:rPr/>
                            <w:fldChar w:fldCharType="begin"/>
                          </w:r>
                          <w:r>
                            <w:rPr/>
                            <w:instrText xml:space="preserve"> PAGE </w:instrText>
                          </w:r>
                          <w:r>
                            <w:rPr/>
                            <w:fldChar w:fldCharType="separate"/>
                          </w:r>
                          <w:r>
                            <w:rPr/>
                            <w:t>112</w:t>
                          </w:r>
                          <w:r>
                            <w:rPr/>
                            <w:fldChar w:fldCharType="end"/>
                          </w:r>
                        </w:p>
                      </w:txbxContent>
                    </wps:txbx>
                    <wps:bodyPr anchor="t" lIns="0" tIns="0" rIns="0" bIns="0">
                      <a:noAutofit/>
                    </wps:bodyPr>
                  </wps:wsp>
                </a:graphicData>
              </a:graphic>
            </wp:anchor>
          </w:drawing>
        </mc:Choice>
        <mc:Fallback>
          <w:pict>
            <v:rect fillcolor="#FFFFFF" style="position:absolute;rotation:-0;width:15.1pt;height:10.35pt;mso-wrap-distance-left:0pt;mso-wrap-distance-right:0pt;mso-wrap-distance-top:0pt;mso-wrap-distance-bottom:0pt;margin-top:0.05pt;mso-position-vertical-relative:text;margin-left:233.45pt;mso-position-horizontal:center;mso-position-horizontal-relative:margin">
              <v:fill opacity="0f"/>
              <v:textbox inset="0in,0in,0in,0in">
                <w:txbxContent>
                  <w:p>
                    <w:pPr>
                      <w:pStyle w:val="Header"/>
                      <w:widowControl/>
                      <w:rPr/>
                    </w:pPr>
                    <w:r>
                      <w:rPr/>
                      <w:fldChar w:fldCharType="begin"/>
                    </w:r>
                    <w:r>
                      <w:rPr/>
                      <w:instrText xml:space="preserve"> PAGE </w:instrText>
                    </w:r>
                    <w:r>
                      <w:rPr/>
                      <w:fldChar w:fldCharType="separate"/>
                    </w:r>
                    <w:r>
                      <w:rPr/>
                      <w:t>112</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526">
              <wp:simplePos x="0" y="0"/>
              <wp:positionH relativeFrom="margin">
                <wp:align>left</wp:align>
              </wp:positionH>
              <wp:positionV relativeFrom="paragraph">
                <wp:posOffset>635</wp:posOffset>
              </wp:positionV>
              <wp:extent cx="591820" cy="131445"/>
              <wp:effectExtent l="0" t="0" r="0" b="0"/>
              <wp:wrapSquare wrapText="largest"/>
              <wp:docPr id="167" name="Frame30"/>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v:textbox>
              <w10:wrap type="square" side="largest"/>
            </v:rect>
          </w:pict>
        </mc:Fallback>
      </mc:AlternateContent>
    </w:r>
  </w:p>
</w:hdr>
</file>

<file path=word/header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538">
              <wp:simplePos x="0" y="0"/>
              <wp:positionH relativeFrom="margin">
                <wp:align>right</wp:align>
              </wp:positionH>
              <wp:positionV relativeFrom="paragraph">
                <wp:posOffset>635</wp:posOffset>
              </wp:positionV>
              <wp:extent cx="1824990" cy="131445"/>
              <wp:effectExtent l="0" t="0" r="0" b="0"/>
              <wp:wrapSquare wrapText="largest"/>
              <wp:docPr id="176" name="Frame31"/>
              <a:graphic xmlns:a="http://schemas.openxmlformats.org/drawingml/2006/main">
                <a:graphicData uri="http://schemas.microsoft.com/office/word/2010/wordprocessingShape">
                  <wps:wsp>
                    <wps:cNvSpPr txBox="1"/>
                    <wps:spPr>
                      <a:xfrm>
                        <a:off x="0" y="0"/>
                        <a:ext cx="1824990" cy="131445"/>
                      </a:xfrm>
                      <a:prstGeom prst="rect"/>
                      <a:solidFill>
                        <a:srgbClr val="FFFFFF">
                          <a:alpha val="0"/>
                        </a:srgbClr>
                      </a:solidFill>
                    </wps:spPr>
                    <wps:txbx>
                      <w:txbxContent>
                        <w:p>
                          <w:pPr>
                            <w:pStyle w:val="Header"/>
                            <w:widowControl/>
                            <w:rPr/>
                          </w:pPr>
                          <w:r>
                            <w:fldChar w:fldCharType="begin"/>
                          </w:r>
                          <w:r>
                            <w:rPr/>
                            <w:instrText xml:space="preserve"> STYLEREF ZA </w:instrText>
                          </w:r>
                          <w:r>
                            <w:rPr/>
                          </w:r>
                          <w:r>
                            <w:rPr/>
                            <w:fldChar w:fldCharType="separate"/>
                          </w:r>
                          <w:r>
                            <w:rPr/>
                            <w:t>3GPP TR 26.935 V16.0.0 (2020-07)</w:t>
                          </w:r>
                          <w:r>
                            <w:rPr/>
                          </w:r>
                          <w:r>
                            <w:rPr/>
                            <w:fldChar w:fldCharType="end"/>
                          </w:r>
                        </w:p>
                      </w:txbxContent>
                    </wps:txbx>
                    <wps:bodyPr anchor="t" lIns="0" tIns="0" rIns="0" bIns="0">
                      <a:noAutofit/>
                    </wps:bodyPr>
                  </wps:wsp>
                </a:graphicData>
              </a:graphic>
            </wp:anchor>
          </w:drawing>
        </mc:Choice>
        <mc:Fallback>
          <w:pict>
            <v:rect fillcolor="#FFFFFF" style="position:absolute;rotation:-0;width:143.7pt;height:10.35pt;mso-wrap-distance-left:0pt;mso-wrap-distance-right:0pt;mso-wrap-distance-top:0pt;mso-wrap-distance-bottom:0pt;margin-top:0.05pt;mso-position-vertical-relative:text;margin-left:338.3pt;mso-position-horizontal:right;mso-position-horizontal-relative:margin">
              <v:fill opacity="0f"/>
              <v:textbox inset="0in,0in,0in,0in">
                <w:txbxContent>
                  <w:p>
                    <w:pPr>
                      <w:pStyle w:val="Header"/>
                      <w:widowControl/>
                      <w:rPr/>
                    </w:pPr>
                    <w:r>
                      <w:fldChar w:fldCharType="begin"/>
                    </w:r>
                    <w:r>
                      <w:rPr/>
                      <w:instrText xml:space="preserve"> STYLEREF ZA </w:instrText>
                    </w:r>
                    <w:r>
                      <w:rPr/>
                    </w:r>
                    <w:r>
                      <w:rPr/>
                      <w:fldChar w:fldCharType="separate"/>
                    </w:r>
                    <w:r>
                      <w:rPr/>
                      <w:t>3GPP TR 26.935 V16.0.0 (2020-07)</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550">
              <wp:simplePos x="0" y="0"/>
              <wp:positionH relativeFrom="margin">
                <wp:align>center</wp:align>
              </wp:positionH>
              <wp:positionV relativeFrom="paragraph">
                <wp:posOffset>635</wp:posOffset>
              </wp:positionV>
              <wp:extent cx="191770" cy="131445"/>
              <wp:effectExtent l="0" t="0" r="0" b="0"/>
              <wp:wrapSquare wrapText="largest"/>
              <wp:docPr id="177" name="Frame32"/>
              <a:graphic xmlns:a="http://schemas.openxmlformats.org/drawingml/2006/main">
                <a:graphicData uri="http://schemas.microsoft.com/office/word/2010/wordprocessingShape">
                  <wps:wsp>
                    <wps:cNvSpPr txBox="1"/>
                    <wps:spPr>
                      <a:xfrm>
                        <a:off x="0" y="0"/>
                        <a:ext cx="191770" cy="131445"/>
                      </a:xfrm>
                      <a:prstGeom prst="rect"/>
                      <a:solidFill>
                        <a:srgbClr val="FFFFFF">
                          <a:alpha val="0"/>
                        </a:srgbClr>
                      </a:solidFill>
                    </wps:spPr>
                    <wps:txbx>
                      <w:txbxContent>
                        <w:p>
                          <w:pPr>
                            <w:pStyle w:val="Header"/>
                            <w:widowControl/>
                            <w:rPr/>
                          </w:pPr>
                          <w:r>
                            <w:rPr/>
                            <w:fldChar w:fldCharType="begin"/>
                          </w:r>
                          <w:r>
                            <w:rPr/>
                            <w:instrText xml:space="preserve"> PAGE </w:instrText>
                          </w:r>
                          <w:r>
                            <w:rPr/>
                            <w:fldChar w:fldCharType="separate"/>
                          </w:r>
                          <w:r>
                            <w:rPr/>
                            <w:t>124</w:t>
                          </w:r>
                          <w:r>
                            <w:rPr/>
                            <w:fldChar w:fldCharType="end"/>
                          </w:r>
                        </w:p>
                      </w:txbxContent>
                    </wps:txbx>
                    <wps:bodyPr anchor="t" lIns="0" tIns="0" rIns="0" bIns="0">
                      <a:noAutofit/>
                    </wps:bodyPr>
                  </wps:wsp>
                </a:graphicData>
              </a:graphic>
            </wp:anchor>
          </w:drawing>
        </mc:Choice>
        <mc:Fallback>
          <w:pict>
            <v:rect fillcolor="#FFFFFF" style="position:absolute;rotation:-0;width:15.1pt;height:10.35pt;mso-wrap-distance-left:0pt;mso-wrap-distance-right:0pt;mso-wrap-distance-top:0pt;mso-wrap-distance-bottom:0pt;margin-top:0.05pt;mso-position-vertical-relative:text;margin-left:233.45pt;mso-position-horizontal:center;mso-position-horizontal-relative:margin">
              <v:fill opacity="0f"/>
              <v:textbox inset="0in,0in,0in,0in">
                <w:txbxContent>
                  <w:p>
                    <w:pPr>
                      <w:pStyle w:val="Header"/>
                      <w:widowControl/>
                      <w:rPr/>
                    </w:pPr>
                    <w:r>
                      <w:rPr/>
                      <w:fldChar w:fldCharType="begin"/>
                    </w:r>
                    <w:r>
                      <w:rPr/>
                      <w:instrText xml:space="preserve"> PAGE </w:instrText>
                    </w:r>
                    <w:r>
                      <w:rPr/>
                      <w:fldChar w:fldCharType="separate"/>
                    </w:r>
                    <w:r>
                      <w:rPr/>
                      <w:t>124</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562">
              <wp:simplePos x="0" y="0"/>
              <wp:positionH relativeFrom="margin">
                <wp:align>left</wp:align>
              </wp:positionH>
              <wp:positionV relativeFrom="paragraph">
                <wp:posOffset>635</wp:posOffset>
              </wp:positionV>
              <wp:extent cx="591820" cy="131445"/>
              <wp:effectExtent l="0" t="0" r="0" b="0"/>
              <wp:wrapSquare wrapText="largest"/>
              <wp:docPr id="178" name="Frame33"/>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v:textbox>
              <w10:wrap type="square" side="largest"/>
            </v:rect>
          </w:pict>
        </mc:Fallback>
      </mc:AlternateContent>
    </w:r>
  </w:p>
</w:hdr>
</file>

<file path=word/header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625">
              <wp:simplePos x="0" y="0"/>
              <wp:positionH relativeFrom="margin">
                <wp:align>right</wp:align>
              </wp:positionH>
              <wp:positionV relativeFrom="paragraph">
                <wp:posOffset>635</wp:posOffset>
              </wp:positionV>
              <wp:extent cx="1824990" cy="131445"/>
              <wp:effectExtent l="0" t="0" r="0" b="0"/>
              <wp:wrapSquare wrapText="largest"/>
              <wp:docPr id="204" name="Frame34"/>
              <a:graphic xmlns:a="http://schemas.openxmlformats.org/drawingml/2006/main">
                <a:graphicData uri="http://schemas.microsoft.com/office/word/2010/wordprocessingShape">
                  <wps:wsp>
                    <wps:cNvSpPr txBox="1"/>
                    <wps:spPr>
                      <a:xfrm>
                        <a:off x="0" y="0"/>
                        <a:ext cx="1824990" cy="131445"/>
                      </a:xfrm>
                      <a:prstGeom prst="rect"/>
                      <a:solidFill>
                        <a:srgbClr val="FFFFFF">
                          <a:alpha val="0"/>
                        </a:srgbClr>
                      </a:solidFill>
                    </wps:spPr>
                    <wps:txbx>
                      <w:txbxContent>
                        <w:p>
                          <w:pPr>
                            <w:pStyle w:val="Header"/>
                            <w:widowControl/>
                            <w:rPr/>
                          </w:pPr>
                          <w:r>
                            <w:fldChar w:fldCharType="begin"/>
                          </w:r>
                          <w:r>
                            <w:rPr/>
                            <w:instrText xml:space="preserve"> STYLEREF ZA </w:instrText>
                          </w:r>
                          <w:r>
                            <w:rPr/>
                          </w:r>
                          <w:r>
                            <w:rPr/>
                            <w:fldChar w:fldCharType="separate"/>
                          </w:r>
                          <w:r>
                            <w:rPr/>
                            <w:t>3GPP TR 26.935 V16.0.0 (2020-07)</w:t>
                          </w:r>
                          <w:r>
                            <w:rPr/>
                          </w:r>
                          <w:r>
                            <w:rPr/>
                            <w:fldChar w:fldCharType="end"/>
                          </w:r>
                        </w:p>
                      </w:txbxContent>
                    </wps:txbx>
                    <wps:bodyPr anchor="t" lIns="0" tIns="0" rIns="0" bIns="0">
                      <a:noAutofit/>
                    </wps:bodyPr>
                  </wps:wsp>
                </a:graphicData>
              </a:graphic>
            </wp:anchor>
          </w:drawing>
        </mc:Choice>
        <mc:Fallback>
          <w:pict>
            <v:rect fillcolor="#FFFFFF" style="position:absolute;rotation:-0;width:143.7pt;height:10.35pt;mso-wrap-distance-left:0pt;mso-wrap-distance-right:0pt;mso-wrap-distance-top:0pt;mso-wrap-distance-bottom:0pt;margin-top:0.05pt;mso-position-vertical-relative:text;margin-left:338.3pt;mso-position-horizontal:right;mso-position-horizontal-relative:margin">
              <v:fill opacity="0f"/>
              <v:textbox inset="0in,0in,0in,0in">
                <w:txbxContent>
                  <w:p>
                    <w:pPr>
                      <w:pStyle w:val="Header"/>
                      <w:widowControl/>
                      <w:rPr/>
                    </w:pPr>
                    <w:r>
                      <w:fldChar w:fldCharType="begin"/>
                    </w:r>
                    <w:r>
                      <w:rPr/>
                      <w:instrText xml:space="preserve"> STYLEREF ZA </w:instrText>
                    </w:r>
                    <w:r>
                      <w:rPr/>
                    </w:r>
                    <w:r>
                      <w:rPr/>
                      <w:fldChar w:fldCharType="separate"/>
                    </w:r>
                    <w:r>
                      <w:rPr/>
                      <w:t>3GPP TR 26.935 V16.0.0 (2020-07)</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688">
              <wp:simplePos x="0" y="0"/>
              <wp:positionH relativeFrom="margin">
                <wp:align>center</wp:align>
              </wp:positionH>
              <wp:positionV relativeFrom="paragraph">
                <wp:posOffset>635</wp:posOffset>
              </wp:positionV>
              <wp:extent cx="191770" cy="131445"/>
              <wp:effectExtent l="0" t="0" r="0" b="0"/>
              <wp:wrapSquare wrapText="largest"/>
              <wp:docPr id="205" name="Frame35"/>
              <a:graphic xmlns:a="http://schemas.openxmlformats.org/drawingml/2006/main">
                <a:graphicData uri="http://schemas.microsoft.com/office/word/2010/wordprocessingShape">
                  <wps:wsp>
                    <wps:cNvSpPr txBox="1"/>
                    <wps:spPr>
                      <a:xfrm>
                        <a:off x="0" y="0"/>
                        <a:ext cx="191770" cy="131445"/>
                      </a:xfrm>
                      <a:prstGeom prst="rect"/>
                      <a:solidFill>
                        <a:srgbClr val="FFFFFF">
                          <a:alpha val="0"/>
                        </a:srgbClr>
                      </a:solidFill>
                    </wps:spPr>
                    <wps:txbx>
                      <w:txbxContent>
                        <w:p>
                          <w:pPr>
                            <w:pStyle w:val="Header"/>
                            <w:widowControl/>
                            <w:rPr/>
                          </w:pPr>
                          <w:r>
                            <w:rPr/>
                            <w:fldChar w:fldCharType="begin"/>
                          </w:r>
                          <w:r>
                            <w:rPr/>
                            <w:instrText xml:space="preserve"> PAGE </w:instrText>
                          </w:r>
                          <w:r>
                            <w:rPr/>
                            <w:fldChar w:fldCharType="separate"/>
                          </w:r>
                          <w:r>
                            <w:rPr/>
                            <w:t>187</w:t>
                          </w:r>
                          <w:r>
                            <w:rPr/>
                            <w:fldChar w:fldCharType="end"/>
                          </w:r>
                        </w:p>
                      </w:txbxContent>
                    </wps:txbx>
                    <wps:bodyPr anchor="t" lIns="0" tIns="0" rIns="0" bIns="0">
                      <a:noAutofit/>
                    </wps:bodyPr>
                  </wps:wsp>
                </a:graphicData>
              </a:graphic>
            </wp:anchor>
          </w:drawing>
        </mc:Choice>
        <mc:Fallback>
          <w:pict>
            <v:rect fillcolor="#FFFFFF" style="position:absolute;rotation:-0;width:15.1pt;height:10.35pt;mso-wrap-distance-left:0pt;mso-wrap-distance-right:0pt;mso-wrap-distance-top:0pt;mso-wrap-distance-bottom:0pt;margin-top:0.05pt;mso-position-vertical-relative:text;margin-left:233.45pt;mso-position-horizontal:center;mso-position-horizontal-relative:margin">
              <v:fill opacity="0f"/>
              <v:textbox inset="0in,0in,0in,0in">
                <w:txbxContent>
                  <w:p>
                    <w:pPr>
                      <w:pStyle w:val="Header"/>
                      <w:widowControl/>
                      <w:rPr/>
                    </w:pPr>
                    <w:r>
                      <w:rPr/>
                      <w:fldChar w:fldCharType="begin"/>
                    </w:r>
                    <w:r>
                      <w:rPr/>
                      <w:instrText xml:space="preserve"> PAGE </w:instrText>
                    </w:r>
                    <w:r>
                      <w:rPr/>
                      <w:fldChar w:fldCharType="separate"/>
                    </w:r>
                    <w:r>
                      <w:rPr/>
                      <w:t>187</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751">
              <wp:simplePos x="0" y="0"/>
              <wp:positionH relativeFrom="margin">
                <wp:align>left</wp:align>
              </wp:positionH>
              <wp:positionV relativeFrom="paragraph">
                <wp:posOffset>635</wp:posOffset>
              </wp:positionV>
              <wp:extent cx="591820" cy="131445"/>
              <wp:effectExtent l="0" t="0" r="0" b="0"/>
              <wp:wrapSquare wrapText="largest"/>
              <wp:docPr id="206" name="Frame36"/>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bullet"/>
      <w:lvlText w:val=""/>
      <w:lvlJc w:val="left"/>
      <w:pPr>
        <w:tabs>
          <w:tab w:val="num" w:pos="720"/>
        </w:tabs>
        <w:ind w:left="720" w:hanging="360"/>
      </w:pPr>
      <w:rPr>
        <w:rFonts w:ascii="Symbol" w:hAnsi="Symbol" w:cs="Symbol" w:hint="default"/>
      </w:rPr>
    </w:lvl>
  </w:abstractNum>
  <w:abstractNum w:abstractNumId="3">
    <w:lvl w:ilvl="0">
      <w:start w:val="7"/>
      <w:numFmt w:val="decimal"/>
      <w:lvlText w:val="%1"/>
      <w:lvlJc w:val="left"/>
      <w:pPr>
        <w:tabs>
          <w:tab w:val="num" w:pos="660"/>
        </w:tabs>
        <w:ind w:left="660" w:hanging="660"/>
      </w:pPr>
      <w:rPr/>
    </w:lvl>
    <w:lvl w:ilvl="1">
      <w:start w:val="5"/>
      <w:numFmt w:val="decimal"/>
      <w:lvlText w:val="%1.%2"/>
      <w:lvlJc w:val="left"/>
      <w:pPr>
        <w:tabs>
          <w:tab w:val="num" w:pos="660"/>
        </w:tabs>
        <w:ind w:left="660" w:hanging="660"/>
      </w:pPr>
      <w:rPr/>
    </w:lvl>
    <w:lvl w:ilvl="2">
      <w:start w:val="3"/>
      <w:numFmt w:val="decimal"/>
      <w:lvlText w:val="%1.%2.%3"/>
      <w:lvlJc w:val="left"/>
      <w:pPr>
        <w:tabs>
          <w:tab w:val="num" w:pos="720"/>
        </w:tabs>
        <w:ind w:left="720" w:hanging="720"/>
      </w:pPr>
      <w:rPr/>
    </w:lvl>
    <w:lvl w:ilvl="3">
      <w:start w:val="1"/>
      <w:numFmt w:val="decimal"/>
      <w:lvlText w:val="%1.%2.%3.%4"/>
      <w:lvlJc w:val="left"/>
      <w:pPr>
        <w:tabs>
          <w:tab w:val="num" w:pos="720"/>
        </w:tabs>
        <w:ind w:left="720" w:hanging="720"/>
      </w:pPr>
      <w:rPr/>
    </w:lvl>
    <w:lvl w:ilvl="4">
      <w:start w:val="1"/>
      <w:numFmt w:val="decimal"/>
      <w:lvlText w:val="%1.%2.%3.%4.%5"/>
      <w:lvlJc w:val="left"/>
      <w:pPr>
        <w:tabs>
          <w:tab w:val="num" w:pos="1080"/>
        </w:tabs>
        <w:ind w:left="1080" w:hanging="1080"/>
      </w:pPr>
      <w:rPr/>
    </w:lvl>
    <w:lvl w:ilvl="5">
      <w:start w:val="1"/>
      <w:numFmt w:val="decimal"/>
      <w:lvlText w:val="%1.%2.%3.%4.%5.%6"/>
      <w:lvlJc w:val="left"/>
      <w:pPr>
        <w:tabs>
          <w:tab w:val="num" w:pos="1080"/>
        </w:tabs>
        <w:ind w:left="1080" w:hanging="1080"/>
      </w:pPr>
      <w:rPr/>
    </w:lvl>
    <w:lvl w:ilvl="6">
      <w:start w:val="1"/>
      <w:numFmt w:val="decimal"/>
      <w:lvlText w:val="%1.%2.%3.%4.%5.%6.%7"/>
      <w:lvlJc w:val="left"/>
      <w:pPr>
        <w:tabs>
          <w:tab w:val="num" w:pos="1440"/>
        </w:tabs>
        <w:ind w:left="1440" w:hanging="1440"/>
      </w:pPr>
      <w:rPr/>
    </w:lvl>
    <w:lvl w:ilvl="7">
      <w:start w:val="1"/>
      <w:numFmt w:val="decimal"/>
      <w:lvlText w:val="%1.%2.%3.%4.%5.%6.%7.%8"/>
      <w:lvlJc w:val="left"/>
      <w:pPr>
        <w:tabs>
          <w:tab w:val="num" w:pos="1440"/>
        </w:tabs>
        <w:ind w:left="1440" w:hanging="1440"/>
      </w:pPr>
      <w:rPr/>
    </w:lvl>
    <w:lvl w:ilvl="8">
      <w:start w:val="1"/>
      <w:numFmt w:val="decimal"/>
      <w:lvlText w:val="%1.%2.%3.%4.%5.%6.%7.%8.%9"/>
      <w:lvlJc w:val="left"/>
      <w:pPr>
        <w:tabs>
          <w:tab w:val="num" w:pos="1800"/>
        </w:tabs>
        <w:ind w:left="1800" w:hanging="1800"/>
      </w:pPr>
      <w:rPr/>
    </w:lvl>
  </w:abstractNum>
  <w:abstractNum w:abstractNumId="4">
    <w:lvl w:ilvl="0">
      <w:start w:val="1"/>
      <w:numFmt w:val="bullet"/>
      <w:lvlText w:val=""/>
      <w:lvlJc w:val="left"/>
      <w:pPr>
        <w:tabs>
          <w:tab w:val="num" w:pos="357"/>
        </w:tabs>
        <w:ind w:left="357" w:hanging="357"/>
      </w:pPr>
      <w:rPr>
        <w:rFonts w:ascii="Symbol" w:hAnsi="Symbol" w:cs="Symbol" w:hint="default"/>
      </w:rPr>
    </w:lvl>
  </w:abstractNum>
  <w:abstractNum w:abstractNumId="5">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00"/>
  <w:defaultTabStop w:val="284"/>
  <w:autoHyphenation w:val="true"/>
  <w:footnotePr>
    <w:numFmt w:val="decimal"/>
    <w:numRestart w:val="eachSect"/>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bidi w:val="0"/>
      <w:spacing w:before="0" w:after="180"/>
    </w:pPr>
    <w:rPr>
      <w:rFonts w:ascii="Times New Roman" w:hAnsi="Times New Roman" w:eastAsia="Times New Roman"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bidi w:val="0"/>
      <w:spacing w:before="240" w:after="180"/>
      <w:ind w:left="1134" w:hanging="1134"/>
      <w:outlineLvl w:val="0"/>
    </w:pPr>
    <w:rPr>
      <w:rFonts w:ascii="Arial" w:hAnsi="Arial" w:eastAsia="Times New Roman"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3z0">
    <w:name w:val="WW8Num3z0"/>
    <w:qFormat/>
    <w:rPr>
      <w:rFonts w:ascii="Symbol" w:hAnsi="Symbol" w:cs="Symbol"/>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WW8Num5z0">
    <w:name w:val="WW8Num5z0"/>
    <w:qFormat/>
    <w:rPr>
      <w:rFonts w:ascii="Courier New" w:hAnsi="Courier New" w:cs="Courier New"/>
    </w:rPr>
  </w:style>
  <w:style w:type="character" w:styleId="WW8Num5z2">
    <w:name w:val="WW8Num5z2"/>
    <w:qFormat/>
    <w:rPr>
      <w:rFonts w:ascii="Wingdings" w:hAnsi="Wingdings" w:cs="Wingdings"/>
    </w:rPr>
  </w:style>
  <w:style w:type="character" w:styleId="WW8Num5z3">
    <w:name w:val="WW8Num5z3"/>
    <w:qFormat/>
    <w:rPr>
      <w:rFonts w:ascii="Symbol" w:hAnsi="Symbol" w:cs="Symbol"/>
    </w:rPr>
  </w:style>
  <w:style w:type="character" w:styleId="WW8Num6z0">
    <w:name w:val="WW8Num6z0"/>
    <w:qFormat/>
    <w:rPr>
      <w:rFonts w:ascii="Symbol" w:hAnsi="Symbol" w:cs="Symbol"/>
    </w:rPr>
  </w:style>
  <w:style w:type="character" w:styleId="WW8Num6z1">
    <w:name w:val="WW8Num6z1"/>
    <w:qFormat/>
    <w:rPr>
      <w:rFonts w:ascii="Courier New" w:hAnsi="Courier New" w:cs="Courier New"/>
    </w:rPr>
  </w:style>
  <w:style w:type="character" w:styleId="WW8Num6z2">
    <w:name w:val="WW8Num6z2"/>
    <w:qFormat/>
    <w:rPr>
      <w:rFonts w:ascii="Wingdings" w:hAnsi="Wingdings" w:cs="Wingdings"/>
    </w:rPr>
  </w:style>
  <w:style w:type="character" w:styleId="WW8Num7z0">
    <w:name w:val="WW8Num7z0"/>
    <w:qFormat/>
    <w:rPr>
      <w:rFonts w:ascii="Symbol" w:hAnsi="Symbol" w:cs="Symbol"/>
    </w:rPr>
  </w:style>
  <w:style w:type="character" w:styleId="WW8Num7z1">
    <w:name w:val="WW8Num7z1"/>
    <w:qFormat/>
    <w:rPr>
      <w:rFonts w:ascii="Courier New" w:hAnsi="Courier New" w:cs="Courier New"/>
    </w:rPr>
  </w:style>
  <w:style w:type="character" w:styleId="WW8Num7z2">
    <w:name w:val="WW8Num7z2"/>
    <w:qFormat/>
    <w:rPr>
      <w:rFonts w:ascii="Wingdings" w:hAnsi="Wingdings" w:cs="Wingdings"/>
    </w:rPr>
  </w:style>
  <w:style w:type="character" w:styleId="WW8Num8z0">
    <w:name w:val="WW8Num8z0"/>
    <w:qFormat/>
    <w:rPr>
      <w:rFonts w:ascii="Wingdings" w:hAnsi="Wingdings" w:cs="Wingdings"/>
    </w:rPr>
  </w:style>
  <w:style w:type="character" w:styleId="WW8Num8z1">
    <w:name w:val="WW8Num8z1"/>
    <w:qFormat/>
    <w:rPr>
      <w:rFonts w:ascii="Courier New" w:hAnsi="Courier New" w:cs="Courier New"/>
    </w:rPr>
  </w:style>
  <w:style w:type="character" w:styleId="WW8Num8z3">
    <w:name w:val="WW8Num8z3"/>
    <w:qFormat/>
    <w:rPr>
      <w:rFonts w:ascii="Symbol" w:hAnsi="Symbol" w:cs="Symbol"/>
    </w:rPr>
  </w:style>
  <w:style w:type="character" w:styleId="WW8Num9z0">
    <w:name w:val="WW8Num9z0"/>
    <w:qFormat/>
    <w:rPr>
      <w:rFonts w:ascii="Wingdings" w:hAnsi="Wingdings" w:cs="Wingdings"/>
    </w:rPr>
  </w:style>
  <w:style w:type="character" w:styleId="WW8Num9z1">
    <w:name w:val="WW8Num9z1"/>
    <w:qFormat/>
    <w:rPr>
      <w:rFonts w:ascii="Courier New" w:hAnsi="Courier New" w:cs="Courier New"/>
    </w:rPr>
  </w:style>
  <w:style w:type="character" w:styleId="WW8Num9z3">
    <w:name w:val="WW8Num9z3"/>
    <w:qFormat/>
    <w:rPr>
      <w:rFonts w:ascii="Symbol" w:hAnsi="Symbol" w:cs="Symbol"/>
    </w:rPr>
  </w:style>
  <w:style w:type="character" w:styleId="WW8Num10z1">
    <w:name w:val="WW8Num10z1"/>
    <w:qFormat/>
    <w:rPr>
      <w:rFonts w:ascii="Wingdings" w:hAnsi="Wingdings" w:cs="Wingdings"/>
    </w:rPr>
  </w:style>
  <w:style w:type="character" w:styleId="WW8Num11z0">
    <w:name w:val="WW8Num11z0"/>
    <w:qFormat/>
    <w:rPr>
      <w:rFonts w:ascii="Wingdings" w:hAnsi="Wingdings" w:cs="Wingdings"/>
    </w:rPr>
  </w:style>
  <w:style w:type="character" w:styleId="WW8Num11z1">
    <w:name w:val="WW8Num11z1"/>
    <w:qFormat/>
    <w:rPr>
      <w:rFonts w:ascii="Courier New" w:hAnsi="Courier New" w:cs="Courier New"/>
    </w:rPr>
  </w:style>
  <w:style w:type="character" w:styleId="WW8Num11z3">
    <w:name w:val="WW8Num11z3"/>
    <w:qFormat/>
    <w:rPr>
      <w:rFonts w:ascii="Symbol" w:hAnsi="Symbol" w:cs="Symbol"/>
    </w:rPr>
  </w:style>
  <w:style w:type="character" w:styleId="WW8Num12z0">
    <w:name w:val="WW8Num12z0"/>
    <w:qFormat/>
    <w:rPr>
      <w:rFonts w:ascii="Symbol" w:hAnsi="Symbol" w:cs="Symbol"/>
    </w:rPr>
  </w:style>
  <w:style w:type="character" w:styleId="WW8Num12z1">
    <w:name w:val="WW8Num12z1"/>
    <w:qFormat/>
    <w:rPr>
      <w:rFonts w:ascii="Courier New" w:hAnsi="Courier New" w:cs="Courier New"/>
    </w:rPr>
  </w:style>
  <w:style w:type="character" w:styleId="WW8Num12z2">
    <w:name w:val="WW8Num12z2"/>
    <w:qFormat/>
    <w:rPr>
      <w:rFonts w:ascii="Wingdings" w:hAnsi="Wingdings" w:cs="Wingdings"/>
    </w:rPr>
  </w:style>
  <w:style w:type="character" w:styleId="WW8Num13z0">
    <w:name w:val="WW8Num13z0"/>
    <w:qFormat/>
    <w:rPr>
      <w:rFonts w:ascii="Courier New" w:hAnsi="Courier New" w:cs="Courier New"/>
    </w:rPr>
  </w:style>
  <w:style w:type="character" w:styleId="WW8Num13z2">
    <w:name w:val="WW8Num13z2"/>
    <w:qFormat/>
    <w:rPr>
      <w:rFonts w:ascii="Wingdings" w:hAnsi="Wingdings" w:cs="Wingdings"/>
    </w:rPr>
  </w:style>
  <w:style w:type="character" w:styleId="WW8Num13z3">
    <w:name w:val="WW8Num13z3"/>
    <w:qFormat/>
    <w:rPr>
      <w:rFonts w:ascii="Symbol" w:hAnsi="Symbol" w:cs="Symbol"/>
    </w:rPr>
  </w:style>
  <w:style w:type="character" w:styleId="WW8Num14z0">
    <w:name w:val="WW8Num14z0"/>
    <w:qFormat/>
    <w:rPr>
      <w:rFonts w:ascii="Wingdings" w:hAnsi="Wingdings" w:cs="Wingdings"/>
    </w:rPr>
  </w:style>
  <w:style w:type="character" w:styleId="WW8Num14z1">
    <w:name w:val="WW8Num14z1"/>
    <w:qFormat/>
    <w:rPr>
      <w:rFonts w:ascii="Courier New" w:hAnsi="Courier New" w:cs="Courier New"/>
    </w:rPr>
  </w:style>
  <w:style w:type="character" w:styleId="WW8Num14z3">
    <w:name w:val="WW8Num14z3"/>
    <w:qFormat/>
    <w:rPr>
      <w:rFonts w:ascii="Symbol" w:hAnsi="Symbol" w:cs="Symbol"/>
    </w:rPr>
  </w:style>
  <w:style w:type="character" w:styleId="WW8Num15z0">
    <w:name w:val="WW8Num15z0"/>
    <w:qFormat/>
    <w:rPr/>
  </w:style>
  <w:style w:type="character" w:styleId="WW8Num16z0">
    <w:name w:val="WW8Num16z0"/>
    <w:qFormat/>
    <w:rPr>
      <w:rFonts w:ascii="Wingdings" w:hAnsi="Wingdings" w:cs="Wingdings"/>
    </w:rPr>
  </w:style>
  <w:style w:type="character" w:styleId="WW8Num16z1">
    <w:name w:val="WW8Num16z1"/>
    <w:qFormat/>
    <w:rPr>
      <w:rFonts w:ascii="Courier New" w:hAnsi="Courier New" w:cs="Courier New"/>
    </w:rPr>
  </w:style>
  <w:style w:type="character" w:styleId="WW8Num16z3">
    <w:name w:val="WW8Num16z3"/>
    <w:qFormat/>
    <w:rPr>
      <w:rFonts w:ascii="Symbol" w:hAnsi="Symbol" w:cs="Symbol"/>
    </w:rPr>
  </w:style>
  <w:style w:type="character" w:styleId="WW8Num17z0">
    <w:name w:val="WW8Num17z0"/>
    <w:qFormat/>
    <w:rPr>
      <w:rFonts w:ascii="Courier New" w:hAnsi="Courier New" w:cs="Courier New"/>
    </w:rPr>
  </w:style>
  <w:style w:type="character" w:styleId="WW8Num17z2">
    <w:name w:val="WW8Num17z2"/>
    <w:qFormat/>
    <w:rPr>
      <w:rFonts w:ascii="Wingdings" w:hAnsi="Wingdings" w:cs="Wingdings"/>
    </w:rPr>
  </w:style>
  <w:style w:type="character" w:styleId="WW8Num17z3">
    <w:name w:val="WW8Num17z3"/>
    <w:qFormat/>
    <w:rPr>
      <w:rFonts w:ascii="Symbol" w:hAnsi="Symbol" w:cs="Symbol"/>
    </w:rPr>
  </w:style>
  <w:style w:type="character" w:styleId="WW8Num18z0">
    <w:name w:val="WW8Num18z0"/>
    <w:qFormat/>
    <w:rPr>
      <w:rFonts w:ascii="Wingdings" w:hAnsi="Wingdings" w:cs="Wingdings"/>
    </w:rPr>
  </w:style>
  <w:style w:type="character" w:styleId="WW8Num18z1">
    <w:name w:val="WW8Num18z1"/>
    <w:qFormat/>
    <w:rPr>
      <w:rFonts w:ascii="Courier New" w:hAnsi="Courier New" w:cs="Courier New"/>
    </w:rPr>
  </w:style>
  <w:style w:type="character" w:styleId="WW8Num18z3">
    <w:name w:val="WW8Num18z3"/>
    <w:qFormat/>
    <w:rPr>
      <w:rFonts w:ascii="Symbol" w:hAnsi="Symbol" w:cs="Symbol"/>
    </w:rPr>
  </w:style>
  <w:style w:type="character" w:styleId="WW8Num19z0">
    <w:name w:val="WW8Num19z0"/>
    <w:qFormat/>
    <w:rPr>
      <w:rFonts w:ascii="Wingdings" w:hAnsi="Wingdings" w:cs="Wingdings"/>
    </w:rPr>
  </w:style>
  <w:style w:type="character" w:styleId="WW8Num19z1">
    <w:name w:val="WW8Num19z1"/>
    <w:qFormat/>
    <w:rPr>
      <w:rFonts w:ascii="Courier New" w:hAnsi="Courier New" w:cs="Courier New"/>
    </w:rPr>
  </w:style>
  <w:style w:type="character" w:styleId="WW8Num19z3">
    <w:name w:val="WW8Num19z3"/>
    <w:qFormat/>
    <w:rPr>
      <w:rFonts w:ascii="Symbol" w:hAnsi="Symbol" w:cs="Symbol"/>
    </w:rPr>
  </w:style>
  <w:style w:type="character" w:styleId="WW8Num20z0">
    <w:name w:val="WW8Num20z0"/>
    <w:qFormat/>
    <w:rPr>
      <w:rFonts w:ascii="Wingdings" w:hAnsi="Wingdings" w:cs="Wingdings"/>
    </w:rPr>
  </w:style>
  <w:style w:type="character" w:styleId="WW8Num20z1">
    <w:name w:val="WW8Num20z1"/>
    <w:qFormat/>
    <w:rPr>
      <w:rFonts w:ascii="Courier New" w:hAnsi="Courier New" w:cs="Courier New"/>
    </w:rPr>
  </w:style>
  <w:style w:type="character" w:styleId="WW8Num20z3">
    <w:name w:val="WW8Num20z3"/>
    <w:qFormat/>
    <w:rPr>
      <w:rFonts w:ascii="Symbol" w:hAnsi="Symbol" w:cs="Symbol"/>
    </w:rPr>
  </w:style>
  <w:style w:type="character" w:styleId="WW8Num21z0">
    <w:name w:val="WW8Num21z0"/>
    <w:qFormat/>
    <w:rPr>
      <w:rFonts w:ascii="Courier New" w:hAnsi="Courier New" w:cs="Courier New"/>
    </w:rPr>
  </w:style>
  <w:style w:type="character" w:styleId="WW8Num21z2">
    <w:name w:val="WW8Num21z2"/>
    <w:qFormat/>
    <w:rPr>
      <w:rFonts w:ascii="Wingdings" w:hAnsi="Wingdings" w:cs="Wingdings"/>
    </w:rPr>
  </w:style>
  <w:style w:type="character" w:styleId="WW8Num21z3">
    <w:name w:val="WW8Num21z3"/>
    <w:qFormat/>
    <w:rPr>
      <w:rFonts w:ascii="Symbol" w:hAnsi="Symbol" w:cs="Symbol"/>
    </w:rPr>
  </w:style>
  <w:style w:type="character" w:styleId="WW8Num22z0">
    <w:name w:val="WW8Num22z0"/>
    <w:qFormat/>
    <w:rPr>
      <w:rFonts w:ascii="Wingdings" w:hAnsi="Wingdings" w:cs="Wingdings"/>
    </w:rPr>
  </w:style>
  <w:style w:type="character" w:styleId="WW8Num22z1">
    <w:name w:val="WW8Num22z1"/>
    <w:qFormat/>
    <w:rPr>
      <w:rFonts w:ascii="Courier New" w:hAnsi="Courier New" w:cs="Courier New"/>
    </w:rPr>
  </w:style>
  <w:style w:type="character" w:styleId="WW8Num22z3">
    <w:name w:val="WW8Num22z3"/>
    <w:qFormat/>
    <w:rPr>
      <w:rFonts w:ascii="Symbol" w:hAnsi="Symbol" w:cs="Symbol"/>
    </w:rPr>
  </w:style>
  <w:style w:type="character" w:styleId="WW8Num23z0">
    <w:name w:val="WW8Num23z0"/>
    <w:qFormat/>
    <w:rPr>
      <w:rFonts w:ascii="Wingdings" w:hAnsi="Wingdings" w:cs="Wingdings"/>
    </w:rPr>
  </w:style>
  <w:style w:type="character" w:styleId="WW8Num23z1">
    <w:name w:val="WW8Num23z1"/>
    <w:qFormat/>
    <w:rPr>
      <w:rFonts w:ascii="Courier New" w:hAnsi="Courier New" w:cs="Courier New"/>
    </w:rPr>
  </w:style>
  <w:style w:type="character" w:styleId="WW8Num23z3">
    <w:name w:val="WW8Num23z3"/>
    <w:qFormat/>
    <w:rPr>
      <w:rFonts w:ascii="Symbol" w:hAnsi="Symbol" w:cs="Symbol"/>
    </w:rPr>
  </w:style>
  <w:style w:type="character" w:styleId="WW8Num24z0">
    <w:name w:val="WW8Num24z0"/>
    <w:qFormat/>
    <w:rPr>
      <w:rFonts w:ascii="Wingdings" w:hAnsi="Wingdings" w:cs="Wingdings"/>
    </w:rPr>
  </w:style>
  <w:style w:type="character" w:styleId="WW8Num24z1">
    <w:name w:val="WW8Num24z1"/>
    <w:qFormat/>
    <w:rPr>
      <w:rFonts w:ascii="Courier New" w:hAnsi="Courier New" w:cs="Courier New"/>
    </w:rPr>
  </w:style>
  <w:style w:type="character" w:styleId="WW8Num24z3">
    <w:name w:val="WW8Num24z3"/>
    <w:qFormat/>
    <w:rPr>
      <w:rFonts w:ascii="Symbol" w:hAnsi="Symbol" w:cs="Symbol"/>
    </w:rPr>
  </w:style>
  <w:style w:type="character" w:styleId="WW8Num25z0">
    <w:name w:val="WW8Num25z0"/>
    <w:qFormat/>
    <w:rPr>
      <w:rFonts w:ascii="Wingdings" w:hAnsi="Wingdings" w:cs="Wingdings"/>
    </w:rPr>
  </w:style>
  <w:style w:type="character" w:styleId="WW8Num25z1">
    <w:name w:val="WW8Num25z1"/>
    <w:qFormat/>
    <w:rPr>
      <w:rFonts w:ascii="Courier New" w:hAnsi="Courier New" w:cs="Courier New"/>
    </w:rPr>
  </w:style>
  <w:style w:type="character" w:styleId="WW8Num25z3">
    <w:name w:val="WW8Num25z3"/>
    <w:qFormat/>
    <w:rPr>
      <w:rFonts w:ascii="Symbol" w:hAnsi="Symbol" w:cs="Symbol"/>
    </w:rPr>
  </w:style>
  <w:style w:type="character" w:styleId="WW8Num26z0">
    <w:name w:val="WW8Num26z0"/>
    <w:qFormat/>
    <w:rPr>
      <w:rFonts w:ascii="Wingdings" w:hAnsi="Wingdings" w:cs="Wingdings"/>
    </w:rPr>
  </w:style>
  <w:style w:type="character" w:styleId="WW8Num26z1">
    <w:name w:val="WW8Num26z1"/>
    <w:qFormat/>
    <w:rPr>
      <w:rFonts w:ascii="Courier New" w:hAnsi="Courier New" w:cs="Courier New"/>
    </w:rPr>
  </w:style>
  <w:style w:type="character" w:styleId="WW8Num26z3">
    <w:name w:val="WW8Num26z3"/>
    <w:qFormat/>
    <w:rPr>
      <w:rFonts w:ascii="Symbol" w:hAnsi="Symbol" w:cs="Symbol"/>
    </w:rPr>
  </w:style>
  <w:style w:type="character" w:styleId="WW8Num27z0">
    <w:name w:val="WW8Num27z0"/>
    <w:qFormat/>
    <w:rPr>
      <w:rFonts w:ascii="Wingdings" w:hAnsi="Wingdings" w:cs="Wingdings"/>
    </w:rPr>
  </w:style>
  <w:style w:type="character" w:styleId="WW8Num27z1">
    <w:name w:val="WW8Num27z1"/>
    <w:qFormat/>
    <w:rPr>
      <w:rFonts w:ascii="Courier New" w:hAnsi="Courier New" w:cs="Courier New"/>
    </w:rPr>
  </w:style>
  <w:style w:type="character" w:styleId="WW8Num27z3">
    <w:name w:val="WW8Num27z3"/>
    <w:qFormat/>
    <w:rPr>
      <w:rFonts w:ascii="Symbol" w:hAnsi="Symbol" w:cs="Symbol"/>
    </w:rPr>
  </w:style>
  <w:style w:type="character" w:styleId="WW8Num28z0">
    <w:name w:val="WW8Num28z0"/>
    <w:qFormat/>
    <w:rPr>
      <w:rFonts w:ascii="Symbol" w:hAnsi="Symbol" w:cs="Symbol"/>
    </w:rPr>
  </w:style>
  <w:style w:type="character" w:styleId="WW8Num28z1">
    <w:name w:val="WW8Num28z1"/>
    <w:qFormat/>
    <w:rPr>
      <w:rFonts w:ascii="Courier New" w:hAnsi="Courier New" w:cs="Courier New"/>
    </w:rPr>
  </w:style>
  <w:style w:type="character" w:styleId="WW8Num28z2">
    <w:name w:val="WW8Num28z2"/>
    <w:qFormat/>
    <w:rPr>
      <w:rFonts w:ascii="Wingdings" w:hAnsi="Wingdings" w:cs="Wingdings"/>
    </w:rPr>
  </w:style>
  <w:style w:type="character" w:styleId="WW8Num29z0">
    <w:name w:val="WW8Num29z0"/>
    <w:qFormat/>
    <w:rPr>
      <w:rFonts w:ascii="Wingdings" w:hAnsi="Wingdings" w:cs="Wingdings"/>
    </w:rPr>
  </w:style>
  <w:style w:type="character" w:styleId="WW8Num29z1">
    <w:name w:val="WW8Num29z1"/>
    <w:qFormat/>
    <w:rPr>
      <w:rFonts w:ascii="Courier New" w:hAnsi="Courier New" w:cs="Courier New"/>
    </w:rPr>
  </w:style>
  <w:style w:type="character" w:styleId="WW8Num29z3">
    <w:name w:val="WW8Num29z3"/>
    <w:qFormat/>
    <w:rPr>
      <w:rFonts w:ascii="Symbol" w:hAnsi="Symbol" w:cs="Symbol"/>
    </w:rPr>
  </w:style>
  <w:style w:type="character" w:styleId="WW8Num30z0">
    <w:name w:val="WW8Num30z0"/>
    <w:qFormat/>
    <w:rPr>
      <w:rFonts w:ascii="Wingdings" w:hAnsi="Wingdings" w:cs="Wingdings"/>
    </w:rPr>
  </w:style>
  <w:style w:type="character" w:styleId="WW8Num30z1">
    <w:name w:val="WW8Num30z1"/>
    <w:qFormat/>
    <w:rPr>
      <w:rFonts w:ascii="Courier New" w:hAnsi="Courier New" w:cs="Courier New"/>
    </w:rPr>
  </w:style>
  <w:style w:type="character" w:styleId="WW8Num30z3">
    <w:name w:val="WW8Num30z3"/>
    <w:qFormat/>
    <w:rPr>
      <w:rFonts w:ascii="Symbol" w:hAnsi="Symbol" w:cs="Symbol"/>
    </w:rPr>
  </w:style>
  <w:style w:type="character" w:styleId="WW8Num31z0">
    <w:name w:val="WW8Num31z0"/>
    <w:qFormat/>
    <w:rPr>
      <w:rFonts w:ascii="Symbol" w:hAnsi="Symbol" w:cs="Symbol"/>
    </w:rPr>
  </w:style>
  <w:style w:type="character" w:styleId="WW8Num31z1">
    <w:name w:val="WW8Num31z1"/>
    <w:qFormat/>
    <w:rPr>
      <w:rFonts w:ascii="Courier New" w:hAnsi="Courier New" w:cs="Courier New"/>
    </w:rPr>
  </w:style>
  <w:style w:type="character" w:styleId="WW8Num31z2">
    <w:name w:val="WW8Num31z2"/>
    <w:qFormat/>
    <w:rPr>
      <w:rFonts w:ascii="Wingdings" w:hAnsi="Wingdings" w:cs="Wingdings"/>
    </w:rPr>
  </w:style>
  <w:style w:type="character" w:styleId="WW8Num32z0">
    <w:name w:val="WW8Num32z0"/>
    <w:qFormat/>
    <w:rPr>
      <w:rFonts w:ascii="Wingdings" w:hAnsi="Wingdings" w:cs="Wingdings"/>
    </w:rPr>
  </w:style>
  <w:style w:type="character" w:styleId="WW8Num32z1">
    <w:name w:val="WW8Num32z1"/>
    <w:qFormat/>
    <w:rPr>
      <w:rFonts w:ascii="Courier New" w:hAnsi="Courier New" w:cs="Courier New"/>
    </w:rPr>
  </w:style>
  <w:style w:type="character" w:styleId="WW8Num32z3">
    <w:name w:val="WW8Num32z3"/>
    <w:qFormat/>
    <w:rPr>
      <w:rFonts w:ascii="Symbol" w:hAnsi="Symbol" w:cs="Symbol"/>
    </w:rPr>
  </w:style>
  <w:style w:type="character" w:styleId="WW8Num33z0">
    <w:name w:val="WW8Num33z0"/>
    <w:qFormat/>
    <w:rPr>
      <w:rFonts w:ascii="Wingdings" w:hAnsi="Wingdings" w:cs="Wingdings"/>
    </w:rPr>
  </w:style>
  <w:style w:type="character" w:styleId="WW8Num33z1">
    <w:name w:val="WW8Num33z1"/>
    <w:qFormat/>
    <w:rPr>
      <w:rFonts w:ascii="Courier New" w:hAnsi="Courier New" w:cs="Courier New"/>
    </w:rPr>
  </w:style>
  <w:style w:type="character" w:styleId="WW8Num33z3">
    <w:name w:val="WW8Num33z3"/>
    <w:qFormat/>
    <w:rPr>
      <w:rFonts w:ascii="Symbol" w:hAnsi="Symbol" w:cs="Symbol"/>
    </w:rPr>
  </w:style>
  <w:style w:type="character" w:styleId="WW8Num34z0">
    <w:name w:val="WW8Num34z0"/>
    <w:qFormat/>
    <w:rPr>
      <w:rFonts w:ascii="Symbol" w:hAnsi="Symbol" w:cs="Times New Roman"/>
    </w:rPr>
  </w:style>
  <w:style w:type="character" w:styleId="WW8Num34z1">
    <w:name w:val="WW8Num34z1"/>
    <w:qFormat/>
    <w:rPr>
      <w:rFonts w:ascii="Courier New" w:hAnsi="Courier New" w:cs="Courier New"/>
    </w:rPr>
  </w:style>
  <w:style w:type="character" w:styleId="WW8Num34z2">
    <w:name w:val="WW8Num34z2"/>
    <w:qFormat/>
    <w:rPr>
      <w:rFonts w:ascii="Wingdings" w:hAnsi="Wingdings" w:cs="Wingdings"/>
    </w:rPr>
  </w:style>
  <w:style w:type="character" w:styleId="WW8Num34z3">
    <w:name w:val="WW8Num34z3"/>
    <w:qFormat/>
    <w:rPr>
      <w:rFonts w:ascii="Symbol" w:hAnsi="Symbol" w:cs="Symbol"/>
    </w:rPr>
  </w:style>
  <w:style w:type="character" w:styleId="WW8Num35z0">
    <w:name w:val="WW8Num35z0"/>
    <w:qFormat/>
    <w:rPr>
      <w:rFonts w:ascii="Wingdings" w:hAnsi="Wingdings" w:cs="Wingdings"/>
    </w:rPr>
  </w:style>
  <w:style w:type="character" w:styleId="WW8Num35z1">
    <w:name w:val="WW8Num35z1"/>
    <w:qFormat/>
    <w:rPr>
      <w:rFonts w:ascii="Courier New" w:hAnsi="Courier New" w:cs="Courier New"/>
    </w:rPr>
  </w:style>
  <w:style w:type="character" w:styleId="WW8Num35z3">
    <w:name w:val="WW8Num35z3"/>
    <w:qFormat/>
    <w:rPr>
      <w:rFonts w:ascii="Symbol" w:hAnsi="Symbol" w:cs="Symbol"/>
    </w:rPr>
  </w:style>
  <w:style w:type="character" w:styleId="WW8Num36z0">
    <w:name w:val="WW8Num36z0"/>
    <w:qFormat/>
    <w:rPr>
      <w:rFonts w:ascii="Wingdings" w:hAnsi="Wingdings" w:cs="Wingdings"/>
    </w:rPr>
  </w:style>
  <w:style w:type="character" w:styleId="WW8Num36z1">
    <w:name w:val="WW8Num36z1"/>
    <w:qFormat/>
    <w:rPr>
      <w:rFonts w:ascii="Courier New" w:hAnsi="Courier New" w:cs="Courier New"/>
    </w:rPr>
  </w:style>
  <w:style w:type="character" w:styleId="WW8Num36z3">
    <w:name w:val="WW8Num36z3"/>
    <w:qFormat/>
    <w:rPr>
      <w:rFonts w:ascii="Symbol" w:hAnsi="Symbol" w:cs="Symbol"/>
    </w:rPr>
  </w:style>
  <w:style w:type="character" w:styleId="WW8NumSt1z0">
    <w:name w:val="WW8NumSt1z0"/>
    <w:qFormat/>
    <w:rPr>
      <w:rFonts w:ascii="Symbol" w:hAnsi="Symbol" w:cs="Symbol"/>
    </w:rPr>
  </w:style>
  <w:style w:type="character" w:styleId="DefaultParagraphFont">
    <w:name w:val="Default Paragraph Font"/>
    <w:qFormat/>
    <w:rPr/>
  </w:style>
  <w:style w:type="character" w:styleId="ZGSM">
    <w:name w:val="ZGSM"/>
    <w:qFormat/>
    <w:rPr/>
  </w:style>
  <w:style w:type="character" w:styleId="FootnoteCharacters">
    <w:name w:val="Footnote Characters"/>
    <w:qFormat/>
    <w:rPr>
      <w:b/>
      <w:sz w:val="16"/>
      <w:vertAlign w:val="superscript"/>
    </w:rPr>
  </w:style>
  <w:style w:type="character" w:styleId="InternetLink">
    <w:name w:val="Hyperlink"/>
    <w:rPr>
      <w:color w:val="0000FF"/>
      <w:u w:val="single"/>
    </w:rPr>
  </w:style>
  <w:style w:type="character" w:styleId="VisitedInternetLink">
    <w:name w:val="FollowedHyperlink"/>
    <w:rPr>
      <w:color w:val="800080"/>
      <w:u w:val="single"/>
    </w:rPr>
  </w:style>
  <w:style w:type="character" w:styleId="CommentReference">
    <w:name w:val="Comment Reference"/>
    <w:qFormat/>
    <w:rPr>
      <w:sz w:val="16"/>
    </w:rPr>
  </w:style>
  <w:style w:type="character" w:styleId="THChar">
    <w:name w:val="TH Char"/>
    <w:qFormat/>
    <w:rPr>
      <w:rFonts w:ascii="Arial" w:hAnsi="Arial" w:cs="Arial"/>
      <w:b/>
      <w:lang w:val="en-GB" w:bidi="ar-SA"/>
    </w:rPr>
  </w:style>
  <w:style w:type="character" w:styleId="TFChar">
    <w:name w:val="TF Char"/>
    <w:basedOn w:val="THChar"/>
    <w:qFormat/>
    <w:rPr/>
  </w:style>
  <w:style w:type="character" w:styleId="Headerheaderodd1Char">
    <w:name w:val="Header.header odd1 Char"/>
    <w:qFormat/>
    <w:rPr>
      <w:bCs/>
      <w:sz w:val="28"/>
      <w:lang w:val="en-GB" w:bidi="ar-SA"/>
    </w:rPr>
  </w:style>
  <w:style w:type="character" w:styleId="Heading41">
    <w:name w:val="Heading 41"/>
    <w:qFormat/>
    <w:rPr>
      <w:rFonts w:ascii="Helvetica" w:hAnsi="Helvetica" w:eastAsia="Batang;바탕" w:cs="Helvetica"/>
      <w:b/>
      <w:bCs w:val="false"/>
      <w:kern w:val="2"/>
      <w:sz w:val="22"/>
      <w:lang w:val="en-US" w:eastAsia="en-US" w:bidi="ar-SA"/>
    </w:rPr>
  </w:style>
  <w:style w:type="character" w:styleId="Heading3unnumberedChar">
    <w:name w:val="Heading 3 unnumbered Char"/>
    <w:qFormat/>
    <w:rPr>
      <w:rFonts w:ascii="Helvetica" w:hAnsi="Helvetica" w:eastAsia="Batang;바탕" w:cs="Helvetica"/>
      <w:b/>
      <w:kern w:val="2"/>
      <w:sz w:val="22"/>
      <w:lang w:val="en-US" w:eastAsia="en-US" w:bidi="ar-SA"/>
    </w:rPr>
  </w:style>
  <w:style w:type="character" w:styleId="PageNumber">
    <w:name w:val="Page Number"/>
    <w:basedOn w:val="DefaultParagraphFont"/>
    <w:rPr/>
  </w:style>
  <w:style w:type="character" w:styleId="Heading1Char">
    <w:name w:val="Heading 1 Char"/>
    <w:qFormat/>
    <w:rPr>
      <w:rFonts w:ascii="Arial" w:hAnsi="Arial" w:cs="Arial"/>
      <w:sz w:val="36"/>
      <w:lang w:val="en-GB" w:bidi="ar-SA"/>
    </w:rPr>
  </w:style>
  <w:style w:type="character" w:styleId="IndexLink">
    <w:name w:val="Index Link"/>
    <w:qFormat/>
    <w:rPr/>
  </w:style>
  <w:style w:type="character" w:styleId="FootnoteAnchor">
    <w:name w:val="Footnote Anchor"/>
    <w:rPr>
      <w:vertAlign w:val="superscript"/>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rPr/>
  </w:style>
  <w:style w:type="paragraph" w:styleId="List">
    <w:name w:val="List"/>
    <w:basedOn w:val="Normal"/>
    <w:pPr>
      <w:ind w:left="568" w:hanging="284"/>
    </w:pPr>
    <w:rPr/>
  </w:style>
  <w:style w:type="paragraph" w:styleId="Caption">
    <w:name w:val="Caption"/>
    <w:basedOn w:val="Normal"/>
    <w:next w:val="Normal"/>
    <w:qFormat/>
    <w:pPr>
      <w:spacing w:before="120" w:after="120"/>
      <w:jc w:val="center"/>
    </w:pPr>
    <w:rPr>
      <w:lang w:val="en-US"/>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Next w:val="true"/>
      <w:keepLines/>
      <w:widowControl w:val="false"/>
      <w:tabs>
        <w:tab w:val="clear" w:pos="284"/>
        <w:tab w:val="right" w:pos="9639" w:leader="dot"/>
      </w:tabs>
      <w:bidi w:val="0"/>
      <w:spacing w:before="120" w:after="0"/>
      <w:ind w:left="567" w:right="425" w:hanging="567"/>
    </w:pPr>
    <w:rPr>
      <w:rFonts w:ascii="Times New Roman" w:hAnsi="Times New Roman" w:eastAsia="Times New Roman"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bidi w:val="0"/>
    </w:pPr>
    <w:rPr>
      <w:rFonts w:ascii="Arial" w:hAnsi="Arial" w:eastAsia="Times New Roman" w:cs="Arial"/>
      <w:b/>
      <w:color w:val="auto"/>
      <w:sz w:val="18"/>
      <w:szCs w:val="20"/>
      <w:lang w:val="en-GB" w:eastAsia="en-US" w:bidi="ar-SA"/>
    </w:rPr>
  </w:style>
  <w:style w:type="paragraph" w:styleId="ZD">
    <w:name w:val="ZD"/>
    <w:qFormat/>
    <w:pPr>
      <w:widowControl w:val="false"/>
      <w:bidi w:val="0"/>
    </w:pPr>
    <w:rPr>
      <w:rFonts w:ascii="Arial" w:hAnsi="Arial" w:eastAsia="Times New Roman" w:cs="Arial"/>
      <w:color w:val="auto"/>
      <w:sz w:val="32"/>
      <w:szCs w:val="20"/>
      <w:lang w:val="en-GB" w:eastAsia="en-US" w:bidi="ar-SA"/>
    </w:rPr>
  </w:style>
  <w:style w:type="paragraph" w:styleId="Contents2">
    <w:name w:val="TOC 2"/>
    <w:basedOn w:val="Contents1"/>
    <w:pPr>
      <w:keepNext w:val="false"/>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Index1">
    <w:name w:val="Index 1"/>
    <w:basedOn w:val="Normal"/>
    <w:pPr>
      <w:keepLines/>
      <w:spacing w:before="0" w:after="0"/>
    </w:pPr>
    <w:rPr/>
  </w:style>
  <w:style w:type="paragraph" w:styleId="Index2">
    <w:name w:val="Index 2"/>
    <w:basedOn w:val="Index1"/>
    <w:pPr>
      <w:ind w:left="284" w:hanging="0"/>
    </w:pPr>
    <w:rPr/>
  </w:style>
  <w:style w:type="paragraph" w:styleId="TT">
    <w:name w:val="TT"/>
    <w:basedOn w:val="Heading1"/>
    <w:next w:val="Normal"/>
    <w:qFormat/>
    <w:pPr>
      <w:numPr>
        <w:ilvl w:val="0"/>
        <w:numId w:val="0"/>
      </w:numPr>
      <w:ind w:left="1134" w:hanging="1134"/>
      <w:outlineLvl w:val="9"/>
    </w:pPr>
    <w:rPr/>
  </w:style>
  <w:style w:type="paragraph" w:styleId="Footer">
    <w:name w:val="Footer"/>
    <w:basedOn w:val="Header"/>
    <w:pPr>
      <w:jc w:val="center"/>
    </w:pPr>
    <w:rPr>
      <w:i/>
    </w:rPr>
  </w:style>
  <w:style w:type="paragraph" w:styleId="Footnote">
    <w:name w:val="Footnote Text"/>
    <w:basedOn w:val="Normal"/>
    <w:pPr>
      <w:keepLines/>
      <w:spacing w:before="0" w:after="0"/>
      <w:ind w:left="454" w:hanging="454"/>
    </w:pPr>
    <w:rPr>
      <w:sz w:val="16"/>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bidi w:val="0"/>
    </w:pPr>
    <w:rPr>
      <w:rFonts w:ascii="Courier New" w:hAnsi="Courier New" w:eastAsia="Times New Roman"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ListNumber">
    <w:name w:val="List Number"/>
    <w:basedOn w:val="List"/>
    <w:qFormat/>
    <w:pPr>
      <w:numPr>
        <w:ilvl w:val="0"/>
        <w:numId w:val="5"/>
      </w:numPr>
    </w:pPr>
    <w:rPr/>
  </w:style>
  <w:style w:type="paragraph" w:styleId="ListNumber2">
    <w:name w:val="List Number 2"/>
    <w:basedOn w:val="ListNumber"/>
    <w:qFormat/>
    <w:pPr>
      <w:numPr>
        <w:ilvl w:val="0"/>
        <w:numId w:val="6"/>
      </w:numPr>
      <w:ind w:left="851" w:hanging="284"/>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bidi w:val="0"/>
      <w:spacing w:lineRule="exact" w:line="180"/>
    </w:pPr>
    <w:rPr>
      <w:rFonts w:ascii="Courier New" w:hAnsi="Courier New" w:eastAsia="Times New Roman" w:cs="Courier New"/>
      <w:color w:val="auto"/>
      <w:sz w:val="20"/>
      <w:szCs w:val="20"/>
      <w:lang w:val="en-GB" w:eastAsia="en-US" w:bidi="ar-SA"/>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ListBullet">
    <w:name w:val="List Bullet"/>
    <w:basedOn w:val="List"/>
    <w:qFormat/>
    <w:pPr>
      <w:numPr>
        <w:ilvl w:val="0"/>
        <w:numId w:val="7"/>
      </w:numPr>
    </w:pPr>
    <w:rPr/>
  </w:style>
  <w:style w:type="paragraph" w:styleId="ListBullet2">
    <w:name w:val="List Bullet 2"/>
    <w:basedOn w:val="ListBullet"/>
    <w:qFormat/>
    <w:pPr>
      <w:numPr>
        <w:ilvl w:val="0"/>
        <w:numId w:val="8"/>
      </w:numPr>
      <w:ind w:left="851" w:hanging="284"/>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bidi w:val="0"/>
      <w:jc w:val="right"/>
    </w:pPr>
    <w:rPr>
      <w:rFonts w:ascii="Arial" w:hAnsi="Arial" w:eastAsia="Times New Roman" w:cs="Arial"/>
      <w:color w:val="auto"/>
      <w:sz w:val="40"/>
      <w:szCs w:val="20"/>
      <w:lang w:val="en-GB" w:eastAsia="en-US" w:bidi="ar-SA"/>
    </w:rPr>
  </w:style>
  <w:style w:type="paragraph" w:styleId="ZB">
    <w:name w:val="ZB"/>
    <w:qFormat/>
    <w:pPr>
      <w:widowControl w:val="false"/>
      <w:bidi w:val="0"/>
      <w:ind w:right="28" w:hanging="0"/>
      <w:jc w:val="right"/>
    </w:pPr>
    <w:rPr>
      <w:rFonts w:ascii="Arial" w:hAnsi="Arial" w:eastAsia="Times New Roman" w:cs="Arial"/>
      <w:i/>
      <w:color w:val="auto"/>
      <w:sz w:val="20"/>
      <w:szCs w:val="20"/>
      <w:lang w:val="en-GB" w:eastAsia="en-US" w:bidi="ar-SA"/>
    </w:rPr>
  </w:style>
  <w:style w:type="paragraph" w:styleId="ZT">
    <w:name w:val="ZT"/>
    <w:qFormat/>
    <w:pPr>
      <w:widowControl w:val="false"/>
      <w:bidi w:val="0"/>
      <w:spacing w:lineRule="atLeast" w:line="240"/>
      <w:jc w:val="right"/>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bidi w:val="0"/>
      <w:jc w:val="right"/>
    </w:pPr>
    <w:rPr>
      <w:rFonts w:ascii="Arial" w:hAnsi="Arial" w:eastAsia="Times New Roman"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bidi w:val="0"/>
    </w:pPr>
    <w:rPr>
      <w:rFonts w:ascii="Arial" w:hAnsi="Arial" w:eastAsia="Times New Roman"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bidi w:val="0"/>
      <w:jc w:val="right"/>
    </w:pPr>
    <w:rPr>
      <w:rFonts w:ascii="Arial" w:hAnsi="Arial" w:eastAsia="Times New Roman" w:cs="Arial"/>
      <w:color w:val="auto"/>
      <w:sz w:val="20"/>
      <w:szCs w:val="20"/>
      <w:lang w:val="en-GB" w:eastAsia="en-US" w:bidi="ar-SA"/>
    </w:rPr>
  </w:style>
  <w:style w:type="paragraph" w:styleId="ListBullet3">
    <w:name w:val="List Bullet 3"/>
    <w:basedOn w:val="ListBullet2"/>
    <w:qFormat/>
    <w:pPr>
      <w:ind w:left="1135" w:hanging="284"/>
    </w:pPr>
    <w:rPr/>
  </w:style>
  <w:style w:type="paragraph" w:styleId="List2">
    <w:name w:val="List Bullet 3"/>
    <w:basedOn w:val="List"/>
    <w:pPr>
      <w:ind w:left="851" w:hanging="284"/>
    </w:pPr>
    <w:rPr/>
  </w:style>
  <w:style w:type="paragraph" w:styleId="List3">
    <w:name w:val="List Bullet 4"/>
    <w:basedOn w:val="List2"/>
    <w:pPr>
      <w:ind w:left="1135" w:hanging="284"/>
    </w:pPr>
    <w:rPr/>
  </w:style>
  <w:style w:type="paragraph" w:styleId="List4">
    <w:name w:val="List Bullet 5"/>
    <w:basedOn w:val="List3"/>
    <w:pPr>
      <w:ind w:left="1418" w:hanging="284"/>
    </w:pPr>
    <w:rPr/>
  </w:style>
  <w:style w:type="paragraph" w:styleId="List5">
    <w:name w:val="List Number"/>
    <w:basedOn w:val="List4"/>
    <w:pPr>
      <w:ind w:left="1702" w:hanging="284"/>
    </w:pPr>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B2">
    <w:name w:val="B2"/>
    <w:basedOn w:val="List2"/>
    <w:qFormat/>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IndexHeading">
    <w:name w:val="Index Heading"/>
    <w:basedOn w:val="Normal"/>
    <w:next w:val="Normal"/>
    <w:pPr>
      <w:pBdr>
        <w:top w:val="single" w:sz="12" w:space="0" w:color="000000"/>
      </w:pBdr>
      <w:spacing w:before="360" w:after="240"/>
    </w:pPr>
    <w:rPr>
      <w:b/>
      <w:i/>
      <w:sz w:val="26"/>
    </w:rPr>
  </w:style>
  <w:style w:type="paragraph" w:styleId="INDENT1">
    <w:name w:val="INDENT1"/>
    <w:basedOn w:val="Normal"/>
    <w:qFormat/>
    <w:pPr>
      <w:ind w:left="851" w:hanging="0"/>
    </w:pPr>
    <w:rPr/>
  </w:style>
  <w:style w:type="paragraph" w:styleId="INDENT2">
    <w:name w:val="INDENT2"/>
    <w:basedOn w:val="Normal"/>
    <w:qFormat/>
    <w:pPr>
      <w:numPr>
        <w:ilvl w:val="0"/>
        <w:numId w:val="9"/>
      </w:numPr>
      <w:ind w:left="1135" w:hanging="284"/>
    </w:pPr>
    <w:rPr/>
  </w:style>
  <w:style w:type="paragraph" w:styleId="INDENT3">
    <w:name w:val="INDENT3"/>
    <w:basedOn w:val="Normal"/>
    <w:qFormat/>
    <w:pPr>
      <w:ind w:left="1701" w:hanging="567"/>
    </w:pPr>
    <w:rPr/>
  </w:style>
  <w:style w:type="paragraph" w:styleId="FigureTitle">
    <w:name w:val="Figure_Title"/>
    <w:basedOn w:val="Normal"/>
    <w:next w:val="Normal"/>
    <w:qFormat/>
    <w:pPr>
      <w:keepLines/>
      <w:tabs>
        <w:tab w:val="clear" w:pos="284"/>
        <w:tab w:val="left" w:pos="794" w:leader="none"/>
        <w:tab w:val="left" w:pos="1191" w:leader="none"/>
        <w:tab w:val="left" w:pos="1588" w:leader="none"/>
        <w:tab w:val="left" w:pos="1985" w:leader="none"/>
      </w:tabs>
      <w:spacing w:before="120" w:after="480"/>
      <w:jc w:val="center"/>
    </w:pPr>
    <w:rPr>
      <w:b/>
      <w:sz w:val="24"/>
    </w:rPr>
  </w:style>
  <w:style w:type="paragraph" w:styleId="RecCCITT">
    <w:name w:val="Rec_CCITT_#"/>
    <w:basedOn w:val="Normal"/>
    <w:qFormat/>
    <w:pPr>
      <w:keepNext w:val="true"/>
      <w:keepLines/>
    </w:pPr>
    <w:rPr>
      <w:b/>
    </w:rPr>
  </w:style>
  <w:style w:type="paragraph" w:styleId="Enumlev2">
    <w:name w:val="enumlev2"/>
    <w:basedOn w:val="Normal"/>
    <w:qFormat/>
    <w:pPr>
      <w:tabs>
        <w:tab w:val="clear" w:pos="284"/>
        <w:tab w:val="left" w:pos="794" w:leader="none"/>
        <w:tab w:val="left" w:pos="1191" w:leader="none"/>
        <w:tab w:val="left" w:pos="1588" w:leader="none"/>
        <w:tab w:val="left" w:pos="1985" w:leader="none"/>
      </w:tabs>
      <w:spacing w:before="86" w:after="180"/>
      <w:ind w:left="1588" w:hanging="397"/>
      <w:jc w:val="both"/>
    </w:pPr>
    <w:rPr>
      <w:lang w:val="en-US"/>
    </w:rPr>
  </w:style>
  <w:style w:type="paragraph" w:styleId="CouvRecTitle">
    <w:name w:val="Couv Rec Title"/>
    <w:basedOn w:val="Normal"/>
    <w:qFormat/>
    <w:pPr>
      <w:keepNext w:val="true"/>
      <w:keepLines/>
      <w:spacing w:before="240" w:after="180"/>
      <w:ind w:left="1418" w:hanging="0"/>
    </w:pPr>
    <w:rPr>
      <w:rFonts w:ascii="Arial" w:hAnsi="Arial" w:cs="Arial"/>
      <w:b/>
      <w:sz w:val="36"/>
      <w:lang w:val="en-US"/>
    </w:rPr>
  </w:style>
  <w:style w:type="paragraph" w:styleId="DocumentMap">
    <w:name w:val="Document Map"/>
    <w:basedOn w:val="Normal"/>
    <w:qFormat/>
    <w:pPr>
      <w:shd w:fill="000080" w:val="clear"/>
    </w:pPr>
    <w:rPr>
      <w:rFonts w:ascii="Tahoma" w:hAnsi="Tahoma" w:cs="Tahoma"/>
    </w:rPr>
  </w:style>
  <w:style w:type="paragraph" w:styleId="PlainText">
    <w:name w:val="Plain Text"/>
    <w:basedOn w:val="Normal"/>
    <w:qFormat/>
    <w:pPr/>
    <w:rPr>
      <w:rFonts w:ascii="Courier New" w:hAnsi="Courier New" w:cs="Courier New"/>
      <w:lang w:val="nb-NO"/>
    </w:rPr>
  </w:style>
  <w:style w:type="paragraph" w:styleId="TAJ">
    <w:name w:val="TAJ"/>
    <w:basedOn w:val="TH"/>
    <w:qFormat/>
    <w:pPr/>
    <w:rPr/>
  </w:style>
  <w:style w:type="paragraph" w:styleId="Guidance">
    <w:name w:val="Guidance"/>
    <w:basedOn w:val="Normal"/>
    <w:qFormat/>
    <w:pPr/>
    <w:rPr>
      <w:i/>
      <w:color w:val="0000FF"/>
    </w:rPr>
  </w:style>
  <w:style w:type="paragraph" w:styleId="CommentText">
    <w:name w:val="Comment Text"/>
    <w:basedOn w:val="Normal"/>
    <w:qFormat/>
    <w:pPr/>
    <w:rPr/>
  </w:style>
  <w:style w:type="paragraph" w:styleId="Toc9">
    <w:name w:val="toc 9"/>
    <w:basedOn w:val="Contents8"/>
    <w:qFormat/>
    <w:pPr>
      <w:widowControl/>
      <w:ind w:left="1418" w:right="425" w:hanging="1418"/>
    </w:pPr>
    <w:rPr/>
  </w:style>
  <w:style w:type="paragraph" w:styleId="Caption1">
    <w:name w:val="caption"/>
    <w:basedOn w:val="Normal"/>
    <w:next w:val="Normal"/>
    <w:qFormat/>
    <w:pPr>
      <w:spacing w:before="120" w:after="120"/>
    </w:pPr>
    <w:rPr>
      <w:b/>
    </w:rPr>
  </w:style>
  <w:style w:type="paragraph" w:styleId="TableText">
    <w:name w:val="Table_Text"/>
    <w:basedOn w:val="Normal"/>
    <w:qFormat/>
    <w:pPr>
      <w:tabs>
        <w:tab w:val="left" w:pos="284" w:leader="none"/>
        <w:tab w:val="left" w:pos="567" w:leader="none"/>
        <w:tab w:val="left" w:pos="851" w:leader="none"/>
        <w:tab w:val="left" w:pos="1134" w:leader="none"/>
        <w:tab w:val="left" w:pos="1418" w:leader="none"/>
        <w:tab w:val="left" w:pos="1701" w:leader="none"/>
        <w:tab w:val="left" w:pos="1985" w:leader="none"/>
        <w:tab w:val="left" w:pos="2268" w:leader="none"/>
        <w:tab w:val="left" w:pos="2552" w:leader="none"/>
        <w:tab w:val="left" w:pos="2835" w:leader="none"/>
        <w:tab w:val="left" w:pos="3119" w:leader="none"/>
        <w:tab w:val="left" w:pos="3402" w:leader="none"/>
        <w:tab w:val="left" w:pos="3686" w:leader="none"/>
        <w:tab w:val="left" w:pos="3969" w:leader="none"/>
      </w:tabs>
      <w:spacing w:before="0" w:after="0"/>
    </w:pPr>
    <w:rPr/>
  </w:style>
  <w:style w:type="paragraph" w:styleId="Sprechblasentext">
    <w:name w:val="Sprechblasentext"/>
    <w:basedOn w:val="Normal"/>
    <w:qFormat/>
    <w:pPr>
      <w:spacing w:before="0" w:after="0"/>
      <w:jc w:val="both"/>
    </w:pPr>
    <w:rPr>
      <w:rFonts w:ascii="Tahoma" w:hAnsi="Tahoma" w:cs="Tahoma"/>
      <w:sz w:val="16"/>
    </w:rPr>
  </w:style>
  <w:style w:type="paragraph" w:styleId="Textedebulles">
    <w:name w:val="Texte de bulles"/>
    <w:basedOn w:val="Normal"/>
    <w:qFormat/>
    <w:pPr>
      <w:spacing w:before="0" w:after="0"/>
      <w:jc w:val="both"/>
    </w:pPr>
    <w:rPr>
      <w:rFonts w:ascii="Tahoma" w:hAnsi="Tahoma" w:cs="Tahoma"/>
      <w:sz w:val="16"/>
    </w:rPr>
  </w:style>
  <w:style w:type="paragraph" w:styleId="CRCoverPage">
    <w:name w:val="CR Cover Page"/>
    <w:next w:val="Normal"/>
    <w:qFormat/>
    <w:pPr>
      <w:widowControl/>
      <w:bidi w:val="0"/>
      <w:spacing w:before="0" w:after="120"/>
    </w:pPr>
    <w:rPr>
      <w:rFonts w:ascii="Arial" w:hAnsi="Arial" w:eastAsia="Times New Roman" w:cs="Arial"/>
      <w:color w:val="auto"/>
      <w:sz w:val="20"/>
      <w:szCs w:val="20"/>
      <w:lang w:val="en-GB" w:bidi="ar-SA" w:eastAsia="zh-CN"/>
    </w:rPr>
  </w:style>
  <w:style w:type="paragraph" w:styleId="BalloonText">
    <w:name w:val="Balloon Text"/>
    <w:basedOn w:val="Normal"/>
    <w:qFormat/>
    <w:pPr/>
    <w:rPr>
      <w:rFonts w:ascii="Tahoma" w:hAnsi="Tahoma" w:cs="Tahoma"/>
      <w:sz w:val="16"/>
    </w:rPr>
  </w:style>
  <w:style w:type="paragraph" w:styleId="StyleTOC10cmHang">
    <w:name w:val="Style TOC 1 :  0 cm Hang"/>
    <w:basedOn w:val="Contents1"/>
    <w:next w:val="Contents1"/>
    <w:qFormat/>
    <w:pPr>
      <w:widowControl/>
      <w:jc w:val="both"/>
    </w:pPr>
    <w:rPr/>
  </w:style>
  <w:style w:type="paragraph" w:styleId="Style11">
    <w:name w:val="Style1"/>
    <w:basedOn w:val="Contents1"/>
    <w:qFormat/>
    <w:pPr>
      <w:widowControl/>
    </w:pPr>
    <w:rPr/>
  </w:style>
  <w:style w:type="paragraph" w:styleId="Style8pt">
    <w:name w:val="Style 8 pt"/>
    <w:basedOn w:val="Normal"/>
    <w:qFormat/>
    <w:pPr>
      <w:jc w:val="both"/>
    </w:pPr>
    <w:rPr>
      <w:sz w:val="16"/>
    </w:rPr>
  </w:style>
  <w:style w:type="paragraph" w:styleId="BodyText2">
    <w:name w:val="Body Text 2"/>
    <w:basedOn w:val="Normal"/>
    <w:qFormat/>
    <w:pPr>
      <w:spacing w:before="0" w:after="0"/>
      <w:jc w:val="both"/>
    </w:pPr>
    <w:rPr>
      <w:lang w:val="en-US"/>
    </w:rPr>
  </w:style>
  <w:style w:type="paragraph" w:styleId="BodyText3">
    <w:name w:val="Body Text 3"/>
    <w:basedOn w:val="Normal"/>
    <w:qFormat/>
    <w:pPr>
      <w:spacing w:before="0" w:after="0"/>
      <w:jc w:val="both"/>
    </w:pPr>
    <w:rPr>
      <w:sz w:val="22"/>
      <w:lang w:val="en-US"/>
    </w:rPr>
  </w:style>
  <w:style w:type="paragraph" w:styleId="TDTitle">
    <w:name w:val="TDTitle"/>
    <w:basedOn w:val="Normal"/>
    <w:qFormat/>
    <w:pPr>
      <w:tabs>
        <w:tab w:val="clear" w:pos="284"/>
        <w:tab w:val="left" w:pos="2127" w:leader="none"/>
      </w:tabs>
      <w:spacing w:before="0" w:after="120"/>
      <w:ind w:left="2132" w:hanging="2132"/>
      <w:jc w:val="both"/>
    </w:pPr>
    <w:rPr>
      <w:b/>
      <w:sz w:val="24"/>
      <w:lang w:val="fr-FR"/>
    </w:rPr>
  </w:style>
  <w:style w:type="paragraph" w:styleId="TDHead1">
    <w:name w:val="TDHead1"/>
    <w:basedOn w:val="Normal"/>
    <w:qFormat/>
    <w:pPr>
      <w:keepNext w:val="true"/>
      <w:spacing w:before="0" w:after="0"/>
      <w:jc w:val="both"/>
    </w:pPr>
    <w:rPr>
      <w:b/>
      <w:bCs/>
      <w:sz w:val="22"/>
      <w:lang w:val="en-US"/>
    </w:rPr>
  </w:style>
  <w:style w:type="paragraph" w:styleId="TDHeadG">
    <w:name w:val="TDHeadG"/>
    <w:basedOn w:val="TDHead1"/>
    <w:qFormat/>
    <w:pPr>
      <w:spacing w:before="240" w:after="60"/>
      <w:outlineLvl w:val="1"/>
    </w:pPr>
    <w:rPr>
      <w:rFonts w:cs="Arial"/>
      <w:iCs/>
      <w:sz w:val="28"/>
      <w:szCs w:val="28"/>
      <w:lang w:val="en-GB"/>
    </w:rPr>
  </w:style>
  <w:style w:type="paragraph" w:styleId="AnnexGRefs">
    <w:name w:val="AnnexGRefs"/>
    <w:basedOn w:val="Normal"/>
    <w:qFormat/>
    <w:pPr/>
    <w:rPr>
      <w:bCs/>
      <w:lang w:val="en-US"/>
    </w:rPr>
  </w:style>
  <w:style w:type="paragraph" w:styleId="TDHeadAnnexG">
    <w:name w:val="TDHeadAnnexG"/>
    <w:basedOn w:val="Normal"/>
    <w:qFormat/>
    <w:pPr>
      <w:keepNext w:val="true"/>
    </w:pPr>
    <w:rPr>
      <w:b/>
      <w:bCs/>
      <w:sz w:val="28"/>
    </w:rPr>
  </w:style>
  <w:style w:type="paragraph" w:styleId="TDRefs2">
    <w:name w:val="TDRefs2"/>
    <w:basedOn w:val="Normal"/>
    <w:qFormat/>
    <w:pPr>
      <w:tabs>
        <w:tab w:val="clear" w:pos="284"/>
        <w:tab w:val="left" w:pos="2127" w:leader="none"/>
      </w:tabs>
      <w:autoSpaceDE w:val="false"/>
      <w:spacing w:before="0" w:after="120"/>
      <w:ind w:left="2127" w:hanging="2127"/>
      <w:jc w:val="both"/>
    </w:pPr>
    <w:rPr>
      <w:b/>
      <w:i/>
      <w:sz w:val="28"/>
      <w:lang w:val="en-US" w:eastAsia="en-US"/>
    </w:rPr>
  </w:style>
  <w:style w:type="paragraph" w:styleId="Headerheaderodd1">
    <w:name w:val="Header.header odd1"/>
    <w:basedOn w:val="Normal"/>
    <w:qFormat/>
    <w:pPr>
      <w:tabs>
        <w:tab w:val="clear" w:pos="284"/>
        <w:tab w:val="center" w:pos="4536" w:leader="none"/>
        <w:tab w:val="right" w:pos="9072" w:leader="none"/>
      </w:tabs>
      <w:spacing w:before="0" w:after="0"/>
    </w:pPr>
    <w:rPr>
      <w:bCs/>
      <w:sz w:val="28"/>
    </w:rPr>
  </w:style>
  <w:style w:type="paragraph" w:styleId="Tdocheader">
    <w:name w:val="tdoc-header"/>
    <w:qFormat/>
    <w:pPr>
      <w:widowControl/>
      <w:bidi w:val="0"/>
    </w:pPr>
    <w:rPr>
      <w:rFonts w:ascii="Arial" w:hAnsi="Arial" w:eastAsia="Times New Roman" w:cs="Arial"/>
      <w:color w:val="auto"/>
      <w:sz w:val="24"/>
      <w:szCs w:val="20"/>
      <w:lang w:val="en-GB" w:eastAsia="en-US" w:bidi="ar-SA"/>
    </w:rPr>
  </w:style>
  <w:style w:type="paragraph" w:styleId="CommentSubject">
    <w:name w:val="Comment Subject"/>
    <w:basedOn w:val="CommentText"/>
    <w:next w:val="CommentText"/>
    <w:qFormat/>
    <w:pPr/>
    <w:rPr>
      <w:b/>
      <w:bCs/>
    </w:rPr>
  </w:style>
  <w:style w:type="paragraph" w:styleId="Style5">
    <w:name w:val="文中小标题"/>
    <w:basedOn w:val="Normal"/>
    <w:qFormat/>
    <w:pPr>
      <w:widowControl w:val="false"/>
      <w:spacing w:lineRule="exact" w:line="440" w:before="0" w:after="0"/>
      <w:jc w:val="both"/>
    </w:pPr>
    <w:rPr>
      <w:rFonts w:eastAsia="SimSun;宋体"/>
      <w:kern w:val="2"/>
      <w:sz w:val="24"/>
      <w:szCs w:val="24"/>
      <w:lang w:val="en-US" w:eastAsia="zh-CN"/>
    </w:rPr>
  </w:style>
  <w:style w:type="paragraph" w:styleId="Endnote">
    <w:name w:val="Endnote Text"/>
    <w:basedOn w:val="Normal"/>
    <w:pPr>
      <w:widowControl w:val="false"/>
      <w:snapToGrid w:val="false"/>
      <w:spacing w:before="0" w:after="0"/>
    </w:pPr>
    <w:rPr>
      <w:rFonts w:eastAsia="SimSun;宋体"/>
      <w:kern w:val="2"/>
      <w:sz w:val="21"/>
      <w:szCs w:val="24"/>
      <w:lang w:val="en-US" w:eastAsia="zh-CN"/>
    </w:rPr>
  </w:style>
  <w:style w:type="paragraph" w:styleId="ZchnZchn">
    <w:name w:val=" Zchn Zchn"/>
    <w:qFormat/>
    <w:pPr>
      <w:keepNext w:val="true"/>
      <w:widowControl/>
      <w:numPr>
        <w:ilvl w:val="0"/>
        <w:numId w:val="2"/>
      </w:numPr>
      <w:autoSpaceDE w:val="false"/>
      <w:bidi w:val="0"/>
      <w:spacing w:before="60" w:after="60"/>
      <w:jc w:val="both"/>
    </w:pPr>
    <w:rPr>
      <w:rFonts w:ascii="Arial" w:hAnsi="Arial" w:eastAsia="SimSun;宋体" w:cs="Arial"/>
      <w:color w:val="0000FF"/>
      <w:kern w:val="2"/>
      <w:sz w:val="20"/>
      <w:szCs w:val="20"/>
      <w:lang w:val="en-US" w:eastAsia="zh-CN" w:bidi="ar-SA"/>
    </w:rPr>
  </w:style>
  <w:style w:type="paragraph" w:styleId="NormalWeb">
    <w:name w:val="Normal (Web)"/>
    <w:basedOn w:val="Normal"/>
    <w:qFormat/>
    <w:pPr>
      <w:spacing w:before="100" w:after="100"/>
    </w:pPr>
    <w:rPr>
      <w:rFonts w:eastAsia="SimSun;宋体"/>
      <w:sz w:val="24"/>
      <w:szCs w:val="24"/>
      <w:lang w:val="en-US" w:eastAsia="zh-CN"/>
    </w:rPr>
  </w:style>
  <w:style w:type="paragraph" w:styleId="Text">
    <w:name w:val="text"/>
    <w:basedOn w:val="Normal"/>
    <w:qFormat/>
    <w:pPr>
      <w:widowControl w:val="false"/>
      <w:spacing w:before="0" w:after="240"/>
      <w:jc w:val="both"/>
    </w:pPr>
    <w:rPr>
      <w:rFonts w:eastAsia="MS Mincho;ＭＳ 明朝"/>
      <w:sz w:val="24"/>
      <w:lang w:val="en-AU"/>
    </w:rPr>
  </w:style>
  <w:style w:type="paragraph" w:styleId="BodyCharCharChar">
    <w:name w:val="body Char Char Char"/>
    <w:basedOn w:val="Normal"/>
    <w:qFormat/>
    <w:pPr>
      <w:tabs>
        <w:tab w:val="clear" w:pos="284"/>
        <w:tab w:val="left" w:pos="2160" w:leader="none"/>
      </w:tabs>
      <w:spacing w:lineRule="atLeast" w:line="280" w:before="120" w:after="120"/>
      <w:jc w:val="both"/>
    </w:pPr>
    <w:rPr>
      <w:rFonts w:ascii="New York" w:hAnsi="New York" w:cs="New York"/>
      <w:sz w:val="22"/>
      <w:szCs w:val="22"/>
      <w:lang w:val="en-US"/>
    </w:rPr>
  </w:style>
  <w:style w:type="paragraph" w:styleId="BodyTextIndent2">
    <w:name w:val="Body Text Indent 2"/>
    <w:basedOn w:val="Normal"/>
    <w:qFormat/>
    <w:pPr>
      <w:ind w:left="360" w:hanging="0"/>
    </w:pPr>
    <w:rPr>
      <w:rFonts w:eastAsia="MS Mincho;ＭＳ 明朝"/>
      <w:sz w:val="24"/>
    </w:rPr>
  </w:style>
  <w:style w:type="paragraph" w:styleId="BodyTextIndent3">
    <w:name w:val="Body Text Indent 3"/>
    <w:basedOn w:val="Normal"/>
    <w:qFormat/>
    <w:pPr>
      <w:ind w:left="852" w:hanging="0"/>
    </w:pPr>
    <w:rPr>
      <w:rFonts w:eastAsia="MS Mincho;ＭＳ 明朝"/>
      <w:sz w:val="22"/>
    </w:rPr>
  </w:style>
  <w:style w:type="paragraph" w:styleId="ListBulletwide">
    <w:name w:val="List Bullet (wide)"/>
    <w:basedOn w:val="Normal"/>
    <w:qFormat/>
    <w:pPr>
      <w:widowControl w:val="false"/>
      <w:numPr>
        <w:ilvl w:val="0"/>
        <w:numId w:val="4"/>
      </w:numPr>
      <w:tabs>
        <w:tab w:val="clear" w:pos="284"/>
        <w:tab w:val="left" w:pos="1418" w:leader="none"/>
        <w:tab w:val="left" w:pos="2835" w:leader="none"/>
        <w:tab w:val="left" w:pos="4253" w:leader="none"/>
        <w:tab w:val="left" w:pos="5670" w:leader="none"/>
        <w:tab w:val="left" w:pos="7088" w:leader="none"/>
        <w:tab w:val="left" w:pos="8505" w:leader="none"/>
      </w:tabs>
      <w:overflowPunct w:val="false"/>
      <w:autoSpaceDE w:val="false"/>
      <w:spacing w:before="60" w:after="60"/>
      <w:textAlignment w:val="baseline"/>
    </w:pPr>
    <w:rPr>
      <w:lang w:eastAsia="zh-CN"/>
    </w:rPr>
  </w:style>
  <w:style w:type="paragraph" w:styleId="Date">
    <w:name w:val="Date"/>
    <w:basedOn w:val="Normal"/>
    <w:next w:val="Normal"/>
    <w:qFormat/>
    <w:pPr/>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 w:type="numbering" w:styleId="WW8Num22">
    <w:name w:val="WW8Num22"/>
    <w:qFormat/>
  </w:style>
  <w:style w:type="numbering" w:styleId="WW8Num23">
    <w:name w:val="WW8Num23"/>
    <w:qFormat/>
  </w:style>
  <w:style w:type="numbering" w:styleId="WW8Num24">
    <w:name w:val="WW8Num24"/>
    <w:qFormat/>
  </w:style>
  <w:style w:type="numbering" w:styleId="WW8Num25">
    <w:name w:val="WW8Num25"/>
    <w:qFormat/>
  </w:style>
  <w:style w:type="numbering" w:styleId="WW8Num26">
    <w:name w:val="WW8Num26"/>
    <w:qFormat/>
  </w:style>
  <w:style w:type="numbering" w:styleId="WW8Num27">
    <w:name w:val="WW8Num27"/>
    <w:qFormat/>
  </w:style>
  <w:style w:type="numbering" w:styleId="WW8Num28">
    <w:name w:val="WW8Num28"/>
    <w:qFormat/>
  </w:style>
  <w:style w:type="numbering" w:styleId="WW8Num29">
    <w:name w:val="WW8Num29"/>
    <w:qFormat/>
  </w:style>
  <w:style w:type="numbering" w:styleId="WW8Num30">
    <w:name w:val="WW8Num30"/>
    <w:qFormat/>
  </w:style>
  <w:style w:type="numbering" w:styleId="WW8Num31">
    <w:name w:val="WW8Num31"/>
    <w:qFormat/>
  </w:style>
  <w:style w:type="numbering" w:styleId="WW8Num32">
    <w:name w:val="WW8Num32"/>
    <w:qFormat/>
  </w:style>
  <w:style w:type="numbering" w:styleId="WW8Num33">
    <w:name w:val="WW8Num33"/>
    <w:qFormat/>
  </w:style>
  <w:style w:type="numbering" w:styleId="WW8Num34">
    <w:name w:val="WW8Num34"/>
    <w:qFormat/>
  </w:style>
  <w:style w:type="numbering" w:styleId="WW8Num35">
    <w:name w:val="WW8Num35"/>
    <w:qFormat/>
  </w:style>
  <w:style w:type="numbering" w:styleId="WW8Num36">
    <w:name w:val="WW8Num36"/>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 w:type="numbering" w:styleId="WW8StyleNum4">
    <w:name w:val="WW8StyleNum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1.jpeg"/><Relationship Id="rId5" Type="http://schemas.openxmlformats.org/officeDocument/2006/relationships/image" Target="media/image2.png"/><Relationship Id="rId6" Type="http://schemas.openxmlformats.org/officeDocument/2006/relationships/image" Target="media/image3.wmf"/><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wmf"/><Relationship Id="rId10" Type="http://schemas.openxmlformats.org/officeDocument/2006/relationships/oleObject" Target="embeddings/oleObject1.bin"/><Relationship Id="rId11" Type="http://schemas.openxmlformats.org/officeDocument/2006/relationships/image" Target="media/image7.wmf"/><Relationship Id="rId12" Type="http://schemas.openxmlformats.org/officeDocument/2006/relationships/oleObject" Target="embeddings/oleObject2.bin"/><Relationship Id="rId13" Type="http://schemas.openxmlformats.org/officeDocument/2006/relationships/image" Target="media/image8.wmf"/><Relationship Id="rId14" Type="http://schemas.openxmlformats.org/officeDocument/2006/relationships/oleObject" Target="embeddings/oleObject3.bin"/><Relationship Id="rId15" Type="http://schemas.openxmlformats.org/officeDocument/2006/relationships/image" Target="media/image9.wmf"/><Relationship Id="rId16" Type="http://schemas.openxmlformats.org/officeDocument/2006/relationships/oleObject" Target="embeddings/oleObject4.bin"/><Relationship Id="rId17" Type="http://schemas.openxmlformats.org/officeDocument/2006/relationships/image" Target="media/image10.wmf"/><Relationship Id="rId18" Type="http://schemas.openxmlformats.org/officeDocument/2006/relationships/image" Target="media/image11.png"/><Relationship Id="rId19" Type="http://schemas.openxmlformats.org/officeDocument/2006/relationships/image" Target="media/image12.png"/><Relationship Id="rId20" Type="http://schemas.openxmlformats.org/officeDocument/2006/relationships/image" Target="media/image13.wmf"/><Relationship Id="rId21" Type="http://schemas.openxmlformats.org/officeDocument/2006/relationships/image" Target="media/image14.wmf"/><Relationship Id="rId22" Type="http://schemas.openxmlformats.org/officeDocument/2006/relationships/header" Target="header1.xml"/><Relationship Id="rId23" Type="http://schemas.openxmlformats.org/officeDocument/2006/relationships/footer" Target="footer1.xml"/><Relationship Id="rId24" Type="http://schemas.openxmlformats.org/officeDocument/2006/relationships/image" Target="media/image15.wmf"/><Relationship Id="rId25" Type="http://schemas.openxmlformats.org/officeDocument/2006/relationships/header" Target="header2.xml"/><Relationship Id="rId26" Type="http://schemas.openxmlformats.org/officeDocument/2006/relationships/footer" Target="footer2.xml"/><Relationship Id="rId27" Type="http://schemas.openxmlformats.org/officeDocument/2006/relationships/image" Target="media/image16.wmf"/><Relationship Id="rId28" Type="http://schemas.openxmlformats.org/officeDocument/2006/relationships/image" Target="media/image17.wmf"/><Relationship Id="rId29" Type="http://schemas.openxmlformats.org/officeDocument/2006/relationships/image" Target="media/image18.wmf"/><Relationship Id="rId30" Type="http://schemas.openxmlformats.org/officeDocument/2006/relationships/image" Target="media/image19.wmf"/><Relationship Id="rId31" Type="http://schemas.openxmlformats.org/officeDocument/2006/relationships/image" Target="media/image20.wmf"/><Relationship Id="rId32" Type="http://schemas.openxmlformats.org/officeDocument/2006/relationships/image" Target="media/image21.wmf"/><Relationship Id="rId33" Type="http://schemas.openxmlformats.org/officeDocument/2006/relationships/image" Target="media/image22.wmf"/><Relationship Id="rId34" Type="http://schemas.openxmlformats.org/officeDocument/2006/relationships/image" Target="media/image23.wmf"/><Relationship Id="rId35" Type="http://schemas.openxmlformats.org/officeDocument/2006/relationships/image" Target="media/image24.wmf"/><Relationship Id="rId36" Type="http://schemas.openxmlformats.org/officeDocument/2006/relationships/image" Target="media/image25.wmf"/><Relationship Id="rId37" Type="http://schemas.openxmlformats.org/officeDocument/2006/relationships/image" Target="media/image26.wmf"/><Relationship Id="rId38" Type="http://schemas.openxmlformats.org/officeDocument/2006/relationships/image" Target="media/image27.wmf"/><Relationship Id="rId39" Type="http://schemas.openxmlformats.org/officeDocument/2006/relationships/image" Target="media/image28.wmf"/><Relationship Id="rId40" Type="http://schemas.openxmlformats.org/officeDocument/2006/relationships/image" Target="media/image29.wmf"/><Relationship Id="rId41" Type="http://schemas.openxmlformats.org/officeDocument/2006/relationships/header" Target="header3.xml"/><Relationship Id="rId42" Type="http://schemas.openxmlformats.org/officeDocument/2006/relationships/footer" Target="footer3.xml"/><Relationship Id="rId43" Type="http://schemas.openxmlformats.org/officeDocument/2006/relationships/image" Target="media/image30.wmf"/><Relationship Id="rId44" Type="http://schemas.openxmlformats.org/officeDocument/2006/relationships/header" Target="header4.xml"/><Relationship Id="rId45" Type="http://schemas.openxmlformats.org/officeDocument/2006/relationships/footer" Target="footer4.xml"/><Relationship Id="rId46" Type="http://schemas.openxmlformats.org/officeDocument/2006/relationships/image" Target="media/image31.wmf"/><Relationship Id="rId47" Type="http://schemas.openxmlformats.org/officeDocument/2006/relationships/image" Target="media/image32.wmf"/><Relationship Id="rId48" Type="http://schemas.openxmlformats.org/officeDocument/2006/relationships/image" Target="media/image33.wmf"/><Relationship Id="rId49" Type="http://schemas.openxmlformats.org/officeDocument/2006/relationships/image" Target="media/image34.wmf"/><Relationship Id="rId50" Type="http://schemas.openxmlformats.org/officeDocument/2006/relationships/image" Target="media/image35.wmf"/><Relationship Id="rId51" Type="http://schemas.openxmlformats.org/officeDocument/2006/relationships/image" Target="media/image36.wmf"/><Relationship Id="rId52" Type="http://schemas.openxmlformats.org/officeDocument/2006/relationships/image" Target="media/image37.wmf"/><Relationship Id="rId53" Type="http://schemas.openxmlformats.org/officeDocument/2006/relationships/image" Target="media/image38.wmf"/><Relationship Id="rId54" Type="http://schemas.openxmlformats.org/officeDocument/2006/relationships/image" Target="media/image39.wmf"/><Relationship Id="rId55" Type="http://schemas.openxmlformats.org/officeDocument/2006/relationships/image" Target="media/image40.wmf"/><Relationship Id="rId56" Type="http://schemas.openxmlformats.org/officeDocument/2006/relationships/image" Target="media/image41.wmf"/><Relationship Id="rId57" Type="http://schemas.openxmlformats.org/officeDocument/2006/relationships/image" Target="media/image42.wmf"/><Relationship Id="rId58" Type="http://schemas.openxmlformats.org/officeDocument/2006/relationships/image" Target="media/image43.wmf"/><Relationship Id="rId59" Type="http://schemas.openxmlformats.org/officeDocument/2006/relationships/image" Target="media/image44.wmf"/><Relationship Id="rId60" Type="http://schemas.openxmlformats.org/officeDocument/2006/relationships/image" Target="media/image45.wmf"/><Relationship Id="rId61" Type="http://schemas.openxmlformats.org/officeDocument/2006/relationships/image" Target="media/image46.wmf"/><Relationship Id="rId62" Type="http://schemas.openxmlformats.org/officeDocument/2006/relationships/image" Target="media/image47.wmf"/><Relationship Id="rId63" Type="http://schemas.openxmlformats.org/officeDocument/2006/relationships/image" Target="media/image48.wmf"/><Relationship Id="rId64" Type="http://schemas.openxmlformats.org/officeDocument/2006/relationships/image" Target="media/image49.wmf"/><Relationship Id="rId65" Type="http://schemas.openxmlformats.org/officeDocument/2006/relationships/image" Target="media/image50.wmf"/><Relationship Id="rId66" Type="http://schemas.openxmlformats.org/officeDocument/2006/relationships/image" Target="media/image51.wmf"/><Relationship Id="rId67" Type="http://schemas.openxmlformats.org/officeDocument/2006/relationships/image" Target="media/image52.wmf"/><Relationship Id="rId68" Type="http://schemas.openxmlformats.org/officeDocument/2006/relationships/image" Target="media/image53.wmf"/><Relationship Id="rId69" Type="http://schemas.openxmlformats.org/officeDocument/2006/relationships/image" Target="media/image54.wmf"/><Relationship Id="rId70" Type="http://schemas.openxmlformats.org/officeDocument/2006/relationships/image" Target="media/image55.wmf"/><Relationship Id="rId71" Type="http://schemas.openxmlformats.org/officeDocument/2006/relationships/image" Target="media/image56.png"/><Relationship Id="rId72" Type="http://schemas.openxmlformats.org/officeDocument/2006/relationships/image" Target="media/image57.png"/><Relationship Id="rId73" Type="http://schemas.openxmlformats.org/officeDocument/2006/relationships/image" Target="media/image58.png"/><Relationship Id="rId74" Type="http://schemas.openxmlformats.org/officeDocument/2006/relationships/image" Target="media/image59.png"/><Relationship Id="rId75" Type="http://schemas.openxmlformats.org/officeDocument/2006/relationships/image" Target="media/image60.png"/><Relationship Id="rId76" Type="http://schemas.openxmlformats.org/officeDocument/2006/relationships/image" Target="media/image61.png"/><Relationship Id="rId77" Type="http://schemas.openxmlformats.org/officeDocument/2006/relationships/image" Target="media/image62.png"/><Relationship Id="rId78" Type="http://schemas.openxmlformats.org/officeDocument/2006/relationships/image" Target="media/image63.png"/><Relationship Id="rId79" Type="http://schemas.openxmlformats.org/officeDocument/2006/relationships/image" Target="media/image64.wmf"/><Relationship Id="rId80" Type="http://schemas.openxmlformats.org/officeDocument/2006/relationships/image" Target="media/image65.wmf"/><Relationship Id="rId81" Type="http://schemas.openxmlformats.org/officeDocument/2006/relationships/image" Target="media/image66.wmf"/><Relationship Id="rId82" Type="http://schemas.openxmlformats.org/officeDocument/2006/relationships/image" Target="media/image67.wmf"/><Relationship Id="rId83" Type="http://schemas.openxmlformats.org/officeDocument/2006/relationships/image" Target="media/image68.wmf"/><Relationship Id="rId84" Type="http://schemas.openxmlformats.org/officeDocument/2006/relationships/image" Target="media/image69.wmf"/><Relationship Id="rId85" Type="http://schemas.openxmlformats.org/officeDocument/2006/relationships/image" Target="media/image70.wmf"/><Relationship Id="rId86" Type="http://schemas.openxmlformats.org/officeDocument/2006/relationships/image" Target="media/image71.wmf"/><Relationship Id="rId87" Type="http://schemas.openxmlformats.org/officeDocument/2006/relationships/image" Target="media/image72.wmf"/><Relationship Id="rId88" Type="http://schemas.openxmlformats.org/officeDocument/2006/relationships/image" Target="media/image73.wmf"/><Relationship Id="rId89" Type="http://schemas.openxmlformats.org/officeDocument/2006/relationships/image" Target="media/image74.wmf"/><Relationship Id="rId90" Type="http://schemas.openxmlformats.org/officeDocument/2006/relationships/image" Target="media/image75.wmf"/><Relationship Id="rId91" Type="http://schemas.openxmlformats.org/officeDocument/2006/relationships/image" Target="media/image76.wmf"/><Relationship Id="rId92" Type="http://schemas.openxmlformats.org/officeDocument/2006/relationships/image" Target="media/image77.wmf"/><Relationship Id="rId93" Type="http://schemas.openxmlformats.org/officeDocument/2006/relationships/image" Target="media/image78.wmf"/><Relationship Id="rId94" Type="http://schemas.openxmlformats.org/officeDocument/2006/relationships/image" Target="media/image79.wmf"/><Relationship Id="rId95" Type="http://schemas.openxmlformats.org/officeDocument/2006/relationships/image" Target="media/image80.wmf"/><Relationship Id="rId96" Type="http://schemas.openxmlformats.org/officeDocument/2006/relationships/image" Target="media/image81.wmf"/><Relationship Id="rId97" Type="http://schemas.openxmlformats.org/officeDocument/2006/relationships/image" Target="media/image82.wmf"/><Relationship Id="rId98" Type="http://schemas.openxmlformats.org/officeDocument/2006/relationships/image" Target="media/image83.wmf"/><Relationship Id="rId99" Type="http://schemas.openxmlformats.org/officeDocument/2006/relationships/image" Target="media/image84.wmf"/><Relationship Id="rId100" Type="http://schemas.openxmlformats.org/officeDocument/2006/relationships/image" Target="media/image85.wmf"/><Relationship Id="rId101" Type="http://schemas.openxmlformats.org/officeDocument/2006/relationships/image" Target="media/image86.wmf"/><Relationship Id="rId102" Type="http://schemas.openxmlformats.org/officeDocument/2006/relationships/image" Target="media/image87.wmf"/><Relationship Id="rId103" Type="http://schemas.openxmlformats.org/officeDocument/2006/relationships/image" Target="media/image88.wmf"/><Relationship Id="rId104" Type="http://schemas.openxmlformats.org/officeDocument/2006/relationships/image" Target="media/image89.wmf"/><Relationship Id="rId105" Type="http://schemas.openxmlformats.org/officeDocument/2006/relationships/image" Target="media/image90.wmf"/><Relationship Id="rId106" Type="http://schemas.openxmlformats.org/officeDocument/2006/relationships/image" Target="media/image91.wmf"/><Relationship Id="rId107" Type="http://schemas.openxmlformats.org/officeDocument/2006/relationships/image" Target="media/image92.wmf"/><Relationship Id="rId108" Type="http://schemas.openxmlformats.org/officeDocument/2006/relationships/image" Target="media/image93.wmf"/><Relationship Id="rId109" Type="http://schemas.openxmlformats.org/officeDocument/2006/relationships/image" Target="media/image94.wmf"/><Relationship Id="rId110" Type="http://schemas.openxmlformats.org/officeDocument/2006/relationships/image" Target="media/image95.wmf"/><Relationship Id="rId111" Type="http://schemas.openxmlformats.org/officeDocument/2006/relationships/image" Target="media/image96.wmf"/><Relationship Id="rId112" Type="http://schemas.openxmlformats.org/officeDocument/2006/relationships/image" Target="media/image97.wmf"/><Relationship Id="rId113" Type="http://schemas.openxmlformats.org/officeDocument/2006/relationships/image" Target="media/image98.wmf"/><Relationship Id="rId114" Type="http://schemas.openxmlformats.org/officeDocument/2006/relationships/image" Target="media/image99.wmf"/><Relationship Id="rId115" Type="http://schemas.openxmlformats.org/officeDocument/2006/relationships/image" Target="media/image100.wmf"/><Relationship Id="rId116" Type="http://schemas.openxmlformats.org/officeDocument/2006/relationships/image" Target="media/image101.wmf"/><Relationship Id="rId117" Type="http://schemas.openxmlformats.org/officeDocument/2006/relationships/image" Target="media/image102.wmf"/><Relationship Id="rId118" Type="http://schemas.openxmlformats.org/officeDocument/2006/relationships/image" Target="media/image103.wmf"/><Relationship Id="rId119" Type="http://schemas.openxmlformats.org/officeDocument/2006/relationships/image" Target="media/image104.wmf"/><Relationship Id="rId120" Type="http://schemas.openxmlformats.org/officeDocument/2006/relationships/image" Target="media/image105.wmf"/><Relationship Id="rId121" Type="http://schemas.openxmlformats.org/officeDocument/2006/relationships/image" Target="media/image106.wmf"/><Relationship Id="rId122" Type="http://schemas.openxmlformats.org/officeDocument/2006/relationships/image" Target="media/image107.wmf"/><Relationship Id="rId123" Type="http://schemas.openxmlformats.org/officeDocument/2006/relationships/image" Target="media/image108.wmf"/><Relationship Id="rId124" Type="http://schemas.openxmlformats.org/officeDocument/2006/relationships/image" Target="media/image109.wmf"/><Relationship Id="rId125" Type="http://schemas.openxmlformats.org/officeDocument/2006/relationships/header" Target="header5.xml"/><Relationship Id="rId126" Type="http://schemas.openxmlformats.org/officeDocument/2006/relationships/footer" Target="footer5.xml"/><Relationship Id="rId127" Type="http://schemas.openxmlformats.org/officeDocument/2006/relationships/image" Target="media/image110.png"/><Relationship Id="rId128" Type="http://schemas.openxmlformats.org/officeDocument/2006/relationships/image" Target="media/image111.png"/><Relationship Id="rId129" Type="http://schemas.openxmlformats.org/officeDocument/2006/relationships/image" Target="media/image5.png"/><Relationship Id="rId130" Type="http://schemas.openxmlformats.org/officeDocument/2006/relationships/image" Target="media/image112.wmf"/><Relationship Id="rId131" Type="http://schemas.openxmlformats.org/officeDocument/2006/relationships/image" Target="media/image113.wmf"/><Relationship Id="rId132" Type="http://schemas.openxmlformats.org/officeDocument/2006/relationships/image" Target="media/image114.wmf"/><Relationship Id="rId133" Type="http://schemas.openxmlformats.org/officeDocument/2006/relationships/image" Target="media/image114.wmf"/><Relationship Id="rId134" Type="http://schemas.openxmlformats.org/officeDocument/2006/relationships/image" Target="media/image114.wmf"/><Relationship Id="rId135" Type="http://schemas.openxmlformats.org/officeDocument/2006/relationships/image" Target="media/image114.wmf"/><Relationship Id="rId136" Type="http://schemas.openxmlformats.org/officeDocument/2006/relationships/image" Target="media/image113.wmf"/><Relationship Id="rId137" Type="http://schemas.openxmlformats.org/officeDocument/2006/relationships/image" Target="media/image115.wmf"/><Relationship Id="rId138" Type="http://schemas.openxmlformats.org/officeDocument/2006/relationships/image" Target="media/image116.wmf"/><Relationship Id="rId139" Type="http://schemas.openxmlformats.org/officeDocument/2006/relationships/image" Target="media/image117.wmf"/><Relationship Id="rId140" Type="http://schemas.openxmlformats.org/officeDocument/2006/relationships/image" Target="media/image118.wmf"/><Relationship Id="rId141" Type="http://schemas.openxmlformats.org/officeDocument/2006/relationships/image" Target="media/image119.wmf"/><Relationship Id="rId142" Type="http://schemas.openxmlformats.org/officeDocument/2006/relationships/header" Target="header6.xml"/><Relationship Id="rId143" Type="http://schemas.openxmlformats.org/officeDocument/2006/relationships/footer" Target="footer6.xml"/><Relationship Id="rId144" Type="http://schemas.openxmlformats.org/officeDocument/2006/relationships/image" Target="media/image120.png"/><Relationship Id="rId145" Type="http://schemas.openxmlformats.org/officeDocument/2006/relationships/image" Target="media/image121.png"/><Relationship Id="rId146" Type="http://schemas.openxmlformats.org/officeDocument/2006/relationships/image" Target="media/image5.png"/><Relationship Id="rId147" Type="http://schemas.openxmlformats.org/officeDocument/2006/relationships/image" Target="media/image112.wmf"/><Relationship Id="rId148" Type="http://schemas.openxmlformats.org/officeDocument/2006/relationships/image" Target="media/image113.wmf"/><Relationship Id="rId149" Type="http://schemas.openxmlformats.org/officeDocument/2006/relationships/image" Target="media/image114.wmf"/><Relationship Id="rId150" Type="http://schemas.openxmlformats.org/officeDocument/2006/relationships/image" Target="media/image114.wmf"/><Relationship Id="rId151" Type="http://schemas.openxmlformats.org/officeDocument/2006/relationships/image" Target="media/image114.wmf"/><Relationship Id="rId152" Type="http://schemas.openxmlformats.org/officeDocument/2006/relationships/image" Target="media/image114.wmf"/><Relationship Id="rId153" Type="http://schemas.openxmlformats.org/officeDocument/2006/relationships/image" Target="media/image113.wmf"/><Relationship Id="rId154" Type="http://schemas.openxmlformats.org/officeDocument/2006/relationships/image" Target="media/image115.wmf"/><Relationship Id="rId155" Type="http://schemas.openxmlformats.org/officeDocument/2006/relationships/image" Target="media/image116.wmf"/><Relationship Id="rId156" Type="http://schemas.openxmlformats.org/officeDocument/2006/relationships/image" Target="media/image117.wmf"/><Relationship Id="rId157" Type="http://schemas.openxmlformats.org/officeDocument/2006/relationships/image" Target="media/image118.wmf"/><Relationship Id="rId158" Type="http://schemas.openxmlformats.org/officeDocument/2006/relationships/image" Target="media/image119.wmf"/><Relationship Id="rId159" Type="http://schemas.openxmlformats.org/officeDocument/2006/relationships/header" Target="header7.xml"/><Relationship Id="rId160" Type="http://schemas.openxmlformats.org/officeDocument/2006/relationships/footer" Target="footer7.xml"/><Relationship Id="rId161" Type="http://schemas.openxmlformats.org/officeDocument/2006/relationships/image" Target="media/image122.png"/><Relationship Id="rId162" Type="http://schemas.openxmlformats.org/officeDocument/2006/relationships/image" Target="media/image123.png"/><Relationship Id="rId163" Type="http://schemas.openxmlformats.org/officeDocument/2006/relationships/image" Target="media/image5.png"/><Relationship Id="rId164" Type="http://schemas.openxmlformats.org/officeDocument/2006/relationships/image" Target="media/image115.wmf"/><Relationship Id="rId165" Type="http://schemas.openxmlformats.org/officeDocument/2006/relationships/image" Target="media/image116.wmf"/><Relationship Id="rId166" Type="http://schemas.openxmlformats.org/officeDocument/2006/relationships/image" Target="media/image117.wmf"/><Relationship Id="rId167" Type="http://schemas.openxmlformats.org/officeDocument/2006/relationships/image" Target="media/image118.wmf"/><Relationship Id="rId168" Type="http://schemas.openxmlformats.org/officeDocument/2006/relationships/image" Target="media/image119.wmf"/><Relationship Id="rId169" Type="http://schemas.openxmlformats.org/officeDocument/2006/relationships/header" Target="header8.xml"/><Relationship Id="rId170" Type="http://schemas.openxmlformats.org/officeDocument/2006/relationships/footer" Target="footer8.xml"/><Relationship Id="rId171" Type="http://schemas.openxmlformats.org/officeDocument/2006/relationships/image" Target="media/image124.wmf"/><Relationship Id="rId172" Type="http://schemas.openxmlformats.org/officeDocument/2006/relationships/image" Target="media/image125.png"/><Relationship Id="rId173" Type="http://schemas.openxmlformats.org/officeDocument/2006/relationships/image" Target="media/image126.wmf"/><Relationship Id="rId174" Type="http://schemas.openxmlformats.org/officeDocument/2006/relationships/image" Target="media/image127.png"/><Relationship Id="rId175" Type="http://schemas.openxmlformats.org/officeDocument/2006/relationships/image" Target="media/image128.wmf"/><Relationship Id="rId176" Type="http://schemas.openxmlformats.org/officeDocument/2006/relationships/image" Target="media/image129.wmf"/><Relationship Id="rId177" Type="http://schemas.openxmlformats.org/officeDocument/2006/relationships/oleObject" Target="embeddings/oleObject5.bin"/><Relationship Id="rId178" Type="http://schemas.openxmlformats.org/officeDocument/2006/relationships/image" Target="media/image130.wmf"/><Relationship Id="rId179" Type="http://schemas.openxmlformats.org/officeDocument/2006/relationships/image" Target="media/image131.wmf"/><Relationship Id="rId180" Type="http://schemas.openxmlformats.org/officeDocument/2006/relationships/image" Target="media/image132.wmf"/><Relationship Id="rId181" Type="http://schemas.openxmlformats.org/officeDocument/2006/relationships/image" Target="media/image133.wmf"/><Relationship Id="rId182" Type="http://schemas.openxmlformats.org/officeDocument/2006/relationships/image" Target="media/image134.wmf"/><Relationship Id="rId183" Type="http://schemas.openxmlformats.org/officeDocument/2006/relationships/image" Target="media/image135.wmf"/><Relationship Id="rId184" Type="http://schemas.openxmlformats.org/officeDocument/2006/relationships/image" Target="media/image136.wmf"/><Relationship Id="rId185" Type="http://schemas.openxmlformats.org/officeDocument/2006/relationships/image" Target="media/image137.wmf"/><Relationship Id="rId186" Type="http://schemas.openxmlformats.org/officeDocument/2006/relationships/oleObject" Target="embeddings/oleObject6.bin"/><Relationship Id="rId187" Type="http://schemas.openxmlformats.org/officeDocument/2006/relationships/image" Target="media/image138.wmf"/><Relationship Id="rId188" Type="http://schemas.openxmlformats.org/officeDocument/2006/relationships/oleObject" Target="embeddings/oleObject7.bin"/><Relationship Id="rId189" Type="http://schemas.openxmlformats.org/officeDocument/2006/relationships/image" Target="media/image139.wmf"/><Relationship Id="rId190" Type="http://schemas.openxmlformats.org/officeDocument/2006/relationships/oleObject" Target="embeddings/oleObject8.bin"/><Relationship Id="rId191" Type="http://schemas.openxmlformats.org/officeDocument/2006/relationships/image" Target="media/image140.wmf"/><Relationship Id="rId192" Type="http://schemas.openxmlformats.org/officeDocument/2006/relationships/oleObject" Target="embeddings/oleObject9.bin"/><Relationship Id="rId193" Type="http://schemas.openxmlformats.org/officeDocument/2006/relationships/image" Target="media/image141.wmf"/><Relationship Id="rId194" Type="http://schemas.openxmlformats.org/officeDocument/2006/relationships/oleObject" Target="embeddings/oleObject10.bin"/><Relationship Id="rId195" Type="http://schemas.openxmlformats.org/officeDocument/2006/relationships/image" Target="media/image142.wmf"/><Relationship Id="rId196" Type="http://schemas.openxmlformats.org/officeDocument/2006/relationships/oleObject" Target="embeddings/oleObject11.bin"/><Relationship Id="rId197" Type="http://schemas.openxmlformats.org/officeDocument/2006/relationships/image" Target="media/image143.wmf"/><Relationship Id="rId198" Type="http://schemas.openxmlformats.org/officeDocument/2006/relationships/oleObject" Target="embeddings/oleObject12.bin"/><Relationship Id="rId199" Type="http://schemas.openxmlformats.org/officeDocument/2006/relationships/image" Target="media/image144.wmf"/><Relationship Id="rId200" Type="http://schemas.openxmlformats.org/officeDocument/2006/relationships/oleObject" Target="embeddings/oleObject13.bin"/><Relationship Id="rId201" Type="http://schemas.openxmlformats.org/officeDocument/2006/relationships/image" Target="media/image145.wmf"/><Relationship Id="rId202" Type="http://schemas.openxmlformats.org/officeDocument/2006/relationships/image" Target="media/image146.wmf"/><Relationship Id="rId203" Type="http://schemas.openxmlformats.org/officeDocument/2006/relationships/hyperlink" Target="mailto:asharpley@dynastat.com" TargetMode="External"/><Relationship Id="rId204" Type="http://schemas.openxmlformats.org/officeDocument/2006/relationships/image" Target="media/image147.wmf"/><Relationship Id="rId205" Type="http://schemas.openxmlformats.org/officeDocument/2006/relationships/image" Target="media/image148.wmf"/><Relationship Id="rId206" Type="http://schemas.openxmlformats.org/officeDocument/2006/relationships/image" Target="media/image149.wmf"/><Relationship Id="rId207" Type="http://schemas.openxmlformats.org/officeDocument/2006/relationships/image" Target="media/image150.wmf"/><Relationship Id="rId208" Type="http://schemas.openxmlformats.org/officeDocument/2006/relationships/image" Target="media/image151.wmf"/><Relationship Id="rId209" Type="http://schemas.openxmlformats.org/officeDocument/2006/relationships/image" Target="media/image152.wmf"/><Relationship Id="rId210" Type="http://schemas.openxmlformats.org/officeDocument/2006/relationships/image" Target="media/image153.wmf"/><Relationship Id="rId211" Type="http://schemas.openxmlformats.org/officeDocument/2006/relationships/image" Target="media/image154.wmf"/><Relationship Id="rId212" Type="http://schemas.openxmlformats.org/officeDocument/2006/relationships/image" Target="media/image155.wmf"/><Relationship Id="rId213" Type="http://schemas.openxmlformats.org/officeDocument/2006/relationships/image" Target="media/image156.wmf"/><Relationship Id="rId214" Type="http://schemas.openxmlformats.org/officeDocument/2006/relationships/image" Target="media/image157.wmf"/><Relationship Id="rId215" Type="http://schemas.openxmlformats.org/officeDocument/2006/relationships/header" Target="header9.xml"/><Relationship Id="rId216" Type="http://schemas.openxmlformats.org/officeDocument/2006/relationships/footer" Target="footer9.xml"/><Relationship Id="rId217" Type="http://schemas.openxmlformats.org/officeDocument/2006/relationships/footnotes" Target="footnotes.xml"/><Relationship Id="rId218" Type="http://schemas.openxmlformats.org/officeDocument/2006/relationships/numbering" Target="numbering.xml"/><Relationship Id="rId219" Type="http://schemas.openxmlformats.org/officeDocument/2006/relationships/fontTable" Target="fontTable.xml"/><Relationship Id="rId220" Type="http://schemas.openxmlformats.org/officeDocument/2006/relationships/settings" Target="settings.xml"/>
</Relationships>
</file>

<file path=word/_rels/footnotes.xml.rels><?xml version="1.0" encoding="UTF-8"?>
<Relationships xmlns="http://schemas.openxmlformats.org/package/2006/relationships"><Relationship Id="rId1" Type="http://schemas.openxmlformats.org/officeDocument/2006/relationships/hyperlink" Target="mailto:bernhard.wimmer@siemens.com" TargetMode="External"/><Relationship Id="rId2" Type="http://schemas.openxmlformats.org/officeDocument/2006/relationships/hyperlink" Target="mailto:catherine.quinquis@francetelecom.com" TargetMode="External"/><Relationship Id="rId3" Type="http://schemas.openxmlformats.org/officeDocument/2006/relationships/hyperlink" Target="mailto:Jeanyves.monfort@francetelecom.com" TargetMode="External"/><Relationship Id="rId4" Type="http://schemas.openxmlformats.org/officeDocument/2006/relationships/hyperlink" Target="mailto:bernhard.wimmer@siemens.com" TargetMode="External"/><Relationship Id="rId5" Type="http://schemas.openxmlformats.org/officeDocument/2006/relationships/hyperlink" Target="mailto:Catherine.quinquis@francetelecom.com" TargetMode="External"/><Relationship Id="rId6" Type="http://schemas.openxmlformats.org/officeDocument/2006/relationships/hyperlink" Target="mailto:Jeanyves.monfort@francetelecom.com" TargetMode="External"/>
</Relationships>
</file>

<file path=docProps/app.xml><?xml version="1.0" encoding="utf-8"?>
<Properties xmlns="http://schemas.openxmlformats.org/officeDocument/2006/extended-properties" xmlns:vt="http://schemas.openxmlformats.org/officeDocument/2006/docPropsVTypes">
  <Template>3gpp_70.dot</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2020-07-20T14:25:00Z</dcterms:created>
  <dc:creator>3GPP TSG SA WG4 Codec</dc:creator>
  <dc:description/>
  <cp:keywords>3GPP AMR AMR-WB Performance characterisation LTE</cp:keywords>
  <dc:language>en-US</dc:language>
  <cp:lastModifiedBy>S4-200951_CR-0500</cp:lastModifiedBy>
  <dcterms:modified xsi:type="dcterms:W3CDTF">2020-07-20T14:25:00Z</dcterms:modified>
  <cp:revision>2</cp:revision>
  <dc:subject>3GPP TR 26.935 Performance Characterisation of Default Codecs (Release 16)</dc:subject>
  <dc:title>3GPP TR 26.935 Version 15.0.0</dc:title>
</cp:coreProperties>
</file>