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wmf" ContentType="image/x-wmf"/>
  <Override PartName="/word/fontTable.xml" ContentType="application/vnd.openxmlformats-officedocument.wordprocessingml.fontTable+xml"/>
  <Override PartName="/word/header3.xml" ContentType="application/vnd.openxmlformats-officedocument.wordprocessingml.header+xml"/>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tabs>
          <w:tab w:val="clear" w:pos="4320"/>
          <w:tab w:val="clear" w:pos="8640"/>
        </w:tabs>
        <w:rPr/>
      </w:pPr>
      <w:r>
        <w:rPr/>
      </w:r>
    </w:p>
    <w:p>
      <w:pPr>
        <w:pStyle w:val="Normal"/>
        <w:tabs>
          <w:tab w:val="clear" w:pos="720"/>
          <w:tab w:val="left" w:pos="1418" w:leader="none"/>
        </w:tabs>
        <w:rPr>
          <w:b/>
          <w:b/>
        </w:rPr>
      </w:pPr>
      <w:r>
        <w:rPr>
          <w:b/>
        </w:rPr>
        <w:t>Title:</w:t>
        <w:tab/>
        <w:t>PSS/MMS High-Rate Audio Selection Test and Processing</w:t>
      </w:r>
    </w:p>
    <w:p>
      <w:pPr>
        <w:pStyle w:val="Normal"/>
        <w:tabs>
          <w:tab w:val="clear" w:pos="720"/>
          <w:tab w:val="left" w:pos="1418" w:leader="none"/>
        </w:tabs>
        <w:rPr/>
      </w:pPr>
      <w:r>
        <w:rPr>
          <w:b/>
        </w:rPr>
        <w:tab/>
      </w:r>
      <w:r>
        <w:rPr>
          <w:b/>
          <w:lang w:val="fr-FR"/>
        </w:rPr>
        <w:t>Plan Version 2.2.0</w:t>
      </w:r>
    </w:p>
    <w:p>
      <w:pPr>
        <w:pStyle w:val="Normal"/>
        <w:tabs>
          <w:tab w:val="clear" w:pos="720"/>
          <w:tab w:val="left" w:pos="1170" w:leader="none"/>
        </w:tabs>
        <w:rPr>
          <w:b/>
          <w:b/>
          <w:lang w:val="fr-FR"/>
        </w:rPr>
      </w:pPr>
      <w:r>
        <w:rPr>
          <w:b/>
          <w:lang w:val="fr-FR"/>
        </w:rPr>
      </w:r>
    </w:p>
    <w:p>
      <w:pPr>
        <w:pStyle w:val="Normal"/>
        <w:tabs>
          <w:tab w:val="clear" w:pos="720"/>
          <w:tab w:val="left" w:pos="1418" w:leader="none"/>
        </w:tabs>
        <w:rPr>
          <w:b/>
          <w:b/>
          <w:lang w:val="fr-FR"/>
        </w:rPr>
      </w:pPr>
      <w:r>
        <w:rPr>
          <w:b/>
          <w:lang w:val="fr-FR"/>
        </w:rPr>
        <w:t>Source:</w:t>
        <w:tab/>
        <w:t>Editor</w:t>
      </w:r>
      <w:r>
        <w:rPr>
          <w:rStyle w:val="FootnoteCharacters"/>
          <w:rStyle w:val="FootnoteAnchor"/>
          <w:b/>
          <w:lang w:val="fr-FR"/>
        </w:rPr>
        <w:footnoteReference w:id="2"/>
      </w:r>
    </w:p>
    <w:p>
      <w:pPr>
        <w:pStyle w:val="Normal"/>
        <w:rPr>
          <w:b/>
          <w:b/>
          <w:lang w:val="fr-FR"/>
        </w:rPr>
      </w:pPr>
      <w:r>
        <w:rPr>
          <w:b/>
          <w:lang w:val="fr-FR"/>
        </w:rPr>
      </w:r>
    </w:p>
    <w:p>
      <w:pPr>
        <w:sectPr>
          <w:headerReference w:type="default" r:id="rId2"/>
          <w:footerReference w:type="default" r:id="rId3"/>
          <w:footnotePr>
            <w:numFmt w:val="decimal"/>
          </w:footnotePr>
          <w:type w:val="nextPage"/>
          <w:pgSz w:w="11906" w:h="16838"/>
          <w:pgMar w:left="1440" w:right="1440" w:gutter="0" w:header="720" w:top="1152" w:footer="720" w:bottom="1152"/>
          <w:pgNumType w:fmt="decimal"/>
          <w:formProt w:val="false"/>
          <w:textDirection w:val="lrTb"/>
          <w:docGrid w:type="default" w:linePitch="360" w:charSpace="0"/>
        </w:sectPr>
        <w:pStyle w:val="Normal"/>
        <w:rPr>
          <w:b/>
          <w:b/>
          <w:bCs/>
          <w:lang w:val="en-GB"/>
        </w:rPr>
      </w:pPr>
      <w:r>
        <w:rPr>
          <w:b/>
          <w:bCs/>
          <w:lang w:val="en-GB"/>
        </w:rPr>
      </w:r>
    </w:p>
    <w:p>
      <w:pPr>
        <w:pStyle w:val="Normal"/>
        <w:rPr/>
      </w:pPr>
      <w:r>
        <w:rPr/>
        <w:t>Contents</w:t>
      </w:r>
    </w:p>
    <w:sdt>
      <w:sdtPr>
        <w:docPartObj>
          <w:docPartGallery w:val="Table of Contents"/>
          <w:docPartUnique w:val="true"/>
        </w:docPartObj>
      </w:sdtPr>
      <w:sdtContent>
        <w:p>
          <w:pPr>
            <w:pStyle w:val="Contents1"/>
            <w:tabs>
              <w:tab w:val="left" w:pos="450" w:leader="none"/>
              <w:tab w:val="right" w:pos="9019" w:leader="dot"/>
            </w:tabs>
            <w:rPr>
              <w:b w:val="false"/>
              <w:b w:val="false"/>
              <w:caps w:val="false"/>
              <w:smallCaps w:val="false"/>
              <w:sz w:val="24"/>
              <w:szCs w:val="24"/>
              <w:lang w:val="en-GB" w:eastAsia="en-US"/>
            </w:rPr>
          </w:pPr>
          <w:r>
            <w:fldChar w:fldCharType="begin"/>
          </w:r>
          <w:r>
            <w:rPr>
              <w:b w:val="false"/>
              <w:szCs w:val="22"/>
              <w:lang w:val="en-GB"/>
            </w:rPr>
            <w:instrText xml:space="preserve"> TOC \o "1-3" </w:instrText>
          </w:r>
          <w:r>
            <w:rPr>
              <w:b w:val="false"/>
              <w:szCs w:val="22"/>
              <w:lang w:val="en-GB"/>
            </w:rPr>
            <w:fldChar w:fldCharType="separate"/>
          </w:r>
          <w:r>
            <w:rPr>
              <w:b w:val="false"/>
              <w:szCs w:val="22"/>
              <w:lang w:val="en-GB"/>
            </w:rPr>
            <w:t>0</w:t>
          </w:r>
          <w:r>
            <w:rPr>
              <w:b w:val="false"/>
              <w:caps w:val="false"/>
              <w:smallCaps w:val="false"/>
              <w:sz w:val="24"/>
              <w:szCs w:val="24"/>
              <w:lang w:val="en-GB" w:eastAsia="en-US"/>
            </w:rPr>
            <w:tab/>
          </w:r>
          <w:r>
            <w:rPr>
              <w:b w:val="false"/>
              <w:szCs w:val="22"/>
              <w:lang w:val="en-GB"/>
            </w:rPr>
            <w:t>Status of document</w:t>
          </w:r>
          <w:r>
            <w:rPr>
              <w:b w:val="false"/>
              <w:lang w:val="en-GB"/>
            </w:rPr>
            <w:tab/>
          </w:r>
          <w:hyperlink w:anchor="__RefHeading___Toc50525835">
            <w:r>
              <w:rPr>
                <w:rStyle w:val="IndexLink"/>
                <w:b w:val="false"/>
                <w:lang w:val="en-GB"/>
              </w:rPr>
              <w:t>4</w:t>
            </w:r>
          </w:hyperlink>
        </w:p>
        <w:p>
          <w:pPr>
            <w:pStyle w:val="Contents1"/>
            <w:tabs>
              <w:tab w:val="left" w:pos="450" w:leader="none"/>
              <w:tab w:val="right" w:pos="9019" w:leader="dot"/>
            </w:tabs>
            <w:rPr>
              <w:b w:val="false"/>
              <w:b w:val="false"/>
              <w:caps w:val="false"/>
              <w:smallCaps w:val="false"/>
              <w:sz w:val="24"/>
              <w:szCs w:val="24"/>
              <w:lang w:val="en-GB" w:eastAsia="en-US"/>
            </w:rPr>
          </w:pPr>
          <w:r>
            <w:rPr>
              <w:szCs w:val="22"/>
            </w:rPr>
            <w:t>1</w:t>
          </w:r>
          <w:r>
            <w:rPr>
              <w:b w:val="false"/>
              <w:caps w:val="false"/>
              <w:smallCaps w:val="false"/>
              <w:sz w:val="24"/>
              <w:szCs w:val="24"/>
              <w:lang w:val="en-GB" w:eastAsia="en-US"/>
            </w:rPr>
            <w:tab/>
          </w:r>
          <w:r>
            <w:rPr>
              <w:szCs w:val="22"/>
            </w:rPr>
            <w:t>Introduction</w:t>
          </w:r>
          <w:r>
            <w:rPr/>
            <w:tab/>
          </w:r>
          <w:hyperlink w:anchor="__RefHeading___Toc50525836">
            <w:r>
              <w:rPr>
                <w:rStyle w:val="IndexLink"/>
              </w:rPr>
              <w:t>5</w:t>
            </w:r>
          </w:hyperlink>
        </w:p>
        <w:p>
          <w:pPr>
            <w:pStyle w:val="Contents2"/>
            <w:tabs>
              <w:tab w:val="clear" w:pos="720"/>
              <w:tab w:val="left" w:pos="800" w:leader="none"/>
              <w:tab w:val="right" w:pos="9019" w:leader="dot"/>
            </w:tabs>
            <w:rPr>
              <w:caps w:val="false"/>
              <w:smallCaps w:val="false"/>
              <w:sz w:val="24"/>
              <w:szCs w:val="24"/>
              <w:lang w:val="en-GB" w:eastAsia="en-US"/>
            </w:rPr>
          </w:pPr>
          <w:r>
            <w:rPr>
              <w:lang w:val="en-US" w:eastAsia="en-US"/>
            </w:rPr>
            <w:t>1.1</w:t>
          </w:r>
          <w:r>
            <w:rPr>
              <w:caps w:val="false"/>
              <w:smallCaps w:val="false"/>
              <w:sz w:val="24"/>
              <w:szCs w:val="24"/>
              <w:lang w:val="en-GB" w:eastAsia="en-US"/>
            </w:rPr>
            <w:tab/>
          </w:r>
          <w:r>
            <w:rPr>
              <w:lang w:val="en-US" w:eastAsia="en-US"/>
            </w:rPr>
            <w:t>Responsibilities</w:t>
            <w:tab/>
          </w:r>
          <w:hyperlink w:anchor="__RefHeading___Toc50525837">
            <w:r>
              <w:rPr>
                <w:rStyle w:val="IndexLink"/>
                <w:lang w:val="en-US" w:eastAsia="en-US"/>
              </w:rPr>
              <w:t>5</w:t>
            </w:r>
          </w:hyperlink>
        </w:p>
        <w:p>
          <w:pPr>
            <w:pStyle w:val="Contents2"/>
            <w:tabs>
              <w:tab w:val="clear" w:pos="720"/>
              <w:tab w:val="left" w:pos="800" w:leader="none"/>
              <w:tab w:val="right" w:pos="9019" w:leader="dot"/>
            </w:tabs>
            <w:rPr>
              <w:caps w:val="false"/>
              <w:smallCaps w:val="false"/>
              <w:sz w:val="24"/>
              <w:szCs w:val="24"/>
              <w:lang w:val="en-GB" w:eastAsia="en-US"/>
            </w:rPr>
          </w:pPr>
          <w:r>
            <w:rPr>
              <w:lang w:val="en-US" w:eastAsia="en-US"/>
            </w:rPr>
            <w:t>1.2</w:t>
          </w:r>
          <w:r>
            <w:rPr>
              <w:caps w:val="false"/>
              <w:smallCaps w:val="false"/>
              <w:sz w:val="24"/>
              <w:szCs w:val="24"/>
              <w:lang w:val="en-GB" w:eastAsia="en-US"/>
            </w:rPr>
            <w:tab/>
          </w:r>
          <w:r>
            <w:rPr>
              <w:lang w:val="en-US" w:eastAsia="en-US"/>
            </w:rPr>
            <w:t>Contact Names</w:t>
            <w:tab/>
          </w:r>
          <w:hyperlink w:anchor="__RefHeading___Toc50525838">
            <w:r>
              <w:rPr>
                <w:rStyle w:val="IndexLink"/>
                <w:lang w:val="en-US" w:eastAsia="en-US"/>
              </w:rPr>
              <w:t>6</w:t>
            </w:r>
          </w:hyperlink>
        </w:p>
        <w:p>
          <w:pPr>
            <w:pStyle w:val="Contents1"/>
            <w:tabs>
              <w:tab w:val="left" w:pos="450" w:leader="none"/>
              <w:tab w:val="right" w:pos="9019" w:leader="dot"/>
            </w:tabs>
            <w:rPr>
              <w:b w:val="false"/>
              <w:b w:val="false"/>
              <w:caps w:val="false"/>
              <w:smallCaps w:val="false"/>
              <w:sz w:val="24"/>
              <w:szCs w:val="24"/>
              <w:lang w:val="en-GB" w:eastAsia="en-US"/>
            </w:rPr>
          </w:pPr>
          <w:r>
            <w:rPr>
              <w:szCs w:val="22"/>
            </w:rPr>
            <w:t>2</w:t>
          </w:r>
          <w:r>
            <w:rPr>
              <w:b w:val="false"/>
              <w:caps w:val="false"/>
              <w:smallCaps w:val="false"/>
              <w:sz w:val="24"/>
              <w:szCs w:val="24"/>
              <w:lang w:val="en-GB" w:eastAsia="en-US"/>
            </w:rPr>
            <w:tab/>
          </w:r>
          <w:r>
            <w:rPr>
              <w:szCs w:val="22"/>
            </w:rPr>
            <w:t>Codecs, Anchors and References</w:t>
          </w:r>
          <w:r>
            <w:rPr/>
            <w:tab/>
          </w:r>
          <w:hyperlink w:anchor="__RefHeading___Toc50525839">
            <w:r>
              <w:rPr>
                <w:rStyle w:val="IndexLink"/>
              </w:rPr>
              <w:t>7</w:t>
            </w:r>
          </w:hyperlink>
        </w:p>
        <w:p>
          <w:pPr>
            <w:pStyle w:val="Contents2"/>
            <w:tabs>
              <w:tab w:val="clear" w:pos="720"/>
              <w:tab w:val="left" w:pos="800" w:leader="none"/>
              <w:tab w:val="right" w:pos="9019" w:leader="dot"/>
            </w:tabs>
            <w:rPr>
              <w:caps w:val="false"/>
              <w:smallCaps w:val="false"/>
              <w:sz w:val="24"/>
              <w:szCs w:val="24"/>
              <w:lang w:val="en-GB" w:eastAsia="en-US"/>
            </w:rPr>
          </w:pPr>
          <w:r>
            <w:rPr>
              <w:lang w:val="en-US" w:eastAsia="en-US"/>
            </w:rPr>
            <w:t>2.1</w:t>
          </w:r>
          <w:r>
            <w:rPr>
              <w:caps w:val="false"/>
              <w:smallCaps w:val="false"/>
              <w:sz w:val="24"/>
              <w:szCs w:val="24"/>
              <w:lang w:val="en-GB" w:eastAsia="en-US"/>
            </w:rPr>
            <w:tab/>
          </w:r>
          <w:r>
            <w:rPr>
              <w:lang w:val="en-US" w:eastAsia="en-US"/>
            </w:rPr>
            <w:t>Candidate and Reference codecs</w:t>
            <w:tab/>
          </w:r>
          <w:hyperlink w:anchor="__RefHeading___Toc50525840">
            <w:r>
              <w:rPr>
                <w:rStyle w:val="IndexLink"/>
                <w:lang w:val="en-US" w:eastAsia="en-US"/>
              </w:rPr>
              <w:t>7</w:t>
            </w:r>
          </w:hyperlink>
        </w:p>
        <w:p>
          <w:pPr>
            <w:pStyle w:val="Contents2"/>
            <w:tabs>
              <w:tab w:val="clear" w:pos="720"/>
              <w:tab w:val="left" w:pos="800" w:leader="none"/>
              <w:tab w:val="right" w:pos="9019" w:leader="dot"/>
            </w:tabs>
            <w:rPr>
              <w:caps w:val="false"/>
              <w:smallCaps w:val="false"/>
              <w:sz w:val="24"/>
              <w:szCs w:val="24"/>
              <w:lang w:val="en-GB" w:eastAsia="en-US"/>
            </w:rPr>
          </w:pPr>
          <w:r>
            <w:rPr>
              <w:lang w:val="en-US" w:eastAsia="en-US"/>
            </w:rPr>
            <w:t>2.2</w:t>
          </w:r>
          <w:r>
            <w:rPr>
              <w:caps w:val="false"/>
              <w:smallCaps w:val="false"/>
              <w:sz w:val="24"/>
              <w:szCs w:val="24"/>
              <w:lang w:val="en-GB" w:eastAsia="en-US"/>
            </w:rPr>
            <w:tab/>
          </w:r>
          <w:r>
            <w:rPr>
              <w:lang w:val="en-US" w:eastAsia="en-US"/>
            </w:rPr>
            <w:t>Anchors and references</w:t>
            <w:tab/>
          </w:r>
          <w:hyperlink w:anchor="__RefHeading___Toc50525841">
            <w:r>
              <w:rPr>
                <w:rStyle w:val="IndexLink"/>
                <w:lang w:val="en-US" w:eastAsia="en-US"/>
              </w:rPr>
              <w:t>7</w:t>
            </w:r>
          </w:hyperlink>
        </w:p>
        <w:p>
          <w:pPr>
            <w:pStyle w:val="Contents1"/>
            <w:tabs>
              <w:tab w:val="left" w:pos="450" w:leader="none"/>
              <w:tab w:val="right" w:pos="9019" w:leader="dot"/>
            </w:tabs>
            <w:rPr>
              <w:b w:val="false"/>
              <w:b w:val="false"/>
              <w:caps w:val="false"/>
              <w:smallCaps w:val="false"/>
              <w:sz w:val="24"/>
              <w:szCs w:val="24"/>
              <w:lang w:val="en-GB" w:eastAsia="en-US"/>
            </w:rPr>
          </w:pPr>
          <w:r>
            <w:rPr>
              <w:szCs w:val="22"/>
            </w:rPr>
            <w:t>3</w:t>
          </w:r>
          <w:r>
            <w:rPr>
              <w:b w:val="false"/>
              <w:caps w:val="false"/>
              <w:smallCaps w:val="false"/>
              <w:sz w:val="24"/>
              <w:szCs w:val="24"/>
              <w:lang w:val="en-GB" w:eastAsia="en-US"/>
            </w:rPr>
            <w:tab/>
          </w:r>
          <w:r>
            <w:rPr>
              <w:szCs w:val="22"/>
            </w:rPr>
            <w:t>References and Conventions</w:t>
          </w:r>
          <w:r>
            <w:rPr/>
            <w:tab/>
          </w:r>
          <w:hyperlink w:anchor="__RefHeading___Toc50525842">
            <w:r>
              <w:rPr>
                <w:rStyle w:val="IndexLink"/>
              </w:rPr>
              <w:t>8</w:t>
            </w:r>
          </w:hyperlink>
        </w:p>
        <w:p>
          <w:pPr>
            <w:pStyle w:val="Contents2"/>
            <w:tabs>
              <w:tab w:val="clear" w:pos="720"/>
              <w:tab w:val="left" w:pos="800" w:leader="none"/>
              <w:tab w:val="right" w:pos="9019" w:leader="dot"/>
            </w:tabs>
            <w:rPr>
              <w:caps w:val="false"/>
              <w:smallCaps w:val="false"/>
              <w:sz w:val="24"/>
              <w:szCs w:val="24"/>
              <w:lang w:val="en-GB" w:eastAsia="en-US"/>
            </w:rPr>
          </w:pPr>
          <w:r>
            <w:rPr>
              <w:lang w:val="en-GB" w:eastAsia="en-US"/>
            </w:rPr>
            <w:t>3.1</w:t>
          </w:r>
          <w:r>
            <w:rPr>
              <w:caps w:val="false"/>
              <w:smallCaps w:val="false"/>
              <w:sz w:val="24"/>
              <w:szCs w:val="24"/>
              <w:lang w:val="en-GB" w:eastAsia="en-US"/>
            </w:rPr>
            <w:tab/>
          </w:r>
          <w:r>
            <w:rPr>
              <w:lang w:val="en-GB" w:eastAsia="en-US"/>
            </w:rPr>
            <w:t>Reference Documents</w:t>
          </w:r>
          <w:r>
            <w:rPr>
              <w:lang w:val="en-US" w:eastAsia="en-US"/>
            </w:rPr>
            <w:tab/>
          </w:r>
          <w:hyperlink w:anchor="__RefHeading___Toc50525843">
            <w:r>
              <w:rPr>
                <w:rStyle w:val="IndexLink"/>
                <w:lang w:val="en-US" w:eastAsia="en-US"/>
              </w:rPr>
              <w:t>8</w:t>
            </w:r>
          </w:hyperlink>
        </w:p>
        <w:p>
          <w:pPr>
            <w:pStyle w:val="Contents2"/>
            <w:tabs>
              <w:tab w:val="clear" w:pos="720"/>
              <w:tab w:val="left" w:pos="800" w:leader="none"/>
              <w:tab w:val="right" w:pos="9019" w:leader="dot"/>
            </w:tabs>
            <w:rPr>
              <w:caps w:val="false"/>
              <w:smallCaps w:val="false"/>
              <w:sz w:val="24"/>
              <w:szCs w:val="24"/>
              <w:lang w:val="en-GB" w:eastAsia="en-US"/>
            </w:rPr>
          </w:pPr>
          <w:r>
            <w:rPr>
              <w:lang w:val="en-US" w:eastAsia="en-US"/>
            </w:rPr>
            <w:t>3.2</w:t>
          </w:r>
          <w:r>
            <w:rPr>
              <w:caps w:val="false"/>
              <w:smallCaps w:val="false"/>
              <w:sz w:val="24"/>
              <w:szCs w:val="24"/>
              <w:lang w:val="en-GB" w:eastAsia="en-US"/>
            </w:rPr>
            <w:tab/>
          </w:r>
          <w:r>
            <w:rPr>
              <w:lang w:val="en-US" w:eastAsia="en-US"/>
            </w:rPr>
            <w:t>Key Acronyms</w:t>
            <w:tab/>
          </w:r>
          <w:hyperlink w:anchor="__RefHeading___Toc50525844">
            <w:r>
              <w:rPr>
                <w:rStyle w:val="IndexLink"/>
                <w:lang w:val="en-US" w:eastAsia="en-US"/>
              </w:rPr>
              <w:t>8</w:t>
            </w:r>
          </w:hyperlink>
        </w:p>
        <w:p>
          <w:pPr>
            <w:pStyle w:val="Contents1"/>
            <w:tabs>
              <w:tab w:val="left" w:pos="450" w:leader="none"/>
              <w:tab w:val="right" w:pos="9019" w:leader="dot"/>
            </w:tabs>
            <w:rPr>
              <w:b w:val="false"/>
              <w:b w:val="false"/>
              <w:caps w:val="false"/>
              <w:smallCaps w:val="false"/>
              <w:sz w:val="24"/>
              <w:szCs w:val="24"/>
              <w:lang w:val="en-GB" w:eastAsia="en-US"/>
            </w:rPr>
          </w:pPr>
          <w:r>
            <w:rPr>
              <w:szCs w:val="22"/>
            </w:rPr>
            <w:t>4</w:t>
          </w:r>
          <w:r>
            <w:rPr>
              <w:b w:val="false"/>
              <w:caps w:val="false"/>
              <w:smallCaps w:val="false"/>
              <w:sz w:val="24"/>
              <w:szCs w:val="24"/>
              <w:lang w:val="en-GB" w:eastAsia="en-US"/>
            </w:rPr>
            <w:tab/>
          </w:r>
          <w:r>
            <w:rPr>
              <w:szCs w:val="22"/>
            </w:rPr>
            <w:t>Test Material</w:t>
          </w:r>
          <w:r>
            <w:rPr/>
            <w:tab/>
          </w:r>
          <w:hyperlink w:anchor="__RefHeading___Toc50525845">
            <w:r>
              <w:rPr>
                <w:rStyle w:val="IndexLink"/>
              </w:rPr>
              <w:t>9</w:t>
            </w:r>
          </w:hyperlink>
        </w:p>
        <w:p>
          <w:pPr>
            <w:pStyle w:val="Contents2"/>
            <w:tabs>
              <w:tab w:val="clear" w:pos="720"/>
              <w:tab w:val="left" w:pos="800" w:leader="none"/>
              <w:tab w:val="right" w:pos="9019" w:leader="dot"/>
            </w:tabs>
            <w:rPr>
              <w:caps w:val="false"/>
              <w:smallCaps w:val="false"/>
              <w:sz w:val="24"/>
              <w:szCs w:val="24"/>
              <w:lang w:val="en-GB" w:eastAsia="en-US"/>
            </w:rPr>
          </w:pPr>
          <w:r>
            <w:rPr>
              <w:lang w:val="en-US" w:eastAsia="en-US"/>
            </w:rPr>
            <w:t>4.1</w:t>
          </w:r>
          <w:r>
            <w:rPr>
              <w:caps w:val="false"/>
              <w:smallCaps w:val="false"/>
              <w:sz w:val="24"/>
              <w:szCs w:val="24"/>
              <w:lang w:val="en-GB" w:eastAsia="en-US"/>
            </w:rPr>
            <w:tab/>
          </w:r>
          <w:r>
            <w:rPr>
              <w:lang w:val="en-US" w:eastAsia="en-US"/>
            </w:rPr>
            <w:t>Material selection panel</w:t>
            <w:tab/>
          </w:r>
          <w:hyperlink w:anchor="__RefHeading___Toc50525846">
            <w:r>
              <w:rPr>
                <w:rStyle w:val="IndexLink"/>
                <w:lang w:val="en-US" w:eastAsia="en-US"/>
              </w:rPr>
              <w:t>9</w:t>
            </w:r>
          </w:hyperlink>
        </w:p>
        <w:p>
          <w:pPr>
            <w:pStyle w:val="Contents2"/>
            <w:tabs>
              <w:tab w:val="clear" w:pos="720"/>
              <w:tab w:val="left" w:pos="800" w:leader="none"/>
              <w:tab w:val="right" w:pos="9019" w:leader="dot"/>
            </w:tabs>
            <w:rPr>
              <w:caps w:val="false"/>
              <w:smallCaps w:val="false"/>
              <w:sz w:val="24"/>
              <w:szCs w:val="24"/>
              <w:lang w:val="en-GB" w:eastAsia="en-US"/>
            </w:rPr>
          </w:pPr>
          <w:r>
            <w:rPr>
              <w:lang w:val="en-US" w:eastAsia="en-US"/>
            </w:rPr>
            <w:t>4.2</w:t>
          </w:r>
          <w:r>
            <w:rPr>
              <w:caps w:val="false"/>
              <w:smallCaps w:val="false"/>
              <w:sz w:val="24"/>
              <w:szCs w:val="24"/>
              <w:lang w:val="en-GB" w:eastAsia="en-US"/>
            </w:rPr>
            <w:tab/>
          </w:r>
          <w:r>
            <w:rPr>
              <w:lang w:val="en-US" w:eastAsia="en-US"/>
            </w:rPr>
            <w:t>Training material</w:t>
            <w:tab/>
          </w:r>
          <w:hyperlink w:anchor="__RefHeading___Toc50525847">
            <w:r>
              <w:rPr>
                <w:rStyle w:val="IndexLink"/>
                <w:lang w:val="en-US" w:eastAsia="en-US"/>
              </w:rPr>
              <w:t>9</w:t>
            </w:r>
          </w:hyperlink>
        </w:p>
        <w:p>
          <w:pPr>
            <w:pStyle w:val="Contents1"/>
            <w:tabs>
              <w:tab w:val="left" w:pos="450" w:leader="none"/>
              <w:tab w:val="right" w:pos="9019" w:leader="dot"/>
            </w:tabs>
            <w:rPr>
              <w:b w:val="false"/>
              <w:b w:val="false"/>
              <w:caps w:val="false"/>
              <w:smallCaps w:val="false"/>
              <w:sz w:val="24"/>
              <w:szCs w:val="24"/>
              <w:lang w:val="en-GB" w:eastAsia="en-US"/>
            </w:rPr>
          </w:pPr>
          <w:r>
            <w:rPr>
              <w:szCs w:val="22"/>
            </w:rPr>
            <w:t>5</w:t>
          </w:r>
          <w:r>
            <w:rPr>
              <w:b w:val="false"/>
              <w:caps w:val="false"/>
              <w:smallCaps w:val="false"/>
              <w:sz w:val="24"/>
              <w:szCs w:val="24"/>
              <w:lang w:val="en-GB" w:eastAsia="en-US"/>
            </w:rPr>
            <w:tab/>
          </w:r>
          <w:r>
            <w:rPr>
              <w:szCs w:val="22"/>
            </w:rPr>
            <w:t>Information relevant to all Experiments</w:t>
          </w:r>
          <w:r>
            <w:rPr/>
            <w:tab/>
          </w:r>
          <w:hyperlink w:anchor="__RefHeading___Toc50525848">
            <w:r>
              <w:rPr>
                <w:rStyle w:val="IndexLink"/>
              </w:rPr>
              <w:t>10</w:t>
            </w:r>
          </w:hyperlink>
        </w:p>
        <w:p>
          <w:pPr>
            <w:pStyle w:val="Contents2"/>
            <w:tabs>
              <w:tab w:val="clear" w:pos="720"/>
              <w:tab w:val="left" w:pos="800" w:leader="none"/>
              <w:tab w:val="right" w:pos="9019" w:leader="dot"/>
            </w:tabs>
            <w:rPr>
              <w:caps w:val="false"/>
              <w:smallCaps w:val="false"/>
              <w:sz w:val="24"/>
              <w:szCs w:val="24"/>
              <w:lang w:val="en-GB" w:eastAsia="en-US"/>
            </w:rPr>
          </w:pPr>
          <w:r>
            <w:rPr>
              <w:lang w:val="en-US" w:eastAsia="en-US"/>
            </w:rPr>
            <w:t>5.1</w:t>
          </w:r>
          <w:r>
            <w:rPr>
              <w:caps w:val="false"/>
              <w:smallCaps w:val="false"/>
              <w:sz w:val="24"/>
              <w:szCs w:val="24"/>
              <w:lang w:val="en-GB" w:eastAsia="en-US"/>
            </w:rPr>
            <w:tab/>
          </w:r>
          <w:r>
            <w:rPr>
              <w:lang w:val="en-US" w:eastAsia="en-US"/>
            </w:rPr>
            <w:t>General Technical Notes</w:t>
            <w:tab/>
          </w:r>
          <w:hyperlink w:anchor="__RefHeading___Toc50525849">
            <w:r>
              <w:rPr>
                <w:rStyle w:val="IndexLink"/>
                <w:lang w:val="en-US" w:eastAsia="en-US"/>
              </w:rPr>
              <w:t>10</w:t>
            </w:r>
          </w:hyperlink>
        </w:p>
        <w:p>
          <w:pPr>
            <w:pStyle w:val="Contents2"/>
            <w:tabs>
              <w:tab w:val="clear" w:pos="720"/>
              <w:tab w:val="left" w:pos="800" w:leader="none"/>
              <w:tab w:val="right" w:pos="9019" w:leader="dot"/>
            </w:tabs>
            <w:rPr>
              <w:caps w:val="false"/>
              <w:smallCaps w:val="false"/>
              <w:sz w:val="24"/>
              <w:szCs w:val="24"/>
              <w:lang w:val="en-GB" w:eastAsia="en-US"/>
            </w:rPr>
          </w:pPr>
          <w:r>
            <w:rPr>
              <w:lang w:val="en-US" w:eastAsia="en-US"/>
            </w:rPr>
            <w:t>5.2</w:t>
          </w:r>
          <w:r>
            <w:rPr>
              <w:caps w:val="false"/>
              <w:smallCaps w:val="false"/>
              <w:sz w:val="24"/>
              <w:szCs w:val="24"/>
              <w:lang w:val="en-GB" w:eastAsia="en-US"/>
            </w:rPr>
            <w:tab/>
          </w:r>
          <w:r>
            <w:rPr>
              <w:lang w:val="en-US" w:eastAsia="en-US"/>
            </w:rPr>
            <w:t>Testing methodology</w:t>
            <w:tab/>
          </w:r>
          <w:hyperlink w:anchor="__RefHeading___Toc50525850">
            <w:r>
              <w:rPr>
                <w:rStyle w:val="IndexLink"/>
                <w:lang w:val="en-US" w:eastAsia="en-US"/>
              </w:rPr>
              <w:t>10</w:t>
            </w:r>
          </w:hyperlink>
        </w:p>
        <w:p>
          <w:pPr>
            <w:pStyle w:val="Contents2"/>
            <w:tabs>
              <w:tab w:val="clear" w:pos="720"/>
              <w:tab w:val="left" w:pos="800" w:leader="none"/>
              <w:tab w:val="right" w:pos="9019" w:leader="dot"/>
            </w:tabs>
            <w:rPr>
              <w:caps w:val="false"/>
              <w:smallCaps w:val="false"/>
              <w:sz w:val="24"/>
              <w:szCs w:val="24"/>
              <w:lang w:val="en-GB" w:eastAsia="en-US"/>
            </w:rPr>
          </w:pPr>
          <w:r>
            <w:rPr>
              <w:lang w:val="en-US" w:eastAsia="en-US"/>
            </w:rPr>
            <w:t>5.3</w:t>
          </w:r>
          <w:r>
            <w:rPr>
              <w:caps w:val="false"/>
              <w:smallCaps w:val="false"/>
              <w:sz w:val="24"/>
              <w:szCs w:val="24"/>
              <w:lang w:val="en-GB" w:eastAsia="en-US"/>
            </w:rPr>
            <w:tab/>
          </w:r>
          <w:r>
            <w:rPr>
              <w:lang w:val="en-US" w:eastAsia="en-US"/>
            </w:rPr>
            <w:t>Error Patterns and Error Conditions</w:t>
            <w:tab/>
          </w:r>
          <w:hyperlink w:anchor="__RefHeading___Toc50525851">
            <w:r>
              <w:rPr>
                <w:rStyle w:val="IndexLink"/>
                <w:lang w:val="en-US" w:eastAsia="en-US"/>
              </w:rPr>
              <w:t>10</w:t>
            </w:r>
          </w:hyperlink>
        </w:p>
        <w:p>
          <w:pPr>
            <w:pStyle w:val="Contents2"/>
            <w:tabs>
              <w:tab w:val="clear" w:pos="720"/>
              <w:tab w:val="left" w:pos="800" w:leader="none"/>
              <w:tab w:val="right" w:pos="9019" w:leader="dot"/>
            </w:tabs>
            <w:rPr>
              <w:caps w:val="false"/>
              <w:smallCaps w:val="false"/>
              <w:sz w:val="24"/>
              <w:szCs w:val="24"/>
              <w:lang w:val="en-GB" w:eastAsia="en-US"/>
            </w:rPr>
          </w:pPr>
          <w:r>
            <w:rPr>
              <w:lang w:val="en-US" w:eastAsia="en-US"/>
            </w:rPr>
            <w:t>5.4</w:t>
          </w:r>
          <w:r>
            <w:rPr>
              <w:caps w:val="false"/>
              <w:smallCaps w:val="false"/>
              <w:sz w:val="24"/>
              <w:szCs w:val="24"/>
              <w:lang w:val="en-GB" w:eastAsia="en-US"/>
            </w:rPr>
            <w:tab/>
          </w:r>
          <w:r>
            <w:rPr>
              <w:lang w:val="en-US" w:eastAsia="en-US"/>
            </w:rPr>
            <w:t>Training phase</w:t>
            <w:tab/>
          </w:r>
          <w:hyperlink w:anchor="__RefHeading___Toc50525852">
            <w:r>
              <w:rPr>
                <w:rStyle w:val="IndexLink"/>
                <w:lang w:val="en-US" w:eastAsia="en-US"/>
              </w:rPr>
              <w:t>10</w:t>
            </w:r>
          </w:hyperlink>
        </w:p>
        <w:p>
          <w:pPr>
            <w:pStyle w:val="Contents2"/>
            <w:tabs>
              <w:tab w:val="clear" w:pos="720"/>
              <w:tab w:val="left" w:pos="800" w:leader="none"/>
              <w:tab w:val="right" w:pos="9019" w:leader="dot"/>
            </w:tabs>
            <w:rPr>
              <w:caps w:val="false"/>
              <w:smallCaps w:val="false"/>
              <w:sz w:val="24"/>
              <w:szCs w:val="24"/>
              <w:lang w:val="en-GB" w:eastAsia="en-US"/>
            </w:rPr>
          </w:pPr>
          <w:r>
            <w:rPr>
              <w:lang w:val="en-US" w:eastAsia="en-US"/>
            </w:rPr>
            <w:t>5.5</w:t>
          </w:r>
          <w:r>
            <w:rPr>
              <w:caps w:val="false"/>
              <w:smallCaps w:val="false"/>
              <w:sz w:val="24"/>
              <w:szCs w:val="24"/>
              <w:lang w:val="en-GB" w:eastAsia="en-US"/>
            </w:rPr>
            <w:tab/>
          </w:r>
          <w:r>
            <w:rPr>
              <w:lang w:val="en-US" w:eastAsia="en-US"/>
            </w:rPr>
            <w:t>Selection of subjects</w:t>
            <w:tab/>
          </w:r>
          <w:hyperlink w:anchor="__RefHeading___Toc50525853">
            <w:r>
              <w:rPr>
                <w:rStyle w:val="IndexLink"/>
                <w:lang w:val="en-US" w:eastAsia="en-US"/>
              </w:rPr>
              <w:t>10</w:t>
            </w:r>
          </w:hyperlink>
        </w:p>
        <w:p>
          <w:pPr>
            <w:pStyle w:val="Contents3"/>
            <w:tabs>
              <w:tab w:val="clear" w:pos="720"/>
              <w:tab w:val="left" w:pos="1200" w:leader="none"/>
              <w:tab w:val="right" w:pos="9019" w:leader="dot"/>
            </w:tabs>
            <w:rPr>
              <w:i w:val="false"/>
              <w:i w:val="false"/>
              <w:sz w:val="24"/>
              <w:szCs w:val="24"/>
              <w:lang w:val="en-GB" w:eastAsia="en-US"/>
            </w:rPr>
          </w:pPr>
          <w:r>
            <w:rPr>
              <w:lang w:val="en-US" w:eastAsia="en-US"/>
            </w:rPr>
            <w:t>5.5.1</w:t>
          </w:r>
          <w:r>
            <w:rPr>
              <w:i w:val="false"/>
              <w:sz w:val="24"/>
              <w:szCs w:val="24"/>
              <w:lang w:val="en-GB" w:eastAsia="en-US"/>
            </w:rPr>
            <w:tab/>
          </w:r>
          <w:r>
            <w:rPr>
              <w:lang w:val="en-US" w:eastAsia="en-US"/>
            </w:rPr>
            <w:t>Screening of subjects</w:t>
            <w:tab/>
          </w:r>
          <w:hyperlink w:anchor="__RefHeading___Toc50525854">
            <w:r>
              <w:rPr>
                <w:rStyle w:val="IndexLink"/>
                <w:lang w:val="en-US" w:eastAsia="en-US"/>
              </w:rPr>
              <w:t>10</w:t>
            </w:r>
          </w:hyperlink>
        </w:p>
        <w:p>
          <w:pPr>
            <w:pStyle w:val="Contents1"/>
            <w:tabs>
              <w:tab w:val="left" w:pos="450" w:leader="none"/>
              <w:tab w:val="right" w:pos="9019" w:leader="dot"/>
            </w:tabs>
            <w:rPr>
              <w:b w:val="false"/>
              <w:b w:val="false"/>
              <w:caps w:val="false"/>
              <w:smallCaps w:val="false"/>
              <w:sz w:val="24"/>
              <w:szCs w:val="24"/>
              <w:lang w:val="en-GB" w:eastAsia="en-US"/>
            </w:rPr>
          </w:pPr>
          <w:r>
            <w:rPr>
              <w:szCs w:val="22"/>
            </w:rPr>
            <w:t>6</w:t>
          </w:r>
          <w:r>
            <w:rPr>
              <w:b w:val="false"/>
              <w:caps w:val="false"/>
              <w:smallCaps w:val="false"/>
              <w:sz w:val="24"/>
              <w:szCs w:val="24"/>
              <w:lang w:val="en-GB" w:eastAsia="en-US"/>
            </w:rPr>
            <w:tab/>
          </w:r>
          <w:r>
            <w:rPr>
              <w:szCs w:val="22"/>
            </w:rPr>
            <w:t>Description of listening tests</w:t>
          </w:r>
          <w:r>
            <w:rPr/>
            <w:tab/>
          </w:r>
          <w:hyperlink w:anchor="__RefHeading___Toc50525855">
            <w:r>
              <w:rPr>
                <w:rStyle w:val="IndexLink"/>
              </w:rPr>
              <w:t>12</w:t>
            </w:r>
          </w:hyperlink>
        </w:p>
        <w:p>
          <w:pPr>
            <w:pStyle w:val="Contents2"/>
            <w:tabs>
              <w:tab w:val="clear" w:pos="720"/>
              <w:tab w:val="left" w:pos="800" w:leader="none"/>
              <w:tab w:val="right" w:pos="9019" w:leader="dot"/>
            </w:tabs>
            <w:rPr>
              <w:caps w:val="false"/>
              <w:smallCaps w:val="false"/>
              <w:sz w:val="24"/>
              <w:szCs w:val="24"/>
              <w:lang w:val="en-GB" w:eastAsia="en-US"/>
            </w:rPr>
          </w:pPr>
          <w:r>
            <w:rPr>
              <w:lang w:val="en-US" w:eastAsia="en-US"/>
            </w:rPr>
            <w:t>6.1</w:t>
          </w:r>
          <w:r>
            <w:rPr>
              <w:caps w:val="false"/>
              <w:smallCaps w:val="false"/>
              <w:sz w:val="24"/>
              <w:szCs w:val="24"/>
              <w:lang w:val="en-GB" w:eastAsia="en-US"/>
            </w:rPr>
            <w:tab/>
          </w:r>
          <w:r>
            <w:rPr>
              <w:lang w:val="en-US" w:eastAsia="en-US"/>
            </w:rPr>
            <w:t>Test at 32 kbit/s stereo</w:t>
            <w:tab/>
          </w:r>
          <w:hyperlink w:anchor="__RefHeading___Toc50525856">
            <w:r>
              <w:rPr>
                <w:rStyle w:val="IndexLink"/>
                <w:lang w:val="en-US" w:eastAsia="en-US"/>
              </w:rPr>
              <w:t>12</w:t>
            </w:r>
          </w:hyperlink>
        </w:p>
        <w:p>
          <w:pPr>
            <w:pStyle w:val="Contents2"/>
            <w:tabs>
              <w:tab w:val="clear" w:pos="720"/>
              <w:tab w:val="left" w:pos="800" w:leader="none"/>
              <w:tab w:val="right" w:pos="9019" w:leader="dot"/>
            </w:tabs>
            <w:rPr>
              <w:caps w:val="false"/>
              <w:smallCaps w:val="false"/>
              <w:sz w:val="24"/>
              <w:szCs w:val="24"/>
              <w:lang w:val="en-GB" w:eastAsia="en-US"/>
            </w:rPr>
          </w:pPr>
          <w:r>
            <w:rPr>
              <w:lang w:val="en-US" w:eastAsia="en-US"/>
            </w:rPr>
            <w:t>6.2</w:t>
          </w:r>
          <w:r>
            <w:rPr>
              <w:caps w:val="false"/>
              <w:smallCaps w:val="false"/>
              <w:sz w:val="24"/>
              <w:szCs w:val="24"/>
              <w:lang w:val="en-GB" w:eastAsia="en-US"/>
            </w:rPr>
            <w:tab/>
          </w:r>
          <w:r>
            <w:rPr>
              <w:lang w:val="en-US" w:eastAsia="en-US"/>
            </w:rPr>
            <w:t>Test at 48 Kbit/s stereo</w:t>
            <w:tab/>
          </w:r>
          <w:hyperlink w:anchor="__RefHeading___Toc50525857">
            <w:r>
              <w:rPr>
                <w:rStyle w:val="IndexLink"/>
                <w:lang w:val="en-US" w:eastAsia="en-US"/>
              </w:rPr>
              <w:t>12</w:t>
            </w:r>
          </w:hyperlink>
        </w:p>
        <w:p>
          <w:pPr>
            <w:pStyle w:val="Contents2"/>
            <w:tabs>
              <w:tab w:val="clear" w:pos="720"/>
              <w:tab w:val="left" w:pos="800" w:leader="none"/>
              <w:tab w:val="right" w:pos="9019" w:leader="dot"/>
            </w:tabs>
            <w:rPr>
              <w:caps w:val="false"/>
              <w:smallCaps w:val="false"/>
              <w:sz w:val="24"/>
              <w:szCs w:val="24"/>
              <w:lang w:val="en-GB" w:eastAsia="en-US"/>
            </w:rPr>
          </w:pPr>
          <w:r>
            <w:rPr>
              <w:lang w:val="en-US" w:eastAsia="en-US"/>
            </w:rPr>
            <w:t>6.3</w:t>
          </w:r>
          <w:r>
            <w:rPr>
              <w:caps w:val="false"/>
              <w:smallCaps w:val="false"/>
              <w:sz w:val="24"/>
              <w:szCs w:val="24"/>
              <w:lang w:val="en-GB" w:eastAsia="en-US"/>
            </w:rPr>
            <w:tab/>
          </w:r>
          <w:r>
            <w:rPr>
              <w:lang w:val="en-US" w:eastAsia="en-US"/>
            </w:rPr>
            <w:t>Test at 32 Kbit/s stereo with frame loss</w:t>
            <w:tab/>
          </w:r>
          <w:hyperlink w:anchor="__RefHeading___Toc50525858">
            <w:r>
              <w:rPr>
                <w:rStyle w:val="IndexLink"/>
                <w:lang w:val="en-US" w:eastAsia="en-US"/>
              </w:rPr>
              <w:t>13</w:t>
            </w:r>
          </w:hyperlink>
        </w:p>
        <w:p>
          <w:pPr>
            <w:pStyle w:val="Contents2"/>
            <w:tabs>
              <w:tab w:val="clear" w:pos="720"/>
              <w:tab w:val="left" w:pos="800" w:leader="none"/>
              <w:tab w:val="right" w:pos="9019" w:leader="dot"/>
            </w:tabs>
            <w:rPr>
              <w:caps w:val="false"/>
              <w:smallCaps w:val="false"/>
              <w:sz w:val="24"/>
              <w:szCs w:val="24"/>
              <w:lang w:val="en-GB" w:eastAsia="en-US"/>
            </w:rPr>
          </w:pPr>
          <w:r>
            <w:rPr>
              <w:lang w:val="en-US" w:eastAsia="en-US"/>
            </w:rPr>
            <w:t>6.4</w:t>
          </w:r>
          <w:r>
            <w:rPr>
              <w:caps w:val="false"/>
              <w:smallCaps w:val="false"/>
              <w:sz w:val="24"/>
              <w:szCs w:val="24"/>
              <w:lang w:val="en-GB" w:eastAsia="en-US"/>
            </w:rPr>
            <w:tab/>
          </w:r>
          <w:r>
            <w:rPr>
              <w:lang w:val="en-US" w:eastAsia="en-US"/>
            </w:rPr>
            <w:t>Material</w:t>
            <w:tab/>
          </w:r>
          <w:hyperlink w:anchor="__RefHeading___Toc50525859">
            <w:r>
              <w:rPr>
                <w:rStyle w:val="IndexLink"/>
                <w:lang w:val="en-US" w:eastAsia="en-US"/>
              </w:rPr>
              <w:t>13</w:t>
            </w:r>
          </w:hyperlink>
        </w:p>
        <w:p>
          <w:pPr>
            <w:pStyle w:val="Contents2"/>
            <w:tabs>
              <w:tab w:val="clear" w:pos="720"/>
              <w:tab w:val="left" w:pos="800" w:leader="none"/>
              <w:tab w:val="right" w:pos="9019" w:leader="dot"/>
            </w:tabs>
            <w:rPr>
              <w:caps w:val="false"/>
              <w:smallCaps w:val="false"/>
              <w:sz w:val="24"/>
              <w:szCs w:val="24"/>
              <w:lang w:val="en-GB" w:eastAsia="en-US"/>
            </w:rPr>
          </w:pPr>
          <w:r>
            <w:rPr>
              <w:lang w:val="en-US" w:eastAsia="en-US"/>
            </w:rPr>
            <w:t>6.5</w:t>
          </w:r>
          <w:r>
            <w:rPr>
              <w:caps w:val="false"/>
              <w:smallCaps w:val="false"/>
              <w:sz w:val="24"/>
              <w:szCs w:val="24"/>
              <w:lang w:val="en-GB" w:eastAsia="en-US"/>
            </w:rPr>
            <w:tab/>
          </w:r>
          <w:r>
            <w:rPr>
              <w:lang w:val="en-US" w:eastAsia="en-US"/>
            </w:rPr>
            <w:t>Experimental Design</w:t>
            <w:tab/>
          </w:r>
          <w:hyperlink w:anchor="__RefHeading___Toc50525860">
            <w:r>
              <w:rPr>
                <w:rStyle w:val="IndexLink"/>
                <w:lang w:val="en-US" w:eastAsia="en-US"/>
              </w:rPr>
              <w:t>13</w:t>
            </w:r>
          </w:hyperlink>
        </w:p>
        <w:p>
          <w:pPr>
            <w:pStyle w:val="Contents2"/>
            <w:tabs>
              <w:tab w:val="clear" w:pos="720"/>
              <w:tab w:val="left" w:pos="800" w:leader="none"/>
              <w:tab w:val="right" w:pos="9019" w:leader="dot"/>
            </w:tabs>
            <w:rPr>
              <w:caps w:val="false"/>
              <w:smallCaps w:val="false"/>
              <w:sz w:val="24"/>
              <w:szCs w:val="24"/>
              <w:lang w:val="it-IT" w:eastAsia="en-US"/>
            </w:rPr>
          </w:pPr>
          <w:r>
            <w:rPr>
              <w:lang w:val="it-IT" w:eastAsia="en-US"/>
            </w:rPr>
            <w:t>6.6</w:t>
          </w:r>
          <w:r>
            <w:rPr>
              <w:caps w:val="false"/>
              <w:smallCaps w:val="false"/>
              <w:sz w:val="24"/>
              <w:szCs w:val="24"/>
              <w:lang w:val="it-IT" w:eastAsia="en-US"/>
            </w:rPr>
            <w:tab/>
          </w:r>
          <w:r>
            <w:rPr>
              <w:lang w:val="it-IT" w:eastAsia="en-US"/>
            </w:rPr>
            <w:t>Opinion Scale</w:t>
            <w:tab/>
          </w:r>
          <w:hyperlink w:anchor="__RefHeading___Toc50525861">
            <w:r>
              <w:rPr>
                <w:rStyle w:val="IndexLink"/>
                <w:lang w:val="it-IT" w:eastAsia="en-US"/>
              </w:rPr>
              <w:t>13</w:t>
            </w:r>
          </w:hyperlink>
        </w:p>
        <w:p>
          <w:pPr>
            <w:pStyle w:val="Contents2"/>
            <w:tabs>
              <w:tab w:val="clear" w:pos="720"/>
              <w:tab w:val="left" w:pos="800" w:leader="none"/>
              <w:tab w:val="right" w:pos="9019" w:leader="dot"/>
            </w:tabs>
            <w:rPr>
              <w:caps w:val="false"/>
              <w:smallCaps w:val="false"/>
              <w:sz w:val="24"/>
              <w:szCs w:val="24"/>
              <w:lang w:val="it-IT" w:eastAsia="en-US"/>
            </w:rPr>
          </w:pPr>
          <w:r>
            <w:rPr>
              <w:lang w:val="it-IT" w:eastAsia="en-US"/>
            </w:rPr>
            <w:t>6.7</w:t>
          </w:r>
          <w:r>
            <w:rPr>
              <w:caps w:val="false"/>
              <w:smallCaps w:val="false"/>
              <w:sz w:val="24"/>
              <w:szCs w:val="24"/>
              <w:lang w:val="it-IT" w:eastAsia="en-US"/>
            </w:rPr>
            <w:tab/>
          </w:r>
          <w:r>
            <w:rPr>
              <w:lang w:val="it-IT" w:eastAsia="en-US"/>
            </w:rPr>
            <w:t>Processing</w:t>
            <w:tab/>
          </w:r>
          <w:hyperlink w:anchor="__RefHeading___Toc50525862">
            <w:r>
              <w:rPr>
                <w:rStyle w:val="IndexLink"/>
                <w:lang w:val="it-IT" w:eastAsia="en-US"/>
              </w:rPr>
              <w:t>13</w:t>
            </w:r>
          </w:hyperlink>
        </w:p>
        <w:p>
          <w:pPr>
            <w:pStyle w:val="Contents2"/>
            <w:tabs>
              <w:tab w:val="clear" w:pos="720"/>
              <w:tab w:val="left" w:pos="800" w:leader="none"/>
              <w:tab w:val="right" w:pos="9019" w:leader="dot"/>
            </w:tabs>
            <w:rPr>
              <w:caps w:val="false"/>
              <w:smallCaps w:val="false"/>
              <w:sz w:val="24"/>
              <w:szCs w:val="24"/>
              <w:lang w:val="en-GB" w:eastAsia="en-US"/>
            </w:rPr>
          </w:pPr>
          <w:r>
            <w:rPr>
              <w:lang w:val="en-US" w:eastAsia="en-US"/>
            </w:rPr>
            <w:t>6.8</w:t>
          </w:r>
          <w:r>
            <w:rPr>
              <w:caps w:val="false"/>
              <w:smallCaps w:val="false"/>
              <w:sz w:val="24"/>
              <w:szCs w:val="24"/>
              <w:lang w:val="en-GB" w:eastAsia="en-US"/>
            </w:rPr>
            <w:tab/>
          </w:r>
          <w:r>
            <w:rPr>
              <w:lang w:val="en-US" w:eastAsia="en-US"/>
            </w:rPr>
            <w:t>Duration of the Experiment</w:t>
            <w:tab/>
          </w:r>
          <w:hyperlink w:anchor="__RefHeading___Toc50525863">
            <w:r>
              <w:rPr>
                <w:rStyle w:val="IndexLink"/>
                <w:lang w:val="en-US" w:eastAsia="en-US"/>
              </w:rPr>
              <w:t>13</w:t>
            </w:r>
          </w:hyperlink>
        </w:p>
        <w:p>
          <w:pPr>
            <w:pStyle w:val="Contents2"/>
            <w:tabs>
              <w:tab w:val="clear" w:pos="720"/>
              <w:tab w:val="left" w:pos="800" w:leader="none"/>
              <w:tab w:val="right" w:pos="9019" w:leader="dot"/>
            </w:tabs>
            <w:rPr>
              <w:caps w:val="false"/>
              <w:smallCaps w:val="false"/>
              <w:sz w:val="24"/>
              <w:szCs w:val="24"/>
              <w:lang w:val="fr-FR" w:eastAsia="en-US"/>
            </w:rPr>
          </w:pPr>
          <w:r>
            <w:rPr>
              <w:lang w:val="fr-FR" w:eastAsia="en-US"/>
            </w:rPr>
            <w:t>6.9</w:t>
          </w:r>
          <w:r>
            <w:rPr>
              <w:caps w:val="false"/>
              <w:smallCaps w:val="false"/>
              <w:sz w:val="24"/>
              <w:szCs w:val="24"/>
              <w:lang w:val="fr-FR" w:eastAsia="en-US"/>
            </w:rPr>
            <w:tab/>
          </w:r>
          <w:r>
            <w:rPr>
              <w:lang w:val="fr-FR" w:eastAsia="en-US"/>
            </w:rPr>
            <w:t>Votes Per Condition</w:t>
            <w:tab/>
          </w:r>
          <w:hyperlink w:anchor="__RefHeading___Toc50525864">
            <w:r>
              <w:rPr>
                <w:rStyle w:val="IndexLink"/>
                <w:lang w:val="fr-FR" w:eastAsia="en-US"/>
              </w:rPr>
              <w:t>14</w:t>
            </w:r>
          </w:hyperlink>
        </w:p>
        <w:p>
          <w:pPr>
            <w:pStyle w:val="Contents2"/>
            <w:tabs>
              <w:tab w:val="clear" w:pos="720"/>
              <w:tab w:val="left" w:pos="800" w:leader="none"/>
              <w:tab w:val="right" w:pos="9019" w:leader="dot"/>
            </w:tabs>
            <w:rPr>
              <w:caps w:val="false"/>
              <w:smallCaps w:val="false"/>
              <w:sz w:val="24"/>
              <w:szCs w:val="24"/>
              <w:lang w:val="en-GB" w:eastAsia="en-US"/>
            </w:rPr>
          </w:pPr>
          <w:r>
            <w:rPr>
              <w:lang w:val="en-US" w:eastAsia="en-US"/>
            </w:rPr>
            <w:t>6.10</w:t>
          </w:r>
          <w:r>
            <w:rPr>
              <w:caps w:val="false"/>
              <w:smallCaps w:val="false"/>
              <w:sz w:val="24"/>
              <w:szCs w:val="24"/>
              <w:lang w:val="en-GB" w:eastAsia="en-US"/>
            </w:rPr>
            <w:tab/>
          </w:r>
          <w:r>
            <w:rPr>
              <w:lang w:val="en-US" w:eastAsia="en-US"/>
            </w:rPr>
            <w:t>Randomizations</w:t>
            <w:tab/>
          </w:r>
          <w:hyperlink w:anchor="__RefHeading___Toc50525865">
            <w:r>
              <w:rPr>
                <w:rStyle w:val="IndexLink"/>
                <w:lang w:val="en-US" w:eastAsia="en-US"/>
              </w:rPr>
              <w:t>14</w:t>
            </w:r>
          </w:hyperlink>
        </w:p>
        <w:p>
          <w:pPr>
            <w:pStyle w:val="Contents1"/>
            <w:tabs>
              <w:tab w:val="left" w:pos="450" w:leader="none"/>
              <w:tab w:val="right" w:pos="9019" w:leader="dot"/>
            </w:tabs>
            <w:rPr>
              <w:b w:val="false"/>
              <w:b w:val="false"/>
              <w:caps w:val="false"/>
              <w:smallCaps w:val="false"/>
              <w:sz w:val="24"/>
              <w:szCs w:val="24"/>
              <w:lang w:val="en-GB" w:eastAsia="en-US"/>
            </w:rPr>
          </w:pPr>
          <w:r>
            <w:rPr>
              <w:szCs w:val="22"/>
            </w:rPr>
            <w:t>7</w:t>
          </w:r>
          <w:r>
            <w:rPr>
              <w:b w:val="false"/>
              <w:caps w:val="false"/>
              <w:smallCaps w:val="false"/>
              <w:sz w:val="24"/>
              <w:szCs w:val="24"/>
              <w:lang w:val="en-GB" w:eastAsia="en-US"/>
            </w:rPr>
            <w:tab/>
          </w:r>
          <w:r>
            <w:rPr>
              <w:szCs w:val="22"/>
            </w:rPr>
            <w:t>Processing</w:t>
          </w:r>
          <w:r>
            <w:rPr/>
            <w:tab/>
          </w:r>
          <w:hyperlink w:anchor="__RefHeading___Toc50525866">
            <w:r>
              <w:rPr>
                <w:rStyle w:val="IndexLink"/>
              </w:rPr>
              <w:t>15</w:t>
            </w:r>
          </w:hyperlink>
        </w:p>
        <w:p>
          <w:pPr>
            <w:pStyle w:val="Contents2"/>
            <w:tabs>
              <w:tab w:val="clear" w:pos="720"/>
              <w:tab w:val="left" w:pos="800" w:leader="none"/>
              <w:tab w:val="right" w:pos="9019" w:leader="dot"/>
            </w:tabs>
            <w:rPr>
              <w:caps w:val="false"/>
              <w:smallCaps w:val="false"/>
              <w:sz w:val="24"/>
              <w:szCs w:val="24"/>
              <w:lang w:val="en-GB" w:eastAsia="en-US"/>
            </w:rPr>
          </w:pPr>
          <w:r>
            <w:rPr>
              <w:lang w:val="en-US" w:eastAsia="en-US"/>
            </w:rPr>
            <w:t>7.1</w:t>
          </w:r>
          <w:r>
            <w:rPr>
              <w:caps w:val="false"/>
              <w:smallCaps w:val="false"/>
              <w:sz w:val="24"/>
              <w:szCs w:val="24"/>
              <w:lang w:val="en-GB" w:eastAsia="en-US"/>
            </w:rPr>
            <w:tab/>
          </w:r>
          <w:r>
            <w:rPr>
              <w:lang w:val="en-US" w:eastAsia="en-US"/>
            </w:rPr>
            <w:t>Main processing</w:t>
            <w:tab/>
          </w:r>
          <w:hyperlink w:anchor="__RefHeading___Toc50525867">
            <w:r>
              <w:rPr>
                <w:rStyle w:val="IndexLink"/>
                <w:lang w:val="en-US" w:eastAsia="en-US"/>
              </w:rPr>
              <w:t>15</w:t>
            </w:r>
          </w:hyperlink>
        </w:p>
        <w:p>
          <w:pPr>
            <w:pStyle w:val="Contents3"/>
            <w:tabs>
              <w:tab w:val="clear" w:pos="720"/>
              <w:tab w:val="left" w:pos="1200" w:leader="none"/>
              <w:tab w:val="right" w:pos="9019" w:leader="dot"/>
            </w:tabs>
            <w:rPr>
              <w:i w:val="false"/>
              <w:i w:val="false"/>
              <w:sz w:val="24"/>
              <w:szCs w:val="24"/>
              <w:lang w:val="en-GB" w:eastAsia="en-US"/>
            </w:rPr>
          </w:pPr>
          <w:r>
            <w:rPr>
              <w:lang w:val="en-US" w:eastAsia="en-US"/>
            </w:rPr>
            <w:t>7.1.1</w:t>
          </w:r>
          <w:r>
            <w:rPr>
              <w:i w:val="false"/>
              <w:sz w:val="24"/>
              <w:szCs w:val="24"/>
              <w:lang w:val="en-GB" w:eastAsia="en-US"/>
            </w:rPr>
            <w:tab/>
          </w:r>
          <w:r>
            <w:rPr>
              <w:lang w:val="en-US" w:eastAsia="en-US"/>
            </w:rPr>
            <w:t>Concatenation of material</w:t>
            <w:tab/>
          </w:r>
          <w:hyperlink w:anchor="__RefHeading___Toc50525868">
            <w:r>
              <w:rPr>
                <w:rStyle w:val="IndexLink"/>
                <w:lang w:val="en-US" w:eastAsia="en-US"/>
              </w:rPr>
              <w:t>15</w:t>
            </w:r>
          </w:hyperlink>
        </w:p>
        <w:p>
          <w:pPr>
            <w:pStyle w:val="Contents3"/>
            <w:tabs>
              <w:tab w:val="clear" w:pos="720"/>
              <w:tab w:val="left" w:pos="1200" w:leader="none"/>
              <w:tab w:val="right" w:pos="9019" w:leader="dot"/>
            </w:tabs>
            <w:rPr>
              <w:i w:val="false"/>
              <w:i w:val="false"/>
              <w:sz w:val="24"/>
              <w:szCs w:val="24"/>
              <w:lang w:val="en-GB" w:eastAsia="en-US"/>
            </w:rPr>
          </w:pPr>
          <w:r>
            <w:rPr>
              <w:lang w:val="en-US" w:eastAsia="en-US"/>
            </w:rPr>
            <w:t>7.1.2</w:t>
          </w:r>
          <w:r>
            <w:rPr>
              <w:i w:val="false"/>
              <w:sz w:val="24"/>
              <w:szCs w:val="24"/>
              <w:lang w:val="en-GB" w:eastAsia="en-US"/>
            </w:rPr>
            <w:tab/>
          </w:r>
          <w:r>
            <w:rPr>
              <w:lang w:val="en-US" w:eastAsia="en-US"/>
            </w:rPr>
            <w:t>Processing of anchor conditions</w:t>
            <w:tab/>
          </w:r>
          <w:hyperlink w:anchor="__RefHeading___Toc50525869">
            <w:r>
              <w:rPr>
                <w:rStyle w:val="IndexLink"/>
                <w:lang w:val="en-US" w:eastAsia="en-US"/>
              </w:rPr>
              <w:t>15</w:t>
            </w:r>
          </w:hyperlink>
        </w:p>
        <w:p>
          <w:pPr>
            <w:pStyle w:val="Contents3"/>
            <w:tabs>
              <w:tab w:val="clear" w:pos="720"/>
              <w:tab w:val="left" w:pos="1200" w:leader="none"/>
              <w:tab w:val="right" w:pos="9019" w:leader="dot"/>
            </w:tabs>
            <w:rPr>
              <w:i w:val="false"/>
              <w:i w:val="false"/>
              <w:sz w:val="24"/>
              <w:szCs w:val="24"/>
              <w:lang w:val="en-GB" w:eastAsia="en-US"/>
            </w:rPr>
          </w:pPr>
          <w:r>
            <w:rPr>
              <w:lang w:val="en-US" w:eastAsia="en-US"/>
            </w:rPr>
            <w:t>7.1.3</w:t>
          </w:r>
          <w:r>
            <w:rPr>
              <w:i w:val="false"/>
              <w:sz w:val="24"/>
              <w:szCs w:val="24"/>
              <w:lang w:val="en-GB" w:eastAsia="en-US"/>
            </w:rPr>
            <w:tab/>
          </w:r>
          <w:r>
            <w:rPr>
              <w:lang w:val="en-US" w:eastAsia="en-US"/>
            </w:rPr>
            <w:t>Candidate and reference codec processing</w:t>
            <w:tab/>
          </w:r>
          <w:hyperlink w:anchor="__RefHeading___Toc50525870">
            <w:r>
              <w:rPr>
                <w:rStyle w:val="IndexLink"/>
                <w:lang w:val="en-US" w:eastAsia="en-US"/>
              </w:rPr>
              <w:t>15</w:t>
            </w:r>
          </w:hyperlink>
        </w:p>
        <w:p>
          <w:pPr>
            <w:pStyle w:val="Contents2"/>
            <w:tabs>
              <w:tab w:val="clear" w:pos="720"/>
              <w:tab w:val="left" w:pos="800" w:leader="none"/>
              <w:tab w:val="right" w:pos="9019" w:leader="dot"/>
            </w:tabs>
            <w:rPr>
              <w:caps w:val="false"/>
              <w:smallCaps w:val="false"/>
              <w:sz w:val="24"/>
              <w:szCs w:val="24"/>
              <w:lang w:val="en-GB" w:eastAsia="en-US"/>
            </w:rPr>
          </w:pPr>
          <w:r>
            <w:rPr>
              <w:lang w:val="en-US" w:eastAsia="en-US"/>
            </w:rPr>
            <w:t>7.2</w:t>
          </w:r>
          <w:r>
            <w:rPr>
              <w:caps w:val="false"/>
              <w:smallCaps w:val="false"/>
              <w:sz w:val="24"/>
              <w:szCs w:val="24"/>
              <w:lang w:val="en-GB" w:eastAsia="en-US"/>
            </w:rPr>
            <w:tab/>
          </w:r>
          <w:r>
            <w:rPr>
              <w:lang w:val="en-US" w:eastAsia="en-US"/>
            </w:rPr>
            <w:t>Post-processing</w:t>
            <w:tab/>
          </w:r>
          <w:hyperlink w:anchor="__RefHeading___Toc50525871">
            <w:r>
              <w:rPr>
                <w:rStyle w:val="IndexLink"/>
                <w:lang w:val="en-US" w:eastAsia="en-US"/>
              </w:rPr>
              <w:t>16</w:t>
            </w:r>
          </w:hyperlink>
        </w:p>
        <w:p>
          <w:pPr>
            <w:pStyle w:val="Contents3"/>
            <w:tabs>
              <w:tab w:val="clear" w:pos="720"/>
              <w:tab w:val="left" w:pos="1200" w:leader="none"/>
              <w:tab w:val="right" w:pos="9019" w:leader="dot"/>
            </w:tabs>
            <w:rPr>
              <w:i w:val="false"/>
              <w:i w:val="false"/>
              <w:sz w:val="24"/>
              <w:szCs w:val="24"/>
              <w:lang w:val="en-GB" w:eastAsia="en-US"/>
            </w:rPr>
          </w:pPr>
          <w:r>
            <w:rPr>
              <w:lang w:val="en-US" w:eastAsia="en-US"/>
            </w:rPr>
            <w:t>7.2.1</w:t>
          </w:r>
          <w:r>
            <w:rPr>
              <w:i w:val="false"/>
              <w:sz w:val="24"/>
              <w:szCs w:val="24"/>
              <w:lang w:val="en-GB" w:eastAsia="en-US"/>
            </w:rPr>
            <w:tab/>
          </w:r>
          <w:r>
            <w:rPr>
              <w:lang w:val="en-US" w:eastAsia="en-US"/>
            </w:rPr>
            <w:t>Up-sampling</w:t>
            <w:tab/>
          </w:r>
          <w:hyperlink w:anchor="__RefHeading___Toc50525872">
            <w:r>
              <w:rPr>
                <w:rStyle w:val="IndexLink"/>
                <w:lang w:val="en-US" w:eastAsia="en-US"/>
              </w:rPr>
              <w:t>16</w:t>
            </w:r>
          </w:hyperlink>
        </w:p>
        <w:p>
          <w:pPr>
            <w:pStyle w:val="Contents3"/>
            <w:tabs>
              <w:tab w:val="clear" w:pos="720"/>
              <w:tab w:val="left" w:pos="1200" w:leader="none"/>
              <w:tab w:val="right" w:pos="9019" w:leader="dot"/>
            </w:tabs>
            <w:rPr>
              <w:i w:val="false"/>
              <w:i w:val="false"/>
              <w:sz w:val="24"/>
              <w:szCs w:val="24"/>
              <w:lang w:val="en-GB" w:eastAsia="en-US"/>
            </w:rPr>
          </w:pPr>
          <w:r>
            <w:rPr>
              <w:lang w:val="en-US" w:eastAsia="en-US"/>
            </w:rPr>
            <w:t>7.2.2</w:t>
          </w:r>
          <w:r>
            <w:rPr>
              <w:i w:val="false"/>
              <w:sz w:val="24"/>
              <w:szCs w:val="24"/>
              <w:lang w:val="en-GB" w:eastAsia="en-US"/>
            </w:rPr>
            <w:tab/>
          </w:r>
          <w:r>
            <w:rPr>
              <w:lang w:val="en-US" w:eastAsia="en-US"/>
            </w:rPr>
            <w:t>Split-up of processed material</w:t>
            <w:tab/>
          </w:r>
          <w:hyperlink w:anchor="__RefHeading___Toc50525873">
            <w:r>
              <w:rPr>
                <w:rStyle w:val="IndexLink"/>
                <w:lang w:val="en-US" w:eastAsia="en-US"/>
              </w:rPr>
              <w:t>16</w:t>
            </w:r>
          </w:hyperlink>
        </w:p>
        <w:p>
          <w:pPr>
            <w:pStyle w:val="Contents2"/>
            <w:tabs>
              <w:tab w:val="clear" w:pos="720"/>
              <w:tab w:val="left" w:pos="800" w:leader="none"/>
              <w:tab w:val="right" w:pos="9019" w:leader="dot"/>
            </w:tabs>
            <w:rPr>
              <w:caps w:val="false"/>
              <w:smallCaps w:val="false"/>
              <w:sz w:val="24"/>
              <w:szCs w:val="24"/>
              <w:lang w:val="en-GB" w:eastAsia="en-US"/>
            </w:rPr>
          </w:pPr>
          <w:r>
            <w:rPr>
              <w:lang w:val="en-US" w:eastAsia="en-US"/>
            </w:rPr>
            <w:t>7.3</w:t>
          </w:r>
          <w:r>
            <w:rPr>
              <w:caps w:val="false"/>
              <w:smallCaps w:val="false"/>
              <w:sz w:val="24"/>
              <w:szCs w:val="24"/>
              <w:lang w:val="en-GB" w:eastAsia="en-US"/>
            </w:rPr>
            <w:tab/>
          </w:r>
          <w:r>
            <w:rPr>
              <w:lang w:val="en-US" w:eastAsia="en-US"/>
            </w:rPr>
            <w:t>Blinding of material</w:t>
            <w:tab/>
          </w:r>
          <w:hyperlink w:anchor="__RefHeading___Toc50525874">
            <w:r>
              <w:rPr>
                <w:rStyle w:val="IndexLink"/>
                <w:lang w:val="en-US" w:eastAsia="en-US"/>
              </w:rPr>
              <w:t>16</w:t>
            </w:r>
          </w:hyperlink>
        </w:p>
        <w:p>
          <w:pPr>
            <w:pStyle w:val="Contents1"/>
            <w:rPr>
              <w:b w:val="false"/>
              <w:b w:val="false"/>
              <w:caps w:val="false"/>
              <w:smallCaps w:val="false"/>
              <w:sz w:val="24"/>
              <w:szCs w:val="24"/>
              <w:lang w:val="en-GB" w:eastAsia="en-US"/>
            </w:rPr>
          </w:pPr>
          <w:r>
            <w:rPr>
              <w:szCs w:val="22"/>
            </w:rPr>
            <w:t>Annex A: Listeners Instructions</w:t>
          </w:r>
          <w:r>
            <w:rPr/>
            <w:tab/>
          </w:r>
          <w:hyperlink w:anchor="__RefHeading___Toc50525875">
            <w:r>
              <w:rPr>
                <w:rStyle w:val="IndexLink"/>
              </w:rPr>
              <w:t>17</w:t>
            </w:r>
          </w:hyperlink>
        </w:p>
        <w:p>
          <w:pPr>
            <w:pStyle w:val="Contents1"/>
            <w:tabs>
              <w:tab w:val="left" w:pos="450" w:leader="none"/>
              <w:tab w:val="right" w:pos="9019" w:leader="dot"/>
            </w:tabs>
            <w:rPr>
              <w:b w:val="false"/>
              <w:b w:val="false"/>
              <w:caps w:val="false"/>
              <w:smallCaps w:val="false"/>
              <w:sz w:val="24"/>
              <w:szCs w:val="24"/>
              <w:lang w:val="en-GB" w:eastAsia="en-US"/>
            </w:rPr>
          </w:pPr>
          <w:r>
            <w:rPr>
              <w:szCs w:val="22"/>
            </w:rPr>
            <w:t>1</w:t>
          </w:r>
          <w:r>
            <w:rPr>
              <w:b w:val="false"/>
              <w:caps w:val="false"/>
              <w:smallCaps w:val="false"/>
              <w:sz w:val="24"/>
              <w:szCs w:val="24"/>
              <w:lang w:val="en-GB" w:eastAsia="en-US"/>
            </w:rPr>
            <w:tab/>
          </w:r>
          <w:r>
            <w:rPr>
              <w:szCs w:val="22"/>
            </w:rPr>
            <w:t>Training phase</w:t>
          </w:r>
          <w:r>
            <w:rPr/>
            <w:tab/>
          </w:r>
          <w:hyperlink w:anchor="__RefHeading___Toc50525876">
            <w:r>
              <w:rPr>
                <w:rStyle w:val="IndexLink"/>
              </w:rPr>
              <w:t>17</w:t>
            </w:r>
          </w:hyperlink>
        </w:p>
        <w:p>
          <w:pPr>
            <w:pStyle w:val="Contents1"/>
            <w:tabs>
              <w:tab w:val="left" w:pos="450" w:leader="none"/>
              <w:tab w:val="right" w:pos="9019" w:leader="dot"/>
            </w:tabs>
            <w:rPr>
              <w:b w:val="false"/>
              <w:b w:val="false"/>
              <w:caps w:val="false"/>
              <w:smallCaps w:val="false"/>
              <w:sz w:val="24"/>
              <w:szCs w:val="24"/>
              <w:lang w:val="en-GB" w:eastAsia="en-US"/>
            </w:rPr>
          </w:pPr>
          <w:r>
            <w:rPr>
              <w:szCs w:val="22"/>
            </w:rPr>
            <w:t>2</w:t>
          </w:r>
          <w:r>
            <w:rPr>
              <w:b w:val="false"/>
              <w:caps w:val="false"/>
              <w:smallCaps w:val="false"/>
              <w:sz w:val="24"/>
              <w:szCs w:val="24"/>
              <w:lang w:val="en-GB" w:eastAsia="en-US"/>
            </w:rPr>
            <w:tab/>
          </w:r>
          <w:r>
            <w:rPr>
              <w:szCs w:val="22"/>
            </w:rPr>
            <w:t>Blind grading phase</w:t>
          </w:r>
          <w:r>
            <w:rPr/>
            <w:tab/>
          </w:r>
          <w:hyperlink w:anchor="__RefHeading___Toc50525877">
            <w:r>
              <w:rPr>
                <w:rStyle w:val="IndexLink"/>
              </w:rPr>
              <w:t>17</w:t>
            </w:r>
          </w:hyperlink>
        </w:p>
        <w:p>
          <w:pPr>
            <w:pStyle w:val="Contents1"/>
            <w:rPr>
              <w:b w:val="false"/>
              <w:b w:val="false"/>
              <w:caps w:val="false"/>
              <w:smallCaps w:val="false"/>
              <w:sz w:val="24"/>
              <w:szCs w:val="24"/>
              <w:lang w:val="en-GB" w:eastAsia="en-US"/>
            </w:rPr>
          </w:pPr>
          <w:r>
            <w:rPr>
              <w:szCs w:val="22"/>
            </w:rPr>
            <w:t>Annex B: File formats, Naming conventions, Directory structures, Platforms</w:t>
          </w:r>
          <w:r>
            <w:rPr/>
            <w:tab/>
          </w:r>
          <w:hyperlink w:anchor="__RefHeading___Toc50525878">
            <w:r>
              <w:rPr>
                <w:rStyle w:val="IndexLink"/>
              </w:rPr>
              <w:t>19</w:t>
            </w:r>
          </w:hyperlink>
        </w:p>
        <w:p>
          <w:pPr>
            <w:pStyle w:val="Contents1"/>
            <w:tabs>
              <w:tab w:val="left" w:pos="600" w:leader="none"/>
              <w:tab w:val="right" w:pos="9019" w:leader="dot"/>
            </w:tabs>
            <w:rPr>
              <w:b w:val="false"/>
              <w:b w:val="false"/>
              <w:caps w:val="false"/>
              <w:smallCaps w:val="false"/>
              <w:sz w:val="24"/>
              <w:szCs w:val="24"/>
              <w:lang w:val="en-GB" w:eastAsia="en-US"/>
            </w:rPr>
          </w:pPr>
          <w:r>
            <w:rPr>
              <w:szCs w:val="22"/>
            </w:rPr>
            <w:t>B-1</w:t>
          </w:r>
          <w:r>
            <w:rPr>
              <w:b w:val="false"/>
              <w:caps w:val="false"/>
              <w:smallCaps w:val="false"/>
              <w:sz w:val="24"/>
              <w:szCs w:val="24"/>
              <w:lang w:val="en-GB" w:eastAsia="en-US"/>
            </w:rPr>
            <w:tab/>
          </w:r>
          <w:r>
            <w:rPr>
              <w:szCs w:val="22"/>
            </w:rPr>
            <w:t>File formats</w:t>
          </w:r>
          <w:r>
            <w:rPr/>
            <w:tab/>
          </w:r>
          <w:hyperlink w:anchor="__RefHeading___Toc50525879">
            <w:r>
              <w:rPr>
                <w:rStyle w:val="IndexLink"/>
              </w:rPr>
              <w:t>19</w:t>
            </w:r>
          </w:hyperlink>
        </w:p>
        <w:p>
          <w:pPr>
            <w:pStyle w:val="Contents1"/>
            <w:tabs>
              <w:tab w:val="left" w:pos="600" w:leader="none"/>
              <w:tab w:val="right" w:pos="9019" w:leader="dot"/>
            </w:tabs>
            <w:rPr>
              <w:b w:val="false"/>
              <w:b w:val="false"/>
              <w:caps w:val="false"/>
              <w:smallCaps w:val="false"/>
              <w:sz w:val="24"/>
              <w:szCs w:val="24"/>
              <w:lang w:val="en-GB" w:eastAsia="en-US"/>
            </w:rPr>
          </w:pPr>
          <w:r>
            <w:rPr>
              <w:szCs w:val="22"/>
            </w:rPr>
            <w:t>B-2</w:t>
          </w:r>
          <w:r>
            <w:rPr>
              <w:b w:val="false"/>
              <w:caps w:val="false"/>
              <w:smallCaps w:val="false"/>
              <w:sz w:val="24"/>
              <w:szCs w:val="24"/>
              <w:lang w:val="en-GB" w:eastAsia="en-US"/>
            </w:rPr>
            <w:tab/>
          </w:r>
          <w:r>
            <w:rPr>
              <w:szCs w:val="22"/>
            </w:rPr>
            <w:t>Computer platform</w:t>
          </w:r>
          <w:r>
            <w:rPr/>
            <w:tab/>
          </w:r>
          <w:hyperlink w:anchor="__RefHeading___Toc50525880">
            <w:r>
              <w:rPr>
                <w:rStyle w:val="IndexLink"/>
              </w:rPr>
              <w:t>19</w:t>
            </w:r>
          </w:hyperlink>
        </w:p>
        <w:p>
          <w:pPr>
            <w:pStyle w:val="Contents1"/>
            <w:tabs>
              <w:tab w:val="left" w:pos="600" w:leader="none"/>
              <w:tab w:val="right" w:pos="9019" w:leader="dot"/>
            </w:tabs>
            <w:rPr>
              <w:b w:val="false"/>
              <w:b w:val="false"/>
              <w:caps w:val="false"/>
              <w:smallCaps w:val="false"/>
              <w:sz w:val="24"/>
              <w:szCs w:val="24"/>
              <w:lang w:val="en-GB" w:eastAsia="en-US"/>
            </w:rPr>
          </w:pPr>
          <w:r>
            <w:rPr>
              <w:szCs w:val="22"/>
            </w:rPr>
            <w:t>B-3</w:t>
          </w:r>
          <w:r>
            <w:rPr>
              <w:b w:val="false"/>
              <w:caps w:val="false"/>
              <w:smallCaps w:val="false"/>
              <w:sz w:val="24"/>
              <w:szCs w:val="24"/>
              <w:lang w:val="en-GB" w:eastAsia="en-US"/>
            </w:rPr>
            <w:tab/>
          </w:r>
          <w:r>
            <w:rPr>
              <w:szCs w:val="22"/>
            </w:rPr>
            <w:t>Directory structure</w:t>
          </w:r>
          <w:r>
            <w:rPr/>
            <w:tab/>
          </w:r>
          <w:hyperlink w:anchor="__RefHeading___Toc50525881">
            <w:r>
              <w:rPr>
                <w:rStyle w:val="IndexLink"/>
              </w:rPr>
              <w:t>19</w:t>
            </w:r>
          </w:hyperlink>
        </w:p>
        <w:p>
          <w:pPr>
            <w:pStyle w:val="Contents1"/>
            <w:tabs>
              <w:tab w:val="left" w:pos="600" w:leader="none"/>
              <w:tab w:val="right" w:pos="9019" w:leader="dot"/>
            </w:tabs>
            <w:rPr>
              <w:sz w:val="24"/>
              <w:szCs w:val="24"/>
              <w:lang w:val="en-GB" w:eastAsia="en-US"/>
            </w:rPr>
          </w:pPr>
          <w:r>
            <w:rPr>
              <w:b w:val="false"/>
              <w:caps w:val="false"/>
              <w:smallCaps w:val="false"/>
              <w:szCs w:val="22"/>
            </w:rPr>
            <w:t>B-4</w:t>
          </w:r>
          <w:r>
            <w:rPr>
              <w:b w:val="false"/>
              <w:caps w:val="false"/>
              <w:smallCaps w:val="false"/>
              <w:sz w:val="24"/>
              <w:szCs w:val="24"/>
              <w:lang w:val="en-GB" w:eastAsia="en-US"/>
            </w:rPr>
            <w:tab/>
          </w:r>
          <w:r>
            <w:rPr>
              <w:b w:val="false"/>
              <w:caps w:val="false"/>
              <w:smallCaps w:val="false"/>
              <w:szCs w:val="22"/>
            </w:rPr>
            <w:t>File naming</w:t>
          </w:r>
          <w:r>
            <w:rPr>
              <w:b w:val="false"/>
              <w:caps w:val="false"/>
              <w:smallCaps w:val="false"/>
            </w:rPr>
            <w:tab/>
          </w:r>
          <w:hyperlink w:anchor="__RefHeading___Toc50525882">
            <w:r>
              <w:rPr>
                <w:rStyle w:val="IndexLink"/>
                <w:b w:val="false"/>
                <w:caps w:val="false"/>
                <w:smallCaps w:val="false"/>
              </w:rPr>
              <w:t>19</w:t>
            </w:r>
          </w:hyperlink>
          <w:r>
            <w:rPr>
              <w:rStyle w:val="IndexLink"/>
              <w:smallCaps w:val="false"/>
              <w:caps w:val="false"/>
              <w:b w:val="false"/>
            </w:rPr>
            <w:fldChar w:fldCharType="end"/>
          </w:r>
        </w:p>
      </w:sdtContent>
    </w:sdt>
    <w:p>
      <w:pPr>
        <w:sectPr>
          <w:headerReference w:type="default" r:id="rId4"/>
          <w:footerReference w:type="default" r:id="rId5"/>
          <w:footnotePr>
            <w:numFmt w:val="decimal"/>
          </w:footnotePr>
          <w:type w:val="nextPage"/>
          <w:pgSz w:w="11906" w:h="16838"/>
          <w:pgMar w:left="1440" w:right="1440" w:gutter="0" w:header="720" w:top="1152" w:footer="720" w:bottom="1152"/>
          <w:pgNumType w:fmt="decimal"/>
          <w:formProt w:val="false"/>
          <w:textDirection w:val="lrTb"/>
          <w:docGrid w:type="default" w:linePitch="360" w:charSpace="0"/>
        </w:sectPr>
        <w:pStyle w:val="Normal"/>
        <w:numPr>
          <w:ilvl w:val="0"/>
          <w:numId w:val="0"/>
        </w:numPr>
        <w:rPr>
          <w:b/>
          <w:b/>
          <w:caps/>
          <w:sz w:val="24"/>
          <w:szCs w:val="24"/>
          <w:lang w:val="en-GB" w:eastAsia="en-US"/>
        </w:rPr>
      </w:pPr>
      <w:r>
        <w:rPr>
          <w:b/>
          <w:caps/>
          <w:sz w:val="24"/>
          <w:szCs w:val="24"/>
          <w:lang w:val="en-GB" w:eastAsia="en-US"/>
        </w:rPr>
      </w:r>
    </w:p>
    <w:p>
      <w:pPr>
        <w:pStyle w:val="Heading1"/>
        <w:rPr/>
      </w:pPr>
      <w:bookmarkStart w:id="0" w:name="__RefHeading___Toc50525835"/>
      <w:bookmarkEnd w:id="0"/>
      <w:r>
        <w:rPr/>
        <w:t>Status of document</w:t>
      </w:r>
    </w:p>
    <w:p>
      <w:pPr>
        <w:pStyle w:val="TextBody"/>
        <w:ind w:left="360" w:firstLine="360"/>
        <w:rPr/>
      </w:pPr>
      <w:r>
        <w:rPr/>
        <w:t xml:space="preserve">V 2.2.0: </w:t>
      </w:r>
    </w:p>
    <w:p>
      <w:pPr>
        <w:pStyle w:val="TextBody"/>
        <w:numPr>
          <w:ilvl w:val="0"/>
          <w:numId w:val="7"/>
        </w:numPr>
        <w:rPr/>
      </w:pPr>
      <w:r>
        <w:rPr/>
        <w:t>Up-to-date version incorporating changes due to limited candidate delivery</w:t>
      </w:r>
    </w:p>
    <w:p>
      <w:pPr>
        <w:pStyle w:val="TextBody"/>
        <w:numPr>
          <w:ilvl w:val="0"/>
          <w:numId w:val="7"/>
        </w:numPr>
        <w:rPr/>
      </w:pPr>
      <w:r>
        <w:rPr/>
        <w:t>Includes changes in item selection process according to Oct. 7 telecon agreement</w:t>
      </w:r>
    </w:p>
    <w:p>
      <w:pPr>
        <w:pStyle w:val="TextBody"/>
        <w:numPr>
          <w:ilvl w:val="0"/>
          <w:numId w:val="7"/>
        </w:numPr>
        <w:rPr/>
      </w:pPr>
      <w:r>
        <w:rPr/>
        <w:t>Updated assignment of volunteering organizations for processing scripts</w:t>
      </w:r>
    </w:p>
    <w:p>
      <w:pPr>
        <w:pStyle w:val="TextBody"/>
        <w:ind w:left="360" w:hanging="0"/>
        <w:rPr/>
      </w:pPr>
      <w:r>
        <w:rPr/>
      </w:r>
    </w:p>
    <w:p>
      <w:pPr>
        <w:pStyle w:val="Heading1"/>
        <w:rPr/>
      </w:pPr>
      <w:bookmarkStart w:id="1" w:name="__RefHeading___Toc50525836"/>
      <w:bookmarkEnd w:id="1"/>
      <w:r>
        <w:rPr/>
        <w:t>Introduction</w:t>
      </w:r>
    </w:p>
    <w:p>
      <w:pPr>
        <w:pStyle w:val="Normal"/>
        <w:rPr/>
      </w:pPr>
      <w:r>
        <w:rPr/>
        <w:t xml:space="preserve">This document contains the complete set of experimental designs for the selection phase of the PSS/MMS high-rate audio codec selection.  </w:t>
      </w:r>
    </w:p>
    <w:p>
      <w:pPr>
        <w:pStyle w:val="Normal"/>
        <w:rPr/>
      </w:pPr>
      <w:r>
        <w:rPr/>
      </w:r>
    </w:p>
    <w:p>
      <w:pPr>
        <w:pStyle w:val="Normal"/>
        <w:rPr/>
      </w:pPr>
      <w:r>
        <w:rPr/>
        <w:t>Various types of music material will be used in the testing process.</w:t>
      </w:r>
    </w:p>
    <w:p>
      <w:pPr>
        <w:pStyle w:val="Normal"/>
        <w:rPr/>
      </w:pPr>
      <w:r>
        <w:rPr/>
      </w:r>
    </w:p>
    <w:p>
      <w:pPr>
        <w:pStyle w:val="Normal"/>
        <w:rPr/>
      </w:pPr>
      <w:r>
        <w:rPr/>
        <w:t>A summary of the experiments to be conducted can be found in table 1-1. Please note that experiments at 24 kbit/s in both stereo and mono are conducted in the course of the low-rate selection test. The selection process in the high-rate range will re-use the subjective testing results obtained in those experiments.</w:t>
      </w:r>
    </w:p>
    <w:p>
      <w:pPr>
        <w:pStyle w:val="Caption"/>
        <w:rPr/>
      </w:pPr>
      <w:r>
        <w:rPr/>
        <w:t xml:space="preserve">Table </w:t>
      </w:r>
      <w:r>
        <w:fldChar w:fldCharType="begin"/>
      </w:r>
      <w:r>
        <w:rPr>
          <w:lang w:val="en-US" w:eastAsia="en-US"/>
        </w:rPr>
        <w:instrText xml:space="preserve"> STYLEREF 1 \s </w:instrText>
      </w:r>
      <w:r>
        <w:rPr>
          <w:lang w:val="en-US" w:eastAsia="en-US"/>
        </w:rPr>
      </w:r>
      <w:r>
        <w:rPr>
          <w:lang w:val="en-US" w:eastAsia="en-US"/>
        </w:rPr>
        <w:fldChar w:fldCharType="separate"/>
      </w:r>
      <w:r>
        <w:rPr>
          <w:lang w:val="en-US" w:eastAsia="en-US"/>
        </w:rPr>
        <w:t>1</w:t>
      </w:r>
      <w:r>
        <w:rPr>
          <w:lang w:val="en-US" w:eastAsia="en-US"/>
        </w:rPr>
      </w:r>
      <w:r>
        <w:rPr>
          <w:lang w:val="en-US" w:eastAsia="en-US"/>
        </w:rPr>
        <w:fldChar w:fldCharType="end"/>
      </w:r>
      <w:r>
        <w:rPr/>
        <w:noBreakHyphen/>
      </w:r>
      <w:r>
        <w:rPr/>
        <w:fldChar w:fldCharType="begin"/>
      </w:r>
      <w:r>
        <w:rPr/>
        <w:instrText xml:space="preserve"> SEQ Table \* ARABIC </w:instrText>
      </w:r>
      <w:r>
        <w:rPr/>
        <w:fldChar w:fldCharType="separate"/>
      </w:r>
      <w:r>
        <w:rPr/>
        <w:t>1</w:t>
      </w:r>
      <w:r>
        <w:rPr/>
        <w:fldChar w:fldCharType="end"/>
      </w:r>
      <w:r>
        <w:rPr/>
        <w:t xml:space="preserve">: </w:t>
      </w:r>
      <w:r>
        <w:rPr>
          <w:b w:val="false"/>
        </w:rPr>
        <w:t>Experiments for high-rate codec selection</w:t>
      </w:r>
    </w:p>
    <w:tbl>
      <w:tblPr>
        <w:tblW w:w="9089" w:type="dxa"/>
        <w:jc w:val="center"/>
        <w:tblInd w:w="0" w:type="dxa"/>
        <w:tblLayout w:type="fixed"/>
        <w:tblCellMar>
          <w:top w:w="0" w:type="dxa"/>
          <w:left w:w="30" w:type="dxa"/>
          <w:bottom w:w="0" w:type="dxa"/>
          <w:right w:w="30" w:type="dxa"/>
        </w:tblCellMar>
      </w:tblPr>
      <w:tblGrid>
        <w:gridCol w:w="442"/>
        <w:gridCol w:w="1977"/>
        <w:gridCol w:w="1765"/>
        <w:gridCol w:w="1572"/>
        <w:gridCol w:w="1081"/>
        <w:gridCol w:w="1131"/>
        <w:gridCol w:w="631"/>
        <w:gridCol w:w="490"/>
      </w:tblGrid>
      <w:tr>
        <w:trPr>
          <w:trHeight w:val="247" w:hRule="atLeast"/>
        </w:trPr>
        <w:tc>
          <w:tcPr>
            <w:tcW w:w="4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Exp.</w:t>
            </w:r>
          </w:p>
        </w:tc>
        <w:tc>
          <w:tcPr>
            <w:tcW w:w="197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Operational mode</w:t>
            </w:r>
          </w:p>
        </w:tc>
        <w:tc>
          <w:tcPr>
            <w:tcW w:w="176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#Codecs in test</w:t>
            </w:r>
          </w:p>
        </w:tc>
        <w:tc>
          <w:tcPr>
            <w:tcW w:w="1572" w:type="dxa"/>
            <w:tcBorders>
              <w:top w:val="single" w:sz="4" w:space="0" w:color="000000"/>
              <w:left w:val="single" w:sz="4" w:space="0" w:color="000000"/>
              <w:bottom w:val="single" w:sz="4" w:space="0" w:color="000000"/>
              <w:right w:val="single" w:sz="4" w:space="0" w:color="000000"/>
            </w:tcBorders>
          </w:tcPr>
          <w:p>
            <w:pPr>
              <w:pStyle w:val="Normal"/>
              <w:jc w:val="center"/>
              <w:rPr>
                <w:b/>
                <w:b/>
                <w:color w:val="000000"/>
                <w:sz w:val="18"/>
              </w:rPr>
            </w:pPr>
            <w:r>
              <w:rPr>
                <w:b/>
                <w:color w:val="000000"/>
                <w:sz w:val="18"/>
              </w:rPr>
              <w:t># reference codecs</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#Anchors in test</w:t>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#References</w:t>
            </w:r>
          </w:p>
        </w:tc>
        <w:tc>
          <w:tcPr>
            <w:tcW w:w="6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#items</w:t>
            </w:r>
          </w:p>
        </w:tc>
        <w:tc>
          <w:tcPr>
            <w:tcW w:w="49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Total</w:t>
            </w:r>
          </w:p>
        </w:tc>
      </w:tr>
      <w:tr>
        <w:trPr>
          <w:trHeight w:val="247" w:hRule="atLeast"/>
        </w:trPr>
        <w:tc>
          <w:tcPr>
            <w:tcW w:w="4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1</w:t>
            </w:r>
          </w:p>
        </w:tc>
        <w:tc>
          <w:tcPr>
            <w:tcW w:w="197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32 kbps, stereo</w:t>
            </w:r>
          </w:p>
        </w:tc>
        <w:tc>
          <w:tcPr>
            <w:tcW w:w="176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2(use case B encoder)</w:t>
            </w:r>
          </w:p>
        </w:tc>
        <w:tc>
          <w:tcPr>
            <w:tcW w:w="1572" w:type="dxa"/>
            <w:tcBorders>
              <w:top w:val="single" w:sz="4" w:space="0" w:color="000000"/>
              <w:left w:val="single" w:sz="4" w:space="0" w:color="000000"/>
              <w:bottom w:val="single" w:sz="4" w:space="0" w:color="000000"/>
              <w:right w:val="single" w:sz="4" w:space="0" w:color="000000"/>
            </w:tcBorders>
          </w:tcPr>
          <w:p>
            <w:pPr>
              <w:pStyle w:val="Normal"/>
              <w:jc w:val="center"/>
              <w:rPr>
                <w:bCs/>
                <w:color w:val="000000"/>
                <w:sz w:val="18"/>
              </w:rPr>
            </w:pPr>
            <w:r>
              <w:rPr>
                <w:bCs/>
                <w:color w:val="000000"/>
                <w:sz w:val="18"/>
              </w:rPr>
              <w:t>2, incl. RealAudio @ 32 kbit/s stereo</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2</w:t>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1</w:t>
            </w:r>
          </w:p>
        </w:tc>
        <w:tc>
          <w:tcPr>
            <w:tcW w:w="6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12</w:t>
            </w:r>
          </w:p>
        </w:tc>
        <w:tc>
          <w:tcPr>
            <w:tcW w:w="49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84</w:t>
            </w:r>
          </w:p>
        </w:tc>
      </w:tr>
      <w:tr>
        <w:trPr>
          <w:trHeight w:val="247" w:hRule="atLeast"/>
        </w:trPr>
        <w:tc>
          <w:tcPr>
            <w:tcW w:w="4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2</w:t>
            </w:r>
          </w:p>
        </w:tc>
        <w:tc>
          <w:tcPr>
            <w:tcW w:w="197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lang w:val="en-GB"/>
              </w:rPr>
            </w:pPr>
            <w:r>
              <w:rPr>
                <w:bCs/>
                <w:color w:val="000000"/>
                <w:sz w:val="18"/>
                <w:lang w:val="en-GB"/>
              </w:rPr>
              <w:t>48 kbps, stereo</w:t>
            </w:r>
          </w:p>
        </w:tc>
        <w:tc>
          <w:tcPr>
            <w:tcW w:w="176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lang w:val="en-GB"/>
              </w:rPr>
            </w:pPr>
            <w:r>
              <w:rPr>
                <w:bCs/>
                <w:color w:val="000000"/>
                <w:sz w:val="18"/>
                <w:lang w:val="en-GB"/>
              </w:rPr>
              <w:t>2</w:t>
            </w:r>
            <w:r>
              <w:rPr>
                <w:bCs/>
                <w:color w:val="000000"/>
                <w:sz w:val="18"/>
              </w:rPr>
              <w:t>(use case B encoder)</w:t>
            </w:r>
          </w:p>
        </w:tc>
        <w:tc>
          <w:tcPr>
            <w:tcW w:w="1572" w:type="dxa"/>
            <w:tcBorders>
              <w:top w:val="single" w:sz="4" w:space="0" w:color="000000"/>
              <w:left w:val="single" w:sz="4" w:space="0" w:color="000000"/>
              <w:bottom w:val="single" w:sz="4" w:space="0" w:color="000000"/>
              <w:right w:val="single" w:sz="4" w:space="0" w:color="000000"/>
            </w:tcBorders>
          </w:tcPr>
          <w:p>
            <w:pPr>
              <w:pStyle w:val="Normal"/>
              <w:jc w:val="center"/>
              <w:rPr>
                <w:bCs/>
                <w:color w:val="000000"/>
                <w:sz w:val="18"/>
                <w:lang w:val="en-GB"/>
              </w:rPr>
            </w:pPr>
            <w:r>
              <w:rPr>
                <w:bCs/>
                <w:color w:val="000000"/>
                <w:sz w:val="18"/>
              </w:rPr>
              <w:t>2, incl. RealAudio @ 48 kbit/s stereo</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lang w:val="en-GB"/>
              </w:rPr>
            </w:pPr>
            <w:r>
              <w:rPr>
                <w:bCs/>
                <w:color w:val="000000"/>
                <w:sz w:val="18"/>
                <w:lang w:val="en-GB"/>
              </w:rPr>
              <w:t>2</w:t>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lang w:val="en-GB"/>
              </w:rPr>
            </w:pPr>
            <w:r>
              <w:rPr>
                <w:bCs/>
                <w:color w:val="000000"/>
                <w:sz w:val="18"/>
                <w:lang w:val="en-GB"/>
              </w:rPr>
              <w:t>1</w:t>
            </w:r>
          </w:p>
        </w:tc>
        <w:tc>
          <w:tcPr>
            <w:tcW w:w="6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lang w:val="en-GB"/>
              </w:rPr>
            </w:pPr>
            <w:r>
              <w:rPr>
                <w:bCs/>
                <w:color w:val="000000"/>
                <w:sz w:val="18"/>
                <w:lang w:val="en-GB"/>
              </w:rPr>
              <w:t>12</w:t>
            </w:r>
          </w:p>
        </w:tc>
        <w:tc>
          <w:tcPr>
            <w:tcW w:w="49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lang w:val="en-GB"/>
              </w:rPr>
            </w:pPr>
            <w:r>
              <w:rPr>
                <w:bCs/>
                <w:color w:val="000000"/>
                <w:sz w:val="18"/>
                <w:lang w:val="en-GB"/>
              </w:rPr>
              <w:t>84</w:t>
            </w:r>
          </w:p>
        </w:tc>
      </w:tr>
      <w:tr>
        <w:trPr>
          <w:trHeight w:val="247" w:hRule="atLeast"/>
        </w:trPr>
        <w:tc>
          <w:tcPr>
            <w:tcW w:w="4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lang w:val="en-GB"/>
              </w:rPr>
            </w:pPr>
            <w:r>
              <w:rPr>
                <w:bCs/>
                <w:color w:val="000000"/>
                <w:sz w:val="18"/>
                <w:lang w:val="en-GB"/>
              </w:rPr>
              <w:t>3</w:t>
            </w:r>
          </w:p>
        </w:tc>
        <w:tc>
          <w:tcPr>
            <w:tcW w:w="197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32 kbps, stereo, 1% and 3% random frame loss</w:t>
            </w:r>
          </w:p>
        </w:tc>
        <w:tc>
          <w:tcPr>
            <w:tcW w:w="176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4 (2 candidates at 2 frame loss rates each)</w:t>
            </w:r>
          </w:p>
        </w:tc>
        <w:tc>
          <w:tcPr>
            <w:tcW w:w="157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2 (AAC-LC at 2 frame loss rates)</w:t>
            </w:r>
          </w:p>
        </w:tc>
        <w:tc>
          <w:tcPr>
            <w:tcW w:w="108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2</w:t>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1</w:t>
            </w:r>
          </w:p>
        </w:tc>
        <w:tc>
          <w:tcPr>
            <w:tcW w:w="6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12</w:t>
            </w:r>
          </w:p>
        </w:tc>
        <w:tc>
          <w:tcPr>
            <w:tcW w:w="49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108</w:t>
            </w:r>
          </w:p>
        </w:tc>
      </w:tr>
    </w:tbl>
    <w:p>
      <w:pPr>
        <w:pStyle w:val="Normal"/>
        <w:rPr/>
      </w:pPr>
      <w:r>
        <w:rPr/>
      </w:r>
    </w:p>
    <w:p>
      <w:pPr>
        <w:pStyle w:val="Header"/>
        <w:tabs>
          <w:tab w:val="clear" w:pos="4320"/>
          <w:tab w:val="clear" w:pos="8640"/>
        </w:tabs>
        <w:rPr>
          <w:highlight w:val="yellow"/>
        </w:rPr>
      </w:pPr>
      <w:r>
        <w:rPr>
          <w:highlight w:val="yellow"/>
        </w:rPr>
      </w:r>
    </w:p>
    <w:p>
      <w:pPr>
        <w:pStyle w:val="Normal"/>
        <w:rPr/>
      </w:pPr>
      <w:r>
        <w:rPr/>
        <w:t>Section 2 provides a list of candidate and reference codecs used in the experiments.</w:t>
      </w:r>
    </w:p>
    <w:p>
      <w:pPr>
        <w:pStyle w:val="Normal"/>
        <w:rPr/>
      </w:pPr>
      <w:r>
        <w:rPr/>
      </w:r>
    </w:p>
    <w:p>
      <w:pPr>
        <w:pStyle w:val="Normal"/>
        <w:rPr/>
      </w:pPr>
      <w:r>
        <w:rPr/>
        <w:t>Section 3 provides a list of reference documents and contact names for any question related to the test plan.</w:t>
      </w:r>
    </w:p>
    <w:p>
      <w:pPr>
        <w:pStyle w:val="Normal"/>
        <w:rPr/>
      </w:pPr>
      <w:r>
        <w:rPr/>
      </w:r>
    </w:p>
    <w:p>
      <w:pPr>
        <w:pStyle w:val="Normal"/>
        <w:rPr/>
      </w:pPr>
      <w:r>
        <w:rPr/>
        <w:t>Section 5 gives an overview of the audio material required for the testing.</w:t>
      </w:r>
    </w:p>
    <w:p>
      <w:pPr>
        <w:pStyle w:val="Normal"/>
        <w:rPr/>
      </w:pPr>
      <w:r>
        <w:rPr/>
      </w:r>
    </w:p>
    <w:p>
      <w:pPr>
        <w:pStyle w:val="Normal"/>
        <w:rPr/>
      </w:pPr>
      <w:r>
        <w:rPr/>
        <w:t>Sections 6 contains the test plans for each experiment.</w:t>
      </w:r>
    </w:p>
    <w:p>
      <w:pPr>
        <w:pStyle w:val="Normal"/>
        <w:rPr/>
      </w:pPr>
      <w:r>
        <w:rPr/>
      </w:r>
    </w:p>
    <w:p>
      <w:pPr>
        <w:pStyle w:val="Normal"/>
        <w:rPr/>
      </w:pPr>
      <w:r>
        <w:rPr/>
        <w:t>The specification of the processing functions of the audio material is included in section 7</w:t>
      </w:r>
    </w:p>
    <w:p>
      <w:pPr>
        <w:pStyle w:val="Normal"/>
        <w:rPr/>
      </w:pPr>
      <w:r>
        <w:rPr/>
      </w:r>
    </w:p>
    <w:p>
      <w:pPr>
        <w:pStyle w:val="Normal"/>
        <w:rPr/>
      </w:pPr>
      <w:r>
        <w:rPr/>
        <w:t>Annex A contains English language examples of instructions for the listening subjects for the MUSHRA test methodology used in the experiments.</w:t>
      </w:r>
    </w:p>
    <w:p>
      <w:pPr>
        <w:pStyle w:val="Normal"/>
        <w:rPr/>
      </w:pPr>
      <w:r>
        <w:rPr/>
      </w:r>
    </w:p>
    <w:p>
      <w:pPr>
        <w:pStyle w:val="Normal"/>
        <w:rPr/>
      </w:pPr>
      <w:r>
        <w:rPr/>
        <w:t>Annex B presents the filename convention.</w:t>
      </w:r>
    </w:p>
    <w:p>
      <w:pPr>
        <w:pStyle w:val="Normal"/>
        <w:rPr/>
      </w:pPr>
      <w:r>
        <w:rPr/>
      </w:r>
    </w:p>
    <w:p>
      <w:pPr>
        <w:pStyle w:val="Heading2"/>
        <w:rPr/>
      </w:pPr>
      <w:bookmarkStart w:id="2" w:name="__RefHeading___Toc50525837"/>
      <w:bookmarkEnd w:id="2"/>
      <w:r>
        <w:rPr/>
        <w:t>Responsibilities</w:t>
      </w:r>
    </w:p>
    <w:p>
      <w:pPr>
        <w:pStyle w:val="Normal"/>
        <w:rPr/>
      </w:pPr>
      <w:r>
        <w:rPr/>
        <w:t>The processing will be done by the host-lab (T-Systems), reproduced by the mirror host lab (Audio Research Labs)  and verified by the candidates. The funding for the Selection and the characterization tests will be equally shared between the proponents.</w:t>
      </w:r>
    </w:p>
    <w:p>
      <w:pPr>
        <w:pStyle w:val="Normal"/>
        <w:rPr/>
      </w:pPr>
      <w:r>
        <w:rPr/>
      </w:r>
    </w:p>
    <w:p>
      <w:pPr>
        <w:pStyle w:val="Normal"/>
        <w:rPr/>
      </w:pPr>
      <w:r>
        <w:rPr/>
        <w:t>T-Systems will serve as host laboratory and Audio Research Labs will serve as the mirror host laboratory. The host laboratory will have the following responsibilities:</w:t>
      </w:r>
    </w:p>
    <w:p>
      <w:pPr>
        <w:pStyle w:val="Normal"/>
        <w:numPr>
          <w:ilvl w:val="0"/>
          <w:numId w:val="2"/>
        </w:numPr>
        <w:rPr/>
      </w:pPr>
      <w:r>
        <w:rPr/>
        <w:t xml:space="preserve">Receive candidate testing material after the call for the material. </w:t>
      </w:r>
    </w:p>
    <w:p>
      <w:pPr>
        <w:pStyle w:val="Normal"/>
        <w:numPr>
          <w:ilvl w:val="0"/>
          <w:numId w:val="2"/>
        </w:numPr>
        <w:rPr/>
      </w:pPr>
      <w:r>
        <w:rPr/>
      </w:r>
    </w:p>
    <w:p>
      <w:pPr>
        <w:pStyle w:val="Normal"/>
        <w:numPr>
          <w:ilvl w:val="0"/>
          <w:numId w:val="2"/>
        </w:numPr>
        <w:rPr/>
      </w:pPr>
      <w:r>
        <w:rPr/>
        <w:t xml:space="preserve">Receive executables of the candidate codecs from the codec proponents. </w:t>
      </w:r>
    </w:p>
    <w:p>
      <w:pPr>
        <w:pStyle w:val="Normal"/>
        <w:numPr>
          <w:ilvl w:val="0"/>
          <w:numId w:val="2"/>
        </w:numPr>
        <w:rPr/>
      </w:pPr>
      <w:r>
        <w:rPr/>
        <w:t>Receive executables of the reference codecs.</w:t>
      </w:r>
    </w:p>
    <w:p>
      <w:pPr>
        <w:pStyle w:val="Normal"/>
        <w:numPr>
          <w:ilvl w:val="0"/>
          <w:numId w:val="2"/>
        </w:numPr>
        <w:rPr/>
      </w:pPr>
      <w:r>
        <w:rPr/>
        <w:t>Generate FER pattern file after receipt of the random generator seed.</w:t>
      </w:r>
    </w:p>
    <w:p>
      <w:pPr>
        <w:pStyle w:val="Normal"/>
        <w:numPr>
          <w:ilvl w:val="0"/>
          <w:numId w:val="2"/>
        </w:numPr>
        <w:rPr/>
      </w:pPr>
      <w:r>
        <w:rPr/>
        <w:t xml:space="preserve">Process reference, anchor and codec conditions (including re-sampling to sampling frequency of original material) for all proposed material. </w:t>
      </w:r>
    </w:p>
    <w:p>
      <w:pPr>
        <w:pStyle w:val="Normal"/>
        <w:numPr>
          <w:ilvl w:val="0"/>
          <w:numId w:val="2"/>
        </w:numPr>
        <w:rPr/>
      </w:pPr>
      <w:r>
        <w:rPr/>
        <w:t xml:space="preserve">Cross-check the processing between the host laboratories and the codec proponents: provide the processed material to the codec proponents who cross-check. </w:t>
      </w:r>
    </w:p>
    <w:p>
      <w:pPr>
        <w:pStyle w:val="Normal"/>
        <w:numPr>
          <w:ilvl w:val="0"/>
          <w:numId w:val="2"/>
        </w:numPr>
        <w:rPr/>
      </w:pPr>
      <w:r>
        <w:rPr/>
        <w:t>Prepare final testing and training material based on the indications from the material selection entity.</w:t>
      </w:r>
    </w:p>
    <w:p>
      <w:pPr>
        <w:pStyle w:val="Normal"/>
        <w:numPr>
          <w:ilvl w:val="0"/>
          <w:numId w:val="2"/>
        </w:numPr>
        <w:rPr/>
      </w:pPr>
      <w:r>
        <w:rPr/>
        <w:t>Assemble the final distribution of the processed material to the listening laboratories, which includes blinding of the material.</w:t>
      </w:r>
    </w:p>
    <w:p>
      <w:pPr>
        <w:pStyle w:val="Normal"/>
        <w:rPr/>
      </w:pPr>
      <w:r>
        <w:rPr/>
      </w:r>
    </w:p>
    <w:p>
      <w:pPr>
        <w:pStyle w:val="Normal"/>
        <w:rPr/>
      </w:pPr>
      <w:r>
        <w:rPr/>
        <w:t xml:space="preserve">The selection experiments for each candidate codec are run by two listening laboratories in parallel, as shown in </w:t>
      </w:r>
      <w:r>
        <w:rPr/>
        <w:fldChar w:fldCharType="begin"/>
      </w:r>
      <w:r>
        <w:rPr/>
        <w:instrText xml:space="preserve"> REF _Ref487519821 \h </w:instrText>
      </w:r>
      <w:r>
        <w:rPr/>
        <w:fldChar w:fldCharType="separate"/>
      </w:r>
      <w:r>
        <w:rPr/>
        <w:t>Table 1-2</w:t>
      </w:r>
      <w:r>
        <w:rPr/>
        <w:fldChar w:fldCharType="end"/>
      </w:r>
      <w:r>
        <w:rPr/>
        <w:t xml:space="preserve">. </w:t>
      </w:r>
    </w:p>
    <w:p>
      <w:pPr>
        <w:pStyle w:val="Caption"/>
        <w:rPr/>
      </w:pPr>
      <w:bookmarkStart w:id="3" w:name="_Ref487519821"/>
      <w:r>
        <w:rPr/>
        <w:t xml:space="preserve">Table </w:t>
      </w:r>
      <w:r>
        <w:fldChar w:fldCharType="begin"/>
      </w:r>
      <w:r>
        <w:rPr>
          <w:lang w:val="en-US" w:eastAsia="en-US"/>
        </w:rPr>
        <w:instrText xml:space="preserve"> STYLEREF 1 \s </w:instrText>
      </w:r>
      <w:r>
        <w:rPr>
          <w:lang w:val="en-US" w:eastAsia="en-US"/>
        </w:rPr>
      </w:r>
      <w:r>
        <w:rPr>
          <w:lang w:val="en-US" w:eastAsia="en-US"/>
        </w:rPr>
        <w:fldChar w:fldCharType="separate"/>
      </w:r>
      <w:r>
        <w:rPr>
          <w:lang w:val="en-US" w:eastAsia="en-US"/>
        </w:rPr>
        <w:t>1</w:t>
      </w:r>
      <w:r>
        <w:rPr>
          <w:lang w:val="en-US" w:eastAsia="en-US"/>
        </w:rPr>
      </w:r>
      <w:r>
        <w:rPr>
          <w:lang w:val="en-US" w:eastAsia="en-US"/>
        </w:rPr>
        <w:fldChar w:fldCharType="end"/>
      </w:r>
      <w:r>
        <w:rPr/>
        <w:noBreakHyphen/>
      </w:r>
      <w:r>
        <w:rPr/>
        <w:fldChar w:fldCharType="begin"/>
      </w:r>
      <w:r>
        <w:rPr/>
        <w:instrText xml:space="preserve"> SEQ Table \* ARABIC </w:instrText>
      </w:r>
      <w:r>
        <w:rPr/>
        <w:fldChar w:fldCharType="separate"/>
      </w:r>
      <w:r>
        <w:rPr/>
        <w:t>2</w:t>
      </w:r>
      <w:r>
        <w:rPr/>
        <w:fldChar w:fldCharType="end"/>
      </w:r>
      <w:bookmarkEnd w:id="3"/>
      <w:r>
        <w:rPr>
          <w:b w:val="false"/>
        </w:rPr>
        <w:t>:</w:t>
      </w:r>
      <w:r>
        <w:rPr/>
        <w:t xml:space="preserve"> </w:t>
      </w:r>
      <w:r>
        <w:rPr>
          <w:b w:val="false"/>
        </w:rPr>
        <w:t>Allocation of sub-experiments to the Listening Laboratories</w:t>
      </w:r>
    </w:p>
    <w:tbl>
      <w:tblPr>
        <w:tblW w:w="9094" w:type="dxa"/>
        <w:jc w:val="left"/>
        <w:tblInd w:w="-45" w:type="dxa"/>
        <w:tblLayout w:type="fixed"/>
        <w:tblCellMar>
          <w:top w:w="0" w:type="dxa"/>
          <w:left w:w="30" w:type="dxa"/>
          <w:bottom w:w="0" w:type="dxa"/>
          <w:right w:w="30" w:type="dxa"/>
        </w:tblCellMar>
      </w:tblPr>
      <w:tblGrid>
        <w:gridCol w:w="1010"/>
        <w:gridCol w:w="1011"/>
        <w:gridCol w:w="1010"/>
        <w:gridCol w:w="1011"/>
        <w:gridCol w:w="1010"/>
        <w:gridCol w:w="1010"/>
        <w:gridCol w:w="1011"/>
        <w:gridCol w:w="1010"/>
        <w:gridCol w:w="1011"/>
      </w:tblGrid>
      <w:tr>
        <w:trPr/>
        <w:tc>
          <w:tcPr>
            <w:tcW w:w="1010" w:type="dxa"/>
            <w:tcBorders>
              <w:top w:val="single" w:sz="12" w:space="0" w:color="000000"/>
              <w:left w:val="single" w:sz="12" w:space="0" w:color="000000"/>
              <w:bottom w:val="single" w:sz="6" w:space="0" w:color="000000"/>
              <w:right w:val="single" w:sz="12" w:space="0" w:color="000000"/>
            </w:tcBorders>
          </w:tcPr>
          <w:p>
            <w:pPr>
              <w:pStyle w:val="Normal"/>
              <w:keepNext w:val="true"/>
              <w:jc w:val="center"/>
              <w:rPr>
                <w:color w:val="000000"/>
                <w:sz w:val="16"/>
                <w:lang w:val="de-DE"/>
              </w:rPr>
            </w:pPr>
            <w:r>
              <w:rPr>
                <w:color w:val="000000"/>
                <w:sz w:val="16"/>
                <w:lang w:val="de-DE"/>
              </w:rPr>
              <w:t>Exp.</w:t>
            </w:r>
          </w:p>
        </w:tc>
        <w:tc>
          <w:tcPr>
            <w:tcW w:w="1011" w:type="dxa"/>
            <w:tcBorders>
              <w:top w:val="single" w:sz="12"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Lab1</w:t>
            </w:r>
          </w:p>
        </w:tc>
        <w:tc>
          <w:tcPr>
            <w:tcW w:w="1010"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Lab2</w:t>
            </w:r>
          </w:p>
        </w:tc>
        <w:tc>
          <w:tcPr>
            <w:tcW w:w="1011"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Lab3</w:t>
            </w:r>
          </w:p>
        </w:tc>
        <w:tc>
          <w:tcPr>
            <w:tcW w:w="1010"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Lab4</w:t>
            </w:r>
          </w:p>
        </w:tc>
        <w:tc>
          <w:tcPr>
            <w:tcW w:w="1010"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Lab5</w:t>
            </w:r>
          </w:p>
        </w:tc>
        <w:tc>
          <w:tcPr>
            <w:tcW w:w="1011"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Lab6</w:t>
            </w:r>
          </w:p>
        </w:tc>
        <w:tc>
          <w:tcPr>
            <w:tcW w:w="1010" w:type="dxa"/>
            <w:tcBorders>
              <w:top w:val="single" w:sz="12" w:space="0" w:color="000000"/>
              <w:left w:val="single" w:sz="6" w:space="0" w:color="000000"/>
              <w:bottom w:val="single" w:sz="6" w:space="0" w:color="000000"/>
              <w:right w:val="single" w:sz="12" w:space="0" w:color="000000"/>
            </w:tcBorders>
          </w:tcPr>
          <w:p>
            <w:pPr>
              <w:pStyle w:val="Normal"/>
              <w:keepNext w:val="true"/>
              <w:jc w:val="center"/>
              <w:rPr>
                <w:color w:val="000000"/>
                <w:sz w:val="16"/>
              </w:rPr>
            </w:pPr>
            <w:r>
              <w:rPr>
                <w:color w:val="000000"/>
                <w:sz w:val="16"/>
              </w:rPr>
              <w:t>Total</w:t>
            </w:r>
          </w:p>
        </w:tc>
        <w:tc>
          <w:tcPr>
            <w:tcW w:w="1011" w:type="dxa"/>
            <w:tcBorders>
              <w:top w:val="single" w:sz="12" w:space="0" w:color="000000"/>
              <w:left w:val="single" w:sz="12" w:space="0" w:color="000000"/>
              <w:right w:val="single" w:sz="12" w:space="0" w:color="000000"/>
            </w:tcBorders>
          </w:tcPr>
          <w:p>
            <w:pPr>
              <w:pStyle w:val="Normal"/>
              <w:keepNext w:val="true"/>
              <w:jc w:val="center"/>
              <w:rPr>
                <w:color w:val="000000"/>
                <w:sz w:val="16"/>
              </w:rPr>
            </w:pPr>
            <w:r>
              <w:rPr>
                <w:color w:val="000000"/>
                <w:sz w:val="16"/>
              </w:rPr>
              <w:t>Size</w:t>
            </w:r>
          </w:p>
        </w:tc>
      </w:tr>
      <w:tr>
        <w:trPr/>
        <w:tc>
          <w:tcPr>
            <w:tcW w:w="1010" w:type="dxa"/>
            <w:tcBorders>
              <w:top w:val="single" w:sz="6" w:space="0" w:color="000000"/>
              <w:left w:val="single" w:sz="12" w:space="0" w:color="000000"/>
              <w:bottom w:val="single" w:sz="12" w:space="0" w:color="000000"/>
              <w:right w:val="single" w:sz="12" w:space="0" w:color="000000"/>
            </w:tcBorders>
          </w:tcPr>
          <w:p>
            <w:pPr>
              <w:pStyle w:val="Normal"/>
              <w:keepNext w:val="true"/>
              <w:jc w:val="center"/>
              <w:rPr>
                <w:color w:val="000000"/>
                <w:sz w:val="16"/>
              </w:rPr>
            </w:pPr>
            <w:r>
              <w:rPr>
                <w:color w:val="000000"/>
                <w:sz w:val="16"/>
              </w:rPr>
              <w:t>LL ID</w:t>
            </w:r>
          </w:p>
        </w:tc>
        <w:tc>
          <w:tcPr>
            <w:tcW w:w="1011" w:type="dxa"/>
            <w:tcBorders>
              <w:top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TS</w:t>
            </w:r>
          </w:p>
        </w:tc>
        <w:tc>
          <w:tcPr>
            <w:tcW w:w="1010"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NT</w:t>
            </w:r>
          </w:p>
        </w:tc>
        <w:tc>
          <w:tcPr>
            <w:tcW w:w="1011"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FT</w:t>
            </w:r>
          </w:p>
        </w:tc>
        <w:tc>
          <w:tcPr>
            <w:tcW w:w="1010"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DY</w:t>
            </w:r>
          </w:p>
        </w:tc>
        <w:tc>
          <w:tcPr>
            <w:tcW w:w="1010"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NK</w:t>
            </w:r>
          </w:p>
        </w:tc>
        <w:tc>
          <w:tcPr>
            <w:tcW w:w="1011"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lang w:val="de-DE"/>
              </w:rPr>
            </w:pPr>
            <w:r>
              <w:rPr>
                <w:color w:val="000000"/>
                <w:sz w:val="16"/>
                <w:lang w:val="de-DE"/>
              </w:rPr>
              <w:t>ER</w:t>
            </w:r>
          </w:p>
        </w:tc>
        <w:tc>
          <w:tcPr>
            <w:tcW w:w="1010" w:type="dxa"/>
            <w:tcBorders>
              <w:top w:val="single" w:sz="6" w:space="0" w:color="000000"/>
              <w:left w:val="single" w:sz="6" w:space="0" w:color="000000"/>
              <w:bottom w:val="single" w:sz="12" w:space="0" w:color="000000"/>
              <w:right w:val="single" w:sz="12" w:space="0" w:color="000000"/>
            </w:tcBorders>
          </w:tcPr>
          <w:p>
            <w:pPr>
              <w:pStyle w:val="Normal"/>
              <w:keepNext w:val="true"/>
              <w:jc w:val="center"/>
              <w:rPr>
                <w:color w:val="000000"/>
                <w:sz w:val="16"/>
                <w:lang w:val="de-DE"/>
              </w:rPr>
            </w:pPr>
            <w:r>
              <w:rPr>
                <w:color w:val="000000"/>
                <w:sz w:val="16"/>
                <w:lang w:val="de-DE"/>
              </w:rPr>
              <w:t>Per Exp.</w:t>
            </w:r>
          </w:p>
        </w:tc>
        <w:tc>
          <w:tcPr>
            <w:tcW w:w="1011" w:type="dxa"/>
            <w:tcBorders>
              <w:left w:val="single" w:sz="12" w:space="0" w:color="000000"/>
              <w:bottom w:val="single" w:sz="12" w:space="0" w:color="000000"/>
              <w:right w:val="single" w:sz="12" w:space="0" w:color="000000"/>
            </w:tcBorders>
          </w:tcPr>
          <w:p>
            <w:pPr>
              <w:pStyle w:val="Normal"/>
              <w:keepNext w:val="true"/>
              <w:snapToGrid w:val="false"/>
              <w:jc w:val="center"/>
              <w:rPr>
                <w:color w:val="000000"/>
                <w:sz w:val="16"/>
                <w:lang w:val="de-DE"/>
              </w:rPr>
            </w:pPr>
            <w:r>
              <w:rPr>
                <w:color w:val="000000"/>
                <w:sz w:val="16"/>
                <w:lang w:val="de-DE"/>
              </w:rPr>
            </w:r>
          </w:p>
        </w:tc>
      </w:tr>
      <w:tr>
        <w:trPr/>
        <w:tc>
          <w:tcPr>
            <w:tcW w:w="1010" w:type="dxa"/>
            <w:tcBorders>
              <w:left w:val="single" w:sz="12" w:space="0" w:color="000000"/>
              <w:bottom w:val="single" w:sz="6" w:space="0" w:color="000000"/>
              <w:right w:val="single" w:sz="12" w:space="0" w:color="000000"/>
            </w:tcBorders>
          </w:tcPr>
          <w:p>
            <w:pPr>
              <w:pStyle w:val="Normal"/>
              <w:keepNext w:val="true"/>
              <w:jc w:val="center"/>
              <w:rPr>
                <w:color w:val="000000"/>
                <w:sz w:val="16"/>
                <w:lang w:val="de-DE"/>
              </w:rPr>
            </w:pPr>
            <w:r>
              <w:rPr>
                <w:color w:val="000000"/>
                <w:sz w:val="16"/>
                <w:lang w:val="de-DE"/>
              </w:rPr>
              <w:t>1</w:t>
            </w:r>
          </w:p>
        </w:tc>
        <w:tc>
          <w:tcPr>
            <w:tcW w:w="1011" w:type="dxa"/>
            <w:tcBorders>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X</w:t>
            </w:r>
          </w:p>
        </w:tc>
        <w:tc>
          <w:tcPr>
            <w:tcW w:w="1010" w:type="dxa"/>
            <w:tcBorders>
              <w:left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1" w:type="dxa"/>
            <w:tcBorders>
              <w:left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0" w:type="dxa"/>
            <w:tcBorders>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X</w:t>
            </w:r>
          </w:p>
        </w:tc>
        <w:tc>
          <w:tcPr>
            <w:tcW w:w="1010" w:type="dxa"/>
            <w:tcBorders>
              <w:left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1" w:type="dxa"/>
            <w:tcBorders>
              <w:left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0" w:type="dxa"/>
            <w:tcBorders>
              <w:left w:val="single" w:sz="6" w:space="0" w:color="000000"/>
              <w:bottom w:val="single" w:sz="6" w:space="0" w:color="000000"/>
              <w:right w:val="single" w:sz="12" w:space="0" w:color="000000"/>
            </w:tcBorders>
          </w:tcPr>
          <w:p>
            <w:pPr>
              <w:pStyle w:val="Normal"/>
              <w:keepNext w:val="true"/>
              <w:jc w:val="center"/>
              <w:rPr>
                <w:color w:val="000000"/>
                <w:sz w:val="16"/>
                <w:lang w:val="de-DE"/>
              </w:rPr>
            </w:pPr>
            <w:r>
              <w:rPr>
                <w:color w:val="000000"/>
                <w:sz w:val="16"/>
                <w:lang w:val="de-DE"/>
              </w:rPr>
              <w:t>2</w:t>
            </w:r>
          </w:p>
        </w:tc>
        <w:tc>
          <w:tcPr>
            <w:tcW w:w="1011" w:type="dxa"/>
            <w:tcBorders>
              <w:top w:val="single" w:sz="12" w:space="0" w:color="000000"/>
              <w:left w:val="single" w:sz="12" w:space="0" w:color="000000"/>
              <w:bottom w:val="single" w:sz="6" w:space="0" w:color="000000"/>
              <w:right w:val="single" w:sz="12" w:space="0" w:color="000000"/>
            </w:tcBorders>
          </w:tcPr>
          <w:p>
            <w:pPr>
              <w:pStyle w:val="Normal"/>
              <w:keepNext w:val="true"/>
              <w:snapToGrid w:val="false"/>
              <w:jc w:val="center"/>
              <w:rPr>
                <w:color w:val="000000"/>
                <w:sz w:val="16"/>
                <w:lang w:val="de-DE"/>
              </w:rPr>
            </w:pPr>
            <w:r>
              <w:rPr>
                <w:color w:val="000000"/>
                <w:sz w:val="16"/>
                <w:lang w:val="de-DE"/>
              </w:rPr>
            </w:r>
          </w:p>
        </w:tc>
      </w:tr>
      <w:tr>
        <w:trPr/>
        <w:tc>
          <w:tcPr>
            <w:tcW w:w="1010"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lang w:val="de-DE"/>
              </w:rPr>
            </w:pPr>
            <w:r>
              <w:rPr>
                <w:color w:val="000000"/>
                <w:sz w:val="16"/>
                <w:lang w:val="de-DE"/>
              </w:rPr>
              <w:t>2</w:t>
            </w:r>
          </w:p>
        </w:tc>
        <w:tc>
          <w:tcPr>
            <w:tcW w:w="1011"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0"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x</w:t>
            </w:r>
          </w:p>
        </w:tc>
        <w:tc>
          <w:tcPr>
            <w:tcW w:w="1011"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0"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x</w:t>
            </w:r>
          </w:p>
        </w:tc>
        <w:tc>
          <w:tcPr>
            <w:tcW w:w="1011"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0" w:type="dxa"/>
            <w:tcBorders>
              <w:top w:val="single" w:sz="6" w:space="0" w:color="000000"/>
              <w:left w:val="single" w:sz="6" w:space="0" w:color="000000"/>
              <w:bottom w:val="single" w:sz="6" w:space="0" w:color="000000"/>
              <w:right w:val="single" w:sz="12" w:space="0" w:color="000000"/>
            </w:tcBorders>
          </w:tcPr>
          <w:p>
            <w:pPr>
              <w:pStyle w:val="Normal"/>
              <w:keepNext w:val="true"/>
              <w:jc w:val="center"/>
              <w:rPr>
                <w:color w:val="000000"/>
                <w:sz w:val="16"/>
                <w:lang w:val="de-DE"/>
              </w:rPr>
            </w:pPr>
            <w:r>
              <w:rPr>
                <w:color w:val="000000"/>
                <w:sz w:val="16"/>
                <w:lang w:val="de-DE"/>
              </w:rPr>
              <w:t>2</w:t>
            </w:r>
          </w:p>
        </w:tc>
        <w:tc>
          <w:tcPr>
            <w:tcW w:w="1011" w:type="dxa"/>
            <w:tcBorders>
              <w:top w:val="single" w:sz="6" w:space="0" w:color="000000"/>
              <w:left w:val="single" w:sz="12" w:space="0" w:color="000000"/>
              <w:bottom w:val="single" w:sz="6" w:space="0" w:color="000000"/>
              <w:right w:val="single" w:sz="12" w:space="0" w:color="000000"/>
            </w:tcBorders>
          </w:tcPr>
          <w:p>
            <w:pPr>
              <w:pStyle w:val="Normal"/>
              <w:keepNext w:val="true"/>
              <w:snapToGrid w:val="false"/>
              <w:jc w:val="center"/>
              <w:rPr>
                <w:color w:val="000000"/>
                <w:sz w:val="16"/>
                <w:lang w:val="de-DE"/>
              </w:rPr>
            </w:pPr>
            <w:r>
              <w:rPr>
                <w:color w:val="000000"/>
                <w:sz w:val="16"/>
                <w:lang w:val="de-DE"/>
              </w:rPr>
            </w:r>
          </w:p>
        </w:tc>
      </w:tr>
      <w:tr>
        <w:trPr/>
        <w:tc>
          <w:tcPr>
            <w:tcW w:w="1010"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lang w:val="de-DE"/>
              </w:rPr>
            </w:pPr>
            <w:r>
              <w:rPr>
                <w:color w:val="000000"/>
                <w:sz w:val="16"/>
                <w:lang w:val="de-DE"/>
              </w:rPr>
              <w:t>3</w:t>
            </w:r>
          </w:p>
        </w:tc>
        <w:tc>
          <w:tcPr>
            <w:tcW w:w="1011"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1"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x</w:t>
            </w:r>
          </w:p>
        </w:tc>
        <w:tc>
          <w:tcPr>
            <w:tcW w:w="10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1"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x</w:t>
            </w:r>
          </w:p>
        </w:tc>
        <w:tc>
          <w:tcPr>
            <w:tcW w:w="1010" w:type="dxa"/>
            <w:tcBorders>
              <w:top w:val="single" w:sz="6" w:space="0" w:color="000000"/>
              <w:left w:val="single" w:sz="6" w:space="0" w:color="000000"/>
              <w:bottom w:val="single" w:sz="6" w:space="0" w:color="000000"/>
              <w:right w:val="single" w:sz="12" w:space="0" w:color="000000"/>
            </w:tcBorders>
          </w:tcPr>
          <w:p>
            <w:pPr>
              <w:pStyle w:val="Normal"/>
              <w:keepNext w:val="true"/>
              <w:jc w:val="center"/>
              <w:rPr>
                <w:color w:val="000000"/>
                <w:sz w:val="16"/>
              </w:rPr>
            </w:pPr>
            <w:r>
              <w:rPr>
                <w:color w:val="000000"/>
                <w:sz w:val="16"/>
              </w:rPr>
              <w:t>2</w:t>
            </w:r>
          </w:p>
        </w:tc>
        <w:tc>
          <w:tcPr>
            <w:tcW w:w="1011" w:type="dxa"/>
            <w:tcBorders>
              <w:top w:val="single" w:sz="6" w:space="0" w:color="000000"/>
              <w:left w:val="single" w:sz="12" w:space="0" w:color="000000"/>
              <w:bottom w:val="single" w:sz="6" w:space="0" w:color="000000"/>
              <w:right w:val="single" w:sz="12" w:space="0" w:color="000000"/>
            </w:tcBorders>
          </w:tcPr>
          <w:p>
            <w:pPr>
              <w:pStyle w:val="Normal"/>
              <w:keepNext w:val="true"/>
              <w:snapToGrid w:val="false"/>
              <w:jc w:val="center"/>
              <w:rPr>
                <w:color w:val="000000"/>
                <w:sz w:val="16"/>
              </w:rPr>
            </w:pPr>
            <w:r>
              <w:rPr>
                <w:color w:val="000000"/>
                <w:sz w:val="16"/>
              </w:rPr>
            </w:r>
          </w:p>
        </w:tc>
      </w:tr>
      <w:tr>
        <w:trPr/>
        <w:tc>
          <w:tcPr>
            <w:tcW w:w="1010" w:type="dxa"/>
            <w:tcBorders>
              <w:top w:val="single" w:sz="12" w:space="0" w:color="000000"/>
              <w:left w:val="single" w:sz="12" w:space="0" w:color="000000"/>
              <w:bottom w:val="single" w:sz="12" w:space="0" w:color="000000"/>
              <w:right w:val="single" w:sz="12" w:space="0" w:color="000000"/>
            </w:tcBorders>
          </w:tcPr>
          <w:p>
            <w:pPr>
              <w:pStyle w:val="Normal"/>
              <w:keepNext w:val="true"/>
              <w:jc w:val="center"/>
              <w:rPr>
                <w:color w:val="000000"/>
                <w:sz w:val="16"/>
              </w:rPr>
            </w:pPr>
            <w:r>
              <w:rPr>
                <w:color w:val="000000"/>
                <w:sz w:val="16"/>
              </w:rPr>
              <w:t>Totals:</w:t>
            </w:r>
          </w:p>
        </w:tc>
        <w:tc>
          <w:tcPr>
            <w:tcW w:w="1011" w:type="dxa"/>
            <w:tcBorders>
              <w:top w:val="single" w:sz="12" w:space="0" w:color="000000"/>
              <w:bottom w:val="single" w:sz="12" w:space="0" w:color="000000"/>
              <w:right w:val="single" w:sz="6" w:space="0" w:color="000000"/>
            </w:tcBorders>
          </w:tcPr>
          <w:p>
            <w:pPr>
              <w:pStyle w:val="Normal"/>
              <w:keepNext w:val="true"/>
              <w:jc w:val="center"/>
              <w:rPr>
                <w:color w:val="000000"/>
                <w:sz w:val="16"/>
              </w:rPr>
            </w:pPr>
            <w:r>
              <w:rPr>
                <w:color w:val="000000"/>
                <w:sz w:val="16"/>
              </w:rPr>
              <w:t>1</w:t>
            </w:r>
          </w:p>
        </w:tc>
        <w:tc>
          <w:tcPr>
            <w:tcW w:w="1010"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rPr>
            </w:pPr>
            <w:r>
              <w:rPr>
                <w:color w:val="000000"/>
                <w:sz w:val="16"/>
              </w:rPr>
              <w:t>1</w:t>
            </w:r>
          </w:p>
        </w:tc>
        <w:tc>
          <w:tcPr>
            <w:tcW w:w="1011"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rPr>
            </w:pPr>
            <w:r>
              <w:rPr>
                <w:color w:val="000000"/>
                <w:sz w:val="16"/>
              </w:rPr>
              <w:t>1</w:t>
            </w:r>
          </w:p>
        </w:tc>
        <w:tc>
          <w:tcPr>
            <w:tcW w:w="1010"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rPr>
            </w:pPr>
            <w:r>
              <w:rPr>
                <w:color w:val="000000"/>
                <w:sz w:val="16"/>
              </w:rPr>
              <w:t>1</w:t>
            </w:r>
          </w:p>
        </w:tc>
        <w:tc>
          <w:tcPr>
            <w:tcW w:w="1010"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rPr>
            </w:pPr>
            <w:r>
              <w:rPr>
                <w:color w:val="000000"/>
                <w:sz w:val="16"/>
              </w:rPr>
              <w:t>1</w:t>
            </w:r>
          </w:p>
        </w:tc>
        <w:tc>
          <w:tcPr>
            <w:tcW w:w="1011"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rPr>
            </w:pPr>
            <w:r>
              <w:rPr>
                <w:color w:val="000000"/>
                <w:sz w:val="16"/>
              </w:rPr>
              <w:t>1</w:t>
            </w:r>
          </w:p>
        </w:tc>
        <w:tc>
          <w:tcPr>
            <w:tcW w:w="1010" w:type="dxa"/>
            <w:tcBorders>
              <w:top w:val="single" w:sz="12" w:space="0" w:color="000000"/>
              <w:left w:val="single" w:sz="6" w:space="0" w:color="000000"/>
              <w:bottom w:val="single" w:sz="12" w:space="0" w:color="000000"/>
              <w:right w:val="single" w:sz="12" w:space="0" w:color="000000"/>
            </w:tcBorders>
          </w:tcPr>
          <w:p>
            <w:pPr>
              <w:pStyle w:val="Normal"/>
              <w:keepNext w:val="true"/>
              <w:jc w:val="center"/>
              <w:rPr>
                <w:color w:val="000000"/>
                <w:sz w:val="16"/>
              </w:rPr>
            </w:pPr>
            <w:r>
              <w:rPr>
                <w:color w:val="000000"/>
                <w:sz w:val="16"/>
              </w:rPr>
              <w:t>6</w:t>
            </w:r>
          </w:p>
        </w:tc>
        <w:tc>
          <w:tcPr>
            <w:tcW w:w="1011" w:type="dxa"/>
            <w:tcBorders/>
          </w:tcPr>
          <w:p>
            <w:pPr>
              <w:pStyle w:val="Normal"/>
              <w:keepNext w:val="true"/>
              <w:snapToGrid w:val="false"/>
              <w:jc w:val="center"/>
              <w:rPr>
                <w:color w:val="000000"/>
                <w:sz w:val="16"/>
              </w:rPr>
            </w:pPr>
            <w:r>
              <w:rPr>
                <w:color w:val="000000"/>
                <w:sz w:val="16"/>
              </w:rPr>
            </w:r>
          </w:p>
        </w:tc>
      </w:tr>
    </w:tbl>
    <w:p>
      <w:pPr>
        <w:pStyle w:val="BlockText"/>
        <w:rPr/>
      </w:pPr>
      <w:r>
        <w:rPr/>
        <w:t xml:space="preserve">(Legend: T-Systems (TS), NTT-AT (NT), France Telecom R&amp;D (FT), Dynastat (DY), Nokia (NK), </w:t>
        <w:br/>
        <w:t>Ericsson (ER)</w:t>
      </w:r>
    </w:p>
    <w:p>
      <w:pPr>
        <w:pStyle w:val="Normal"/>
        <w:rPr/>
      </w:pPr>
      <w:r>
        <w:rPr/>
      </w:r>
    </w:p>
    <w:p>
      <w:pPr>
        <w:pStyle w:val="Normal"/>
        <w:rPr/>
      </w:pPr>
      <w:r>
        <w:rPr/>
        <w:t>Each listening lab will be asked to provide a full report of the experiments performed. The test results will be included in spreadsheets prepared for that purpose. Any deviations from the specifications contained in this document will be documented along with the results.</w:t>
      </w:r>
    </w:p>
    <w:p>
      <w:pPr>
        <w:pStyle w:val="Normal"/>
        <w:rPr/>
      </w:pPr>
      <w:r>
        <w:rPr/>
      </w:r>
    </w:p>
    <w:p>
      <w:pPr>
        <w:pStyle w:val="Normal"/>
        <w:rPr/>
      </w:pPr>
      <w:r>
        <w:rPr/>
        <w:t xml:space="preserve">The test results will then be combined by the Global Analysis Laboratory (Audio Research Labs) and presented to SA4. </w:t>
      </w:r>
    </w:p>
    <w:p>
      <w:pPr>
        <w:pStyle w:val="Normal"/>
        <w:rPr/>
      </w:pPr>
      <w:r>
        <w:rPr/>
      </w:r>
    </w:p>
    <w:p>
      <w:pPr>
        <w:pStyle w:val="Heading2"/>
        <w:rPr/>
      </w:pPr>
      <w:bookmarkStart w:id="4" w:name="__RefHeading___Toc50525838"/>
      <w:bookmarkEnd w:id="4"/>
      <w:r>
        <w:rPr/>
        <w:t>Contact Names</w:t>
      </w:r>
    </w:p>
    <w:p>
      <w:pPr>
        <w:pStyle w:val="Normal"/>
        <w:rPr/>
      </w:pPr>
      <w:r>
        <w:rPr/>
        <w:t>&lt;list contact names&gt;</w:t>
      </w:r>
    </w:p>
    <w:p>
      <w:pPr>
        <w:pStyle w:val="Heading1"/>
        <w:rPr/>
      </w:pPr>
      <w:bookmarkStart w:id="5" w:name="__RefHeading___Toc50525839"/>
      <w:bookmarkEnd w:id="5"/>
      <w:r>
        <w:rPr/>
        <w:t>Codecs, Anchors and References</w:t>
      </w:r>
    </w:p>
    <w:p>
      <w:pPr>
        <w:pStyle w:val="Heading2"/>
        <w:rPr/>
      </w:pPr>
      <w:bookmarkStart w:id="6" w:name="__RefHeading___Toc50525840"/>
      <w:bookmarkEnd w:id="6"/>
      <w:r>
        <w:rPr/>
        <w:t>Candidate and Reference codecs</w:t>
      </w:r>
    </w:p>
    <w:p>
      <w:pPr>
        <w:pStyle w:val="Normal"/>
        <w:rPr/>
      </w:pPr>
      <w:r>
        <w:rPr/>
        <w:t>The following table provides an overview of the candidate codec participating in the PSS/MMS high-rate audio selection tests.</w:t>
      </w:r>
    </w:p>
    <w:p>
      <w:pPr>
        <w:pStyle w:val="Normal"/>
        <w:rPr/>
      </w:pPr>
      <w:r>
        <w:rPr/>
      </w:r>
    </w:p>
    <w:tbl>
      <w:tblPr>
        <w:tblW w:w="6741" w:type="dxa"/>
        <w:jc w:val="left"/>
        <w:tblInd w:w="-113" w:type="dxa"/>
        <w:tblLayout w:type="fixed"/>
        <w:tblCellMar>
          <w:top w:w="0" w:type="dxa"/>
          <w:left w:w="108" w:type="dxa"/>
          <w:bottom w:w="0" w:type="dxa"/>
          <w:right w:w="108" w:type="dxa"/>
        </w:tblCellMar>
      </w:tblPr>
      <w:tblGrid>
        <w:gridCol w:w="345"/>
        <w:gridCol w:w="965"/>
        <w:gridCol w:w="1683"/>
        <w:gridCol w:w="3748"/>
      </w:tblGrid>
      <w:tr>
        <w:trPr/>
        <w:tc>
          <w:tcPr>
            <w:tcW w:w="345"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w:t>
            </w:r>
          </w:p>
        </w:tc>
        <w:tc>
          <w:tcPr>
            <w:tcW w:w="965"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Codec name</w:t>
            </w:r>
          </w:p>
        </w:tc>
        <w:tc>
          <w:tcPr>
            <w:tcW w:w="1683"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Providing Organization(s)</w:t>
            </w:r>
          </w:p>
        </w:tc>
        <w:tc>
          <w:tcPr>
            <w:tcW w:w="3748"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Contact</w:t>
            </w:r>
          </w:p>
        </w:tc>
      </w:tr>
      <w:tr>
        <w:trPr/>
        <w:tc>
          <w:tcPr>
            <w:tcW w:w="34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1</w:t>
            </w:r>
          </w:p>
        </w:tc>
        <w:tc>
          <w:tcPr>
            <w:tcW w:w="965" w:type="dxa"/>
            <w:tcBorders>
              <w:top w:val="single" w:sz="4" w:space="0" w:color="000000"/>
              <w:left w:val="single" w:sz="4" w:space="0" w:color="000000"/>
              <w:bottom w:val="single" w:sz="4" w:space="0" w:color="000000"/>
              <w:right w:val="single" w:sz="4" w:space="0" w:color="000000"/>
            </w:tcBorders>
          </w:tcPr>
          <w:p>
            <w:pPr>
              <w:pStyle w:val="Normal"/>
              <w:rPr>
                <w:sz w:val="18"/>
                <w:lang w:val="en-GB"/>
              </w:rPr>
            </w:pPr>
            <w:r>
              <w:rPr>
                <w:sz w:val="18"/>
                <w:lang w:val="en-GB"/>
              </w:rPr>
              <w:t>aacPlus</w:t>
            </w:r>
          </w:p>
        </w:tc>
        <w:tc>
          <w:tcPr>
            <w:tcW w:w="1683" w:type="dxa"/>
            <w:tcBorders>
              <w:top w:val="single" w:sz="4" w:space="0" w:color="000000"/>
              <w:left w:val="single" w:sz="4" w:space="0" w:color="000000"/>
              <w:bottom w:val="single" w:sz="4" w:space="0" w:color="000000"/>
              <w:right w:val="single" w:sz="4" w:space="0" w:color="000000"/>
            </w:tcBorders>
          </w:tcPr>
          <w:p>
            <w:pPr>
              <w:pStyle w:val="Normal"/>
              <w:rPr>
                <w:sz w:val="18"/>
                <w:lang w:val="en-GB"/>
              </w:rPr>
            </w:pPr>
            <w:r>
              <w:rPr>
                <w:sz w:val="18"/>
                <w:lang w:val="en-GB"/>
              </w:rPr>
              <w:t>Coding Technologies/</w:t>
              <w:br/>
              <w:t>NEC</w:t>
            </w:r>
          </w:p>
        </w:tc>
        <w:tc>
          <w:tcPr>
            <w:tcW w:w="3748" w:type="dxa"/>
            <w:tcBorders>
              <w:top w:val="single" w:sz="4" w:space="0" w:color="000000"/>
              <w:left w:val="single" w:sz="4" w:space="0" w:color="000000"/>
              <w:bottom w:val="single" w:sz="4" w:space="0" w:color="000000"/>
              <w:right w:val="single" w:sz="4" w:space="0" w:color="000000"/>
            </w:tcBorders>
          </w:tcPr>
          <w:p>
            <w:pPr>
              <w:pStyle w:val="Normal"/>
              <w:rPr>
                <w:sz w:val="18"/>
                <w:lang w:val="en-GB"/>
              </w:rPr>
            </w:pPr>
            <w:hyperlink r:id="rId6">
              <w:r>
                <w:rPr>
                  <w:rStyle w:val="InternetLink"/>
                  <w:sz w:val="18"/>
                  <w:lang w:val="en-GB"/>
                </w:rPr>
                <w:t>kunz@codingtechnologies.com</w:t>
              </w:r>
            </w:hyperlink>
          </w:p>
          <w:p>
            <w:pPr>
              <w:pStyle w:val="Normal"/>
              <w:rPr>
                <w:sz w:val="18"/>
                <w:lang w:val="en-GB"/>
              </w:rPr>
            </w:pPr>
            <w:hyperlink r:id="rId7">
              <w:r>
                <w:rPr>
                  <w:rStyle w:val="InternetLink"/>
                  <w:sz w:val="18"/>
                  <w:lang w:val="en-GB"/>
                </w:rPr>
                <w:t>frederic.gabin@nectech.fr</w:t>
              </w:r>
            </w:hyperlink>
          </w:p>
        </w:tc>
      </w:tr>
      <w:tr>
        <w:trPr/>
        <w:tc>
          <w:tcPr>
            <w:tcW w:w="34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2</w:t>
            </w:r>
          </w:p>
        </w:tc>
        <w:tc>
          <w:tcPr>
            <w:tcW w:w="96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CT</w:t>
            </w:r>
          </w:p>
        </w:tc>
        <w:tc>
          <w:tcPr>
            <w:tcW w:w="1683" w:type="dxa"/>
            <w:tcBorders>
              <w:top w:val="single" w:sz="4" w:space="0" w:color="000000"/>
              <w:left w:val="single" w:sz="4" w:space="0" w:color="000000"/>
              <w:bottom w:val="single" w:sz="4" w:space="0" w:color="000000"/>
              <w:right w:val="single" w:sz="4" w:space="0" w:color="000000"/>
            </w:tcBorders>
          </w:tcPr>
          <w:p>
            <w:pPr>
              <w:pStyle w:val="Normal"/>
              <w:rPr>
                <w:sz w:val="18"/>
                <w:lang w:val="en-GB"/>
              </w:rPr>
            </w:pPr>
            <w:r>
              <w:rPr>
                <w:sz w:val="18"/>
                <w:lang w:val="en-GB"/>
              </w:rPr>
              <w:t>Coding Technologies</w:t>
            </w:r>
          </w:p>
        </w:tc>
        <w:tc>
          <w:tcPr>
            <w:tcW w:w="3748" w:type="dxa"/>
            <w:tcBorders>
              <w:top w:val="single" w:sz="4" w:space="0" w:color="000000"/>
              <w:left w:val="single" w:sz="4" w:space="0" w:color="000000"/>
              <w:bottom w:val="single" w:sz="4" w:space="0" w:color="000000"/>
              <w:right w:val="single" w:sz="4" w:space="0" w:color="000000"/>
            </w:tcBorders>
          </w:tcPr>
          <w:p>
            <w:pPr>
              <w:pStyle w:val="Normal"/>
              <w:rPr>
                <w:sz w:val="18"/>
                <w:lang w:val="en-GB"/>
              </w:rPr>
            </w:pPr>
            <w:hyperlink r:id="rId8">
              <w:r>
                <w:rPr>
                  <w:rStyle w:val="InternetLink"/>
                  <w:sz w:val="18"/>
                  <w:lang w:val="en-GB"/>
                </w:rPr>
                <w:t>kunz@codingtechnologies.com</w:t>
              </w:r>
            </w:hyperlink>
          </w:p>
          <w:p>
            <w:pPr>
              <w:pStyle w:val="Normal"/>
              <w:rPr>
                <w:sz w:val="18"/>
                <w:lang w:val="en-GB"/>
              </w:rPr>
            </w:pPr>
            <w:r>
              <w:rPr>
                <w:sz w:val="18"/>
                <w:lang w:val="en-GB"/>
              </w:rPr>
            </w:r>
          </w:p>
        </w:tc>
      </w:tr>
    </w:tbl>
    <w:p>
      <w:pPr>
        <w:pStyle w:val="Normal"/>
        <w:rPr/>
      </w:pPr>
      <w:r>
        <w:rPr/>
      </w:r>
    </w:p>
    <w:p>
      <w:pPr>
        <w:pStyle w:val="Normal"/>
        <w:rPr/>
      </w:pPr>
      <w:r>
        <w:rPr/>
      </w:r>
    </w:p>
    <w:p>
      <w:pPr>
        <w:pStyle w:val="Normal"/>
        <w:rPr/>
      </w:pPr>
      <w:r>
        <w:rPr/>
        <w:t>The reference codecs are listed in the following table.</w:t>
      </w:r>
    </w:p>
    <w:p>
      <w:pPr>
        <w:pStyle w:val="Header"/>
        <w:tabs>
          <w:tab w:val="clear" w:pos="4320"/>
          <w:tab w:val="clear" w:pos="8640"/>
        </w:tabs>
        <w:rPr/>
      </w:pPr>
      <w:r>
        <w:rPr/>
      </w:r>
    </w:p>
    <w:tbl>
      <w:tblPr>
        <w:tblW w:w="6763" w:type="dxa"/>
        <w:jc w:val="left"/>
        <w:tblInd w:w="-113" w:type="dxa"/>
        <w:tblLayout w:type="fixed"/>
        <w:tblCellMar>
          <w:top w:w="0" w:type="dxa"/>
          <w:left w:w="108" w:type="dxa"/>
          <w:bottom w:w="0" w:type="dxa"/>
          <w:right w:w="108" w:type="dxa"/>
        </w:tblCellMar>
      </w:tblPr>
      <w:tblGrid>
        <w:gridCol w:w="344"/>
        <w:gridCol w:w="1137"/>
        <w:gridCol w:w="1683"/>
        <w:gridCol w:w="3599"/>
      </w:tblGrid>
      <w:tr>
        <w:trPr/>
        <w:tc>
          <w:tcPr>
            <w:tcW w:w="344" w:type="dxa"/>
            <w:tcBorders>
              <w:top w:val="single" w:sz="4" w:space="0" w:color="000000"/>
              <w:left w:val="single" w:sz="4" w:space="0" w:color="000000"/>
              <w:bottom w:val="single" w:sz="4" w:space="0" w:color="000000"/>
              <w:right w:val="single" w:sz="4" w:space="0" w:color="000000"/>
            </w:tcBorders>
          </w:tcPr>
          <w:p>
            <w:pPr>
              <w:pStyle w:val="Normal"/>
              <w:rPr>
                <w:sz w:val="18"/>
              </w:rPr>
            </w:pPr>
            <w:r>
              <w:rPr>
                <w:b/>
                <w:bCs/>
              </w:rPr>
              <w:t>#</w:t>
            </w:r>
          </w:p>
        </w:tc>
        <w:tc>
          <w:tcPr>
            <w:tcW w:w="1137" w:type="dxa"/>
            <w:tcBorders>
              <w:top w:val="single" w:sz="4" w:space="0" w:color="000000"/>
              <w:left w:val="single" w:sz="4" w:space="0" w:color="000000"/>
              <w:bottom w:val="single" w:sz="4" w:space="0" w:color="000000"/>
              <w:right w:val="single" w:sz="4" w:space="0" w:color="000000"/>
            </w:tcBorders>
          </w:tcPr>
          <w:p>
            <w:pPr>
              <w:pStyle w:val="Normal"/>
              <w:rPr>
                <w:sz w:val="18"/>
              </w:rPr>
            </w:pPr>
            <w:r>
              <w:rPr>
                <w:b/>
                <w:bCs/>
              </w:rPr>
              <w:t>Codec name</w:t>
            </w:r>
          </w:p>
        </w:tc>
        <w:tc>
          <w:tcPr>
            <w:tcW w:w="1683" w:type="dxa"/>
            <w:tcBorders>
              <w:top w:val="single" w:sz="4" w:space="0" w:color="000000"/>
              <w:left w:val="single" w:sz="4" w:space="0" w:color="000000"/>
              <w:bottom w:val="single" w:sz="4" w:space="0" w:color="000000"/>
              <w:right w:val="single" w:sz="4" w:space="0" w:color="000000"/>
            </w:tcBorders>
          </w:tcPr>
          <w:p>
            <w:pPr>
              <w:pStyle w:val="Normal"/>
              <w:rPr>
                <w:sz w:val="18"/>
              </w:rPr>
            </w:pPr>
            <w:r>
              <w:rPr>
                <w:b/>
                <w:bCs/>
              </w:rPr>
              <w:t>Providing Organization(s)</w:t>
            </w:r>
          </w:p>
        </w:tc>
        <w:tc>
          <w:tcPr>
            <w:tcW w:w="3599" w:type="dxa"/>
            <w:tcBorders>
              <w:top w:val="single" w:sz="4" w:space="0" w:color="000000"/>
              <w:left w:val="single" w:sz="4" w:space="0" w:color="000000"/>
              <w:bottom w:val="single" w:sz="4" w:space="0" w:color="000000"/>
              <w:right w:val="single" w:sz="4" w:space="0" w:color="000000"/>
            </w:tcBorders>
          </w:tcPr>
          <w:p>
            <w:pPr>
              <w:pStyle w:val="Normal"/>
              <w:rPr>
                <w:sz w:val="18"/>
              </w:rPr>
            </w:pPr>
            <w:r>
              <w:rPr>
                <w:b/>
                <w:bCs/>
              </w:rPr>
              <w:t>Contact</w:t>
            </w:r>
          </w:p>
        </w:tc>
      </w:tr>
      <w:tr>
        <w:trPr/>
        <w:tc>
          <w:tcPr>
            <w:tcW w:w="344"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3</w:t>
            </w:r>
          </w:p>
        </w:tc>
        <w:tc>
          <w:tcPr>
            <w:tcW w:w="1137" w:type="dxa"/>
            <w:tcBorders>
              <w:top w:val="single" w:sz="4" w:space="0" w:color="000000"/>
              <w:left w:val="single" w:sz="4" w:space="0" w:color="000000"/>
              <w:bottom w:val="single" w:sz="4" w:space="0" w:color="000000"/>
              <w:right w:val="single" w:sz="4" w:space="0" w:color="000000"/>
            </w:tcBorders>
          </w:tcPr>
          <w:p>
            <w:pPr>
              <w:pStyle w:val="Normal"/>
              <w:rPr>
                <w:sz w:val="18"/>
                <w:lang w:val="en-GB"/>
              </w:rPr>
            </w:pPr>
            <w:r>
              <w:rPr>
                <w:sz w:val="18"/>
                <w:lang w:val="en-GB"/>
              </w:rPr>
              <w:t>AAC</w:t>
            </w:r>
          </w:p>
        </w:tc>
        <w:tc>
          <w:tcPr>
            <w:tcW w:w="1683" w:type="dxa"/>
            <w:tcBorders>
              <w:top w:val="single" w:sz="4" w:space="0" w:color="000000"/>
              <w:left w:val="single" w:sz="4" w:space="0" w:color="000000"/>
              <w:bottom w:val="single" w:sz="4" w:space="0" w:color="000000"/>
              <w:right w:val="single" w:sz="4" w:space="0" w:color="000000"/>
            </w:tcBorders>
          </w:tcPr>
          <w:p>
            <w:pPr>
              <w:pStyle w:val="Normal"/>
              <w:rPr>
                <w:sz w:val="18"/>
                <w:lang w:val="de-DE"/>
              </w:rPr>
            </w:pPr>
            <w:r>
              <w:rPr>
                <w:sz w:val="18"/>
                <w:lang w:val="de-DE"/>
              </w:rPr>
              <w:t xml:space="preserve">Fraunhofer </w:t>
            </w:r>
          </w:p>
        </w:tc>
        <w:tc>
          <w:tcPr>
            <w:tcW w:w="3599" w:type="dxa"/>
            <w:tcBorders>
              <w:top w:val="single" w:sz="4" w:space="0" w:color="000000"/>
              <w:left w:val="single" w:sz="4" w:space="0" w:color="000000"/>
              <w:bottom w:val="single" w:sz="4" w:space="0" w:color="000000"/>
              <w:right w:val="single" w:sz="4" w:space="0" w:color="000000"/>
            </w:tcBorders>
          </w:tcPr>
          <w:p>
            <w:pPr>
              <w:pStyle w:val="Normal"/>
              <w:rPr>
                <w:sz w:val="18"/>
                <w:lang w:val="de-DE"/>
              </w:rPr>
            </w:pPr>
            <w:hyperlink r:id="rId9">
              <w:r>
                <w:rPr>
                  <w:rStyle w:val="InternetLink"/>
                  <w:sz w:val="18"/>
                  <w:lang w:val="de-DE"/>
                </w:rPr>
                <w:t>Bernhard.grill@iis.fraunhofer.de</w:t>
              </w:r>
            </w:hyperlink>
          </w:p>
          <w:p>
            <w:pPr>
              <w:pStyle w:val="Normal"/>
              <w:rPr/>
            </w:pPr>
            <w:hyperlink r:id="rId10">
              <w:r>
                <w:rPr>
                  <w:rStyle w:val="InternetLink"/>
                  <w:sz w:val="18"/>
                  <w:lang w:val="de-DE"/>
                </w:rPr>
                <w:t>Johannes.hilpert@iis.fraunhofer.de</w:t>
              </w:r>
            </w:hyperlink>
            <w:r>
              <w:rPr>
                <w:sz w:val="18"/>
                <w:lang w:val="de-DE"/>
              </w:rPr>
              <w:t xml:space="preserve"> </w:t>
            </w:r>
          </w:p>
        </w:tc>
      </w:tr>
      <w:tr>
        <w:trPr/>
        <w:tc>
          <w:tcPr>
            <w:tcW w:w="344"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4</w:t>
            </w:r>
          </w:p>
        </w:tc>
        <w:tc>
          <w:tcPr>
            <w:tcW w:w="1137"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RealAudio</w:t>
            </w:r>
          </w:p>
        </w:tc>
        <w:tc>
          <w:tcPr>
            <w:tcW w:w="1683"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RealNetworks</w:t>
            </w:r>
          </w:p>
        </w:tc>
        <w:tc>
          <w:tcPr>
            <w:tcW w:w="3599" w:type="dxa"/>
            <w:tcBorders>
              <w:top w:val="single" w:sz="4" w:space="0" w:color="000000"/>
              <w:left w:val="single" w:sz="4" w:space="0" w:color="000000"/>
              <w:bottom w:val="single" w:sz="4" w:space="0" w:color="000000"/>
              <w:right w:val="single" w:sz="4" w:space="0" w:color="000000"/>
            </w:tcBorders>
          </w:tcPr>
          <w:p>
            <w:pPr>
              <w:pStyle w:val="Normal"/>
              <w:rPr>
                <w:sz w:val="18"/>
              </w:rPr>
            </w:pPr>
            <w:r>
              <w:rPr>
                <w:rFonts w:eastAsia="Arial"/>
                <w:sz w:val="18"/>
              </w:rPr>
              <w:t xml:space="preserve"> </w:t>
            </w:r>
            <w:r>
              <w:rPr>
                <w:sz w:val="18"/>
              </w:rPr>
              <w:t xml:space="preserve">Greg Conklin </w:t>
            </w:r>
            <w:hyperlink r:id="rId11">
              <w:r>
                <w:rPr>
                  <w:rStyle w:val="InternetLink"/>
                  <w:sz w:val="18"/>
                </w:rPr>
                <w:t>gregc@real.com</w:t>
              </w:r>
            </w:hyperlink>
            <w:r>
              <w:rPr>
                <w:sz w:val="18"/>
              </w:rPr>
              <w:tab/>
              <w:t xml:space="preserve"> </w:t>
              <w:br/>
              <w:t xml:space="preserve">Jeremy Worley </w:t>
            </w:r>
            <w:hyperlink r:id="rId12">
              <w:r>
                <w:rPr>
                  <w:rStyle w:val="InternetLink"/>
                  <w:sz w:val="18"/>
                </w:rPr>
                <w:t>jworley@real.com</w:t>
              </w:r>
            </w:hyperlink>
          </w:p>
        </w:tc>
      </w:tr>
    </w:tbl>
    <w:p>
      <w:pPr>
        <w:pStyle w:val="Normal"/>
        <w:rPr/>
      </w:pPr>
      <w:r>
        <w:rPr/>
      </w:r>
    </w:p>
    <w:p>
      <w:pPr>
        <w:pStyle w:val="Normal"/>
        <w:rPr/>
      </w:pPr>
      <w:r>
        <w:rPr/>
      </w:r>
    </w:p>
    <w:p>
      <w:pPr>
        <w:pStyle w:val="Heading2"/>
        <w:rPr/>
      </w:pPr>
      <w:bookmarkStart w:id="7" w:name="__RefHeading___Toc50525841"/>
      <w:bookmarkEnd w:id="7"/>
      <w:r>
        <w:rPr/>
        <w:t>Anchors and references</w:t>
      </w:r>
    </w:p>
    <w:p>
      <w:pPr>
        <w:pStyle w:val="Normal"/>
        <w:rPr/>
      </w:pPr>
      <w:r>
        <w:rPr/>
        <w:t>Besides the items encoded with the candidate and reference codecs, anchor and reference items will be included in the tests. Their purpose is to normalize the tests and to make them more comparable across different realizations.</w:t>
      </w:r>
    </w:p>
    <w:p>
      <w:pPr>
        <w:pStyle w:val="Normal"/>
        <w:rPr/>
      </w:pPr>
      <w:r>
        <w:rPr/>
        <w:t>In the experiments, two anchors will be used with lowpass filtered original signal. Also included is the uncoded original signal, once as open and once as hidden reference.</w:t>
      </w:r>
    </w:p>
    <w:p>
      <w:pPr>
        <w:pStyle w:val="Normal"/>
        <w:rPr/>
      </w:pPr>
      <w:r>
        <w:rPr/>
      </w:r>
    </w:p>
    <w:tbl>
      <w:tblPr>
        <w:tblW w:w="8498" w:type="dxa"/>
        <w:jc w:val="left"/>
        <w:tblInd w:w="-113" w:type="dxa"/>
        <w:tblLayout w:type="fixed"/>
        <w:tblCellMar>
          <w:top w:w="0" w:type="dxa"/>
          <w:left w:w="108" w:type="dxa"/>
          <w:bottom w:w="0" w:type="dxa"/>
          <w:right w:w="108" w:type="dxa"/>
        </w:tblCellMar>
      </w:tblPr>
      <w:tblGrid>
        <w:gridCol w:w="675"/>
        <w:gridCol w:w="2268"/>
        <w:gridCol w:w="3260"/>
        <w:gridCol w:w="2295"/>
      </w:tblGrid>
      <w:tr>
        <w:trPr/>
        <w:tc>
          <w:tcPr>
            <w:tcW w:w="675"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w:t>
            </w:r>
          </w:p>
        </w:tc>
        <w:tc>
          <w:tcPr>
            <w:tcW w:w="2268"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Type</w:t>
            </w:r>
          </w:p>
        </w:tc>
        <w:tc>
          <w:tcPr>
            <w:tcW w:w="3260"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Specification</w:t>
            </w:r>
          </w:p>
        </w:tc>
        <w:tc>
          <w:tcPr>
            <w:tcW w:w="2295"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 xml:space="preserve">Channel type </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0" w:leader="none"/>
              </w:tabs>
              <w:rPr>
                <w:sz w:val="18"/>
              </w:rPr>
            </w:pPr>
            <w:r>
              <w:rPr>
                <w:sz w:val="18"/>
              </w:rPr>
              <w:t>1</w:t>
              <w:tab/>
            </w:r>
          </w:p>
        </w:tc>
        <w:tc>
          <w:tcPr>
            <w:tcW w:w="2268"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Anchor</w:t>
            </w:r>
          </w:p>
        </w:tc>
        <w:tc>
          <w:tcPr>
            <w:tcW w:w="326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 xml:space="preserve">3.5 kHz Lowpass </w:t>
            </w:r>
          </w:p>
        </w:tc>
        <w:tc>
          <w:tcPr>
            <w:tcW w:w="229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Mono, stereo at 48 kbit/s</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2</w:t>
            </w:r>
          </w:p>
        </w:tc>
        <w:tc>
          <w:tcPr>
            <w:tcW w:w="2268"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Anchor</w:t>
            </w:r>
          </w:p>
        </w:tc>
        <w:tc>
          <w:tcPr>
            <w:tcW w:w="326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 xml:space="preserve">7.0 kHz Lowpass </w:t>
            </w:r>
          </w:p>
        </w:tc>
        <w:tc>
          <w:tcPr>
            <w:tcW w:w="229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Mono, stereo at 48 kbit/s</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6</w:t>
            </w:r>
          </w:p>
        </w:tc>
        <w:tc>
          <w:tcPr>
            <w:tcW w:w="2268"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Hidden Reference</w:t>
            </w:r>
          </w:p>
        </w:tc>
        <w:tc>
          <w:tcPr>
            <w:tcW w:w="326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Original signal</w:t>
            </w:r>
          </w:p>
        </w:tc>
        <w:tc>
          <w:tcPr>
            <w:tcW w:w="229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Mono/Stereo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7</w:t>
            </w:r>
          </w:p>
        </w:tc>
        <w:tc>
          <w:tcPr>
            <w:tcW w:w="2268"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Open Reference</w:t>
            </w:r>
          </w:p>
        </w:tc>
        <w:tc>
          <w:tcPr>
            <w:tcW w:w="326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Original signal</w:t>
            </w:r>
          </w:p>
        </w:tc>
        <w:tc>
          <w:tcPr>
            <w:tcW w:w="229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Mono/Stereo</w:t>
            </w:r>
          </w:p>
        </w:tc>
      </w:tr>
    </w:tbl>
    <w:p>
      <w:pPr>
        <w:pStyle w:val="Heading1"/>
        <w:rPr/>
      </w:pPr>
      <w:bookmarkStart w:id="8" w:name="__RefHeading___Toc50525842"/>
      <w:bookmarkEnd w:id="8"/>
      <w:r>
        <w:rPr/>
        <w:t>References and Conventions</w:t>
      </w:r>
    </w:p>
    <w:p>
      <w:pPr>
        <w:pStyle w:val="Heading2"/>
        <w:rPr>
          <w:lang w:val="it-IT"/>
        </w:rPr>
      </w:pPr>
      <w:bookmarkStart w:id="9" w:name="__RefHeading___Toc50525843"/>
      <w:bookmarkEnd w:id="9"/>
      <w:r>
        <w:rPr>
          <w:lang w:val="it-IT"/>
        </w:rPr>
        <w:t>Reference Documents</w:t>
      </w:r>
    </w:p>
    <w:p>
      <w:pPr>
        <w:pStyle w:val="Normal"/>
        <w:rPr>
          <w:lang w:val="it-IT"/>
        </w:rPr>
      </w:pPr>
      <w:r>
        <w:rPr>
          <w:lang w:val="it-IT"/>
        </w:rPr>
      </w:r>
    </w:p>
    <w:tbl>
      <w:tblPr>
        <w:tblW w:w="10135" w:type="dxa"/>
        <w:jc w:val="left"/>
        <w:tblInd w:w="-29" w:type="dxa"/>
        <w:tblLayout w:type="fixed"/>
        <w:tblCellMar>
          <w:top w:w="0" w:type="dxa"/>
          <w:left w:w="29" w:type="dxa"/>
          <w:bottom w:w="0" w:type="dxa"/>
          <w:right w:w="29" w:type="dxa"/>
        </w:tblCellMar>
      </w:tblPr>
      <w:tblGrid>
        <w:gridCol w:w="326"/>
        <w:gridCol w:w="2255"/>
        <w:gridCol w:w="7554"/>
      </w:tblGrid>
      <w:tr>
        <w:trPr/>
        <w:tc>
          <w:tcPr>
            <w:tcW w:w="326" w:type="dxa"/>
            <w:tcBorders/>
          </w:tcPr>
          <w:p>
            <w:pPr>
              <w:pStyle w:val="Normal"/>
              <w:numPr>
                <w:ilvl w:val="0"/>
                <w:numId w:val="0"/>
              </w:numPr>
              <w:spacing w:before="60" w:after="60"/>
              <w:ind w:left="0" w:hanging="0"/>
              <w:jc w:val="center"/>
              <w:rPr>
                <w:sz w:val="16"/>
                <w:lang w:val="it-IT"/>
              </w:rPr>
            </w:pPr>
            <w:r>
              <w:rPr>
                <w:sz w:val="16"/>
                <w:lang w:val="it-IT"/>
              </w:rPr>
              <w:t>[I]</w:t>
            </w:r>
          </w:p>
        </w:tc>
        <w:tc>
          <w:tcPr>
            <w:tcW w:w="2255" w:type="dxa"/>
            <w:tcBorders/>
          </w:tcPr>
          <w:p>
            <w:pPr>
              <w:pStyle w:val="Normal"/>
              <w:numPr>
                <w:ilvl w:val="0"/>
                <w:numId w:val="0"/>
              </w:numPr>
              <w:spacing w:before="60" w:after="60"/>
              <w:ind w:left="0" w:hanging="0"/>
              <w:jc w:val="center"/>
              <w:rPr>
                <w:sz w:val="16"/>
                <w:lang w:val="en-GB"/>
              </w:rPr>
            </w:pPr>
            <w:r>
              <w:rPr>
                <w:sz w:val="16"/>
              </w:rPr>
              <w:t>RECOMMENDATION</w:t>
            </w:r>
            <w:r>
              <w:rPr>
                <w:sz w:val="16"/>
                <w:lang w:val="en-GB"/>
              </w:rPr>
              <w:t xml:space="preserve"> ITU-R </w:t>
            </w:r>
            <w:r>
              <w:rPr>
                <w:sz w:val="16"/>
              </w:rPr>
              <w:t>BS.1534</w:t>
            </w:r>
          </w:p>
        </w:tc>
        <w:tc>
          <w:tcPr>
            <w:tcW w:w="7554" w:type="dxa"/>
            <w:tcBorders/>
          </w:tcPr>
          <w:p>
            <w:pPr>
              <w:pStyle w:val="Normal"/>
              <w:numPr>
                <w:ilvl w:val="0"/>
                <w:numId w:val="0"/>
              </w:numPr>
              <w:spacing w:before="60" w:after="60"/>
              <w:ind w:left="157" w:hanging="0"/>
              <w:rPr>
                <w:sz w:val="16"/>
              </w:rPr>
            </w:pPr>
            <w:r>
              <w:rPr>
                <w:sz w:val="16"/>
              </w:rPr>
              <w:t>Method for the subjective assessment of intermediate quality level of coding systems</w:t>
            </w:r>
          </w:p>
        </w:tc>
      </w:tr>
    </w:tbl>
    <w:p>
      <w:pPr>
        <w:pStyle w:val="Normal"/>
        <w:rPr/>
      </w:pPr>
      <w:r>
        <w:rPr/>
      </w:r>
    </w:p>
    <w:p>
      <w:pPr>
        <w:pStyle w:val="Normal"/>
        <w:rPr/>
      </w:pPr>
      <w:r>
        <w:rPr/>
      </w:r>
    </w:p>
    <w:p>
      <w:pPr>
        <w:pStyle w:val="Heading1"/>
        <w:rPr/>
      </w:pPr>
      <w:bookmarkStart w:id="10" w:name="__RefHeading___Toc50525845"/>
      <w:bookmarkStart w:id="11" w:name="_Ref33589817"/>
      <w:bookmarkEnd w:id="10"/>
      <w:r>
        <w:rPr/>
        <w:t>Test Material</w:t>
      </w:r>
      <w:bookmarkEnd w:id="11"/>
    </w:p>
    <w:p>
      <w:pPr>
        <w:pStyle w:val="TextBody"/>
        <w:rPr/>
      </w:pPr>
      <w:r>
        <w:rPr/>
        <w:t xml:space="preserve">The test material will be composed following a similar approach as in MPEG audio codec standardization. First, a call will be sent out for stereo test material according to a number of generic audio signal categories. Then, an independent selection entity (FTR&amp;D) will identify 12 critical items, which are representative for assumed typical application scenarios such as music streaming, video soundtracks, sports commentary, commercials, news, out of the categories to be used in the experiments. </w:t>
      </w:r>
    </w:p>
    <w:p>
      <w:pPr>
        <w:pStyle w:val="TextBody"/>
        <w:rPr/>
      </w:pPr>
      <w:r>
        <w:rPr/>
        <w:t xml:space="preserve">Original material shall always be in stereo and sampled at 48kHz. </w:t>
      </w:r>
    </w:p>
    <w:p>
      <w:pPr>
        <w:pStyle w:val="NormalIndent"/>
        <w:ind w:left="0" w:hanging="0"/>
        <w:rPr/>
      </w:pPr>
      <w:r>
        <w:rPr/>
        <w:t>The selection panel will identify, based on material coded by the candidate and reference codecs, a set of critical test items covering all the following generic audio signal categories with a focus on the music categories:</w:t>
      </w:r>
    </w:p>
    <w:p>
      <w:pPr>
        <w:pStyle w:val="NormalIndent"/>
        <w:ind w:left="360" w:hanging="0"/>
        <w:rPr/>
      </w:pPr>
      <w:r>
        <w:rPr/>
      </w:r>
    </w:p>
    <w:p>
      <w:pPr>
        <w:pStyle w:val="Normal"/>
        <w:numPr>
          <w:ilvl w:val="0"/>
          <w:numId w:val="4"/>
        </w:numPr>
        <w:rPr>
          <w:lang w:val="en-GB"/>
        </w:rPr>
      </w:pPr>
      <w:r>
        <w:rPr>
          <w:lang w:val="en-GB"/>
        </w:rPr>
        <w:t>Pop, with and/or without vocals</w:t>
      </w:r>
    </w:p>
    <w:p>
      <w:pPr>
        <w:pStyle w:val="Normal"/>
        <w:numPr>
          <w:ilvl w:val="0"/>
          <w:numId w:val="4"/>
        </w:numPr>
        <w:rPr>
          <w:lang w:val="en-GB"/>
        </w:rPr>
      </w:pPr>
      <w:r>
        <w:rPr>
          <w:lang w:val="en-GB"/>
        </w:rPr>
        <w:t>Classic, with and/or without vocals</w:t>
      </w:r>
    </w:p>
    <w:p>
      <w:pPr>
        <w:pStyle w:val="Normal"/>
        <w:numPr>
          <w:ilvl w:val="0"/>
          <w:numId w:val="4"/>
        </w:numPr>
        <w:rPr>
          <w:lang w:val="en-GB"/>
        </w:rPr>
      </w:pPr>
      <w:r>
        <w:rPr>
          <w:lang w:val="en-GB"/>
        </w:rPr>
        <w:t>Single instruments</w:t>
      </w:r>
    </w:p>
    <w:p>
      <w:pPr>
        <w:pStyle w:val="Normal"/>
        <w:numPr>
          <w:ilvl w:val="0"/>
          <w:numId w:val="4"/>
        </w:numPr>
        <w:rPr>
          <w:lang w:val="en-GB"/>
        </w:rPr>
      </w:pPr>
      <w:r>
        <w:rPr>
          <w:lang w:val="en-GB"/>
        </w:rPr>
        <w:t>a capella vocals, solo and/or choir</w:t>
      </w:r>
    </w:p>
    <w:p>
      <w:pPr>
        <w:pStyle w:val="Normal"/>
        <w:numPr>
          <w:ilvl w:val="0"/>
          <w:numId w:val="4"/>
        </w:numPr>
        <w:rPr>
          <w:lang w:val="en-GB"/>
        </w:rPr>
      </w:pPr>
      <w:r>
        <w:rPr>
          <w:lang w:val="en-GB"/>
        </w:rPr>
        <w:t>Mixed speech and music</w:t>
      </w:r>
    </w:p>
    <w:p>
      <w:pPr>
        <w:pStyle w:val="Normal"/>
        <w:numPr>
          <w:ilvl w:val="0"/>
          <w:numId w:val="4"/>
        </w:numPr>
        <w:rPr>
          <w:lang w:val="en-GB"/>
        </w:rPr>
      </w:pPr>
      <w:r>
        <w:rPr>
          <w:lang w:val="en-GB"/>
        </w:rPr>
        <w:t>Speech with and/or without background noise</w:t>
      </w:r>
    </w:p>
    <w:p>
      <w:pPr>
        <w:pStyle w:val="Normal"/>
        <w:rPr>
          <w:lang w:val="en-GB"/>
        </w:rPr>
      </w:pPr>
      <w:r>
        <w:rPr>
          <w:lang w:val="en-GB"/>
        </w:rPr>
      </w:r>
    </w:p>
    <w:p>
      <w:pPr>
        <w:pStyle w:val="TextBody"/>
        <w:rPr/>
      </w:pPr>
      <w:r>
        <w:rPr/>
        <w:t>The approximate lengths in time of the items will be 10s at a maximum.</w:t>
      </w:r>
    </w:p>
    <w:p>
      <w:pPr>
        <w:pStyle w:val="Heading2"/>
        <w:rPr/>
      </w:pPr>
      <w:bookmarkStart w:id="12" w:name="__RefHeading___Toc50525846"/>
      <w:bookmarkEnd w:id="12"/>
      <w:r>
        <w:rPr/>
        <w:t>Material selection panel</w:t>
      </w:r>
    </w:p>
    <w:p>
      <w:pPr>
        <w:pStyle w:val="NormalIndent"/>
        <w:ind w:left="0" w:hanging="0"/>
        <w:rPr/>
      </w:pPr>
      <w:r>
        <w:rPr/>
        <w:t>The selection entity is formed by the following organizations:</w:t>
      </w:r>
    </w:p>
    <w:p>
      <w:pPr>
        <w:pStyle w:val="NormalIndent"/>
        <w:numPr>
          <w:ilvl w:val="0"/>
          <w:numId w:val="3"/>
        </w:numPr>
        <w:rPr/>
      </w:pPr>
      <w:r>
        <w:rPr/>
        <w:t>Organizations TBA</w:t>
      </w:r>
    </w:p>
    <w:p>
      <w:pPr>
        <w:pStyle w:val="NormalIndent"/>
        <w:ind w:left="0" w:hanging="0"/>
        <w:rPr/>
      </w:pPr>
      <w:r>
        <w:rPr/>
      </w:r>
    </w:p>
    <w:p>
      <w:pPr>
        <w:pStyle w:val="NormalIndent"/>
        <w:ind w:left="0" w:hanging="0"/>
        <w:rPr/>
      </w:pPr>
      <w:r>
        <w:rPr/>
        <w:t>All 3GPP members are invited to submit test material to the host lab. The submitting organization shall assign the items to the above-mentioned audio signal categories. The host lab will blind the material and provide it to the material selection entity after encoding/decoding it.</w:t>
      </w:r>
    </w:p>
    <w:p>
      <w:pPr>
        <w:pStyle w:val="NormalIndent"/>
        <w:ind w:left="0" w:hanging="0"/>
        <w:rPr/>
      </w:pPr>
      <w:r>
        <w:rPr/>
        <w:t xml:space="preserve">This ensures the selection is based on items whose origin is not revealed to the selection entity. </w:t>
      </w:r>
    </w:p>
    <w:p>
      <w:pPr>
        <w:pStyle w:val="NormalIndent"/>
        <w:ind w:left="0" w:hanging="0"/>
        <w:rPr/>
      </w:pPr>
      <w:r>
        <w:rPr/>
        <w:t>The host lab will further maintain and report to SA4 a list indicating the number of proposed items per submitting organization.</w:t>
      </w:r>
    </w:p>
    <w:p>
      <w:pPr>
        <w:pStyle w:val="NormalIndent"/>
        <w:ind w:left="0" w:hanging="0"/>
        <w:rPr/>
      </w:pPr>
      <w:r>
        <w:rPr/>
        <w:t xml:space="preserve">In case the submitted material is insufficient/inadequate to conduct the tests, the selection entity will add the missing test items. </w:t>
      </w:r>
    </w:p>
    <w:p>
      <w:pPr>
        <w:pStyle w:val="NormalIndent"/>
        <w:ind w:left="0" w:hanging="0"/>
        <w:rPr/>
      </w:pPr>
      <w:r>
        <w:rPr/>
        <w:t xml:space="preserve">The selection entity will provide SA4 with a report about the selection process. </w:t>
      </w:r>
    </w:p>
    <w:p>
      <w:pPr>
        <w:pStyle w:val="NormalIndent"/>
        <w:ind w:left="0" w:hanging="0"/>
        <w:rPr>
          <w:rFonts w:eastAsia="Arial"/>
        </w:rPr>
      </w:pPr>
      <w:r>
        <w:rPr>
          <w:rFonts w:eastAsia="Arial"/>
        </w:rPr>
        <w:t xml:space="preserve">  </w:t>
      </w:r>
    </w:p>
    <w:p>
      <w:pPr>
        <w:pStyle w:val="Heading2"/>
        <w:rPr/>
      </w:pPr>
      <w:bookmarkStart w:id="13" w:name="__RefHeading___Toc50525847"/>
      <w:bookmarkEnd w:id="13"/>
      <w:r>
        <w:rPr/>
        <w:t>Training material</w:t>
      </w:r>
    </w:p>
    <w:p>
      <w:pPr>
        <w:pStyle w:val="NormalIndent"/>
        <w:ind w:left="0" w:hanging="0"/>
        <w:rPr/>
      </w:pPr>
      <w:bookmarkStart w:id="14" w:name="_Ref489080611"/>
      <w:r>
        <w:rPr/>
        <w:t>Limited material will be used in the training phase in which the subjects familiarize with the testing methodology and environment.</w:t>
      </w:r>
    </w:p>
    <w:p>
      <w:pPr>
        <w:pStyle w:val="NormalIndent"/>
        <w:ind w:left="0" w:hanging="0"/>
        <w:rPr/>
      </w:pPr>
      <w:r>
        <w:rPr/>
        <w:t>The training will be conducted with four sound items. These items will be identified by the selection entity and shall not be re-used in the blind grading phase. The training phase shall be executed as a separate short MUSHRA session.</w:t>
      </w:r>
    </w:p>
    <w:p>
      <w:pPr>
        <w:pStyle w:val="Heading1"/>
        <w:rPr/>
      </w:pPr>
      <w:bookmarkStart w:id="15" w:name="_Ref489080611"/>
      <w:bookmarkStart w:id="16" w:name="__RefHeading___Toc50525848"/>
      <w:bookmarkEnd w:id="16"/>
      <w:r>
        <w:rPr/>
        <w:t>Information relevant to all Experiments</w:t>
      </w:r>
      <w:bookmarkEnd w:id="15"/>
    </w:p>
    <w:p>
      <w:pPr>
        <w:pStyle w:val="Heading2"/>
        <w:rPr/>
      </w:pPr>
      <w:bookmarkStart w:id="17" w:name="__RefHeading___Toc50525849"/>
      <w:bookmarkEnd w:id="17"/>
      <w:r>
        <w:rPr/>
        <w:t>General Technical Notes</w:t>
      </w:r>
    </w:p>
    <w:p>
      <w:pPr>
        <w:pStyle w:val="TextBody"/>
        <w:rPr/>
      </w:pPr>
      <w:r>
        <w:rPr/>
        <w:t>Any and all deviations from the specifications contained in this document must be documented and submitted to TSG-SA-WG4 along with the experimental results.</w:t>
      </w:r>
    </w:p>
    <w:p>
      <w:pPr>
        <w:pStyle w:val="TextBody"/>
        <w:rPr>
          <w:i/>
          <w:i/>
        </w:rPr>
      </w:pPr>
      <w:r>
        <w:rPr/>
        <w:t xml:space="preserve">For all experiments, subjects should be seated in a quiet environment; 30dBA Hoth Spectrum (as defined by ITU-T, Recommendation P.800, Annex A, section A.1.1.2.2.1 Room Noise, with table A.1 and Figure A.1) measured at the head position of the subject. This will help ensure consistency between the different subjects in the same laboratory as well as across the different laboratories in which these experiments will be performed. </w:t>
      </w:r>
    </w:p>
    <w:p>
      <w:pPr>
        <w:pStyle w:val="TextBody"/>
        <w:rPr/>
      </w:pPr>
      <w:r>
        <w:rPr/>
        <w:t>The test stimuli will be presented to the subjects over headphones meeting one of the following requirements:</w:t>
      </w:r>
    </w:p>
    <w:p>
      <w:pPr>
        <w:pStyle w:val="TextBody"/>
        <w:rPr/>
      </w:pPr>
      <w:r>
        <w:rPr/>
        <w:t>1)</w:t>
        <w:tab/>
        <w:t>Binaural listening using closed-back, supra-aural headphones;</w:t>
      </w:r>
    </w:p>
    <w:p>
      <w:pPr>
        <w:pStyle w:val="TextBody"/>
        <w:rPr/>
      </w:pPr>
      <w:r>
        <w:rPr/>
        <w:t xml:space="preserve">2) </w:t>
        <w:tab/>
        <w:t>Binaural listening using open-back, circum-aural headphones.</w:t>
      </w:r>
    </w:p>
    <w:p>
      <w:pPr>
        <w:pStyle w:val="Heading2"/>
        <w:rPr/>
      </w:pPr>
      <w:bookmarkStart w:id="18" w:name="__RefHeading___Toc50525850"/>
      <w:bookmarkStart w:id="19" w:name="_Ref33589960"/>
      <w:bookmarkEnd w:id="18"/>
      <w:r>
        <w:rPr/>
        <w:t>Testing methodology</w:t>
      </w:r>
      <w:bookmarkEnd w:id="19"/>
    </w:p>
    <w:p>
      <w:pPr>
        <w:pStyle w:val="NormalIndent"/>
        <w:ind w:left="0" w:hanging="0"/>
        <w:rPr/>
      </w:pPr>
      <w:r>
        <w:rPr/>
        <w:t>The testing is carried out according to MUSHRA methodology [1], which is suitable for evaluation of intermediate audio quality and gives accurate and reliable results.</w:t>
      </w:r>
    </w:p>
    <w:p>
      <w:pPr>
        <w:pStyle w:val="NormalIndent"/>
        <w:ind w:left="0" w:hanging="0"/>
        <w:rPr/>
      </w:pPr>
      <w:r>
        <w:rPr/>
        <w:t xml:space="preserve">The labs carrying out the testing should have experience with the MUSHRA method from earlier exercises. </w:t>
      </w:r>
    </w:p>
    <w:p>
      <w:pPr>
        <w:pStyle w:val="NormalIndent"/>
        <w:ind w:left="0" w:hanging="0"/>
        <w:rPr/>
      </w:pPr>
      <w:r>
        <w:rPr/>
        <w:t xml:space="preserve">The MUSHRA test method applied here uses the original unprocessed material with full bandwidth as the reference signal (which is also used as a hidden reference), a number of hidden anchors, the conditions of the codec under test as well as the reference conditions with which the codec under test is to be compared.  </w:t>
      </w:r>
    </w:p>
    <w:p>
      <w:pPr>
        <w:pStyle w:val="Heading2"/>
        <w:rPr/>
      </w:pPr>
      <w:bookmarkStart w:id="20" w:name="__RefHeading___Toc50525851"/>
      <w:bookmarkEnd w:id="20"/>
      <w:r>
        <w:rPr/>
        <w:t>Error Patterns and Error Conditions</w:t>
      </w:r>
    </w:p>
    <w:p>
      <w:pPr>
        <w:pStyle w:val="Normal"/>
        <w:rPr/>
      </w:pPr>
      <w:r>
        <w:rPr/>
        <w:t>Error conditions will be applied in experiment 5 according to document S4-030433.</w:t>
      </w:r>
    </w:p>
    <w:p>
      <w:pPr>
        <w:pStyle w:val="Heading2"/>
        <w:rPr/>
      </w:pPr>
      <w:bookmarkStart w:id="21" w:name="__RefHeading___Toc50525852"/>
      <w:bookmarkEnd w:id="21"/>
      <w:r>
        <w:rPr/>
        <w:t>Training phase</w:t>
      </w:r>
    </w:p>
    <w:p>
      <w:pPr>
        <w:pStyle w:val="NormalIndent"/>
        <w:ind w:left="0" w:hanging="0"/>
        <w:rPr/>
      </w:pPr>
      <w:r>
        <w:rPr/>
        <w:t>Prior to the actual testing a training phase is carried out in which the test subjects are familiarized with testing methodology and environment. The training is done following the same MUSHRA methodology as the actual test, though limited to four trials.</w:t>
      </w:r>
    </w:p>
    <w:p>
      <w:pPr>
        <w:pStyle w:val="NormalIndent"/>
        <w:ind w:left="0" w:hanging="0"/>
        <w:rPr/>
      </w:pPr>
      <w:r>
        <w:rPr/>
      </w:r>
    </w:p>
    <w:p>
      <w:pPr>
        <w:pStyle w:val="NormalIndent"/>
        <w:ind w:left="0" w:hanging="0"/>
        <w:rPr/>
      </w:pPr>
      <w:r>
        <w:rPr/>
        <w:t>The training is based on the same codec, anchor and reference conditions as the blind grading phase.</w:t>
      </w:r>
    </w:p>
    <w:p>
      <w:pPr>
        <w:pStyle w:val="Heading2"/>
        <w:rPr/>
      </w:pPr>
      <w:bookmarkStart w:id="22" w:name="__RefHeading___Toc50525853"/>
      <w:bookmarkEnd w:id="22"/>
      <w:r>
        <w:rPr/>
        <w:t>Selection of subjects</w:t>
      </w:r>
    </w:p>
    <w:p>
      <w:pPr>
        <w:pStyle w:val="NormalIndent"/>
        <w:ind w:left="0" w:hanging="0"/>
        <w:rPr/>
      </w:pPr>
      <w:r>
        <w:rPr/>
        <w:t>The selection of subjects follows the guidelines given in [1].</w:t>
      </w:r>
    </w:p>
    <w:p>
      <w:pPr>
        <w:pStyle w:val="NormalIndent"/>
        <w:ind w:left="0" w:hanging="0"/>
        <w:rPr/>
      </w:pPr>
      <w:r>
        <w:rPr/>
        <w:t xml:space="preserve">In particular, it is recommended that experienced listeners should be used. These listeners should have some experience in listening to sound in a critical way. Such listeners will give a more reliable result more quickly than non-experienced listeners. </w:t>
      </w:r>
    </w:p>
    <w:p>
      <w:pPr>
        <w:pStyle w:val="Heading3"/>
        <w:rPr/>
      </w:pPr>
      <w:bookmarkStart w:id="23" w:name="__RefHeading___Toc50525854"/>
      <w:bookmarkEnd w:id="23"/>
      <w:r>
        <w:rPr/>
        <w:t>Screening of subjects</w:t>
      </w:r>
    </w:p>
    <w:p>
      <w:pPr>
        <w:pStyle w:val="NormalIndent"/>
        <w:ind w:left="0" w:hanging="0"/>
        <w:rPr/>
      </w:pPr>
      <w:r>
        <w:rPr/>
        <w:t>There is sometimes a reason for introducing a rejection technique either before (pre-screening) or after (post-screening) the real test. In some cases both types of rejections might be used. Here, rejection is a process where all judgements from a particular subject are omitted.</w:t>
      </w:r>
    </w:p>
    <w:p>
      <w:pPr>
        <w:pStyle w:val="NormalIndent"/>
        <w:ind w:left="0" w:hanging="0"/>
        <w:rPr/>
      </w:pPr>
      <w:r>
        <w:rPr/>
        <w:t>Any type of rejection technique, not carefully analysed and applied, may lead to a biased result. It is thus extremely important that, whenever elimination of data has been made, the test report clearly describes the criterion applied.</w:t>
      </w:r>
    </w:p>
    <w:p>
      <w:pPr>
        <w:pStyle w:val="Heading4"/>
        <w:rPr/>
      </w:pPr>
      <w:r>
        <w:rPr/>
        <w:t>Pre-screening of subjects</w:t>
      </w:r>
    </w:p>
    <w:p>
      <w:pPr>
        <w:pStyle w:val="NormalIndent"/>
        <w:ind w:left="0" w:hanging="0"/>
        <w:rPr/>
      </w:pPr>
      <w:r>
        <w:rPr/>
        <w:t>The listening panel should be composed of experienced listeners, in other words, people who understand and have been properly trained in the described method of subjective quality evaluation. These listeners should:</w:t>
      </w:r>
    </w:p>
    <w:p>
      <w:pPr>
        <w:pStyle w:val="NormalIndent"/>
        <w:numPr>
          <w:ilvl w:val="0"/>
          <w:numId w:val="3"/>
        </w:numPr>
        <w:rPr/>
      </w:pPr>
      <w:r>
        <w:rPr/>
        <w:t xml:space="preserve">have experience in listening to sound in a critical way; </w:t>
      </w:r>
    </w:p>
    <w:p>
      <w:pPr>
        <w:pStyle w:val="NormalIndent"/>
        <w:numPr>
          <w:ilvl w:val="0"/>
          <w:numId w:val="3"/>
        </w:numPr>
        <w:rPr/>
      </w:pPr>
      <w:r>
        <w:rPr/>
        <w:t>have normal hearing (ISO Standard 389 should be used as a guideline).</w:t>
      </w:r>
    </w:p>
    <w:p>
      <w:pPr>
        <w:pStyle w:val="NormalIndent"/>
        <w:ind w:left="0" w:hanging="0"/>
        <w:rPr/>
      </w:pPr>
      <w:r>
        <w:rPr/>
        <w:t>The training procedure might be used as a tool for pre-screening.</w:t>
      </w:r>
    </w:p>
    <w:p>
      <w:pPr>
        <w:pStyle w:val="Heading4"/>
        <w:rPr/>
      </w:pPr>
      <w:r>
        <w:rPr/>
        <w:t>Post-screening of subjects</w:t>
      </w:r>
    </w:p>
    <w:p>
      <w:pPr>
        <w:pStyle w:val="NormalIndent"/>
        <w:ind w:left="0" w:hanging="0"/>
        <w:rPr/>
      </w:pPr>
      <w:r>
        <w:rPr/>
        <w:t>Post-screening methods can be roughly separated into at least two classes:</w:t>
      </w:r>
    </w:p>
    <w:p>
      <w:pPr>
        <w:pStyle w:val="NormalIndent"/>
        <w:numPr>
          <w:ilvl w:val="0"/>
          <w:numId w:val="3"/>
        </w:numPr>
        <w:rPr/>
      </w:pPr>
      <w:r>
        <w:rPr/>
        <w:t>one is based on the ability of the subject to make consistent repeated gradings;</w:t>
      </w:r>
    </w:p>
    <w:p>
      <w:pPr>
        <w:pStyle w:val="NormalIndent"/>
        <w:numPr>
          <w:ilvl w:val="0"/>
          <w:numId w:val="3"/>
        </w:numPr>
        <w:rPr/>
      </w:pPr>
      <w:r>
        <w:rPr/>
        <w:t>the other relies on inconsistencies of an individual grading compared with the mean result of all subjects for a given item.</w:t>
      </w:r>
    </w:p>
    <w:p>
      <w:pPr>
        <w:pStyle w:val="NormalIndent"/>
        <w:ind w:left="0" w:hanging="0"/>
        <w:rPr/>
      </w:pPr>
      <w:r>
        <w:rPr/>
        <w:t>It is recommended to look to the individual spread and to the deviation from the mean grading of all subjects.</w:t>
      </w:r>
    </w:p>
    <w:p>
      <w:pPr>
        <w:pStyle w:val="NormalIndent"/>
        <w:ind w:left="0" w:hanging="0"/>
        <w:rPr/>
      </w:pPr>
      <w:r>
        <w:rPr/>
        <w:t xml:space="preserve">The aim of this is to get a fair assessment of the quality of the test items. </w:t>
      </w:r>
    </w:p>
    <w:p>
      <w:pPr>
        <w:pStyle w:val="NormalIndent"/>
        <w:ind w:left="0" w:hanging="0"/>
        <w:rPr/>
      </w:pPr>
      <w:r>
        <w:rPr/>
        <w:t>If few subjects use either extreme end of the scale (excellent, bad) and the majority are concentrated at another point on the scale, these subjects could be recognized as outliers and might be rejected.</w:t>
      </w:r>
    </w:p>
    <w:p>
      <w:pPr>
        <w:pStyle w:val="NormalIndent"/>
        <w:ind w:left="0" w:hanging="0"/>
        <w:rPr>
          <w:rFonts w:eastAsia="Arial"/>
        </w:rPr>
      </w:pPr>
      <w:r>
        <w:rPr>
          <w:rFonts w:eastAsia="Arial"/>
        </w:rPr>
        <w:t xml:space="preserve"> </w:t>
      </w:r>
    </w:p>
    <w:p>
      <w:pPr>
        <w:pStyle w:val="NormalIndent"/>
        <w:ind w:left="0" w:hanging="0"/>
        <w:rPr/>
      </w:pPr>
      <w:r>
        <w:rPr/>
        <w:t>Due to the fact that “intermediate quality” is tested, a subject should be able to identify the coded version very easily and therefore find a grade which is in the range of the majority of the subjects. Subjects with grades at the upper end of the scale are likely to be less critical and subjects who have grades only at the lowest end of the scale are likely to be too critical. By rejecting these extreme subjects a more realistic quality assessment is expected.</w:t>
      </w:r>
    </w:p>
    <w:p>
      <w:pPr>
        <w:pStyle w:val="NormalIndent"/>
        <w:ind w:left="0" w:hanging="0"/>
        <w:rPr/>
      </w:pPr>
      <w:r>
        <w:rPr/>
        <w:t xml:space="preserve">The methods are primarily used to eliminate subjects who cannot make the appropriate discriminations. The application of a post-screening method may clarify the tendencies in a test result. However, bearing in mind the variability of subjects’ sensitivities to different artefacts, caution should be exercised. </w:t>
      </w:r>
    </w:p>
    <w:p>
      <w:pPr>
        <w:pStyle w:val="NormalIndent"/>
        <w:ind w:left="0" w:hanging="0"/>
        <w:rPr/>
      </w:pPr>
      <w:r>
        <w:rPr/>
      </w:r>
    </w:p>
    <w:p>
      <w:pPr>
        <w:pStyle w:val="NormalIndent"/>
        <w:ind w:left="0" w:hanging="0"/>
        <w:rPr/>
      </w:pPr>
      <w:r>
        <w:rPr/>
        <w:t>Taking into account the size of the listening panel used throughout the experiments, the effects of any individual subject’s grades is low and so the need to reject a subject’s data is greatly diminished.</w:t>
      </w:r>
    </w:p>
    <w:p>
      <w:pPr>
        <w:pStyle w:val="Heading1"/>
        <w:ind w:left="706" w:hanging="706"/>
        <w:rPr>
          <w:color w:val="000000"/>
        </w:rPr>
      </w:pPr>
      <w:bookmarkStart w:id="24" w:name="__RefHeading___Toc50525855"/>
      <w:bookmarkEnd w:id="24"/>
      <w:r>
        <w:rPr/>
        <w:t>Description of listening tests</w:t>
      </w:r>
    </w:p>
    <w:p>
      <w:pPr>
        <w:pStyle w:val="Heading2"/>
        <w:rPr/>
      </w:pPr>
      <w:bookmarkStart w:id="25" w:name="__RefHeading___Toc50525856"/>
      <w:bookmarkEnd w:id="25"/>
      <w:r>
        <w:rPr/>
        <w:t>Test at 32 kbit/s stereo</w:t>
      </w:r>
    </w:p>
    <w:tbl>
      <w:tblPr>
        <w:tblW w:w="8571" w:type="dxa"/>
        <w:jc w:val="left"/>
        <w:tblInd w:w="-108" w:type="dxa"/>
        <w:tblLayout w:type="fixed"/>
        <w:tblCellMar>
          <w:top w:w="0" w:type="dxa"/>
          <w:left w:w="108" w:type="dxa"/>
          <w:bottom w:w="0" w:type="dxa"/>
          <w:right w:w="108" w:type="dxa"/>
        </w:tblCellMar>
      </w:tblPr>
      <w:tblGrid>
        <w:gridCol w:w="2880"/>
        <w:gridCol w:w="663"/>
        <w:gridCol w:w="5028"/>
      </w:tblGrid>
      <w:tr>
        <w:trPr/>
        <w:tc>
          <w:tcPr>
            <w:tcW w:w="2880" w:type="dxa"/>
            <w:tcBorders>
              <w:bottom w:val="single" w:sz="12" w:space="0" w:color="000000"/>
            </w:tcBorders>
          </w:tcPr>
          <w:p>
            <w:pPr>
              <w:pStyle w:val="Normal"/>
              <w:rPr>
                <w:lang w:val="fr-FR"/>
              </w:rPr>
            </w:pPr>
            <w:r>
              <w:rPr>
                <w:lang w:val="fr-FR"/>
              </w:rPr>
              <w:t>Main Codec Conditions</w:t>
            </w:r>
          </w:p>
        </w:tc>
        <w:tc>
          <w:tcPr>
            <w:tcW w:w="663" w:type="dxa"/>
            <w:tcBorders>
              <w:bottom w:val="single" w:sz="12" w:space="0" w:color="000000"/>
            </w:tcBorders>
          </w:tcPr>
          <w:p>
            <w:pPr>
              <w:pStyle w:val="Normal"/>
              <w:snapToGrid w:val="false"/>
              <w:rPr>
                <w:lang w:val="fr-FR"/>
              </w:rPr>
            </w:pPr>
            <w:r>
              <w:rPr>
                <w:lang w:val="fr-FR"/>
              </w:rPr>
            </w:r>
          </w:p>
        </w:tc>
        <w:tc>
          <w:tcPr>
            <w:tcW w:w="5028" w:type="dxa"/>
            <w:tcBorders>
              <w:bottom w:val="single" w:sz="12" w:space="0" w:color="000000"/>
            </w:tcBorders>
          </w:tcPr>
          <w:p>
            <w:pPr>
              <w:pStyle w:val="Normal"/>
              <w:snapToGrid w:val="false"/>
              <w:rPr>
                <w:lang w:val="fr-FR"/>
              </w:rPr>
            </w:pPr>
            <w:r>
              <w:rPr>
                <w:lang w:val="fr-FR"/>
              </w:rPr>
            </w:r>
          </w:p>
        </w:tc>
      </w:tr>
      <w:tr>
        <w:trPr/>
        <w:tc>
          <w:tcPr>
            <w:tcW w:w="2880" w:type="dxa"/>
            <w:tcBorders/>
          </w:tcPr>
          <w:p>
            <w:pPr>
              <w:pStyle w:val="Normal"/>
              <w:rPr/>
            </w:pPr>
            <w:r>
              <w:rPr/>
              <w:t>Candidates</w:t>
            </w:r>
          </w:p>
        </w:tc>
        <w:tc>
          <w:tcPr>
            <w:tcW w:w="663" w:type="dxa"/>
            <w:tcBorders/>
          </w:tcPr>
          <w:p>
            <w:pPr>
              <w:pStyle w:val="Normal"/>
              <w:rPr/>
            </w:pPr>
            <w:r>
              <w:rPr/>
              <w:t>2</w:t>
            </w:r>
          </w:p>
        </w:tc>
        <w:tc>
          <w:tcPr>
            <w:tcW w:w="5028" w:type="dxa"/>
            <w:tcBorders/>
          </w:tcPr>
          <w:p>
            <w:pPr>
              <w:pStyle w:val="Normal"/>
              <w:rPr/>
            </w:pPr>
            <w:r>
              <w:rPr/>
              <w:t>2 candidates, use case B encoder each</w:t>
            </w:r>
          </w:p>
        </w:tc>
      </w:tr>
      <w:tr>
        <w:trPr/>
        <w:tc>
          <w:tcPr>
            <w:tcW w:w="2880" w:type="dxa"/>
            <w:tcBorders/>
          </w:tcPr>
          <w:p>
            <w:pPr>
              <w:pStyle w:val="Normal"/>
              <w:rPr/>
            </w:pPr>
            <w:r>
              <w:rPr/>
              <w:t>Error Conditions</w:t>
            </w:r>
          </w:p>
        </w:tc>
        <w:tc>
          <w:tcPr>
            <w:tcW w:w="663" w:type="dxa"/>
            <w:tcBorders/>
          </w:tcPr>
          <w:p>
            <w:pPr>
              <w:pStyle w:val="Normal"/>
              <w:snapToGrid w:val="false"/>
              <w:rPr/>
            </w:pPr>
            <w:r>
              <w:rPr/>
            </w:r>
          </w:p>
        </w:tc>
        <w:tc>
          <w:tcPr>
            <w:tcW w:w="5028" w:type="dxa"/>
            <w:tcBorders/>
          </w:tcPr>
          <w:p>
            <w:pPr>
              <w:pStyle w:val="Normal"/>
              <w:rPr/>
            </w:pPr>
            <w:r>
              <w:rPr/>
              <w:t>No errors</w:t>
            </w:r>
          </w:p>
        </w:tc>
      </w:tr>
      <w:tr>
        <w:trPr/>
        <w:tc>
          <w:tcPr>
            <w:tcW w:w="2880" w:type="dxa"/>
            <w:tcBorders/>
          </w:tcPr>
          <w:p>
            <w:pPr>
              <w:pStyle w:val="Normal"/>
              <w:rPr/>
            </w:pPr>
            <w:r>
              <w:rPr/>
              <w:t>Applications</w:t>
            </w:r>
          </w:p>
        </w:tc>
        <w:tc>
          <w:tcPr>
            <w:tcW w:w="663" w:type="dxa"/>
            <w:tcBorders/>
          </w:tcPr>
          <w:p>
            <w:pPr>
              <w:pStyle w:val="Normal"/>
              <w:snapToGrid w:val="false"/>
              <w:rPr/>
            </w:pPr>
            <w:r>
              <w:rPr/>
            </w:r>
          </w:p>
        </w:tc>
        <w:tc>
          <w:tcPr>
            <w:tcW w:w="5028" w:type="dxa"/>
            <w:tcBorders/>
          </w:tcPr>
          <w:p>
            <w:pPr>
              <w:pStyle w:val="Normal"/>
              <w:rPr/>
            </w:pPr>
            <w:r>
              <w:rPr/>
              <w:t>32 kbit/s stereo</w:t>
            </w:r>
          </w:p>
        </w:tc>
      </w:tr>
      <w:tr>
        <w:trPr/>
        <w:tc>
          <w:tcPr>
            <w:tcW w:w="2880" w:type="dxa"/>
            <w:tcBorders/>
          </w:tcPr>
          <w:p>
            <w:pPr>
              <w:pStyle w:val="Normal"/>
              <w:snapToGrid w:val="false"/>
              <w:rPr/>
            </w:pPr>
            <w:r>
              <w:rPr/>
            </w:r>
          </w:p>
        </w:tc>
        <w:tc>
          <w:tcPr>
            <w:tcW w:w="663" w:type="dxa"/>
            <w:tcBorders/>
          </w:tcPr>
          <w:p>
            <w:pPr>
              <w:pStyle w:val="Normal"/>
              <w:snapToGrid w:val="false"/>
              <w:rPr/>
            </w:pPr>
            <w:r>
              <w:rPr/>
            </w:r>
          </w:p>
        </w:tc>
        <w:tc>
          <w:tcPr>
            <w:tcW w:w="5028" w:type="dxa"/>
            <w:tcBorders/>
          </w:tcPr>
          <w:p>
            <w:pPr>
              <w:pStyle w:val="Normal"/>
              <w:snapToGrid w:val="false"/>
              <w:rPr/>
            </w:pPr>
            <w:r>
              <w:rPr/>
            </w:r>
          </w:p>
        </w:tc>
      </w:tr>
      <w:tr>
        <w:trPr/>
        <w:tc>
          <w:tcPr>
            <w:tcW w:w="2880" w:type="dxa"/>
            <w:tcBorders>
              <w:bottom w:val="single" w:sz="12" w:space="0" w:color="000000"/>
            </w:tcBorders>
          </w:tcPr>
          <w:p>
            <w:pPr>
              <w:pStyle w:val="Normal"/>
              <w:rPr/>
            </w:pPr>
            <w:r>
              <w:rPr/>
              <w:t>References:</w:t>
            </w:r>
          </w:p>
        </w:tc>
        <w:tc>
          <w:tcPr>
            <w:tcW w:w="663" w:type="dxa"/>
            <w:tcBorders>
              <w:bottom w:val="single" w:sz="12" w:space="0" w:color="000000"/>
            </w:tcBorders>
          </w:tcPr>
          <w:p>
            <w:pPr>
              <w:pStyle w:val="Normal"/>
              <w:snapToGrid w:val="false"/>
              <w:rPr/>
            </w:pPr>
            <w:r>
              <w:rPr/>
            </w:r>
          </w:p>
        </w:tc>
        <w:tc>
          <w:tcPr>
            <w:tcW w:w="5028" w:type="dxa"/>
            <w:tcBorders>
              <w:bottom w:val="single" w:sz="12" w:space="0" w:color="000000"/>
            </w:tcBorders>
          </w:tcPr>
          <w:p>
            <w:pPr>
              <w:pStyle w:val="Normal"/>
              <w:snapToGrid w:val="false"/>
              <w:rPr/>
            </w:pPr>
            <w:r>
              <w:rPr/>
            </w:r>
          </w:p>
        </w:tc>
      </w:tr>
      <w:tr>
        <w:trPr/>
        <w:tc>
          <w:tcPr>
            <w:tcW w:w="2880" w:type="dxa"/>
            <w:tcBorders/>
          </w:tcPr>
          <w:p>
            <w:pPr>
              <w:pStyle w:val="Normal"/>
              <w:rPr/>
            </w:pPr>
            <w:r>
              <w:rPr/>
              <w:t>Codec references</w:t>
            </w:r>
          </w:p>
        </w:tc>
        <w:tc>
          <w:tcPr>
            <w:tcW w:w="663" w:type="dxa"/>
            <w:tcBorders/>
          </w:tcPr>
          <w:p>
            <w:pPr>
              <w:pStyle w:val="Normal"/>
              <w:rPr/>
            </w:pPr>
            <w:r>
              <w:rPr/>
              <w:t>1</w:t>
            </w:r>
          </w:p>
        </w:tc>
        <w:tc>
          <w:tcPr>
            <w:tcW w:w="5028" w:type="dxa"/>
            <w:tcBorders/>
          </w:tcPr>
          <w:p>
            <w:pPr>
              <w:pStyle w:val="Normal"/>
              <w:rPr/>
            </w:pPr>
            <w:r>
              <w:rPr/>
              <w:t xml:space="preserve">AAC-LC </w:t>
            </w:r>
          </w:p>
        </w:tc>
      </w:tr>
      <w:tr>
        <w:trPr/>
        <w:tc>
          <w:tcPr>
            <w:tcW w:w="2880" w:type="dxa"/>
            <w:tcBorders>
              <w:bottom w:val="single" w:sz="12" w:space="0" w:color="000000"/>
            </w:tcBorders>
          </w:tcPr>
          <w:p>
            <w:pPr>
              <w:pStyle w:val="Normal"/>
              <w:rPr/>
            </w:pPr>
            <w:r>
              <w:rPr/>
              <w:t>Other references</w:t>
            </w:r>
          </w:p>
        </w:tc>
        <w:tc>
          <w:tcPr>
            <w:tcW w:w="663" w:type="dxa"/>
            <w:tcBorders>
              <w:bottom w:val="single" w:sz="12" w:space="0" w:color="000000"/>
            </w:tcBorders>
          </w:tcPr>
          <w:p>
            <w:pPr>
              <w:pStyle w:val="Normal"/>
              <w:rPr/>
            </w:pPr>
            <w:r>
              <w:rPr/>
              <w:t>1</w:t>
            </w:r>
          </w:p>
        </w:tc>
        <w:tc>
          <w:tcPr>
            <w:tcW w:w="5028" w:type="dxa"/>
            <w:tcBorders>
              <w:bottom w:val="single" w:sz="12" w:space="0" w:color="000000"/>
            </w:tcBorders>
          </w:tcPr>
          <w:p>
            <w:pPr>
              <w:pStyle w:val="Normal"/>
              <w:rPr/>
            </w:pPr>
            <w:r>
              <w:rPr/>
              <w:t>RealAudio, for information purposes only</w:t>
            </w:r>
          </w:p>
        </w:tc>
      </w:tr>
      <w:tr>
        <w:trPr/>
        <w:tc>
          <w:tcPr>
            <w:tcW w:w="2880" w:type="dxa"/>
            <w:tcBorders/>
          </w:tcPr>
          <w:p>
            <w:pPr>
              <w:pStyle w:val="Normal"/>
              <w:rPr/>
            </w:pPr>
            <w:r>
              <w:rPr/>
              <w:t>Open Reference</w:t>
            </w:r>
          </w:p>
        </w:tc>
        <w:tc>
          <w:tcPr>
            <w:tcW w:w="663" w:type="dxa"/>
            <w:tcBorders/>
          </w:tcPr>
          <w:p>
            <w:pPr>
              <w:pStyle w:val="Normal"/>
              <w:rPr/>
            </w:pPr>
            <w:r>
              <w:rPr/>
              <w:t>1</w:t>
            </w:r>
          </w:p>
        </w:tc>
        <w:tc>
          <w:tcPr>
            <w:tcW w:w="5028" w:type="dxa"/>
            <w:tcBorders/>
          </w:tcPr>
          <w:p>
            <w:pPr>
              <w:pStyle w:val="Normal"/>
              <w:rPr/>
            </w:pPr>
            <w:r>
              <w:rPr/>
              <w:t>Original signal</w:t>
            </w:r>
          </w:p>
        </w:tc>
      </w:tr>
      <w:tr>
        <w:trPr/>
        <w:tc>
          <w:tcPr>
            <w:tcW w:w="2880" w:type="dxa"/>
            <w:tcBorders/>
          </w:tcPr>
          <w:p>
            <w:pPr>
              <w:pStyle w:val="Normal"/>
              <w:rPr/>
            </w:pPr>
            <w:r>
              <w:rPr/>
              <w:t>Hidden Reference</w:t>
            </w:r>
          </w:p>
        </w:tc>
        <w:tc>
          <w:tcPr>
            <w:tcW w:w="663" w:type="dxa"/>
            <w:tcBorders/>
          </w:tcPr>
          <w:p>
            <w:pPr>
              <w:pStyle w:val="Normal"/>
              <w:rPr/>
            </w:pPr>
            <w:r>
              <w:rPr/>
              <w:t>1</w:t>
            </w:r>
          </w:p>
        </w:tc>
        <w:tc>
          <w:tcPr>
            <w:tcW w:w="5028" w:type="dxa"/>
            <w:tcBorders/>
          </w:tcPr>
          <w:p>
            <w:pPr>
              <w:pStyle w:val="Normal"/>
              <w:rPr/>
            </w:pPr>
            <w:r>
              <w:rPr/>
              <w:t>Original signal</w:t>
            </w:r>
          </w:p>
        </w:tc>
      </w:tr>
      <w:tr>
        <w:trPr/>
        <w:tc>
          <w:tcPr>
            <w:tcW w:w="2880" w:type="dxa"/>
            <w:tcBorders/>
          </w:tcPr>
          <w:p>
            <w:pPr>
              <w:pStyle w:val="Normal"/>
              <w:rPr/>
            </w:pPr>
            <w:r>
              <w:rPr/>
              <w:t>Anchors</w:t>
            </w:r>
          </w:p>
        </w:tc>
        <w:tc>
          <w:tcPr>
            <w:tcW w:w="663" w:type="dxa"/>
            <w:tcBorders/>
          </w:tcPr>
          <w:p>
            <w:pPr>
              <w:pStyle w:val="Normal"/>
              <w:rPr/>
            </w:pPr>
            <w:r>
              <w:rPr/>
              <w:t>2</w:t>
            </w:r>
          </w:p>
        </w:tc>
        <w:tc>
          <w:tcPr>
            <w:tcW w:w="5028" w:type="dxa"/>
            <w:tcBorders/>
          </w:tcPr>
          <w:p>
            <w:pPr>
              <w:pStyle w:val="Normal"/>
              <w:rPr/>
            </w:pPr>
            <w:r>
              <w:rPr/>
              <w:t xml:space="preserve">3.5 kHz and 7 kHz band-limited original signal </w:t>
            </w:r>
          </w:p>
        </w:tc>
      </w:tr>
      <w:tr>
        <w:trPr/>
        <w:tc>
          <w:tcPr>
            <w:tcW w:w="2880" w:type="dxa"/>
            <w:tcBorders/>
          </w:tcPr>
          <w:p>
            <w:pPr>
              <w:pStyle w:val="Normal"/>
              <w:snapToGrid w:val="false"/>
              <w:rPr/>
            </w:pPr>
            <w:r>
              <w:rPr/>
            </w:r>
          </w:p>
        </w:tc>
        <w:tc>
          <w:tcPr>
            <w:tcW w:w="663" w:type="dxa"/>
            <w:tcBorders/>
          </w:tcPr>
          <w:p>
            <w:pPr>
              <w:pStyle w:val="Normal"/>
              <w:snapToGrid w:val="false"/>
              <w:rPr/>
            </w:pPr>
            <w:r>
              <w:rPr/>
            </w:r>
          </w:p>
        </w:tc>
        <w:tc>
          <w:tcPr>
            <w:tcW w:w="5028" w:type="dxa"/>
            <w:tcBorders/>
          </w:tcPr>
          <w:p>
            <w:pPr>
              <w:pStyle w:val="Normal"/>
              <w:snapToGrid w:val="false"/>
              <w:rPr/>
            </w:pPr>
            <w:r>
              <w:rPr/>
            </w:r>
          </w:p>
        </w:tc>
      </w:tr>
      <w:tr>
        <w:trPr/>
        <w:tc>
          <w:tcPr>
            <w:tcW w:w="2880" w:type="dxa"/>
            <w:tcBorders>
              <w:bottom w:val="single" w:sz="12" w:space="0" w:color="000000"/>
            </w:tcBorders>
          </w:tcPr>
          <w:p>
            <w:pPr>
              <w:pStyle w:val="Normal"/>
              <w:rPr/>
            </w:pPr>
            <w:r>
              <w:rPr/>
              <w:t>Common Conditions</w:t>
            </w:r>
          </w:p>
        </w:tc>
        <w:tc>
          <w:tcPr>
            <w:tcW w:w="663" w:type="dxa"/>
            <w:tcBorders>
              <w:bottom w:val="single" w:sz="12" w:space="0" w:color="000000"/>
            </w:tcBorders>
          </w:tcPr>
          <w:p>
            <w:pPr>
              <w:pStyle w:val="Normal"/>
              <w:snapToGrid w:val="false"/>
              <w:rPr/>
            </w:pPr>
            <w:r>
              <w:rPr/>
            </w:r>
          </w:p>
        </w:tc>
        <w:tc>
          <w:tcPr>
            <w:tcW w:w="5028" w:type="dxa"/>
            <w:tcBorders>
              <w:bottom w:val="single" w:sz="12" w:space="0" w:color="000000"/>
            </w:tcBorders>
          </w:tcPr>
          <w:p>
            <w:pPr>
              <w:pStyle w:val="Normal"/>
              <w:snapToGrid w:val="false"/>
              <w:rPr/>
            </w:pPr>
            <w:r>
              <w:rPr/>
            </w:r>
          </w:p>
        </w:tc>
      </w:tr>
      <w:tr>
        <w:trPr/>
        <w:tc>
          <w:tcPr>
            <w:tcW w:w="2880" w:type="dxa"/>
            <w:tcBorders/>
          </w:tcPr>
          <w:p>
            <w:pPr>
              <w:pStyle w:val="Normal"/>
              <w:rPr/>
            </w:pPr>
            <w:r>
              <w:rPr/>
              <w:t>Number of test items</w:t>
            </w:r>
          </w:p>
        </w:tc>
        <w:tc>
          <w:tcPr>
            <w:tcW w:w="663" w:type="dxa"/>
            <w:tcBorders/>
          </w:tcPr>
          <w:p>
            <w:pPr>
              <w:pStyle w:val="Normal"/>
              <w:rPr/>
            </w:pPr>
            <w:r>
              <w:rPr/>
              <w:t>12</w:t>
            </w:r>
          </w:p>
        </w:tc>
        <w:tc>
          <w:tcPr>
            <w:tcW w:w="5028" w:type="dxa"/>
            <w:tcBorders/>
          </w:tcPr>
          <w:p>
            <w:pPr>
              <w:pStyle w:val="Normal"/>
              <w:snapToGrid w:val="false"/>
              <w:rPr/>
            </w:pPr>
            <w:r>
              <w:rPr/>
            </w:r>
          </w:p>
        </w:tc>
      </w:tr>
      <w:tr>
        <w:trPr/>
        <w:tc>
          <w:tcPr>
            <w:tcW w:w="2880" w:type="dxa"/>
            <w:tcBorders/>
          </w:tcPr>
          <w:p>
            <w:pPr>
              <w:pStyle w:val="Normal"/>
              <w:rPr/>
            </w:pPr>
            <w:r>
              <w:rPr/>
              <w:t>Listening Level</w:t>
            </w:r>
          </w:p>
        </w:tc>
        <w:tc>
          <w:tcPr>
            <w:tcW w:w="663" w:type="dxa"/>
            <w:tcBorders/>
          </w:tcPr>
          <w:p>
            <w:pPr>
              <w:pStyle w:val="Normal"/>
              <w:snapToGrid w:val="false"/>
              <w:rPr/>
            </w:pPr>
            <w:r>
              <w:rPr/>
            </w:r>
          </w:p>
        </w:tc>
        <w:tc>
          <w:tcPr>
            <w:tcW w:w="5028" w:type="dxa"/>
            <w:tcBorders/>
          </w:tcPr>
          <w:p>
            <w:pPr>
              <w:pStyle w:val="Normal"/>
              <w:rPr/>
            </w:pPr>
            <w:r>
              <w:rPr/>
              <w:t>To be chosen by subject</w:t>
            </w:r>
          </w:p>
        </w:tc>
      </w:tr>
      <w:tr>
        <w:trPr/>
        <w:tc>
          <w:tcPr>
            <w:tcW w:w="2880" w:type="dxa"/>
            <w:tcBorders/>
          </w:tcPr>
          <w:p>
            <w:pPr>
              <w:pStyle w:val="Normal"/>
              <w:rPr/>
            </w:pPr>
            <w:r>
              <w:rPr/>
              <w:t>Listeners</w:t>
            </w:r>
          </w:p>
        </w:tc>
        <w:tc>
          <w:tcPr>
            <w:tcW w:w="663" w:type="dxa"/>
            <w:tcBorders/>
          </w:tcPr>
          <w:p>
            <w:pPr>
              <w:pStyle w:val="Normal"/>
              <w:rPr/>
            </w:pPr>
            <w:r>
              <w:rPr/>
              <w:t>15</w:t>
            </w:r>
          </w:p>
        </w:tc>
        <w:tc>
          <w:tcPr>
            <w:tcW w:w="5028" w:type="dxa"/>
            <w:tcBorders/>
          </w:tcPr>
          <w:p>
            <w:pPr>
              <w:pStyle w:val="Normal"/>
              <w:rPr/>
            </w:pPr>
            <w:r>
              <w:rPr/>
              <w:t>Experienced listeners</w:t>
            </w:r>
          </w:p>
        </w:tc>
      </w:tr>
      <w:tr>
        <w:trPr/>
        <w:tc>
          <w:tcPr>
            <w:tcW w:w="2880" w:type="dxa"/>
            <w:tcBorders/>
          </w:tcPr>
          <w:p>
            <w:pPr>
              <w:pStyle w:val="Normal"/>
              <w:rPr/>
            </w:pPr>
            <w:r>
              <w:rPr/>
              <w:t>Presentation randomizations</w:t>
            </w:r>
          </w:p>
        </w:tc>
        <w:tc>
          <w:tcPr>
            <w:tcW w:w="663" w:type="dxa"/>
            <w:tcBorders/>
          </w:tcPr>
          <w:p>
            <w:pPr>
              <w:pStyle w:val="Normal"/>
              <w:rPr/>
            </w:pPr>
            <w:r>
              <w:rPr/>
              <w:t>15</w:t>
            </w:r>
          </w:p>
        </w:tc>
        <w:tc>
          <w:tcPr>
            <w:tcW w:w="5028" w:type="dxa"/>
            <w:tcBorders/>
          </w:tcPr>
          <w:p>
            <w:pPr>
              <w:pStyle w:val="Normal"/>
              <w:rPr/>
            </w:pPr>
            <w:r>
              <w:rPr/>
              <w:t>One per listener</w:t>
            </w:r>
          </w:p>
        </w:tc>
      </w:tr>
      <w:tr>
        <w:trPr/>
        <w:tc>
          <w:tcPr>
            <w:tcW w:w="2880" w:type="dxa"/>
            <w:tcBorders/>
          </w:tcPr>
          <w:p>
            <w:pPr>
              <w:pStyle w:val="Normal"/>
              <w:rPr/>
            </w:pPr>
            <w:r>
              <w:rPr/>
              <w:t>Rating Scale</w:t>
            </w:r>
          </w:p>
        </w:tc>
        <w:tc>
          <w:tcPr>
            <w:tcW w:w="663" w:type="dxa"/>
            <w:tcBorders/>
          </w:tcPr>
          <w:p>
            <w:pPr>
              <w:pStyle w:val="Normal"/>
              <w:snapToGrid w:val="false"/>
              <w:rPr/>
            </w:pPr>
            <w:r>
              <w:rPr/>
            </w:r>
          </w:p>
        </w:tc>
        <w:tc>
          <w:tcPr>
            <w:tcW w:w="5028" w:type="dxa"/>
            <w:tcBorders/>
          </w:tcPr>
          <w:p>
            <w:pPr>
              <w:pStyle w:val="Normal"/>
              <w:rPr/>
            </w:pPr>
            <w:r>
              <w:rPr/>
              <w:t>Continuous quality scale</w:t>
            </w:r>
          </w:p>
        </w:tc>
      </w:tr>
      <w:tr>
        <w:trPr/>
        <w:tc>
          <w:tcPr>
            <w:tcW w:w="2880" w:type="dxa"/>
            <w:tcBorders/>
          </w:tcPr>
          <w:p>
            <w:pPr>
              <w:pStyle w:val="Normal"/>
              <w:rPr/>
            </w:pPr>
            <w:r>
              <w:rPr/>
              <w:t>Replications</w:t>
            </w:r>
          </w:p>
        </w:tc>
        <w:tc>
          <w:tcPr>
            <w:tcW w:w="663" w:type="dxa"/>
            <w:tcBorders/>
          </w:tcPr>
          <w:p>
            <w:pPr>
              <w:pStyle w:val="Normal"/>
              <w:rPr/>
            </w:pPr>
            <w:r>
              <w:rPr/>
              <w:t>2</w:t>
            </w:r>
          </w:p>
        </w:tc>
        <w:tc>
          <w:tcPr>
            <w:tcW w:w="5028" w:type="dxa"/>
            <w:tcBorders/>
          </w:tcPr>
          <w:p>
            <w:pPr>
              <w:pStyle w:val="Normal"/>
              <w:rPr/>
            </w:pPr>
            <w:r>
              <w:rPr/>
              <w:t>The experiment covers all candidate codecs, 2 independent test sites</w:t>
            </w:r>
          </w:p>
        </w:tc>
      </w:tr>
      <w:tr>
        <w:trPr/>
        <w:tc>
          <w:tcPr>
            <w:tcW w:w="2880" w:type="dxa"/>
            <w:tcBorders/>
          </w:tcPr>
          <w:p>
            <w:pPr>
              <w:pStyle w:val="Normal"/>
              <w:rPr/>
            </w:pPr>
            <w:r>
              <w:rPr/>
              <w:t>Listening System</w:t>
            </w:r>
          </w:p>
        </w:tc>
        <w:tc>
          <w:tcPr>
            <w:tcW w:w="663" w:type="dxa"/>
            <w:tcBorders/>
          </w:tcPr>
          <w:p>
            <w:pPr>
              <w:pStyle w:val="Normal"/>
              <w:snapToGrid w:val="false"/>
              <w:rPr/>
            </w:pPr>
            <w:r>
              <w:rPr/>
            </w:r>
          </w:p>
        </w:tc>
        <w:tc>
          <w:tcPr>
            <w:tcW w:w="5028" w:type="dxa"/>
            <w:tcBorders/>
          </w:tcPr>
          <w:p>
            <w:pPr>
              <w:pStyle w:val="Normal"/>
              <w:rPr/>
            </w:pPr>
            <w:r>
              <w:rPr/>
              <w:t xml:space="preserve">Binaural high-quality headphones </w:t>
            </w:r>
          </w:p>
        </w:tc>
      </w:tr>
      <w:tr>
        <w:trPr/>
        <w:tc>
          <w:tcPr>
            <w:tcW w:w="2880" w:type="dxa"/>
            <w:tcBorders>
              <w:bottom w:val="single" w:sz="12" w:space="0" w:color="000000"/>
            </w:tcBorders>
          </w:tcPr>
          <w:p>
            <w:pPr>
              <w:pStyle w:val="Normal"/>
              <w:rPr/>
            </w:pPr>
            <w:r>
              <w:rPr/>
              <w:t>Listening Environment</w:t>
            </w:r>
          </w:p>
        </w:tc>
        <w:tc>
          <w:tcPr>
            <w:tcW w:w="663" w:type="dxa"/>
            <w:tcBorders>
              <w:bottom w:val="single" w:sz="12" w:space="0" w:color="000000"/>
            </w:tcBorders>
          </w:tcPr>
          <w:p>
            <w:pPr>
              <w:pStyle w:val="Normal"/>
              <w:snapToGrid w:val="false"/>
              <w:rPr/>
            </w:pPr>
            <w:r>
              <w:rPr/>
            </w:r>
          </w:p>
        </w:tc>
        <w:tc>
          <w:tcPr>
            <w:tcW w:w="5028" w:type="dxa"/>
            <w:tcBorders>
              <w:bottom w:val="single" w:sz="12" w:space="0" w:color="000000"/>
            </w:tcBorders>
          </w:tcPr>
          <w:p>
            <w:pPr>
              <w:pStyle w:val="Normal"/>
              <w:rPr/>
            </w:pPr>
            <w:r>
              <w:rPr/>
              <w:t>Room Noise: Hoth Spectrum at 30dBA (as defined by ITU-T, Recommendation P.800, Annex A, section A.1.1.2.2.1 Room Noise, with table A.1 and Figure A.1)</w:t>
            </w:r>
          </w:p>
        </w:tc>
      </w:tr>
    </w:tbl>
    <w:p>
      <w:pPr>
        <w:pStyle w:val="Normal"/>
        <w:rPr/>
      </w:pPr>
      <w:r>
        <w:rPr/>
      </w:r>
    </w:p>
    <w:p>
      <w:pPr>
        <w:pStyle w:val="Heading2"/>
        <w:rPr/>
      </w:pPr>
      <w:bookmarkStart w:id="26" w:name="__RefHeading___Toc50525857"/>
      <w:r>
        <w:rPr/>
        <w:t>Test at 48 Kbit/s stereo</w:t>
      </w:r>
      <w:bookmarkEnd w:id="26"/>
      <w:r>
        <w:rPr/>
        <w:t xml:space="preserve"> </w:t>
      </w:r>
    </w:p>
    <w:tbl>
      <w:tblPr>
        <w:tblW w:w="8571" w:type="dxa"/>
        <w:jc w:val="left"/>
        <w:tblInd w:w="-108" w:type="dxa"/>
        <w:tblLayout w:type="fixed"/>
        <w:tblCellMar>
          <w:top w:w="0" w:type="dxa"/>
          <w:left w:w="108" w:type="dxa"/>
          <w:bottom w:w="0" w:type="dxa"/>
          <w:right w:w="108" w:type="dxa"/>
        </w:tblCellMar>
      </w:tblPr>
      <w:tblGrid>
        <w:gridCol w:w="2880"/>
        <w:gridCol w:w="663"/>
        <w:gridCol w:w="5028"/>
      </w:tblGrid>
      <w:tr>
        <w:trPr/>
        <w:tc>
          <w:tcPr>
            <w:tcW w:w="2880" w:type="dxa"/>
            <w:tcBorders>
              <w:bottom w:val="single" w:sz="12" w:space="0" w:color="000000"/>
            </w:tcBorders>
          </w:tcPr>
          <w:p>
            <w:pPr>
              <w:pStyle w:val="Normal"/>
              <w:rPr>
                <w:lang w:val="fr-FR"/>
              </w:rPr>
            </w:pPr>
            <w:r>
              <w:rPr>
                <w:lang w:val="fr-FR"/>
              </w:rPr>
              <w:t>Main Codec Conditions</w:t>
            </w:r>
          </w:p>
        </w:tc>
        <w:tc>
          <w:tcPr>
            <w:tcW w:w="663" w:type="dxa"/>
            <w:tcBorders>
              <w:bottom w:val="single" w:sz="12" w:space="0" w:color="000000"/>
            </w:tcBorders>
          </w:tcPr>
          <w:p>
            <w:pPr>
              <w:pStyle w:val="Normal"/>
              <w:snapToGrid w:val="false"/>
              <w:rPr>
                <w:lang w:val="fr-FR"/>
              </w:rPr>
            </w:pPr>
            <w:r>
              <w:rPr>
                <w:lang w:val="fr-FR"/>
              </w:rPr>
            </w:r>
          </w:p>
        </w:tc>
        <w:tc>
          <w:tcPr>
            <w:tcW w:w="5028" w:type="dxa"/>
            <w:tcBorders>
              <w:bottom w:val="single" w:sz="12" w:space="0" w:color="000000"/>
            </w:tcBorders>
          </w:tcPr>
          <w:p>
            <w:pPr>
              <w:pStyle w:val="Normal"/>
              <w:snapToGrid w:val="false"/>
              <w:rPr>
                <w:lang w:val="fr-FR"/>
              </w:rPr>
            </w:pPr>
            <w:r>
              <w:rPr>
                <w:lang w:val="fr-FR"/>
              </w:rPr>
            </w:r>
          </w:p>
        </w:tc>
      </w:tr>
      <w:tr>
        <w:trPr/>
        <w:tc>
          <w:tcPr>
            <w:tcW w:w="2880" w:type="dxa"/>
            <w:tcBorders/>
          </w:tcPr>
          <w:p>
            <w:pPr>
              <w:pStyle w:val="Normal"/>
              <w:rPr/>
            </w:pPr>
            <w:r>
              <w:rPr/>
              <w:t>Candidates</w:t>
            </w:r>
          </w:p>
        </w:tc>
        <w:tc>
          <w:tcPr>
            <w:tcW w:w="663" w:type="dxa"/>
            <w:tcBorders/>
          </w:tcPr>
          <w:p>
            <w:pPr>
              <w:pStyle w:val="Normal"/>
              <w:rPr/>
            </w:pPr>
            <w:r>
              <w:rPr/>
              <w:t>2</w:t>
            </w:r>
          </w:p>
        </w:tc>
        <w:tc>
          <w:tcPr>
            <w:tcW w:w="5028" w:type="dxa"/>
            <w:tcBorders/>
          </w:tcPr>
          <w:p>
            <w:pPr>
              <w:pStyle w:val="Normal"/>
              <w:rPr/>
            </w:pPr>
            <w:r>
              <w:rPr/>
              <w:t>2 candidates, use case B encoder each</w:t>
            </w:r>
          </w:p>
        </w:tc>
      </w:tr>
      <w:tr>
        <w:trPr/>
        <w:tc>
          <w:tcPr>
            <w:tcW w:w="2880" w:type="dxa"/>
            <w:tcBorders/>
          </w:tcPr>
          <w:p>
            <w:pPr>
              <w:pStyle w:val="Normal"/>
              <w:rPr/>
            </w:pPr>
            <w:r>
              <w:rPr/>
              <w:t>Error Conditions</w:t>
            </w:r>
          </w:p>
        </w:tc>
        <w:tc>
          <w:tcPr>
            <w:tcW w:w="663" w:type="dxa"/>
            <w:tcBorders/>
          </w:tcPr>
          <w:p>
            <w:pPr>
              <w:pStyle w:val="Normal"/>
              <w:snapToGrid w:val="false"/>
              <w:rPr/>
            </w:pPr>
            <w:r>
              <w:rPr/>
            </w:r>
          </w:p>
        </w:tc>
        <w:tc>
          <w:tcPr>
            <w:tcW w:w="5028" w:type="dxa"/>
            <w:tcBorders/>
          </w:tcPr>
          <w:p>
            <w:pPr>
              <w:pStyle w:val="Normal"/>
              <w:rPr/>
            </w:pPr>
            <w:r>
              <w:rPr/>
              <w:t>No errors</w:t>
            </w:r>
          </w:p>
        </w:tc>
      </w:tr>
      <w:tr>
        <w:trPr/>
        <w:tc>
          <w:tcPr>
            <w:tcW w:w="2880" w:type="dxa"/>
            <w:tcBorders/>
          </w:tcPr>
          <w:p>
            <w:pPr>
              <w:pStyle w:val="Normal"/>
              <w:rPr/>
            </w:pPr>
            <w:r>
              <w:rPr/>
              <w:t>Applications</w:t>
            </w:r>
          </w:p>
        </w:tc>
        <w:tc>
          <w:tcPr>
            <w:tcW w:w="663" w:type="dxa"/>
            <w:tcBorders/>
          </w:tcPr>
          <w:p>
            <w:pPr>
              <w:pStyle w:val="Normal"/>
              <w:snapToGrid w:val="false"/>
              <w:rPr/>
            </w:pPr>
            <w:r>
              <w:rPr/>
            </w:r>
          </w:p>
        </w:tc>
        <w:tc>
          <w:tcPr>
            <w:tcW w:w="5028" w:type="dxa"/>
            <w:tcBorders/>
          </w:tcPr>
          <w:p>
            <w:pPr>
              <w:pStyle w:val="Normal"/>
              <w:rPr/>
            </w:pPr>
            <w:r>
              <w:rPr/>
              <w:t>48 kbit/s stereo</w:t>
            </w:r>
          </w:p>
        </w:tc>
      </w:tr>
      <w:tr>
        <w:trPr/>
        <w:tc>
          <w:tcPr>
            <w:tcW w:w="2880" w:type="dxa"/>
            <w:tcBorders/>
          </w:tcPr>
          <w:p>
            <w:pPr>
              <w:pStyle w:val="Normal"/>
              <w:snapToGrid w:val="false"/>
              <w:rPr>
                <w:sz w:val="22"/>
              </w:rPr>
            </w:pPr>
            <w:r>
              <w:rPr>
                <w:sz w:val="22"/>
              </w:rPr>
            </w:r>
          </w:p>
        </w:tc>
        <w:tc>
          <w:tcPr>
            <w:tcW w:w="663" w:type="dxa"/>
            <w:tcBorders/>
          </w:tcPr>
          <w:p>
            <w:pPr>
              <w:pStyle w:val="Normal"/>
              <w:snapToGrid w:val="false"/>
              <w:rPr/>
            </w:pPr>
            <w:r>
              <w:rPr/>
            </w:r>
          </w:p>
        </w:tc>
        <w:tc>
          <w:tcPr>
            <w:tcW w:w="5028" w:type="dxa"/>
            <w:tcBorders/>
          </w:tcPr>
          <w:p>
            <w:pPr>
              <w:pStyle w:val="Normal"/>
              <w:snapToGrid w:val="false"/>
              <w:rPr/>
            </w:pPr>
            <w:r>
              <w:rPr/>
            </w:r>
          </w:p>
        </w:tc>
      </w:tr>
      <w:tr>
        <w:trPr/>
        <w:tc>
          <w:tcPr>
            <w:tcW w:w="2880" w:type="dxa"/>
            <w:tcBorders>
              <w:bottom w:val="single" w:sz="12" w:space="0" w:color="000000"/>
            </w:tcBorders>
          </w:tcPr>
          <w:p>
            <w:pPr>
              <w:pStyle w:val="Normal"/>
              <w:rPr/>
            </w:pPr>
            <w:r>
              <w:rPr/>
              <w:t>References:</w:t>
            </w:r>
          </w:p>
        </w:tc>
        <w:tc>
          <w:tcPr>
            <w:tcW w:w="663" w:type="dxa"/>
            <w:tcBorders>
              <w:bottom w:val="single" w:sz="12" w:space="0" w:color="000000"/>
            </w:tcBorders>
          </w:tcPr>
          <w:p>
            <w:pPr>
              <w:pStyle w:val="Normal"/>
              <w:snapToGrid w:val="false"/>
              <w:rPr/>
            </w:pPr>
            <w:r>
              <w:rPr/>
            </w:r>
          </w:p>
        </w:tc>
        <w:tc>
          <w:tcPr>
            <w:tcW w:w="5028" w:type="dxa"/>
            <w:tcBorders>
              <w:bottom w:val="single" w:sz="12" w:space="0" w:color="000000"/>
            </w:tcBorders>
          </w:tcPr>
          <w:p>
            <w:pPr>
              <w:pStyle w:val="Normal"/>
              <w:snapToGrid w:val="false"/>
              <w:rPr/>
            </w:pPr>
            <w:r>
              <w:rPr/>
            </w:r>
          </w:p>
        </w:tc>
      </w:tr>
      <w:tr>
        <w:trPr/>
        <w:tc>
          <w:tcPr>
            <w:tcW w:w="2880" w:type="dxa"/>
            <w:tcBorders/>
          </w:tcPr>
          <w:p>
            <w:pPr>
              <w:pStyle w:val="Normal"/>
              <w:rPr/>
            </w:pPr>
            <w:r>
              <w:rPr/>
              <w:t>Codec references</w:t>
            </w:r>
          </w:p>
        </w:tc>
        <w:tc>
          <w:tcPr>
            <w:tcW w:w="663" w:type="dxa"/>
            <w:tcBorders/>
          </w:tcPr>
          <w:p>
            <w:pPr>
              <w:pStyle w:val="Normal"/>
              <w:rPr/>
            </w:pPr>
            <w:r>
              <w:rPr/>
              <w:t>1</w:t>
            </w:r>
          </w:p>
        </w:tc>
        <w:tc>
          <w:tcPr>
            <w:tcW w:w="5028" w:type="dxa"/>
            <w:tcBorders/>
          </w:tcPr>
          <w:p>
            <w:pPr>
              <w:pStyle w:val="Normal"/>
              <w:rPr/>
            </w:pPr>
            <w:r>
              <w:rPr/>
              <w:t>AAC-LC</w:t>
            </w:r>
          </w:p>
        </w:tc>
      </w:tr>
      <w:tr>
        <w:trPr/>
        <w:tc>
          <w:tcPr>
            <w:tcW w:w="2880" w:type="dxa"/>
            <w:tcBorders>
              <w:bottom w:val="single" w:sz="12" w:space="0" w:color="000000"/>
            </w:tcBorders>
          </w:tcPr>
          <w:p>
            <w:pPr>
              <w:pStyle w:val="Normal"/>
              <w:rPr/>
            </w:pPr>
            <w:r>
              <w:rPr/>
              <w:t>Other references</w:t>
            </w:r>
          </w:p>
        </w:tc>
        <w:tc>
          <w:tcPr>
            <w:tcW w:w="663" w:type="dxa"/>
            <w:tcBorders>
              <w:bottom w:val="single" w:sz="12" w:space="0" w:color="000000"/>
            </w:tcBorders>
          </w:tcPr>
          <w:p>
            <w:pPr>
              <w:pStyle w:val="Normal"/>
              <w:rPr/>
            </w:pPr>
            <w:r>
              <w:rPr/>
              <w:t>1</w:t>
            </w:r>
          </w:p>
        </w:tc>
        <w:tc>
          <w:tcPr>
            <w:tcW w:w="5028" w:type="dxa"/>
            <w:tcBorders>
              <w:bottom w:val="single" w:sz="12" w:space="0" w:color="000000"/>
            </w:tcBorders>
          </w:tcPr>
          <w:p>
            <w:pPr>
              <w:pStyle w:val="Normal"/>
              <w:rPr/>
            </w:pPr>
            <w:r>
              <w:rPr/>
              <w:t>RealAudio, for information purposes only</w:t>
            </w:r>
          </w:p>
        </w:tc>
      </w:tr>
      <w:tr>
        <w:trPr/>
        <w:tc>
          <w:tcPr>
            <w:tcW w:w="2880" w:type="dxa"/>
            <w:tcBorders/>
          </w:tcPr>
          <w:p>
            <w:pPr>
              <w:pStyle w:val="Normal"/>
              <w:rPr/>
            </w:pPr>
            <w:r>
              <w:rPr/>
              <w:t>Open Reference</w:t>
            </w:r>
          </w:p>
        </w:tc>
        <w:tc>
          <w:tcPr>
            <w:tcW w:w="663" w:type="dxa"/>
            <w:tcBorders/>
          </w:tcPr>
          <w:p>
            <w:pPr>
              <w:pStyle w:val="Normal"/>
              <w:rPr/>
            </w:pPr>
            <w:r>
              <w:rPr/>
              <w:t>1</w:t>
            </w:r>
          </w:p>
        </w:tc>
        <w:tc>
          <w:tcPr>
            <w:tcW w:w="5028" w:type="dxa"/>
            <w:tcBorders/>
          </w:tcPr>
          <w:p>
            <w:pPr>
              <w:pStyle w:val="Normal"/>
              <w:rPr/>
            </w:pPr>
            <w:r>
              <w:rPr/>
              <w:t>Original signal</w:t>
            </w:r>
          </w:p>
        </w:tc>
      </w:tr>
      <w:tr>
        <w:trPr/>
        <w:tc>
          <w:tcPr>
            <w:tcW w:w="2880" w:type="dxa"/>
            <w:tcBorders/>
          </w:tcPr>
          <w:p>
            <w:pPr>
              <w:pStyle w:val="Normal"/>
              <w:rPr/>
            </w:pPr>
            <w:r>
              <w:rPr/>
              <w:t>Hidden Reference</w:t>
            </w:r>
          </w:p>
        </w:tc>
        <w:tc>
          <w:tcPr>
            <w:tcW w:w="663" w:type="dxa"/>
            <w:tcBorders/>
          </w:tcPr>
          <w:p>
            <w:pPr>
              <w:pStyle w:val="Normal"/>
              <w:rPr/>
            </w:pPr>
            <w:r>
              <w:rPr/>
              <w:t>1</w:t>
            </w:r>
          </w:p>
        </w:tc>
        <w:tc>
          <w:tcPr>
            <w:tcW w:w="5028" w:type="dxa"/>
            <w:tcBorders/>
          </w:tcPr>
          <w:p>
            <w:pPr>
              <w:pStyle w:val="Normal"/>
              <w:rPr/>
            </w:pPr>
            <w:r>
              <w:rPr/>
              <w:t>Original signal</w:t>
            </w:r>
          </w:p>
        </w:tc>
      </w:tr>
      <w:tr>
        <w:trPr/>
        <w:tc>
          <w:tcPr>
            <w:tcW w:w="2880" w:type="dxa"/>
            <w:tcBorders/>
          </w:tcPr>
          <w:p>
            <w:pPr>
              <w:pStyle w:val="Normal"/>
              <w:rPr/>
            </w:pPr>
            <w:r>
              <w:rPr/>
              <w:t>Anchors</w:t>
            </w:r>
          </w:p>
        </w:tc>
        <w:tc>
          <w:tcPr>
            <w:tcW w:w="663" w:type="dxa"/>
            <w:tcBorders/>
          </w:tcPr>
          <w:p>
            <w:pPr>
              <w:pStyle w:val="Normal"/>
              <w:rPr/>
            </w:pPr>
            <w:r>
              <w:rPr/>
              <w:t>2</w:t>
            </w:r>
          </w:p>
        </w:tc>
        <w:tc>
          <w:tcPr>
            <w:tcW w:w="5028" w:type="dxa"/>
            <w:tcBorders/>
          </w:tcPr>
          <w:p>
            <w:pPr>
              <w:pStyle w:val="Normal"/>
              <w:rPr/>
            </w:pPr>
            <w:r>
              <w:rPr/>
              <w:t xml:space="preserve">3.5 kHz and 7 kHz band-limited original signal </w:t>
            </w:r>
          </w:p>
        </w:tc>
      </w:tr>
      <w:tr>
        <w:trPr/>
        <w:tc>
          <w:tcPr>
            <w:tcW w:w="2880" w:type="dxa"/>
            <w:tcBorders/>
          </w:tcPr>
          <w:p>
            <w:pPr>
              <w:pStyle w:val="Normal"/>
              <w:snapToGrid w:val="false"/>
              <w:rPr>
                <w:sz w:val="22"/>
              </w:rPr>
            </w:pPr>
            <w:r>
              <w:rPr>
                <w:sz w:val="22"/>
              </w:rPr>
            </w:r>
          </w:p>
        </w:tc>
        <w:tc>
          <w:tcPr>
            <w:tcW w:w="663" w:type="dxa"/>
            <w:tcBorders/>
          </w:tcPr>
          <w:p>
            <w:pPr>
              <w:pStyle w:val="Normal"/>
              <w:snapToGrid w:val="false"/>
              <w:rPr/>
            </w:pPr>
            <w:r>
              <w:rPr/>
            </w:r>
          </w:p>
        </w:tc>
        <w:tc>
          <w:tcPr>
            <w:tcW w:w="5028" w:type="dxa"/>
            <w:tcBorders/>
          </w:tcPr>
          <w:p>
            <w:pPr>
              <w:pStyle w:val="Normal"/>
              <w:snapToGrid w:val="false"/>
              <w:rPr/>
            </w:pPr>
            <w:r>
              <w:rPr/>
            </w:r>
          </w:p>
        </w:tc>
      </w:tr>
      <w:tr>
        <w:trPr/>
        <w:tc>
          <w:tcPr>
            <w:tcW w:w="2880" w:type="dxa"/>
            <w:tcBorders>
              <w:bottom w:val="single" w:sz="12" w:space="0" w:color="000000"/>
            </w:tcBorders>
          </w:tcPr>
          <w:p>
            <w:pPr>
              <w:pStyle w:val="Normal"/>
              <w:rPr/>
            </w:pPr>
            <w:r>
              <w:rPr/>
              <w:t>Common Conditions</w:t>
            </w:r>
          </w:p>
        </w:tc>
        <w:tc>
          <w:tcPr>
            <w:tcW w:w="663" w:type="dxa"/>
            <w:tcBorders>
              <w:bottom w:val="single" w:sz="12" w:space="0" w:color="000000"/>
            </w:tcBorders>
          </w:tcPr>
          <w:p>
            <w:pPr>
              <w:pStyle w:val="Normal"/>
              <w:snapToGrid w:val="false"/>
              <w:rPr/>
            </w:pPr>
            <w:r>
              <w:rPr/>
            </w:r>
          </w:p>
        </w:tc>
        <w:tc>
          <w:tcPr>
            <w:tcW w:w="5028" w:type="dxa"/>
            <w:tcBorders>
              <w:bottom w:val="single" w:sz="12" w:space="0" w:color="000000"/>
            </w:tcBorders>
          </w:tcPr>
          <w:p>
            <w:pPr>
              <w:pStyle w:val="Normal"/>
              <w:snapToGrid w:val="false"/>
              <w:rPr/>
            </w:pPr>
            <w:r>
              <w:rPr/>
            </w:r>
          </w:p>
        </w:tc>
      </w:tr>
      <w:tr>
        <w:trPr/>
        <w:tc>
          <w:tcPr>
            <w:tcW w:w="2880" w:type="dxa"/>
            <w:tcBorders/>
          </w:tcPr>
          <w:p>
            <w:pPr>
              <w:pStyle w:val="Normal"/>
              <w:rPr/>
            </w:pPr>
            <w:r>
              <w:rPr/>
              <w:t xml:space="preserve">Number of test items </w:t>
            </w:r>
          </w:p>
        </w:tc>
        <w:tc>
          <w:tcPr>
            <w:tcW w:w="663" w:type="dxa"/>
            <w:tcBorders/>
          </w:tcPr>
          <w:p>
            <w:pPr>
              <w:pStyle w:val="Normal"/>
              <w:rPr/>
            </w:pPr>
            <w:r>
              <w:rPr/>
              <w:t>12</w:t>
            </w:r>
          </w:p>
        </w:tc>
        <w:tc>
          <w:tcPr>
            <w:tcW w:w="5028" w:type="dxa"/>
            <w:tcBorders/>
          </w:tcPr>
          <w:p>
            <w:pPr>
              <w:pStyle w:val="Normal"/>
              <w:snapToGrid w:val="false"/>
              <w:rPr/>
            </w:pPr>
            <w:r>
              <w:rPr/>
            </w:r>
          </w:p>
        </w:tc>
      </w:tr>
      <w:tr>
        <w:trPr/>
        <w:tc>
          <w:tcPr>
            <w:tcW w:w="2880" w:type="dxa"/>
            <w:tcBorders/>
          </w:tcPr>
          <w:p>
            <w:pPr>
              <w:pStyle w:val="Normal"/>
              <w:rPr/>
            </w:pPr>
            <w:r>
              <w:rPr/>
              <w:t>Listening Level</w:t>
            </w:r>
          </w:p>
        </w:tc>
        <w:tc>
          <w:tcPr>
            <w:tcW w:w="663" w:type="dxa"/>
            <w:tcBorders/>
          </w:tcPr>
          <w:p>
            <w:pPr>
              <w:pStyle w:val="Normal"/>
              <w:snapToGrid w:val="false"/>
              <w:rPr/>
            </w:pPr>
            <w:r>
              <w:rPr/>
            </w:r>
          </w:p>
        </w:tc>
        <w:tc>
          <w:tcPr>
            <w:tcW w:w="5028" w:type="dxa"/>
            <w:tcBorders/>
          </w:tcPr>
          <w:p>
            <w:pPr>
              <w:pStyle w:val="Normal"/>
              <w:rPr/>
            </w:pPr>
            <w:r>
              <w:rPr/>
              <w:t>To be chosen by subject</w:t>
            </w:r>
          </w:p>
        </w:tc>
      </w:tr>
      <w:tr>
        <w:trPr/>
        <w:tc>
          <w:tcPr>
            <w:tcW w:w="2880" w:type="dxa"/>
            <w:tcBorders/>
          </w:tcPr>
          <w:p>
            <w:pPr>
              <w:pStyle w:val="Normal"/>
              <w:rPr/>
            </w:pPr>
            <w:r>
              <w:rPr/>
              <w:t>Listeners</w:t>
            </w:r>
          </w:p>
        </w:tc>
        <w:tc>
          <w:tcPr>
            <w:tcW w:w="663" w:type="dxa"/>
            <w:tcBorders/>
          </w:tcPr>
          <w:p>
            <w:pPr>
              <w:pStyle w:val="Normal"/>
              <w:rPr/>
            </w:pPr>
            <w:r>
              <w:rPr/>
              <w:t>15</w:t>
            </w:r>
          </w:p>
        </w:tc>
        <w:tc>
          <w:tcPr>
            <w:tcW w:w="5028" w:type="dxa"/>
            <w:tcBorders/>
          </w:tcPr>
          <w:p>
            <w:pPr>
              <w:pStyle w:val="Normal"/>
              <w:rPr/>
            </w:pPr>
            <w:r>
              <w:rPr/>
              <w:t>Experienced listeners</w:t>
            </w:r>
          </w:p>
        </w:tc>
      </w:tr>
      <w:tr>
        <w:trPr/>
        <w:tc>
          <w:tcPr>
            <w:tcW w:w="2880" w:type="dxa"/>
            <w:tcBorders/>
          </w:tcPr>
          <w:p>
            <w:pPr>
              <w:pStyle w:val="Normal"/>
              <w:rPr/>
            </w:pPr>
            <w:r>
              <w:rPr/>
              <w:t>Presentation randomizations</w:t>
            </w:r>
          </w:p>
        </w:tc>
        <w:tc>
          <w:tcPr>
            <w:tcW w:w="663" w:type="dxa"/>
            <w:tcBorders/>
          </w:tcPr>
          <w:p>
            <w:pPr>
              <w:pStyle w:val="Normal"/>
              <w:rPr/>
            </w:pPr>
            <w:r>
              <w:rPr/>
              <w:t>15</w:t>
            </w:r>
          </w:p>
        </w:tc>
        <w:tc>
          <w:tcPr>
            <w:tcW w:w="5028" w:type="dxa"/>
            <w:tcBorders/>
          </w:tcPr>
          <w:p>
            <w:pPr>
              <w:pStyle w:val="Normal"/>
              <w:rPr/>
            </w:pPr>
            <w:r>
              <w:rPr/>
              <w:t>One per listener</w:t>
            </w:r>
          </w:p>
        </w:tc>
      </w:tr>
      <w:tr>
        <w:trPr/>
        <w:tc>
          <w:tcPr>
            <w:tcW w:w="2880" w:type="dxa"/>
            <w:tcBorders/>
          </w:tcPr>
          <w:p>
            <w:pPr>
              <w:pStyle w:val="Normal"/>
              <w:rPr/>
            </w:pPr>
            <w:r>
              <w:rPr/>
              <w:t>Rating Scale</w:t>
            </w:r>
          </w:p>
        </w:tc>
        <w:tc>
          <w:tcPr>
            <w:tcW w:w="663" w:type="dxa"/>
            <w:tcBorders/>
          </w:tcPr>
          <w:p>
            <w:pPr>
              <w:pStyle w:val="Normal"/>
              <w:snapToGrid w:val="false"/>
              <w:rPr/>
            </w:pPr>
            <w:r>
              <w:rPr/>
            </w:r>
          </w:p>
        </w:tc>
        <w:tc>
          <w:tcPr>
            <w:tcW w:w="5028" w:type="dxa"/>
            <w:tcBorders/>
          </w:tcPr>
          <w:p>
            <w:pPr>
              <w:pStyle w:val="Normal"/>
              <w:rPr/>
            </w:pPr>
            <w:r>
              <w:rPr/>
              <w:t>Continuous quality scale</w:t>
            </w:r>
          </w:p>
        </w:tc>
      </w:tr>
      <w:tr>
        <w:trPr/>
        <w:tc>
          <w:tcPr>
            <w:tcW w:w="2880" w:type="dxa"/>
            <w:tcBorders/>
          </w:tcPr>
          <w:p>
            <w:pPr>
              <w:pStyle w:val="Normal"/>
              <w:rPr/>
            </w:pPr>
            <w:r>
              <w:rPr/>
              <w:t>Replications</w:t>
            </w:r>
          </w:p>
        </w:tc>
        <w:tc>
          <w:tcPr>
            <w:tcW w:w="663" w:type="dxa"/>
            <w:tcBorders/>
          </w:tcPr>
          <w:p>
            <w:pPr>
              <w:pStyle w:val="Normal"/>
              <w:rPr/>
            </w:pPr>
            <w:r>
              <w:rPr/>
              <w:t>2</w:t>
            </w:r>
          </w:p>
        </w:tc>
        <w:tc>
          <w:tcPr>
            <w:tcW w:w="5028" w:type="dxa"/>
            <w:tcBorders/>
          </w:tcPr>
          <w:p>
            <w:pPr>
              <w:pStyle w:val="Normal"/>
              <w:rPr/>
            </w:pPr>
            <w:r>
              <w:rPr/>
              <w:t>The experiment covers all candidate codecs, 2 independent test sites</w:t>
            </w:r>
          </w:p>
        </w:tc>
      </w:tr>
      <w:tr>
        <w:trPr/>
        <w:tc>
          <w:tcPr>
            <w:tcW w:w="2880" w:type="dxa"/>
            <w:tcBorders/>
          </w:tcPr>
          <w:p>
            <w:pPr>
              <w:pStyle w:val="Normal"/>
              <w:rPr/>
            </w:pPr>
            <w:r>
              <w:rPr/>
              <w:t>Listening System</w:t>
            </w:r>
          </w:p>
        </w:tc>
        <w:tc>
          <w:tcPr>
            <w:tcW w:w="663" w:type="dxa"/>
            <w:tcBorders/>
          </w:tcPr>
          <w:p>
            <w:pPr>
              <w:pStyle w:val="Normal"/>
              <w:snapToGrid w:val="false"/>
              <w:rPr/>
            </w:pPr>
            <w:r>
              <w:rPr/>
            </w:r>
          </w:p>
        </w:tc>
        <w:tc>
          <w:tcPr>
            <w:tcW w:w="5028" w:type="dxa"/>
            <w:tcBorders/>
          </w:tcPr>
          <w:p>
            <w:pPr>
              <w:pStyle w:val="Normal"/>
              <w:rPr/>
            </w:pPr>
            <w:r>
              <w:rPr/>
              <w:t xml:space="preserve">Binaural high-quality headphones </w:t>
            </w:r>
          </w:p>
        </w:tc>
      </w:tr>
      <w:tr>
        <w:trPr/>
        <w:tc>
          <w:tcPr>
            <w:tcW w:w="2880" w:type="dxa"/>
            <w:tcBorders>
              <w:bottom w:val="single" w:sz="12" w:space="0" w:color="000000"/>
            </w:tcBorders>
          </w:tcPr>
          <w:p>
            <w:pPr>
              <w:pStyle w:val="Normal"/>
              <w:rPr/>
            </w:pPr>
            <w:r>
              <w:rPr/>
              <w:t>Listening Environment</w:t>
            </w:r>
          </w:p>
        </w:tc>
        <w:tc>
          <w:tcPr>
            <w:tcW w:w="663" w:type="dxa"/>
            <w:tcBorders>
              <w:bottom w:val="single" w:sz="12" w:space="0" w:color="000000"/>
            </w:tcBorders>
          </w:tcPr>
          <w:p>
            <w:pPr>
              <w:pStyle w:val="Normal"/>
              <w:snapToGrid w:val="false"/>
              <w:rPr/>
            </w:pPr>
            <w:r>
              <w:rPr/>
            </w:r>
          </w:p>
        </w:tc>
        <w:tc>
          <w:tcPr>
            <w:tcW w:w="5028" w:type="dxa"/>
            <w:tcBorders>
              <w:bottom w:val="single" w:sz="12" w:space="0" w:color="000000"/>
            </w:tcBorders>
          </w:tcPr>
          <w:p>
            <w:pPr>
              <w:pStyle w:val="Normal"/>
              <w:rPr/>
            </w:pPr>
            <w:r>
              <w:rPr/>
              <w:t>Room Noise: Hoth Spectrum at 30dBA (as defined by ITU-T, Recommendation P.800, Annex A, section A.1.1.2.2.1 Room Noise, with table A.1 and Figure A.1)</w:t>
            </w:r>
          </w:p>
        </w:tc>
      </w:tr>
    </w:tbl>
    <w:p>
      <w:pPr>
        <w:pStyle w:val="Normal"/>
        <w:rPr/>
      </w:pPr>
      <w:r>
        <w:rPr/>
      </w:r>
    </w:p>
    <w:p>
      <w:pPr>
        <w:pStyle w:val="Heading2"/>
        <w:rPr/>
      </w:pPr>
      <w:bookmarkStart w:id="27" w:name="__RefHeading___Toc50525858"/>
      <w:bookmarkEnd w:id="27"/>
      <w:r>
        <w:rPr/>
        <w:t>Test at 32 Kbit/s stereo with frame loss</w:t>
      </w:r>
    </w:p>
    <w:tbl>
      <w:tblPr>
        <w:tblW w:w="8571" w:type="dxa"/>
        <w:jc w:val="left"/>
        <w:tblInd w:w="-108" w:type="dxa"/>
        <w:tblLayout w:type="fixed"/>
        <w:tblCellMar>
          <w:top w:w="0" w:type="dxa"/>
          <w:left w:w="108" w:type="dxa"/>
          <w:bottom w:w="0" w:type="dxa"/>
          <w:right w:w="108" w:type="dxa"/>
        </w:tblCellMar>
      </w:tblPr>
      <w:tblGrid>
        <w:gridCol w:w="2880"/>
        <w:gridCol w:w="663"/>
        <w:gridCol w:w="5028"/>
      </w:tblGrid>
      <w:tr>
        <w:trPr/>
        <w:tc>
          <w:tcPr>
            <w:tcW w:w="2880" w:type="dxa"/>
            <w:tcBorders>
              <w:bottom w:val="single" w:sz="12" w:space="0" w:color="000000"/>
            </w:tcBorders>
          </w:tcPr>
          <w:p>
            <w:pPr>
              <w:pStyle w:val="Normal"/>
              <w:rPr>
                <w:lang w:val="fr-FR"/>
              </w:rPr>
            </w:pPr>
            <w:r>
              <w:rPr>
                <w:lang w:val="fr-FR"/>
              </w:rPr>
              <w:t>Main Codec Conditions</w:t>
            </w:r>
          </w:p>
        </w:tc>
        <w:tc>
          <w:tcPr>
            <w:tcW w:w="663" w:type="dxa"/>
            <w:tcBorders>
              <w:bottom w:val="single" w:sz="12" w:space="0" w:color="000000"/>
            </w:tcBorders>
          </w:tcPr>
          <w:p>
            <w:pPr>
              <w:pStyle w:val="Normal"/>
              <w:snapToGrid w:val="false"/>
              <w:rPr>
                <w:lang w:val="fr-FR"/>
              </w:rPr>
            </w:pPr>
            <w:r>
              <w:rPr>
                <w:lang w:val="fr-FR"/>
              </w:rPr>
            </w:r>
          </w:p>
        </w:tc>
        <w:tc>
          <w:tcPr>
            <w:tcW w:w="5028" w:type="dxa"/>
            <w:tcBorders>
              <w:bottom w:val="single" w:sz="12" w:space="0" w:color="000000"/>
            </w:tcBorders>
          </w:tcPr>
          <w:p>
            <w:pPr>
              <w:pStyle w:val="Normal"/>
              <w:snapToGrid w:val="false"/>
              <w:rPr>
                <w:lang w:val="fr-FR"/>
              </w:rPr>
            </w:pPr>
            <w:r>
              <w:rPr>
                <w:lang w:val="fr-FR"/>
              </w:rPr>
            </w:r>
          </w:p>
        </w:tc>
      </w:tr>
      <w:tr>
        <w:trPr/>
        <w:tc>
          <w:tcPr>
            <w:tcW w:w="2880" w:type="dxa"/>
            <w:tcBorders/>
          </w:tcPr>
          <w:p>
            <w:pPr>
              <w:pStyle w:val="Normal"/>
              <w:rPr/>
            </w:pPr>
            <w:r>
              <w:rPr/>
              <w:t>Candidates</w:t>
            </w:r>
          </w:p>
        </w:tc>
        <w:tc>
          <w:tcPr>
            <w:tcW w:w="663" w:type="dxa"/>
            <w:tcBorders/>
          </w:tcPr>
          <w:p>
            <w:pPr>
              <w:pStyle w:val="Normal"/>
              <w:rPr/>
            </w:pPr>
            <w:r>
              <w:rPr/>
              <w:t>2</w:t>
            </w:r>
          </w:p>
        </w:tc>
        <w:tc>
          <w:tcPr>
            <w:tcW w:w="5028" w:type="dxa"/>
            <w:tcBorders/>
          </w:tcPr>
          <w:p>
            <w:pPr>
              <w:pStyle w:val="Normal"/>
              <w:rPr/>
            </w:pPr>
            <w:r>
              <w:rPr/>
              <w:t>Use case A encoder</w:t>
            </w:r>
          </w:p>
        </w:tc>
      </w:tr>
      <w:tr>
        <w:trPr/>
        <w:tc>
          <w:tcPr>
            <w:tcW w:w="2880" w:type="dxa"/>
            <w:tcBorders/>
          </w:tcPr>
          <w:p>
            <w:pPr>
              <w:pStyle w:val="Normal"/>
              <w:rPr/>
            </w:pPr>
            <w:r>
              <w:rPr/>
              <w:t>Error Conditions</w:t>
            </w:r>
          </w:p>
        </w:tc>
        <w:tc>
          <w:tcPr>
            <w:tcW w:w="663" w:type="dxa"/>
            <w:tcBorders/>
          </w:tcPr>
          <w:p>
            <w:pPr>
              <w:pStyle w:val="Normal"/>
              <w:rPr/>
            </w:pPr>
            <w:r>
              <w:rPr/>
              <w:t>2</w:t>
            </w:r>
          </w:p>
        </w:tc>
        <w:tc>
          <w:tcPr>
            <w:tcW w:w="5028" w:type="dxa"/>
            <w:tcBorders/>
          </w:tcPr>
          <w:p>
            <w:pPr>
              <w:pStyle w:val="Normal"/>
              <w:rPr/>
            </w:pPr>
            <w:r>
              <w:rPr/>
              <w:t>1% and 3% frame loss, random</w:t>
            </w:r>
          </w:p>
        </w:tc>
      </w:tr>
      <w:tr>
        <w:trPr/>
        <w:tc>
          <w:tcPr>
            <w:tcW w:w="2880" w:type="dxa"/>
            <w:tcBorders/>
          </w:tcPr>
          <w:p>
            <w:pPr>
              <w:pStyle w:val="Normal"/>
              <w:rPr/>
            </w:pPr>
            <w:r>
              <w:rPr/>
              <w:t>Applications</w:t>
            </w:r>
          </w:p>
        </w:tc>
        <w:tc>
          <w:tcPr>
            <w:tcW w:w="663" w:type="dxa"/>
            <w:tcBorders/>
          </w:tcPr>
          <w:p>
            <w:pPr>
              <w:pStyle w:val="Normal"/>
              <w:snapToGrid w:val="false"/>
              <w:rPr/>
            </w:pPr>
            <w:r>
              <w:rPr/>
            </w:r>
          </w:p>
        </w:tc>
        <w:tc>
          <w:tcPr>
            <w:tcW w:w="5028" w:type="dxa"/>
            <w:tcBorders/>
          </w:tcPr>
          <w:p>
            <w:pPr>
              <w:pStyle w:val="Normal"/>
              <w:rPr/>
            </w:pPr>
            <w:r>
              <w:rPr/>
              <w:t>32 kbit/s stereo</w:t>
            </w:r>
          </w:p>
        </w:tc>
      </w:tr>
      <w:tr>
        <w:trPr/>
        <w:tc>
          <w:tcPr>
            <w:tcW w:w="2880" w:type="dxa"/>
            <w:tcBorders/>
          </w:tcPr>
          <w:p>
            <w:pPr>
              <w:pStyle w:val="Normal"/>
              <w:snapToGrid w:val="false"/>
              <w:rPr>
                <w:sz w:val="22"/>
              </w:rPr>
            </w:pPr>
            <w:r>
              <w:rPr>
                <w:sz w:val="22"/>
              </w:rPr>
            </w:r>
          </w:p>
        </w:tc>
        <w:tc>
          <w:tcPr>
            <w:tcW w:w="663" w:type="dxa"/>
            <w:tcBorders/>
          </w:tcPr>
          <w:p>
            <w:pPr>
              <w:pStyle w:val="Normal"/>
              <w:snapToGrid w:val="false"/>
              <w:rPr/>
            </w:pPr>
            <w:r>
              <w:rPr/>
            </w:r>
          </w:p>
        </w:tc>
        <w:tc>
          <w:tcPr>
            <w:tcW w:w="5028" w:type="dxa"/>
            <w:tcBorders/>
          </w:tcPr>
          <w:p>
            <w:pPr>
              <w:pStyle w:val="Normal"/>
              <w:snapToGrid w:val="false"/>
              <w:rPr/>
            </w:pPr>
            <w:r>
              <w:rPr/>
            </w:r>
          </w:p>
        </w:tc>
      </w:tr>
      <w:tr>
        <w:trPr/>
        <w:tc>
          <w:tcPr>
            <w:tcW w:w="2880" w:type="dxa"/>
            <w:tcBorders>
              <w:bottom w:val="single" w:sz="12" w:space="0" w:color="000000"/>
            </w:tcBorders>
          </w:tcPr>
          <w:p>
            <w:pPr>
              <w:pStyle w:val="Normal"/>
              <w:rPr/>
            </w:pPr>
            <w:r>
              <w:rPr/>
              <w:t>References:</w:t>
            </w:r>
          </w:p>
        </w:tc>
        <w:tc>
          <w:tcPr>
            <w:tcW w:w="663" w:type="dxa"/>
            <w:tcBorders>
              <w:bottom w:val="single" w:sz="12" w:space="0" w:color="000000"/>
            </w:tcBorders>
          </w:tcPr>
          <w:p>
            <w:pPr>
              <w:pStyle w:val="Normal"/>
              <w:snapToGrid w:val="false"/>
              <w:rPr/>
            </w:pPr>
            <w:r>
              <w:rPr/>
            </w:r>
          </w:p>
        </w:tc>
        <w:tc>
          <w:tcPr>
            <w:tcW w:w="5028" w:type="dxa"/>
            <w:tcBorders>
              <w:bottom w:val="single" w:sz="12" w:space="0" w:color="000000"/>
            </w:tcBorders>
          </w:tcPr>
          <w:p>
            <w:pPr>
              <w:pStyle w:val="Normal"/>
              <w:snapToGrid w:val="false"/>
              <w:rPr/>
            </w:pPr>
            <w:r>
              <w:rPr/>
            </w:r>
          </w:p>
        </w:tc>
      </w:tr>
      <w:tr>
        <w:trPr/>
        <w:tc>
          <w:tcPr>
            <w:tcW w:w="2880" w:type="dxa"/>
            <w:tcBorders/>
          </w:tcPr>
          <w:p>
            <w:pPr>
              <w:pStyle w:val="Normal"/>
              <w:rPr/>
            </w:pPr>
            <w:r>
              <w:rPr/>
              <w:t>Codec references</w:t>
            </w:r>
          </w:p>
        </w:tc>
        <w:tc>
          <w:tcPr>
            <w:tcW w:w="663" w:type="dxa"/>
            <w:tcBorders/>
          </w:tcPr>
          <w:p>
            <w:pPr>
              <w:pStyle w:val="Normal"/>
              <w:rPr/>
            </w:pPr>
            <w:r>
              <w:rPr/>
              <w:t>2</w:t>
            </w:r>
          </w:p>
        </w:tc>
        <w:tc>
          <w:tcPr>
            <w:tcW w:w="5028" w:type="dxa"/>
            <w:tcBorders/>
          </w:tcPr>
          <w:p>
            <w:pPr>
              <w:pStyle w:val="Normal"/>
              <w:rPr/>
            </w:pPr>
            <w:r>
              <w:rPr/>
              <w:t>AAC-LC  at 1% and 3% frame loss, random</w:t>
            </w:r>
          </w:p>
        </w:tc>
      </w:tr>
      <w:tr>
        <w:trPr/>
        <w:tc>
          <w:tcPr>
            <w:tcW w:w="2880" w:type="dxa"/>
            <w:tcBorders>
              <w:bottom w:val="single" w:sz="12" w:space="0" w:color="000000"/>
            </w:tcBorders>
          </w:tcPr>
          <w:p>
            <w:pPr>
              <w:pStyle w:val="Normal"/>
              <w:rPr/>
            </w:pPr>
            <w:r>
              <w:rPr/>
              <w:t>Other references</w:t>
            </w:r>
          </w:p>
        </w:tc>
        <w:tc>
          <w:tcPr>
            <w:tcW w:w="663" w:type="dxa"/>
            <w:tcBorders>
              <w:bottom w:val="single" w:sz="12" w:space="0" w:color="000000"/>
            </w:tcBorders>
          </w:tcPr>
          <w:p>
            <w:pPr>
              <w:pStyle w:val="Normal"/>
              <w:snapToGrid w:val="false"/>
              <w:rPr/>
            </w:pPr>
            <w:r>
              <w:rPr/>
            </w:r>
          </w:p>
        </w:tc>
        <w:tc>
          <w:tcPr>
            <w:tcW w:w="5028" w:type="dxa"/>
            <w:tcBorders>
              <w:bottom w:val="single" w:sz="12" w:space="0" w:color="000000"/>
            </w:tcBorders>
          </w:tcPr>
          <w:p>
            <w:pPr>
              <w:pStyle w:val="Normal"/>
              <w:rPr/>
            </w:pPr>
            <w:r>
              <w:rPr/>
              <w:t>None</w:t>
            </w:r>
          </w:p>
        </w:tc>
      </w:tr>
      <w:tr>
        <w:trPr/>
        <w:tc>
          <w:tcPr>
            <w:tcW w:w="2880" w:type="dxa"/>
            <w:tcBorders/>
          </w:tcPr>
          <w:p>
            <w:pPr>
              <w:pStyle w:val="Normal"/>
              <w:rPr/>
            </w:pPr>
            <w:r>
              <w:rPr/>
              <w:t>Open Reference</w:t>
            </w:r>
          </w:p>
        </w:tc>
        <w:tc>
          <w:tcPr>
            <w:tcW w:w="663" w:type="dxa"/>
            <w:tcBorders/>
          </w:tcPr>
          <w:p>
            <w:pPr>
              <w:pStyle w:val="Normal"/>
              <w:rPr/>
            </w:pPr>
            <w:r>
              <w:rPr/>
              <w:t>1</w:t>
            </w:r>
          </w:p>
        </w:tc>
        <w:tc>
          <w:tcPr>
            <w:tcW w:w="5028" w:type="dxa"/>
            <w:tcBorders/>
          </w:tcPr>
          <w:p>
            <w:pPr>
              <w:pStyle w:val="Normal"/>
              <w:rPr/>
            </w:pPr>
            <w:r>
              <w:rPr/>
              <w:t>Original signal</w:t>
            </w:r>
          </w:p>
        </w:tc>
      </w:tr>
      <w:tr>
        <w:trPr/>
        <w:tc>
          <w:tcPr>
            <w:tcW w:w="2880" w:type="dxa"/>
            <w:tcBorders/>
          </w:tcPr>
          <w:p>
            <w:pPr>
              <w:pStyle w:val="Normal"/>
              <w:rPr/>
            </w:pPr>
            <w:r>
              <w:rPr/>
              <w:t>Hidden Reference</w:t>
            </w:r>
          </w:p>
        </w:tc>
        <w:tc>
          <w:tcPr>
            <w:tcW w:w="663" w:type="dxa"/>
            <w:tcBorders/>
          </w:tcPr>
          <w:p>
            <w:pPr>
              <w:pStyle w:val="Normal"/>
              <w:rPr/>
            </w:pPr>
            <w:r>
              <w:rPr/>
              <w:t>1</w:t>
            </w:r>
          </w:p>
        </w:tc>
        <w:tc>
          <w:tcPr>
            <w:tcW w:w="5028" w:type="dxa"/>
            <w:tcBorders/>
          </w:tcPr>
          <w:p>
            <w:pPr>
              <w:pStyle w:val="Normal"/>
              <w:rPr/>
            </w:pPr>
            <w:r>
              <w:rPr/>
              <w:t>Original signal</w:t>
            </w:r>
          </w:p>
        </w:tc>
      </w:tr>
      <w:tr>
        <w:trPr/>
        <w:tc>
          <w:tcPr>
            <w:tcW w:w="2880" w:type="dxa"/>
            <w:tcBorders/>
          </w:tcPr>
          <w:p>
            <w:pPr>
              <w:pStyle w:val="Normal"/>
              <w:rPr/>
            </w:pPr>
            <w:r>
              <w:rPr/>
              <w:t>Anchors</w:t>
            </w:r>
          </w:p>
        </w:tc>
        <w:tc>
          <w:tcPr>
            <w:tcW w:w="663" w:type="dxa"/>
            <w:tcBorders/>
          </w:tcPr>
          <w:p>
            <w:pPr>
              <w:pStyle w:val="Normal"/>
              <w:rPr/>
            </w:pPr>
            <w:r>
              <w:rPr/>
              <w:t>3</w:t>
            </w:r>
          </w:p>
        </w:tc>
        <w:tc>
          <w:tcPr>
            <w:tcW w:w="5028" w:type="dxa"/>
            <w:tcBorders/>
          </w:tcPr>
          <w:p>
            <w:pPr>
              <w:pStyle w:val="Normal"/>
              <w:rPr/>
            </w:pPr>
            <w:r>
              <w:rPr/>
              <w:t xml:space="preserve">3.5 kHz and 7 kHz band-limited original signal </w:t>
            </w:r>
          </w:p>
        </w:tc>
      </w:tr>
      <w:tr>
        <w:trPr/>
        <w:tc>
          <w:tcPr>
            <w:tcW w:w="2880" w:type="dxa"/>
            <w:tcBorders/>
          </w:tcPr>
          <w:p>
            <w:pPr>
              <w:pStyle w:val="Normal"/>
              <w:snapToGrid w:val="false"/>
              <w:rPr>
                <w:sz w:val="22"/>
              </w:rPr>
            </w:pPr>
            <w:r>
              <w:rPr>
                <w:sz w:val="22"/>
              </w:rPr>
            </w:r>
          </w:p>
        </w:tc>
        <w:tc>
          <w:tcPr>
            <w:tcW w:w="663" w:type="dxa"/>
            <w:tcBorders/>
          </w:tcPr>
          <w:p>
            <w:pPr>
              <w:pStyle w:val="Normal"/>
              <w:snapToGrid w:val="false"/>
              <w:rPr/>
            </w:pPr>
            <w:r>
              <w:rPr/>
            </w:r>
          </w:p>
        </w:tc>
        <w:tc>
          <w:tcPr>
            <w:tcW w:w="5028" w:type="dxa"/>
            <w:tcBorders/>
          </w:tcPr>
          <w:p>
            <w:pPr>
              <w:pStyle w:val="Normal"/>
              <w:snapToGrid w:val="false"/>
              <w:rPr/>
            </w:pPr>
            <w:r>
              <w:rPr/>
            </w:r>
          </w:p>
        </w:tc>
      </w:tr>
      <w:tr>
        <w:trPr/>
        <w:tc>
          <w:tcPr>
            <w:tcW w:w="2880" w:type="dxa"/>
            <w:tcBorders>
              <w:bottom w:val="single" w:sz="12" w:space="0" w:color="000000"/>
            </w:tcBorders>
          </w:tcPr>
          <w:p>
            <w:pPr>
              <w:pStyle w:val="Normal"/>
              <w:rPr/>
            </w:pPr>
            <w:r>
              <w:rPr/>
              <w:t>Common Conditions</w:t>
            </w:r>
          </w:p>
        </w:tc>
        <w:tc>
          <w:tcPr>
            <w:tcW w:w="663" w:type="dxa"/>
            <w:tcBorders>
              <w:bottom w:val="single" w:sz="12" w:space="0" w:color="000000"/>
            </w:tcBorders>
          </w:tcPr>
          <w:p>
            <w:pPr>
              <w:pStyle w:val="Normal"/>
              <w:snapToGrid w:val="false"/>
              <w:rPr/>
            </w:pPr>
            <w:r>
              <w:rPr/>
            </w:r>
          </w:p>
        </w:tc>
        <w:tc>
          <w:tcPr>
            <w:tcW w:w="5028" w:type="dxa"/>
            <w:tcBorders>
              <w:bottom w:val="single" w:sz="12" w:space="0" w:color="000000"/>
            </w:tcBorders>
          </w:tcPr>
          <w:p>
            <w:pPr>
              <w:pStyle w:val="Normal"/>
              <w:snapToGrid w:val="false"/>
              <w:rPr/>
            </w:pPr>
            <w:r>
              <w:rPr/>
            </w:r>
          </w:p>
        </w:tc>
      </w:tr>
      <w:tr>
        <w:trPr/>
        <w:tc>
          <w:tcPr>
            <w:tcW w:w="2880" w:type="dxa"/>
            <w:tcBorders/>
          </w:tcPr>
          <w:p>
            <w:pPr>
              <w:pStyle w:val="Normal"/>
              <w:rPr/>
            </w:pPr>
            <w:r>
              <w:rPr/>
              <w:t xml:space="preserve">Number of test items </w:t>
            </w:r>
          </w:p>
        </w:tc>
        <w:tc>
          <w:tcPr>
            <w:tcW w:w="663" w:type="dxa"/>
            <w:tcBorders/>
          </w:tcPr>
          <w:p>
            <w:pPr>
              <w:pStyle w:val="Normal"/>
              <w:rPr/>
            </w:pPr>
            <w:r>
              <w:rPr/>
              <w:t>12</w:t>
            </w:r>
          </w:p>
        </w:tc>
        <w:tc>
          <w:tcPr>
            <w:tcW w:w="5028" w:type="dxa"/>
            <w:tcBorders/>
          </w:tcPr>
          <w:p>
            <w:pPr>
              <w:pStyle w:val="Normal"/>
              <w:snapToGrid w:val="false"/>
              <w:rPr/>
            </w:pPr>
            <w:r>
              <w:rPr/>
            </w:r>
          </w:p>
        </w:tc>
      </w:tr>
      <w:tr>
        <w:trPr/>
        <w:tc>
          <w:tcPr>
            <w:tcW w:w="2880" w:type="dxa"/>
            <w:tcBorders/>
          </w:tcPr>
          <w:p>
            <w:pPr>
              <w:pStyle w:val="Normal"/>
              <w:rPr/>
            </w:pPr>
            <w:r>
              <w:rPr/>
              <w:t>Listening Level</w:t>
            </w:r>
          </w:p>
        </w:tc>
        <w:tc>
          <w:tcPr>
            <w:tcW w:w="663" w:type="dxa"/>
            <w:tcBorders/>
          </w:tcPr>
          <w:p>
            <w:pPr>
              <w:pStyle w:val="Normal"/>
              <w:snapToGrid w:val="false"/>
              <w:rPr/>
            </w:pPr>
            <w:r>
              <w:rPr/>
            </w:r>
          </w:p>
        </w:tc>
        <w:tc>
          <w:tcPr>
            <w:tcW w:w="5028" w:type="dxa"/>
            <w:tcBorders/>
          </w:tcPr>
          <w:p>
            <w:pPr>
              <w:pStyle w:val="Normal"/>
              <w:rPr/>
            </w:pPr>
            <w:r>
              <w:rPr/>
              <w:t>To be chosen by subject</w:t>
            </w:r>
          </w:p>
        </w:tc>
      </w:tr>
      <w:tr>
        <w:trPr/>
        <w:tc>
          <w:tcPr>
            <w:tcW w:w="2880" w:type="dxa"/>
            <w:tcBorders/>
          </w:tcPr>
          <w:p>
            <w:pPr>
              <w:pStyle w:val="Normal"/>
              <w:rPr/>
            </w:pPr>
            <w:r>
              <w:rPr/>
              <w:t>Listeners</w:t>
            </w:r>
          </w:p>
        </w:tc>
        <w:tc>
          <w:tcPr>
            <w:tcW w:w="663" w:type="dxa"/>
            <w:tcBorders/>
          </w:tcPr>
          <w:p>
            <w:pPr>
              <w:pStyle w:val="Normal"/>
              <w:rPr/>
            </w:pPr>
            <w:r>
              <w:rPr/>
              <w:t>15</w:t>
            </w:r>
          </w:p>
        </w:tc>
        <w:tc>
          <w:tcPr>
            <w:tcW w:w="5028" w:type="dxa"/>
            <w:tcBorders/>
          </w:tcPr>
          <w:p>
            <w:pPr>
              <w:pStyle w:val="Normal"/>
              <w:rPr/>
            </w:pPr>
            <w:r>
              <w:rPr/>
              <w:t>Experienced listeners</w:t>
            </w:r>
          </w:p>
        </w:tc>
      </w:tr>
      <w:tr>
        <w:trPr/>
        <w:tc>
          <w:tcPr>
            <w:tcW w:w="2880" w:type="dxa"/>
            <w:tcBorders/>
          </w:tcPr>
          <w:p>
            <w:pPr>
              <w:pStyle w:val="Normal"/>
              <w:rPr/>
            </w:pPr>
            <w:r>
              <w:rPr/>
              <w:t>Presentation randomizations</w:t>
            </w:r>
          </w:p>
        </w:tc>
        <w:tc>
          <w:tcPr>
            <w:tcW w:w="663" w:type="dxa"/>
            <w:tcBorders/>
          </w:tcPr>
          <w:p>
            <w:pPr>
              <w:pStyle w:val="Normal"/>
              <w:rPr/>
            </w:pPr>
            <w:r>
              <w:rPr/>
              <w:t>15</w:t>
            </w:r>
          </w:p>
        </w:tc>
        <w:tc>
          <w:tcPr>
            <w:tcW w:w="5028" w:type="dxa"/>
            <w:tcBorders/>
          </w:tcPr>
          <w:p>
            <w:pPr>
              <w:pStyle w:val="Normal"/>
              <w:rPr/>
            </w:pPr>
            <w:r>
              <w:rPr/>
              <w:t>One per listener</w:t>
            </w:r>
          </w:p>
        </w:tc>
      </w:tr>
      <w:tr>
        <w:trPr/>
        <w:tc>
          <w:tcPr>
            <w:tcW w:w="2880" w:type="dxa"/>
            <w:tcBorders/>
          </w:tcPr>
          <w:p>
            <w:pPr>
              <w:pStyle w:val="Normal"/>
              <w:rPr/>
            </w:pPr>
            <w:r>
              <w:rPr/>
              <w:t>Rating Scale</w:t>
            </w:r>
          </w:p>
        </w:tc>
        <w:tc>
          <w:tcPr>
            <w:tcW w:w="663" w:type="dxa"/>
            <w:tcBorders/>
          </w:tcPr>
          <w:p>
            <w:pPr>
              <w:pStyle w:val="Normal"/>
              <w:snapToGrid w:val="false"/>
              <w:rPr/>
            </w:pPr>
            <w:r>
              <w:rPr/>
            </w:r>
          </w:p>
        </w:tc>
        <w:tc>
          <w:tcPr>
            <w:tcW w:w="5028" w:type="dxa"/>
            <w:tcBorders/>
          </w:tcPr>
          <w:p>
            <w:pPr>
              <w:pStyle w:val="Normal"/>
              <w:rPr/>
            </w:pPr>
            <w:r>
              <w:rPr/>
              <w:t>Continuous quality scale</w:t>
            </w:r>
          </w:p>
        </w:tc>
      </w:tr>
      <w:tr>
        <w:trPr/>
        <w:tc>
          <w:tcPr>
            <w:tcW w:w="2880" w:type="dxa"/>
            <w:tcBorders/>
          </w:tcPr>
          <w:p>
            <w:pPr>
              <w:pStyle w:val="Normal"/>
              <w:rPr/>
            </w:pPr>
            <w:r>
              <w:rPr/>
              <w:t>Replications</w:t>
            </w:r>
          </w:p>
        </w:tc>
        <w:tc>
          <w:tcPr>
            <w:tcW w:w="663" w:type="dxa"/>
            <w:tcBorders/>
          </w:tcPr>
          <w:p>
            <w:pPr>
              <w:pStyle w:val="Normal"/>
              <w:rPr/>
            </w:pPr>
            <w:r>
              <w:rPr/>
              <w:t>2</w:t>
            </w:r>
          </w:p>
        </w:tc>
        <w:tc>
          <w:tcPr>
            <w:tcW w:w="5028" w:type="dxa"/>
            <w:tcBorders/>
          </w:tcPr>
          <w:p>
            <w:pPr>
              <w:pStyle w:val="Normal"/>
              <w:rPr/>
            </w:pPr>
            <w:r>
              <w:rPr/>
              <w:t>The experiment covers all candidate codecs, 2 independent test sites</w:t>
            </w:r>
          </w:p>
        </w:tc>
      </w:tr>
      <w:tr>
        <w:trPr/>
        <w:tc>
          <w:tcPr>
            <w:tcW w:w="2880" w:type="dxa"/>
            <w:tcBorders/>
          </w:tcPr>
          <w:p>
            <w:pPr>
              <w:pStyle w:val="Normal"/>
              <w:rPr/>
            </w:pPr>
            <w:r>
              <w:rPr/>
              <w:t>Listening System</w:t>
            </w:r>
          </w:p>
        </w:tc>
        <w:tc>
          <w:tcPr>
            <w:tcW w:w="663" w:type="dxa"/>
            <w:tcBorders/>
          </w:tcPr>
          <w:p>
            <w:pPr>
              <w:pStyle w:val="Normal"/>
              <w:snapToGrid w:val="false"/>
              <w:rPr/>
            </w:pPr>
            <w:r>
              <w:rPr/>
            </w:r>
          </w:p>
        </w:tc>
        <w:tc>
          <w:tcPr>
            <w:tcW w:w="5028" w:type="dxa"/>
            <w:tcBorders/>
          </w:tcPr>
          <w:p>
            <w:pPr>
              <w:pStyle w:val="Normal"/>
              <w:rPr/>
            </w:pPr>
            <w:r>
              <w:rPr/>
              <w:t xml:space="preserve">Binaural high-quality headphones </w:t>
            </w:r>
          </w:p>
        </w:tc>
      </w:tr>
      <w:tr>
        <w:trPr/>
        <w:tc>
          <w:tcPr>
            <w:tcW w:w="2880" w:type="dxa"/>
            <w:tcBorders>
              <w:bottom w:val="single" w:sz="12" w:space="0" w:color="000000"/>
            </w:tcBorders>
          </w:tcPr>
          <w:p>
            <w:pPr>
              <w:pStyle w:val="Normal"/>
              <w:rPr/>
            </w:pPr>
            <w:r>
              <w:rPr/>
              <w:t>Listening Environment</w:t>
            </w:r>
          </w:p>
        </w:tc>
        <w:tc>
          <w:tcPr>
            <w:tcW w:w="663" w:type="dxa"/>
            <w:tcBorders>
              <w:bottom w:val="single" w:sz="12" w:space="0" w:color="000000"/>
            </w:tcBorders>
          </w:tcPr>
          <w:p>
            <w:pPr>
              <w:pStyle w:val="Normal"/>
              <w:snapToGrid w:val="false"/>
              <w:rPr/>
            </w:pPr>
            <w:r>
              <w:rPr/>
            </w:r>
          </w:p>
        </w:tc>
        <w:tc>
          <w:tcPr>
            <w:tcW w:w="5028" w:type="dxa"/>
            <w:tcBorders>
              <w:bottom w:val="single" w:sz="12" w:space="0" w:color="000000"/>
            </w:tcBorders>
          </w:tcPr>
          <w:p>
            <w:pPr>
              <w:pStyle w:val="Normal"/>
              <w:rPr/>
            </w:pPr>
            <w:r>
              <w:rPr/>
              <w:t>Room Noise: Hoth Spectrum at 30dBA (as defined by ITU-T, Recommendation P.800, Annex A, section A.1.1.2.2.1 Room Noise, with table A.1 and Figure A.1)</w:t>
            </w:r>
          </w:p>
        </w:tc>
      </w:tr>
    </w:tbl>
    <w:p>
      <w:pPr>
        <w:pStyle w:val="Normal"/>
        <w:rPr/>
      </w:pPr>
      <w:r>
        <w:rPr/>
      </w:r>
    </w:p>
    <w:p>
      <w:pPr>
        <w:pStyle w:val="Normal"/>
        <w:rPr/>
      </w:pPr>
      <w:r>
        <w:rPr/>
      </w:r>
    </w:p>
    <w:p>
      <w:pPr>
        <w:pStyle w:val="Heading2"/>
        <w:rPr/>
      </w:pPr>
      <w:bookmarkStart w:id="28" w:name="__RefHeading___Toc50525859"/>
      <w:bookmarkEnd w:id="28"/>
      <w:r>
        <w:rPr/>
        <w:t>Material</w:t>
      </w:r>
    </w:p>
    <w:p>
      <w:pPr>
        <w:pStyle w:val="Normal"/>
        <w:rPr/>
      </w:pPr>
      <w:r>
        <w:rPr/>
        <w:t xml:space="preserve">See section </w:t>
      </w:r>
      <w:r>
        <w:rPr/>
        <w:fldChar w:fldCharType="begin"/>
      </w:r>
      <w:r>
        <w:rPr/>
        <w:instrText xml:space="preserve"> REF _Ref33589817 \r \h </w:instrText>
      </w:r>
      <w:r>
        <w:rPr/>
        <w:fldChar w:fldCharType="separate"/>
      </w:r>
      <w:r>
        <w:rPr/>
        <w:t>4</w:t>
      </w:r>
      <w:r>
        <w:rPr/>
        <w:fldChar w:fldCharType="end"/>
      </w:r>
      <w:r>
        <w:rPr/>
        <w:t>.</w:t>
      </w:r>
    </w:p>
    <w:p>
      <w:pPr>
        <w:pStyle w:val="Heading2"/>
        <w:spacing w:before="360" w:after="180"/>
        <w:rPr/>
      </w:pPr>
      <w:bookmarkStart w:id="29" w:name="__RefHeading___Toc50525860"/>
      <w:bookmarkEnd w:id="29"/>
      <w:r>
        <w:rPr/>
        <w:t>Experimental Design</w:t>
      </w:r>
    </w:p>
    <w:p>
      <w:pPr>
        <w:pStyle w:val="Normal"/>
        <w:rPr/>
      </w:pPr>
      <w:r>
        <w:rPr/>
        <w:t xml:space="preserve">See section </w:t>
      </w:r>
      <w:r>
        <w:rPr/>
        <w:fldChar w:fldCharType="begin"/>
      </w:r>
      <w:r>
        <w:rPr/>
        <w:instrText xml:space="preserve"> REF _Ref33589960 \r \h </w:instrText>
      </w:r>
      <w:r>
        <w:rPr/>
        <w:fldChar w:fldCharType="separate"/>
      </w:r>
      <w:r>
        <w:rPr/>
        <w:t>5.2</w:t>
      </w:r>
      <w:r>
        <w:rPr/>
        <w:fldChar w:fldCharType="end"/>
      </w:r>
    </w:p>
    <w:p>
      <w:pPr>
        <w:pStyle w:val="Heading2"/>
        <w:rPr/>
      </w:pPr>
      <w:bookmarkStart w:id="30" w:name="__RefHeading___Toc50525861"/>
      <w:bookmarkEnd w:id="30"/>
      <w:r>
        <w:rPr/>
        <w:t>Opinion Scale</w:t>
      </w:r>
    </w:p>
    <w:p>
      <w:pPr>
        <w:pStyle w:val="Normal"/>
        <w:rPr/>
      </w:pPr>
      <w:r>
        <w:rPr/>
        <w:t>The question asked of the subject will be a continuous Listening Quality Scale ranging from 0 to 100.</w:t>
      </w:r>
    </w:p>
    <w:p>
      <w:pPr>
        <w:pStyle w:val="Normal"/>
        <w:rPr/>
      </w:pPr>
      <w:r>
        <w:rPr/>
        <w:t>The intervals 0 to 20 correspond to BAD, 20 to 40 to POOR, 40-60 to FAIR, 60 to 80 to GOOD, and 80 to 100 to EXCELLENT.</w:t>
      </w:r>
    </w:p>
    <w:p>
      <w:pPr>
        <w:pStyle w:val="Heading2"/>
        <w:rPr/>
      </w:pPr>
      <w:bookmarkStart w:id="31" w:name="__RefHeading___Toc50525862"/>
      <w:bookmarkEnd w:id="31"/>
      <w:r>
        <w:rPr/>
        <w:t>Processing</w:t>
      </w:r>
    </w:p>
    <w:p>
      <w:pPr>
        <w:pStyle w:val="Normal"/>
        <w:rPr/>
      </w:pPr>
      <w:r>
        <w:rPr/>
        <w:t xml:space="preserve">Processing is specified in section </w:t>
      </w:r>
      <w:r>
        <w:rPr/>
        <w:fldChar w:fldCharType="begin"/>
      </w:r>
      <w:r>
        <w:rPr/>
        <w:instrText xml:space="preserve"> REF _Ref33591548 \r \h </w:instrText>
      </w:r>
      <w:r>
        <w:rPr/>
        <w:fldChar w:fldCharType="separate"/>
      </w:r>
      <w:r>
        <w:rPr/>
        <w:t>7</w:t>
      </w:r>
      <w:r>
        <w:rPr/>
        <w:fldChar w:fldCharType="end"/>
      </w:r>
      <w:r>
        <w:rPr/>
        <w:t>.</w:t>
      </w:r>
    </w:p>
    <w:p>
      <w:pPr>
        <w:pStyle w:val="Heading2"/>
        <w:rPr/>
      </w:pPr>
      <w:bookmarkStart w:id="32" w:name="__RefHeading___Toc50525863"/>
      <w:bookmarkEnd w:id="32"/>
      <w:r>
        <w:rPr/>
        <w:t>Duration of the Experiment</w:t>
      </w:r>
    </w:p>
    <w:p>
      <w:pPr>
        <w:pStyle w:val="TextBody"/>
        <w:rPr/>
      </w:pPr>
      <w:r>
        <w:rPr/>
        <w:t>The duration of the experiment per subject depends on the number of trials and on the number of items per trial. However, it can be assumed that each vote requires listening to the respective item, the open reference and two (quality-wise) neighboring items 2 times. With an assumed average length per item of 7.5 s, the test will consume a listening time per subject of:</w:t>
      </w:r>
    </w:p>
    <w:p>
      <w:pPr>
        <w:pStyle w:val="TextBody"/>
        <w:rPr/>
      </w:pPr>
      <w:r>
        <w:rPr/>
        <w:t>#trial * #hidden items/trial * (1+1+2) * #re-listenings * length/item.</w:t>
      </w:r>
    </w:p>
    <w:p>
      <w:pPr>
        <w:pStyle w:val="TextBody"/>
        <w:rPr/>
      </w:pPr>
      <w:r>
        <w:rPr/>
        <w:t>For the blind grading phase in each of the sub-experiments this accounts to</w:t>
      </w:r>
    </w:p>
    <w:p>
      <w:pPr>
        <w:pStyle w:val="TextBody"/>
        <w:rPr/>
      </w:pPr>
      <w:r>
        <w:rPr/>
        <w:t>12 * 9  * 4 * 2 * 7.5s = ~1.8 hours per subject.</w:t>
      </w:r>
    </w:p>
    <w:p>
      <w:pPr>
        <w:pStyle w:val="TextBody"/>
        <w:rPr/>
      </w:pPr>
      <w:r>
        <w:rPr/>
      </w:r>
    </w:p>
    <w:p>
      <w:pPr>
        <w:pStyle w:val="TextBody"/>
        <w:rPr/>
      </w:pPr>
      <w:r>
        <w:rPr/>
        <w:t>For the training phase the number of re-listenings is assumed to be 1. For each of the sub-experiments this accounts to</w:t>
      </w:r>
    </w:p>
    <w:p>
      <w:pPr>
        <w:pStyle w:val="TextBody"/>
        <w:rPr/>
      </w:pPr>
      <w:r>
        <w:rPr/>
        <w:t>4 * 9 * 4 * 1 * 7.5s = ~20 min per subject,</w:t>
      </w:r>
    </w:p>
    <w:p>
      <w:pPr>
        <w:pStyle w:val="TextBody"/>
        <w:rPr/>
      </w:pPr>
      <w:r>
        <w:rPr/>
        <w:t xml:space="preserve">In order to avoid listener fatigue, sufficient breaks are required between the trials. </w:t>
      </w:r>
    </w:p>
    <w:p>
      <w:pPr>
        <w:pStyle w:val="TextBody"/>
        <w:rPr/>
      </w:pPr>
      <w:r>
        <w:rPr/>
        <w:t xml:space="preserve">The experiments can be carried out with several subjects in parallel provided that a corresponding number of proper listening facilities are available. </w:t>
      </w:r>
    </w:p>
    <w:p>
      <w:pPr>
        <w:pStyle w:val="Heading2"/>
        <w:rPr/>
      </w:pPr>
      <w:bookmarkStart w:id="33" w:name="__RefHeading___Toc50525864"/>
      <w:bookmarkEnd w:id="33"/>
      <w:r>
        <w:rPr/>
        <w:t>Votes Per Condition</w:t>
      </w:r>
    </w:p>
    <w:p>
      <w:pPr>
        <w:pStyle w:val="Normal"/>
        <w:rPr/>
      </w:pPr>
      <w:r>
        <w:rPr/>
        <w:t>The number of votes per conditions is identical to the number of subjects per sub-experiment.</w:t>
      </w:r>
    </w:p>
    <w:p>
      <w:pPr>
        <w:pStyle w:val="Heading2"/>
        <w:rPr/>
      </w:pPr>
      <w:bookmarkStart w:id="34" w:name="__RefHeading___Toc50525865"/>
      <w:bookmarkEnd w:id="34"/>
      <w:r>
        <w:rPr/>
        <w:t>Randomizations</w:t>
      </w:r>
    </w:p>
    <w:p>
      <w:pPr>
        <w:pStyle w:val="TextBody"/>
        <w:rPr/>
      </w:pPr>
      <w:r>
        <w:rPr/>
        <w:t>Each listener will be presented with the sound items in an individual random presentation order. Also the order of the trials will be random per individual.</w:t>
      </w:r>
    </w:p>
    <w:p>
      <w:pPr>
        <w:pStyle w:val="TextBody"/>
        <w:rPr/>
      </w:pPr>
      <w:r>
        <w:rPr/>
        <w:t xml:space="preserve">The statistical significance of the results obtained in the sub-experiments with frame erasures may suffer from the effect that – due to different frame sizes of the candidate codecs – the frame erasures become effective at different points in time. The subjective relevancy of the frame erasure will thus not only depend on the frame error mitigation procedure of the codec candidates but also on the signal characteristic of the sound item at the erased frames.  </w:t>
      </w:r>
    </w:p>
    <w:p>
      <w:pPr>
        <w:pStyle w:val="TextBody"/>
        <w:rPr/>
      </w:pPr>
      <w:r>
        <w:rPr/>
        <w:t>In order to statistically mitigate this latter effect as much as possible there will be a randomization of the error patterns across the various listeners and the various listening labs. I.e. for each individual listening different error patterns will be used.</w:t>
      </w:r>
    </w:p>
    <w:p>
      <w:pPr>
        <w:pStyle w:val="Heading1"/>
        <w:ind w:left="706" w:hanging="706"/>
        <w:rPr>
          <w:lang w:val="en-GB"/>
        </w:rPr>
      </w:pPr>
      <w:bookmarkStart w:id="35" w:name="__RefHeading___Toc50525866"/>
      <w:bookmarkStart w:id="36" w:name="_Ref33591548"/>
      <w:bookmarkEnd w:id="35"/>
      <w:r>
        <w:rPr/>
        <w:t>Processing</w:t>
      </w:r>
      <w:bookmarkEnd w:id="36"/>
    </w:p>
    <w:p>
      <w:pPr>
        <w:pStyle w:val="Heading2"/>
        <w:rPr/>
      </w:pPr>
      <w:bookmarkStart w:id="37" w:name="__RefHeading___Toc50525867"/>
      <w:bookmarkEnd w:id="37"/>
      <w:r>
        <w:rPr/>
        <w:t>Main processing</w:t>
      </w:r>
    </w:p>
    <w:p>
      <w:pPr>
        <w:pStyle w:val="Normal"/>
        <w:rPr/>
      </w:pPr>
      <w:r>
        <w:rPr/>
        <w:t xml:space="preserve">Common for the processing of all conditions is that it will be done with concatenated material. To that purpose, the complete material including training material will be concatenated into one single file. This file will then be processed through the respective candidate or reference codecs, or the specific anchor signal processing will be applied. After processing and proper compensation of the processing delay, the material will be split up again into separate items. </w:t>
      </w:r>
    </w:p>
    <w:p>
      <w:pPr>
        <w:pStyle w:val="Heading3"/>
        <w:rPr/>
      </w:pPr>
      <w:bookmarkStart w:id="38" w:name="__RefHeading___Toc50525868"/>
      <w:r>
        <w:rPr/>
        <w:t>Concatenation of material</w:t>
      </w:r>
      <w:bookmarkEnd w:id="38"/>
      <w:r>
        <w:rPr/>
        <w:t xml:space="preserve"> </w:t>
      </w:r>
    </w:p>
    <w:p>
      <w:pPr>
        <w:pStyle w:val="NormalIndent"/>
        <w:ind w:left="0" w:hanging="0"/>
        <w:rPr/>
      </w:pPr>
      <w:r>
        <w:rPr/>
        <w:t>The concatenation will be done using an executable script. The script will take as input all items of the training material and the test material. The order in the concatenation is such that the training material will precede the test material. Output of the concatenation script will be a single file containing the concatenated material and a time-file comprising name identifiers and time markers of the individual items. The time-file will be used after processing for split-up of the material to the individual items.</w:t>
      </w:r>
    </w:p>
    <w:p>
      <w:pPr>
        <w:pStyle w:val="NormalIndent"/>
        <w:rPr/>
      </w:pPr>
      <w:r>
        <w:rPr/>
      </w:r>
    </w:p>
    <w:p>
      <w:pPr>
        <w:pStyle w:val="NormalIndent"/>
        <w:ind w:left="0" w:hanging="0"/>
        <w:rPr/>
      </w:pPr>
      <w:r>
        <w:rPr/>
        <w:t>The concatenation script will be provided by: Ericsson</w:t>
      </w:r>
    </w:p>
    <w:p>
      <w:pPr>
        <w:pStyle w:val="Heading3"/>
        <w:rPr/>
      </w:pPr>
      <w:bookmarkStart w:id="39" w:name="__RefHeading___Toc50525869"/>
      <w:bookmarkEnd w:id="39"/>
      <w:r>
        <w:rPr/>
        <w:t>Processing of anchor conditions</w:t>
      </w:r>
    </w:p>
    <w:p>
      <w:pPr>
        <w:pStyle w:val="Normal"/>
        <w:rPr/>
      </w:pPr>
      <w:r>
        <w:rPr/>
        <w:t xml:space="preserve">The creation of anchor conditions should be performed using the “resamp-audio” tool of the AFSP library. </w:t>
      </w:r>
    </w:p>
    <w:p>
      <w:pPr>
        <w:pStyle w:val="Normal"/>
        <w:rPr/>
      </w:pPr>
      <w:r>
        <w:rPr/>
      </w:r>
    </w:p>
    <w:p>
      <w:pPr>
        <w:pStyle w:val="Normal"/>
        <w:rPr/>
      </w:pPr>
      <w:r>
        <w:rPr/>
        <w:t>The program is freely available on the Internet, a copy (including usage assistance, if necessary) will be provided to the host lab by Coding Technologies.</w:t>
      </w:r>
    </w:p>
    <w:p>
      <w:pPr>
        <w:pStyle w:val="Normal"/>
        <w:rPr/>
      </w:pPr>
      <w:r>
        <w:rPr/>
      </w:r>
    </w:p>
    <w:p>
      <w:pPr>
        <w:pStyle w:val="Normal"/>
        <w:rPr/>
      </w:pPr>
      <w:r>
        <w:rPr/>
        <w:t>Usage examples: Assuming a stereo .wav file sampled at 48kHz as the input signal, the anchor signals are created by the following commandlines:</w:t>
      </w:r>
    </w:p>
    <w:p>
      <w:pPr>
        <w:pStyle w:val="Normal"/>
        <w:numPr>
          <w:ilvl w:val="0"/>
          <w:numId w:val="4"/>
        </w:numPr>
        <w:rPr/>
      </w:pPr>
      <w:r>
        <w:rPr/>
        <w:t>3.5kHz anchor signal: ResampAudio –i 1 –f cutoff=0.0729167 &lt;input-file&gt; &lt;output-file.wav&gt;</w:t>
      </w:r>
    </w:p>
    <w:p>
      <w:pPr>
        <w:pStyle w:val="Normal"/>
        <w:numPr>
          <w:ilvl w:val="0"/>
          <w:numId w:val="4"/>
        </w:numPr>
        <w:rPr/>
      </w:pPr>
      <w:r>
        <w:rPr/>
        <w:t>7kHz anchor signal: ResampAudio –i 1 –f cutoff=0.145833 &lt;input-file&gt; &lt;output-file.wav&gt;</w:t>
      </w:r>
    </w:p>
    <w:p>
      <w:pPr>
        <w:pStyle w:val="Heading3"/>
        <w:rPr/>
      </w:pPr>
      <w:bookmarkStart w:id="40" w:name="__RefHeading___Toc50525870"/>
      <w:bookmarkEnd w:id="40"/>
      <w:r>
        <w:rPr/>
        <w:t>Candidate and reference codec processing</w:t>
      </w:r>
    </w:p>
    <w:p>
      <w:pPr>
        <w:pStyle w:val="NormalIndent"/>
        <w:ind w:left="0" w:hanging="0"/>
        <w:rPr/>
      </w:pPr>
      <w:r>
        <w:rPr/>
        <w:t>The concatenated material file will be created by the hostlab. After processing, the encoded material as well as the concatenated original files will be delivered to candidates for cross-checking. The candidates make sure that possible codec delay is properly compensated. The procedure of how the delay was compensated need to be reported as part of the respective candidate codec descriptions.</w:t>
      </w:r>
    </w:p>
    <w:p>
      <w:pPr>
        <w:pStyle w:val="NormalIndent"/>
        <w:ind w:left="0" w:hanging="0"/>
        <w:rPr/>
      </w:pPr>
      <w:r>
        <w:rPr/>
        <w:t xml:space="preserve">The analogue processing procedure will be applied to the reference codecs. </w:t>
      </w:r>
    </w:p>
    <w:p>
      <w:pPr>
        <w:pStyle w:val="Heading4"/>
        <w:rPr/>
      </w:pPr>
      <w:r>
        <w:rPr/>
        <w:t>Impaired channel processing</w:t>
      </w:r>
    </w:p>
    <w:p>
      <w:pPr>
        <w:pStyle w:val="TextBody"/>
        <w:rPr>
          <w:lang w:val="en-GB"/>
        </w:rPr>
      </w:pPr>
      <w:r>
        <w:rPr>
          <w:lang w:val="en-GB"/>
        </w:rPr>
        <w:t xml:space="preserve">The host lab does the impaired channel processing with a FER pattern file identifying correct and erroneous frames. The host lab will produce that file using a script provided by: </w:t>
      </w:r>
    </w:p>
    <w:p>
      <w:pPr>
        <w:pStyle w:val="TextBody"/>
        <w:rPr/>
      </w:pPr>
      <w:r>
        <w:rPr/>
        <w:t>Volunteering organization : Ericsson and Coding Technologies .</w:t>
      </w:r>
    </w:p>
    <w:p>
      <w:pPr>
        <w:pStyle w:val="TextBody"/>
        <w:rPr>
          <w:lang w:val="en-GB"/>
        </w:rPr>
      </w:pPr>
      <w:r>
        <w:rPr>
          <w:lang w:val="en-GB"/>
        </w:rPr>
        <w:t>The input to the script is a seed to the random generator included in the script. It will be provided by the ETSI Secretary, Paolo Usai after candidate submission.</w:t>
      </w:r>
    </w:p>
    <w:p>
      <w:pPr>
        <w:pStyle w:val="TextBody"/>
        <w:rPr>
          <w:lang w:val="en-GB"/>
        </w:rPr>
      </w:pPr>
      <w:r>
        <w:rPr>
          <w:lang w:val="en-GB"/>
        </w:rPr>
        <w:t>The format of the FER pattern file is ASCII text with one line per frame. A ‘0’ (zero) in a line indicates a correct frame, a ‘1’ (one) indicates a frame erasure.</w:t>
      </w:r>
    </w:p>
    <w:p>
      <w:pPr>
        <w:pStyle w:val="TextBody"/>
        <w:rPr>
          <w:lang w:val="en-GB"/>
        </w:rPr>
      </w:pPr>
      <w:r>
        <w:rPr>
          <w:lang w:val="en-GB"/>
        </w:rPr>
        <w:t>The length of the file will be sufficient to cover the complete concatenated training and test material, assuming a minimum frame length of 10 ms. Note, that depending on the actual frame size of the individual candidate codecs, the FER patter file will not be applied in its entire length.</w:t>
      </w:r>
    </w:p>
    <w:p>
      <w:pPr>
        <w:pStyle w:val="TextBody"/>
        <w:rPr/>
      </w:pPr>
      <w:r>
        <w:rPr>
          <w:lang w:val="en-GB"/>
        </w:rPr>
        <w:t xml:space="preserve">In order to realize the randomization of the error patterns across each individual listening (see paragraph 7.9), before application the error pattern file will be circularly shifted with individual time offsets. The time offset (in frames) for listener </w:t>
      </w:r>
      <w:r>
        <w:rPr>
          <w:i/>
          <w:iCs/>
          <w:lang w:val="en-GB"/>
        </w:rPr>
        <w:t>s</w:t>
      </w:r>
      <w:r>
        <w:rPr>
          <w:lang w:val="en-GB"/>
        </w:rPr>
        <w:t xml:space="preserve">, lab </w:t>
      </w:r>
      <w:r>
        <w:rPr>
          <w:i/>
          <w:iCs/>
          <w:lang w:val="en-GB"/>
        </w:rPr>
        <w:t>p</w:t>
      </w:r>
      <w:r>
        <w:rPr>
          <w:lang w:val="en-GB"/>
        </w:rPr>
        <w:t xml:space="preserve">  is calculated as follows:</w:t>
      </w:r>
    </w:p>
    <w:p>
      <w:pPr>
        <w:pStyle w:val="TextBody"/>
        <w:rPr/>
      </w:pPr>
      <w:r>
        <w:rPr>
          <w:lang w:val="en-GB"/>
        </w:rPr>
      </w:r>
      <m:oMath xmlns:m="http://schemas.openxmlformats.org/officeDocument/2006/math">
        <m:r>
          <m:rPr>
            <m:lit/>
            <m:nor/>
          </m:rPr>
          <w:rPr>
            <w:rFonts w:ascii="Cambria Math" w:hAnsi="Cambria Math"/>
          </w:rPr>
          <m:t xml:space="preserve">offs</m:t>
        </m:r>
        <m:r>
          <w:rPr>
            <w:rFonts w:ascii="Cambria Math" w:hAnsi="Cambria Math"/>
          </w:rPr>
          <m:t xml:space="preserve">=</m:t>
        </m:r>
        <m:r>
          <m:rPr>
            <m:lit/>
            <m:nor/>
          </m:rPr>
          <w:rPr>
            <w:rFonts w:ascii="Cambria Math" w:hAnsi="Cambria Math"/>
          </w:rPr>
          <m:t xml:space="preserve">mod</m:t>
        </m:r>
        <m:r>
          <w:rPr>
            <w:rFonts w:ascii="Cambria Math" w:hAnsi="Cambria Math"/>
          </w:rPr>
          <m:t xml:space="preserve">(</m:t>
        </m:r>
        <m:r>
          <w:rPr>
            <w:rFonts w:ascii="Cambria Math" w:hAnsi="Cambria Math"/>
          </w:rPr>
          <m:t xml:space="preserve">s</m:t>
        </m:r>
        <m:r>
          <w:rPr>
            <w:rFonts w:ascii="Cambria Math" w:hAnsi="Cambria Math"/>
          </w:rPr>
          <m:t xml:space="preserve">⋅</m:t>
        </m:r>
        <m:r>
          <m:rPr>
            <m:lit/>
            <m:nor/>
          </m:rPr>
          <w:rPr>
            <w:rFonts w:ascii="Cambria Math" w:hAnsi="Cambria Math"/>
          </w:rPr>
          <m:t xml:space="preserve">12345</m:t>
        </m:r>
        <m:r>
          <w:rPr>
            <w:rFonts w:ascii="Cambria Math" w:hAnsi="Cambria Math"/>
          </w:rPr>
          <m:t xml:space="preserve">+</m:t>
        </m:r>
        <m:r>
          <w:rPr>
            <w:rFonts w:ascii="Cambria Math" w:hAnsi="Cambria Math"/>
          </w:rPr>
          <m:t xml:space="preserve">p</m:t>
        </m:r>
        <m:r>
          <w:rPr>
            <w:rFonts w:ascii="Cambria Math" w:hAnsi="Cambria Math"/>
          </w:rPr>
          <m:t xml:space="preserve">⋅</m:t>
        </m:r>
        <m:r>
          <m:rPr>
            <m:lit/>
            <m:nor/>
          </m:rPr>
          <w:rPr>
            <w:rFonts w:ascii="Cambria Math" w:hAnsi="Cambria Math"/>
          </w:rPr>
          <m:t xml:space="preserve">31415</m:t>
        </m:r>
        <m:r>
          <w:rPr>
            <w:rFonts w:ascii="Cambria Math" w:hAnsi="Cambria Math"/>
          </w:rPr>
          <m:t xml:space="preserve">,</m:t>
        </m:r>
        <m:r>
          <m:rPr>
            <m:lit/>
            <m:nor/>
          </m:rPr>
          <w:rPr>
            <w:rFonts w:ascii="Cambria Math" w:hAnsi="Cambria Math"/>
          </w:rPr>
          <m:t xml:space="preserve">totlen</m:t>
        </m:r>
        <m:r>
          <w:rPr>
            <w:rFonts w:ascii="Cambria Math" w:hAnsi="Cambria Math"/>
          </w:rPr>
          <m:t xml:space="preserve">)</m:t>
        </m:r>
      </m:oMath>
      <w:r>
        <w:rPr>
          <w:lang w:val="en-GB"/>
        </w:rPr>
        <w:t xml:space="preserve">, where </w:t>
      </w:r>
      <w:r>
        <w:rPr>
          <w:i/>
          <w:iCs/>
          <w:lang w:val="en-GB"/>
        </w:rPr>
        <w:t>totlen</w:t>
      </w:r>
      <w:r>
        <w:rPr>
          <w:lang w:val="en-GB"/>
        </w:rPr>
        <w:t xml:space="preserve"> is the total length of the FER pattern file (in frames). </w:t>
      </w:r>
    </w:p>
    <w:p>
      <w:pPr>
        <w:pStyle w:val="TextBody"/>
        <w:rPr>
          <w:lang w:val="en-GB"/>
        </w:rPr>
      </w:pPr>
      <w:r>
        <w:rPr>
          <w:lang w:val="en-GB"/>
        </w:rPr>
        <w:t>The circular shift will be done using an executable script with the command line syntax:</w:t>
      </w:r>
    </w:p>
    <w:p>
      <w:pPr>
        <w:pStyle w:val="TextBody"/>
        <w:rPr>
          <w:lang w:val="en-GB"/>
        </w:rPr>
      </w:pPr>
      <w:r>
        <w:rPr>
          <w:lang w:val="en-GB"/>
        </w:rPr>
        <w:t xml:space="preserve">shiftcirc –&lt;offs&gt; &lt;inpat&gt; &lt;outpat&gt; </w:t>
      </w:r>
    </w:p>
    <w:p>
      <w:pPr>
        <w:pStyle w:val="TextBody"/>
        <w:rPr>
          <w:lang w:val="en-GB"/>
        </w:rPr>
      </w:pPr>
      <w:r>
        <w:rPr>
          <w:lang w:val="en-GB"/>
        </w:rPr>
        <w:t>The script will be provided by volunteering organization Coding Technologies.</w:t>
      </w:r>
    </w:p>
    <w:p>
      <w:pPr>
        <w:pStyle w:val="Heading2"/>
        <w:rPr/>
      </w:pPr>
      <w:bookmarkStart w:id="41" w:name="__RefHeading___Toc50525871"/>
      <w:bookmarkEnd w:id="41"/>
      <w:r>
        <w:rPr/>
        <w:t>Post-processing</w:t>
      </w:r>
    </w:p>
    <w:p>
      <w:pPr>
        <w:pStyle w:val="Normal"/>
        <w:rPr/>
      </w:pPr>
      <w:r>
        <w:rPr/>
        <w:t>The post-processing comprises the steps of up-sampling to the original sampling frequency of 48 kHz and split-up of the concatenated material.</w:t>
      </w:r>
    </w:p>
    <w:p>
      <w:pPr>
        <w:pStyle w:val="Heading3"/>
        <w:rPr/>
      </w:pPr>
      <w:bookmarkStart w:id="42" w:name="__RefHeading___Toc50525872"/>
      <w:bookmarkEnd w:id="42"/>
      <w:r>
        <w:rPr/>
        <w:t>Up-sampling</w:t>
      </w:r>
    </w:p>
    <w:p>
      <w:pPr>
        <w:pStyle w:val="Normal"/>
        <w:rPr/>
      </w:pPr>
      <w:r>
        <w:rPr/>
        <w:t xml:space="preserve">Resampling to the original sampling frequency of 48 kHz will be done using  “resamp-audio” tool from the AFSP library. </w:t>
      </w:r>
    </w:p>
    <w:p>
      <w:pPr>
        <w:pStyle w:val="Normal"/>
        <w:rPr/>
      </w:pPr>
      <w:r>
        <w:rPr/>
        <w:t>The program is freely available on the Internet, a copy (including usage assistance, if necessary) will be provided to the host lab by Coding Technologies.</w:t>
      </w:r>
    </w:p>
    <w:p>
      <w:pPr>
        <w:pStyle w:val="Normal"/>
        <w:rPr/>
      </w:pPr>
      <w:r>
        <w:rPr/>
      </w:r>
    </w:p>
    <w:p>
      <w:pPr>
        <w:pStyle w:val="Normal"/>
        <w:rPr/>
      </w:pPr>
      <w:r>
        <w:rPr/>
        <w:t>In order to avoid possible signal clipping distortions introduced after re-sampling during the conversion of the internal floating-point to the 16-bit integer representation of the wav-file, before this conversion the re-sampled signal is attenuated by applying a constant factor of 0.93 (</w:t>
      </w:r>
      <w:r>
        <w:rPr>
          <w:rFonts w:cs="Arial"/>
        </w:rPr>
        <w:t>≈</w:t>
      </w:r>
      <w:r>
        <w:rPr/>
        <w:t xml:space="preserve"> -0.3 dB).</w:t>
      </w:r>
    </w:p>
    <w:p>
      <w:pPr>
        <w:pStyle w:val="Normal"/>
        <w:rPr/>
      </w:pPr>
      <w:r>
        <w:rPr/>
        <w:t>Note, in order to ensure that this factor is consistently applied to all codec, anchor and reference conditions, the program must always be applied, even if actually no re-sampling is necessary since the sampling rate of the respective signal is already 48 kHz.</w:t>
      </w:r>
    </w:p>
    <w:p>
      <w:pPr>
        <w:pStyle w:val="Normal"/>
        <w:rPr/>
      </w:pPr>
      <w:r>
        <w:rPr/>
      </w:r>
    </w:p>
    <w:p>
      <w:pPr>
        <w:pStyle w:val="Normal"/>
        <w:rPr/>
      </w:pPr>
      <w:r>
        <w:rPr/>
        <w:t>Usage example: To attenuate and resample a .wav file of an arbitrary sampling rate to 48 kHz sampling rate, the following commandline should be used:</w:t>
      </w:r>
    </w:p>
    <w:p>
      <w:pPr>
        <w:pStyle w:val="Normal"/>
        <w:numPr>
          <w:ilvl w:val="0"/>
          <w:numId w:val="4"/>
        </w:numPr>
        <w:rPr/>
      </w:pPr>
      <w:r>
        <w:rPr>
          <w:lang w:val="en-GB"/>
        </w:rPr>
        <w:t xml:space="preserve">ResampAudio –s 48000  -g 0.93 </w:t>
      </w:r>
      <w:r>
        <w:rPr/>
        <w:t>&lt;input-file.wav&gt; &lt;output-file.wav&gt;</w:t>
      </w:r>
    </w:p>
    <w:p>
      <w:pPr>
        <w:pStyle w:val="Heading3"/>
        <w:rPr/>
      </w:pPr>
      <w:bookmarkStart w:id="43" w:name="__RefHeading___Toc50525873"/>
      <w:bookmarkEnd w:id="43"/>
      <w:r>
        <w:rPr/>
        <w:t>Split-up of processed material</w:t>
      </w:r>
    </w:p>
    <w:p>
      <w:pPr>
        <w:pStyle w:val="Normal"/>
        <w:rPr/>
      </w:pPr>
      <w:r>
        <w:rPr/>
        <w:t>The split-up of the processed material to partial sound files will be done using a program which is functionally inverse to the concatenation procedure described in section 8.2.1. The program will take the concatenated and processed (and delay-compensated) file along with the time-file as input. On time intervals of length 2</w:t>
      </w:r>
      <w:r>
        <w:rPr>
          <w:i/>
          <w:iCs/>
        </w:rPr>
        <w:t>N</w:t>
      </w:r>
      <w:r>
        <w:rPr/>
        <w:t xml:space="preserve"> around the time markers </w:t>
      </w:r>
      <w:r>
        <w:rPr>
          <w:i/>
          <w:iCs/>
        </w:rPr>
        <w:t>n</w:t>
      </w:r>
      <w:r>
        <w:rPr>
          <w:i/>
          <w:iCs/>
          <w:vertAlign w:val="subscript"/>
        </w:rPr>
        <w:t>i</w:t>
      </w:r>
      <w:r>
        <w:rPr/>
        <w:t xml:space="preserve"> indicated by the time-file it will first apply a roll-off/roll-on window with Hanning characteristic: </w:t>
      </w:r>
    </w:p>
    <w:p>
      <w:pPr>
        <w:pStyle w:val="Normal"/>
        <w:rPr/>
      </w:pPr>
      <w:r>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w</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p>
            <m:e>
              <m:r>
                <m:rPr>
                  <m:lit/>
                  <m:nor/>
                </m:rPr>
                <w:rPr>
                  <w:rFonts w:ascii="Cambria Math" w:hAnsi="Cambria Math"/>
                </w:rPr>
                <m:t xml:space="preserve">sin</m:t>
              </m:r>
            </m:e>
            <m:sup>
              <m:r>
                <w:rPr>
                  <w:rFonts w:ascii="Cambria Math" w:hAnsi="Cambria Math"/>
                </w:rPr>
                <m:t xml:space="preserve">2</m:t>
              </m:r>
            </m:sup>
          </m:sSup>
          <m:d>
            <m:dPr>
              <m:begChr m:val="("/>
              <m:endChr m:val=")"/>
            </m:dPr>
            <m:e>
              <m:f>
                <m:num>
                  <m:r>
                    <w:rPr>
                      <w:rFonts w:ascii="Cambria Math" w:hAnsi="Cambria Math"/>
                    </w:rPr>
                    <m:t xml:space="preserve">π</m:t>
                  </m:r>
                </m:num>
                <m:den>
                  <m:r>
                    <w:rPr>
                      <w:rFonts w:ascii="Cambria Math" w:hAnsi="Cambria Math"/>
                    </w:rPr>
                    <m:t xml:space="preserve">2</m:t>
                  </m:r>
                  <m:r>
                    <w:rPr>
                      <w:rFonts w:ascii="Cambria Math" w:hAnsi="Cambria Math"/>
                    </w:rPr>
                    <m:t xml:space="preserve">N</m:t>
                  </m:r>
                </m:den>
              </m:f>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e>
          </m:d>
        </m:oMath>
      </m:oMathPara>
    </w:p>
    <w:p>
      <w:pPr>
        <w:pStyle w:val="Normal"/>
        <w:rPr/>
      </w:pPr>
      <w:r>
        <w:rPr/>
        <w:t xml:space="preserve">and then split-up the file at the time markers </w:t>
      </w:r>
      <w:r>
        <w:rPr>
          <w:i/>
          <w:iCs/>
        </w:rPr>
        <w:t>n</w:t>
      </w:r>
      <w:r>
        <w:rPr>
          <w:i/>
          <w:iCs/>
          <w:vertAlign w:val="subscript"/>
        </w:rPr>
        <w:t>i</w:t>
      </w:r>
      <w:r>
        <w:rPr/>
        <w:t xml:space="preserve">. </w:t>
      </w:r>
      <w:r>
        <w:rPr>
          <w:i/>
          <w:iCs/>
        </w:rPr>
        <w:t>N</w:t>
      </w:r>
      <w:r>
        <w:rPr/>
        <w:t xml:space="preserve"> corresponds to a roll-off/roll-on time of 10 ms. I.e. </w:t>
      </w:r>
      <w:r>
        <w:rPr>
          <w:i/>
          <w:iCs/>
        </w:rPr>
        <w:t>N</w:t>
      </w:r>
      <w:r>
        <w:rPr/>
        <w:t xml:space="preserve">=0.01 * </w:t>
      </w:r>
      <w:r>
        <w:rPr>
          <w:i/>
          <w:iCs/>
        </w:rPr>
        <w:t>f</w:t>
      </w:r>
      <w:r>
        <w:rPr>
          <w:i/>
          <w:iCs/>
          <w:vertAlign w:val="subscript"/>
        </w:rPr>
        <w:t>s</w:t>
      </w:r>
      <w:r>
        <w:rPr/>
        <w:t xml:space="preserve"> where </w:t>
      </w:r>
      <w:r>
        <w:rPr>
          <w:i/>
          <w:iCs/>
        </w:rPr>
        <w:t>f</w:t>
      </w:r>
      <w:r>
        <w:rPr>
          <w:i/>
          <w:iCs/>
          <w:vertAlign w:val="subscript"/>
        </w:rPr>
        <w:t>s</w:t>
      </w:r>
      <w:r>
        <w:rPr/>
        <w:t xml:space="preserve"> is the sampling frequency of the file. Partial sound files will be generated with names according to the name identifiers comprised in the time-file and a processing tag, identifying the kind of processing.</w:t>
      </w:r>
    </w:p>
    <w:p>
      <w:pPr>
        <w:pStyle w:val="Normal"/>
        <w:rPr/>
      </w:pPr>
      <w:r>
        <w:rPr/>
      </w:r>
    </w:p>
    <w:p>
      <w:pPr>
        <w:pStyle w:val="Normal"/>
        <w:rPr/>
      </w:pPr>
      <w:r>
        <w:rPr/>
        <w:t>The split-up program will have the following command-line syntax:</w:t>
      </w:r>
    </w:p>
    <w:p>
      <w:pPr>
        <w:pStyle w:val="Normal"/>
        <w:rPr/>
      </w:pPr>
      <w:r>
        <w:rPr/>
        <w:t>splitup &lt;infile&gt; &lt;processing_tag&gt; &lt;timefile&gt;</w:t>
      </w:r>
    </w:p>
    <w:p>
      <w:pPr>
        <w:pStyle w:val="Normal"/>
        <w:rPr/>
      </w:pPr>
      <w:r>
        <w:rPr/>
      </w:r>
    </w:p>
    <w:p>
      <w:pPr>
        <w:pStyle w:val="Normal"/>
        <w:rPr/>
      </w:pPr>
      <w:r>
        <w:rPr/>
        <w:t xml:space="preserve">The input file format is wav if the name has the extension .wav. If it has the extension .raw, then a headerless 1-channel (mono) 16 bit PCM file sampled at 48kHz is assumed. </w:t>
      </w:r>
    </w:p>
    <w:p>
      <w:pPr>
        <w:pStyle w:val="Normal"/>
        <w:rPr/>
      </w:pPr>
      <w:r>
        <w:rPr/>
        <w:t>The processing tag is an arbitrary string which is added to the name identifiers given in the time-file.</w:t>
      </w:r>
    </w:p>
    <w:p>
      <w:pPr>
        <w:pStyle w:val="Normal"/>
        <w:rPr/>
      </w:pPr>
      <w:r>
        <w:rPr/>
      </w:r>
    </w:p>
    <w:p>
      <w:pPr>
        <w:pStyle w:val="Normal"/>
        <w:rPr/>
      </w:pPr>
      <w:r>
        <w:rPr/>
        <w:t>The generated output files are of .wav format.</w:t>
      </w:r>
    </w:p>
    <w:p>
      <w:pPr>
        <w:pStyle w:val="Normal"/>
        <w:rPr/>
      </w:pPr>
      <w:r>
        <w:rPr/>
        <w:t xml:space="preserve">The program will be provided by Ericsson. </w:t>
      </w:r>
    </w:p>
    <w:p>
      <w:pPr>
        <w:pStyle w:val="Normal"/>
        <w:rPr/>
      </w:pPr>
      <w:r>
        <w:rPr/>
      </w:r>
    </w:p>
    <w:p>
      <w:pPr>
        <w:pStyle w:val="Heading2"/>
        <w:rPr/>
      </w:pPr>
      <w:bookmarkStart w:id="44" w:name="__RefHeading___Toc50525874"/>
      <w:bookmarkEnd w:id="44"/>
      <w:r>
        <w:rPr/>
        <w:t>Blinding of material</w:t>
      </w:r>
    </w:p>
    <w:p>
      <w:pPr>
        <w:pStyle w:val="Normal"/>
        <w:rPr/>
      </w:pPr>
      <w:r>
        <w:rPr/>
        <w:t>The purpose of blinding is to unveil the identity of the different codec, reference and anchor conditions. The blinding is done using a script that maps the de-concatenated items onto files with names unveiling the actual condition. The mapping shall vary across the different items.</w:t>
      </w:r>
    </w:p>
    <w:p>
      <w:pPr>
        <w:pStyle w:val="Normal"/>
        <w:rPr>
          <w:rFonts w:eastAsia="Arial"/>
        </w:rPr>
      </w:pPr>
      <w:r>
        <w:rPr>
          <w:rFonts w:eastAsia="Arial"/>
        </w:rPr>
        <w:t xml:space="preserve"> </w:t>
      </w:r>
    </w:p>
    <w:p>
      <w:pPr>
        <w:pStyle w:val="Normal"/>
        <w:rPr/>
      </w:pPr>
      <w:r>
        <w:rPr/>
        <w:t>The blinding of the material is made by the host lab, based on a script created by the host lab. The host lab is responsible to keep the mapping confidential.</w:t>
      </w:r>
    </w:p>
    <w:p>
      <w:pPr>
        <w:pStyle w:val="MyHeading1"/>
        <w:rPr/>
      </w:pPr>
      <w:bookmarkStart w:id="45" w:name="__RefHeading___Toc50525875"/>
      <w:bookmarkEnd w:id="45"/>
      <w:r>
        <w:rPr/>
        <w:t>Annex A: Listeners Instructions</w:t>
      </w:r>
    </w:p>
    <w:p>
      <w:pPr>
        <w:pStyle w:val="TextBody"/>
        <w:rPr/>
      </w:pPr>
      <w:r>
        <w:rPr/>
        <w:t>The following is an example of the type of instructions that should be given to or read to the subjects in order to instruct them on how to perform the test.</w:t>
      </w:r>
    </w:p>
    <w:p>
      <w:pPr>
        <w:pStyle w:val="TextBody"/>
        <w:rPr/>
      </w:pPr>
      <w:r>
        <w:rPr/>
      </w:r>
    </w:p>
    <w:p>
      <w:pPr>
        <w:pStyle w:val="TextBody"/>
        <w:jc w:val="center"/>
        <w:rPr>
          <w:rFonts w:cs="Arial"/>
          <w:b/>
          <w:b/>
          <w:bCs/>
          <w:sz w:val="28"/>
        </w:rPr>
      </w:pPr>
      <w:r>
        <w:rPr>
          <w:rFonts w:cs="Arial"/>
          <w:b/>
          <w:bCs/>
          <w:sz w:val="28"/>
        </w:rPr>
        <w:t>Instructions to be given to subjects</w:t>
      </w:r>
    </w:p>
    <w:p>
      <w:pPr>
        <w:pStyle w:val="Heading1"/>
        <w:pageBreakBefore w:val="false"/>
        <w:numPr>
          <w:ilvl w:val="0"/>
          <w:numId w:val="0"/>
        </w:numPr>
        <w:spacing w:before="360" w:after="60"/>
        <w:ind w:left="0" w:hanging="0"/>
        <w:rPr/>
      </w:pPr>
      <w:bookmarkStart w:id="46" w:name="__RefHeading___Toc50525876"/>
      <w:bookmarkEnd w:id="46"/>
      <w:r>
        <w:rPr/>
        <w:t>1</w:t>
        <w:tab/>
        <w:t>Training phase</w:t>
      </w:r>
    </w:p>
    <w:p>
      <w:pPr>
        <w:pStyle w:val="TextBody"/>
        <w:rPr/>
      </w:pPr>
      <w:r>
        <w:rPr/>
        <w:t>The first step in the listening tests is to become familiar with the testing process. This phase is called a training phase and it precedes the formal evaluation or blind grading phase.</w:t>
      </w:r>
    </w:p>
    <w:p>
      <w:pPr>
        <w:pStyle w:val="TextBody"/>
        <w:rPr/>
      </w:pPr>
      <w:r>
        <w:rPr/>
        <w:t>The purpose of the training phase is to allow you, as an evaluator, to learn how to use the test equipment and the grading scale.</w:t>
      </w:r>
    </w:p>
    <w:p>
      <w:pPr>
        <w:pStyle w:val="TextBody"/>
        <w:rPr/>
      </w:pPr>
      <w:r>
        <w:rPr/>
        <w:t xml:space="preserve">In the training phase you will make a short test similar to the one you will make in the blind grading phase of the test. </w:t>
      </w:r>
    </w:p>
    <w:p>
      <w:pPr>
        <w:pStyle w:val="Normal"/>
        <w:rPr/>
      </w:pPr>
      <w:r>
        <w:rPr/>
        <w:t>No grades given during the training phase will be taken into account in the actual tests.</w:t>
      </w:r>
    </w:p>
    <w:p>
      <w:pPr>
        <w:pStyle w:val="Heading1"/>
        <w:pageBreakBefore w:val="false"/>
        <w:numPr>
          <w:ilvl w:val="0"/>
          <w:numId w:val="0"/>
        </w:numPr>
        <w:ind w:left="0" w:hanging="0"/>
        <w:rPr/>
      </w:pPr>
      <w:bookmarkStart w:id="47" w:name="__RefHeading___Toc50525877"/>
      <w:bookmarkEnd w:id="47"/>
      <w:r>
        <w:rPr/>
        <w:t>2</w:t>
        <w:tab/>
        <w:t>Blind grading phase</w:t>
      </w:r>
    </w:p>
    <w:p>
      <w:pPr>
        <w:pStyle w:val="TextBody"/>
        <w:rPr/>
      </w:pPr>
      <w:r>
        <w:rPr/>
        <w:t>The purpose of the blind grading phase is to invite you to assign your grades using the quality scale. Your grades should reflect your subjective judgement of the quality level for each of the sound excerpts presented to you. Each trial will contain &lt;x&gt; signals to be graded. Each of the items is approximately 5 to 10 s long. You should listen to the reference and all the test conditions by clicking on the respective buttons. In a first step it is recommended to browse through all signals within each trial in order to get a coarse impression of the offered quality range. Then you may listen more carefully and start to rank the signals. You may listen to the signals in any order, any number of times. Use the slider for each signal to indicate your opinion of its quality. When you are satisfied with your grading of all signals you should click on the “register scores” button at the bottom of the screen.</w:t>
      </w:r>
    </w:p>
    <w:p>
      <w:pPr>
        <w:pStyle w:val="TextBody"/>
        <w:rPr/>
      </w:pPr>
      <w:r>
        <w:rPr/>
      </w:r>
    </w:p>
    <w:p>
      <w:pPr>
        <w:pStyle w:val="TextBody"/>
        <w:rPr/>
      </w:pPr>
      <w:r>
        <w:rPr/>
        <w:t>You will use the quality scale as given in Fig. 1 when assigning your grades.</w:t>
      </w:r>
    </w:p>
    <w:p>
      <w:pPr>
        <w:pStyle w:val="TextBody"/>
        <w:rPr/>
      </w:pPr>
      <w:r>
        <w:rPr/>
        <w:t>The grading scale is continuous from “excellent” to “bad”. A grade of 0 corresponds to the bottom of the “bad” category, while a grade of 100 corresponds to the top of the “excellent” category.</w:t>
      </w:r>
    </w:p>
    <w:p>
      <w:pPr>
        <w:pStyle w:val="TextBody"/>
        <w:rPr/>
      </w:pPr>
      <w:r>
        <w:rPr/>
        <w:t xml:space="preserve">In evaluating the sound excerpts, please note that you should not necessarily give a grade in the “bad” category to the sound excerpt with the lowest quality in the test. However one or more excerpts must be given a grade of 100 because the unprocessed reference signal is included as one of the excerpts to be graded. </w:t>
      </w:r>
    </w:p>
    <w:p>
      <w:pPr>
        <w:pStyle w:val="TextBody"/>
        <w:rPr/>
      </w:pPr>
      <w:r>
        <w:rPr/>
        <w:t>You should not discuss your personal interpretation or your gradings with the other subjects at any time during the test.</w:t>
      </w:r>
    </w:p>
    <w:p>
      <w:pPr>
        <w:pStyle w:val="TextBody"/>
        <w:rPr/>
      </w:pPr>
      <w:r>
        <w:rPr/>
      </w:r>
    </w:p>
    <w:p>
      <w:pPr>
        <w:pStyle w:val="FigureNo"/>
        <w:rPr>
          <w:lang w:val="en-US"/>
        </w:rPr>
      </w:pPr>
      <w:r>
        <w:rPr>
          <w:lang w:val="en-US"/>
        </w:rPr>
        <w:t>________________</w:t>
      </w:r>
      <w:r>
        <w:br w:type="page"/>
      </w:r>
    </w:p>
    <w:p>
      <w:pPr>
        <w:pStyle w:val="FigureNo"/>
        <w:rPr>
          <w:lang w:val="en-US"/>
        </w:rPr>
      </w:pPr>
      <w:bookmarkStart w:id="48" w:name="_1115801240"/>
      <w:bookmarkEnd w:id="48"/>
      <w:r>
        <w:rPr>
          <w:lang w:val="en-US"/>
        </w:rPr>
        <w:object w:dxaOrig="8670" w:dyaOrig="714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33.5pt;height:357pt" filled="f" o:ole="">
            <v:imagedata r:id="rId14" o:title=""/>
          </v:shape>
          <o:OLEObject Type="Embed" ProgID="" ShapeID="ole_rId13" DrawAspect="Content" ObjectID="_1790630214" r:id="rId13"/>
        </w:object>
      </w:r>
    </w:p>
    <w:p>
      <w:pPr>
        <w:pStyle w:val="Normal"/>
        <w:rPr>
          <w:lang w:val="en-US"/>
        </w:rPr>
      </w:pPr>
      <w:r>
        <w:rPr>
          <w:lang w:val="en-US"/>
        </w:rPr>
      </w:r>
    </w:p>
    <w:p>
      <w:pPr>
        <w:pStyle w:val="Normal"/>
        <w:rPr/>
      </w:pPr>
      <w:r>
        <w:rPr/>
      </w:r>
    </w:p>
    <w:p>
      <w:pPr>
        <w:sectPr>
          <w:headerReference w:type="default" r:id="rId15"/>
          <w:footerReference w:type="default" r:id="rId16"/>
          <w:footnotePr>
            <w:numFmt w:val="decimal"/>
          </w:footnotePr>
          <w:type w:val="nextPage"/>
          <w:pgSz w:w="11906" w:h="16838"/>
          <w:pgMar w:left="1440" w:right="1440" w:gutter="0" w:header="720" w:top="1152" w:footer="720" w:bottom="1152"/>
          <w:pgNumType w:fmt="decimal"/>
          <w:formProt w:val="false"/>
          <w:textDirection w:val="lrTb"/>
          <w:docGrid w:type="default" w:linePitch="360" w:charSpace="0"/>
        </w:sectPr>
        <w:pStyle w:val="Normal"/>
        <w:rPr/>
      </w:pPr>
      <w:r>
        <w:rPr/>
      </w:r>
    </w:p>
    <w:p>
      <w:pPr>
        <w:pStyle w:val="MyHeading1"/>
        <w:rPr/>
      </w:pPr>
      <w:bookmarkStart w:id="49" w:name="__RefHeading___Toc50525878"/>
      <w:bookmarkEnd w:id="49"/>
      <w:r>
        <w:rPr/>
        <w:t>Annex B: File formats, Naming conventions, Directory structures, Platforms</w:t>
      </w:r>
    </w:p>
    <w:p>
      <w:pPr>
        <w:pStyle w:val="Normal"/>
        <w:rPr/>
      </w:pPr>
      <w:r>
        <w:rPr/>
      </w:r>
    </w:p>
    <w:p>
      <w:pPr>
        <w:pStyle w:val="Heading1"/>
        <w:pageBreakBefore w:val="false"/>
        <w:numPr>
          <w:ilvl w:val="0"/>
          <w:numId w:val="0"/>
        </w:numPr>
        <w:ind w:left="0" w:hanging="0"/>
        <w:rPr/>
      </w:pPr>
      <w:r>
        <w:rPr>
          <w:rFonts w:eastAsia="Arial"/>
        </w:rPr>
        <w:t xml:space="preserve"> </w:t>
      </w:r>
      <w:bookmarkStart w:id="50" w:name="__RefHeading___Toc50525879"/>
      <w:r>
        <w:rPr/>
        <w:t>B-1</w:t>
        <w:tab/>
        <w:t>File formats</w:t>
      </w:r>
      <w:bookmarkEnd w:id="50"/>
    </w:p>
    <w:p>
      <w:pPr>
        <w:pStyle w:val="Normal"/>
        <w:rPr/>
      </w:pPr>
      <w:r>
        <w:rPr/>
        <w:t>Unless specified differently all signal files are of wav format using a linear 16-bit PCM sample representation. The sampling rate prior to pre-processing and after post-processing is 48 kHz.</w:t>
      </w:r>
    </w:p>
    <w:p>
      <w:pPr>
        <w:pStyle w:val="Heading1"/>
        <w:pageBreakBefore w:val="false"/>
        <w:numPr>
          <w:ilvl w:val="0"/>
          <w:numId w:val="0"/>
        </w:numPr>
        <w:ind w:left="0" w:hanging="0"/>
        <w:rPr/>
      </w:pPr>
      <w:bookmarkStart w:id="51" w:name="__RefHeading___Toc50525880"/>
      <w:bookmarkEnd w:id="51"/>
      <w:r>
        <w:rPr/>
        <w:t>B-2</w:t>
        <w:tab/>
        <w:t>Computer platform</w:t>
      </w:r>
    </w:p>
    <w:p>
      <w:pPr>
        <w:pStyle w:val="TextBody"/>
        <w:jc w:val="left"/>
        <w:rPr/>
      </w:pPr>
      <w:r>
        <w:rPr/>
        <w:t>The processing will be done in a Cygwin environment under Windows.</w:t>
      </w:r>
    </w:p>
    <w:p>
      <w:pPr>
        <w:pStyle w:val="Heading1"/>
        <w:pageBreakBefore w:val="false"/>
        <w:numPr>
          <w:ilvl w:val="0"/>
          <w:numId w:val="0"/>
        </w:numPr>
        <w:ind w:left="0" w:hanging="0"/>
        <w:rPr/>
      </w:pPr>
      <w:bookmarkStart w:id="52" w:name="__RefHeading___Toc50525881"/>
      <w:bookmarkEnd w:id="52"/>
      <w:r>
        <w:rPr/>
        <w:t>B-3</w:t>
        <w:tab/>
        <w:t>Directory structure</w:t>
      </w:r>
    </w:p>
    <w:p>
      <w:pPr>
        <w:pStyle w:val="Header"/>
        <w:tabs>
          <w:tab w:val="clear" w:pos="4320"/>
          <w:tab w:val="clear" w:pos="8640"/>
        </w:tabs>
        <w:rPr>
          <w:rFonts w:ascii="Courier New" w:hAnsi="Courier New" w:cs="Courier New"/>
        </w:rPr>
      </w:pPr>
      <w:r>
        <w:rPr>
          <w:rFonts w:cs="Courier New" w:ascii="Courier New" w:hAnsi="Courier New"/>
        </w:rPr>
      </w:r>
    </w:p>
    <w:p>
      <w:pPr>
        <w:pStyle w:val="Header"/>
        <w:tabs>
          <w:tab w:val="clear" w:pos="4320"/>
          <w:tab w:val="clear" w:pos="8640"/>
        </w:tabs>
        <w:rPr>
          <w:rFonts w:ascii="Courier New" w:hAnsi="Courier New" w:cs="Courier New"/>
        </w:rPr>
      </w:pPr>
      <w:r>
        <w:rPr>
          <w:rFonts w:cs="Courier New" w:ascii="Courier New" w:hAnsi="Courier New"/>
        </w:rPr>
        <w:t>Root</w:t>
      </w:r>
    </w:p>
    <w:p>
      <w:pPr>
        <w:pStyle w:val="Header"/>
        <w:tabs>
          <w:tab w:val="clear" w:pos="4320"/>
          <w:tab w:val="clear" w:pos="8640"/>
        </w:tabs>
        <w:rPr>
          <w:rFonts w:ascii="Courier New" w:hAnsi="Courier New" w:cs="Courier New"/>
        </w:rPr>
      </w:pPr>
      <w:r>
        <w:rPr>
          <w:rFonts w:cs="Courier New" w:ascii="Courier New" w:hAnsi="Courier New"/>
        </w:rPr>
        <w:t>|</w:t>
      </w:r>
    </w:p>
    <w:p>
      <w:pPr>
        <w:pStyle w:val="Header"/>
        <w:tabs>
          <w:tab w:val="clear" w:pos="4320"/>
          <w:tab w:val="clear" w:pos="8640"/>
        </w:tabs>
        <w:rPr>
          <w:rFonts w:ascii="Courier New" w:hAnsi="Courier New" w:cs="Courier New"/>
        </w:rPr>
      </w:pPr>
      <w:r>
        <w:rPr>
          <w:rFonts w:cs="Courier New" w:ascii="Courier New" w:hAnsi="Courier New"/>
        </w:rPr>
        <w:t xml:space="preserve">-.- org </w:t>
        <w:tab/>
        <w:tab/>
        <w:tab/>
        <w:t>Original (unprocessed) material</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preproc</w:t>
        <w:tab/>
        <w:tab/>
        <w:tab/>
        <w:t>Pre-processed material</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ep</w:t>
        <w:tab/>
        <w:tab/>
        <w:tab/>
        <w:t>Error pattern and program to generate it</w:t>
      </w:r>
    </w:p>
    <w:p>
      <w:pPr>
        <w:pStyle w:val="Header"/>
        <w:tabs>
          <w:tab w:val="clear" w:pos="4320"/>
          <w:tab w:val="clear" w:pos="8640"/>
        </w:tabs>
        <w:ind w:left="2880" w:hanging="2880"/>
        <w:rPr>
          <w:rFonts w:ascii="Courier New" w:hAnsi="Courier New" w:cs="Courier New"/>
        </w:rPr>
      </w:pPr>
      <w:r>
        <w:rPr>
          <w:rFonts w:eastAsia="Courier New" w:cs="Courier New" w:ascii="Courier New" w:hAnsi="Courier New"/>
        </w:rPr>
        <w:t xml:space="preserve"> </w:t>
      </w:r>
      <w:r>
        <w:rPr>
          <w:rFonts w:cs="Courier New" w:ascii="Courier New" w:hAnsi="Courier New"/>
        </w:rPr>
        <w:t>.- bin</w:t>
        <w:tab/>
        <w:t>Programs and scripts required for pre-processing</w:t>
        <w:br/>
        <w:t>and error pattern generation</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cand_1</w:t>
        <w:tab/>
        <w:tab/>
        <w:tab/>
        <w:t>Directory for candidate codec 1</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processed</w:t>
        <w:tab/>
        <w:tab/>
        <w:t>processed material</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bin</w:t>
        <w:tab/>
        <w:tab/>
        <w:tab/>
        <w:t>programs and scripts required for processing</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tmp</w:t>
        <w:tab/>
        <w:tab/>
        <w:tab/>
        <w:t>intermediate processing results</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cand_2</w:t>
        <w:tab/>
        <w:tab/>
        <w:tab/>
        <w:t>Directory for candidate codec 2</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processed</w:t>
        <w:tab/>
        <w:tab/>
        <w:t>processed material</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bin</w:t>
        <w:tab/>
        <w:tab/>
        <w:tab/>
        <w:t>programs and scripts required for processing</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tmp</w:t>
        <w:tab/>
        <w:tab/>
        <w:tab/>
        <w:t>intermediate processing results</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Normal"/>
        <w:rPr>
          <w:rFonts w:ascii="Courier New" w:hAnsi="Courier New" w:cs="Courier New"/>
        </w:rPr>
      </w:pPr>
      <w:r>
        <w:rPr>
          <w:rFonts w:cs="Courier New" w:ascii="Courier New" w:hAnsi="Courier New"/>
        </w:rPr>
        <w:t>.- ref</w:t>
        <w:tab/>
        <w:tab/>
        <w:tab/>
        <w:t>Reference codecs, anchors and hidden references</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processed</w:t>
        <w:tab/>
        <w:tab/>
        <w:t>processed material</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bin</w:t>
        <w:tab/>
        <w:tab/>
        <w:tab/>
        <w:t>programs and scripts required for processing</w:t>
      </w:r>
    </w:p>
    <w:p>
      <w:pPr>
        <w:pStyle w:val="Header"/>
        <w:tabs>
          <w:tab w:val="clear" w:pos="4320"/>
          <w:tab w:val="clear" w:pos="8640"/>
        </w:tabs>
        <w:rPr>
          <w:rFonts w:ascii="Courier New" w:hAnsi="Courier New" w:cs="Courier New"/>
        </w:rPr>
      </w:pPr>
      <w:r>
        <w:rPr>
          <w:rFonts w:eastAsia="Courier New" w:cs="Courier New" w:ascii="Courier New" w:hAnsi="Courier New"/>
        </w:rPr>
        <w:t xml:space="preserve"> </w:t>
      </w:r>
      <w:r>
        <w:rPr>
          <w:rFonts w:cs="Courier New" w:ascii="Courier New" w:hAnsi="Courier New"/>
        </w:rPr>
        <w:t>|  .- tmp</w:t>
        <w:tab/>
        <w:tab/>
        <w:tab/>
        <w:t>intermediate processing results</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output</w:t>
        <w:tab/>
        <w:tab/>
        <w:tab/>
        <w:t>Processed and blinded material per sub-experiment</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exp_1</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exp_2</w:t>
      </w:r>
    </w:p>
    <w:p>
      <w:pPr>
        <w:pStyle w:val="Normal"/>
        <w:rPr>
          <w:rFonts w:ascii="Courier New" w:hAnsi="Courier New" w:cs="Courier New"/>
        </w:rPr>
      </w:pPr>
      <w:r>
        <w:rPr>
          <w:rFonts w:eastAsia="Courier New" w:cs="Courier New" w:ascii="Courier New" w:hAnsi="Courier New"/>
        </w:rPr>
        <w:t xml:space="preserve">    </w:t>
      </w:r>
      <w:r>
        <w:rPr>
          <w:rFonts w:cs="Courier New" w:ascii="Courier New" w:hAnsi="Courier New"/>
        </w:rPr>
        <w:t>.- exp_3</w:t>
      </w:r>
    </w:p>
    <w:p>
      <w:pPr>
        <w:pStyle w:val="Normal"/>
        <w:rPr>
          <w:rFonts w:ascii="Courier New" w:hAnsi="Courier New" w:eastAsia="Courier New" w:cs="Courier New"/>
        </w:rPr>
      </w:pPr>
      <w:r>
        <w:rPr>
          <w:rFonts w:eastAsia="Courier New" w:cs="Courier New" w:ascii="Courier New" w:hAnsi="Courier New"/>
        </w:rPr>
        <w:t xml:space="preserve"> </w:t>
      </w:r>
    </w:p>
    <w:p>
      <w:pPr>
        <w:pStyle w:val="Normal"/>
        <w:rPr>
          <w:rFonts w:ascii="Courier New" w:hAnsi="Courier New" w:cs="Courier New"/>
        </w:rPr>
      </w:pPr>
      <w:r>
        <w:rPr>
          <w:rFonts w:cs="Courier New" w:ascii="Courier New" w:hAnsi="Courier New"/>
        </w:rPr>
      </w:r>
    </w:p>
    <w:p>
      <w:pPr>
        <w:pStyle w:val="TextBody"/>
        <w:jc w:val="left"/>
        <w:rPr/>
      </w:pPr>
      <w:r>
        <w:rPr>
          <w:rFonts w:eastAsia="Arial"/>
        </w:rPr>
        <w:t xml:space="preserve"> </w:t>
      </w:r>
      <w:r>
        <w:rPr/>
        <w:t>.</w:t>
      </w:r>
    </w:p>
    <w:p>
      <w:pPr>
        <w:pStyle w:val="Heading1"/>
        <w:pageBreakBefore w:val="false"/>
        <w:numPr>
          <w:ilvl w:val="0"/>
          <w:numId w:val="0"/>
        </w:numPr>
        <w:ind w:left="0" w:hanging="0"/>
        <w:rPr/>
      </w:pPr>
      <w:bookmarkStart w:id="53" w:name="__RefHeading___Toc50525882"/>
      <w:bookmarkEnd w:id="53"/>
      <w:r>
        <w:rPr/>
        <w:t>B-4</w:t>
        <w:tab/>
        <w:t>File naming</w:t>
      </w:r>
    </w:p>
    <w:p>
      <w:pPr>
        <w:pStyle w:val="TextBody"/>
        <w:jc w:val="left"/>
        <w:rPr/>
      </w:pPr>
      <w:r>
        <w:rPr/>
      </w:r>
    </w:p>
    <w:p>
      <w:pPr>
        <w:pStyle w:val="TextBody"/>
        <w:jc w:val="left"/>
        <w:rPr/>
      </w:pPr>
      <w:r>
        <w:rPr/>
        <w:t>1. Unprocessed original signals:</w:t>
      </w:r>
    </w:p>
    <w:p>
      <w:pPr>
        <w:pStyle w:val="TextBody"/>
        <w:jc w:val="left"/>
        <w:rPr/>
      </w:pPr>
      <w:r>
        <w:rPr/>
        <w:t>&lt;signal_category&gt;_&lt;item_no&gt;_org.wav</w:t>
      </w:r>
    </w:p>
    <w:p>
      <w:pPr>
        <w:pStyle w:val="TextBody"/>
        <w:jc w:val="left"/>
        <w:rPr/>
      </w:pPr>
      <w:r>
        <w:rPr/>
      </w:r>
    </w:p>
    <w:p>
      <w:pPr>
        <w:pStyle w:val="TextBody"/>
        <w:jc w:val="left"/>
        <w:rPr/>
      </w:pPr>
      <w:r>
        <w:rPr/>
        <w:t xml:space="preserve">where </w:t>
      </w:r>
    </w:p>
    <w:p>
      <w:pPr>
        <w:pStyle w:val="Normal"/>
        <w:numPr>
          <w:ilvl w:val="0"/>
          <w:numId w:val="4"/>
        </w:numPr>
        <w:rPr/>
      </w:pPr>
      <w:r>
        <w:rPr/>
        <w:t>&lt;signal_category&gt; is one out of {p, c, si, v, sm, sp} (for</w:t>
      </w:r>
      <w:r>
        <w:rPr>
          <w:lang w:val="en-GB"/>
        </w:rPr>
        <w:t xml:space="preserve"> Pop, Classic, Single instruments, a capella vocals, Mixed speech and music, Speech</w:t>
      </w:r>
      <w:r>
        <w:rPr/>
        <w:t>)</w:t>
      </w:r>
    </w:p>
    <w:p>
      <w:pPr>
        <w:pStyle w:val="Normal"/>
        <w:numPr>
          <w:ilvl w:val="0"/>
          <w:numId w:val="4"/>
        </w:numPr>
        <w:rPr/>
      </w:pPr>
      <w:r>
        <w:rPr/>
        <w:t>&lt;item_no&gt; is a number identifying the item out of the respective signal category.</w:t>
      </w:r>
    </w:p>
    <w:p>
      <w:pPr>
        <w:pStyle w:val="TextBody"/>
        <w:jc w:val="left"/>
        <w:rPr/>
      </w:pPr>
      <w:r>
        <w:rPr/>
      </w:r>
    </w:p>
    <w:p>
      <w:pPr>
        <w:pStyle w:val="TextBody"/>
        <w:jc w:val="left"/>
        <w:rPr/>
      </w:pPr>
      <w:r>
        <w:rPr/>
        <w:t>2. Pre-processed original signals after concatenation:</w:t>
      </w:r>
    </w:p>
    <w:p>
      <w:pPr>
        <w:pStyle w:val="TextBody"/>
        <w:jc w:val="left"/>
        <w:rPr/>
      </w:pPr>
      <w:r>
        <w:rPr/>
        <w:t>all_cat.wav</w:t>
      </w:r>
    </w:p>
    <w:p>
      <w:pPr>
        <w:pStyle w:val="TextBody"/>
        <w:jc w:val="left"/>
        <w:rPr/>
      </w:pPr>
      <w:r>
        <w:rPr/>
      </w:r>
    </w:p>
    <w:p>
      <w:pPr>
        <w:pStyle w:val="TextBody"/>
        <w:jc w:val="left"/>
        <w:rPr/>
      </w:pPr>
      <w:r>
        <w:rPr/>
        <w:t>The corresponding time-file comprising the segmentation information is:</w:t>
      </w:r>
    </w:p>
    <w:p>
      <w:pPr>
        <w:pStyle w:val="TextBody"/>
        <w:jc w:val="left"/>
        <w:rPr/>
      </w:pPr>
      <w:r>
        <w:rPr/>
        <w:t>all_cat.tim</w:t>
      </w:r>
    </w:p>
    <w:p>
      <w:pPr>
        <w:pStyle w:val="TextBody"/>
        <w:jc w:val="left"/>
        <w:rPr/>
      </w:pPr>
      <w:r>
        <w:rPr/>
      </w:r>
    </w:p>
    <w:p>
      <w:pPr>
        <w:pStyle w:val="TextBody"/>
        <w:jc w:val="left"/>
        <w:rPr/>
      </w:pPr>
      <w:r>
        <w:rPr/>
        <w:t>3. Material after main processing:</w:t>
      </w:r>
    </w:p>
    <w:p>
      <w:pPr>
        <w:pStyle w:val="TextBody"/>
        <w:jc w:val="left"/>
        <w:rPr/>
      </w:pPr>
      <w:r>
        <w:rPr/>
        <w:t>all_cat_&lt;codec_id&gt;_&lt;exp_id&gt;.wav</w:t>
      </w:r>
    </w:p>
    <w:p>
      <w:pPr>
        <w:pStyle w:val="TextBody"/>
        <w:jc w:val="left"/>
        <w:rPr/>
      </w:pPr>
      <w:r>
        <w:rPr/>
      </w:r>
    </w:p>
    <w:p>
      <w:pPr>
        <w:pStyle w:val="TextBody"/>
        <w:jc w:val="left"/>
        <w:rPr/>
      </w:pPr>
      <w:r>
        <w:rPr/>
        <w:t xml:space="preserve">where </w:t>
      </w:r>
    </w:p>
    <w:p>
      <w:pPr>
        <w:pStyle w:val="NormalIndent"/>
        <w:numPr>
          <w:ilvl w:val="0"/>
          <w:numId w:val="8"/>
        </w:numPr>
        <w:rPr/>
      </w:pPr>
      <w:r>
        <w:rPr/>
        <w:t xml:space="preserve">&lt;codec_id&gt; is one out of </w:t>
      </w:r>
    </w:p>
    <w:p>
      <w:pPr>
        <w:pStyle w:val="NormalIndent"/>
        <w:numPr>
          <w:ilvl w:val="1"/>
          <w:numId w:val="8"/>
        </w:numPr>
        <w:rPr/>
      </w:pPr>
      <w:r>
        <w:rPr/>
        <w:t>{cand_1, cand_2, AAC, RN, lp3500, lp7000,  hidref, opref} for the stereo experiments below 48kbit/s,</w:t>
      </w:r>
    </w:p>
    <w:p>
      <w:pPr>
        <w:pStyle w:val="NormalIndent"/>
        <w:numPr>
          <w:ilvl w:val="1"/>
          <w:numId w:val="8"/>
        </w:numPr>
        <w:rPr/>
      </w:pPr>
      <w:r>
        <w:rPr/>
        <w:t>{cand_1, cand_2, AAC, RN, lp3500, lp7000, hidref, opref} for the stereo experiments at 48kbit/s.</w:t>
      </w:r>
    </w:p>
    <w:p>
      <w:pPr>
        <w:pStyle w:val="NormalIndent"/>
        <w:numPr>
          <w:ilvl w:val="0"/>
          <w:numId w:val="8"/>
        </w:numPr>
        <w:rPr/>
      </w:pPr>
      <w:r>
        <w:rPr/>
        <w:t>&lt;exp_id&gt; is one out of {1, 2, 3}</w:t>
      </w:r>
    </w:p>
    <w:p>
      <w:pPr>
        <w:pStyle w:val="TextBody"/>
        <w:jc w:val="left"/>
        <w:rPr/>
      </w:pPr>
      <w:r>
        <w:rPr/>
      </w:r>
    </w:p>
    <w:p>
      <w:pPr>
        <w:pStyle w:val="TextBody"/>
        <w:jc w:val="left"/>
        <w:rPr/>
      </w:pPr>
      <w:r>
        <w:rPr/>
        <w:t xml:space="preserve">4. Processed material after de-concatenation: </w:t>
      </w:r>
    </w:p>
    <w:p>
      <w:pPr>
        <w:pStyle w:val="TextBody"/>
        <w:jc w:val="left"/>
        <w:rPr/>
      </w:pPr>
      <w:r>
        <w:rPr/>
        <w:t>&lt;signal_category&gt;_&lt;item_no&gt;_&lt;codec_id&gt;_&lt;exp_id&gt;.wav</w:t>
      </w:r>
    </w:p>
    <w:p>
      <w:pPr>
        <w:pStyle w:val="TextBody"/>
        <w:jc w:val="left"/>
        <w:rPr/>
      </w:pPr>
      <w:r>
        <w:rPr/>
      </w:r>
    </w:p>
    <w:p>
      <w:pPr>
        <w:pStyle w:val="TextBody"/>
        <w:jc w:val="left"/>
        <w:rPr/>
      </w:pPr>
      <w:r>
        <w:rPr/>
        <w:t>5. Processed material after blinding:</w:t>
      </w:r>
    </w:p>
    <w:p>
      <w:pPr>
        <w:pStyle w:val="TextBody"/>
        <w:jc w:val="left"/>
        <w:rPr/>
      </w:pPr>
      <w:r>
        <w:rPr/>
        <w:t>&lt;signal_category&gt;_&lt;item_no&gt;_&lt;exp_id&gt;_&lt;sub_exp&gt;_&lt;cond_id&gt;.wav</w:t>
      </w:r>
    </w:p>
    <w:p>
      <w:pPr>
        <w:pStyle w:val="TextBody"/>
        <w:jc w:val="left"/>
        <w:rPr/>
      </w:pPr>
      <w:r>
        <w:rPr/>
        <w:t xml:space="preserve">where &lt;cond_id&gt; is one out of </w:t>
      </w:r>
    </w:p>
    <w:p>
      <w:pPr>
        <w:pStyle w:val="NormalIndent"/>
        <w:numPr>
          <w:ilvl w:val="1"/>
          <w:numId w:val="8"/>
        </w:numPr>
        <w:rPr/>
      </w:pPr>
      <w:r>
        <w:rPr/>
        <w:t>{1-7} for the stereo experiments below 48kbit/s,</w:t>
      </w:r>
    </w:p>
    <w:p>
      <w:pPr>
        <w:pStyle w:val="NormalIndent"/>
        <w:numPr>
          <w:ilvl w:val="1"/>
          <w:numId w:val="8"/>
        </w:numPr>
        <w:rPr/>
      </w:pPr>
      <w:r>
        <w:rPr/>
        <w:t>{1-8} for the stereo experiments at 48kbit/s.</w:t>
      </w:r>
    </w:p>
    <w:p>
      <w:pPr>
        <w:pStyle w:val="Normal"/>
        <w:rPr/>
      </w:pPr>
      <w:r>
        <w:rPr/>
      </w:r>
    </w:p>
    <w:sectPr>
      <w:headerReference w:type="default" r:id="rId17"/>
      <w:footerReference w:type="default" r:id="rId18"/>
      <w:footnotePr>
        <w:numFmt w:val="decimal"/>
      </w:footnotePr>
      <w:type w:val="nextPage"/>
      <w:pgSz w:w="11906" w:h="16838"/>
      <w:pgMar w:left="1440" w:right="1440" w:gutter="0" w:header="720" w:top="1152" w:footer="720" w:bottom="11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Palatino">
    <w:charset w:val="00"/>
    <w:family w:val="roman"/>
    <w:pitch w:val="variable"/>
  </w:font>
  <w:font w:name="Helvetica">
    <w:altName w:val="Arial"/>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6" w:space="1" w:color="000000"/>
      </w:pBdr>
      <w:rPr>
        <w:sz w:val="16"/>
      </w:rPr>
    </w:pPr>
    <w:r>
      <w:rPr>
        <w:sz w:val="16"/>
      </w:rPr>
      <w:fldChar w:fldCharType="begin"/>
    </w:r>
    <w:r>
      <w:rPr>
        <w:sz w:val="16"/>
      </w:rPr>
      <w:instrText xml:space="preserve"> FILENAME </w:instrText>
    </w:r>
    <w:r>
      <w:rPr>
        <w:sz w:val="16"/>
      </w:rPr>
      <w:fldChar w:fldCharType="separate"/>
    </w:r>
    <w:r>
      <w:rPr>
        <w:sz w:val="16"/>
      </w:rPr>
      <w:t>Attachment 1F_Selection Test plan (ST-HR).doc</w:t>
    </w:r>
    <w:r>
      <w:rPr>
        <w:sz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6" w:space="1" w:color="000000"/>
      </w:pBdr>
      <w:rPr>
        <w:sz w:val="16"/>
      </w:rPr>
    </w:pPr>
    <w:r>
      <w:rPr>
        <w:sz w:val="16"/>
      </w:rPr>
      <w:fldChar w:fldCharType="begin"/>
    </w:r>
    <w:r>
      <w:rPr>
        <w:sz w:val="16"/>
      </w:rPr>
      <w:instrText xml:space="preserve"> FILENAME </w:instrText>
    </w:r>
    <w:r>
      <w:rPr>
        <w:sz w:val="16"/>
      </w:rPr>
      <w:fldChar w:fldCharType="separate"/>
    </w:r>
    <w:r>
      <w:rPr>
        <w:sz w:val="16"/>
      </w:rPr>
      <w:t>Attachment 1F_Selection Test plan (ST-HR).doc</w:t>
    </w:r>
    <w:r>
      <w:rPr>
        <w:sz w:val="16"/>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6" w:space="1" w:color="000000"/>
      </w:pBdr>
      <w:rPr>
        <w:sz w:val="16"/>
      </w:rPr>
    </w:pPr>
    <w:r>
      <w:rPr>
        <w:sz w:val="16"/>
      </w:rPr>
      <w:fldChar w:fldCharType="begin"/>
    </w:r>
    <w:r>
      <w:rPr>
        <w:sz w:val="16"/>
      </w:rPr>
      <w:instrText xml:space="preserve"> FILENAME </w:instrText>
    </w:r>
    <w:r>
      <w:rPr>
        <w:sz w:val="16"/>
      </w:rPr>
      <w:fldChar w:fldCharType="separate"/>
    </w:r>
    <w:r>
      <w:rPr>
        <w:sz w:val="16"/>
      </w:rPr>
      <w:t>Attachment 1F_Selection Test plan (ST-HR).doc</w:t>
    </w:r>
    <w:r>
      <w:rPr>
        <w:sz w:val="16"/>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6" w:space="1" w:color="000000"/>
      </w:pBdr>
      <w:rPr>
        <w:sz w:val="16"/>
      </w:rPr>
    </w:pPr>
    <w:r>
      <w:rPr>
        <w:sz w:val="16"/>
      </w:rPr>
      <w:fldChar w:fldCharType="begin"/>
    </w:r>
    <w:r>
      <w:rPr>
        <w:sz w:val="16"/>
      </w:rPr>
      <w:instrText xml:space="preserve"> FILENAME </w:instrText>
    </w:r>
    <w:r>
      <w:rPr>
        <w:sz w:val="16"/>
      </w:rPr>
      <w:fldChar w:fldCharType="separate"/>
    </w:r>
    <w:r>
      <w:rPr>
        <w:sz w:val="16"/>
      </w:rPr>
      <w:t>Attachment 1F_Selection Test plan (ST-HR).doc</w:t>
    </w:r>
    <w:r>
      <w:rPr>
        <w:sz w:val="16"/>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sz w:val="16"/>
        </w:rPr>
        <w:t>Contact:</w:t>
      </w:r>
    </w:p>
    <w:p>
      <w:pPr>
        <w:pStyle w:val="Footnote"/>
        <w:rPr>
          <w:sz w:val="16"/>
          <w:lang w:val="de-DE"/>
        </w:rPr>
      </w:pPr>
      <w:r>
        <w:rPr>
          <w:sz w:val="16"/>
          <w:lang w:val="de-DE"/>
        </w:rPr>
        <w:t>Oliver Kunz</w:t>
      </w:r>
    </w:p>
    <w:p>
      <w:pPr>
        <w:pStyle w:val="Footnote"/>
        <w:rPr>
          <w:sz w:val="16"/>
          <w:lang w:val="de-DE"/>
        </w:rPr>
      </w:pPr>
      <w:r>
        <w:rPr>
          <w:sz w:val="16"/>
          <w:lang w:val="de-DE"/>
        </w:rPr>
        <w:t>Coding TechnologiesTel:</w:t>
        <w:tab/>
        <w:t>+49 911 928 9112</w:t>
      </w:r>
    </w:p>
    <w:p>
      <w:pPr>
        <w:pStyle w:val="Footnote"/>
        <w:rPr>
          <w:sz w:val="16"/>
          <w:lang w:val="de-DE"/>
        </w:rPr>
      </w:pPr>
      <w:r>
        <w:rPr>
          <w:sz w:val="16"/>
          <w:lang w:val="de-DE"/>
        </w:rPr>
        <w:t>Fax:</w:t>
        <w:tab/>
        <w:t>+49 911 928 9199</w:t>
      </w:r>
    </w:p>
    <w:p>
      <w:pPr>
        <w:pStyle w:val="Footnote"/>
        <w:rPr>
          <w:sz w:val="16"/>
          <w:lang w:val="de-DE"/>
        </w:rPr>
      </w:pPr>
      <w:r>
        <w:rPr>
          <w:sz w:val="16"/>
          <w:lang w:val="de-DE"/>
        </w:rPr>
        <w:t>E-mail:</w:t>
        <w:tab/>
        <w:t>kunz@codingtechnologies.com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i/>
        <w:i/>
        <w:sz w:val="32"/>
      </w:rPr>
    </w:pPr>
    <w:r>
      <w:rPr/>
      <w:t>3GPP SA4 Meeting #29</w:t>
    </w:r>
    <w:r>
      <w:rPr>
        <w:i/>
        <w:sz w:val="30"/>
      </w:rPr>
      <w:tab/>
    </w:r>
    <w:r>
      <w:rPr>
        <w:i/>
        <w:sz w:val="24"/>
      </w:rPr>
      <w:tab/>
      <w:tab/>
      <w:tab/>
      <w:tab/>
      <w:tab/>
      <w:tab/>
    </w:r>
  </w:p>
  <w:p>
    <w:pPr>
      <w:pStyle w:val="Normal"/>
      <w:rPr>
        <w:lang w:val="en-GB"/>
      </w:rPr>
    </w:pPr>
    <w:r>
      <w:rPr>
        <w:rFonts w:eastAsia="Arial"/>
        <w:lang w:val="en-GB"/>
      </w:rPr>
      <w:t xml:space="preserve"> </w:t>
    </w:r>
    <w:r>
      <w:rPr>
        <w:lang w:val="en-GB"/>
      </w:rPr>
      <w:t>Tampere, Finland, 24-28 November 2003</w:t>
      <w:tab/>
      <w:tab/>
      <w:tab/>
      <w:tab/>
      <w:tab/>
    </w:r>
    <w:r>
      <w:rPr>
        <w:rFonts w:cs="Helvetica" w:ascii="Helvetica" w:hAnsi="Helvetica"/>
        <w:color w:val="0000FF"/>
        <w:sz w:val="32"/>
      </w:rPr>
      <w:t>S4-030821</w:t>
    </w:r>
  </w:p>
  <w:p>
    <w:pPr>
      <w:pStyle w:val="Header"/>
      <w:rPr>
        <w:sz w:val="16"/>
        <w:lang w:val="en-GB"/>
      </w:rPr>
    </w:pPr>
    <w:r>
      <w:rPr>
        <w:sz w:val="16"/>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sz w:val="16"/>
      </w:rPr>
    </w:pPr>
    <w:r>
      <w:rPr>
        <w:sz w:val="16"/>
      </w:rPr>
      <w:t>Draft PSS/MMS High-Rate Audio Selection Test and Processing Plan Version 0.7</w:t>
      <w:tab/>
      <w:tab/>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3</w:t>
    </w:r>
    <w:r>
      <w:rPr>
        <w:rStyle w:val="PageNumber"/>
        <w:sz w:val="16"/>
      </w:rPr>
      <w:fldChar w:fldCharType="end"/>
    </w:r>
    <w:r>
      <w:rPr>
        <w:rStyle w:val="PageNumber"/>
        <w:sz w:val="16"/>
      </w:rPr>
      <w:t>/</w:t>
    </w:r>
    <w:r>
      <w:rPr>
        <w:rStyle w:val="PageNumber"/>
        <w:sz w:val="16"/>
      </w:rPr>
      <w:fldChar w:fldCharType="begin"/>
    </w:r>
    <w:r>
      <w:rPr>
        <w:rStyle w:val="PageNumber"/>
        <w:sz w:val="16"/>
      </w:rPr>
      <w:instrText xml:space="preserve"> NUMPAGES \* ARABIC </w:instrText>
    </w:r>
    <w:r>
      <w:rPr>
        <w:rStyle w:val="PageNumber"/>
        <w:sz w:val="16"/>
      </w:rPr>
      <w:fldChar w:fldCharType="separate"/>
    </w:r>
    <w:r>
      <w:rPr>
        <w:rStyle w:val="PageNumber"/>
        <w:sz w:val="16"/>
      </w:rPr>
      <w:t>20</w:t>
    </w:r>
    <w:r>
      <w:rPr>
        <w:rStyle w:val="PageNumber"/>
        <w:sz w:val="16"/>
      </w:rPr>
      <w:fldChar w:fldCharType="end"/>
    </w:r>
  </w:p>
  <w:p>
    <w:pPr>
      <w:pStyle w:val="Header"/>
      <w:rPr>
        <w:sz w:val="16"/>
      </w:rPr>
    </w:pPr>
    <w:r>
      <w:rPr>
        <w:sz w:val="16"/>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pPr>
    <w:r>
      <w:rPr>
        <w:sz w:val="16"/>
      </w:rPr>
      <w:t>Draft PSS/MMS High-Rate Audio Selection Test and Processing Plan Version 0.7</w:t>
      <w:tab/>
      <w:tab/>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18</w:t>
    </w:r>
    <w:r>
      <w:rPr>
        <w:rStyle w:val="PageNumber"/>
        <w:sz w:val="16"/>
      </w:rPr>
      <w:fldChar w:fldCharType="end"/>
    </w:r>
    <w:r>
      <w:rPr>
        <w:rStyle w:val="PageNumber"/>
        <w:sz w:val="16"/>
      </w:rPr>
      <w:t>/</w:t>
    </w:r>
    <w:r>
      <w:rPr>
        <w:rStyle w:val="PageNumber"/>
        <w:sz w:val="16"/>
      </w:rPr>
      <w:fldChar w:fldCharType="begin"/>
    </w:r>
    <w:r>
      <w:rPr>
        <w:rStyle w:val="PageNumber"/>
        <w:sz w:val="16"/>
      </w:rPr>
      <w:instrText xml:space="preserve"> NUMPAGES \* ARABIC </w:instrText>
    </w:r>
    <w:r>
      <w:rPr>
        <w:rStyle w:val="PageNumber"/>
        <w:sz w:val="16"/>
      </w:rPr>
      <w:fldChar w:fldCharType="separate"/>
    </w:r>
    <w:r>
      <w:rPr>
        <w:rStyle w:val="PageNumber"/>
        <w:sz w:val="16"/>
      </w:rPr>
      <w:t>20</w:t>
    </w:r>
    <w:r>
      <w:rPr>
        <w:rStyle w:val="PageNumber"/>
        <w:sz w:val="16"/>
      </w:rPr>
      <w:fldChar w:fldCharType="end"/>
    </w:r>
  </w:p>
  <w:p>
    <w:pPr>
      <w:pStyle w:val="Header"/>
      <w:rPr>
        <w:sz w:val="16"/>
      </w:rPr>
    </w:pPr>
    <w:r>
      <w:rPr>
        <w:sz w:val="16"/>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pPr>
    <w:r>
      <w:rPr>
        <w:sz w:val="16"/>
      </w:rPr>
      <w:t>Draft PSS/MMS High-Rate Audio Selection Test and Processing Plan Version 0.7</w:t>
      <w:tab/>
      <w:tab/>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20</w:t>
    </w:r>
    <w:r>
      <w:rPr>
        <w:rStyle w:val="PageNumber"/>
        <w:sz w:val="16"/>
      </w:rPr>
      <w:fldChar w:fldCharType="end"/>
    </w:r>
    <w:r>
      <w:rPr>
        <w:rStyle w:val="PageNumber"/>
        <w:sz w:val="16"/>
      </w:rPr>
      <w:t>/</w:t>
    </w:r>
    <w:r>
      <w:rPr>
        <w:rStyle w:val="PageNumber"/>
        <w:sz w:val="16"/>
      </w:rPr>
      <w:fldChar w:fldCharType="begin"/>
    </w:r>
    <w:r>
      <w:rPr>
        <w:rStyle w:val="PageNumber"/>
        <w:sz w:val="16"/>
      </w:rPr>
      <w:instrText xml:space="preserve"> NUMPAGES \* ARABIC </w:instrText>
    </w:r>
    <w:r>
      <w:rPr>
        <w:rStyle w:val="PageNumber"/>
        <w:sz w:val="16"/>
      </w:rPr>
      <w:fldChar w:fldCharType="separate"/>
    </w:r>
    <w:r>
      <w:rPr>
        <w:rStyle w:val="PageNumber"/>
        <w:sz w:val="16"/>
      </w:rPr>
      <w:t>20</w:t>
    </w:r>
    <w:r>
      <w:rPr>
        <w:rStyle w:val="PageNumber"/>
        <w:sz w:val="16"/>
      </w:rPr>
      <w:fldChar w:fldCharType="end"/>
    </w:r>
  </w:p>
  <w:p>
    <w:pPr>
      <w:pStyle w:val="Header"/>
      <w:rPr>
        <w:sz w:val="16"/>
      </w:rPr>
    </w:pPr>
    <w:r>
      <w:rPr>
        <w:sz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abstractNum>
  <w:abstractNum w:abstractNumId="4">
    <w:lvl w:ilvl="0">
      <w:start w:val="400"/>
      <w:numFmt w:val="bullet"/>
      <w:lvlText w:val="-"/>
      <w:lvlJc w:val="left"/>
      <w:pPr>
        <w:tabs>
          <w:tab w:val="num" w:pos="720"/>
        </w:tabs>
        <w:ind w:left="720" w:hanging="360"/>
      </w:pPr>
      <w:rPr>
        <w:rFonts w:ascii="Times New Roman" w:hAnsi="Times New Roman" w:cs="Times New Roman" w:hint="default"/>
      </w:rPr>
    </w:lvl>
  </w:abstractNum>
  <w:abstractNum w:abstractNumId="5">
    <w:lvl w:ilvl="0">
      <w:start w:val="1"/>
      <w:numFmt w:val="decimal"/>
      <w:lvlText w:val="[%1]"/>
      <w:lvlJc w:val="left"/>
      <w:pPr>
        <w:tabs>
          <w:tab w:val="num" w:pos="720"/>
        </w:tabs>
        <w:ind w:left="720" w:hanging="360"/>
      </w:pPr>
      <w:rPr/>
    </w:lvl>
  </w:abstractNum>
  <w:abstractNum w:abstractNumId="6">
    <w:lvl w:ilvl="0">
      <w:start w:val="1"/>
      <w:numFmt w:val="decimal"/>
      <w:lvlText w:val="[%1]"/>
      <w:lvlJc w:val="left"/>
      <w:pPr>
        <w:tabs>
          <w:tab w:val="num" w:pos="360"/>
        </w:tabs>
        <w:ind w:left="360" w:hanging="360"/>
      </w:pPr>
    </w:lvl>
  </w:abstractNum>
  <w:abstractNum w:abstractNumId="7">
    <w:lvl w:ilvl="0">
      <w:start w:val="3"/>
      <w:numFmt w:val="bullet"/>
      <w:lvlText w:val="-"/>
      <w:lvlJc w:val="left"/>
      <w:pPr>
        <w:tabs>
          <w:tab w:val="num" w:pos="1080"/>
        </w:tabs>
        <w:ind w:left="1080" w:hanging="360"/>
      </w:pPr>
      <w:rPr>
        <w:rFonts w:ascii="Times New Roman" w:hAnsi="Times New Roman" w:cs="Times New Roman" w:hint="default"/>
      </w:rPr>
    </w:lvl>
  </w:abstractNum>
  <w:abstractNum w:abstractNumId="8">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trackRevisions/>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Arial" w:hAnsi="Arial" w:eastAsia="Times New Roman" w:cs="Arial"/>
      <w:color w:val="auto"/>
      <w:sz w:val="20"/>
      <w:szCs w:val="20"/>
      <w:lang w:val="en-US" w:bidi="ar-SA" w:eastAsia="zh-CN"/>
    </w:rPr>
  </w:style>
  <w:style w:type="paragraph" w:styleId="Heading1">
    <w:name w:val="Heading 1"/>
    <w:basedOn w:val="Normal"/>
    <w:next w:val="Normal"/>
    <w:qFormat/>
    <w:pPr>
      <w:pageBreakBefore/>
      <w:numPr>
        <w:ilvl w:val="0"/>
        <w:numId w:val="1"/>
      </w:numPr>
      <w:spacing w:lineRule="atLeast" w:line="240" w:before="240" w:after="60"/>
      <w:jc w:val="left"/>
      <w:outlineLvl w:val="0"/>
    </w:pPr>
    <w:rPr>
      <w:b/>
      <w:kern w:val="2"/>
      <w:sz w:val="22"/>
    </w:rPr>
  </w:style>
  <w:style w:type="paragraph" w:styleId="Heading2">
    <w:name w:val="Heading 2"/>
    <w:basedOn w:val="Normal"/>
    <w:next w:val="NormalIndent"/>
    <w:qFormat/>
    <w:pPr>
      <w:keepNext w:val="true"/>
      <w:numPr>
        <w:ilvl w:val="1"/>
        <w:numId w:val="1"/>
      </w:numPr>
      <w:spacing w:lineRule="atLeast" w:line="240" w:before="120" w:after="180"/>
      <w:jc w:val="left"/>
      <w:outlineLvl w:val="1"/>
    </w:pPr>
    <w:rPr>
      <w:b/>
    </w:rPr>
  </w:style>
  <w:style w:type="paragraph" w:styleId="Heading3">
    <w:name w:val="Heading 3"/>
    <w:basedOn w:val="Normal"/>
    <w:next w:val="NormalIndent"/>
    <w:qFormat/>
    <w:pPr>
      <w:keepNext w:val="true"/>
      <w:numPr>
        <w:ilvl w:val="2"/>
        <w:numId w:val="1"/>
      </w:numPr>
      <w:spacing w:lineRule="atLeast" w:line="240" w:before="240" w:after="120"/>
      <w:jc w:val="left"/>
      <w:outlineLvl w:val="2"/>
    </w:pPr>
    <w:rPr>
      <w:rFonts w:cs="Arial"/>
      <w:b/>
      <w:lang w:val="en-GB"/>
    </w:rPr>
  </w:style>
  <w:style w:type="paragraph" w:styleId="Heading4">
    <w:name w:val="Heading 4"/>
    <w:basedOn w:val="Normal"/>
    <w:next w:val="Normal"/>
    <w:qFormat/>
    <w:pPr>
      <w:keepNext w:val="true"/>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WW8Num4z0">
    <w:name w:val="WW8Num4z0"/>
    <w:qFormat/>
    <w:rPr/>
  </w:style>
  <w:style w:type="character" w:styleId="WW8Num5z0">
    <w:name w:val="WW8Num5z0"/>
    <w:qFormat/>
    <w:rPr>
      <w:rFonts w:ascii="Symbol" w:hAnsi="Symbol" w:cs="Symbol"/>
      <w:color w:val="auto"/>
    </w:rPr>
  </w:style>
  <w:style w:type="character" w:styleId="WW8Num7z0">
    <w:name w:val="WW8Num7z0"/>
    <w:qFormat/>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style>
  <w:style w:type="character" w:styleId="WW8Num15z0">
    <w:name w:val="WW8Num15z0"/>
    <w:qFormat/>
    <w:rPr>
      <w:rFonts w:ascii="Symbol" w:hAnsi="Symbol" w:cs="Symbol"/>
    </w:rPr>
  </w:style>
  <w:style w:type="character" w:styleId="WW8Num16z0">
    <w:name w:val="WW8Num16z0"/>
    <w:qFormat/>
    <w:rPr>
      <w:rFonts w:ascii="Wingdings" w:hAnsi="Wingdings" w:cs="Wingdings"/>
    </w:rPr>
  </w:style>
  <w:style w:type="character" w:styleId="WW8Num17z0">
    <w:name w:val="WW8Num17z0"/>
    <w:qFormat/>
    <w:rPr>
      <w:sz w:val="16"/>
    </w:rPr>
  </w:style>
  <w:style w:type="character" w:styleId="WW8Num18z0">
    <w:name w:val="WW8Num18z0"/>
    <w:qFormat/>
    <w:rPr>
      <w:rFonts w:ascii="Symbol" w:hAnsi="Symbol" w:cs="Symbol"/>
    </w:rPr>
  </w:style>
  <w:style w:type="character" w:styleId="WW8Num19z0">
    <w:name w:val="WW8Num19z0"/>
    <w:qFormat/>
    <w:rPr>
      <w:sz w:val="16"/>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style>
  <w:style w:type="character" w:styleId="WW8Num21z0">
    <w:name w:val="WW8Num21z0"/>
    <w:qFormat/>
    <w:rPr>
      <w:rFonts w:ascii="Symbol" w:hAnsi="Symbol" w:cs="Symbol"/>
    </w:rPr>
  </w:style>
  <w:style w:type="character" w:styleId="WW8Num22z0">
    <w:name w:val="WW8Num22z0"/>
    <w:qFormat/>
    <w:rPr/>
  </w:style>
  <w:style w:type="character" w:styleId="WW8Num23z0">
    <w:name w:val="WW8Num23z0"/>
    <w:qFormat/>
    <w:rPr>
      <w:rFonts w:ascii="Times New Roman" w:hAnsi="Times New Roman"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5z0">
    <w:name w:val="WW8Num25z0"/>
    <w:qFormat/>
    <w:rPr/>
  </w:style>
  <w:style w:type="character" w:styleId="WW8Num26z0">
    <w:name w:val="WW8Num26z0"/>
    <w:qFormat/>
    <w:rPr>
      <w:rFonts w:ascii="Symbol" w:hAnsi="Symbol" w:cs="Symbol"/>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9z0">
    <w:name w:val="WW8Num29z0"/>
    <w:qFormat/>
    <w:rPr>
      <w:rFonts w:ascii="Symbol" w:hAnsi="Symbol" w:cs="Symbol"/>
    </w:rPr>
  </w:style>
  <w:style w:type="character" w:styleId="WW8Num30z0">
    <w:name w:val="WW8Num30z0"/>
    <w:qFormat/>
    <w:rPr>
      <w:rFonts w:ascii="Symbol" w:hAnsi="Symbol" w:cs="Symbol"/>
      <w:color w:val="auto"/>
    </w:rPr>
  </w:style>
  <w:style w:type="character" w:styleId="WW8Num31z0">
    <w:name w:val="WW8Num31z0"/>
    <w:qFormat/>
    <w:rPr>
      <w:rFonts w:ascii="Symbol" w:hAnsi="Symbol" w:cs="Symbol"/>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Symbol" w:hAnsi="Symbol" w:cs="Symbol"/>
    </w:rPr>
  </w:style>
  <w:style w:type="character" w:styleId="WW8Num35z0">
    <w:name w:val="WW8Num35z0"/>
    <w:qFormat/>
    <w:rPr>
      <w:rFonts w:ascii="Wingdings" w:hAnsi="Wingdings" w:cs="Wingdings"/>
    </w:rPr>
  </w:style>
  <w:style w:type="character" w:styleId="WW8Num35z1">
    <w:name w:val="WW8Num35z1"/>
    <w:qFormat/>
    <w:rPr>
      <w:rFonts w:ascii="Courier New" w:hAnsi="Courier New" w:cs="Courier New"/>
    </w:rPr>
  </w:style>
  <w:style w:type="character" w:styleId="WW8Num35z3">
    <w:name w:val="WW8Num35z3"/>
    <w:qFormat/>
    <w:rPr>
      <w:rFonts w:ascii="Symbol" w:hAnsi="Symbol" w:cs="Symbol"/>
    </w:rPr>
  </w:style>
  <w:style w:type="character" w:styleId="WW8Num36z0">
    <w:name w:val="WW8Num36z0"/>
    <w:qFormat/>
    <w:rPr>
      <w:rFonts w:ascii="Symbol" w:hAnsi="Symbol" w:cs="Symbol"/>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9z0">
    <w:name w:val="WW8Num39z0"/>
    <w:qFormat/>
    <w:rPr>
      <w:rFonts w:ascii="Symbol" w:hAnsi="Symbol" w:cs="Symbol"/>
    </w:rPr>
  </w:style>
  <w:style w:type="character" w:styleId="WW8Num41z0">
    <w:name w:val="WW8Num41z0"/>
    <w:qFormat/>
    <w:rPr>
      <w:sz w:val="16"/>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4z0">
    <w:name w:val="WW8Num44z0"/>
    <w:qFormat/>
    <w:rPr/>
  </w:style>
  <w:style w:type="character" w:styleId="WW8Num45z0">
    <w:name w:val="WW8Num45z0"/>
    <w:qFormat/>
    <w:rPr>
      <w:rFonts w:ascii="Times New Roman" w:hAnsi="Times New Roman" w:eastAsia="Times New Roman" w:cs="Times New Roman"/>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5z3">
    <w:name w:val="WW8Num45z3"/>
    <w:qFormat/>
    <w:rPr>
      <w:rFonts w:ascii="Symbol" w:hAnsi="Symbol" w:cs="Symbol"/>
    </w:rPr>
  </w:style>
  <w:style w:type="character" w:styleId="WW8Num46z0">
    <w:name w:val="WW8Num46z0"/>
    <w:qFormat/>
    <w:rPr/>
  </w:style>
  <w:style w:type="character" w:styleId="WW8Num47z0">
    <w:name w:val="WW8Num47z0"/>
    <w:qFormat/>
    <w:rPr/>
  </w:style>
  <w:style w:type="character" w:styleId="WW8Num49z0">
    <w:name w:val="WW8Num49z0"/>
    <w:qFormat/>
    <w:rPr/>
  </w:style>
  <w:style w:type="character" w:styleId="WW8Num50z0">
    <w:name w:val="WW8Num50z0"/>
    <w:qFormat/>
    <w:rPr>
      <w:rFonts w:ascii="Times New Roman" w:hAnsi="Times New Roman" w:eastAsia="Times New Roman" w:cs="Times New Roman"/>
    </w:rPr>
  </w:style>
  <w:style w:type="character" w:styleId="WW8Num50z1">
    <w:name w:val="WW8Num50z1"/>
    <w:qFormat/>
    <w:rPr>
      <w:rFonts w:ascii="Courier New" w:hAnsi="Courier New" w:cs="Courier New"/>
    </w:rPr>
  </w:style>
  <w:style w:type="character" w:styleId="WW8Num50z2">
    <w:name w:val="WW8Num50z2"/>
    <w:qFormat/>
    <w:rPr>
      <w:rFonts w:ascii="Wingdings" w:hAnsi="Wingdings" w:cs="Wingdings"/>
    </w:rPr>
  </w:style>
  <w:style w:type="character" w:styleId="WW8Num50z3">
    <w:name w:val="WW8Num50z3"/>
    <w:qFormat/>
    <w:rPr>
      <w:rFonts w:ascii="Symbol" w:hAnsi="Symbol" w:cs="Symbol"/>
    </w:rPr>
  </w:style>
  <w:style w:type="character" w:styleId="WW8Num52z0">
    <w:name w:val="WW8Num52z0"/>
    <w:qFormat/>
    <w:rPr>
      <w:b/>
    </w:rPr>
  </w:style>
  <w:style w:type="character" w:styleId="WW8Num53z0">
    <w:name w:val="WW8Num53z0"/>
    <w:qFormat/>
    <w:rPr/>
  </w:style>
  <w:style w:type="character" w:styleId="WW8Num55z0">
    <w:name w:val="WW8Num55z0"/>
    <w:qFormat/>
    <w:rPr>
      <w:b/>
    </w:rPr>
  </w:style>
  <w:style w:type="character" w:styleId="WW8Num57z0">
    <w:name w:val="WW8Num57z0"/>
    <w:qFormat/>
    <w:rPr>
      <w:rFonts w:ascii="Times New Roman" w:hAnsi="Times New Roman" w:eastAsia="Times New Roman" w:cs="Times New Roman"/>
    </w:rPr>
  </w:style>
  <w:style w:type="character" w:styleId="WW8Num57z1">
    <w:name w:val="WW8Num57z1"/>
    <w:qFormat/>
    <w:rPr>
      <w:rFonts w:ascii="Courier New" w:hAnsi="Courier New" w:cs="Courier New"/>
    </w:rPr>
  </w:style>
  <w:style w:type="character" w:styleId="WW8Num57z2">
    <w:name w:val="WW8Num57z2"/>
    <w:qFormat/>
    <w:rPr>
      <w:rFonts w:ascii="Wingdings" w:hAnsi="Wingdings" w:cs="Wingdings"/>
    </w:rPr>
  </w:style>
  <w:style w:type="character" w:styleId="WW8Num57z3">
    <w:name w:val="WW8Num57z3"/>
    <w:qFormat/>
    <w:rPr>
      <w:rFonts w:ascii="Symbol" w:hAnsi="Symbol" w:cs="Symbol"/>
    </w:rPr>
  </w:style>
  <w:style w:type="character" w:styleId="WW8Num58z0">
    <w:name w:val="WW8Num58z0"/>
    <w:qFormat/>
    <w:rPr>
      <w:rFonts w:ascii="Symbol" w:hAnsi="Symbol" w:cs="Symbol"/>
    </w:rPr>
  </w:style>
  <w:style w:type="character" w:styleId="WW8Num59z0">
    <w:name w:val="WW8Num59z0"/>
    <w:qFormat/>
    <w:rPr/>
  </w:style>
  <w:style w:type="character" w:styleId="WW8Num60z0">
    <w:name w:val="WW8Num60z0"/>
    <w:qFormat/>
    <w:rPr/>
  </w:style>
  <w:style w:type="character" w:styleId="WW8Num61z0">
    <w:name w:val="WW8Num61z0"/>
    <w:qFormat/>
    <w:rPr>
      <w:rFonts w:ascii="Symbol" w:hAnsi="Symbol" w:cs="Symbol"/>
    </w:rPr>
  </w:style>
  <w:style w:type="character" w:styleId="WW8Num62z0">
    <w:name w:val="WW8Num62z0"/>
    <w:qFormat/>
    <w:rPr/>
  </w:style>
  <w:style w:type="character" w:styleId="WW8Num64z0">
    <w:name w:val="WW8Num64z0"/>
    <w:qFormat/>
    <w:rPr/>
  </w:style>
  <w:style w:type="character" w:styleId="WW8Num66z0">
    <w:name w:val="WW8Num66z0"/>
    <w:qFormat/>
    <w:rPr>
      <w:rFonts w:ascii="Symbol" w:hAnsi="Symbol" w:cs="Symbol"/>
    </w:rPr>
  </w:style>
  <w:style w:type="character" w:styleId="WW8Num67z0">
    <w:name w:val="WW8Num67z0"/>
    <w:qFormat/>
    <w:rPr>
      <w:rFonts w:ascii="Symbol" w:hAnsi="Symbol" w:cs="Symbol"/>
    </w:rPr>
  </w:style>
  <w:style w:type="character" w:styleId="WW8Num67z1">
    <w:name w:val="WW8Num67z1"/>
    <w:qFormat/>
    <w:rPr>
      <w:rFonts w:ascii="Courier New" w:hAnsi="Courier New" w:cs="Courier New"/>
    </w:rPr>
  </w:style>
  <w:style w:type="character" w:styleId="WW8Num67z2">
    <w:name w:val="WW8Num67z2"/>
    <w:qFormat/>
    <w:rPr>
      <w:rFonts w:ascii="Wingdings" w:hAnsi="Wingdings" w:cs="Wingdings"/>
    </w:rPr>
  </w:style>
  <w:style w:type="character" w:styleId="WW8Num68z0">
    <w:name w:val="WW8Num68z0"/>
    <w:qFormat/>
    <w:rPr>
      <w:rFonts w:ascii="Symbol" w:hAnsi="Symbol" w:cs="Symbol"/>
    </w:rPr>
  </w:style>
  <w:style w:type="character" w:styleId="WW8Num70z0">
    <w:name w:val="WW8Num70z0"/>
    <w:qFormat/>
    <w:rPr>
      <w:rFonts w:ascii="Wingdings" w:hAnsi="Wingdings" w:cs="Wingdings"/>
    </w:rPr>
  </w:style>
  <w:style w:type="character" w:styleId="WW8Num70z1">
    <w:name w:val="WW8Num70z1"/>
    <w:qFormat/>
    <w:rPr>
      <w:rFonts w:ascii="Courier New" w:hAnsi="Courier New" w:cs="Courier New"/>
    </w:rPr>
  </w:style>
  <w:style w:type="character" w:styleId="WW8Num70z3">
    <w:name w:val="WW8Num70z3"/>
    <w:qFormat/>
    <w:rPr>
      <w:rFonts w:ascii="Symbol" w:hAnsi="Symbol" w:cs="Symbol"/>
    </w:rPr>
  </w:style>
  <w:style w:type="character" w:styleId="WW8Num71z0">
    <w:name w:val="WW8Num71z0"/>
    <w:qFormat/>
    <w:rPr>
      <w:rFonts w:ascii="Symbol" w:hAnsi="Symbol" w:cs="Symbol"/>
    </w:rPr>
  </w:style>
  <w:style w:type="character" w:styleId="WW8Num72z0">
    <w:name w:val="WW8Num72z0"/>
    <w:qFormat/>
    <w:rPr>
      <w:rFonts w:ascii="Courier New" w:hAnsi="Courier New" w:cs="Courier New"/>
    </w:rPr>
  </w:style>
  <w:style w:type="character" w:styleId="WW8Num72z2">
    <w:name w:val="WW8Num72z2"/>
    <w:qFormat/>
    <w:rPr>
      <w:rFonts w:ascii="Wingdings" w:hAnsi="Wingdings" w:cs="Wingdings"/>
    </w:rPr>
  </w:style>
  <w:style w:type="character" w:styleId="WW8Num72z3">
    <w:name w:val="WW8Num72z3"/>
    <w:qFormat/>
    <w:rPr>
      <w:rFonts w:ascii="Symbol" w:hAnsi="Symbol" w:cs="Symbol"/>
    </w:rPr>
  </w:style>
  <w:style w:type="character" w:styleId="WW8Num73z0">
    <w:name w:val="WW8Num73z0"/>
    <w:qFormat/>
    <w:rPr/>
  </w:style>
  <w:style w:type="character" w:styleId="WW8Num74z0">
    <w:name w:val="WW8Num74z0"/>
    <w:qFormat/>
    <w:rPr>
      <w:rFonts w:ascii="Symbol" w:hAnsi="Symbol" w:cs="Symbol"/>
    </w:rPr>
  </w:style>
  <w:style w:type="character" w:styleId="WW8Num75z0">
    <w:name w:val="WW8Num75z0"/>
    <w:qFormat/>
    <w:rPr/>
  </w:style>
  <w:style w:type="character" w:styleId="WW8Num76z0">
    <w:name w:val="WW8Num76z0"/>
    <w:qFormat/>
    <w:rPr>
      <w:b/>
    </w:rPr>
  </w:style>
  <w:style w:type="character" w:styleId="WW8Num77z0">
    <w:name w:val="WW8Num77z0"/>
    <w:qFormat/>
    <w:rPr>
      <w:rFonts w:ascii="Times New Roman" w:hAnsi="Times New Roman" w:eastAsia="Times New Roman" w:cs="Times New Roman"/>
    </w:rPr>
  </w:style>
  <w:style w:type="character" w:styleId="WW8Num77z1">
    <w:name w:val="WW8Num77z1"/>
    <w:qFormat/>
    <w:rPr>
      <w:rFonts w:ascii="Courier New" w:hAnsi="Courier New" w:cs="Courier New"/>
    </w:rPr>
  </w:style>
  <w:style w:type="character" w:styleId="WW8Num77z2">
    <w:name w:val="WW8Num77z2"/>
    <w:qFormat/>
    <w:rPr>
      <w:rFonts w:ascii="Wingdings" w:hAnsi="Wingdings" w:cs="Wingdings"/>
    </w:rPr>
  </w:style>
  <w:style w:type="character" w:styleId="WW8Num77z3">
    <w:name w:val="WW8Num77z3"/>
    <w:qFormat/>
    <w:rPr>
      <w:rFonts w:ascii="Symbol" w:hAnsi="Symbol" w:cs="Symbol"/>
    </w:rPr>
  </w:style>
  <w:style w:type="character" w:styleId="WW8Num78z0">
    <w:name w:val="WW8Num78z0"/>
    <w:qFormat/>
    <w:rPr>
      <w:rFonts w:ascii="Symbol" w:hAnsi="Symbol" w:cs="Symbol"/>
    </w:rPr>
  </w:style>
  <w:style w:type="character" w:styleId="WW8Num79z0">
    <w:name w:val="WW8Num79z0"/>
    <w:qFormat/>
    <w:rPr>
      <w:rFonts w:ascii="Courier New" w:hAnsi="Courier New" w:cs="Courier New"/>
    </w:rPr>
  </w:style>
  <w:style w:type="character" w:styleId="WW8Num79z2">
    <w:name w:val="WW8Num79z2"/>
    <w:qFormat/>
    <w:rPr>
      <w:rFonts w:ascii="Wingdings" w:hAnsi="Wingdings" w:cs="Wingdings"/>
    </w:rPr>
  </w:style>
  <w:style w:type="character" w:styleId="WW8Num79z3">
    <w:name w:val="WW8Num79z3"/>
    <w:qFormat/>
    <w:rPr>
      <w:rFonts w:ascii="Symbol" w:hAnsi="Symbol" w:cs="Symbol"/>
    </w:rPr>
  </w:style>
  <w:style w:type="character" w:styleId="WW8Num80z0">
    <w:name w:val="WW8Num80z0"/>
    <w:qFormat/>
    <w:rPr/>
  </w:style>
  <w:style w:type="character" w:styleId="WW8Num81z0">
    <w:name w:val="WW8Num81z0"/>
    <w:qFormat/>
    <w:rPr>
      <w:b/>
    </w:rPr>
  </w:style>
  <w:style w:type="character" w:styleId="WW8Num82z0">
    <w:name w:val="WW8Num82z0"/>
    <w:qFormat/>
    <w:rPr>
      <w:rFonts w:ascii="Symbol" w:hAnsi="Symbol" w:cs="Symbol"/>
    </w:rPr>
  </w:style>
  <w:style w:type="character" w:styleId="WW8Num83z0">
    <w:name w:val="WW8Num83z0"/>
    <w:qFormat/>
    <w:rPr>
      <w:rFonts w:ascii="Symbol" w:hAnsi="Symbol" w:cs="Symbol"/>
    </w:rPr>
  </w:style>
  <w:style w:type="character" w:styleId="WW8Num84z0">
    <w:name w:val="WW8Num84z0"/>
    <w:qFormat/>
    <w:rPr>
      <w:rFonts w:ascii="Symbol" w:hAnsi="Symbol" w:cs="Symbol"/>
    </w:rPr>
  </w:style>
  <w:style w:type="character" w:styleId="WW8Num85z0">
    <w:name w:val="WW8Num85z0"/>
    <w:qFormat/>
    <w:rPr>
      <w:rFonts w:ascii="Times New Roman" w:hAnsi="Times New Roman" w:cs="Times New Roman"/>
    </w:rPr>
  </w:style>
  <w:style w:type="character" w:styleId="WW8Num86z0">
    <w:name w:val="WW8Num86z0"/>
    <w:qFormat/>
    <w:rPr>
      <w:rFonts w:ascii="Symbol" w:hAnsi="Symbol" w:cs="Symbol"/>
    </w:rPr>
  </w:style>
  <w:style w:type="character" w:styleId="WW8Num87z0">
    <w:name w:val="WW8Num87z0"/>
    <w:qFormat/>
    <w:rPr>
      <w:rFonts w:ascii="Symbol" w:hAnsi="Symbol" w:cs="Symbol"/>
    </w:rPr>
  </w:style>
  <w:style w:type="character" w:styleId="WW8Num88z0">
    <w:name w:val="WW8Num88z0"/>
    <w:qFormat/>
    <w:rPr>
      <w:rFonts w:ascii="Courier New" w:hAnsi="Courier New" w:cs="Courier New"/>
    </w:rPr>
  </w:style>
  <w:style w:type="character" w:styleId="WW8Num88z2">
    <w:name w:val="WW8Num88z2"/>
    <w:qFormat/>
    <w:rPr>
      <w:rFonts w:ascii="Wingdings" w:hAnsi="Wingdings" w:cs="Wingdings"/>
    </w:rPr>
  </w:style>
  <w:style w:type="character" w:styleId="WW8Num88z3">
    <w:name w:val="WW8Num88z3"/>
    <w:qFormat/>
    <w:rPr>
      <w:rFonts w:ascii="Symbol" w:hAnsi="Symbol" w:cs="Symbol"/>
    </w:rPr>
  </w:style>
  <w:style w:type="character" w:styleId="WW8Num89z0">
    <w:name w:val="WW8Num89z0"/>
    <w:qFormat/>
    <w:rPr>
      <w:rFonts w:ascii="Symbol" w:hAnsi="Symbol" w:cs="Symbol"/>
    </w:rPr>
  </w:style>
  <w:style w:type="character" w:styleId="WW8Num90z0">
    <w:name w:val="WW8Num90z0"/>
    <w:qFormat/>
    <w:rPr>
      <w:rFonts w:ascii="Wingdings" w:hAnsi="Wingdings" w:cs="Wingdings"/>
    </w:rPr>
  </w:style>
  <w:style w:type="character" w:styleId="WW8Num91z0">
    <w:name w:val="WW8Num91z0"/>
    <w:qFormat/>
    <w:rPr/>
  </w:style>
  <w:style w:type="character" w:styleId="WW8Num92z0">
    <w:name w:val="WW8Num92z0"/>
    <w:qFormat/>
    <w:rPr>
      <w:b/>
    </w:rPr>
  </w:style>
  <w:style w:type="character" w:styleId="WW8Num93z0">
    <w:name w:val="WW8Num93z0"/>
    <w:qFormat/>
    <w:rPr>
      <w:rFonts w:ascii="Symbol" w:hAnsi="Symbol" w:cs="Symbol"/>
    </w:rPr>
  </w:style>
  <w:style w:type="character" w:styleId="WW8Num93z1">
    <w:name w:val="WW8Num93z1"/>
    <w:qFormat/>
    <w:rPr>
      <w:rFonts w:ascii="Courier New" w:hAnsi="Courier New" w:cs="Courier New"/>
    </w:rPr>
  </w:style>
  <w:style w:type="character" w:styleId="WW8Num93z2">
    <w:name w:val="WW8Num93z2"/>
    <w:qFormat/>
    <w:rPr>
      <w:rFonts w:ascii="Wingdings" w:hAnsi="Wingdings" w:cs="Wingdings"/>
    </w:rPr>
  </w:style>
  <w:style w:type="character" w:styleId="WW8Num95z0">
    <w:name w:val="WW8Num95z0"/>
    <w:qFormat/>
    <w:rPr>
      <w:sz w:val="20"/>
    </w:rPr>
  </w:style>
  <w:style w:type="character" w:styleId="WW8Num96z0">
    <w:name w:val="WW8Num96z0"/>
    <w:qFormat/>
    <w:rPr>
      <w:rFonts w:ascii="Symbol" w:hAnsi="Symbol" w:cs="Symbol"/>
    </w:rPr>
  </w:style>
  <w:style w:type="character" w:styleId="WW8Num96z1">
    <w:name w:val="WW8Num96z1"/>
    <w:qFormat/>
    <w:rPr>
      <w:rFonts w:ascii="Courier New" w:hAnsi="Courier New" w:cs="Courier New"/>
    </w:rPr>
  </w:style>
  <w:style w:type="character" w:styleId="WW8Num96z2">
    <w:name w:val="WW8Num96z2"/>
    <w:qFormat/>
    <w:rPr>
      <w:rFonts w:ascii="Wingdings" w:hAnsi="Wingdings" w:cs="Wingdings"/>
    </w:rPr>
  </w:style>
  <w:style w:type="character" w:styleId="WW8Num97z0">
    <w:name w:val="WW8Num97z0"/>
    <w:qFormat/>
    <w:rPr>
      <w:rFonts w:ascii="Symbol" w:hAnsi="Symbol" w:cs="Symbol"/>
    </w:rPr>
  </w:style>
  <w:style w:type="character" w:styleId="WW8Num98z0">
    <w:name w:val="WW8Num98z0"/>
    <w:qFormat/>
    <w:rPr>
      <w:sz w:val="16"/>
    </w:rPr>
  </w:style>
  <w:style w:type="character" w:styleId="WW8Num100z0">
    <w:name w:val="WW8Num100z0"/>
    <w:qFormat/>
    <w:rPr>
      <w:sz w:val="16"/>
    </w:rPr>
  </w:style>
  <w:style w:type="character" w:styleId="WW8Num101z0">
    <w:name w:val="WW8Num101z0"/>
    <w:qFormat/>
    <w:rPr>
      <w:sz w:val="16"/>
    </w:rPr>
  </w:style>
  <w:style w:type="character" w:styleId="WW8Num101z2">
    <w:name w:val="WW8Num101z2"/>
    <w:qFormat/>
    <w:rPr>
      <w:rFonts w:ascii="Wingdings" w:hAnsi="Wingdings" w:cs="Wingdings"/>
    </w:rPr>
  </w:style>
  <w:style w:type="character" w:styleId="WW8Num101z3">
    <w:name w:val="WW8Num101z3"/>
    <w:qFormat/>
    <w:rPr>
      <w:rFonts w:ascii="Symbol" w:hAnsi="Symbol" w:cs="Symbol"/>
    </w:rPr>
  </w:style>
  <w:style w:type="character" w:styleId="WW8Num101z4">
    <w:name w:val="WW8Num101z4"/>
    <w:qFormat/>
    <w:rPr>
      <w:rFonts w:ascii="Courier New" w:hAnsi="Courier New" w:cs="Courier New"/>
    </w:rPr>
  </w:style>
  <w:style w:type="character" w:styleId="WW8Num102z0">
    <w:name w:val="WW8Num102z0"/>
    <w:qFormat/>
    <w:rPr>
      <w:rFonts w:ascii="Courier New" w:hAnsi="Courier New" w:cs="Courier New"/>
    </w:rPr>
  </w:style>
  <w:style w:type="character" w:styleId="WW8Num102z2">
    <w:name w:val="WW8Num102z2"/>
    <w:qFormat/>
    <w:rPr>
      <w:rFonts w:ascii="Wingdings" w:hAnsi="Wingdings" w:cs="Wingdings"/>
    </w:rPr>
  </w:style>
  <w:style w:type="character" w:styleId="WW8Num102z3">
    <w:name w:val="WW8Num102z3"/>
    <w:qFormat/>
    <w:rPr>
      <w:rFonts w:ascii="Symbol" w:hAnsi="Symbol" w:cs="Symbol"/>
    </w:rPr>
  </w:style>
  <w:style w:type="character" w:styleId="WW8Num103z0">
    <w:name w:val="WW8Num103z0"/>
    <w:qFormat/>
    <w:rPr/>
  </w:style>
  <w:style w:type="character" w:styleId="WW8Num104z0">
    <w:name w:val="WW8Num104z0"/>
    <w:qFormat/>
    <w:rPr>
      <w:rFonts w:ascii="Wingdings" w:hAnsi="Wingdings" w:cs="Wingdings"/>
    </w:rPr>
  </w:style>
  <w:style w:type="character" w:styleId="WW8Num105z0">
    <w:name w:val="WW8Num105z0"/>
    <w:qFormat/>
    <w:rPr>
      <w:rFonts w:ascii="Symbol" w:hAnsi="Symbol" w:cs="Symbol"/>
    </w:rPr>
  </w:style>
  <w:style w:type="character" w:styleId="WW8Num105z1">
    <w:name w:val="WW8Num105z1"/>
    <w:qFormat/>
    <w:rPr>
      <w:rFonts w:ascii="Courier New" w:hAnsi="Courier New" w:cs="Courier New"/>
    </w:rPr>
  </w:style>
  <w:style w:type="character" w:styleId="WW8Num105z2">
    <w:name w:val="WW8Num105z2"/>
    <w:qFormat/>
    <w:rPr>
      <w:rFonts w:ascii="Wingdings" w:hAnsi="Wingdings" w:cs="Wingdings"/>
    </w:rPr>
  </w:style>
  <w:style w:type="character" w:styleId="WW8Num106z0">
    <w:name w:val="WW8Num106z0"/>
    <w:qFormat/>
    <w:rPr>
      <w:rFonts w:ascii="Symbol" w:hAnsi="Symbol" w:cs="Symbol"/>
    </w:rPr>
  </w:style>
  <w:style w:type="character" w:styleId="WW8Num107z0">
    <w:name w:val="WW8Num107z0"/>
    <w:qFormat/>
    <w:rPr>
      <w:sz w:val="16"/>
    </w:rPr>
  </w:style>
  <w:style w:type="character" w:styleId="WW8Num108z0">
    <w:name w:val="WW8Num108z0"/>
    <w:qFormat/>
    <w:rPr>
      <w:rFonts w:ascii="Symbol" w:hAnsi="Symbol" w:cs="Symbol"/>
    </w:rPr>
  </w:style>
  <w:style w:type="character" w:styleId="WW8Num109z0">
    <w:name w:val="WW8Num109z0"/>
    <w:qFormat/>
    <w:rPr>
      <w:rFonts w:ascii="Symbol" w:hAnsi="Symbol" w:cs="Symbol"/>
      <w:color w:val="000000"/>
    </w:rPr>
  </w:style>
  <w:style w:type="character" w:styleId="WW8Num109z1">
    <w:name w:val="WW8Num109z1"/>
    <w:qFormat/>
    <w:rPr>
      <w:rFonts w:ascii="Courier New" w:hAnsi="Courier New" w:cs="Courier New"/>
    </w:rPr>
  </w:style>
  <w:style w:type="character" w:styleId="WW8Num109z2">
    <w:name w:val="WW8Num109z2"/>
    <w:qFormat/>
    <w:rPr>
      <w:rFonts w:ascii="Wingdings" w:hAnsi="Wingdings" w:cs="Wingdings"/>
    </w:rPr>
  </w:style>
  <w:style w:type="character" w:styleId="WW8Num109z3">
    <w:name w:val="WW8Num109z3"/>
    <w:qFormat/>
    <w:rPr>
      <w:rFonts w:ascii="Symbol" w:hAnsi="Symbol" w:cs="Symbol"/>
    </w:rPr>
  </w:style>
  <w:style w:type="character" w:styleId="WW8Num110z0">
    <w:name w:val="WW8Num110z0"/>
    <w:qFormat/>
    <w:rPr>
      <w:rFonts w:ascii="Symbol" w:hAnsi="Symbol" w:cs="Symbol"/>
    </w:rPr>
  </w:style>
  <w:style w:type="character" w:styleId="WW8Num110z1">
    <w:name w:val="WW8Num110z1"/>
    <w:qFormat/>
    <w:rPr>
      <w:rFonts w:ascii="Courier New" w:hAnsi="Courier New" w:cs="Courier New"/>
    </w:rPr>
  </w:style>
  <w:style w:type="character" w:styleId="WW8Num110z2">
    <w:name w:val="WW8Num110z2"/>
    <w:qFormat/>
    <w:rPr>
      <w:rFonts w:ascii="Wingdings" w:hAnsi="Wingdings" w:cs="Wingdings"/>
    </w:rPr>
  </w:style>
  <w:style w:type="character" w:styleId="WW8Num111z0">
    <w:name w:val="WW8Num111z0"/>
    <w:qFormat/>
    <w:rPr>
      <w:rFonts w:ascii="Symbol" w:hAnsi="Symbol" w:cs="Symbol"/>
    </w:rPr>
  </w:style>
  <w:style w:type="character" w:styleId="WW8Num112z0">
    <w:name w:val="WW8Num112z0"/>
    <w:qFormat/>
    <w:rPr>
      <w:rFonts w:ascii="Symbol" w:hAnsi="Symbol" w:cs="Symbol"/>
    </w:rPr>
  </w:style>
  <w:style w:type="character" w:styleId="WW8Num113z0">
    <w:name w:val="WW8Num113z0"/>
    <w:qFormat/>
    <w:rPr>
      <w:rFonts w:ascii="Symbol" w:hAnsi="Symbol" w:cs="Symbol"/>
    </w:rPr>
  </w:style>
  <w:style w:type="character" w:styleId="WW8Num115z0">
    <w:name w:val="WW8Num115z0"/>
    <w:qFormat/>
    <w:rPr>
      <w:rFonts w:ascii="Courier New" w:hAnsi="Courier New" w:cs="Courier New"/>
    </w:rPr>
  </w:style>
  <w:style w:type="character" w:styleId="WW8Num115z2">
    <w:name w:val="WW8Num115z2"/>
    <w:qFormat/>
    <w:rPr>
      <w:rFonts w:ascii="Wingdings" w:hAnsi="Wingdings" w:cs="Wingdings"/>
    </w:rPr>
  </w:style>
  <w:style w:type="character" w:styleId="WW8Num115z3">
    <w:name w:val="WW8Num115z3"/>
    <w:qFormat/>
    <w:rPr>
      <w:rFonts w:ascii="Symbol" w:hAnsi="Symbol" w:cs="Symbol"/>
    </w:rPr>
  </w:style>
  <w:style w:type="character" w:styleId="WW8Num116z0">
    <w:name w:val="WW8Num116z0"/>
    <w:qFormat/>
    <w:rPr/>
  </w:style>
  <w:style w:type="character" w:styleId="WW8Num117z0">
    <w:name w:val="WW8Num117z0"/>
    <w:qFormat/>
    <w:rPr/>
  </w:style>
  <w:style w:type="character" w:styleId="WW8Num118z0">
    <w:name w:val="WW8Num118z0"/>
    <w:qFormat/>
    <w:rPr>
      <w:rFonts w:ascii="Courier New" w:hAnsi="Courier New" w:cs="Courier New"/>
    </w:rPr>
  </w:style>
  <w:style w:type="character" w:styleId="WW8Num118z2">
    <w:name w:val="WW8Num118z2"/>
    <w:qFormat/>
    <w:rPr>
      <w:rFonts w:ascii="Wingdings" w:hAnsi="Wingdings" w:cs="Wingdings"/>
    </w:rPr>
  </w:style>
  <w:style w:type="character" w:styleId="WW8Num118z3">
    <w:name w:val="WW8Num118z3"/>
    <w:qFormat/>
    <w:rPr>
      <w:rFonts w:ascii="Symbol" w:hAnsi="Symbol" w:cs="Symbol"/>
    </w:rPr>
  </w:style>
  <w:style w:type="character" w:styleId="WW8Num120z0">
    <w:name w:val="WW8Num120z0"/>
    <w:qFormat/>
    <w:rPr>
      <w:rFonts w:ascii="Symbol" w:hAnsi="Symbol" w:cs="Symbol"/>
    </w:rPr>
  </w:style>
  <w:style w:type="character" w:styleId="WW8Num121z0">
    <w:name w:val="WW8Num121z0"/>
    <w:qFormat/>
    <w:rPr/>
  </w:style>
  <w:style w:type="character" w:styleId="WW8Num122z0">
    <w:name w:val="WW8Num122z0"/>
    <w:qFormat/>
    <w:rPr>
      <w:rFonts w:ascii="Symbol" w:hAnsi="Symbol" w:cs="Symbol"/>
    </w:rPr>
  </w:style>
  <w:style w:type="character" w:styleId="WW8Num123z0">
    <w:name w:val="WW8Num123z0"/>
    <w:qFormat/>
    <w:rPr/>
  </w:style>
  <w:style w:type="character" w:styleId="WW8Num124z0">
    <w:name w:val="WW8Num124z0"/>
    <w:qFormat/>
    <w:rPr>
      <w:rFonts w:ascii="Symbol" w:hAnsi="Symbol" w:cs="Symbol"/>
    </w:rPr>
  </w:style>
  <w:style w:type="character" w:styleId="WW8Num125z0">
    <w:name w:val="WW8Num125z0"/>
    <w:qFormat/>
    <w:rPr/>
  </w:style>
  <w:style w:type="character" w:styleId="WW8Num126z0">
    <w:name w:val="WW8Num126z0"/>
    <w:qFormat/>
    <w:rPr>
      <w:rFonts w:ascii="Times New Roman" w:hAnsi="Times New Roman" w:eastAsia="Times New Roman" w:cs="Times New Roman"/>
    </w:rPr>
  </w:style>
  <w:style w:type="character" w:styleId="WW8Num126z1">
    <w:name w:val="WW8Num126z1"/>
    <w:qFormat/>
    <w:rPr>
      <w:rFonts w:ascii="Courier New" w:hAnsi="Courier New" w:cs="Courier New"/>
    </w:rPr>
  </w:style>
  <w:style w:type="character" w:styleId="WW8Num126z2">
    <w:name w:val="WW8Num126z2"/>
    <w:qFormat/>
    <w:rPr>
      <w:rFonts w:ascii="Wingdings" w:hAnsi="Wingdings" w:cs="Wingdings"/>
    </w:rPr>
  </w:style>
  <w:style w:type="character" w:styleId="WW8Num126z3">
    <w:name w:val="WW8Num126z3"/>
    <w:qFormat/>
    <w:rPr>
      <w:rFonts w:ascii="Symbol" w:hAnsi="Symbol" w:cs="Symbol"/>
    </w:rPr>
  </w:style>
  <w:style w:type="character" w:styleId="WW8Num127z0">
    <w:name w:val="WW8Num127z0"/>
    <w:qFormat/>
    <w:rPr>
      <w:sz w:val="16"/>
    </w:rPr>
  </w:style>
  <w:style w:type="character" w:styleId="WW8Num128z0">
    <w:name w:val="WW8Num128z0"/>
    <w:qFormat/>
    <w:rPr/>
  </w:style>
  <w:style w:type="character" w:styleId="WW8Num131z0">
    <w:name w:val="WW8Num131z0"/>
    <w:qFormat/>
    <w:rPr/>
  </w:style>
  <w:style w:type="character" w:styleId="WW8Num133z0">
    <w:name w:val="WW8Num133z0"/>
    <w:qFormat/>
    <w:rPr>
      <w:rFonts w:ascii="Symbol" w:hAnsi="Symbol" w:cs="Symbol"/>
    </w:rPr>
  </w:style>
  <w:style w:type="character" w:styleId="WW8Num134z0">
    <w:name w:val="WW8Num134z0"/>
    <w:qFormat/>
    <w:rPr>
      <w:rFonts w:ascii="Symbol" w:hAnsi="Symbol" w:cs="Symbol"/>
    </w:rPr>
  </w:style>
  <w:style w:type="character" w:styleId="WW8Num135z0">
    <w:name w:val="WW8Num135z0"/>
    <w:qFormat/>
    <w:rPr>
      <w:rFonts w:ascii="Symbol" w:hAnsi="Symbol" w:cs="Symbol"/>
    </w:rPr>
  </w:style>
  <w:style w:type="character" w:styleId="WW8Num136z0">
    <w:name w:val="WW8Num136z0"/>
    <w:qFormat/>
    <w:rPr>
      <w:rFonts w:ascii="Wingdings" w:hAnsi="Wingdings" w:cs="Wingdings"/>
    </w:rPr>
  </w:style>
  <w:style w:type="character" w:styleId="WW8Num136z1">
    <w:name w:val="WW8Num136z1"/>
    <w:qFormat/>
    <w:rPr>
      <w:rFonts w:ascii="Courier New" w:hAnsi="Courier New" w:cs="Courier New"/>
    </w:rPr>
  </w:style>
  <w:style w:type="character" w:styleId="WW8Num136z3">
    <w:name w:val="WW8Num136z3"/>
    <w:qFormat/>
    <w:rPr>
      <w:rFonts w:ascii="Symbol" w:hAnsi="Symbol" w:cs="Symbol"/>
    </w:rPr>
  </w:style>
  <w:style w:type="character" w:styleId="WW8Num137z0">
    <w:name w:val="WW8Num137z0"/>
    <w:qFormat/>
    <w:rPr>
      <w:rFonts w:ascii="Symbol" w:hAnsi="Symbol" w:cs="Symbol"/>
    </w:rPr>
  </w:style>
  <w:style w:type="character" w:styleId="WW8Num137z1">
    <w:name w:val="WW8Num137z1"/>
    <w:qFormat/>
    <w:rPr>
      <w:rFonts w:ascii="Courier New" w:hAnsi="Courier New" w:cs="Courier New"/>
    </w:rPr>
  </w:style>
  <w:style w:type="character" w:styleId="WW8Num137z2">
    <w:name w:val="WW8Num137z2"/>
    <w:qFormat/>
    <w:rPr>
      <w:rFonts w:ascii="Wingdings" w:hAnsi="Wingdings" w:cs="Wingdings"/>
    </w:rPr>
  </w:style>
  <w:style w:type="character" w:styleId="WW8Num138z0">
    <w:name w:val="WW8Num138z0"/>
    <w:qFormat/>
    <w:rPr>
      <w:rFonts w:ascii="Times New Roman" w:hAnsi="Times New Roman" w:eastAsia="Times New Roman" w:cs="Times New Roman"/>
    </w:rPr>
  </w:style>
  <w:style w:type="character" w:styleId="WW8Num138z1">
    <w:name w:val="WW8Num138z1"/>
    <w:qFormat/>
    <w:rPr>
      <w:rFonts w:ascii="Courier New" w:hAnsi="Courier New" w:cs="Courier New"/>
    </w:rPr>
  </w:style>
  <w:style w:type="character" w:styleId="WW8Num138z2">
    <w:name w:val="WW8Num138z2"/>
    <w:qFormat/>
    <w:rPr>
      <w:rFonts w:ascii="Wingdings" w:hAnsi="Wingdings" w:cs="Wingdings"/>
    </w:rPr>
  </w:style>
  <w:style w:type="character" w:styleId="WW8Num138z3">
    <w:name w:val="WW8Num138z3"/>
    <w:qFormat/>
    <w:rPr>
      <w:rFonts w:ascii="Symbol" w:hAnsi="Symbol" w:cs="Symbol"/>
    </w:rPr>
  </w:style>
  <w:style w:type="character" w:styleId="WW8Num139z0">
    <w:name w:val="WW8Num139z0"/>
    <w:qFormat/>
    <w:rPr>
      <w:rFonts w:ascii="Wingdings" w:hAnsi="Wingdings" w:cs="Wingdings"/>
    </w:rPr>
  </w:style>
  <w:style w:type="character" w:styleId="WW8Num140z0">
    <w:name w:val="WW8Num140z0"/>
    <w:qFormat/>
    <w:rPr>
      <w:rFonts w:ascii="Symbol" w:hAnsi="Symbol" w:cs="Symbol"/>
    </w:rPr>
  </w:style>
  <w:style w:type="character" w:styleId="WW8Num141z0">
    <w:name w:val="WW8Num141z0"/>
    <w:qFormat/>
    <w:rPr/>
  </w:style>
  <w:style w:type="character" w:styleId="WW8Num142z0">
    <w:name w:val="WW8Num142z0"/>
    <w:qFormat/>
    <w:rPr>
      <w:rFonts w:ascii="Wingdings" w:hAnsi="Wingdings" w:cs="Wingdings"/>
    </w:rPr>
  </w:style>
  <w:style w:type="character" w:styleId="WW8Num143z0">
    <w:name w:val="WW8Num143z0"/>
    <w:qFormat/>
    <w:rPr>
      <w:rFonts w:ascii="Wingdings" w:hAnsi="Wingdings" w:cs="Wingdings"/>
    </w:rPr>
  </w:style>
  <w:style w:type="character" w:styleId="WW8Num144z0">
    <w:name w:val="WW8Num144z0"/>
    <w:qFormat/>
    <w:rPr>
      <w:rFonts w:ascii="Symbol" w:hAnsi="Symbol" w:cs="Symbol"/>
    </w:rPr>
  </w:style>
  <w:style w:type="character" w:styleId="WW8Num145z0">
    <w:name w:val="WW8Num145z0"/>
    <w:qFormat/>
    <w:rPr>
      <w:rFonts w:ascii="Symbol" w:hAnsi="Symbol" w:cs="Symbol"/>
    </w:rPr>
  </w:style>
  <w:style w:type="character" w:styleId="WW8Num146z1">
    <w:name w:val="WW8Num146z1"/>
    <w:qFormat/>
    <w:rPr>
      <w:rFonts w:ascii="Courier New" w:hAnsi="Courier New" w:cs="Courier New"/>
    </w:rPr>
  </w:style>
  <w:style w:type="character" w:styleId="WW8Num146z2">
    <w:name w:val="WW8Num146z2"/>
    <w:qFormat/>
    <w:rPr>
      <w:rFonts w:ascii="Wingdings" w:hAnsi="Wingdings" w:cs="Wingdings"/>
    </w:rPr>
  </w:style>
  <w:style w:type="character" w:styleId="WW8Num146z3">
    <w:name w:val="WW8Num146z3"/>
    <w:qFormat/>
    <w:rPr>
      <w:rFonts w:ascii="Symbol" w:hAnsi="Symbol" w:cs="Symbol"/>
    </w:rPr>
  </w:style>
  <w:style w:type="character" w:styleId="WW8Num147z0">
    <w:name w:val="WW8Num147z0"/>
    <w:qFormat/>
    <w:rPr>
      <w:sz w:val="16"/>
    </w:rPr>
  </w:style>
  <w:style w:type="character" w:styleId="WW8Num148z0">
    <w:name w:val="WW8Num148z0"/>
    <w:qFormat/>
    <w:rPr>
      <w:rFonts w:ascii="Wingdings" w:hAnsi="Wingdings" w:cs="Wingdings"/>
    </w:rPr>
  </w:style>
  <w:style w:type="character" w:styleId="WW8Num148z1">
    <w:name w:val="WW8Num148z1"/>
    <w:qFormat/>
    <w:rPr>
      <w:rFonts w:ascii="Courier New" w:hAnsi="Courier New" w:cs="Courier New"/>
    </w:rPr>
  </w:style>
  <w:style w:type="character" w:styleId="WW8Num148z3">
    <w:name w:val="WW8Num148z3"/>
    <w:qFormat/>
    <w:rPr>
      <w:rFonts w:ascii="Symbol" w:hAnsi="Symbol" w:cs="Symbol"/>
    </w:rPr>
  </w:style>
  <w:style w:type="character" w:styleId="WW8Num149z0">
    <w:name w:val="WW8Num149z0"/>
    <w:qFormat/>
    <w:rPr/>
  </w:style>
  <w:style w:type="character" w:styleId="WW8Num150z0">
    <w:name w:val="WW8Num150z0"/>
    <w:qFormat/>
    <w:rPr/>
  </w:style>
  <w:style w:type="character" w:styleId="WW8Num151z0">
    <w:name w:val="WW8Num151z0"/>
    <w:qFormat/>
    <w:rPr/>
  </w:style>
  <w:style w:type="character" w:styleId="WW8Num152z0">
    <w:name w:val="WW8Num152z0"/>
    <w:qFormat/>
    <w:rPr>
      <w:sz w:val="16"/>
    </w:rPr>
  </w:style>
  <w:style w:type="character" w:styleId="WW8Num153z0">
    <w:name w:val="WW8Num153z0"/>
    <w:qFormat/>
    <w:rPr>
      <w:rFonts w:ascii="Symbol" w:hAnsi="Symbol" w:cs="Symbol"/>
    </w:rPr>
  </w:style>
  <w:style w:type="character" w:styleId="WW8Num153z1">
    <w:name w:val="WW8Num153z1"/>
    <w:qFormat/>
    <w:rPr>
      <w:rFonts w:ascii="Courier New" w:hAnsi="Courier New" w:cs="Courier New"/>
    </w:rPr>
  </w:style>
  <w:style w:type="character" w:styleId="WW8Num153z2">
    <w:name w:val="WW8Num153z2"/>
    <w:qFormat/>
    <w:rPr>
      <w:rFonts w:ascii="Wingdings" w:hAnsi="Wingdings" w:cs="Wingdings"/>
    </w:rPr>
  </w:style>
  <w:style w:type="character" w:styleId="WW8Num154z0">
    <w:name w:val="WW8Num154z0"/>
    <w:qFormat/>
    <w:rPr/>
  </w:style>
  <w:style w:type="character" w:styleId="WW8Num155z0">
    <w:name w:val="WW8Num155z0"/>
    <w:qFormat/>
    <w:rPr>
      <w:rFonts w:ascii="Courier New" w:hAnsi="Courier New" w:cs="Courier New"/>
    </w:rPr>
  </w:style>
  <w:style w:type="character" w:styleId="WW8Num155z2">
    <w:name w:val="WW8Num155z2"/>
    <w:qFormat/>
    <w:rPr>
      <w:rFonts w:ascii="Wingdings" w:hAnsi="Wingdings" w:cs="Wingdings"/>
    </w:rPr>
  </w:style>
  <w:style w:type="character" w:styleId="WW8Num155z3">
    <w:name w:val="WW8Num155z3"/>
    <w:qFormat/>
    <w:rPr>
      <w:rFonts w:ascii="Symbol" w:hAnsi="Symbol" w:cs="Symbol"/>
    </w:rPr>
  </w:style>
  <w:style w:type="character" w:styleId="WW8Num156z0">
    <w:name w:val="WW8Num156z0"/>
    <w:qFormat/>
    <w:rPr>
      <w:rFonts w:ascii="Times New Roman" w:hAnsi="Times New Roman" w:eastAsia="Times New Roman" w:cs="Times New Roman"/>
    </w:rPr>
  </w:style>
  <w:style w:type="character" w:styleId="WW8Num156z1">
    <w:name w:val="WW8Num156z1"/>
    <w:qFormat/>
    <w:rPr>
      <w:rFonts w:ascii="Courier New" w:hAnsi="Courier New" w:cs="Courier New"/>
    </w:rPr>
  </w:style>
  <w:style w:type="character" w:styleId="WW8Num156z2">
    <w:name w:val="WW8Num156z2"/>
    <w:qFormat/>
    <w:rPr>
      <w:rFonts w:ascii="Wingdings" w:hAnsi="Wingdings" w:cs="Wingdings"/>
    </w:rPr>
  </w:style>
  <w:style w:type="character" w:styleId="WW8Num156z3">
    <w:name w:val="WW8Num156z3"/>
    <w:qFormat/>
    <w:rPr>
      <w:rFonts w:ascii="Symbol" w:hAnsi="Symbol" w:cs="Symbol"/>
    </w:rPr>
  </w:style>
  <w:style w:type="character" w:styleId="WW8Num157z0">
    <w:name w:val="WW8Num157z0"/>
    <w:qFormat/>
    <w:rPr>
      <w:sz w:val="16"/>
    </w:rPr>
  </w:style>
  <w:style w:type="character" w:styleId="WW8Num159z0">
    <w:name w:val="WW8Num159z0"/>
    <w:qFormat/>
    <w:rPr>
      <w:rFonts w:ascii="Symbol" w:hAnsi="Symbol" w:cs="Symbol"/>
    </w:rPr>
  </w:style>
  <w:style w:type="character" w:styleId="WW8Num161z0">
    <w:name w:val="WW8Num161z0"/>
    <w:qFormat/>
    <w:rPr/>
  </w:style>
  <w:style w:type="character" w:styleId="WW8Num162z0">
    <w:name w:val="WW8Num162z0"/>
    <w:qFormat/>
    <w:rPr>
      <w:rFonts w:ascii="Times New Roman" w:hAnsi="Times New Roman" w:eastAsia="Times New Roman" w:cs="Times New Roman"/>
    </w:rPr>
  </w:style>
  <w:style w:type="character" w:styleId="WW8Num162z1">
    <w:name w:val="WW8Num162z1"/>
    <w:qFormat/>
    <w:rPr>
      <w:rFonts w:ascii="Courier New" w:hAnsi="Courier New" w:cs="Courier New"/>
    </w:rPr>
  </w:style>
  <w:style w:type="character" w:styleId="WW8Num162z2">
    <w:name w:val="WW8Num162z2"/>
    <w:qFormat/>
    <w:rPr>
      <w:rFonts w:ascii="Wingdings" w:hAnsi="Wingdings" w:cs="Wingdings"/>
    </w:rPr>
  </w:style>
  <w:style w:type="character" w:styleId="WW8Num162z3">
    <w:name w:val="WW8Num162z3"/>
    <w:qFormat/>
    <w:rPr>
      <w:rFonts w:ascii="Symbol" w:hAnsi="Symbol" w:cs="Symbol"/>
    </w:rPr>
  </w:style>
  <w:style w:type="character" w:styleId="WW8Num163z0">
    <w:name w:val="WW8Num163z0"/>
    <w:qFormat/>
    <w:rPr>
      <w:rFonts w:ascii="Symbol" w:hAnsi="Symbol" w:cs="Symbol"/>
    </w:rPr>
  </w:style>
  <w:style w:type="character" w:styleId="WW8Num163z1">
    <w:name w:val="WW8Num163z1"/>
    <w:qFormat/>
    <w:rPr>
      <w:rFonts w:ascii="Courier New" w:hAnsi="Courier New" w:cs="Courier New"/>
    </w:rPr>
  </w:style>
  <w:style w:type="character" w:styleId="WW8Num163z2">
    <w:name w:val="WW8Num163z2"/>
    <w:qFormat/>
    <w:rPr>
      <w:rFonts w:ascii="Wingdings" w:hAnsi="Wingdings" w:cs="Wingdings"/>
    </w:rPr>
  </w:style>
  <w:style w:type="character" w:styleId="WW8Num165z0">
    <w:name w:val="WW8Num165z0"/>
    <w:qFormat/>
    <w:rPr>
      <w:rFonts w:ascii="Courier New" w:hAnsi="Courier New" w:cs="Courier New"/>
    </w:rPr>
  </w:style>
  <w:style w:type="character" w:styleId="WW8Num165z2">
    <w:name w:val="WW8Num165z2"/>
    <w:qFormat/>
    <w:rPr>
      <w:rFonts w:ascii="Wingdings" w:hAnsi="Wingdings" w:cs="Wingdings"/>
    </w:rPr>
  </w:style>
  <w:style w:type="character" w:styleId="WW8Num165z3">
    <w:name w:val="WW8Num165z3"/>
    <w:qFormat/>
    <w:rPr>
      <w:rFonts w:ascii="Symbol" w:hAnsi="Symbol" w:cs="Symbol"/>
    </w:rPr>
  </w:style>
  <w:style w:type="character" w:styleId="WW8Num166z0">
    <w:name w:val="WW8Num166z0"/>
    <w:qFormat/>
    <w:rPr/>
  </w:style>
  <w:style w:type="character" w:styleId="WW8Num168z0">
    <w:name w:val="WW8Num168z0"/>
    <w:qFormat/>
    <w:rPr>
      <w:rFonts w:ascii="Times New Roman" w:hAnsi="Times New Roman" w:eastAsia="Times New Roman" w:cs="Times New Roman"/>
    </w:rPr>
  </w:style>
  <w:style w:type="character" w:styleId="WW8Num168z1">
    <w:name w:val="WW8Num168z1"/>
    <w:qFormat/>
    <w:rPr>
      <w:rFonts w:ascii="Courier New" w:hAnsi="Courier New" w:cs="Courier New"/>
    </w:rPr>
  </w:style>
  <w:style w:type="character" w:styleId="WW8Num168z2">
    <w:name w:val="WW8Num168z2"/>
    <w:qFormat/>
    <w:rPr>
      <w:rFonts w:ascii="Wingdings" w:hAnsi="Wingdings" w:cs="Wingdings"/>
    </w:rPr>
  </w:style>
  <w:style w:type="character" w:styleId="WW8Num168z3">
    <w:name w:val="WW8Num168z3"/>
    <w:qFormat/>
    <w:rPr>
      <w:rFonts w:ascii="Symbol" w:hAnsi="Symbol" w:cs="Symbol"/>
    </w:rPr>
  </w:style>
  <w:style w:type="character" w:styleId="WW8Num169z0">
    <w:name w:val="WW8Num169z0"/>
    <w:qFormat/>
    <w:rPr/>
  </w:style>
  <w:style w:type="character" w:styleId="WW8Num170z1">
    <w:name w:val="WW8Num170z1"/>
    <w:qFormat/>
    <w:rPr>
      <w:rFonts w:cs="Courier New"/>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79z0">
    <w:name w:val="WW8NumSt79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vertAlign w:val="superscript"/>
    </w:rPr>
  </w:style>
  <w:style w:type="character" w:styleId="InternetLink">
    <w:name w:val="Hyperlink"/>
    <w:basedOn w:val="DefaultParagraphFont"/>
    <w:rPr>
      <w:color w:val="0000FF"/>
      <w:u w:val="single"/>
    </w:rPr>
  </w:style>
  <w:style w:type="character" w:styleId="PageNumber">
    <w:name w:val="Page Number"/>
    <w:basedOn w:val="DefaultParagraphFont"/>
    <w:rPr/>
  </w:style>
  <w:style w:type="character" w:styleId="CommentReference">
    <w:name w:val="Comment Reference"/>
    <w:basedOn w:val="DefaultParagraphFont"/>
    <w:qFormat/>
    <w:rPr>
      <w:sz w:val="16"/>
    </w:rPr>
  </w:style>
  <w:style w:type="character" w:styleId="VisitedInternetLink">
    <w:name w:val="FollowedHyperlink"/>
    <w:basedOn w:val="DefaultParagraphFont"/>
    <w:rPr>
      <w:color w:val="800080"/>
      <w:u w:val="single"/>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cs="Noto Sans Devanagari"/>
    </w:rPr>
  </w:style>
  <w:style w:type="paragraph" w:styleId="Caption">
    <w:name w:val="Caption"/>
    <w:basedOn w:val="Normal"/>
    <w:next w:val="Normal"/>
    <w:qFormat/>
    <w:pPr>
      <w:keepNext w:val="true"/>
      <w:spacing w:before="120" w:after="120"/>
      <w:jc w:val="center"/>
    </w:pPr>
    <w:rPr>
      <w:b/>
    </w:rPr>
  </w:style>
  <w:style w:type="paragraph" w:styleId="Index">
    <w:name w:val="Index"/>
    <w:basedOn w:val="Normal"/>
    <w:qFormat/>
    <w:pPr>
      <w:suppressLineNumbers/>
    </w:pPr>
    <w:rPr>
      <w:rFonts w:cs="Noto Sans Devanagari"/>
    </w:rPr>
  </w:style>
  <w:style w:type="paragraph" w:styleId="NormalIndent">
    <w:name w:val="Normal Indent"/>
    <w:basedOn w:val="Normal"/>
    <w:qFormat/>
    <w:pPr>
      <w:ind w:left="720" w:hanging="0"/>
    </w:pPr>
    <w:rPr/>
  </w:style>
  <w:style w:type="paragraph" w:styleId="Infodoc">
    <w:name w:val="Infodoc"/>
    <w:basedOn w:val="Normal"/>
    <w:qFormat/>
    <w:pPr>
      <w:keepLines/>
      <w:tabs>
        <w:tab w:val="clear" w:pos="720"/>
        <w:tab w:val="left" w:pos="1191" w:leader="none"/>
      </w:tabs>
    </w:pPr>
    <w:rPr>
      <w:rFonts w:ascii="Arial" w:hAnsi="Arial" w:cs="Arial"/>
      <w:sz w:val="22"/>
      <w:lang w:val="en-GB"/>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ocumentMap">
    <w:name w:val="Document Map"/>
    <w:basedOn w:val="Normal"/>
    <w:qFormat/>
    <w:pPr>
      <w:shd w:fill="000080" w:val="clear"/>
    </w:pPr>
    <w:rPr>
      <w:rFonts w:ascii="Tahoma" w:hAnsi="Tahoma" w:cs="Tahoma"/>
    </w:rPr>
  </w:style>
  <w:style w:type="paragraph" w:styleId="Footnote">
    <w:name w:val="Footnote Text"/>
    <w:basedOn w:val="Normal"/>
    <w:pPr/>
    <w:rPr/>
  </w:style>
  <w:style w:type="paragraph" w:styleId="BodyTextIndent2">
    <w:name w:val="Body Text Indent 2"/>
    <w:basedOn w:val="Normal"/>
    <w:qFormat/>
    <w:pPr>
      <w:spacing w:lineRule="atLeast" w:line="240"/>
      <w:ind w:left="709" w:hanging="0"/>
    </w:pPr>
    <w:rPr>
      <w:i/>
      <w:lang w:val="en-GB"/>
    </w:rPr>
  </w:style>
  <w:style w:type="paragraph" w:styleId="NormalLeft">
    <w:name w:val="NormalLeft"/>
    <w:basedOn w:val="Normal"/>
    <w:qFormat/>
    <w:pPr>
      <w:keepNext w:val="true"/>
      <w:jc w:val="left"/>
    </w:pPr>
    <w:rPr>
      <w:sz w:val="18"/>
      <w:lang w:val="fr-FR"/>
    </w:rPr>
  </w:style>
  <w:style w:type="paragraph" w:styleId="Contents1">
    <w:name w:val="TOC 1"/>
    <w:basedOn w:val="Normal"/>
    <w:next w:val="Normal"/>
    <w:pPr>
      <w:tabs>
        <w:tab w:val="clear" w:pos="720"/>
        <w:tab w:val="right" w:pos="9019" w:leader="dot"/>
      </w:tabs>
      <w:spacing w:before="120" w:after="120"/>
      <w:ind w:left="450" w:hanging="450"/>
      <w:jc w:val="left"/>
    </w:pPr>
    <w:rPr>
      <w:rFonts w:ascii="Times New Roman" w:hAnsi="Times New Roman" w:cs="Times New Roman"/>
      <w:b/>
      <w:caps/>
      <w:lang w:val="en-US" w:eastAsia="en-US"/>
    </w:rPr>
  </w:style>
  <w:style w:type="paragraph" w:styleId="Contents2">
    <w:name w:val="TOC 2"/>
    <w:basedOn w:val="Normal"/>
    <w:next w:val="Normal"/>
    <w:pPr>
      <w:ind w:left="200" w:hanging="0"/>
      <w:jc w:val="left"/>
    </w:pPr>
    <w:rPr>
      <w:rFonts w:ascii="Times New Roman" w:hAnsi="Times New Roman" w:cs="Times New Roman"/>
      <w:smallCaps/>
    </w:rPr>
  </w:style>
  <w:style w:type="paragraph" w:styleId="Contents3">
    <w:name w:val="TOC 3"/>
    <w:basedOn w:val="Normal"/>
    <w:next w:val="Normal"/>
    <w:pPr>
      <w:ind w:left="400" w:hanging="0"/>
      <w:jc w:val="left"/>
    </w:pPr>
    <w:rPr>
      <w:rFonts w:ascii="Times New Roman" w:hAnsi="Times New Roman" w:cs="Times New Roman"/>
      <w:i/>
    </w:rPr>
  </w:style>
  <w:style w:type="paragraph" w:styleId="Table">
    <w:name w:val="Table"/>
    <w:basedOn w:val="Normal"/>
    <w:qFormat/>
    <w:pPr>
      <w:jc w:val="center"/>
    </w:pPr>
    <w:rPr>
      <w:rFonts w:ascii="Palatino" w:hAnsi="Palatino" w:cs="Palatino"/>
      <w:sz w:val="16"/>
      <w:lang w:val="en-GB"/>
    </w:rPr>
  </w:style>
  <w:style w:type="paragraph" w:styleId="MyHeading1">
    <w:name w:val="MyHeading 1"/>
    <w:basedOn w:val="Heading1"/>
    <w:qFormat/>
    <w:pPr>
      <w:numPr>
        <w:ilvl w:val="0"/>
        <w:numId w:val="0"/>
      </w:numPr>
      <w:ind w:hanging="0"/>
      <w:outlineLvl w:val="9"/>
    </w:pPr>
    <w:rPr/>
  </w:style>
  <w:style w:type="paragraph" w:styleId="MyHeading2">
    <w:name w:val="MyHeading 2"/>
    <w:basedOn w:val="Heading2"/>
    <w:qFormat/>
    <w:pPr>
      <w:numPr>
        <w:ilvl w:val="0"/>
        <w:numId w:val="0"/>
      </w:numPr>
      <w:ind w:hanging="0"/>
      <w:outlineLvl w:val="9"/>
    </w:pPr>
    <w:rPr/>
  </w:style>
  <w:style w:type="paragraph" w:styleId="CommentText">
    <w:name w:val="Comment Text"/>
    <w:basedOn w:val="Normal"/>
    <w:qFormat/>
    <w:pPr/>
    <w:rPr/>
  </w:style>
  <w:style w:type="paragraph" w:styleId="Contents4">
    <w:name w:val="TOC 4"/>
    <w:basedOn w:val="Normal"/>
    <w:next w:val="Normal"/>
    <w:pPr>
      <w:ind w:left="600" w:hanging="0"/>
      <w:jc w:val="left"/>
    </w:pPr>
    <w:rPr>
      <w:rFonts w:ascii="Times New Roman" w:hAnsi="Times New Roman" w:cs="Times New Roman"/>
      <w:sz w:val="18"/>
    </w:rPr>
  </w:style>
  <w:style w:type="paragraph" w:styleId="Contents5">
    <w:name w:val="TOC 5"/>
    <w:basedOn w:val="Normal"/>
    <w:next w:val="Normal"/>
    <w:pPr>
      <w:ind w:left="800" w:hanging="0"/>
      <w:jc w:val="left"/>
    </w:pPr>
    <w:rPr>
      <w:rFonts w:ascii="Times New Roman" w:hAnsi="Times New Roman" w:cs="Times New Roman"/>
      <w:sz w:val="18"/>
    </w:rPr>
  </w:style>
  <w:style w:type="paragraph" w:styleId="Contents6">
    <w:name w:val="TOC 6"/>
    <w:basedOn w:val="Normal"/>
    <w:next w:val="Normal"/>
    <w:pPr>
      <w:ind w:left="1000" w:hanging="0"/>
      <w:jc w:val="left"/>
    </w:pPr>
    <w:rPr>
      <w:rFonts w:ascii="Times New Roman" w:hAnsi="Times New Roman" w:cs="Times New Roman"/>
      <w:sz w:val="18"/>
    </w:rPr>
  </w:style>
  <w:style w:type="paragraph" w:styleId="Contents7">
    <w:name w:val="TOC 7"/>
    <w:basedOn w:val="Normal"/>
    <w:next w:val="Normal"/>
    <w:pPr>
      <w:ind w:left="1200" w:hanging="0"/>
      <w:jc w:val="left"/>
    </w:pPr>
    <w:rPr>
      <w:rFonts w:ascii="Times New Roman" w:hAnsi="Times New Roman" w:cs="Times New Roman"/>
      <w:sz w:val="18"/>
    </w:rPr>
  </w:style>
  <w:style w:type="paragraph" w:styleId="Contents8">
    <w:name w:val="TOC 8"/>
    <w:basedOn w:val="Normal"/>
    <w:next w:val="Normal"/>
    <w:pPr>
      <w:ind w:left="1400" w:hanging="0"/>
      <w:jc w:val="left"/>
    </w:pPr>
    <w:rPr>
      <w:rFonts w:ascii="Times New Roman" w:hAnsi="Times New Roman" w:cs="Times New Roman"/>
      <w:sz w:val="18"/>
    </w:rPr>
  </w:style>
  <w:style w:type="paragraph" w:styleId="Contents9">
    <w:name w:val="TOC 9"/>
    <w:basedOn w:val="Normal"/>
    <w:next w:val="Normal"/>
    <w:pPr>
      <w:ind w:left="1600" w:hanging="0"/>
      <w:jc w:val="left"/>
    </w:pPr>
    <w:rPr>
      <w:rFonts w:ascii="Times New Roman" w:hAnsi="Times New Roman" w:cs="Times New Roman"/>
      <w:sz w:val="18"/>
    </w:rPr>
  </w:style>
  <w:style w:type="paragraph" w:styleId="PlainText">
    <w:name w:val="Plain Text"/>
    <w:basedOn w:val="Normal"/>
    <w:qFormat/>
    <w:pPr/>
    <w:rPr>
      <w:rFonts w:ascii="Courier New" w:hAnsi="Courier New" w:cs="Courier New"/>
    </w:rPr>
  </w:style>
  <w:style w:type="paragraph" w:styleId="HeadingMine">
    <w:name w:val="HeadingMine"/>
    <w:basedOn w:val="Heading1"/>
    <w:qFormat/>
    <w:pPr>
      <w:pageBreakBefore w:val="false"/>
      <w:numPr>
        <w:ilvl w:val="0"/>
        <w:numId w:val="0"/>
      </w:numPr>
      <w:spacing w:lineRule="auto" w:line="240" w:before="240" w:after="0"/>
      <w:ind w:hanging="0"/>
      <w:jc w:val="both"/>
      <w:outlineLvl w:val="9"/>
    </w:pPr>
    <w:rPr>
      <w:rFonts w:ascii="Helvetica" w:hAnsi="Helvetica" w:cs="Helvetica"/>
      <w:kern w:val="0"/>
      <w:sz w:val="72"/>
    </w:rPr>
  </w:style>
  <w:style w:type="paragraph" w:styleId="11BodyText">
    <w:name w:val="11 BodyText"/>
    <w:basedOn w:val="Normal"/>
    <w:qFormat/>
    <w:pPr>
      <w:spacing w:before="0" w:after="120"/>
      <w:ind w:left="907" w:hanging="0"/>
    </w:pPr>
    <w:rPr>
      <w:rFonts w:ascii="Times New Roman" w:hAnsi="Times New Roman" w:cs="Times New Roman"/>
      <w:sz w:val="22"/>
      <w:lang w:val="en-GB"/>
    </w:rPr>
  </w:style>
  <w:style w:type="paragraph" w:styleId="Style5">
    <w:name w:val="??"/>
    <w:qFormat/>
    <w:pPr>
      <w:widowControl w:val="false"/>
      <w:bidi w:val="0"/>
    </w:pPr>
    <w:rPr>
      <w:rFonts w:ascii="Times New Roman" w:hAnsi="Times New Roman" w:eastAsia="Times New Roman" w:cs="Times New Roman"/>
      <w:color w:val="auto"/>
      <w:sz w:val="20"/>
      <w:szCs w:val="20"/>
      <w:lang w:val="en-US" w:bidi="ar-SA" w:eastAsia="zh-CN"/>
    </w:rPr>
  </w:style>
  <w:style w:type="paragraph" w:styleId="TextBodyIndent">
    <w:name w:val="Body Text Indent"/>
    <w:basedOn w:val="Normal"/>
    <w:pPr>
      <w:ind w:left="360" w:hanging="0"/>
    </w:pPr>
    <w:rPr/>
  </w:style>
  <w:style w:type="paragraph" w:styleId="CTLiterature">
    <w:name w:val="CT-Literature"/>
    <w:basedOn w:val="Normal"/>
    <w:qFormat/>
    <w:pPr>
      <w:numPr>
        <w:ilvl w:val="0"/>
        <w:numId w:val="5"/>
      </w:numPr>
      <w:tabs>
        <w:tab w:val="clear" w:pos="720"/>
        <w:tab w:val="left" w:pos="567" w:leader="none"/>
      </w:tabs>
      <w:spacing w:before="0" w:after="120"/>
      <w:ind w:left="567" w:hanging="567"/>
      <w:jc w:val="left"/>
    </w:pPr>
    <w:rPr>
      <w:rFonts w:ascii="Times New Roman" w:hAnsi="Times New Roman" w:cs="Times New Roman"/>
      <w:sz w:val="24"/>
      <w:szCs w:val="24"/>
    </w:rPr>
  </w:style>
  <w:style w:type="paragraph" w:styleId="Reference">
    <w:name w:val="Reference"/>
    <w:basedOn w:val="Normal"/>
    <w:qFormat/>
    <w:pPr>
      <w:numPr>
        <w:ilvl w:val="0"/>
        <w:numId w:val="6"/>
      </w:numPr>
    </w:pPr>
    <w:rPr>
      <w:rFonts w:ascii="Times New Roman" w:hAnsi="Times New Roman" w:cs="Times New Roman"/>
      <w:sz w:val="18"/>
    </w:rPr>
  </w:style>
  <w:style w:type="paragraph" w:styleId="Appendixtitle">
    <w:name w:val="Appendix_title"/>
    <w:basedOn w:val="Normal"/>
    <w:next w:val="Normal"/>
    <w:qFormat/>
    <w:pPr>
      <w:keepNext w:val="true"/>
      <w:keepLines/>
      <w:overflowPunct w:val="false"/>
      <w:autoSpaceDE w:val="false"/>
      <w:spacing w:before="280" w:after="40"/>
      <w:jc w:val="center"/>
      <w:textAlignment w:val="baseline"/>
    </w:pPr>
    <w:rPr>
      <w:rFonts w:ascii="Times New Roman" w:hAnsi="Times New Roman" w:cs="Times New Roman"/>
      <w:b/>
      <w:sz w:val="28"/>
      <w:lang w:val="fr-FR"/>
    </w:rPr>
  </w:style>
  <w:style w:type="paragraph" w:styleId="FigureNo">
    <w:name w:val="Figure_No"/>
    <w:basedOn w:val="Normal"/>
    <w:next w:val="Normal"/>
    <w:qFormat/>
    <w:pPr>
      <w:keepNext w:val="true"/>
      <w:keepLines/>
      <w:tabs>
        <w:tab w:val="clear" w:pos="720"/>
        <w:tab w:val="left" w:pos="794" w:leader="none"/>
        <w:tab w:val="left" w:pos="1191" w:leader="none"/>
        <w:tab w:val="left" w:pos="1588" w:leader="none"/>
        <w:tab w:val="left" w:pos="1985" w:leader="none"/>
      </w:tabs>
      <w:overflowPunct w:val="false"/>
      <w:autoSpaceDE w:val="false"/>
      <w:spacing w:before="480" w:after="240"/>
      <w:jc w:val="center"/>
      <w:textAlignment w:val="baseline"/>
    </w:pPr>
    <w:rPr>
      <w:rFonts w:ascii="Times New Roman" w:hAnsi="Times New Roman" w:cs="Times New Roman"/>
      <w:caps/>
      <w:sz w:val="24"/>
      <w:lang w:val="fr-FR"/>
    </w:rPr>
  </w:style>
  <w:style w:type="paragraph" w:styleId="BlockText">
    <w:name w:val="Block Text"/>
    <w:basedOn w:val="Normal"/>
    <w:qFormat/>
    <w:pPr>
      <w:keepNext w:val="true"/>
      <w:ind w:left="851" w:right="-421" w:hanging="851"/>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 w:type="numbering" w:styleId="WW8Num127">
    <w:name w:val="WW8Num127"/>
    <w:qFormat/>
  </w:style>
  <w:style w:type="numbering" w:styleId="WW8Num128">
    <w:name w:val="WW8Num128"/>
    <w:qFormat/>
  </w:style>
  <w:style w:type="numbering" w:styleId="WW8Num129">
    <w:name w:val="WW8Num129"/>
    <w:qFormat/>
  </w:style>
  <w:style w:type="numbering" w:styleId="WW8Num130">
    <w:name w:val="WW8Num130"/>
    <w:qFormat/>
  </w:style>
  <w:style w:type="numbering" w:styleId="WW8Num131">
    <w:name w:val="WW8Num131"/>
    <w:qFormat/>
  </w:style>
  <w:style w:type="numbering" w:styleId="WW8Num132">
    <w:name w:val="WW8Num132"/>
    <w:qFormat/>
  </w:style>
  <w:style w:type="numbering" w:styleId="WW8Num133">
    <w:name w:val="WW8Num133"/>
    <w:qFormat/>
  </w:style>
  <w:style w:type="numbering" w:styleId="WW8Num134">
    <w:name w:val="WW8Num134"/>
    <w:qFormat/>
  </w:style>
  <w:style w:type="numbering" w:styleId="WW8Num135">
    <w:name w:val="WW8Num135"/>
    <w:qFormat/>
  </w:style>
  <w:style w:type="numbering" w:styleId="WW8Num136">
    <w:name w:val="WW8Num136"/>
    <w:qFormat/>
  </w:style>
  <w:style w:type="numbering" w:styleId="WW8Num137">
    <w:name w:val="WW8Num137"/>
    <w:qFormat/>
  </w:style>
  <w:style w:type="numbering" w:styleId="WW8Num138">
    <w:name w:val="WW8Num138"/>
    <w:qFormat/>
  </w:style>
  <w:style w:type="numbering" w:styleId="WW8Num139">
    <w:name w:val="WW8Num139"/>
    <w:qFormat/>
  </w:style>
  <w:style w:type="numbering" w:styleId="WW8Num140">
    <w:name w:val="WW8Num140"/>
    <w:qFormat/>
  </w:style>
  <w:style w:type="numbering" w:styleId="WW8Num141">
    <w:name w:val="WW8Num141"/>
    <w:qFormat/>
  </w:style>
  <w:style w:type="numbering" w:styleId="WW8Num142">
    <w:name w:val="WW8Num142"/>
    <w:qFormat/>
  </w:style>
  <w:style w:type="numbering" w:styleId="WW8Num143">
    <w:name w:val="WW8Num143"/>
    <w:qFormat/>
  </w:style>
  <w:style w:type="numbering" w:styleId="WW8Num144">
    <w:name w:val="WW8Num144"/>
    <w:qFormat/>
  </w:style>
  <w:style w:type="numbering" w:styleId="WW8Num145">
    <w:name w:val="WW8Num145"/>
    <w:qFormat/>
  </w:style>
  <w:style w:type="numbering" w:styleId="WW8Num146">
    <w:name w:val="WW8Num146"/>
    <w:qFormat/>
  </w:style>
  <w:style w:type="numbering" w:styleId="WW8Num147">
    <w:name w:val="WW8Num147"/>
    <w:qFormat/>
  </w:style>
  <w:style w:type="numbering" w:styleId="WW8Num148">
    <w:name w:val="WW8Num148"/>
    <w:qFormat/>
  </w:style>
  <w:style w:type="numbering" w:styleId="WW8Num149">
    <w:name w:val="WW8Num149"/>
    <w:qFormat/>
  </w:style>
  <w:style w:type="numbering" w:styleId="WW8Num150">
    <w:name w:val="WW8Num150"/>
    <w:qFormat/>
  </w:style>
  <w:style w:type="numbering" w:styleId="WW8Num151">
    <w:name w:val="WW8Num151"/>
    <w:qFormat/>
  </w:style>
  <w:style w:type="numbering" w:styleId="WW8Num152">
    <w:name w:val="WW8Num152"/>
    <w:qFormat/>
  </w:style>
  <w:style w:type="numbering" w:styleId="WW8Num153">
    <w:name w:val="WW8Num153"/>
    <w:qFormat/>
  </w:style>
  <w:style w:type="numbering" w:styleId="WW8Num154">
    <w:name w:val="WW8Num154"/>
    <w:qFormat/>
  </w:style>
  <w:style w:type="numbering" w:styleId="WW8Num155">
    <w:name w:val="WW8Num155"/>
    <w:qFormat/>
  </w:style>
  <w:style w:type="numbering" w:styleId="WW8Num156">
    <w:name w:val="WW8Num156"/>
    <w:qFormat/>
  </w:style>
  <w:style w:type="numbering" w:styleId="WW8Num157">
    <w:name w:val="WW8Num157"/>
    <w:qFormat/>
  </w:style>
  <w:style w:type="numbering" w:styleId="WW8Num158">
    <w:name w:val="WW8Num158"/>
    <w:qFormat/>
  </w:style>
  <w:style w:type="numbering" w:styleId="WW8Num159">
    <w:name w:val="WW8Num159"/>
    <w:qFormat/>
  </w:style>
  <w:style w:type="numbering" w:styleId="WW8Num160">
    <w:name w:val="WW8Num160"/>
    <w:qFormat/>
  </w:style>
  <w:style w:type="numbering" w:styleId="WW8Num161">
    <w:name w:val="WW8Num161"/>
    <w:qFormat/>
  </w:style>
  <w:style w:type="numbering" w:styleId="WW8Num162">
    <w:name w:val="WW8Num162"/>
    <w:qFormat/>
  </w:style>
  <w:style w:type="numbering" w:styleId="WW8Num163">
    <w:name w:val="WW8Num163"/>
    <w:qFormat/>
  </w:style>
  <w:style w:type="numbering" w:styleId="WW8Num164">
    <w:name w:val="WW8Num164"/>
    <w:qFormat/>
  </w:style>
  <w:style w:type="numbering" w:styleId="WW8Num165">
    <w:name w:val="WW8Num165"/>
    <w:qFormat/>
  </w:style>
  <w:style w:type="numbering" w:styleId="WW8Num166">
    <w:name w:val="WW8Num166"/>
    <w:qFormat/>
  </w:style>
  <w:style w:type="numbering" w:styleId="WW8Num167">
    <w:name w:val="WW8Num167"/>
    <w:qFormat/>
  </w:style>
  <w:style w:type="numbering" w:styleId="WW8Num168">
    <w:name w:val="WW8Num168"/>
    <w:qFormat/>
  </w:style>
  <w:style w:type="numbering" w:styleId="WW8Num169">
    <w:name w:val="WW8Num169"/>
    <w:qFormat/>
  </w:style>
  <w:style w:type="numbering" w:styleId="WW8Num170">
    <w:name w:val="WW8Num17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mailto:kunz@CODINGTECHNOLOGIES.COM" TargetMode="External"/><Relationship Id="rId7" Type="http://schemas.openxmlformats.org/officeDocument/2006/relationships/hyperlink" Target="mailto:Frederic.Gabin@nectech.FR" TargetMode="External"/><Relationship Id="rId8" Type="http://schemas.openxmlformats.org/officeDocument/2006/relationships/hyperlink" Target="mailto:kunz@CODINGTECHNOLOGIES.COM" TargetMode="External"/><Relationship Id="rId9" Type="http://schemas.openxmlformats.org/officeDocument/2006/relationships/hyperlink" Target="mailto:Bernhard.grill@iis.fraunhofer.de" TargetMode="External"/><Relationship Id="rId10" Type="http://schemas.openxmlformats.org/officeDocument/2006/relationships/hyperlink" Target="mailto:Johannes.hilpert@iis.fraunhofer.de" TargetMode="External"/><Relationship Id="rId11" Type="http://schemas.openxmlformats.org/officeDocument/2006/relationships/hyperlink" Target="mailto:gregc@real.com" TargetMode="External"/><Relationship Id="rId12" Type="http://schemas.openxmlformats.org/officeDocument/2006/relationships/hyperlink" Target="mailto:jworley@real.com" TargetMode="External"/><Relationship Id="rId13" Type="http://schemas.openxmlformats.org/officeDocument/2006/relationships/oleObject" Target="embeddings/oleObject1.bin"/><Relationship Id="rId14" Type="http://schemas.openxmlformats.org/officeDocument/2006/relationships/image" Target="media/image1.wmf"/><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2003-11-26T15:00:00Z</dcterms:created>
  <dc:creator>Oliver Kunz</dc:creator>
  <dc:description/>
  <dc:language>en-US</dc:language>
  <cp:lastModifiedBy>Alan Sharpley</cp:lastModifiedBy>
  <cp:lastPrinted>2003-04-03T12:51:00Z</cp:lastPrinted>
  <dcterms:modified xsi:type="dcterms:W3CDTF">2005-11-16T16:36:00Z</dcterms:modified>
  <cp:revision>4</cp:revision>
  <dc:subject/>
  <dc:title>Title:</dc:title>
</cp:coreProperties>
</file>