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foot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wmf" ContentType="image/x-wmf"/>
  <Override PartName="/word/media/image3.wmf" ContentType="image/x-wmf"/>
  <Override PartName="/word/media/image5.wmf" ContentType="image/x-wmf"/>
  <Override PartName="/word/media/image6.wmf" ContentType="image/x-wmf"/>
  <Override PartName="/word/media/image7.wmf" ContentType="image/x-wmf"/>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spacing w:before="120" w:after="0"/>
        <w:jc w:val="center"/>
        <w:outlineLvl w:val="0"/>
        <w:rPr>
          <w:b/>
          <w:b/>
          <w:sz w:val="20"/>
        </w:rPr>
      </w:pPr>
      <w:r>
        <w:rPr>
          <w:b/>
          <w:sz w:val="20"/>
        </w:rPr>
        <w:t>Summary</w:t>
      </w:r>
    </w:p>
    <w:p>
      <w:pPr>
        <w:pStyle w:val="Normal"/>
        <w:jc w:val="center"/>
        <w:rPr>
          <w:b/>
          <w:b/>
          <w:sz w:val="20"/>
        </w:rPr>
      </w:pPr>
      <w:r>
        <w:rPr>
          <w:b/>
          <w:sz w:val="20"/>
        </w:rPr>
      </w:r>
    </w:p>
    <w:p>
      <w:pPr>
        <w:pStyle w:val="Normal"/>
        <w:ind w:left="360" w:right="360" w:hanging="0"/>
        <w:rPr/>
      </w:pPr>
      <w:r>
        <w:rPr>
          <w:sz w:val="20"/>
        </w:rPr>
        <w:t>This document describes the results of Experiment3 of the 14kHz Low-Complexity Audio Coding Algorithm at 24, 32 and 48 kbps Extension to ITU-T G.722.1 Subjective Characterisation Tests performed by France Telecom. In the following, this codec will be called, for convenience, "G.722.1C".  The test was performed according to the ITU-T Characterisation Test Plan using the processed material provided by France Telecom.</w:t>
      </w:r>
    </w:p>
    <w:p>
      <w:pPr>
        <w:pStyle w:val="Normal"/>
        <w:ind w:left="360" w:right="360" w:hanging="0"/>
        <w:rPr/>
      </w:pPr>
      <w:r>
        <w:rPr>
          <w:sz w:val="20"/>
        </w:rPr>
        <w:t xml:space="preserve"> </w:t>
      </w:r>
      <w:r>
        <w:rPr>
          <w:sz w:val="20"/>
        </w:rPr>
        <w:t>In summary, in experiment 3, G.722.1C at 24, 32 and 48 kbps is scored better than AAC-LD at the same bit rate.</w:t>
      </w:r>
    </w:p>
    <w:p>
      <w:pPr>
        <w:pStyle w:val="Normal"/>
        <w:ind w:left="360" w:right="360" w:hanging="0"/>
        <w:rPr>
          <w:sz w:val="20"/>
        </w:rPr>
      </w:pPr>
      <w:r>
        <w:rPr>
          <w:sz w:val="20"/>
        </w:rPr>
      </w:r>
    </w:p>
    <w:p>
      <w:pPr>
        <w:pStyle w:val="Heading1"/>
        <w:ind w:left="794" w:hanging="794"/>
        <w:rPr/>
      </w:pPr>
      <w:r>
        <w:rPr/>
        <w:t>Contributors</w:t>
      </w:r>
    </w:p>
    <w:p>
      <w:pPr>
        <w:pStyle w:val="Normal"/>
        <w:rPr>
          <w:sz w:val="20"/>
        </w:rPr>
      </w:pPr>
      <w:r>
        <w:rPr>
          <w:sz w:val="20"/>
        </w:rPr>
        <w:t>This document has been reviewed by the ITU-T Q7/12 experts group under the chairmanship of the two Q7/12 Rapporteurs in liaison with ITU-T Q10/16.</w:t>
      </w:r>
    </w:p>
    <w:p>
      <w:pPr>
        <w:pStyle w:val="Normal"/>
        <w:rPr>
          <w:sz w:val="20"/>
        </w:rPr>
      </w:pPr>
      <w:r>
        <w:rPr>
          <w:sz w:val="20"/>
        </w:rPr>
      </w:r>
    </w:p>
    <w:p>
      <w:pPr>
        <w:pStyle w:val="Normal"/>
        <w:rPr/>
      </w:pPr>
      <w:r>
        <w:rPr>
          <w:b/>
          <w:sz w:val="20"/>
          <w:u w:val="single"/>
        </w:rPr>
        <w:t>Q7/12 Rapporteurs</w:t>
      </w:r>
      <w:r>
        <w:rPr/>
        <w:t>:</w:t>
      </w:r>
    </w:p>
    <w:tbl>
      <w:tblPr>
        <w:tblW w:w="8363" w:type="dxa"/>
        <w:jc w:val="left"/>
        <w:tblInd w:w="-72" w:type="dxa"/>
        <w:tblLayout w:type="fixed"/>
        <w:tblCellMar>
          <w:top w:w="0" w:type="dxa"/>
          <w:left w:w="57" w:type="dxa"/>
          <w:bottom w:w="0" w:type="dxa"/>
          <w:right w:w="57" w:type="dxa"/>
        </w:tblCellMar>
      </w:tblPr>
      <w:tblGrid>
        <w:gridCol w:w="3118"/>
        <w:gridCol w:w="5245"/>
      </w:tblGrid>
      <w:tr>
        <w:trPr>
          <w:trHeight w:val="357" w:hRule="atLeast"/>
          <w:cantSplit w:val="true"/>
        </w:trPr>
        <w:tc>
          <w:tcPr>
            <w:tcW w:w="3118" w:type="dxa"/>
            <w:tcBorders>
              <w:top w:val="single" w:sz="12" w:space="0" w:color="000000"/>
              <w:left w:val="single" w:sz="12" w:space="0" w:color="000000"/>
              <w:bottom w:val="single" w:sz="6" w:space="0" w:color="000000"/>
              <w:right w:val="single" w:sz="6" w:space="0" w:color="000000"/>
            </w:tcBorders>
          </w:tcPr>
          <w:p>
            <w:pPr>
              <w:pStyle w:val="Normal"/>
              <w:spacing w:before="120" w:after="0"/>
              <w:rPr>
                <w:sz w:val="20"/>
              </w:rPr>
            </w:pPr>
            <w:r>
              <w:rPr>
                <w:sz w:val="20"/>
              </w:rPr>
              <w:t>Catherine Quinquis</w:t>
            </w:r>
          </w:p>
          <w:p>
            <w:pPr>
              <w:pStyle w:val="Normal"/>
              <w:spacing w:before="0" w:after="0"/>
              <w:rPr>
                <w:sz w:val="20"/>
              </w:rPr>
            </w:pPr>
            <w:r>
              <w:rPr>
                <w:sz w:val="20"/>
              </w:rPr>
              <w:t>France Telecom</w:t>
            </w:r>
          </w:p>
          <w:p>
            <w:pPr>
              <w:pStyle w:val="Normal"/>
              <w:spacing w:before="0" w:after="0"/>
              <w:rPr>
                <w:sz w:val="20"/>
              </w:rPr>
            </w:pPr>
            <w:r>
              <w:rPr>
                <w:sz w:val="20"/>
              </w:rPr>
              <w:t>France</w:t>
            </w:r>
          </w:p>
        </w:tc>
        <w:tc>
          <w:tcPr>
            <w:tcW w:w="5245" w:type="dxa"/>
            <w:tcBorders>
              <w:top w:val="single" w:sz="12" w:space="0" w:color="000000"/>
              <w:left w:val="single" w:sz="6" w:space="0" w:color="000000"/>
              <w:bottom w:val="single" w:sz="6" w:space="0" w:color="000000"/>
              <w:right w:val="single" w:sz="12" w:space="0" w:color="000000"/>
            </w:tcBorders>
          </w:tcPr>
          <w:p>
            <w:pPr>
              <w:pStyle w:val="Normal"/>
              <w:spacing w:before="120" w:after="0"/>
              <w:rPr>
                <w:sz w:val="20"/>
              </w:rPr>
            </w:pPr>
            <w:r>
              <w:rPr>
                <w:sz w:val="20"/>
              </w:rPr>
              <w:t>Tel: +33 2 96 05 14 93</w:t>
            </w:r>
          </w:p>
          <w:p>
            <w:pPr>
              <w:pStyle w:val="Normal"/>
              <w:spacing w:before="0" w:after="0"/>
              <w:rPr>
                <w:sz w:val="20"/>
              </w:rPr>
            </w:pPr>
            <w:r>
              <w:rPr>
                <w:sz w:val="20"/>
              </w:rPr>
              <w:t>Fax: +33 2 96 05 3530</w:t>
            </w:r>
          </w:p>
          <w:p>
            <w:pPr>
              <w:pStyle w:val="Normal"/>
              <w:spacing w:before="0" w:after="0"/>
              <w:rPr>
                <w:sz w:val="20"/>
              </w:rPr>
            </w:pPr>
            <w:r>
              <w:rPr>
                <w:sz w:val="20"/>
              </w:rPr>
              <w:t xml:space="preserve">Email: </w:t>
            </w:r>
            <w:hyperlink r:id="rId2">
              <w:r>
                <w:rPr>
                  <w:rStyle w:val="InternetLink"/>
                  <w:sz w:val="20"/>
                </w:rPr>
                <w:t>catherine.quinquis@francetelecom.com</w:t>
              </w:r>
            </w:hyperlink>
          </w:p>
        </w:tc>
      </w:tr>
      <w:tr>
        <w:trPr>
          <w:trHeight w:val="357" w:hRule="atLeast"/>
          <w:cantSplit w:val="true"/>
        </w:trPr>
        <w:tc>
          <w:tcPr>
            <w:tcW w:w="3118" w:type="dxa"/>
            <w:tcBorders>
              <w:top w:val="single" w:sz="6" w:space="0" w:color="000000"/>
              <w:left w:val="single" w:sz="12" w:space="0" w:color="000000"/>
              <w:bottom w:val="single" w:sz="12" w:space="0" w:color="000000"/>
              <w:right w:val="single" w:sz="6" w:space="0" w:color="000000"/>
            </w:tcBorders>
          </w:tcPr>
          <w:p>
            <w:pPr>
              <w:pStyle w:val="Normal"/>
              <w:spacing w:before="0" w:after="0"/>
              <w:rPr>
                <w:sz w:val="20"/>
              </w:rPr>
            </w:pPr>
            <w:r>
              <w:rPr>
                <w:sz w:val="20"/>
              </w:rPr>
              <w:t>Paolo Usai</w:t>
            </w:r>
          </w:p>
          <w:p>
            <w:pPr>
              <w:pStyle w:val="Normal"/>
              <w:spacing w:before="0" w:after="0"/>
              <w:rPr>
                <w:sz w:val="20"/>
              </w:rPr>
            </w:pPr>
            <w:r>
              <w:rPr>
                <w:sz w:val="20"/>
              </w:rPr>
              <w:t>ETSI</w:t>
            </w:r>
          </w:p>
          <w:p>
            <w:pPr>
              <w:pStyle w:val="Normal"/>
              <w:spacing w:before="0" w:after="0"/>
              <w:rPr>
                <w:sz w:val="20"/>
              </w:rPr>
            </w:pPr>
            <w:r>
              <w:rPr>
                <w:sz w:val="20"/>
              </w:rPr>
              <w:t>France</w:t>
            </w:r>
          </w:p>
        </w:tc>
        <w:tc>
          <w:tcPr>
            <w:tcW w:w="5245" w:type="dxa"/>
            <w:tcBorders>
              <w:top w:val="single" w:sz="6" w:space="0" w:color="000000"/>
              <w:left w:val="single" w:sz="6" w:space="0" w:color="000000"/>
              <w:bottom w:val="single" w:sz="12" w:space="0" w:color="000000"/>
              <w:right w:val="single" w:sz="12" w:space="0" w:color="000000"/>
            </w:tcBorders>
          </w:tcPr>
          <w:p>
            <w:pPr>
              <w:pStyle w:val="Normal"/>
              <w:spacing w:before="0" w:after="0"/>
              <w:rPr>
                <w:sz w:val="20"/>
              </w:rPr>
            </w:pPr>
            <w:r>
              <w:rPr>
                <w:sz w:val="20"/>
              </w:rPr>
              <w:t>Tel: +33 4 92 94 42 36</w:t>
            </w:r>
          </w:p>
          <w:p>
            <w:pPr>
              <w:pStyle w:val="Normal"/>
              <w:spacing w:before="0" w:after="0"/>
              <w:rPr>
                <w:sz w:val="20"/>
                <w:lang w:val="fr-FR"/>
              </w:rPr>
            </w:pPr>
            <w:r>
              <w:rPr>
                <w:sz w:val="20"/>
                <w:lang w:val="fr-FR"/>
              </w:rPr>
              <w:t>Fax: +33 4 92 94 52 06</w:t>
            </w:r>
          </w:p>
          <w:p>
            <w:pPr>
              <w:pStyle w:val="Normal"/>
              <w:spacing w:before="0" w:after="0"/>
              <w:rPr>
                <w:sz w:val="20"/>
                <w:lang w:val="fr-FR"/>
              </w:rPr>
            </w:pPr>
            <w:r>
              <w:rPr>
                <w:sz w:val="20"/>
                <w:lang w:val="fr-FR"/>
              </w:rPr>
              <w:t xml:space="preserve">Email: </w:t>
            </w:r>
            <w:hyperlink r:id="rId3">
              <w:r>
                <w:rPr>
                  <w:rStyle w:val="InternetLink"/>
                  <w:sz w:val="20"/>
                </w:rPr>
                <w:t>paolo.usai@etsi.org</w:t>
              </w:r>
            </w:hyperlink>
          </w:p>
        </w:tc>
      </w:tr>
    </w:tbl>
    <w:p>
      <w:pPr>
        <w:pStyle w:val="Normal"/>
        <w:ind w:left="360" w:right="360" w:hanging="0"/>
        <w:rPr>
          <w:sz w:val="20"/>
        </w:rPr>
      </w:pPr>
      <w:r>
        <w:rPr>
          <w:sz w:val="20"/>
        </w:rPr>
      </w:r>
      <w:r>
        <w:br w:type="page"/>
      </w:r>
    </w:p>
    <w:p>
      <w:pPr>
        <w:pStyle w:val="Heading1"/>
        <w:ind w:left="794" w:hanging="794"/>
        <w:rPr/>
      </w:pPr>
      <w:r>
        <w:rPr/>
        <w:t>Experiment 3</w:t>
      </w:r>
    </w:p>
    <w:p>
      <w:pPr>
        <w:pStyle w:val="Normal"/>
        <w:rPr/>
      </w:pPr>
      <w:r>
        <w:rPr>
          <w:sz w:val="20"/>
        </w:rPr>
        <w:t xml:space="preserve">France Telecom tested G.722.1C for </w:t>
      </w:r>
      <w:r>
        <w:rPr>
          <w:rFonts w:cs="Arial"/>
          <w:sz w:val="20"/>
        </w:rPr>
        <w:t>sub-experiment 3a, 3b and 3c</w:t>
      </w:r>
      <w:r>
        <w:rPr>
          <w:sz w:val="20"/>
        </w:rPr>
        <w:t xml:space="preserve"> of the Characterisation Test according to the specifications in the Characterisation Test Plan. France Telecom provided the processed material used in this experiment.</w:t>
      </w:r>
    </w:p>
    <w:p>
      <w:pPr>
        <w:pStyle w:val="Normal"/>
        <w:rPr/>
      </w:pPr>
      <w:r>
        <w:rPr>
          <w:sz w:val="20"/>
        </w:rPr>
        <w:t xml:space="preserve">The codec performance was assessed for music and mixed content. The Experiment was performed using the Mushra method with P.341extension-weighted speech. </w:t>
      </w:r>
    </w:p>
    <w:p>
      <w:pPr>
        <w:pStyle w:val="Heading1"/>
        <w:ind w:left="794" w:hanging="794"/>
        <w:rPr/>
      </w:pPr>
      <w:r>
        <w:rPr/>
        <w:t xml:space="preserve">Test process </w:t>
      </w:r>
    </w:p>
    <w:p>
      <w:pPr>
        <w:pStyle w:val="Heading2"/>
        <w:rPr/>
      </w:pPr>
      <w:r>
        <w:rPr/>
        <w:t xml:space="preserve">Test method </w:t>
      </w:r>
    </w:p>
    <w:p>
      <w:pPr>
        <w:pStyle w:val="Normal"/>
        <w:rPr>
          <w:sz w:val="20"/>
        </w:rPr>
      </w:pPr>
      <w:r>
        <w:rPr>
          <w:sz w:val="20"/>
        </w:rPr>
        <w:t xml:space="preserve">The methodology MUSHRA was used for those five quality test. MUSHRA stands for MUlti Stimuli with Hidden Reference and Anchor points. This is a method dedicated to the assessment of intermediate quality. </w:t>
      </w:r>
    </w:p>
    <w:p>
      <w:pPr>
        <w:pStyle w:val="Normal"/>
        <w:rPr/>
      </w:pPr>
      <w:r>
        <w:rPr>
          <w:sz w:val="20"/>
        </w:rPr>
        <w:t>It has been recommended at the ITU-R under the name BS.1534</w:t>
      </w:r>
      <w:r>
        <w:rPr>
          <w:rStyle w:val="FootnoteAnchor"/>
          <w:rFonts w:cs="(Utiliser une police de caractè;Times New Roman" w:ascii="(Utiliser une police de caractè;Times New Roman" w:hAnsi="(Utiliser une police de caractè;Times New Roman"/>
          <w:sz w:val="20"/>
          <w:vertAlign w:val="superscript"/>
        </w:rPr>
        <w:footnoteReference w:id="2"/>
      </w:r>
      <w:r>
        <w:rPr>
          <w:sz w:val="20"/>
        </w:rPr>
        <w:t xml:space="preserve">.This was developed in 1999 by the EBU Project Group B/AIM in collaboration with the ITU-R Working Party 6Q. </w:t>
      </w:r>
    </w:p>
    <w:p>
      <w:pPr>
        <w:pStyle w:val="Normal"/>
        <w:rPr>
          <w:b/>
          <w:b/>
          <w:bCs/>
          <w:color w:val="000000"/>
          <w:sz w:val="20"/>
        </w:rPr>
      </w:pPr>
      <w:r>
        <w:rPr>
          <w:sz w:val="20"/>
        </w:rPr>
        <w:t>An important feature of this method is the inclusion of the hidden reference and bandwidth limited anchor signals. For those three mentioned tests, anchor points were the band-limited (7 and 10 kHz) reference signal.</w:t>
      </w:r>
    </w:p>
    <w:p>
      <w:pPr>
        <w:pStyle w:val="Heading2"/>
        <w:rPr/>
      </w:pPr>
      <w:r>
        <w:rPr/>
        <w:t>Training phase</w:t>
      </w:r>
    </w:p>
    <w:p>
      <w:pPr>
        <w:pStyle w:val="Normal"/>
        <w:rPr>
          <w:color w:val="000000"/>
          <w:sz w:val="20"/>
        </w:rPr>
      </w:pPr>
      <w:r>
        <w:rPr>
          <w:color w:val="000000"/>
          <w:sz w:val="20"/>
        </w:rPr>
        <w:t>Each listener had a period of training, in order to get familiar with the test methodology, the use of the interface software and with the kind of quality they have to assess. This was as well an opportunity to adjust the restitution level that then remained constant during the test phase.</w:t>
      </w:r>
    </w:p>
    <w:p>
      <w:pPr>
        <w:pStyle w:val="Normal"/>
        <w:rPr/>
      </w:pPr>
      <w:r>
        <w:rPr>
          <w:color w:val="000000"/>
          <w:sz w:val="20"/>
        </w:rPr>
        <w:t>As there were 3 tests, each of them was preceded by a training phase that each listener was asked to perform.</w:t>
      </w:r>
    </w:p>
    <w:p>
      <w:pPr>
        <w:pStyle w:val="Normal"/>
        <w:rPr/>
      </w:pPr>
      <w:r>
        <w:rPr>
          <w:color w:val="000000"/>
          <w:sz w:val="20"/>
        </w:rPr>
        <w:t>Each training session contained 2 audio items that were different from the audio excerpts played in the tests.</w:t>
      </w:r>
    </w:p>
    <w:p>
      <w:pPr>
        <w:pStyle w:val="Heading2"/>
        <w:rPr/>
      </w:pPr>
      <w:r>
        <w:rPr/>
        <w:t>User Interface</w:t>
      </w:r>
    </w:p>
    <w:p>
      <w:pPr>
        <w:pStyle w:val="Normal"/>
        <w:rPr>
          <w:sz w:val="20"/>
        </w:rPr>
      </w:pPr>
      <w:r>
        <w:rPr>
          <w:sz w:val="20"/>
        </w:rPr>
        <w:t>The MUSHRA method has the advantage of displaying all stimuli for one test item at a given bit-rate at the same time. The subjects were therefore able to carry out any comparison between them directly as well as to assess the quality comparing to the one of the explicit reference signal.</w:t>
      </w:r>
    </w:p>
    <w:p>
      <w:pPr>
        <w:pStyle w:val="Normal"/>
        <w:rPr>
          <w:sz w:val="20"/>
        </w:rPr>
      </w:pPr>
      <w:r>
        <w:rPr>
          <w:sz w:val="20"/>
        </w:rPr>
        <w:t>Implementation of MUSHRA user interface from CRC (SEAQ) was used in those tests. A screenshot of one implementation of the user interface is shown in figure 1. The buttons represent all the configurations/codecs under test including the hidden reference and both the anchor signals, and the reference, which is specially displayed on the left as "REF". Above each button, with the exception of the "REF" one, a slider is used to grade the quality of the test item according to the continuous quality scale.</w:t>
      </w:r>
    </w:p>
    <w:p>
      <w:pPr>
        <w:pStyle w:val="Normal"/>
        <w:rPr>
          <w:color w:val="000000"/>
          <w:sz w:val="20"/>
        </w:rPr>
      </w:pPr>
      <w:r>
        <w:rPr>
          <w:color w:val="000000"/>
          <w:sz w:val="20"/>
        </w:rPr>
        <w:t xml:space="preserve">For each of the test items, the signals under test were randomly assigned, with a different assignment for each subject. In addition, the test items were randomised for each subject within a session to avoid sequential effects. The session files were prepared by the host lab. There was one session file per listener. </w:t>
      </w:r>
    </w:p>
    <w:p>
      <w:pPr>
        <w:pStyle w:val="Normal"/>
        <w:rPr>
          <w:sz w:val="20"/>
        </w:rPr>
      </w:pPr>
      <w:r>
        <w:rPr>
          <w:sz w:val="20"/>
        </w:rPr>
        <w:drawing>
          <wp:inline distT="0" distB="0" distL="0" distR="0">
            <wp:extent cx="5759450" cy="431927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rcRect l="-6" t="-8" r="-6" b="-8"/>
                    <a:stretch>
                      <a:fillRect/>
                    </a:stretch>
                  </pic:blipFill>
                  <pic:spPr bwMode="auto">
                    <a:xfrm>
                      <a:off x="0" y="0"/>
                      <a:ext cx="5759450" cy="4319270"/>
                    </a:xfrm>
                    <a:prstGeom prst="rect">
                      <a:avLst/>
                    </a:prstGeom>
                  </pic:spPr>
                </pic:pic>
              </a:graphicData>
            </a:graphic>
          </wp:inline>
        </w:drawing>
      </w:r>
    </w:p>
    <w:p>
      <w:pPr>
        <w:pStyle w:val="Normal"/>
        <w:rPr>
          <w:sz w:val="20"/>
        </w:rPr>
      </w:pPr>
      <w:r>
        <w:rPr>
          <w:sz w:val="20"/>
        </w:rPr>
      </w:r>
    </w:p>
    <w:p>
      <w:pPr>
        <w:pStyle w:val="Normal"/>
        <w:rPr/>
      </w:pPr>
      <w:r>
        <w:rPr>
          <w:b/>
          <w:bCs/>
          <w:sz w:val="20"/>
        </w:rPr>
        <w:t>Figure 1 :</w:t>
      </w:r>
      <w:r>
        <w:rPr>
          <w:sz w:val="20"/>
        </w:rPr>
        <w:t xml:space="preserve"> MUSHRA Software</w:t>
      </w:r>
    </w:p>
    <w:p>
      <w:pPr>
        <w:pStyle w:val="Normal"/>
        <w:rPr>
          <w:sz w:val="20"/>
        </w:rPr>
      </w:pPr>
      <w:r>
        <w:rPr>
          <w:sz w:val="20"/>
        </w:rPr>
      </w:r>
    </w:p>
    <w:p>
      <w:pPr>
        <w:pStyle w:val="Heading2"/>
        <w:rPr/>
      </w:pPr>
      <w:r>
        <w:rPr/>
        <w:t>The Listening Panel</w:t>
      </w:r>
    </w:p>
    <w:p>
      <w:pPr>
        <w:pStyle w:val="Normal"/>
        <w:rPr/>
      </w:pPr>
      <w:r>
        <w:rPr>
          <w:color w:val="000000"/>
          <w:sz w:val="20"/>
        </w:rPr>
        <w:t xml:space="preserve">The listening panel consisted of 20 subjects for each sub-experiment, most of them experienced in audio but not only professionally involved. All of them were respectful regarding the listening instructions. </w:t>
      </w:r>
    </w:p>
    <w:p>
      <w:pPr>
        <w:pStyle w:val="Heading2"/>
        <w:rPr/>
      </w:pPr>
      <w:r>
        <w:rPr/>
        <w:t>Tests duration</w:t>
      </w:r>
    </w:p>
    <w:p>
      <w:pPr>
        <w:pStyle w:val="Normal"/>
        <w:rPr/>
      </w:pPr>
      <w:r>
        <w:rPr>
          <w:color w:val="000000"/>
          <w:sz w:val="20"/>
        </w:rPr>
        <w:t xml:space="preserve">As mentioned above there were 3 different tests, all preceded by a training period. </w:t>
      </w:r>
    </w:p>
    <w:p>
      <w:pPr>
        <w:pStyle w:val="Normal"/>
        <w:rPr>
          <w:color w:val="000000"/>
          <w:sz w:val="20"/>
        </w:rPr>
      </w:pPr>
      <w:r>
        <w:rPr>
          <w:color w:val="000000"/>
          <w:sz w:val="20"/>
        </w:rPr>
        <w:t xml:space="preserve">The training phase took about half an hour. This time was also used to describe the listening instructions and answer listeners' questions if any. </w:t>
      </w:r>
    </w:p>
    <w:p>
      <w:pPr>
        <w:pStyle w:val="Normal"/>
        <w:rPr/>
      </w:pPr>
      <w:r>
        <w:rPr>
          <w:color w:val="000000"/>
          <w:sz w:val="20"/>
        </w:rPr>
        <w:t xml:space="preserve">Then, one test took approximately 1 hour and a half (depending on listeners), including breaks. Every 20 minutes, the listener was asked to rest a bit by breathing some fresh air. </w:t>
      </w:r>
    </w:p>
    <w:p>
      <w:pPr>
        <w:pStyle w:val="Heading2"/>
        <w:rPr/>
      </w:pPr>
      <w:r>
        <w:rPr/>
        <w:t>Listening conditions</w:t>
      </w:r>
    </w:p>
    <w:p>
      <w:pPr>
        <w:pStyle w:val="Texte"/>
        <w:rPr/>
      </w:pPr>
      <w:r>
        <w:rPr>
          <w:color w:val="000000"/>
          <w:sz w:val="20"/>
          <w:lang w:val="en-GB"/>
        </w:rPr>
        <w:t xml:space="preserve">The tests were performed </w:t>
      </w:r>
      <w:r>
        <w:rPr>
          <w:sz w:val="20"/>
          <w:lang w:val="en-GB"/>
        </w:rPr>
        <w:t>over open-back, circum-aural headphone</w:t>
      </w:r>
      <w:r>
        <w:rPr>
          <w:lang w:val="en-GB"/>
        </w:rPr>
        <w:t xml:space="preserve"> </w:t>
      </w:r>
      <w:r>
        <w:rPr>
          <w:color w:val="000000"/>
          <w:sz w:val="20"/>
          <w:lang w:val="en-GB"/>
        </w:rPr>
        <w:t>and an amplifier TASCAM MH-40MKII. The subjects had the possibility to set the reproduction level individually before they started the actual test (during the training phase). The subjects were then restricted from changing the reproduction level during the test.</w:t>
      </w:r>
    </w:p>
    <w:p>
      <w:pPr>
        <w:pStyle w:val="Texte"/>
        <w:rPr>
          <w:color w:val="000000"/>
          <w:sz w:val="20"/>
          <w:lang w:val="en-GB"/>
        </w:rPr>
      </w:pPr>
      <w:r>
        <w:rPr>
          <w:color w:val="000000"/>
          <w:sz w:val="20"/>
          <w:lang w:val="en-GB"/>
        </w:rPr>
        <w:t>The test items were stored on a Windows 2k workstation. The digital sound was played through the PC board Digigram VX 222 and converted by 24 bits DAC (3Dlab DAC 2000).</w:t>
      </w:r>
    </w:p>
    <w:p>
      <w:pPr>
        <w:pStyle w:val="Texte"/>
        <w:rPr>
          <w:color w:val="000000"/>
          <w:sz w:val="20"/>
          <w:lang w:val="en-GB"/>
        </w:rPr>
      </w:pPr>
      <w:r>
        <w:rPr>
          <w:color w:val="000000"/>
          <w:sz w:val="20"/>
          <w:lang w:val="en-GB"/>
        </w:rPr>
        <w:t>The tests were run in an acoustically neutral room dedicated to such tests.</w:t>
      </w:r>
    </w:p>
    <w:p>
      <w:pPr>
        <w:pStyle w:val="Heading1"/>
        <w:ind w:left="794" w:hanging="794"/>
        <w:rPr/>
      </w:pPr>
      <w:r>
        <w:rPr/>
        <w:t xml:space="preserve">Test results </w:t>
      </w:r>
    </w:p>
    <w:p>
      <w:pPr>
        <w:pStyle w:val="Heading1"/>
        <w:ind w:left="794" w:hanging="794"/>
        <w:rPr/>
      </w:pPr>
      <w:r>
        <w:rPr/>
        <w:t>Experiment 3a</w:t>
      </w:r>
    </w:p>
    <w:p>
      <w:pPr>
        <w:pStyle w:val="Normal"/>
        <w:rPr>
          <w:sz w:val="20"/>
        </w:rPr>
      </w:pPr>
      <w:r>
        <w:rPr>
          <w:sz w:val="20"/>
        </w:rPr>
        <w:t>The results of Experiment 3a are in table 1</w:t>
      </w:r>
    </w:p>
    <w:p>
      <w:pPr>
        <w:pStyle w:val="Normal"/>
        <w:jc w:val="center"/>
        <w:rPr>
          <w:sz w:val="20"/>
        </w:rPr>
      </w:pPr>
      <w:r>
        <w:rPr>
          <w:b/>
          <w:sz w:val="20"/>
        </w:rPr>
        <w:t>Table 1</w:t>
      </w:r>
      <w:r>
        <w:rPr>
          <w:sz w:val="20"/>
        </w:rPr>
        <w:t xml:space="preserve"> – Mean scores for Experiment 3a</w:t>
      </w:r>
    </w:p>
    <w:p>
      <w:pPr>
        <w:pStyle w:val="Normal"/>
        <w:rPr>
          <w:sz w:val="20"/>
        </w:rPr>
      </w:pPr>
      <w:r>
        <w:rPr>
          <w:sz w:val="20"/>
        </w:rPr>
      </w:r>
    </w:p>
    <w:tbl>
      <w:tblPr>
        <w:tblW w:w="10001" w:type="dxa"/>
        <w:jc w:val="left"/>
        <w:tblInd w:w="-35" w:type="dxa"/>
        <w:tblLayout w:type="fixed"/>
        <w:tblCellMar>
          <w:top w:w="0" w:type="dxa"/>
          <w:left w:w="70" w:type="dxa"/>
          <w:bottom w:w="0" w:type="dxa"/>
          <w:right w:w="70" w:type="dxa"/>
        </w:tblCellMar>
      </w:tblPr>
      <w:tblGrid>
        <w:gridCol w:w="1577"/>
        <w:gridCol w:w="1404"/>
        <w:gridCol w:w="1404"/>
        <w:gridCol w:w="1404"/>
        <w:gridCol w:w="1404"/>
        <w:gridCol w:w="1404"/>
        <w:gridCol w:w="1404"/>
      </w:tblGrid>
      <w:tr>
        <w:trPr>
          <w:trHeight w:val="247" w:hRule="atLeast"/>
        </w:trPr>
        <w:tc>
          <w:tcPr>
            <w:tcW w:w="1577" w:type="dxa"/>
            <w:tcBorders>
              <w:top w:val="single" w:sz="4" w:space="0" w:color="000000"/>
              <w:left w:val="single" w:sz="4" w:space="0" w:color="000000"/>
              <w:bottom w:val="single" w:sz="6" w:space="0" w:color="000000"/>
              <w:right w:val="single" w:sz="6" w:space="0" w:color="000000"/>
            </w:tcBorders>
          </w:tcPr>
          <w:p>
            <w:pPr>
              <w:pStyle w:val="Normal"/>
              <w:tabs>
                <w:tab w:val="clear" w:pos="794"/>
                <w:tab w:val="clear" w:pos="1191"/>
                <w:tab w:val="clear" w:pos="1588"/>
                <w:tab w:val="clear" w:pos="1985"/>
              </w:tabs>
              <w:overflowPunct w:val="true"/>
              <w:spacing w:before="0" w:after="0"/>
              <w:jc w:val="center"/>
              <w:textAlignment w:val="auto"/>
              <w:rPr>
                <w:rFonts w:eastAsia="SimSun;???¡ì??"/>
                <w:color w:val="000000"/>
                <w:sz w:val="20"/>
                <w:lang w:eastAsia="ja-JP"/>
              </w:rPr>
            </w:pPr>
            <w:r>
              <w:rPr>
                <w:rFonts w:eastAsia="Times New Roman"/>
                <w:color w:val="000000"/>
                <w:sz w:val="20"/>
                <w:lang w:eastAsia="ja-JP"/>
              </w:rPr>
              <w:t xml:space="preserve"> </w:t>
            </w:r>
            <w:r>
              <w:rPr>
                <w:rFonts w:eastAsia="SimSun;???¡ì??"/>
                <w:color w:val="000000"/>
                <w:sz w:val="20"/>
                <w:lang w:eastAsia="ja-JP"/>
              </w:rPr>
              <w:t>Conditions</w:t>
            </w:r>
          </w:p>
        </w:tc>
        <w:tc>
          <w:tcPr>
            <w:tcW w:w="1404" w:type="dxa"/>
            <w:tcBorders>
              <w:top w:val="single" w:sz="4" w:space="0" w:color="000000"/>
              <w:left w:val="single" w:sz="6" w:space="0" w:color="000000"/>
              <w:bottom w:val="single" w:sz="6" w:space="0" w:color="000000"/>
              <w:right w:val="single" w:sz="6" w:space="0" w:color="000000"/>
            </w:tcBorders>
          </w:tcPr>
          <w:p>
            <w:pPr>
              <w:pStyle w:val="Normal"/>
              <w:tabs>
                <w:tab w:val="clear" w:pos="794"/>
                <w:tab w:val="clear" w:pos="1191"/>
                <w:tab w:val="clear" w:pos="1588"/>
                <w:tab w:val="clear" w:pos="1985"/>
              </w:tabs>
              <w:overflowPunct w:val="true"/>
              <w:spacing w:before="0" w:after="0"/>
              <w:jc w:val="center"/>
              <w:textAlignment w:val="auto"/>
              <w:rPr>
                <w:rFonts w:eastAsia="SimSun;???¡ì??"/>
                <w:color w:val="000000"/>
                <w:sz w:val="20"/>
                <w:lang w:eastAsia="ja-JP"/>
              </w:rPr>
            </w:pPr>
            <w:r>
              <w:rPr>
                <w:rFonts w:eastAsia="SimSun;???¡ì??"/>
                <w:color w:val="000000"/>
                <w:sz w:val="20"/>
                <w:lang w:eastAsia="ja-JP"/>
              </w:rPr>
              <w:t xml:space="preserve">Averaged </w:t>
            </w:r>
          </w:p>
          <w:p>
            <w:pPr>
              <w:pStyle w:val="Normal"/>
              <w:tabs>
                <w:tab w:val="clear" w:pos="794"/>
                <w:tab w:val="clear" w:pos="1191"/>
                <w:tab w:val="clear" w:pos="1588"/>
                <w:tab w:val="clear" w:pos="1985"/>
              </w:tabs>
              <w:overflowPunct w:val="true"/>
              <w:spacing w:before="0" w:after="0"/>
              <w:jc w:val="center"/>
              <w:textAlignment w:val="auto"/>
              <w:rPr>
                <w:rFonts w:eastAsia="SimSun;???¡ì??"/>
                <w:color w:val="000000"/>
                <w:sz w:val="20"/>
                <w:lang w:eastAsia="ja-JP"/>
              </w:rPr>
            </w:pPr>
            <w:r>
              <w:rPr>
                <w:rFonts w:eastAsia="SimSun;???¡ì??"/>
                <w:color w:val="000000"/>
                <w:sz w:val="20"/>
                <w:lang w:eastAsia="ja-JP"/>
              </w:rPr>
              <w:t>mean scores on music items</w:t>
            </w:r>
          </w:p>
        </w:tc>
        <w:tc>
          <w:tcPr>
            <w:tcW w:w="1404" w:type="dxa"/>
            <w:tcBorders>
              <w:top w:val="single" w:sz="4" w:space="0" w:color="000000"/>
              <w:left w:val="single" w:sz="6" w:space="0" w:color="000000"/>
              <w:bottom w:val="single" w:sz="6" w:space="0" w:color="000000"/>
              <w:right w:val="single" w:sz="6" w:space="0" w:color="000000"/>
            </w:tcBorders>
          </w:tcPr>
          <w:p>
            <w:pPr>
              <w:pStyle w:val="Normal"/>
              <w:tabs>
                <w:tab w:val="clear" w:pos="794"/>
                <w:tab w:val="clear" w:pos="1191"/>
                <w:tab w:val="clear" w:pos="1588"/>
                <w:tab w:val="clear" w:pos="1985"/>
              </w:tabs>
              <w:overflowPunct w:val="true"/>
              <w:spacing w:before="0" w:after="0"/>
              <w:jc w:val="center"/>
              <w:textAlignment w:val="auto"/>
              <w:rPr>
                <w:rFonts w:eastAsia="SimSun;???¡ì??"/>
                <w:color w:val="000000"/>
                <w:sz w:val="20"/>
                <w:lang w:val="fr-FR" w:eastAsia="ja-JP"/>
              </w:rPr>
            </w:pPr>
            <w:r>
              <w:rPr>
                <w:rFonts w:eastAsia="SimSun;???¡ì??"/>
                <w:color w:val="000000"/>
                <w:sz w:val="20"/>
                <w:lang w:val="fr-FR" w:eastAsia="ja-JP"/>
              </w:rPr>
              <w:t xml:space="preserve">SD </w:t>
            </w:r>
          </w:p>
          <w:p>
            <w:pPr>
              <w:pStyle w:val="Normal"/>
              <w:tabs>
                <w:tab w:val="clear" w:pos="794"/>
                <w:tab w:val="clear" w:pos="1191"/>
                <w:tab w:val="clear" w:pos="1588"/>
                <w:tab w:val="clear" w:pos="1985"/>
              </w:tabs>
              <w:overflowPunct w:val="true"/>
              <w:spacing w:before="0" w:after="0"/>
              <w:jc w:val="center"/>
              <w:textAlignment w:val="auto"/>
              <w:rPr>
                <w:rFonts w:eastAsia="SimSun;???¡ì??"/>
                <w:color w:val="000000"/>
                <w:sz w:val="20"/>
                <w:lang w:val="fr-FR" w:eastAsia="ja-JP"/>
              </w:rPr>
            </w:pPr>
            <w:r>
              <w:rPr>
                <w:rFonts w:eastAsia="SimSun;???¡ì??"/>
                <w:color w:val="000000"/>
                <w:sz w:val="20"/>
                <w:lang w:eastAsia="ja-JP"/>
              </w:rPr>
              <w:t>music items</w:t>
            </w:r>
          </w:p>
        </w:tc>
        <w:tc>
          <w:tcPr>
            <w:tcW w:w="1404" w:type="dxa"/>
            <w:tcBorders>
              <w:top w:val="single" w:sz="4" w:space="0" w:color="000000"/>
              <w:left w:val="single" w:sz="6" w:space="0" w:color="000000"/>
              <w:bottom w:val="single" w:sz="6" w:space="0" w:color="000000"/>
              <w:right w:val="single" w:sz="6" w:space="0" w:color="000000"/>
            </w:tcBorders>
          </w:tcPr>
          <w:p>
            <w:pPr>
              <w:pStyle w:val="Normal"/>
              <w:tabs>
                <w:tab w:val="clear" w:pos="794"/>
                <w:tab w:val="clear" w:pos="1191"/>
                <w:tab w:val="clear" w:pos="1588"/>
                <w:tab w:val="clear" w:pos="1985"/>
              </w:tabs>
              <w:overflowPunct w:val="true"/>
              <w:spacing w:before="0" w:after="0"/>
              <w:jc w:val="center"/>
              <w:textAlignment w:val="auto"/>
              <w:rPr>
                <w:rFonts w:eastAsia="SimSun;???¡ì??"/>
                <w:color w:val="000000"/>
                <w:sz w:val="20"/>
                <w:lang w:eastAsia="ja-JP"/>
              </w:rPr>
            </w:pPr>
            <w:r>
              <w:rPr>
                <w:rFonts w:eastAsia="SimSun;???¡ì??"/>
                <w:color w:val="000000"/>
                <w:sz w:val="20"/>
                <w:lang w:eastAsia="ja-JP"/>
              </w:rPr>
              <w:t xml:space="preserve">Averaged </w:t>
            </w:r>
          </w:p>
          <w:p>
            <w:pPr>
              <w:pStyle w:val="Normal"/>
              <w:tabs>
                <w:tab w:val="clear" w:pos="794"/>
                <w:tab w:val="clear" w:pos="1191"/>
                <w:tab w:val="clear" w:pos="1588"/>
                <w:tab w:val="clear" w:pos="1985"/>
              </w:tabs>
              <w:overflowPunct w:val="true"/>
              <w:spacing w:before="0" w:after="0"/>
              <w:jc w:val="center"/>
              <w:textAlignment w:val="auto"/>
              <w:rPr>
                <w:rFonts w:eastAsia="SimSun;???¡ì??"/>
                <w:color w:val="000000"/>
                <w:sz w:val="20"/>
                <w:lang w:eastAsia="ja-JP"/>
              </w:rPr>
            </w:pPr>
            <w:r>
              <w:rPr>
                <w:rFonts w:eastAsia="SimSun;???¡ì??"/>
                <w:color w:val="000000"/>
                <w:sz w:val="20"/>
                <w:lang w:eastAsia="ja-JP"/>
              </w:rPr>
              <w:t>mean scores on mixed content items</w:t>
            </w:r>
          </w:p>
        </w:tc>
        <w:tc>
          <w:tcPr>
            <w:tcW w:w="1404" w:type="dxa"/>
            <w:tcBorders>
              <w:top w:val="single" w:sz="4" w:space="0" w:color="000000"/>
              <w:left w:val="single" w:sz="6" w:space="0" w:color="000000"/>
              <w:bottom w:val="single" w:sz="6" w:space="0" w:color="000000"/>
              <w:right w:val="single" w:sz="6" w:space="0" w:color="000000"/>
            </w:tcBorders>
          </w:tcPr>
          <w:p>
            <w:pPr>
              <w:pStyle w:val="Normal"/>
              <w:tabs>
                <w:tab w:val="clear" w:pos="794"/>
                <w:tab w:val="clear" w:pos="1191"/>
                <w:tab w:val="clear" w:pos="1588"/>
                <w:tab w:val="clear" w:pos="1985"/>
              </w:tabs>
              <w:overflowPunct w:val="true"/>
              <w:spacing w:before="0" w:after="0"/>
              <w:jc w:val="center"/>
              <w:textAlignment w:val="auto"/>
              <w:rPr>
                <w:rFonts w:eastAsia="SimSun;???¡ì??"/>
                <w:color w:val="000000"/>
                <w:sz w:val="20"/>
                <w:lang w:val="fr-FR" w:eastAsia="ja-JP"/>
              </w:rPr>
            </w:pPr>
            <w:r>
              <w:rPr>
                <w:rFonts w:eastAsia="SimSun;???¡ì??"/>
                <w:color w:val="000000"/>
                <w:sz w:val="20"/>
                <w:lang w:val="fr-FR" w:eastAsia="ja-JP"/>
              </w:rPr>
              <w:t xml:space="preserve">SD </w:t>
            </w:r>
          </w:p>
          <w:p>
            <w:pPr>
              <w:pStyle w:val="Normal"/>
              <w:tabs>
                <w:tab w:val="clear" w:pos="794"/>
                <w:tab w:val="clear" w:pos="1191"/>
                <w:tab w:val="clear" w:pos="1588"/>
                <w:tab w:val="clear" w:pos="1985"/>
              </w:tabs>
              <w:overflowPunct w:val="true"/>
              <w:spacing w:before="0" w:after="0"/>
              <w:jc w:val="center"/>
              <w:textAlignment w:val="auto"/>
              <w:rPr>
                <w:rFonts w:eastAsia="SimSun;???¡ì??"/>
                <w:color w:val="000000"/>
                <w:sz w:val="20"/>
                <w:lang w:val="fr-FR" w:eastAsia="ja-JP"/>
              </w:rPr>
            </w:pPr>
            <w:r>
              <w:rPr>
                <w:rFonts w:eastAsia="SimSun;???¡ì??"/>
                <w:color w:val="000000"/>
                <w:sz w:val="20"/>
                <w:lang w:eastAsia="ja-JP"/>
              </w:rPr>
              <w:t>mixed content items</w:t>
            </w:r>
          </w:p>
        </w:tc>
        <w:tc>
          <w:tcPr>
            <w:tcW w:w="1404" w:type="dxa"/>
            <w:tcBorders>
              <w:top w:val="single" w:sz="4" w:space="0" w:color="000000"/>
              <w:left w:val="single" w:sz="6" w:space="0" w:color="000000"/>
              <w:bottom w:val="single" w:sz="6" w:space="0" w:color="000000"/>
              <w:right w:val="single" w:sz="6" w:space="0" w:color="000000"/>
            </w:tcBorders>
          </w:tcPr>
          <w:p>
            <w:pPr>
              <w:pStyle w:val="Normal"/>
              <w:tabs>
                <w:tab w:val="clear" w:pos="794"/>
                <w:tab w:val="clear" w:pos="1191"/>
                <w:tab w:val="clear" w:pos="1588"/>
                <w:tab w:val="clear" w:pos="1985"/>
              </w:tabs>
              <w:overflowPunct w:val="true"/>
              <w:spacing w:before="0" w:after="0"/>
              <w:jc w:val="center"/>
              <w:textAlignment w:val="auto"/>
              <w:rPr>
                <w:rFonts w:eastAsia="SimSun;???¡ì??"/>
                <w:color w:val="000000"/>
                <w:sz w:val="20"/>
                <w:lang w:eastAsia="ja-JP"/>
              </w:rPr>
            </w:pPr>
            <w:r>
              <w:rPr>
                <w:rFonts w:eastAsia="SimSun;???¡ì??"/>
                <w:color w:val="000000"/>
                <w:sz w:val="20"/>
                <w:lang w:eastAsia="ja-JP"/>
              </w:rPr>
              <w:t xml:space="preserve">Averaged </w:t>
            </w:r>
          </w:p>
          <w:p>
            <w:pPr>
              <w:pStyle w:val="Normal"/>
              <w:tabs>
                <w:tab w:val="clear" w:pos="794"/>
                <w:tab w:val="clear" w:pos="1191"/>
                <w:tab w:val="clear" w:pos="1588"/>
                <w:tab w:val="clear" w:pos="1985"/>
              </w:tabs>
              <w:overflowPunct w:val="true"/>
              <w:spacing w:before="0" w:after="0"/>
              <w:jc w:val="center"/>
              <w:textAlignment w:val="auto"/>
              <w:rPr>
                <w:rFonts w:eastAsia="SimSun;???¡ì??"/>
                <w:color w:val="000000"/>
                <w:sz w:val="20"/>
                <w:lang w:val="fr-FR" w:eastAsia="ja-JP"/>
              </w:rPr>
            </w:pPr>
            <w:r>
              <w:rPr>
                <w:rFonts w:eastAsia="SimSun;???¡ì??"/>
                <w:color w:val="000000"/>
                <w:sz w:val="20"/>
                <w:lang w:eastAsia="ja-JP"/>
              </w:rPr>
              <w:t xml:space="preserve">mean score </w:t>
            </w:r>
          </w:p>
        </w:tc>
        <w:tc>
          <w:tcPr>
            <w:tcW w:w="1404" w:type="dxa"/>
            <w:tcBorders>
              <w:top w:val="single" w:sz="4" w:space="0" w:color="000000"/>
              <w:left w:val="single" w:sz="6" w:space="0" w:color="000000"/>
              <w:bottom w:val="single" w:sz="6" w:space="0" w:color="000000"/>
              <w:right w:val="single" w:sz="4" w:space="0" w:color="000000"/>
            </w:tcBorders>
          </w:tcPr>
          <w:p>
            <w:pPr>
              <w:pStyle w:val="Normal"/>
              <w:tabs>
                <w:tab w:val="clear" w:pos="794"/>
                <w:tab w:val="clear" w:pos="1191"/>
                <w:tab w:val="clear" w:pos="1588"/>
                <w:tab w:val="clear" w:pos="1985"/>
              </w:tabs>
              <w:overflowPunct w:val="true"/>
              <w:spacing w:before="0" w:after="0"/>
              <w:jc w:val="center"/>
              <w:textAlignment w:val="auto"/>
              <w:rPr>
                <w:rFonts w:eastAsia="SimSun;???¡ì??"/>
                <w:color w:val="000000"/>
                <w:sz w:val="20"/>
                <w:lang w:val="fr-FR" w:eastAsia="ja-JP"/>
              </w:rPr>
            </w:pPr>
            <w:r>
              <w:rPr>
                <w:rFonts w:eastAsia="SimSun;???¡ì??"/>
                <w:color w:val="000000"/>
                <w:sz w:val="20"/>
                <w:lang w:val="fr-FR" w:eastAsia="ja-JP"/>
              </w:rPr>
              <w:t>SD</w:t>
            </w:r>
          </w:p>
        </w:tc>
      </w:tr>
      <w:tr>
        <w:trPr>
          <w:trHeight w:val="247" w:hRule="atLeast"/>
        </w:trPr>
        <w:tc>
          <w:tcPr>
            <w:tcW w:w="1577" w:type="dxa"/>
            <w:tcBorders>
              <w:top w:val="single" w:sz="6" w:space="0" w:color="000000"/>
              <w:left w:val="single" w:sz="4" w:space="0" w:color="000000"/>
              <w:bottom w:val="single" w:sz="6" w:space="0" w:color="000000"/>
              <w:right w:val="single" w:sz="6" w:space="0" w:color="000000"/>
            </w:tcBorders>
            <w:vAlign w:val="bottom"/>
          </w:tcPr>
          <w:p>
            <w:pPr>
              <w:pStyle w:val="Normal"/>
              <w:spacing w:before="120" w:after="0"/>
              <w:rPr>
                <w:sz w:val="20"/>
              </w:rPr>
            </w:pPr>
            <w:r>
              <w:rPr>
                <w:sz w:val="20"/>
              </w:rPr>
              <w:t>aac-ld at 24kbps</w:t>
            </w:r>
          </w:p>
        </w:tc>
        <w:tc>
          <w:tcPr>
            <w:tcW w:w="1404" w:type="dxa"/>
            <w:tcBorders>
              <w:top w:val="single" w:sz="6" w:space="0" w:color="000000"/>
              <w:left w:val="single" w:sz="6" w:space="0" w:color="000000"/>
              <w:bottom w:val="single" w:sz="6" w:space="0" w:color="000000"/>
              <w:right w:val="single" w:sz="6" w:space="0" w:color="000000"/>
            </w:tcBorders>
            <w:vAlign w:val="bottom"/>
          </w:tcPr>
          <w:p>
            <w:pPr>
              <w:pStyle w:val="Normal"/>
              <w:spacing w:before="120" w:after="0"/>
              <w:jc w:val="right"/>
              <w:rPr/>
            </w:pPr>
            <w:r>
              <w:rPr>
                <w:sz w:val="20"/>
              </w:rPr>
              <w:t>34.15</w:t>
            </w:r>
          </w:p>
        </w:tc>
        <w:tc>
          <w:tcPr>
            <w:tcW w:w="1404" w:type="dxa"/>
            <w:tcBorders>
              <w:top w:val="single" w:sz="6" w:space="0" w:color="000000"/>
              <w:left w:val="single" w:sz="6" w:space="0" w:color="000000"/>
              <w:bottom w:val="single" w:sz="6" w:space="0" w:color="000000"/>
              <w:right w:val="single" w:sz="6" w:space="0" w:color="000000"/>
            </w:tcBorders>
            <w:vAlign w:val="bottom"/>
          </w:tcPr>
          <w:p>
            <w:pPr>
              <w:pStyle w:val="Normal"/>
              <w:spacing w:before="120" w:after="0"/>
              <w:jc w:val="right"/>
              <w:rPr/>
            </w:pPr>
            <w:r>
              <w:rPr>
                <w:sz w:val="20"/>
              </w:rPr>
              <w:t>25.88</w:t>
            </w:r>
          </w:p>
        </w:tc>
        <w:tc>
          <w:tcPr>
            <w:tcW w:w="1404" w:type="dxa"/>
            <w:tcBorders>
              <w:top w:val="single" w:sz="6" w:space="0" w:color="000000"/>
              <w:left w:val="single" w:sz="6" w:space="0" w:color="000000"/>
              <w:bottom w:val="single" w:sz="6" w:space="0" w:color="000000"/>
              <w:right w:val="single" w:sz="6" w:space="0" w:color="000000"/>
            </w:tcBorders>
            <w:vAlign w:val="bottom"/>
          </w:tcPr>
          <w:p>
            <w:pPr>
              <w:pStyle w:val="Normal"/>
              <w:spacing w:before="120" w:after="0"/>
              <w:jc w:val="right"/>
              <w:rPr/>
            </w:pPr>
            <w:r>
              <w:rPr>
                <w:sz w:val="20"/>
              </w:rPr>
              <w:t>22.77</w:t>
            </w:r>
          </w:p>
        </w:tc>
        <w:tc>
          <w:tcPr>
            <w:tcW w:w="1404" w:type="dxa"/>
            <w:tcBorders>
              <w:top w:val="single" w:sz="6" w:space="0" w:color="000000"/>
              <w:left w:val="single" w:sz="6" w:space="0" w:color="000000"/>
              <w:bottom w:val="single" w:sz="6" w:space="0" w:color="000000"/>
              <w:right w:val="single" w:sz="6" w:space="0" w:color="000000"/>
            </w:tcBorders>
            <w:vAlign w:val="bottom"/>
          </w:tcPr>
          <w:p>
            <w:pPr>
              <w:pStyle w:val="Normal"/>
              <w:spacing w:before="120" w:after="0"/>
              <w:jc w:val="right"/>
              <w:rPr/>
            </w:pPr>
            <w:r>
              <w:rPr>
                <w:sz w:val="20"/>
              </w:rPr>
              <w:t>16.23</w:t>
            </w:r>
          </w:p>
        </w:tc>
        <w:tc>
          <w:tcPr>
            <w:tcW w:w="1404" w:type="dxa"/>
            <w:tcBorders>
              <w:top w:val="single" w:sz="6" w:space="0" w:color="000000"/>
              <w:left w:val="single" w:sz="6" w:space="0" w:color="000000"/>
              <w:bottom w:val="single" w:sz="6" w:space="0" w:color="000000"/>
              <w:right w:val="single" w:sz="6" w:space="0" w:color="000000"/>
            </w:tcBorders>
            <w:vAlign w:val="bottom"/>
          </w:tcPr>
          <w:p>
            <w:pPr>
              <w:pStyle w:val="Normal"/>
              <w:spacing w:before="120" w:after="0"/>
              <w:jc w:val="right"/>
              <w:rPr/>
            </w:pPr>
            <w:r>
              <w:rPr>
                <w:sz w:val="20"/>
              </w:rPr>
              <w:t>28.46</w:t>
            </w:r>
          </w:p>
        </w:tc>
        <w:tc>
          <w:tcPr>
            <w:tcW w:w="1404" w:type="dxa"/>
            <w:tcBorders>
              <w:top w:val="single" w:sz="6" w:space="0" w:color="000000"/>
              <w:left w:val="single" w:sz="6" w:space="0" w:color="000000"/>
              <w:bottom w:val="single" w:sz="6" w:space="0" w:color="000000"/>
              <w:right w:val="single" w:sz="4" w:space="0" w:color="000000"/>
            </w:tcBorders>
          </w:tcPr>
          <w:p>
            <w:pPr>
              <w:pStyle w:val="Normal"/>
              <w:tabs>
                <w:tab w:val="clear" w:pos="794"/>
                <w:tab w:val="clear" w:pos="1191"/>
                <w:tab w:val="clear" w:pos="1588"/>
                <w:tab w:val="clear" w:pos="1985"/>
              </w:tabs>
              <w:overflowPunct w:val="true"/>
              <w:snapToGrid w:val="false"/>
              <w:spacing w:before="0" w:after="0"/>
              <w:jc w:val="right"/>
              <w:textAlignment w:val="auto"/>
              <w:rPr>
                <w:rFonts w:eastAsia="SimSun;???¡ì??"/>
                <w:color w:val="000000"/>
                <w:sz w:val="20"/>
                <w:lang w:val="fr-FR" w:eastAsia="ja-JP"/>
              </w:rPr>
            </w:pPr>
            <w:r>
              <w:rPr>
                <w:rFonts w:eastAsia="SimSun;???¡ì??"/>
                <w:color w:val="000000"/>
                <w:sz w:val="20"/>
                <w:lang w:val="fr-FR" w:eastAsia="ja-JP"/>
              </w:rPr>
            </w:r>
          </w:p>
          <w:p>
            <w:pPr>
              <w:pStyle w:val="Normal"/>
              <w:tabs>
                <w:tab w:val="clear" w:pos="794"/>
                <w:tab w:val="clear" w:pos="1191"/>
                <w:tab w:val="clear" w:pos="1588"/>
                <w:tab w:val="clear" w:pos="1985"/>
              </w:tabs>
              <w:overflowPunct w:val="true"/>
              <w:spacing w:before="0" w:after="0"/>
              <w:jc w:val="right"/>
              <w:textAlignment w:val="auto"/>
              <w:rPr/>
            </w:pPr>
            <w:r>
              <w:rPr>
                <w:rFonts w:eastAsia="SimSun;???¡ì??"/>
                <w:color w:val="000000"/>
                <w:sz w:val="20"/>
                <w:lang w:val="fr-FR" w:eastAsia="ja-JP"/>
              </w:rPr>
              <w:t>22.28</w:t>
            </w:r>
          </w:p>
        </w:tc>
      </w:tr>
      <w:tr>
        <w:trPr>
          <w:trHeight w:val="247" w:hRule="atLeast"/>
        </w:trPr>
        <w:tc>
          <w:tcPr>
            <w:tcW w:w="1577" w:type="dxa"/>
            <w:tcBorders>
              <w:top w:val="single" w:sz="6" w:space="0" w:color="000000"/>
              <w:left w:val="single" w:sz="4" w:space="0" w:color="000000"/>
              <w:bottom w:val="single" w:sz="6" w:space="0" w:color="000000"/>
              <w:right w:val="single" w:sz="6" w:space="0" w:color="000000"/>
            </w:tcBorders>
            <w:vAlign w:val="bottom"/>
          </w:tcPr>
          <w:p>
            <w:pPr>
              <w:pStyle w:val="Normal"/>
              <w:spacing w:before="120" w:after="0"/>
              <w:rPr>
                <w:sz w:val="20"/>
              </w:rPr>
            </w:pPr>
            <w:r>
              <w:rPr>
                <w:sz w:val="20"/>
              </w:rPr>
              <w:t>CuT at 24 kbps</w:t>
            </w:r>
          </w:p>
        </w:tc>
        <w:tc>
          <w:tcPr>
            <w:tcW w:w="1404" w:type="dxa"/>
            <w:tcBorders>
              <w:top w:val="single" w:sz="6" w:space="0" w:color="000000"/>
              <w:left w:val="single" w:sz="6" w:space="0" w:color="000000"/>
              <w:bottom w:val="single" w:sz="6" w:space="0" w:color="000000"/>
              <w:right w:val="single" w:sz="6" w:space="0" w:color="000000"/>
            </w:tcBorders>
            <w:vAlign w:val="bottom"/>
          </w:tcPr>
          <w:p>
            <w:pPr>
              <w:pStyle w:val="Normal"/>
              <w:spacing w:before="120" w:after="0"/>
              <w:jc w:val="right"/>
              <w:rPr/>
            </w:pPr>
            <w:r>
              <w:rPr>
                <w:sz w:val="20"/>
              </w:rPr>
              <w:t>67.96</w:t>
            </w:r>
          </w:p>
        </w:tc>
        <w:tc>
          <w:tcPr>
            <w:tcW w:w="1404" w:type="dxa"/>
            <w:tcBorders>
              <w:top w:val="single" w:sz="6" w:space="0" w:color="000000"/>
              <w:left w:val="single" w:sz="6" w:space="0" w:color="000000"/>
              <w:bottom w:val="single" w:sz="6" w:space="0" w:color="000000"/>
              <w:right w:val="single" w:sz="6" w:space="0" w:color="000000"/>
            </w:tcBorders>
            <w:vAlign w:val="bottom"/>
          </w:tcPr>
          <w:p>
            <w:pPr>
              <w:pStyle w:val="Normal"/>
              <w:spacing w:before="120" w:after="0"/>
              <w:jc w:val="right"/>
              <w:rPr/>
            </w:pPr>
            <w:r>
              <w:rPr>
                <w:sz w:val="20"/>
              </w:rPr>
              <w:t>23.18</w:t>
            </w:r>
          </w:p>
        </w:tc>
        <w:tc>
          <w:tcPr>
            <w:tcW w:w="1404" w:type="dxa"/>
            <w:tcBorders>
              <w:top w:val="single" w:sz="6" w:space="0" w:color="000000"/>
              <w:left w:val="single" w:sz="6" w:space="0" w:color="000000"/>
              <w:bottom w:val="single" w:sz="6" w:space="0" w:color="000000"/>
              <w:right w:val="single" w:sz="6" w:space="0" w:color="000000"/>
            </w:tcBorders>
            <w:vAlign w:val="bottom"/>
          </w:tcPr>
          <w:p>
            <w:pPr>
              <w:pStyle w:val="Normal"/>
              <w:spacing w:before="120" w:after="0"/>
              <w:jc w:val="right"/>
              <w:rPr/>
            </w:pPr>
            <w:r>
              <w:rPr>
                <w:sz w:val="20"/>
              </w:rPr>
              <w:t>56.37</w:t>
            </w:r>
          </w:p>
        </w:tc>
        <w:tc>
          <w:tcPr>
            <w:tcW w:w="1404" w:type="dxa"/>
            <w:tcBorders>
              <w:top w:val="single" w:sz="6" w:space="0" w:color="000000"/>
              <w:left w:val="single" w:sz="6" w:space="0" w:color="000000"/>
              <w:bottom w:val="single" w:sz="6" w:space="0" w:color="000000"/>
              <w:right w:val="single" w:sz="6" w:space="0" w:color="000000"/>
            </w:tcBorders>
            <w:vAlign w:val="bottom"/>
          </w:tcPr>
          <w:p>
            <w:pPr>
              <w:pStyle w:val="Normal"/>
              <w:spacing w:before="120" w:after="0"/>
              <w:jc w:val="right"/>
              <w:rPr/>
            </w:pPr>
            <w:r>
              <w:rPr>
                <w:sz w:val="20"/>
              </w:rPr>
              <w:t>26.70</w:t>
            </w:r>
          </w:p>
        </w:tc>
        <w:tc>
          <w:tcPr>
            <w:tcW w:w="1404" w:type="dxa"/>
            <w:tcBorders>
              <w:top w:val="single" w:sz="6" w:space="0" w:color="000000"/>
              <w:left w:val="single" w:sz="6" w:space="0" w:color="000000"/>
              <w:bottom w:val="single" w:sz="6" w:space="0" w:color="000000"/>
              <w:right w:val="single" w:sz="6" w:space="0" w:color="000000"/>
            </w:tcBorders>
            <w:vAlign w:val="bottom"/>
          </w:tcPr>
          <w:p>
            <w:pPr>
              <w:pStyle w:val="Normal"/>
              <w:spacing w:before="120" w:after="0"/>
              <w:jc w:val="right"/>
              <w:rPr/>
            </w:pPr>
            <w:r>
              <w:rPr>
                <w:sz w:val="20"/>
              </w:rPr>
              <w:t>62.17</w:t>
            </w:r>
          </w:p>
        </w:tc>
        <w:tc>
          <w:tcPr>
            <w:tcW w:w="1404" w:type="dxa"/>
            <w:tcBorders>
              <w:top w:val="single" w:sz="6" w:space="0" w:color="000000"/>
              <w:left w:val="single" w:sz="6" w:space="0" w:color="000000"/>
              <w:bottom w:val="single" w:sz="6" w:space="0" w:color="000000"/>
              <w:right w:val="single" w:sz="4" w:space="0" w:color="000000"/>
            </w:tcBorders>
          </w:tcPr>
          <w:p>
            <w:pPr>
              <w:pStyle w:val="Normal"/>
              <w:tabs>
                <w:tab w:val="clear" w:pos="794"/>
                <w:tab w:val="clear" w:pos="1191"/>
                <w:tab w:val="clear" w:pos="1588"/>
                <w:tab w:val="clear" w:pos="1985"/>
              </w:tabs>
              <w:overflowPunct w:val="true"/>
              <w:snapToGrid w:val="false"/>
              <w:spacing w:before="0" w:after="0"/>
              <w:jc w:val="right"/>
              <w:textAlignment w:val="auto"/>
              <w:rPr>
                <w:rFonts w:eastAsia="SimSun;???¡ì??"/>
                <w:color w:val="000000"/>
                <w:sz w:val="20"/>
                <w:lang w:val="fr-FR" w:eastAsia="ja-JP"/>
              </w:rPr>
            </w:pPr>
            <w:r>
              <w:rPr>
                <w:rFonts w:eastAsia="SimSun;???¡ì??"/>
                <w:color w:val="000000"/>
                <w:sz w:val="20"/>
                <w:lang w:val="fr-FR" w:eastAsia="ja-JP"/>
              </w:rPr>
            </w:r>
          </w:p>
          <w:p>
            <w:pPr>
              <w:pStyle w:val="Normal"/>
              <w:tabs>
                <w:tab w:val="clear" w:pos="794"/>
                <w:tab w:val="clear" w:pos="1191"/>
                <w:tab w:val="clear" w:pos="1588"/>
                <w:tab w:val="clear" w:pos="1985"/>
              </w:tabs>
              <w:overflowPunct w:val="true"/>
              <w:spacing w:before="0" w:after="0"/>
              <w:jc w:val="right"/>
              <w:textAlignment w:val="auto"/>
              <w:rPr/>
            </w:pPr>
            <w:r>
              <w:rPr>
                <w:rFonts w:eastAsia="SimSun;???¡ì??"/>
                <w:color w:val="000000"/>
                <w:sz w:val="20"/>
                <w:lang w:val="fr-FR" w:eastAsia="ja-JP"/>
              </w:rPr>
              <w:t>25.60</w:t>
            </w:r>
          </w:p>
        </w:tc>
      </w:tr>
      <w:tr>
        <w:trPr>
          <w:trHeight w:val="247" w:hRule="atLeast"/>
        </w:trPr>
        <w:tc>
          <w:tcPr>
            <w:tcW w:w="1577" w:type="dxa"/>
            <w:tcBorders>
              <w:top w:val="single" w:sz="6" w:space="0" w:color="000000"/>
              <w:left w:val="single" w:sz="4" w:space="0" w:color="000000"/>
              <w:bottom w:val="single" w:sz="6" w:space="0" w:color="000000"/>
              <w:right w:val="single" w:sz="6" w:space="0" w:color="000000"/>
            </w:tcBorders>
            <w:vAlign w:val="bottom"/>
          </w:tcPr>
          <w:p>
            <w:pPr>
              <w:pStyle w:val="Normal"/>
              <w:spacing w:before="120" w:after="0"/>
              <w:rPr>
                <w:sz w:val="20"/>
              </w:rPr>
            </w:pPr>
            <w:r>
              <w:rPr>
                <w:sz w:val="20"/>
              </w:rPr>
              <w:t>enh.aacPlus at 24 kbps</w:t>
            </w:r>
          </w:p>
        </w:tc>
        <w:tc>
          <w:tcPr>
            <w:tcW w:w="1404" w:type="dxa"/>
            <w:tcBorders>
              <w:top w:val="single" w:sz="6" w:space="0" w:color="000000"/>
              <w:left w:val="single" w:sz="6" w:space="0" w:color="000000"/>
              <w:bottom w:val="single" w:sz="6" w:space="0" w:color="000000"/>
              <w:right w:val="single" w:sz="6" w:space="0" w:color="000000"/>
            </w:tcBorders>
            <w:vAlign w:val="bottom"/>
          </w:tcPr>
          <w:p>
            <w:pPr>
              <w:pStyle w:val="Normal"/>
              <w:spacing w:before="120" w:after="0"/>
              <w:jc w:val="right"/>
              <w:rPr/>
            </w:pPr>
            <w:r>
              <w:rPr>
                <w:sz w:val="20"/>
              </w:rPr>
              <w:t>72.76</w:t>
            </w:r>
          </w:p>
        </w:tc>
        <w:tc>
          <w:tcPr>
            <w:tcW w:w="1404" w:type="dxa"/>
            <w:tcBorders>
              <w:top w:val="single" w:sz="6" w:space="0" w:color="000000"/>
              <w:left w:val="single" w:sz="6" w:space="0" w:color="000000"/>
              <w:bottom w:val="single" w:sz="6" w:space="0" w:color="000000"/>
              <w:right w:val="single" w:sz="6" w:space="0" w:color="000000"/>
            </w:tcBorders>
            <w:vAlign w:val="bottom"/>
          </w:tcPr>
          <w:p>
            <w:pPr>
              <w:pStyle w:val="Normal"/>
              <w:spacing w:before="120" w:after="0"/>
              <w:jc w:val="right"/>
              <w:rPr/>
            </w:pPr>
            <w:r>
              <w:rPr>
                <w:sz w:val="20"/>
              </w:rPr>
              <w:t>25.39</w:t>
            </w:r>
          </w:p>
        </w:tc>
        <w:tc>
          <w:tcPr>
            <w:tcW w:w="1404" w:type="dxa"/>
            <w:tcBorders>
              <w:top w:val="single" w:sz="6" w:space="0" w:color="000000"/>
              <w:left w:val="single" w:sz="6" w:space="0" w:color="000000"/>
              <w:bottom w:val="single" w:sz="6" w:space="0" w:color="000000"/>
              <w:right w:val="single" w:sz="6" w:space="0" w:color="000000"/>
            </w:tcBorders>
            <w:vAlign w:val="bottom"/>
          </w:tcPr>
          <w:p>
            <w:pPr>
              <w:pStyle w:val="Normal"/>
              <w:spacing w:before="120" w:after="0"/>
              <w:jc w:val="right"/>
              <w:rPr/>
            </w:pPr>
            <w:r>
              <w:rPr>
                <w:sz w:val="20"/>
              </w:rPr>
              <w:t>58.84</w:t>
            </w:r>
          </w:p>
        </w:tc>
        <w:tc>
          <w:tcPr>
            <w:tcW w:w="1404" w:type="dxa"/>
            <w:tcBorders>
              <w:top w:val="single" w:sz="6" w:space="0" w:color="000000"/>
              <w:left w:val="single" w:sz="6" w:space="0" w:color="000000"/>
              <w:bottom w:val="single" w:sz="6" w:space="0" w:color="000000"/>
              <w:right w:val="single" w:sz="6" w:space="0" w:color="000000"/>
            </w:tcBorders>
            <w:vAlign w:val="bottom"/>
          </w:tcPr>
          <w:p>
            <w:pPr>
              <w:pStyle w:val="Normal"/>
              <w:spacing w:before="120" w:after="0"/>
              <w:jc w:val="right"/>
              <w:rPr/>
            </w:pPr>
            <w:r>
              <w:rPr>
                <w:sz w:val="20"/>
              </w:rPr>
              <w:t>24.86</w:t>
            </w:r>
          </w:p>
        </w:tc>
        <w:tc>
          <w:tcPr>
            <w:tcW w:w="1404" w:type="dxa"/>
            <w:tcBorders>
              <w:top w:val="single" w:sz="6" w:space="0" w:color="000000"/>
              <w:left w:val="single" w:sz="6" w:space="0" w:color="000000"/>
              <w:bottom w:val="single" w:sz="6" w:space="0" w:color="000000"/>
              <w:right w:val="single" w:sz="6" w:space="0" w:color="000000"/>
            </w:tcBorders>
            <w:vAlign w:val="bottom"/>
          </w:tcPr>
          <w:p>
            <w:pPr>
              <w:pStyle w:val="Normal"/>
              <w:spacing w:before="120" w:after="0"/>
              <w:jc w:val="right"/>
              <w:rPr/>
            </w:pPr>
            <w:r>
              <w:rPr>
                <w:sz w:val="20"/>
              </w:rPr>
              <w:t>65.80</w:t>
            </w:r>
          </w:p>
        </w:tc>
        <w:tc>
          <w:tcPr>
            <w:tcW w:w="1404" w:type="dxa"/>
            <w:tcBorders>
              <w:top w:val="single" w:sz="6" w:space="0" w:color="000000"/>
              <w:left w:val="single" w:sz="6" w:space="0" w:color="000000"/>
              <w:bottom w:val="single" w:sz="6" w:space="0" w:color="000000"/>
              <w:right w:val="single" w:sz="4" w:space="0" w:color="000000"/>
            </w:tcBorders>
          </w:tcPr>
          <w:p>
            <w:pPr>
              <w:pStyle w:val="Normal"/>
              <w:tabs>
                <w:tab w:val="clear" w:pos="794"/>
                <w:tab w:val="clear" w:pos="1191"/>
                <w:tab w:val="clear" w:pos="1588"/>
                <w:tab w:val="clear" w:pos="1985"/>
              </w:tabs>
              <w:overflowPunct w:val="true"/>
              <w:snapToGrid w:val="false"/>
              <w:spacing w:before="0" w:after="0"/>
              <w:jc w:val="right"/>
              <w:textAlignment w:val="auto"/>
              <w:rPr>
                <w:rFonts w:eastAsia="SimSun;???¡ì??"/>
                <w:color w:val="000000"/>
                <w:sz w:val="20"/>
                <w:lang w:val="fr-FR" w:eastAsia="ja-JP"/>
              </w:rPr>
            </w:pPr>
            <w:r>
              <w:rPr>
                <w:rFonts w:eastAsia="SimSun;???¡ì??"/>
                <w:color w:val="000000"/>
                <w:sz w:val="20"/>
                <w:lang w:val="fr-FR" w:eastAsia="ja-JP"/>
              </w:rPr>
            </w:r>
          </w:p>
          <w:p>
            <w:pPr>
              <w:pStyle w:val="Normal"/>
              <w:tabs>
                <w:tab w:val="clear" w:pos="794"/>
                <w:tab w:val="clear" w:pos="1191"/>
                <w:tab w:val="clear" w:pos="1588"/>
                <w:tab w:val="clear" w:pos="1985"/>
              </w:tabs>
              <w:overflowPunct w:val="true"/>
              <w:spacing w:before="0" w:after="0"/>
              <w:jc w:val="right"/>
              <w:textAlignment w:val="auto"/>
              <w:rPr>
                <w:rFonts w:eastAsia="SimSun;???¡ì??"/>
                <w:color w:val="000000"/>
                <w:sz w:val="20"/>
                <w:lang w:val="fr-FR" w:eastAsia="ja-JP"/>
              </w:rPr>
            </w:pPr>
            <w:r>
              <w:rPr>
                <w:rFonts w:eastAsia="SimSun;???¡ì??"/>
                <w:color w:val="000000"/>
                <w:sz w:val="20"/>
                <w:lang w:val="fr-FR" w:eastAsia="ja-JP"/>
              </w:rPr>
            </w:r>
          </w:p>
          <w:p>
            <w:pPr>
              <w:pStyle w:val="Normal"/>
              <w:tabs>
                <w:tab w:val="clear" w:pos="794"/>
                <w:tab w:val="clear" w:pos="1191"/>
                <w:tab w:val="clear" w:pos="1588"/>
                <w:tab w:val="clear" w:pos="1985"/>
              </w:tabs>
              <w:overflowPunct w:val="true"/>
              <w:spacing w:before="0" w:after="0"/>
              <w:jc w:val="right"/>
              <w:textAlignment w:val="auto"/>
              <w:rPr/>
            </w:pPr>
            <w:r>
              <w:rPr>
                <w:rFonts w:eastAsia="SimSun;???¡ì??"/>
                <w:color w:val="000000"/>
                <w:sz w:val="20"/>
                <w:lang w:val="fr-FR" w:eastAsia="ja-JP"/>
              </w:rPr>
              <w:t>26.02</w:t>
            </w:r>
          </w:p>
        </w:tc>
      </w:tr>
      <w:tr>
        <w:trPr>
          <w:trHeight w:val="247" w:hRule="atLeast"/>
        </w:trPr>
        <w:tc>
          <w:tcPr>
            <w:tcW w:w="1577" w:type="dxa"/>
            <w:tcBorders>
              <w:top w:val="single" w:sz="6" w:space="0" w:color="000000"/>
              <w:left w:val="single" w:sz="4" w:space="0" w:color="000000"/>
              <w:bottom w:val="single" w:sz="6" w:space="0" w:color="000000"/>
              <w:right w:val="single" w:sz="6" w:space="0" w:color="000000"/>
            </w:tcBorders>
            <w:vAlign w:val="bottom"/>
          </w:tcPr>
          <w:p>
            <w:pPr>
              <w:pStyle w:val="Normal"/>
              <w:spacing w:before="120" w:after="0"/>
              <w:rPr>
                <w:sz w:val="20"/>
              </w:rPr>
            </w:pPr>
            <w:r>
              <w:rPr>
                <w:sz w:val="20"/>
              </w:rPr>
              <w:t>ext. amrwb at 24kbps</w:t>
            </w:r>
          </w:p>
        </w:tc>
        <w:tc>
          <w:tcPr>
            <w:tcW w:w="1404" w:type="dxa"/>
            <w:tcBorders>
              <w:top w:val="single" w:sz="6" w:space="0" w:color="000000"/>
              <w:left w:val="single" w:sz="6" w:space="0" w:color="000000"/>
              <w:bottom w:val="single" w:sz="6" w:space="0" w:color="000000"/>
              <w:right w:val="single" w:sz="6" w:space="0" w:color="000000"/>
            </w:tcBorders>
            <w:vAlign w:val="bottom"/>
          </w:tcPr>
          <w:p>
            <w:pPr>
              <w:pStyle w:val="Normal"/>
              <w:spacing w:before="120" w:after="0"/>
              <w:jc w:val="right"/>
              <w:rPr/>
            </w:pPr>
            <w:r>
              <w:rPr>
                <w:sz w:val="20"/>
              </w:rPr>
              <w:t>73.27</w:t>
            </w:r>
          </w:p>
        </w:tc>
        <w:tc>
          <w:tcPr>
            <w:tcW w:w="1404" w:type="dxa"/>
            <w:tcBorders>
              <w:top w:val="single" w:sz="6" w:space="0" w:color="000000"/>
              <w:left w:val="single" w:sz="6" w:space="0" w:color="000000"/>
              <w:bottom w:val="single" w:sz="6" w:space="0" w:color="000000"/>
              <w:right w:val="single" w:sz="6" w:space="0" w:color="000000"/>
            </w:tcBorders>
            <w:vAlign w:val="bottom"/>
          </w:tcPr>
          <w:p>
            <w:pPr>
              <w:pStyle w:val="Normal"/>
              <w:spacing w:before="120" w:after="0"/>
              <w:jc w:val="right"/>
              <w:rPr/>
            </w:pPr>
            <w:r>
              <w:rPr>
                <w:sz w:val="20"/>
              </w:rPr>
              <w:t>22.55</w:t>
            </w:r>
          </w:p>
        </w:tc>
        <w:tc>
          <w:tcPr>
            <w:tcW w:w="1404" w:type="dxa"/>
            <w:tcBorders>
              <w:top w:val="single" w:sz="6" w:space="0" w:color="000000"/>
              <w:left w:val="single" w:sz="6" w:space="0" w:color="000000"/>
              <w:bottom w:val="single" w:sz="6" w:space="0" w:color="000000"/>
              <w:right w:val="single" w:sz="6" w:space="0" w:color="000000"/>
            </w:tcBorders>
            <w:vAlign w:val="bottom"/>
          </w:tcPr>
          <w:p>
            <w:pPr>
              <w:pStyle w:val="Normal"/>
              <w:spacing w:before="120" w:after="0"/>
              <w:jc w:val="right"/>
              <w:rPr/>
            </w:pPr>
            <w:r>
              <w:rPr>
                <w:sz w:val="20"/>
              </w:rPr>
              <w:t>72.25</w:t>
            </w:r>
          </w:p>
        </w:tc>
        <w:tc>
          <w:tcPr>
            <w:tcW w:w="1404" w:type="dxa"/>
            <w:tcBorders>
              <w:top w:val="single" w:sz="6" w:space="0" w:color="000000"/>
              <w:left w:val="single" w:sz="6" w:space="0" w:color="000000"/>
              <w:bottom w:val="single" w:sz="6" w:space="0" w:color="000000"/>
              <w:right w:val="single" w:sz="6" w:space="0" w:color="000000"/>
            </w:tcBorders>
            <w:vAlign w:val="bottom"/>
          </w:tcPr>
          <w:p>
            <w:pPr>
              <w:pStyle w:val="Normal"/>
              <w:spacing w:before="120" w:after="0"/>
              <w:jc w:val="right"/>
              <w:rPr/>
            </w:pPr>
            <w:r>
              <w:rPr>
                <w:sz w:val="20"/>
              </w:rPr>
              <w:t>19.76</w:t>
            </w:r>
          </w:p>
        </w:tc>
        <w:tc>
          <w:tcPr>
            <w:tcW w:w="1404" w:type="dxa"/>
            <w:tcBorders>
              <w:top w:val="single" w:sz="6" w:space="0" w:color="000000"/>
              <w:left w:val="single" w:sz="6" w:space="0" w:color="000000"/>
              <w:bottom w:val="single" w:sz="6" w:space="0" w:color="000000"/>
              <w:right w:val="single" w:sz="6" w:space="0" w:color="000000"/>
            </w:tcBorders>
            <w:vAlign w:val="bottom"/>
          </w:tcPr>
          <w:p>
            <w:pPr>
              <w:pStyle w:val="Normal"/>
              <w:spacing w:before="120" w:after="0"/>
              <w:jc w:val="right"/>
              <w:rPr/>
            </w:pPr>
            <w:r>
              <w:rPr>
                <w:sz w:val="20"/>
              </w:rPr>
              <w:t>72.76</w:t>
            </w:r>
          </w:p>
        </w:tc>
        <w:tc>
          <w:tcPr>
            <w:tcW w:w="1404" w:type="dxa"/>
            <w:tcBorders>
              <w:top w:val="single" w:sz="6" w:space="0" w:color="000000"/>
              <w:left w:val="single" w:sz="6" w:space="0" w:color="000000"/>
              <w:bottom w:val="single" w:sz="6" w:space="0" w:color="000000"/>
              <w:right w:val="single" w:sz="4" w:space="0" w:color="000000"/>
            </w:tcBorders>
          </w:tcPr>
          <w:p>
            <w:pPr>
              <w:pStyle w:val="Normal"/>
              <w:tabs>
                <w:tab w:val="clear" w:pos="794"/>
                <w:tab w:val="clear" w:pos="1191"/>
                <w:tab w:val="clear" w:pos="1588"/>
                <w:tab w:val="clear" w:pos="1985"/>
              </w:tabs>
              <w:overflowPunct w:val="true"/>
              <w:snapToGrid w:val="false"/>
              <w:spacing w:before="0" w:after="0"/>
              <w:jc w:val="right"/>
              <w:textAlignment w:val="auto"/>
              <w:rPr>
                <w:rFonts w:eastAsia="SimSun;???¡ì??"/>
                <w:color w:val="000000"/>
                <w:sz w:val="20"/>
                <w:lang w:val="fr-FR" w:eastAsia="ja-JP"/>
              </w:rPr>
            </w:pPr>
            <w:r>
              <w:rPr>
                <w:rFonts w:eastAsia="SimSun;???¡ì??"/>
                <w:color w:val="000000"/>
                <w:sz w:val="20"/>
                <w:lang w:val="fr-FR" w:eastAsia="ja-JP"/>
              </w:rPr>
            </w:r>
          </w:p>
          <w:p>
            <w:pPr>
              <w:pStyle w:val="Normal"/>
              <w:tabs>
                <w:tab w:val="clear" w:pos="794"/>
                <w:tab w:val="clear" w:pos="1191"/>
                <w:tab w:val="clear" w:pos="1588"/>
                <w:tab w:val="clear" w:pos="1985"/>
              </w:tabs>
              <w:overflowPunct w:val="true"/>
              <w:spacing w:before="0" w:after="0"/>
              <w:jc w:val="right"/>
              <w:textAlignment w:val="auto"/>
              <w:rPr>
                <w:rFonts w:eastAsia="SimSun;???¡ì??"/>
                <w:color w:val="000000"/>
                <w:sz w:val="20"/>
                <w:lang w:val="fr-FR" w:eastAsia="ja-JP"/>
              </w:rPr>
            </w:pPr>
            <w:r>
              <w:rPr>
                <w:rFonts w:eastAsia="SimSun;???¡ì??"/>
                <w:color w:val="000000"/>
                <w:sz w:val="20"/>
                <w:lang w:val="fr-FR" w:eastAsia="ja-JP"/>
              </w:rPr>
            </w:r>
          </w:p>
          <w:p>
            <w:pPr>
              <w:pStyle w:val="Normal"/>
              <w:tabs>
                <w:tab w:val="clear" w:pos="794"/>
                <w:tab w:val="clear" w:pos="1191"/>
                <w:tab w:val="clear" w:pos="1588"/>
                <w:tab w:val="clear" w:pos="1985"/>
              </w:tabs>
              <w:overflowPunct w:val="true"/>
              <w:spacing w:before="0" w:after="0"/>
              <w:jc w:val="right"/>
              <w:textAlignment w:val="auto"/>
              <w:rPr/>
            </w:pPr>
            <w:r>
              <w:rPr>
                <w:rFonts w:eastAsia="SimSun;???¡ì??"/>
                <w:color w:val="000000"/>
                <w:sz w:val="20"/>
                <w:lang w:val="fr-FR" w:eastAsia="ja-JP"/>
              </w:rPr>
              <w:t>21.16</w:t>
            </w:r>
          </w:p>
        </w:tc>
      </w:tr>
      <w:tr>
        <w:trPr>
          <w:trHeight w:val="247" w:hRule="atLeast"/>
        </w:trPr>
        <w:tc>
          <w:tcPr>
            <w:tcW w:w="1577" w:type="dxa"/>
            <w:tcBorders>
              <w:top w:val="single" w:sz="6" w:space="0" w:color="000000"/>
              <w:left w:val="single" w:sz="4" w:space="0" w:color="000000"/>
              <w:bottom w:val="single" w:sz="6" w:space="0" w:color="000000"/>
              <w:right w:val="single" w:sz="6" w:space="0" w:color="000000"/>
            </w:tcBorders>
            <w:vAlign w:val="bottom"/>
          </w:tcPr>
          <w:p>
            <w:pPr>
              <w:pStyle w:val="Normal"/>
              <w:spacing w:before="120" w:after="0"/>
              <w:rPr>
                <w:sz w:val="20"/>
              </w:rPr>
            </w:pPr>
            <w:r>
              <w:rPr>
                <w:sz w:val="20"/>
              </w:rPr>
              <w:t>hidden ref</w:t>
            </w:r>
          </w:p>
        </w:tc>
        <w:tc>
          <w:tcPr>
            <w:tcW w:w="1404" w:type="dxa"/>
            <w:tcBorders>
              <w:top w:val="single" w:sz="6" w:space="0" w:color="000000"/>
              <w:left w:val="single" w:sz="6" w:space="0" w:color="000000"/>
              <w:bottom w:val="single" w:sz="6" w:space="0" w:color="000000"/>
              <w:right w:val="single" w:sz="6" w:space="0" w:color="000000"/>
            </w:tcBorders>
            <w:vAlign w:val="bottom"/>
          </w:tcPr>
          <w:p>
            <w:pPr>
              <w:pStyle w:val="Normal"/>
              <w:spacing w:before="120" w:after="0"/>
              <w:jc w:val="right"/>
              <w:rPr/>
            </w:pPr>
            <w:r>
              <w:rPr>
                <w:sz w:val="20"/>
              </w:rPr>
              <w:t>97.39</w:t>
            </w:r>
          </w:p>
        </w:tc>
        <w:tc>
          <w:tcPr>
            <w:tcW w:w="1404" w:type="dxa"/>
            <w:tcBorders>
              <w:top w:val="single" w:sz="6" w:space="0" w:color="000000"/>
              <w:left w:val="single" w:sz="6" w:space="0" w:color="000000"/>
              <w:bottom w:val="single" w:sz="6" w:space="0" w:color="000000"/>
              <w:right w:val="single" w:sz="6" w:space="0" w:color="000000"/>
            </w:tcBorders>
            <w:vAlign w:val="bottom"/>
          </w:tcPr>
          <w:p>
            <w:pPr>
              <w:pStyle w:val="Normal"/>
              <w:spacing w:before="120" w:after="0"/>
              <w:jc w:val="right"/>
              <w:rPr/>
            </w:pPr>
            <w:r>
              <w:rPr>
                <w:sz w:val="20"/>
              </w:rPr>
              <w:t>8.41</w:t>
            </w:r>
          </w:p>
        </w:tc>
        <w:tc>
          <w:tcPr>
            <w:tcW w:w="1404" w:type="dxa"/>
            <w:tcBorders>
              <w:top w:val="single" w:sz="6" w:space="0" w:color="000000"/>
              <w:left w:val="single" w:sz="6" w:space="0" w:color="000000"/>
              <w:bottom w:val="single" w:sz="6" w:space="0" w:color="000000"/>
              <w:right w:val="single" w:sz="6" w:space="0" w:color="000000"/>
            </w:tcBorders>
            <w:vAlign w:val="bottom"/>
          </w:tcPr>
          <w:p>
            <w:pPr>
              <w:pStyle w:val="Normal"/>
              <w:spacing w:before="120" w:after="0"/>
              <w:jc w:val="right"/>
              <w:rPr/>
            </w:pPr>
            <w:r>
              <w:rPr>
                <w:sz w:val="20"/>
              </w:rPr>
              <w:t>98.73</w:t>
            </w:r>
          </w:p>
        </w:tc>
        <w:tc>
          <w:tcPr>
            <w:tcW w:w="1404" w:type="dxa"/>
            <w:tcBorders>
              <w:top w:val="single" w:sz="6" w:space="0" w:color="000000"/>
              <w:left w:val="single" w:sz="6" w:space="0" w:color="000000"/>
              <w:bottom w:val="single" w:sz="6" w:space="0" w:color="000000"/>
              <w:right w:val="single" w:sz="6" w:space="0" w:color="000000"/>
            </w:tcBorders>
            <w:vAlign w:val="bottom"/>
          </w:tcPr>
          <w:p>
            <w:pPr>
              <w:pStyle w:val="Normal"/>
              <w:spacing w:before="120" w:after="0"/>
              <w:jc w:val="right"/>
              <w:rPr/>
            </w:pPr>
            <w:r>
              <w:rPr>
                <w:sz w:val="20"/>
              </w:rPr>
              <w:t>4.41</w:t>
            </w:r>
          </w:p>
        </w:tc>
        <w:tc>
          <w:tcPr>
            <w:tcW w:w="1404" w:type="dxa"/>
            <w:tcBorders>
              <w:top w:val="single" w:sz="6" w:space="0" w:color="000000"/>
              <w:left w:val="single" w:sz="6" w:space="0" w:color="000000"/>
              <w:bottom w:val="single" w:sz="6" w:space="0" w:color="000000"/>
              <w:right w:val="single" w:sz="6" w:space="0" w:color="000000"/>
            </w:tcBorders>
            <w:vAlign w:val="bottom"/>
          </w:tcPr>
          <w:p>
            <w:pPr>
              <w:pStyle w:val="Normal"/>
              <w:spacing w:before="120" w:after="0"/>
              <w:jc w:val="right"/>
              <w:rPr/>
            </w:pPr>
            <w:r>
              <w:rPr>
                <w:sz w:val="20"/>
              </w:rPr>
              <w:t>98.06</w:t>
            </w:r>
          </w:p>
        </w:tc>
        <w:tc>
          <w:tcPr>
            <w:tcW w:w="1404" w:type="dxa"/>
            <w:tcBorders>
              <w:top w:val="single" w:sz="6" w:space="0" w:color="000000"/>
              <w:left w:val="single" w:sz="6" w:space="0" w:color="000000"/>
              <w:bottom w:val="single" w:sz="6" w:space="0" w:color="000000"/>
              <w:right w:val="single" w:sz="4" w:space="0" w:color="000000"/>
            </w:tcBorders>
          </w:tcPr>
          <w:p>
            <w:pPr>
              <w:pStyle w:val="Normal"/>
              <w:tabs>
                <w:tab w:val="clear" w:pos="794"/>
                <w:tab w:val="clear" w:pos="1191"/>
                <w:tab w:val="clear" w:pos="1588"/>
                <w:tab w:val="clear" w:pos="1985"/>
              </w:tabs>
              <w:overflowPunct w:val="true"/>
              <w:snapToGrid w:val="false"/>
              <w:spacing w:before="0" w:after="0"/>
              <w:jc w:val="right"/>
              <w:textAlignment w:val="auto"/>
              <w:rPr>
                <w:rFonts w:eastAsia="SimSun;???¡ì??"/>
                <w:color w:val="000000"/>
                <w:sz w:val="20"/>
                <w:lang w:val="fr-FR" w:eastAsia="ja-JP"/>
              </w:rPr>
            </w:pPr>
            <w:r>
              <w:rPr>
                <w:rFonts w:eastAsia="SimSun;???¡ì??"/>
                <w:color w:val="000000"/>
                <w:sz w:val="20"/>
                <w:lang w:val="fr-FR" w:eastAsia="ja-JP"/>
              </w:rPr>
            </w:r>
          </w:p>
          <w:p>
            <w:pPr>
              <w:pStyle w:val="Normal"/>
              <w:tabs>
                <w:tab w:val="clear" w:pos="794"/>
                <w:tab w:val="clear" w:pos="1191"/>
                <w:tab w:val="clear" w:pos="1588"/>
                <w:tab w:val="clear" w:pos="1985"/>
              </w:tabs>
              <w:overflowPunct w:val="true"/>
              <w:spacing w:before="0" w:after="0"/>
              <w:jc w:val="right"/>
              <w:textAlignment w:val="auto"/>
              <w:rPr/>
            </w:pPr>
            <w:r>
              <w:rPr>
                <w:rFonts w:eastAsia="SimSun;???¡ì??"/>
                <w:color w:val="000000"/>
                <w:sz w:val="20"/>
                <w:lang w:val="fr-FR" w:eastAsia="ja-JP"/>
              </w:rPr>
              <w:t>6.73</w:t>
            </w:r>
          </w:p>
        </w:tc>
      </w:tr>
      <w:tr>
        <w:trPr>
          <w:trHeight w:val="247" w:hRule="atLeast"/>
        </w:trPr>
        <w:tc>
          <w:tcPr>
            <w:tcW w:w="1577" w:type="dxa"/>
            <w:tcBorders>
              <w:top w:val="single" w:sz="6" w:space="0" w:color="000000"/>
              <w:left w:val="single" w:sz="4" w:space="0" w:color="000000"/>
              <w:bottom w:val="single" w:sz="6" w:space="0" w:color="000000"/>
              <w:right w:val="single" w:sz="6" w:space="0" w:color="000000"/>
            </w:tcBorders>
            <w:vAlign w:val="bottom"/>
          </w:tcPr>
          <w:p>
            <w:pPr>
              <w:pStyle w:val="Normal"/>
              <w:spacing w:before="120" w:after="0"/>
              <w:rPr>
                <w:sz w:val="20"/>
              </w:rPr>
            </w:pPr>
            <w:r>
              <w:rPr>
                <w:sz w:val="20"/>
              </w:rPr>
              <w:t>lp10</w:t>
            </w:r>
          </w:p>
        </w:tc>
        <w:tc>
          <w:tcPr>
            <w:tcW w:w="1404" w:type="dxa"/>
            <w:tcBorders>
              <w:top w:val="single" w:sz="6" w:space="0" w:color="000000"/>
              <w:left w:val="single" w:sz="6" w:space="0" w:color="000000"/>
              <w:bottom w:val="single" w:sz="6" w:space="0" w:color="000000"/>
              <w:right w:val="single" w:sz="6" w:space="0" w:color="000000"/>
            </w:tcBorders>
            <w:vAlign w:val="bottom"/>
          </w:tcPr>
          <w:p>
            <w:pPr>
              <w:pStyle w:val="Normal"/>
              <w:spacing w:before="120" w:after="0"/>
              <w:jc w:val="right"/>
              <w:rPr/>
            </w:pPr>
            <w:r>
              <w:rPr>
                <w:sz w:val="20"/>
              </w:rPr>
              <w:t>68.77</w:t>
            </w:r>
          </w:p>
        </w:tc>
        <w:tc>
          <w:tcPr>
            <w:tcW w:w="1404" w:type="dxa"/>
            <w:tcBorders>
              <w:top w:val="single" w:sz="6" w:space="0" w:color="000000"/>
              <w:left w:val="single" w:sz="6" w:space="0" w:color="000000"/>
              <w:bottom w:val="single" w:sz="6" w:space="0" w:color="000000"/>
              <w:right w:val="single" w:sz="6" w:space="0" w:color="000000"/>
            </w:tcBorders>
            <w:vAlign w:val="bottom"/>
          </w:tcPr>
          <w:p>
            <w:pPr>
              <w:pStyle w:val="Normal"/>
              <w:spacing w:before="120" w:after="0"/>
              <w:jc w:val="right"/>
              <w:rPr/>
            </w:pPr>
            <w:r>
              <w:rPr>
                <w:sz w:val="20"/>
              </w:rPr>
              <w:t>24.12</w:t>
            </w:r>
          </w:p>
        </w:tc>
        <w:tc>
          <w:tcPr>
            <w:tcW w:w="1404" w:type="dxa"/>
            <w:tcBorders>
              <w:top w:val="single" w:sz="6" w:space="0" w:color="000000"/>
              <w:left w:val="single" w:sz="6" w:space="0" w:color="000000"/>
              <w:bottom w:val="single" w:sz="6" w:space="0" w:color="000000"/>
              <w:right w:val="single" w:sz="6" w:space="0" w:color="000000"/>
            </w:tcBorders>
            <w:vAlign w:val="bottom"/>
          </w:tcPr>
          <w:p>
            <w:pPr>
              <w:pStyle w:val="Normal"/>
              <w:spacing w:before="120" w:after="0"/>
              <w:jc w:val="right"/>
              <w:rPr/>
            </w:pPr>
            <w:r>
              <w:rPr>
                <w:sz w:val="20"/>
              </w:rPr>
              <w:t>73.24</w:t>
            </w:r>
          </w:p>
        </w:tc>
        <w:tc>
          <w:tcPr>
            <w:tcW w:w="1404" w:type="dxa"/>
            <w:tcBorders>
              <w:top w:val="single" w:sz="6" w:space="0" w:color="000000"/>
              <w:left w:val="single" w:sz="6" w:space="0" w:color="000000"/>
              <w:bottom w:val="single" w:sz="6" w:space="0" w:color="000000"/>
              <w:right w:val="single" w:sz="6" w:space="0" w:color="000000"/>
            </w:tcBorders>
            <w:vAlign w:val="bottom"/>
          </w:tcPr>
          <w:p>
            <w:pPr>
              <w:pStyle w:val="Normal"/>
              <w:spacing w:before="120" w:after="0"/>
              <w:jc w:val="right"/>
              <w:rPr/>
            </w:pPr>
            <w:r>
              <w:rPr>
                <w:sz w:val="20"/>
              </w:rPr>
              <w:t>22.35</w:t>
            </w:r>
          </w:p>
        </w:tc>
        <w:tc>
          <w:tcPr>
            <w:tcW w:w="1404" w:type="dxa"/>
            <w:tcBorders>
              <w:top w:val="single" w:sz="6" w:space="0" w:color="000000"/>
              <w:left w:val="single" w:sz="6" w:space="0" w:color="000000"/>
              <w:bottom w:val="single" w:sz="6" w:space="0" w:color="000000"/>
              <w:right w:val="single" w:sz="6" w:space="0" w:color="000000"/>
            </w:tcBorders>
            <w:vAlign w:val="bottom"/>
          </w:tcPr>
          <w:p>
            <w:pPr>
              <w:pStyle w:val="Normal"/>
              <w:spacing w:before="120" w:after="0"/>
              <w:jc w:val="right"/>
              <w:rPr/>
            </w:pPr>
            <w:r>
              <w:rPr>
                <w:sz w:val="20"/>
              </w:rPr>
              <w:t>71.01</w:t>
            </w:r>
          </w:p>
        </w:tc>
        <w:tc>
          <w:tcPr>
            <w:tcW w:w="1404" w:type="dxa"/>
            <w:tcBorders>
              <w:top w:val="single" w:sz="6" w:space="0" w:color="000000"/>
              <w:left w:val="single" w:sz="6" w:space="0" w:color="000000"/>
              <w:bottom w:val="single" w:sz="6" w:space="0" w:color="000000"/>
              <w:right w:val="single" w:sz="4" w:space="0" w:color="000000"/>
            </w:tcBorders>
          </w:tcPr>
          <w:p>
            <w:pPr>
              <w:pStyle w:val="Normal"/>
              <w:tabs>
                <w:tab w:val="clear" w:pos="794"/>
                <w:tab w:val="clear" w:pos="1191"/>
                <w:tab w:val="clear" w:pos="1588"/>
                <w:tab w:val="clear" w:pos="1985"/>
              </w:tabs>
              <w:overflowPunct w:val="true"/>
              <w:snapToGrid w:val="false"/>
              <w:spacing w:before="0" w:after="0"/>
              <w:jc w:val="right"/>
              <w:textAlignment w:val="auto"/>
              <w:rPr>
                <w:rFonts w:eastAsia="SimSun;???¡ì??"/>
                <w:color w:val="000000"/>
                <w:sz w:val="20"/>
                <w:lang w:val="fr-FR" w:eastAsia="ja-JP"/>
              </w:rPr>
            </w:pPr>
            <w:r>
              <w:rPr>
                <w:rFonts w:eastAsia="SimSun;???¡ì??"/>
                <w:color w:val="000000"/>
                <w:sz w:val="20"/>
                <w:lang w:val="fr-FR" w:eastAsia="ja-JP"/>
              </w:rPr>
            </w:r>
          </w:p>
          <w:p>
            <w:pPr>
              <w:pStyle w:val="Normal"/>
              <w:tabs>
                <w:tab w:val="clear" w:pos="794"/>
                <w:tab w:val="clear" w:pos="1191"/>
                <w:tab w:val="clear" w:pos="1588"/>
                <w:tab w:val="clear" w:pos="1985"/>
              </w:tabs>
              <w:overflowPunct w:val="true"/>
              <w:spacing w:before="0" w:after="0"/>
              <w:jc w:val="right"/>
              <w:textAlignment w:val="auto"/>
              <w:rPr/>
            </w:pPr>
            <w:r>
              <w:rPr>
                <w:rFonts w:eastAsia="SimSun;???¡ì??"/>
                <w:color w:val="000000"/>
                <w:sz w:val="20"/>
                <w:lang w:val="fr-FR" w:eastAsia="ja-JP"/>
              </w:rPr>
              <w:t>23.30</w:t>
            </w:r>
          </w:p>
        </w:tc>
      </w:tr>
      <w:tr>
        <w:trPr>
          <w:trHeight w:val="247" w:hRule="atLeast"/>
        </w:trPr>
        <w:tc>
          <w:tcPr>
            <w:tcW w:w="1577" w:type="dxa"/>
            <w:tcBorders>
              <w:top w:val="single" w:sz="6" w:space="0" w:color="000000"/>
              <w:left w:val="single" w:sz="4" w:space="0" w:color="000000"/>
              <w:bottom w:val="single" w:sz="4" w:space="0" w:color="000000"/>
              <w:right w:val="single" w:sz="6" w:space="0" w:color="000000"/>
            </w:tcBorders>
            <w:vAlign w:val="bottom"/>
          </w:tcPr>
          <w:p>
            <w:pPr>
              <w:pStyle w:val="Normal"/>
              <w:spacing w:before="120" w:after="0"/>
              <w:rPr>
                <w:sz w:val="20"/>
              </w:rPr>
            </w:pPr>
            <w:r>
              <w:rPr>
                <w:sz w:val="20"/>
              </w:rPr>
              <w:t>lp7</w:t>
            </w:r>
          </w:p>
        </w:tc>
        <w:tc>
          <w:tcPr>
            <w:tcW w:w="1404" w:type="dxa"/>
            <w:tcBorders>
              <w:top w:val="single" w:sz="6" w:space="0" w:color="000000"/>
              <w:left w:val="single" w:sz="6" w:space="0" w:color="000000"/>
              <w:bottom w:val="single" w:sz="4" w:space="0" w:color="000000"/>
              <w:right w:val="single" w:sz="6" w:space="0" w:color="000000"/>
            </w:tcBorders>
            <w:vAlign w:val="bottom"/>
          </w:tcPr>
          <w:p>
            <w:pPr>
              <w:pStyle w:val="Normal"/>
              <w:spacing w:before="120" w:after="0"/>
              <w:jc w:val="right"/>
              <w:rPr/>
            </w:pPr>
            <w:r>
              <w:rPr>
                <w:sz w:val="20"/>
              </w:rPr>
              <w:t>38.23</w:t>
            </w:r>
          </w:p>
        </w:tc>
        <w:tc>
          <w:tcPr>
            <w:tcW w:w="1404" w:type="dxa"/>
            <w:tcBorders>
              <w:top w:val="single" w:sz="6" w:space="0" w:color="000000"/>
              <w:left w:val="single" w:sz="6" w:space="0" w:color="000000"/>
              <w:bottom w:val="single" w:sz="4" w:space="0" w:color="000000"/>
              <w:right w:val="single" w:sz="6" w:space="0" w:color="000000"/>
            </w:tcBorders>
            <w:vAlign w:val="bottom"/>
          </w:tcPr>
          <w:p>
            <w:pPr>
              <w:pStyle w:val="Normal"/>
              <w:spacing w:before="120" w:after="0"/>
              <w:jc w:val="right"/>
              <w:rPr/>
            </w:pPr>
            <w:r>
              <w:rPr>
                <w:sz w:val="20"/>
              </w:rPr>
              <w:t>26.71</w:t>
            </w:r>
          </w:p>
        </w:tc>
        <w:tc>
          <w:tcPr>
            <w:tcW w:w="1404" w:type="dxa"/>
            <w:tcBorders>
              <w:top w:val="single" w:sz="6" w:space="0" w:color="000000"/>
              <w:left w:val="single" w:sz="6" w:space="0" w:color="000000"/>
              <w:bottom w:val="single" w:sz="4" w:space="0" w:color="000000"/>
              <w:right w:val="single" w:sz="6" w:space="0" w:color="000000"/>
            </w:tcBorders>
            <w:vAlign w:val="bottom"/>
          </w:tcPr>
          <w:p>
            <w:pPr>
              <w:pStyle w:val="Normal"/>
              <w:spacing w:before="120" w:after="0"/>
              <w:jc w:val="right"/>
              <w:rPr/>
            </w:pPr>
            <w:r>
              <w:rPr>
                <w:sz w:val="20"/>
              </w:rPr>
              <w:t>33.33</w:t>
            </w:r>
          </w:p>
        </w:tc>
        <w:tc>
          <w:tcPr>
            <w:tcW w:w="1404" w:type="dxa"/>
            <w:tcBorders>
              <w:top w:val="single" w:sz="6" w:space="0" w:color="000000"/>
              <w:left w:val="single" w:sz="6" w:space="0" w:color="000000"/>
              <w:bottom w:val="single" w:sz="4" w:space="0" w:color="000000"/>
              <w:right w:val="single" w:sz="6" w:space="0" w:color="000000"/>
            </w:tcBorders>
            <w:vAlign w:val="bottom"/>
          </w:tcPr>
          <w:p>
            <w:pPr>
              <w:pStyle w:val="Normal"/>
              <w:spacing w:before="120" w:after="0"/>
              <w:jc w:val="right"/>
              <w:rPr/>
            </w:pPr>
            <w:r>
              <w:rPr>
                <w:sz w:val="20"/>
              </w:rPr>
              <w:t>17.44</w:t>
            </w:r>
          </w:p>
        </w:tc>
        <w:tc>
          <w:tcPr>
            <w:tcW w:w="1404" w:type="dxa"/>
            <w:tcBorders>
              <w:top w:val="single" w:sz="6" w:space="0" w:color="000000"/>
              <w:left w:val="single" w:sz="6" w:space="0" w:color="000000"/>
              <w:bottom w:val="single" w:sz="4" w:space="0" w:color="000000"/>
              <w:right w:val="single" w:sz="6" w:space="0" w:color="000000"/>
            </w:tcBorders>
            <w:vAlign w:val="bottom"/>
          </w:tcPr>
          <w:p>
            <w:pPr>
              <w:pStyle w:val="Normal"/>
              <w:spacing w:before="120" w:after="0"/>
              <w:jc w:val="right"/>
              <w:rPr/>
            </w:pPr>
            <w:r>
              <w:rPr>
                <w:sz w:val="20"/>
              </w:rPr>
              <w:t>35.78</w:t>
            </w:r>
          </w:p>
        </w:tc>
        <w:tc>
          <w:tcPr>
            <w:tcW w:w="1404" w:type="dxa"/>
            <w:tcBorders>
              <w:top w:val="single" w:sz="6" w:space="0" w:color="000000"/>
              <w:left w:val="single" w:sz="6" w:space="0" w:color="000000"/>
              <w:bottom w:val="single" w:sz="4" w:space="0" w:color="000000"/>
              <w:right w:val="single" w:sz="4" w:space="0" w:color="000000"/>
            </w:tcBorders>
          </w:tcPr>
          <w:p>
            <w:pPr>
              <w:pStyle w:val="Normal"/>
              <w:tabs>
                <w:tab w:val="clear" w:pos="794"/>
                <w:tab w:val="clear" w:pos="1191"/>
                <w:tab w:val="clear" w:pos="1588"/>
                <w:tab w:val="clear" w:pos="1985"/>
              </w:tabs>
              <w:overflowPunct w:val="true"/>
              <w:snapToGrid w:val="false"/>
              <w:spacing w:before="0" w:after="0"/>
              <w:jc w:val="right"/>
              <w:textAlignment w:val="auto"/>
              <w:rPr>
                <w:rFonts w:eastAsia="SimSun;???¡ì??"/>
                <w:color w:val="000000"/>
                <w:sz w:val="20"/>
                <w:lang w:val="fr-FR" w:eastAsia="ja-JP"/>
              </w:rPr>
            </w:pPr>
            <w:r>
              <w:rPr>
                <w:rFonts w:eastAsia="SimSun;???¡ì??"/>
                <w:color w:val="000000"/>
                <w:sz w:val="20"/>
                <w:lang w:val="fr-FR" w:eastAsia="ja-JP"/>
              </w:rPr>
            </w:r>
          </w:p>
          <w:p>
            <w:pPr>
              <w:pStyle w:val="Normal"/>
              <w:tabs>
                <w:tab w:val="clear" w:pos="794"/>
                <w:tab w:val="clear" w:pos="1191"/>
                <w:tab w:val="clear" w:pos="1588"/>
                <w:tab w:val="clear" w:pos="1985"/>
              </w:tabs>
              <w:overflowPunct w:val="true"/>
              <w:spacing w:before="0" w:after="0"/>
              <w:jc w:val="right"/>
              <w:textAlignment w:val="auto"/>
              <w:rPr/>
            </w:pPr>
            <w:r>
              <w:rPr>
                <w:rFonts w:eastAsia="SimSun;???¡ì??"/>
                <w:color w:val="000000"/>
                <w:sz w:val="20"/>
                <w:lang w:val="fr-FR" w:eastAsia="ja-JP"/>
              </w:rPr>
              <w:t>22.64</w:t>
            </w:r>
          </w:p>
        </w:tc>
      </w:tr>
    </w:tbl>
    <w:p>
      <w:pPr>
        <w:pStyle w:val="Heading1"/>
        <w:ind w:left="794" w:hanging="794"/>
        <w:rPr/>
      </w:pPr>
      <w:r>
        <w:rPr>
          <w:rFonts w:eastAsia="Times New Roman Bold;Times New Roman"/>
        </w:rPr>
        <w:t xml:space="preserve"> </w:t>
      </w:r>
      <w:r>
        <w:rPr/>
        <w:drawing>
          <wp:inline distT="0" distB="0" distL="0" distR="0">
            <wp:extent cx="5676900" cy="378142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rcRect l="-6" t="-10" r="-6" b="-10"/>
                    <a:stretch>
                      <a:fillRect/>
                    </a:stretch>
                  </pic:blipFill>
                  <pic:spPr bwMode="auto">
                    <a:xfrm>
                      <a:off x="0" y="0"/>
                      <a:ext cx="5676900" cy="3781425"/>
                    </a:xfrm>
                    <a:prstGeom prst="rect">
                      <a:avLst/>
                    </a:prstGeom>
                  </pic:spPr>
                </pic:pic>
              </a:graphicData>
            </a:graphic>
          </wp:inline>
        </w:drawing>
      </w:r>
    </w:p>
    <w:p>
      <w:pPr>
        <w:pStyle w:val="Normal"/>
        <w:rPr/>
      </w:pPr>
      <w:r>
        <w:rPr/>
      </w:r>
    </w:p>
    <w:p>
      <w:pPr>
        <w:pStyle w:val="Normal"/>
        <w:rPr/>
      </w:pPr>
      <w:r>
        <w:rPr/>
        <w:drawing>
          <wp:inline distT="0" distB="0" distL="0" distR="0">
            <wp:extent cx="5686425" cy="379095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rcRect l="-6" t="-9" r="-6" b="-9"/>
                    <a:stretch>
                      <a:fillRect/>
                    </a:stretch>
                  </pic:blipFill>
                  <pic:spPr bwMode="auto">
                    <a:xfrm>
                      <a:off x="0" y="0"/>
                      <a:ext cx="5686425" cy="3790950"/>
                    </a:xfrm>
                    <a:prstGeom prst="rect">
                      <a:avLst/>
                    </a:prstGeom>
                  </pic:spPr>
                </pic:pic>
              </a:graphicData>
            </a:graphic>
          </wp:inline>
        </w:drawing>
      </w:r>
      <w:r>
        <w:br w:type="page"/>
      </w:r>
    </w:p>
    <w:p>
      <w:pPr>
        <w:pStyle w:val="Heading1"/>
        <w:ind w:left="794" w:hanging="794"/>
        <w:rPr/>
      </w:pPr>
      <w:r>
        <w:rPr/>
        <w:t>Experiment 3b</w:t>
      </w:r>
    </w:p>
    <w:p>
      <w:pPr>
        <w:pStyle w:val="Normal"/>
        <w:rPr>
          <w:sz w:val="20"/>
        </w:rPr>
      </w:pPr>
      <w:r>
        <w:rPr>
          <w:sz w:val="20"/>
        </w:rPr>
        <w:t>The results of Experiment 3b are in table 2</w:t>
      </w:r>
    </w:p>
    <w:p>
      <w:pPr>
        <w:pStyle w:val="Normal"/>
        <w:jc w:val="center"/>
        <w:rPr>
          <w:sz w:val="20"/>
        </w:rPr>
      </w:pPr>
      <w:r>
        <w:rPr>
          <w:b/>
          <w:sz w:val="20"/>
        </w:rPr>
        <w:t>Table 2</w:t>
      </w:r>
      <w:r>
        <w:rPr>
          <w:sz w:val="20"/>
        </w:rPr>
        <w:t xml:space="preserve"> – Mean scores for Experiment 3b</w:t>
      </w:r>
    </w:p>
    <w:p>
      <w:pPr>
        <w:pStyle w:val="Normal"/>
        <w:rPr>
          <w:sz w:val="20"/>
        </w:rPr>
      </w:pPr>
      <w:r>
        <w:rPr>
          <w:sz w:val="20"/>
        </w:rPr>
      </w:r>
    </w:p>
    <w:tbl>
      <w:tblPr>
        <w:tblW w:w="10001" w:type="dxa"/>
        <w:jc w:val="left"/>
        <w:tblInd w:w="-35" w:type="dxa"/>
        <w:tblLayout w:type="fixed"/>
        <w:tblCellMar>
          <w:top w:w="0" w:type="dxa"/>
          <w:left w:w="70" w:type="dxa"/>
          <w:bottom w:w="0" w:type="dxa"/>
          <w:right w:w="70" w:type="dxa"/>
        </w:tblCellMar>
      </w:tblPr>
      <w:tblGrid>
        <w:gridCol w:w="1577"/>
        <w:gridCol w:w="1404"/>
        <w:gridCol w:w="1404"/>
        <w:gridCol w:w="1404"/>
        <w:gridCol w:w="1404"/>
        <w:gridCol w:w="1404"/>
        <w:gridCol w:w="1404"/>
      </w:tblGrid>
      <w:tr>
        <w:trPr>
          <w:trHeight w:val="247" w:hRule="atLeast"/>
        </w:trPr>
        <w:tc>
          <w:tcPr>
            <w:tcW w:w="1577" w:type="dxa"/>
            <w:tcBorders>
              <w:top w:val="single" w:sz="4" w:space="0" w:color="000000"/>
              <w:left w:val="single" w:sz="4" w:space="0" w:color="000000"/>
              <w:bottom w:val="single" w:sz="6" w:space="0" w:color="000000"/>
              <w:right w:val="single" w:sz="6" w:space="0" w:color="000000"/>
            </w:tcBorders>
          </w:tcPr>
          <w:p>
            <w:pPr>
              <w:pStyle w:val="Normal"/>
              <w:tabs>
                <w:tab w:val="clear" w:pos="794"/>
                <w:tab w:val="clear" w:pos="1191"/>
                <w:tab w:val="clear" w:pos="1588"/>
                <w:tab w:val="clear" w:pos="1985"/>
              </w:tabs>
              <w:overflowPunct w:val="true"/>
              <w:spacing w:before="0" w:after="0"/>
              <w:jc w:val="center"/>
              <w:textAlignment w:val="auto"/>
              <w:rPr>
                <w:rFonts w:eastAsia="SimSun;???¡ì??"/>
                <w:color w:val="000000"/>
                <w:sz w:val="20"/>
                <w:lang w:eastAsia="ja-JP"/>
              </w:rPr>
            </w:pPr>
            <w:r>
              <w:rPr>
                <w:rFonts w:eastAsia="Times New Roman"/>
                <w:color w:val="000000"/>
                <w:sz w:val="20"/>
                <w:lang w:eastAsia="ja-JP"/>
              </w:rPr>
              <w:t xml:space="preserve"> </w:t>
            </w:r>
            <w:r>
              <w:rPr>
                <w:rFonts w:eastAsia="SimSun;???¡ì??"/>
                <w:color w:val="000000"/>
                <w:sz w:val="20"/>
                <w:lang w:eastAsia="ja-JP"/>
              </w:rPr>
              <w:t>Conditions</w:t>
            </w:r>
          </w:p>
        </w:tc>
        <w:tc>
          <w:tcPr>
            <w:tcW w:w="1404" w:type="dxa"/>
            <w:tcBorders>
              <w:top w:val="single" w:sz="4" w:space="0" w:color="000000"/>
              <w:left w:val="single" w:sz="6" w:space="0" w:color="000000"/>
              <w:bottom w:val="single" w:sz="6" w:space="0" w:color="000000"/>
              <w:right w:val="single" w:sz="6" w:space="0" w:color="000000"/>
            </w:tcBorders>
          </w:tcPr>
          <w:p>
            <w:pPr>
              <w:pStyle w:val="Normal"/>
              <w:tabs>
                <w:tab w:val="clear" w:pos="794"/>
                <w:tab w:val="clear" w:pos="1191"/>
                <w:tab w:val="clear" w:pos="1588"/>
                <w:tab w:val="clear" w:pos="1985"/>
              </w:tabs>
              <w:overflowPunct w:val="true"/>
              <w:spacing w:before="0" w:after="0"/>
              <w:jc w:val="center"/>
              <w:textAlignment w:val="auto"/>
              <w:rPr>
                <w:rFonts w:eastAsia="SimSun;???¡ì??"/>
                <w:color w:val="000000"/>
                <w:sz w:val="20"/>
                <w:lang w:eastAsia="ja-JP"/>
              </w:rPr>
            </w:pPr>
            <w:r>
              <w:rPr>
                <w:rFonts w:eastAsia="SimSun;???¡ì??"/>
                <w:color w:val="000000"/>
                <w:sz w:val="20"/>
                <w:lang w:eastAsia="ja-JP"/>
              </w:rPr>
              <w:t xml:space="preserve">Averaged </w:t>
            </w:r>
          </w:p>
          <w:p>
            <w:pPr>
              <w:pStyle w:val="Normal"/>
              <w:tabs>
                <w:tab w:val="clear" w:pos="794"/>
                <w:tab w:val="clear" w:pos="1191"/>
                <w:tab w:val="clear" w:pos="1588"/>
                <w:tab w:val="clear" w:pos="1985"/>
              </w:tabs>
              <w:overflowPunct w:val="true"/>
              <w:spacing w:before="0" w:after="0"/>
              <w:jc w:val="center"/>
              <w:textAlignment w:val="auto"/>
              <w:rPr>
                <w:rFonts w:eastAsia="SimSun;???¡ì??"/>
                <w:color w:val="000000"/>
                <w:sz w:val="20"/>
                <w:lang w:eastAsia="ja-JP"/>
              </w:rPr>
            </w:pPr>
            <w:r>
              <w:rPr>
                <w:rFonts w:eastAsia="SimSun;???¡ì??"/>
                <w:color w:val="000000"/>
                <w:sz w:val="20"/>
                <w:lang w:eastAsia="ja-JP"/>
              </w:rPr>
              <w:t>mean scores on music items</w:t>
            </w:r>
          </w:p>
        </w:tc>
        <w:tc>
          <w:tcPr>
            <w:tcW w:w="1404" w:type="dxa"/>
            <w:tcBorders>
              <w:top w:val="single" w:sz="4" w:space="0" w:color="000000"/>
              <w:left w:val="single" w:sz="6" w:space="0" w:color="000000"/>
              <w:bottom w:val="single" w:sz="6" w:space="0" w:color="000000"/>
              <w:right w:val="single" w:sz="6" w:space="0" w:color="000000"/>
            </w:tcBorders>
          </w:tcPr>
          <w:p>
            <w:pPr>
              <w:pStyle w:val="Normal"/>
              <w:tabs>
                <w:tab w:val="clear" w:pos="794"/>
                <w:tab w:val="clear" w:pos="1191"/>
                <w:tab w:val="clear" w:pos="1588"/>
                <w:tab w:val="clear" w:pos="1985"/>
              </w:tabs>
              <w:overflowPunct w:val="true"/>
              <w:spacing w:before="0" w:after="0"/>
              <w:jc w:val="center"/>
              <w:textAlignment w:val="auto"/>
              <w:rPr>
                <w:rFonts w:eastAsia="SimSun;???¡ì??"/>
                <w:color w:val="000000"/>
                <w:sz w:val="20"/>
                <w:lang w:val="fr-FR" w:eastAsia="ja-JP"/>
              </w:rPr>
            </w:pPr>
            <w:r>
              <w:rPr>
                <w:rFonts w:eastAsia="SimSun;???¡ì??"/>
                <w:color w:val="000000"/>
                <w:sz w:val="20"/>
                <w:lang w:val="fr-FR" w:eastAsia="ja-JP"/>
              </w:rPr>
              <w:t xml:space="preserve">SD </w:t>
            </w:r>
          </w:p>
          <w:p>
            <w:pPr>
              <w:pStyle w:val="Normal"/>
              <w:tabs>
                <w:tab w:val="clear" w:pos="794"/>
                <w:tab w:val="clear" w:pos="1191"/>
                <w:tab w:val="clear" w:pos="1588"/>
                <w:tab w:val="clear" w:pos="1985"/>
              </w:tabs>
              <w:overflowPunct w:val="true"/>
              <w:spacing w:before="0" w:after="0"/>
              <w:jc w:val="center"/>
              <w:textAlignment w:val="auto"/>
              <w:rPr>
                <w:rFonts w:eastAsia="SimSun;???¡ì??"/>
                <w:color w:val="000000"/>
                <w:sz w:val="20"/>
                <w:lang w:val="fr-FR" w:eastAsia="ja-JP"/>
              </w:rPr>
            </w:pPr>
            <w:r>
              <w:rPr>
                <w:rFonts w:eastAsia="SimSun;???¡ì??"/>
                <w:color w:val="000000"/>
                <w:sz w:val="20"/>
                <w:lang w:eastAsia="ja-JP"/>
              </w:rPr>
              <w:t>music items</w:t>
            </w:r>
          </w:p>
        </w:tc>
        <w:tc>
          <w:tcPr>
            <w:tcW w:w="1404" w:type="dxa"/>
            <w:tcBorders>
              <w:top w:val="single" w:sz="4" w:space="0" w:color="000000"/>
              <w:left w:val="single" w:sz="6" w:space="0" w:color="000000"/>
              <w:bottom w:val="single" w:sz="6" w:space="0" w:color="000000"/>
              <w:right w:val="single" w:sz="6" w:space="0" w:color="000000"/>
            </w:tcBorders>
          </w:tcPr>
          <w:p>
            <w:pPr>
              <w:pStyle w:val="Normal"/>
              <w:tabs>
                <w:tab w:val="clear" w:pos="794"/>
                <w:tab w:val="clear" w:pos="1191"/>
                <w:tab w:val="clear" w:pos="1588"/>
                <w:tab w:val="clear" w:pos="1985"/>
              </w:tabs>
              <w:overflowPunct w:val="true"/>
              <w:spacing w:before="0" w:after="0"/>
              <w:jc w:val="center"/>
              <w:textAlignment w:val="auto"/>
              <w:rPr>
                <w:rFonts w:eastAsia="SimSun;???¡ì??"/>
                <w:color w:val="000000"/>
                <w:sz w:val="20"/>
                <w:lang w:eastAsia="ja-JP"/>
              </w:rPr>
            </w:pPr>
            <w:r>
              <w:rPr>
                <w:rFonts w:eastAsia="SimSun;???¡ì??"/>
                <w:color w:val="000000"/>
                <w:sz w:val="20"/>
                <w:lang w:eastAsia="ja-JP"/>
              </w:rPr>
              <w:t xml:space="preserve">Averaged </w:t>
            </w:r>
          </w:p>
          <w:p>
            <w:pPr>
              <w:pStyle w:val="Normal"/>
              <w:tabs>
                <w:tab w:val="clear" w:pos="794"/>
                <w:tab w:val="clear" w:pos="1191"/>
                <w:tab w:val="clear" w:pos="1588"/>
                <w:tab w:val="clear" w:pos="1985"/>
              </w:tabs>
              <w:overflowPunct w:val="true"/>
              <w:spacing w:before="0" w:after="0"/>
              <w:jc w:val="center"/>
              <w:textAlignment w:val="auto"/>
              <w:rPr>
                <w:rFonts w:eastAsia="SimSun;???¡ì??"/>
                <w:color w:val="000000"/>
                <w:sz w:val="20"/>
                <w:lang w:eastAsia="ja-JP"/>
              </w:rPr>
            </w:pPr>
            <w:r>
              <w:rPr>
                <w:rFonts w:eastAsia="SimSun;???¡ì??"/>
                <w:color w:val="000000"/>
                <w:sz w:val="20"/>
                <w:lang w:eastAsia="ja-JP"/>
              </w:rPr>
              <w:t>mean scores on mixed content items</w:t>
            </w:r>
          </w:p>
        </w:tc>
        <w:tc>
          <w:tcPr>
            <w:tcW w:w="1404" w:type="dxa"/>
            <w:tcBorders>
              <w:top w:val="single" w:sz="4" w:space="0" w:color="000000"/>
              <w:left w:val="single" w:sz="6" w:space="0" w:color="000000"/>
              <w:bottom w:val="single" w:sz="6" w:space="0" w:color="000000"/>
              <w:right w:val="single" w:sz="6" w:space="0" w:color="000000"/>
            </w:tcBorders>
          </w:tcPr>
          <w:p>
            <w:pPr>
              <w:pStyle w:val="Normal"/>
              <w:tabs>
                <w:tab w:val="clear" w:pos="794"/>
                <w:tab w:val="clear" w:pos="1191"/>
                <w:tab w:val="clear" w:pos="1588"/>
                <w:tab w:val="clear" w:pos="1985"/>
              </w:tabs>
              <w:overflowPunct w:val="true"/>
              <w:spacing w:before="0" w:after="0"/>
              <w:jc w:val="center"/>
              <w:textAlignment w:val="auto"/>
              <w:rPr>
                <w:rFonts w:eastAsia="SimSun;???¡ì??"/>
                <w:color w:val="000000"/>
                <w:sz w:val="20"/>
                <w:lang w:val="fr-FR" w:eastAsia="ja-JP"/>
              </w:rPr>
            </w:pPr>
            <w:r>
              <w:rPr>
                <w:rFonts w:eastAsia="SimSun;???¡ì??"/>
                <w:color w:val="000000"/>
                <w:sz w:val="20"/>
                <w:lang w:val="fr-FR" w:eastAsia="ja-JP"/>
              </w:rPr>
              <w:t xml:space="preserve">SD </w:t>
            </w:r>
          </w:p>
          <w:p>
            <w:pPr>
              <w:pStyle w:val="Normal"/>
              <w:tabs>
                <w:tab w:val="clear" w:pos="794"/>
                <w:tab w:val="clear" w:pos="1191"/>
                <w:tab w:val="clear" w:pos="1588"/>
                <w:tab w:val="clear" w:pos="1985"/>
              </w:tabs>
              <w:overflowPunct w:val="true"/>
              <w:spacing w:before="0" w:after="0"/>
              <w:jc w:val="center"/>
              <w:textAlignment w:val="auto"/>
              <w:rPr>
                <w:rFonts w:eastAsia="SimSun;???¡ì??"/>
                <w:color w:val="000000"/>
                <w:sz w:val="20"/>
                <w:lang w:val="fr-FR" w:eastAsia="ja-JP"/>
              </w:rPr>
            </w:pPr>
            <w:r>
              <w:rPr>
                <w:rFonts w:eastAsia="SimSun;???¡ì??"/>
                <w:color w:val="000000"/>
                <w:sz w:val="20"/>
                <w:lang w:eastAsia="ja-JP"/>
              </w:rPr>
              <w:t>mixed content items</w:t>
            </w:r>
          </w:p>
        </w:tc>
        <w:tc>
          <w:tcPr>
            <w:tcW w:w="1404" w:type="dxa"/>
            <w:tcBorders>
              <w:top w:val="single" w:sz="4" w:space="0" w:color="000000"/>
              <w:left w:val="single" w:sz="6" w:space="0" w:color="000000"/>
              <w:bottom w:val="single" w:sz="6" w:space="0" w:color="000000"/>
              <w:right w:val="single" w:sz="6" w:space="0" w:color="000000"/>
            </w:tcBorders>
          </w:tcPr>
          <w:p>
            <w:pPr>
              <w:pStyle w:val="Normal"/>
              <w:tabs>
                <w:tab w:val="clear" w:pos="794"/>
                <w:tab w:val="clear" w:pos="1191"/>
                <w:tab w:val="clear" w:pos="1588"/>
                <w:tab w:val="clear" w:pos="1985"/>
              </w:tabs>
              <w:overflowPunct w:val="true"/>
              <w:spacing w:before="0" w:after="0"/>
              <w:jc w:val="center"/>
              <w:textAlignment w:val="auto"/>
              <w:rPr>
                <w:rFonts w:eastAsia="SimSun;???¡ì??"/>
                <w:color w:val="000000"/>
                <w:sz w:val="20"/>
                <w:lang w:eastAsia="ja-JP"/>
              </w:rPr>
            </w:pPr>
            <w:r>
              <w:rPr>
                <w:rFonts w:eastAsia="SimSun;???¡ì??"/>
                <w:color w:val="000000"/>
                <w:sz w:val="20"/>
                <w:lang w:eastAsia="ja-JP"/>
              </w:rPr>
              <w:t xml:space="preserve">Averaged </w:t>
            </w:r>
          </w:p>
          <w:p>
            <w:pPr>
              <w:pStyle w:val="Normal"/>
              <w:tabs>
                <w:tab w:val="clear" w:pos="794"/>
                <w:tab w:val="clear" w:pos="1191"/>
                <w:tab w:val="clear" w:pos="1588"/>
                <w:tab w:val="clear" w:pos="1985"/>
              </w:tabs>
              <w:overflowPunct w:val="true"/>
              <w:spacing w:before="0" w:after="0"/>
              <w:jc w:val="center"/>
              <w:textAlignment w:val="auto"/>
              <w:rPr>
                <w:rFonts w:eastAsia="SimSun;???¡ì??"/>
                <w:color w:val="000000"/>
                <w:sz w:val="20"/>
                <w:lang w:val="fr-FR" w:eastAsia="ja-JP"/>
              </w:rPr>
            </w:pPr>
            <w:r>
              <w:rPr>
                <w:rFonts w:eastAsia="SimSun;???¡ì??"/>
                <w:color w:val="000000"/>
                <w:sz w:val="20"/>
                <w:lang w:eastAsia="ja-JP"/>
              </w:rPr>
              <w:t xml:space="preserve">mean score </w:t>
            </w:r>
          </w:p>
        </w:tc>
        <w:tc>
          <w:tcPr>
            <w:tcW w:w="1404" w:type="dxa"/>
            <w:tcBorders>
              <w:top w:val="single" w:sz="4" w:space="0" w:color="000000"/>
              <w:left w:val="single" w:sz="6" w:space="0" w:color="000000"/>
              <w:bottom w:val="single" w:sz="6" w:space="0" w:color="000000"/>
              <w:right w:val="single" w:sz="4" w:space="0" w:color="000000"/>
            </w:tcBorders>
          </w:tcPr>
          <w:p>
            <w:pPr>
              <w:pStyle w:val="Normal"/>
              <w:tabs>
                <w:tab w:val="clear" w:pos="794"/>
                <w:tab w:val="clear" w:pos="1191"/>
                <w:tab w:val="clear" w:pos="1588"/>
                <w:tab w:val="clear" w:pos="1985"/>
              </w:tabs>
              <w:overflowPunct w:val="true"/>
              <w:spacing w:before="0" w:after="0"/>
              <w:jc w:val="center"/>
              <w:textAlignment w:val="auto"/>
              <w:rPr>
                <w:rFonts w:eastAsia="SimSun;???¡ì??"/>
                <w:color w:val="000000"/>
                <w:sz w:val="20"/>
                <w:lang w:val="fr-FR" w:eastAsia="ja-JP"/>
              </w:rPr>
            </w:pPr>
            <w:r>
              <w:rPr>
                <w:rFonts w:eastAsia="SimSun;???¡ì??"/>
                <w:color w:val="000000"/>
                <w:sz w:val="20"/>
                <w:lang w:val="fr-FR" w:eastAsia="ja-JP"/>
              </w:rPr>
              <w:t>SD</w:t>
            </w:r>
          </w:p>
        </w:tc>
      </w:tr>
      <w:tr>
        <w:trPr>
          <w:trHeight w:val="247" w:hRule="atLeast"/>
        </w:trPr>
        <w:tc>
          <w:tcPr>
            <w:tcW w:w="1577" w:type="dxa"/>
            <w:tcBorders>
              <w:top w:val="single" w:sz="6" w:space="0" w:color="000000"/>
              <w:left w:val="single" w:sz="4" w:space="0" w:color="000000"/>
              <w:bottom w:val="single" w:sz="6" w:space="0" w:color="000000"/>
              <w:right w:val="single" w:sz="6" w:space="0" w:color="000000"/>
            </w:tcBorders>
            <w:vAlign w:val="bottom"/>
          </w:tcPr>
          <w:p>
            <w:pPr>
              <w:pStyle w:val="Normal"/>
              <w:spacing w:before="120" w:after="0"/>
              <w:rPr>
                <w:sz w:val="20"/>
              </w:rPr>
            </w:pPr>
            <w:r>
              <w:rPr>
                <w:sz w:val="20"/>
              </w:rPr>
              <w:t>aac-ld at 32kbps</w:t>
            </w:r>
          </w:p>
        </w:tc>
        <w:tc>
          <w:tcPr>
            <w:tcW w:w="1404" w:type="dxa"/>
            <w:tcBorders>
              <w:top w:val="single" w:sz="6" w:space="0" w:color="000000"/>
              <w:left w:val="single" w:sz="6" w:space="0" w:color="000000"/>
              <w:bottom w:val="single" w:sz="6" w:space="0" w:color="000000"/>
              <w:right w:val="single" w:sz="6" w:space="0" w:color="000000"/>
            </w:tcBorders>
            <w:vAlign w:val="bottom"/>
          </w:tcPr>
          <w:p>
            <w:pPr>
              <w:pStyle w:val="Normal"/>
              <w:spacing w:before="120" w:after="0"/>
              <w:jc w:val="right"/>
              <w:rPr/>
            </w:pPr>
            <w:r>
              <w:rPr>
                <w:sz w:val="20"/>
              </w:rPr>
              <w:t>54.43</w:t>
            </w:r>
          </w:p>
        </w:tc>
        <w:tc>
          <w:tcPr>
            <w:tcW w:w="1404" w:type="dxa"/>
            <w:tcBorders>
              <w:top w:val="single" w:sz="6" w:space="0" w:color="000000"/>
              <w:left w:val="single" w:sz="6" w:space="0" w:color="000000"/>
              <w:bottom w:val="single" w:sz="6" w:space="0" w:color="000000"/>
              <w:right w:val="single" w:sz="6" w:space="0" w:color="000000"/>
            </w:tcBorders>
            <w:vAlign w:val="bottom"/>
          </w:tcPr>
          <w:p>
            <w:pPr>
              <w:pStyle w:val="Normal"/>
              <w:spacing w:before="120" w:after="0"/>
              <w:jc w:val="right"/>
              <w:rPr>
                <w:sz w:val="20"/>
              </w:rPr>
            </w:pPr>
            <w:r>
              <w:rPr>
                <w:sz w:val="20"/>
              </w:rPr>
              <w:t>28.43</w:t>
            </w:r>
          </w:p>
        </w:tc>
        <w:tc>
          <w:tcPr>
            <w:tcW w:w="1404" w:type="dxa"/>
            <w:tcBorders>
              <w:top w:val="single" w:sz="6" w:space="0" w:color="000000"/>
              <w:left w:val="single" w:sz="6" w:space="0" w:color="000000"/>
              <w:bottom w:val="single" w:sz="6" w:space="0" w:color="000000"/>
              <w:right w:val="single" w:sz="6" w:space="0" w:color="000000"/>
            </w:tcBorders>
            <w:vAlign w:val="bottom"/>
          </w:tcPr>
          <w:p>
            <w:pPr>
              <w:pStyle w:val="Normal"/>
              <w:spacing w:before="120" w:after="0"/>
              <w:jc w:val="right"/>
              <w:rPr/>
            </w:pPr>
            <w:r>
              <w:rPr>
                <w:sz w:val="20"/>
              </w:rPr>
              <w:t>38.66</w:t>
            </w:r>
          </w:p>
        </w:tc>
        <w:tc>
          <w:tcPr>
            <w:tcW w:w="1404" w:type="dxa"/>
            <w:tcBorders>
              <w:top w:val="single" w:sz="6" w:space="0" w:color="000000"/>
              <w:left w:val="single" w:sz="6" w:space="0" w:color="000000"/>
              <w:bottom w:val="single" w:sz="6" w:space="0" w:color="000000"/>
              <w:right w:val="single" w:sz="6" w:space="0" w:color="000000"/>
            </w:tcBorders>
            <w:vAlign w:val="bottom"/>
          </w:tcPr>
          <w:p>
            <w:pPr>
              <w:pStyle w:val="Normal"/>
              <w:spacing w:before="120" w:after="0"/>
              <w:jc w:val="right"/>
              <w:rPr>
                <w:sz w:val="20"/>
              </w:rPr>
            </w:pPr>
            <w:r>
              <w:rPr>
                <w:sz w:val="20"/>
              </w:rPr>
              <w:t>23.37</w:t>
            </w:r>
          </w:p>
        </w:tc>
        <w:tc>
          <w:tcPr>
            <w:tcW w:w="1404" w:type="dxa"/>
            <w:tcBorders>
              <w:top w:val="single" w:sz="6" w:space="0" w:color="000000"/>
              <w:left w:val="single" w:sz="6" w:space="0" w:color="000000"/>
              <w:bottom w:val="single" w:sz="6" w:space="0" w:color="000000"/>
              <w:right w:val="single" w:sz="6" w:space="0" w:color="000000"/>
            </w:tcBorders>
            <w:vAlign w:val="bottom"/>
          </w:tcPr>
          <w:p>
            <w:pPr>
              <w:pStyle w:val="Normal"/>
              <w:spacing w:before="120" w:after="0"/>
              <w:jc w:val="right"/>
              <w:rPr/>
            </w:pPr>
            <w:r>
              <w:rPr>
                <w:sz w:val="20"/>
              </w:rPr>
              <w:t>46.55</w:t>
            </w:r>
          </w:p>
        </w:tc>
        <w:tc>
          <w:tcPr>
            <w:tcW w:w="1404" w:type="dxa"/>
            <w:tcBorders>
              <w:top w:val="single" w:sz="6" w:space="0" w:color="000000"/>
              <w:left w:val="single" w:sz="6" w:space="0" w:color="000000"/>
              <w:bottom w:val="single" w:sz="6" w:space="0" w:color="000000"/>
              <w:right w:val="single" w:sz="4" w:space="0" w:color="000000"/>
            </w:tcBorders>
            <w:vAlign w:val="bottom"/>
          </w:tcPr>
          <w:p>
            <w:pPr>
              <w:pStyle w:val="Normal"/>
              <w:spacing w:before="120" w:after="0"/>
              <w:jc w:val="right"/>
              <w:rPr>
                <w:sz w:val="20"/>
              </w:rPr>
            </w:pPr>
            <w:r>
              <w:rPr>
                <w:sz w:val="20"/>
              </w:rPr>
              <w:t>27.14</w:t>
            </w:r>
          </w:p>
        </w:tc>
      </w:tr>
      <w:tr>
        <w:trPr>
          <w:trHeight w:val="247" w:hRule="atLeast"/>
        </w:trPr>
        <w:tc>
          <w:tcPr>
            <w:tcW w:w="1577" w:type="dxa"/>
            <w:tcBorders>
              <w:top w:val="single" w:sz="6" w:space="0" w:color="000000"/>
              <w:left w:val="single" w:sz="4" w:space="0" w:color="000000"/>
              <w:bottom w:val="single" w:sz="6" w:space="0" w:color="000000"/>
              <w:right w:val="single" w:sz="6" w:space="0" w:color="000000"/>
            </w:tcBorders>
            <w:vAlign w:val="bottom"/>
          </w:tcPr>
          <w:p>
            <w:pPr>
              <w:pStyle w:val="Normal"/>
              <w:spacing w:before="120" w:after="0"/>
              <w:rPr>
                <w:sz w:val="20"/>
              </w:rPr>
            </w:pPr>
            <w:r>
              <w:rPr>
                <w:sz w:val="20"/>
              </w:rPr>
              <w:t>CuT at 32 kbps</w:t>
            </w:r>
          </w:p>
        </w:tc>
        <w:tc>
          <w:tcPr>
            <w:tcW w:w="1404" w:type="dxa"/>
            <w:tcBorders>
              <w:top w:val="single" w:sz="6" w:space="0" w:color="000000"/>
              <w:left w:val="single" w:sz="6" w:space="0" w:color="000000"/>
              <w:bottom w:val="single" w:sz="6" w:space="0" w:color="000000"/>
              <w:right w:val="single" w:sz="6" w:space="0" w:color="000000"/>
            </w:tcBorders>
            <w:vAlign w:val="bottom"/>
          </w:tcPr>
          <w:p>
            <w:pPr>
              <w:pStyle w:val="Normal"/>
              <w:spacing w:before="120" w:after="0"/>
              <w:jc w:val="right"/>
              <w:rPr/>
            </w:pPr>
            <w:r>
              <w:rPr>
                <w:sz w:val="20"/>
              </w:rPr>
              <w:t>72.29</w:t>
            </w:r>
          </w:p>
        </w:tc>
        <w:tc>
          <w:tcPr>
            <w:tcW w:w="1404" w:type="dxa"/>
            <w:tcBorders>
              <w:top w:val="single" w:sz="6" w:space="0" w:color="000000"/>
              <w:left w:val="single" w:sz="6" w:space="0" w:color="000000"/>
              <w:bottom w:val="single" w:sz="6" w:space="0" w:color="000000"/>
              <w:right w:val="single" w:sz="6" w:space="0" w:color="000000"/>
            </w:tcBorders>
            <w:vAlign w:val="bottom"/>
          </w:tcPr>
          <w:p>
            <w:pPr>
              <w:pStyle w:val="Normal"/>
              <w:spacing w:before="120" w:after="0"/>
              <w:jc w:val="right"/>
              <w:rPr>
                <w:sz w:val="20"/>
              </w:rPr>
            </w:pPr>
            <w:r>
              <w:rPr>
                <w:sz w:val="20"/>
              </w:rPr>
              <w:t>26.19</w:t>
            </w:r>
          </w:p>
        </w:tc>
        <w:tc>
          <w:tcPr>
            <w:tcW w:w="1404" w:type="dxa"/>
            <w:tcBorders>
              <w:top w:val="single" w:sz="6" w:space="0" w:color="000000"/>
              <w:left w:val="single" w:sz="6" w:space="0" w:color="000000"/>
              <w:bottom w:val="single" w:sz="6" w:space="0" w:color="000000"/>
              <w:right w:val="single" w:sz="6" w:space="0" w:color="000000"/>
            </w:tcBorders>
            <w:vAlign w:val="bottom"/>
          </w:tcPr>
          <w:p>
            <w:pPr>
              <w:pStyle w:val="Normal"/>
              <w:spacing w:before="120" w:after="0"/>
              <w:jc w:val="right"/>
              <w:rPr/>
            </w:pPr>
            <w:r>
              <w:rPr>
                <w:sz w:val="20"/>
              </w:rPr>
              <w:t>58.08</w:t>
            </w:r>
          </w:p>
        </w:tc>
        <w:tc>
          <w:tcPr>
            <w:tcW w:w="1404" w:type="dxa"/>
            <w:tcBorders>
              <w:top w:val="single" w:sz="6" w:space="0" w:color="000000"/>
              <w:left w:val="single" w:sz="6" w:space="0" w:color="000000"/>
              <w:bottom w:val="single" w:sz="6" w:space="0" w:color="000000"/>
              <w:right w:val="single" w:sz="6" w:space="0" w:color="000000"/>
            </w:tcBorders>
            <w:vAlign w:val="bottom"/>
          </w:tcPr>
          <w:p>
            <w:pPr>
              <w:pStyle w:val="Normal"/>
              <w:spacing w:before="120" w:after="0"/>
              <w:jc w:val="right"/>
              <w:rPr>
                <w:sz w:val="20"/>
              </w:rPr>
            </w:pPr>
            <w:r>
              <w:rPr>
                <w:sz w:val="20"/>
              </w:rPr>
              <w:t>29.43</w:t>
            </w:r>
          </w:p>
        </w:tc>
        <w:tc>
          <w:tcPr>
            <w:tcW w:w="1404" w:type="dxa"/>
            <w:tcBorders>
              <w:top w:val="single" w:sz="6" w:space="0" w:color="000000"/>
              <w:left w:val="single" w:sz="6" w:space="0" w:color="000000"/>
              <w:bottom w:val="single" w:sz="6" w:space="0" w:color="000000"/>
              <w:right w:val="single" w:sz="6" w:space="0" w:color="000000"/>
            </w:tcBorders>
            <w:vAlign w:val="bottom"/>
          </w:tcPr>
          <w:p>
            <w:pPr>
              <w:pStyle w:val="Normal"/>
              <w:spacing w:before="120" w:after="0"/>
              <w:jc w:val="right"/>
              <w:rPr/>
            </w:pPr>
            <w:r>
              <w:rPr>
                <w:sz w:val="20"/>
              </w:rPr>
              <w:t>65.19</w:t>
            </w:r>
          </w:p>
        </w:tc>
        <w:tc>
          <w:tcPr>
            <w:tcW w:w="1404" w:type="dxa"/>
            <w:tcBorders>
              <w:top w:val="single" w:sz="6" w:space="0" w:color="000000"/>
              <w:left w:val="single" w:sz="6" w:space="0" w:color="000000"/>
              <w:bottom w:val="single" w:sz="6" w:space="0" w:color="000000"/>
              <w:right w:val="single" w:sz="4" w:space="0" w:color="000000"/>
            </w:tcBorders>
            <w:vAlign w:val="bottom"/>
          </w:tcPr>
          <w:p>
            <w:pPr>
              <w:pStyle w:val="Normal"/>
              <w:spacing w:before="120" w:after="0"/>
              <w:jc w:val="right"/>
              <w:rPr>
                <w:sz w:val="20"/>
              </w:rPr>
            </w:pPr>
            <w:r>
              <w:rPr>
                <w:sz w:val="20"/>
              </w:rPr>
              <w:t>28.68</w:t>
            </w:r>
          </w:p>
        </w:tc>
      </w:tr>
      <w:tr>
        <w:trPr>
          <w:trHeight w:val="247" w:hRule="atLeast"/>
        </w:trPr>
        <w:tc>
          <w:tcPr>
            <w:tcW w:w="1577" w:type="dxa"/>
            <w:tcBorders>
              <w:top w:val="single" w:sz="6" w:space="0" w:color="000000"/>
              <w:left w:val="single" w:sz="4" w:space="0" w:color="000000"/>
              <w:bottom w:val="single" w:sz="6" w:space="0" w:color="000000"/>
              <w:right w:val="single" w:sz="6" w:space="0" w:color="000000"/>
            </w:tcBorders>
            <w:vAlign w:val="bottom"/>
          </w:tcPr>
          <w:p>
            <w:pPr>
              <w:pStyle w:val="Normal"/>
              <w:spacing w:before="120" w:after="0"/>
              <w:rPr>
                <w:sz w:val="20"/>
              </w:rPr>
            </w:pPr>
            <w:r>
              <w:rPr>
                <w:sz w:val="20"/>
              </w:rPr>
              <w:t>enh. aacPlus at 32kbps</w:t>
            </w:r>
          </w:p>
        </w:tc>
        <w:tc>
          <w:tcPr>
            <w:tcW w:w="1404" w:type="dxa"/>
            <w:tcBorders>
              <w:top w:val="single" w:sz="6" w:space="0" w:color="000000"/>
              <w:left w:val="single" w:sz="6" w:space="0" w:color="000000"/>
              <w:bottom w:val="single" w:sz="6" w:space="0" w:color="000000"/>
              <w:right w:val="single" w:sz="6" w:space="0" w:color="000000"/>
            </w:tcBorders>
            <w:vAlign w:val="bottom"/>
          </w:tcPr>
          <w:p>
            <w:pPr>
              <w:pStyle w:val="Normal"/>
              <w:spacing w:before="120" w:after="0"/>
              <w:jc w:val="right"/>
              <w:rPr/>
            </w:pPr>
            <w:r>
              <w:rPr>
                <w:sz w:val="20"/>
              </w:rPr>
              <w:t>81.55</w:t>
            </w:r>
          </w:p>
        </w:tc>
        <w:tc>
          <w:tcPr>
            <w:tcW w:w="1404" w:type="dxa"/>
            <w:tcBorders>
              <w:top w:val="single" w:sz="6" w:space="0" w:color="000000"/>
              <w:left w:val="single" w:sz="6" w:space="0" w:color="000000"/>
              <w:bottom w:val="single" w:sz="6" w:space="0" w:color="000000"/>
              <w:right w:val="single" w:sz="6" w:space="0" w:color="000000"/>
            </w:tcBorders>
            <w:vAlign w:val="bottom"/>
          </w:tcPr>
          <w:p>
            <w:pPr>
              <w:pStyle w:val="Normal"/>
              <w:spacing w:before="120" w:after="0"/>
              <w:jc w:val="right"/>
              <w:rPr>
                <w:sz w:val="20"/>
              </w:rPr>
            </w:pPr>
            <w:r>
              <w:rPr>
                <w:sz w:val="20"/>
              </w:rPr>
              <w:t>20.67</w:t>
            </w:r>
          </w:p>
        </w:tc>
        <w:tc>
          <w:tcPr>
            <w:tcW w:w="1404" w:type="dxa"/>
            <w:tcBorders>
              <w:top w:val="single" w:sz="6" w:space="0" w:color="000000"/>
              <w:left w:val="single" w:sz="6" w:space="0" w:color="000000"/>
              <w:bottom w:val="single" w:sz="6" w:space="0" w:color="000000"/>
              <w:right w:val="single" w:sz="6" w:space="0" w:color="000000"/>
            </w:tcBorders>
            <w:vAlign w:val="bottom"/>
          </w:tcPr>
          <w:p>
            <w:pPr>
              <w:pStyle w:val="Normal"/>
              <w:spacing w:before="120" w:after="0"/>
              <w:jc w:val="right"/>
              <w:rPr/>
            </w:pPr>
            <w:r>
              <w:rPr>
                <w:sz w:val="20"/>
              </w:rPr>
              <w:t>63.59</w:t>
            </w:r>
          </w:p>
        </w:tc>
        <w:tc>
          <w:tcPr>
            <w:tcW w:w="1404" w:type="dxa"/>
            <w:tcBorders>
              <w:top w:val="single" w:sz="6" w:space="0" w:color="000000"/>
              <w:left w:val="single" w:sz="6" w:space="0" w:color="000000"/>
              <w:bottom w:val="single" w:sz="6" w:space="0" w:color="000000"/>
              <w:right w:val="single" w:sz="6" w:space="0" w:color="000000"/>
            </w:tcBorders>
            <w:vAlign w:val="bottom"/>
          </w:tcPr>
          <w:p>
            <w:pPr>
              <w:pStyle w:val="Normal"/>
              <w:spacing w:before="120" w:after="0"/>
              <w:jc w:val="right"/>
              <w:rPr>
                <w:sz w:val="20"/>
              </w:rPr>
            </w:pPr>
            <w:r>
              <w:rPr>
                <w:sz w:val="20"/>
              </w:rPr>
              <w:t>26.69</w:t>
            </w:r>
          </w:p>
        </w:tc>
        <w:tc>
          <w:tcPr>
            <w:tcW w:w="1404" w:type="dxa"/>
            <w:tcBorders>
              <w:top w:val="single" w:sz="6" w:space="0" w:color="000000"/>
              <w:left w:val="single" w:sz="6" w:space="0" w:color="000000"/>
              <w:bottom w:val="single" w:sz="6" w:space="0" w:color="000000"/>
              <w:right w:val="single" w:sz="6" w:space="0" w:color="000000"/>
            </w:tcBorders>
            <w:vAlign w:val="bottom"/>
          </w:tcPr>
          <w:p>
            <w:pPr>
              <w:pStyle w:val="Normal"/>
              <w:spacing w:before="120" w:after="0"/>
              <w:jc w:val="right"/>
              <w:rPr/>
            </w:pPr>
            <w:r>
              <w:rPr>
                <w:sz w:val="20"/>
              </w:rPr>
              <w:t>72.57</w:t>
            </w:r>
          </w:p>
        </w:tc>
        <w:tc>
          <w:tcPr>
            <w:tcW w:w="1404" w:type="dxa"/>
            <w:tcBorders>
              <w:top w:val="single" w:sz="6" w:space="0" w:color="000000"/>
              <w:left w:val="single" w:sz="6" w:space="0" w:color="000000"/>
              <w:bottom w:val="single" w:sz="6" w:space="0" w:color="000000"/>
              <w:right w:val="single" w:sz="4" w:space="0" w:color="000000"/>
            </w:tcBorders>
            <w:vAlign w:val="bottom"/>
          </w:tcPr>
          <w:p>
            <w:pPr>
              <w:pStyle w:val="Normal"/>
              <w:spacing w:before="120" w:after="0"/>
              <w:jc w:val="right"/>
              <w:rPr>
                <w:sz w:val="20"/>
              </w:rPr>
            </w:pPr>
            <w:r>
              <w:rPr>
                <w:sz w:val="20"/>
              </w:rPr>
              <w:t>25.46</w:t>
            </w:r>
          </w:p>
        </w:tc>
      </w:tr>
      <w:tr>
        <w:trPr>
          <w:trHeight w:val="247" w:hRule="atLeast"/>
        </w:trPr>
        <w:tc>
          <w:tcPr>
            <w:tcW w:w="1577" w:type="dxa"/>
            <w:tcBorders>
              <w:top w:val="single" w:sz="6" w:space="0" w:color="000000"/>
              <w:left w:val="single" w:sz="4" w:space="0" w:color="000000"/>
              <w:bottom w:val="single" w:sz="6" w:space="0" w:color="000000"/>
              <w:right w:val="single" w:sz="6" w:space="0" w:color="000000"/>
            </w:tcBorders>
            <w:vAlign w:val="bottom"/>
          </w:tcPr>
          <w:p>
            <w:pPr>
              <w:pStyle w:val="Normal"/>
              <w:spacing w:before="120" w:after="0"/>
              <w:rPr>
                <w:sz w:val="20"/>
              </w:rPr>
            </w:pPr>
            <w:r>
              <w:rPr>
                <w:sz w:val="20"/>
              </w:rPr>
              <w:t>ext. Amrwb at 32 kbps</w:t>
            </w:r>
          </w:p>
        </w:tc>
        <w:tc>
          <w:tcPr>
            <w:tcW w:w="1404" w:type="dxa"/>
            <w:tcBorders>
              <w:top w:val="single" w:sz="6" w:space="0" w:color="000000"/>
              <w:left w:val="single" w:sz="6" w:space="0" w:color="000000"/>
              <w:bottom w:val="single" w:sz="6" w:space="0" w:color="000000"/>
              <w:right w:val="single" w:sz="6" w:space="0" w:color="000000"/>
            </w:tcBorders>
            <w:vAlign w:val="bottom"/>
          </w:tcPr>
          <w:p>
            <w:pPr>
              <w:pStyle w:val="Normal"/>
              <w:spacing w:before="120" w:after="0"/>
              <w:jc w:val="right"/>
              <w:rPr>
                <w:sz w:val="20"/>
              </w:rPr>
            </w:pPr>
            <w:r>
              <w:rPr>
                <w:sz w:val="20"/>
              </w:rPr>
              <w:t>77</w:t>
            </w:r>
          </w:p>
        </w:tc>
        <w:tc>
          <w:tcPr>
            <w:tcW w:w="1404" w:type="dxa"/>
            <w:tcBorders>
              <w:top w:val="single" w:sz="6" w:space="0" w:color="000000"/>
              <w:left w:val="single" w:sz="6" w:space="0" w:color="000000"/>
              <w:bottom w:val="single" w:sz="6" w:space="0" w:color="000000"/>
              <w:right w:val="single" w:sz="6" w:space="0" w:color="000000"/>
            </w:tcBorders>
            <w:vAlign w:val="bottom"/>
          </w:tcPr>
          <w:p>
            <w:pPr>
              <w:pStyle w:val="Normal"/>
              <w:spacing w:before="120" w:after="0"/>
              <w:jc w:val="right"/>
              <w:rPr>
                <w:sz w:val="20"/>
              </w:rPr>
            </w:pPr>
            <w:r>
              <w:rPr>
                <w:sz w:val="20"/>
              </w:rPr>
              <w:t>22.91</w:t>
            </w:r>
          </w:p>
        </w:tc>
        <w:tc>
          <w:tcPr>
            <w:tcW w:w="1404" w:type="dxa"/>
            <w:tcBorders>
              <w:top w:val="single" w:sz="6" w:space="0" w:color="000000"/>
              <w:left w:val="single" w:sz="6" w:space="0" w:color="000000"/>
              <w:bottom w:val="single" w:sz="6" w:space="0" w:color="000000"/>
              <w:right w:val="single" w:sz="6" w:space="0" w:color="000000"/>
            </w:tcBorders>
            <w:vAlign w:val="bottom"/>
          </w:tcPr>
          <w:p>
            <w:pPr>
              <w:pStyle w:val="Normal"/>
              <w:spacing w:before="120" w:after="0"/>
              <w:jc w:val="right"/>
              <w:rPr>
                <w:sz w:val="20"/>
              </w:rPr>
            </w:pPr>
            <w:r>
              <w:rPr>
                <w:sz w:val="20"/>
              </w:rPr>
              <w:t>75</w:t>
            </w:r>
          </w:p>
        </w:tc>
        <w:tc>
          <w:tcPr>
            <w:tcW w:w="1404" w:type="dxa"/>
            <w:tcBorders>
              <w:top w:val="single" w:sz="6" w:space="0" w:color="000000"/>
              <w:left w:val="single" w:sz="6" w:space="0" w:color="000000"/>
              <w:bottom w:val="single" w:sz="6" w:space="0" w:color="000000"/>
              <w:right w:val="single" w:sz="6" w:space="0" w:color="000000"/>
            </w:tcBorders>
            <w:vAlign w:val="bottom"/>
          </w:tcPr>
          <w:p>
            <w:pPr>
              <w:pStyle w:val="Normal"/>
              <w:spacing w:before="120" w:after="0"/>
              <w:jc w:val="right"/>
              <w:rPr>
                <w:sz w:val="20"/>
              </w:rPr>
            </w:pPr>
            <w:r>
              <w:rPr>
                <w:sz w:val="20"/>
              </w:rPr>
              <w:t>24.19</w:t>
            </w:r>
          </w:p>
        </w:tc>
        <w:tc>
          <w:tcPr>
            <w:tcW w:w="1404" w:type="dxa"/>
            <w:tcBorders>
              <w:top w:val="single" w:sz="6" w:space="0" w:color="000000"/>
              <w:left w:val="single" w:sz="6" w:space="0" w:color="000000"/>
              <w:bottom w:val="single" w:sz="6" w:space="0" w:color="000000"/>
              <w:right w:val="single" w:sz="6" w:space="0" w:color="000000"/>
            </w:tcBorders>
            <w:vAlign w:val="bottom"/>
          </w:tcPr>
          <w:p>
            <w:pPr>
              <w:pStyle w:val="Normal"/>
              <w:spacing w:before="120" w:after="0"/>
              <w:jc w:val="right"/>
              <w:rPr>
                <w:sz w:val="20"/>
              </w:rPr>
            </w:pPr>
            <w:r>
              <w:rPr>
                <w:sz w:val="20"/>
              </w:rPr>
              <w:t>76</w:t>
            </w:r>
          </w:p>
        </w:tc>
        <w:tc>
          <w:tcPr>
            <w:tcW w:w="1404" w:type="dxa"/>
            <w:tcBorders>
              <w:top w:val="single" w:sz="6" w:space="0" w:color="000000"/>
              <w:left w:val="single" w:sz="6" w:space="0" w:color="000000"/>
              <w:bottom w:val="single" w:sz="6" w:space="0" w:color="000000"/>
              <w:right w:val="single" w:sz="4" w:space="0" w:color="000000"/>
            </w:tcBorders>
            <w:vAlign w:val="bottom"/>
          </w:tcPr>
          <w:p>
            <w:pPr>
              <w:pStyle w:val="Normal"/>
              <w:spacing w:before="120" w:after="0"/>
              <w:jc w:val="right"/>
              <w:rPr>
                <w:sz w:val="20"/>
              </w:rPr>
            </w:pPr>
            <w:r>
              <w:rPr>
                <w:sz w:val="20"/>
              </w:rPr>
              <w:t>23.54</w:t>
            </w:r>
          </w:p>
        </w:tc>
      </w:tr>
      <w:tr>
        <w:trPr>
          <w:trHeight w:val="247" w:hRule="atLeast"/>
        </w:trPr>
        <w:tc>
          <w:tcPr>
            <w:tcW w:w="1577" w:type="dxa"/>
            <w:tcBorders>
              <w:top w:val="single" w:sz="6" w:space="0" w:color="000000"/>
              <w:left w:val="single" w:sz="4" w:space="0" w:color="000000"/>
              <w:bottom w:val="single" w:sz="6" w:space="0" w:color="000000"/>
              <w:right w:val="single" w:sz="6" w:space="0" w:color="000000"/>
            </w:tcBorders>
            <w:vAlign w:val="bottom"/>
          </w:tcPr>
          <w:p>
            <w:pPr>
              <w:pStyle w:val="Normal"/>
              <w:spacing w:before="120" w:after="0"/>
              <w:rPr>
                <w:sz w:val="20"/>
              </w:rPr>
            </w:pPr>
            <w:r>
              <w:rPr>
                <w:sz w:val="20"/>
              </w:rPr>
              <w:t>hidden ref</w:t>
            </w:r>
          </w:p>
        </w:tc>
        <w:tc>
          <w:tcPr>
            <w:tcW w:w="1404" w:type="dxa"/>
            <w:tcBorders>
              <w:top w:val="single" w:sz="6" w:space="0" w:color="000000"/>
              <w:left w:val="single" w:sz="6" w:space="0" w:color="000000"/>
              <w:bottom w:val="single" w:sz="6" w:space="0" w:color="000000"/>
              <w:right w:val="single" w:sz="6" w:space="0" w:color="000000"/>
            </w:tcBorders>
            <w:vAlign w:val="bottom"/>
          </w:tcPr>
          <w:p>
            <w:pPr>
              <w:pStyle w:val="Normal"/>
              <w:spacing w:before="120" w:after="0"/>
              <w:jc w:val="right"/>
              <w:rPr/>
            </w:pPr>
            <w:r>
              <w:rPr>
                <w:sz w:val="20"/>
              </w:rPr>
              <w:t>96.11</w:t>
            </w:r>
          </w:p>
        </w:tc>
        <w:tc>
          <w:tcPr>
            <w:tcW w:w="1404" w:type="dxa"/>
            <w:tcBorders>
              <w:top w:val="single" w:sz="6" w:space="0" w:color="000000"/>
              <w:left w:val="single" w:sz="6" w:space="0" w:color="000000"/>
              <w:bottom w:val="single" w:sz="6" w:space="0" w:color="000000"/>
              <w:right w:val="single" w:sz="6" w:space="0" w:color="000000"/>
            </w:tcBorders>
            <w:vAlign w:val="bottom"/>
          </w:tcPr>
          <w:p>
            <w:pPr>
              <w:pStyle w:val="Normal"/>
              <w:spacing w:before="120" w:after="0"/>
              <w:jc w:val="right"/>
              <w:rPr>
                <w:sz w:val="20"/>
              </w:rPr>
            </w:pPr>
            <w:r>
              <w:rPr>
                <w:sz w:val="20"/>
              </w:rPr>
              <w:t>10.08</w:t>
            </w:r>
          </w:p>
        </w:tc>
        <w:tc>
          <w:tcPr>
            <w:tcW w:w="1404" w:type="dxa"/>
            <w:tcBorders>
              <w:top w:val="single" w:sz="6" w:space="0" w:color="000000"/>
              <w:left w:val="single" w:sz="6" w:space="0" w:color="000000"/>
              <w:bottom w:val="single" w:sz="6" w:space="0" w:color="000000"/>
              <w:right w:val="single" w:sz="6" w:space="0" w:color="000000"/>
            </w:tcBorders>
            <w:vAlign w:val="bottom"/>
          </w:tcPr>
          <w:p>
            <w:pPr>
              <w:pStyle w:val="Normal"/>
              <w:spacing w:before="120" w:after="0"/>
              <w:jc w:val="right"/>
              <w:rPr/>
            </w:pPr>
            <w:r>
              <w:rPr>
                <w:sz w:val="20"/>
              </w:rPr>
              <w:t>97.17</w:t>
            </w:r>
          </w:p>
        </w:tc>
        <w:tc>
          <w:tcPr>
            <w:tcW w:w="1404" w:type="dxa"/>
            <w:tcBorders>
              <w:top w:val="single" w:sz="6" w:space="0" w:color="000000"/>
              <w:left w:val="single" w:sz="6" w:space="0" w:color="000000"/>
              <w:bottom w:val="single" w:sz="6" w:space="0" w:color="000000"/>
              <w:right w:val="single" w:sz="6" w:space="0" w:color="000000"/>
            </w:tcBorders>
            <w:vAlign w:val="bottom"/>
          </w:tcPr>
          <w:p>
            <w:pPr>
              <w:pStyle w:val="Normal"/>
              <w:spacing w:before="120" w:after="0"/>
              <w:jc w:val="right"/>
              <w:rPr>
                <w:sz w:val="20"/>
              </w:rPr>
            </w:pPr>
            <w:r>
              <w:rPr>
                <w:sz w:val="20"/>
              </w:rPr>
              <w:t>5.86</w:t>
            </w:r>
          </w:p>
        </w:tc>
        <w:tc>
          <w:tcPr>
            <w:tcW w:w="1404" w:type="dxa"/>
            <w:tcBorders>
              <w:top w:val="single" w:sz="6" w:space="0" w:color="000000"/>
              <w:left w:val="single" w:sz="6" w:space="0" w:color="000000"/>
              <w:bottom w:val="single" w:sz="6" w:space="0" w:color="000000"/>
              <w:right w:val="single" w:sz="6" w:space="0" w:color="000000"/>
            </w:tcBorders>
            <w:vAlign w:val="bottom"/>
          </w:tcPr>
          <w:p>
            <w:pPr>
              <w:pStyle w:val="Normal"/>
              <w:spacing w:before="120" w:after="0"/>
              <w:jc w:val="right"/>
              <w:rPr/>
            </w:pPr>
            <w:r>
              <w:rPr>
                <w:sz w:val="20"/>
              </w:rPr>
              <w:t>96.98</w:t>
            </w:r>
          </w:p>
        </w:tc>
        <w:tc>
          <w:tcPr>
            <w:tcW w:w="1404" w:type="dxa"/>
            <w:tcBorders>
              <w:top w:val="single" w:sz="6" w:space="0" w:color="000000"/>
              <w:left w:val="single" w:sz="6" w:space="0" w:color="000000"/>
              <w:bottom w:val="single" w:sz="6" w:space="0" w:color="000000"/>
              <w:right w:val="single" w:sz="4" w:space="0" w:color="000000"/>
            </w:tcBorders>
            <w:vAlign w:val="bottom"/>
          </w:tcPr>
          <w:p>
            <w:pPr>
              <w:pStyle w:val="Normal"/>
              <w:spacing w:before="120" w:after="0"/>
              <w:jc w:val="right"/>
              <w:rPr>
                <w:sz w:val="20"/>
              </w:rPr>
            </w:pPr>
            <w:r>
              <w:rPr>
                <w:sz w:val="20"/>
              </w:rPr>
              <w:t>8.27</w:t>
            </w:r>
          </w:p>
        </w:tc>
      </w:tr>
      <w:tr>
        <w:trPr>
          <w:trHeight w:val="247" w:hRule="atLeast"/>
        </w:trPr>
        <w:tc>
          <w:tcPr>
            <w:tcW w:w="1577" w:type="dxa"/>
            <w:tcBorders>
              <w:top w:val="single" w:sz="6" w:space="0" w:color="000000"/>
              <w:left w:val="single" w:sz="4" w:space="0" w:color="000000"/>
              <w:bottom w:val="single" w:sz="6" w:space="0" w:color="000000"/>
              <w:right w:val="single" w:sz="6" w:space="0" w:color="000000"/>
            </w:tcBorders>
            <w:vAlign w:val="bottom"/>
          </w:tcPr>
          <w:p>
            <w:pPr>
              <w:pStyle w:val="Normal"/>
              <w:spacing w:before="120" w:after="0"/>
              <w:rPr>
                <w:sz w:val="20"/>
              </w:rPr>
            </w:pPr>
            <w:r>
              <w:rPr>
                <w:sz w:val="20"/>
              </w:rPr>
              <w:t>lp10</w:t>
            </w:r>
          </w:p>
        </w:tc>
        <w:tc>
          <w:tcPr>
            <w:tcW w:w="1404" w:type="dxa"/>
            <w:tcBorders>
              <w:top w:val="single" w:sz="6" w:space="0" w:color="000000"/>
              <w:left w:val="single" w:sz="6" w:space="0" w:color="000000"/>
              <w:bottom w:val="single" w:sz="6" w:space="0" w:color="000000"/>
              <w:right w:val="single" w:sz="6" w:space="0" w:color="000000"/>
            </w:tcBorders>
            <w:vAlign w:val="bottom"/>
          </w:tcPr>
          <w:p>
            <w:pPr>
              <w:pStyle w:val="Normal"/>
              <w:spacing w:before="120" w:after="0"/>
              <w:jc w:val="right"/>
              <w:rPr/>
            </w:pPr>
            <w:r>
              <w:rPr>
                <w:sz w:val="20"/>
              </w:rPr>
              <w:t>58.95</w:t>
            </w:r>
          </w:p>
        </w:tc>
        <w:tc>
          <w:tcPr>
            <w:tcW w:w="1404" w:type="dxa"/>
            <w:tcBorders>
              <w:top w:val="single" w:sz="6" w:space="0" w:color="000000"/>
              <w:left w:val="single" w:sz="6" w:space="0" w:color="000000"/>
              <w:bottom w:val="single" w:sz="6" w:space="0" w:color="000000"/>
              <w:right w:val="single" w:sz="6" w:space="0" w:color="000000"/>
            </w:tcBorders>
            <w:vAlign w:val="bottom"/>
          </w:tcPr>
          <w:p>
            <w:pPr>
              <w:pStyle w:val="Normal"/>
              <w:spacing w:before="120" w:after="0"/>
              <w:jc w:val="right"/>
              <w:rPr>
                <w:sz w:val="20"/>
              </w:rPr>
            </w:pPr>
            <w:r>
              <w:rPr>
                <w:sz w:val="20"/>
              </w:rPr>
              <w:t>26.28</w:t>
            </w:r>
          </w:p>
        </w:tc>
        <w:tc>
          <w:tcPr>
            <w:tcW w:w="1404" w:type="dxa"/>
            <w:tcBorders>
              <w:top w:val="single" w:sz="6" w:space="0" w:color="000000"/>
              <w:left w:val="single" w:sz="6" w:space="0" w:color="000000"/>
              <w:bottom w:val="single" w:sz="6" w:space="0" w:color="000000"/>
              <w:right w:val="single" w:sz="6" w:space="0" w:color="000000"/>
            </w:tcBorders>
            <w:vAlign w:val="bottom"/>
          </w:tcPr>
          <w:p>
            <w:pPr>
              <w:pStyle w:val="Normal"/>
              <w:spacing w:before="120" w:after="0"/>
              <w:jc w:val="right"/>
              <w:rPr/>
            </w:pPr>
            <w:r>
              <w:rPr>
                <w:sz w:val="20"/>
              </w:rPr>
              <w:t>60.03</w:t>
            </w:r>
          </w:p>
        </w:tc>
        <w:tc>
          <w:tcPr>
            <w:tcW w:w="1404" w:type="dxa"/>
            <w:tcBorders>
              <w:top w:val="single" w:sz="6" w:space="0" w:color="000000"/>
              <w:left w:val="single" w:sz="6" w:space="0" w:color="000000"/>
              <w:bottom w:val="single" w:sz="6" w:space="0" w:color="000000"/>
              <w:right w:val="single" w:sz="6" w:space="0" w:color="000000"/>
            </w:tcBorders>
            <w:vAlign w:val="bottom"/>
          </w:tcPr>
          <w:p>
            <w:pPr>
              <w:pStyle w:val="Normal"/>
              <w:spacing w:before="120" w:after="0"/>
              <w:jc w:val="right"/>
              <w:rPr>
                <w:sz w:val="20"/>
              </w:rPr>
            </w:pPr>
            <w:r>
              <w:rPr>
                <w:sz w:val="20"/>
              </w:rPr>
              <w:t>23.72</w:t>
            </w:r>
          </w:p>
        </w:tc>
        <w:tc>
          <w:tcPr>
            <w:tcW w:w="1404" w:type="dxa"/>
            <w:tcBorders>
              <w:top w:val="single" w:sz="6" w:space="0" w:color="000000"/>
              <w:left w:val="single" w:sz="6" w:space="0" w:color="000000"/>
              <w:bottom w:val="single" w:sz="6" w:space="0" w:color="000000"/>
              <w:right w:val="single" w:sz="6" w:space="0" w:color="000000"/>
            </w:tcBorders>
            <w:vAlign w:val="bottom"/>
          </w:tcPr>
          <w:p>
            <w:pPr>
              <w:pStyle w:val="Normal"/>
              <w:spacing w:before="120" w:after="0"/>
              <w:jc w:val="right"/>
              <w:rPr/>
            </w:pPr>
            <w:r>
              <w:rPr>
                <w:sz w:val="20"/>
              </w:rPr>
              <w:t>59.49</w:t>
            </w:r>
          </w:p>
        </w:tc>
        <w:tc>
          <w:tcPr>
            <w:tcW w:w="1404" w:type="dxa"/>
            <w:tcBorders>
              <w:top w:val="single" w:sz="6" w:space="0" w:color="000000"/>
              <w:left w:val="single" w:sz="6" w:space="0" w:color="000000"/>
              <w:bottom w:val="single" w:sz="6" w:space="0" w:color="000000"/>
              <w:right w:val="single" w:sz="4" w:space="0" w:color="000000"/>
            </w:tcBorders>
            <w:vAlign w:val="bottom"/>
          </w:tcPr>
          <w:p>
            <w:pPr>
              <w:pStyle w:val="Normal"/>
              <w:spacing w:before="120" w:after="0"/>
              <w:jc w:val="right"/>
              <w:rPr>
                <w:sz w:val="20"/>
              </w:rPr>
            </w:pPr>
            <w:r>
              <w:rPr>
                <w:sz w:val="20"/>
              </w:rPr>
              <w:t>24.97</w:t>
            </w:r>
          </w:p>
        </w:tc>
      </w:tr>
      <w:tr>
        <w:trPr>
          <w:trHeight w:val="247" w:hRule="atLeast"/>
        </w:trPr>
        <w:tc>
          <w:tcPr>
            <w:tcW w:w="1577" w:type="dxa"/>
            <w:tcBorders>
              <w:top w:val="single" w:sz="6" w:space="0" w:color="000000"/>
              <w:left w:val="single" w:sz="4" w:space="0" w:color="000000"/>
              <w:bottom w:val="single" w:sz="4" w:space="0" w:color="000000"/>
              <w:right w:val="single" w:sz="6" w:space="0" w:color="000000"/>
            </w:tcBorders>
            <w:vAlign w:val="bottom"/>
          </w:tcPr>
          <w:p>
            <w:pPr>
              <w:pStyle w:val="Normal"/>
              <w:spacing w:before="120" w:after="0"/>
              <w:rPr>
                <w:sz w:val="20"/>
              </w:rPr>
            </w:pPr>
            <w:r>
              <w:rPr>
                <w:sz w:val="20"/>
              </w:rPr>
              <w:t>lp7</w:t>
            </w:r>
          </w:p>
        </w:tc>
        <w:tc>
          <w:tcPr>
            <w:tcW w:w="1404" w:type="dxa"/>
            <w:tcBorders>
              <w:top w:val="single" w:sz="6" w:space="0" w:color="000000"/>
              <w:left w:val="single" w:sz="6" w:space="0" w:color="000000"/>
              <w:bottom w:val="single" w:sz="4" w:space="0" w:color="000000"/>
              <w:right w:val="single" w:sz="6" w:space="0" w:color="000000"/>
            </w:tcBorders>
            <w:vAlign w:val="bottom"/>
          </w:tcPr>
          <w:p>
            <w:pPr>
              <w:pStyle w:val="Normal"/>
              <w:spacing w:before="120" w:after="0"/>
              <w:jc w:val="right"/>
              <w:rPr/>
            </w:pPr>
            <w:r>
              <w:rPr>
                <w:sz w:val="20"/>
              </w:rPr>
              <w:t>32.60</w:t>
            </w:r>
          </w:p>
        </w:tc>
        <w:tc>
          <w:tcPr>
            <w:tcW w:w="1404" w:type="dxa"/>
            <w:tcBorders>
              <w:top w:val="single" w:sz="6" w:space="0" w:color="000000"/>
              <w:left w:val="single" w:sz="6" w:space="0" w:color="000000"/>
              <w:bottom w:val="single" w:sz="4" w:space="0" w:color="000000"/>
              <w:right w:val="single" w:sz="6" w:space="0" w:color="000000"/>
            </w:tcBorders>
            <w:vAlign w:val="bottom"/>
          </w:tcPr>
          <w:p>
            <w:pPr>
              <w:pStyle w:val="Normal"/>
              <w:spacing w:before="120" w:after="0"/>
              <w:jc w:val="right"/>
              <w:rPr>
                <w:sz w:val="20"/>
              </w:rPr>
            </w:pPr>
            <w:r>
              <w:rPr>
                <w:sz w:val="20"/>
              </w:rPr>
              <w:t>25.24</w:t>
            </w:r>
          </w:p>
        </w:tc>
        <w:tc>
          <w:tcPr>
            <w:tcW w:w="1404" w:type="dxa"/>
            <w:tcBorders>
              <w:top w:val="single" w:sz="6" w:space="0" w:color="000000"/>
              <w:left w:val="single" w:sz="6" w:space="0" w:color="000000"/>
              <w:bottom w:val="single" w:sz="4" w:space="0" w:color="000000"/>
              <w:right w:val="single" w:sz="6" w:space="0" w:color="000000"/>
            </w:tcBorders>
            <w:vAlign w:val="bottom"/>
          </w:tcPr>
          <w:p>
            <w:pPr>
              <w:pStyle w:val="Normal"/>
              <w:spacing w:before="120" w:after="0"/>
              <w:jc w:val="right"/>
              <w:rPr/>
            </w:pPr>
            <w:r>
              <w:rPr>
                <w:sz w:val="20"/>
              </w:rPr>
              <w:t>30.41</w:t>
            </w:r>
          </w:p>
        </w:tc>
        <w:tc>
          <w:tcPr>
            <w:tcW w:w="1404" w:type="dxa"/>
            <w:tcBorders>
              <w:top w:val="single" w:sz="6" w:space="0" w:color="000000"/>
              <w:left w:val="single" w:sz="6" w:space="0" w:color="000000"/>
              <w:bottom w:val="single" w:sz="4" w:space="0" w:color="000000"/>
              <w:right w:val="single" w:sz="6" w:space="0" w:color="000000"/>
            </w:tcBorders>
            <w:vAlign w:val="bottom"/>
          </w:tcPr>
          <w:p>
            <w:pPr>
              <w:pStyle w:val="Normal"/>
              <w:spacing w:before="120" w:after="0"/>
              <w:jc w:val="right"/>
              <w:rPr>
                <w:sz w:val="20"/>
              </w:rPr>
            </w:pPr>
            <w:r>
              <w:rPr>
                <w:sz w:val="20"/>
              </w:rPr>
              <w:t>18.12</w:t>
            </w:r>
          </w:p>
        </w:tc>
        <w:tc>
          <w:tcPr>
            <w:tcW w:w="1404" w:type="dxa"/>
            <w:tcBorders>
              <w:top w:val="single" w:sz="6" w:space="0" w:color="000000"/>
              <w:left w:val="single" w:sz="6" w:space="0" w:color="000000"/>
              <w:bottom w:val="single" w:sz="4" w:space="0" w:color="000000"/>
              <w:right w:val="single" w:sz="6" w:space="0" w:color="000000"/>
            </w:tcBorders>
            <w:vAlign w:val="bottom"/>
          </w:tcPr>
          <w:p>
            <w:pPr>
              <w:pStyle w:val="Normal"/>
              <w:spacing w:before="120" w:after="0"/>
              <w:jc w:val="right"/>
              <w:rPr/>
            </w:pPr>
            <w:r>
              <w:rPr>
                <w:sz w:val="20"/>
              </w:rPr>
              <w:t>31.51</w:t>
            </w:r>
          </w:p>
        </w:tc>
        <w:tc>
          <w:tcPr>
            <w:tcW w:w="1404" w:type="dxa"/>
            <w:tcBorders>
              <w:top w:val="single" w:sz="6" w:space="0" w:color="000000"/>
              <w:left w:val="single" w:sz="6" w:space="0" w:color="000000"/>
              <w:bottom w:val="single" w:sz="4" w:space="0" w:color="000000"/>
              <w:right w:val="single" w:sz="4" w:space="0" w:color="000000"/>
            </w:tcBorders>
            <w:vAlign w:val="bottom"/>
          </w:tcPr>
          <w:p>
            <w:pPr>
              <w:pStyle w:val="Normal"/>
              <w:spacing w:before="120" w:after="0"/>
              <w:jc w:val="right"/>
              <w:rPr>
                <w:sz w:val="20"/>
              </w:rPr>
            </w:pPr>
            <w:r>
              <w:rPr>
                <w:sz w:val="20"/>
              </w:rPr>
              <w:t>21.94</w:t>
            </w:r>
          </w:p>
        </w:tc>
      </w:tr>
    </w:tbl>
    <w:p>
      <w:pPr>
        <w:pStyle w:val="Heading1"/>
        <w:ind w:left="794" w:hanging="794"/>
        <w:rPr/>
      </w:pPr>
      <w:r>
        <w:rPr>
          <w:rFonts w:eastAsia="Times New Roman Bold;Times New Roman"/>
        </w:rPr>
        <w:t xml:space="preserve"> </w:t>
      </w:r>
      <w:r>
        <w:rPr/>
        <w:drawing>
          <wp:inline distT="0" distB="0" distL="0" distR="0">
            <wp:extent cx="5886450" cy="384810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7"/>
                    <a:srcRect l="-6" t="-9" r="-6" b="-9"/>
                    <a:stretch>
                      <a:fillRect/>
                    </a:stretch>
                  </pic:blipFill>
                  <pic:spPr bwMode="auto">
                    <a:xfrm>
                      <a:off x="0" y="0"/>
                      <a:ext cx="5886450" cy="3848100"/>
                    </a:xfrm>
                    <a:prstGeom prst="rect">
                      <a:avLst/>
                    </a:prstGeom>
                  </pic:spPr>
                </pic:pic>
              </a:graphicData>
            </a:graphic>
          </wp:inline>
        </w:drawing>
      </w:r>
    </w:p>
    <w:p>
      <w:pPr>
        <w:pStyle w:val="Normal"/>
        <w:rPr/>
      </w:pPr>
      <w:r>
        <w:rPr/>
      </w:r>
    </w:p>
    <w:p>
      <w:pPr>
        <w:pStyle w:val="Heading1"/>
        <w:ind w:left="794" w:hanging="794"/>
        <w:rPr/>
      </w:pPr>
      <w:r>
        <w:rPr/>
        <w:drawing>
          <wp:inline distT="0" distB="0" distL="0" distR="0">
            <wp:extent cx="5895975" cy="381000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8"/>
                    <a:srcRect l="-6" t="-9" r="-6" b="-9"/>
                    <a:stretch>
                      <a:fillRect/>
                    </a:stretch>
                  </pic:blipFill>
                  <pic:spPr bwMode="auto">
                    <a:xfrm>
                      <a:off x="0" y="0"/>
                      <a:ext cx="5895975" cy="3810000"/>
                    </a:xfrm>
                    <a:prstGeom prst="rect">
                      <a:avLst/>
                    </a:prstGeom>
                  </pic:spPr>
                </pic:pic>
              </a:graphicData>
            </a:graphic>
          </wp:inline>
        </w:drawing>
      </w:r>
      <w:r>
        <w:br w:type="page"/>
      </w:r>
    </w:p>
    <w:p>
      <w:pPr>
        <w:pStyle w:val="Heading1"/>
        <w:ind w:left="794" w:hanging="794"/>
        <w:rPr/>
      </w:pPr>
      <w:r>
        <w:rPr/>
        <w:t>Experiment 3c</w:t>
      </w:r>
    </w:p>
    <w:p>
      <w:pPr>
        <w:pStyle w:val="Normal"/>
        <w:rPr>
          <w:sz w:val="20"/>
        </w:rPr>
      </w:pPr>
      <w:r>
        <w:rPr>
          <w:sz w:val="20"/>
        </w:rPr>
        <w:t>The results of Experiment 3c are in table 3</w:t>
      </w:r>
    </w:p>
    <w:p>
      <w:pPr>
        <w:pStyle w:val="Normal"/>
        <w:jc w:val="center"/>
        <w:rPr>
          <w:sz w:val="20"/>
        </w:rPr>
      </w:pPr>
      <w:r>
        <w:rPr>
          <w:b/>
          <w:sz w:val="20"/>
        </w:rPr>
        <w:t>Table 3</w:t>
      </w:r>
      <w:r>
        <w:rPr>
          <w:sz w:val="20"/>
        </w:rPr>
        <w:t xml:space="preserve"> – Mean scores for Experiment 3c</w:t>
      </w:r>
    </w:p>
    <w:p>
      <w:pPr>
        <w:pStyle w:val="Normal"/>
        <w:rPr>
          <w:sz w:val="20"/>
        </w:rPr>
      </w:pPr>
      <w:r>
        <w:rPr>
          <w:sz w:val="20"/>
        </w:rPr>
      </w:r>
    </w:p>
    <w:tbl>
      <w:tblPr>
        <w:tblW w:w="10001" w:type="dxa"/>
        <w:jc w:val="left"/>
        <w:tblInd w:w="-35" w:type="dxa"/>
        <w:tblLayout w:type="fixed"/>
        <w:tblCellMar>
          <w:top w:w="0" w:type="dxa"/>
          <w:left w:w="70" w:type="dxa"/>
          <w:bottom w:w="0" w:type="dxa"/>
          <w:right w:w="70" w:type="dxa"/>
        </w:tblCellMar>
      </w:tblPr>
      <w:tblGrid>
        <w:gridCol w:w="1577"/>
        <w:gridCol w:w="1404"/>
        <w:gridCol w:w="1404"/>
        <w:gridCol w:w="1404"/>
        <w:gridCol w:w="1404"/>
        <w:gridCol w:w="1404"/>
        <w:gridCol w:w="1404"/>
      </w:tblGrid>
      <w:tr>
        <w:trPr>
          <w:trHeight w:val="247" w:hRule="atLeast"/>
        </w:trPr>
        <w:tc>
          <w:tcPr>
            <w:tcW w:w="1577" w:type="dxa"/>
            <w:tcBorders>
              <w:top w:val="single" w:sz="4" w:space="0" w:color="000000"/>
              <w:left w:val="single" w:sz="4" w:space="0" w:color="000000"/>
              <w:bottom w:val="single" w:sz="6" w:space="0" w:color="000000"/>
              <w:right w:val="single" w:sz="6" w:space="0" w:color="000000"/>
            </w:tcBorders>
          </w:tcPr>
          <w:p>
            <w:pPr>
              <w:pStyle w:val="Normal"/>
              <w:tabs>
                <w:tab w:val="clear" w:pos="794"/>
                <w:tab w:val="clear" w:pos="1191"/>
                <w:tab w:val="clear" w:pos="1588"/>
                <w:tab w:val="clear" w:pos="1985"/>
              </w:tabs>
              <w:overflowPunct w:val="true"/>
              <w:spacing w:before="0" w:after="0"/>
              <w:jc w:val="center"/>
              <w:textAlignment w:val="auto"/>
              <w:rPr>
                <w:rFonts w:eastAsia="SimSun;???¡ì??"/>
                <w:color w:val="000000"/>
                <w:sz w:val="20"/>
                <w:lang w:eastAsia="ja-JP"/>
              </w:rPr>
            </w:pPr>
            <w:r>
              <w:rPr>
                <w:rFonts w:eastAsia="Times New Roman"/>
                <w:color w:val="000000"/>
                <w:sz w:val="20"/>
                <w:lang w:eastAsia="ja-JP"/>
              </w:rPr>
              <w:t xml:space="preserve"> </w:t>
            </w:r>
            <w:r>
              <w:rPr>
                <w:rFonts w:eastAsia="SimSun;???¡ì??"/>
                <w:color w:val="000000"/>
                <w:sz w:val="20"/>
                <w:lang w:eastAsia="ja-JP"/>
              </w:rPr>
              <w:t>Conditions</w:t>
            </w:r>
          </w:p>
        </w:tc>
        <w:tc>
          <w:tcPr>
            <w:tcW w:w="1404" w:type="dxa"/>
            <w:tcBorders>
              <w:top w:val="single" w:sz="4" w:space="0" w:color="000000"/>
              <w:left w:val="single" w:sz="6" w:space="0" w:color="000000"/>
              <w:bottom w:val="single" w:sz="6" w:space="0" w:color="000000"/>
              <w:right w:val="single" w:sz="6" w:space="0" w:color="000000"/>
            </w:tcBorders>
          </w:tcPr>
          <w:p>
            <w:pPr>
              <w:pStyle w:val="Normal"/>
              <w:tabs>
                <w:tab w:val="clear" w:pos="794"/>
                <w:tab w:val="clear" w:pos="1191"/>
                <w:tab w:val="clear" w:pos="1588"/>
                <w:tab w:val="clear" w:pos="1985"/>
              </w:tabs>
              <w:overflowPunct w:val="true"/>
              <w:spacing w:before="0" w:after="0"/>
              <w:jc w:val="center"/>
              <w:textAlignment w:val="auto"/>
              <w:rPr>
                <w:rFonts w:eastAsia="SimSun;???¡ì??"/>
                <w:color w:val="000000"/>
                <w:sz w:val="20"/>
                <w:lang w:eastAsia="ja-JP"/>
              </w:rPr>
            </w:pPr>
            <w:r>
              <w:rPr>
                <w:rFonts w:eastAsia="SimSun;???¡ì??"/>
                <w:color w:val="000000"/>
                <w:sz w:val="20"/>
                <w:lang w:eastAsia="ja-JP"/>
              </w:rPr>
              <w:t xml:space="preserve">Averaged </w:t>
            </w:r>
          </w:p>
          <w:p>
            <w:pPr>
              <w:pStyle w:val="Normal"/>
              <w:tabs>
                <w:tab w:val="clear" w:pos="794"/>
                <w:tab w:val="clear" w:pos="1191"/>
                <w:tab w:val="clear" w:pos="1588"/>
                <w:tab w:val="clear" w:pos="1985"/>
              </w:tabs>
              <w:overflowPunct w:val="true"/>
              <w:spacing w:before="0" w:after="0"/>
              <w:jc w:val="center"/>
              <w:textAlignment w:val="auto"/>
              <w:rPr>
                <w:rFonts w:eastAsia="SimSun;???¡ì??"/>
                <w:color w:val="000000"/>
                <w:sz w:val="20"/>
                <w:lang w:eastAsia="ja-JP"/>
              </w:rPr>
            </w:pPr>
            <w:r>
              <w:rPr>
                <w:rFonts w:eastAsia="SimSun;???¡ì??"/>
                <w:color w:val="000000"/>
                <w:sz w:val="20"/>
                <w:lang w:eastAsia="ja-JP"/>
              </w:rPr>
              <w:t>mean scores on music items</w:t>
            </w:r>
          </w:p>
        </w:tc>
        <w:tc>
          <w:tcPr>
            <w:tcW w:w="1404" w:type="dxa"/>
            <w:tcBorders>
              <w:top w:val="single" w:sz="4" w:space="0" w:color="000000"/>
              <w:left w:val="single" w:sz="6" w:space="0" w:color="000000"/>
              <w:bottom w:val="single" w:sz="6" w:space="0" w:color="000000"/>
              <w:right w:val="single" w:sz="6" w:space="0" w:color="000000"/>
            </w:tcBorders>
          </w:tcPr>
          <w:p>
            <w:pPr>
              <w:pStyle w:val="Normal"/>
              <w:tabs>
                <w:tab w:val="clear" w:pos="794"/>
                <w:tab w:val="clear" w:pos="1191"/>
                <w:tab w:val="clear" w:pos="1588"/>
                <w:tab w:val="clear" w:pos="1985"/>
              </w:tabs>
              <w:overflowPunct w:val="true"/>
              <w:spacing w:before="0" w:after="0"/>
              <w:jc w:val="center"/>
              <w:textAlignment w:val="auto"/>
              <w:rPr>
                <w:rFonts w:eastAsia="SimSun;???¡ì??"/>
                <w:color w:val="000000"/>
                <w:sz w:val="20"/>
                <w:lang w:val="fr-FR" w:eastAsia="ja-JP"/>
              </w:rPr>
            </w:pPr>
            <w:r>
              <w:rPr>
                <w:rFonts w:eastAsia="SimSun;???¡ì??"/>
                <w:color w:val="000000"/>
                <w:sz w:val="20"/>
                <w:lang w:val="fr-FR" w:eastAsia="ja-JP"/>
              </w:rPr>
              <w:t xml:space="preserve">SD </w:t>
            </w:r>
          </w:p>
          <w:p>
            <w:pPr>
              <w:pStyle w:val="Normal"/>
              <w:tabs>
                <w:tab w:val="clear" w:pos="794"/>
                <w:tab w:val="clear" w:pos="1191"/>
                <w:tab w:val="clear" w:pos="1588"/>
                <w:tab w:val="clear" w:pos="1985"/>
              </w:tabs>
              <w:overflowPunct w:val="true"/>
              <w:spacing w:before="0" w:after="0"/>
              <w:jc w:val="center"/>
              <w:textAlignment w:val="auto"/>
              <w:rPr>
                <w:rFonts w:eastAsia="SimSun;???¡ì??"/>
                <w:color w:val="000000"/>
                <w:sz w:val="20"/>
                <w:lang w:val="fr-FR" w:eastAsia="ja-JP"/>
              </w:rPr>
            </w:pPr>
            <w:r>
              <w:rPr>
                <w:rFonts w:eastAsia="SimSun;???¡ì??"/>
                <w:color w:val="000000"/>
                <w:sz w:val="20"/>
                <w:lang w:eastAsia="ja-JP"/>
              </w:rPr>
              <w:t>music items</w:t>
            </w:r>
          </w:p>
        </w:tc>
        <w:tc>
          <w:tcPr>
            <w:tcW w:w="1404" w:type="dxa"/>
            <w:tcBorders>
              <w:top w:val="single" w:sz="4" w:space="0" w:color="000000"/>
              <w:left w:val="single" w:sz="6" w:space="0" w:color="000000"/>
              <w:bottom w:val="single" w:sz="6" w:space="0" w:color="000000"/>
              <w:right w:val="single" w:sz="6" w:space="0" w:color="000000"/>
            </w:tcBorders>
          </w:tcPr>
          <w:p>
            <w:pPr>
              <w:pStyle w:val="Normal"/>
              <w:tabs>
                <w:tab w:val="clear" w:pos="794"/>
                <w:tab w:val="clear" w:pos="1191"/>
                <w:tab w:val="clear" w:pos="1588"/>
                <w:tab w:val="clear" w:pos="1985"/>
              </w:tabs>
              <w:overflowPunct w:val="true"/>
              <w:spacing w:before="0" w:after="0"/>
              <w:jc w:val="center"/>
              <w:textAlignment w:val="auto"/>
              <w:rPr>
                <w:rFonts w:eastAsia="SimSun;???¡ì??"/>
                <w:color w:val="000000"/>
                <w:sz w:val="20"/>
                <w:lang w:eastAsia="ja-JP"/>
              </w:rPr>
            </w:pPr>
            <w:r>
              <w:rPr>
                <w:rFonts w:eastAsia="SimSun;???¡ì??"/>
                <w:color w:val="000000"/>
                <w:sz w:val="20"/>
                <w:lang w:eastAsia="ja-JP"/>
              </w:rPr>
              <w:t xml:space="preserve">Averaged </w:t>
            </w:r>
          </w:p>
          <w:p>
            <w:pPr>
              <w:pStyle w:val="Normal"/>
              <w:tabs>
                <w:tab w:val="clear" w:pos="794"/>
                <w:tab w:val="clear" w:pos="1191"/>
                <w:tab w:val="clear" w:pos="1588"/>
                <w:tab w:val="clear" w:pos="1985"/>
              </w:tabs>
              <w:overflowPunct w:val="true"/>
              <w:spacing w:before="0" w:after="0"/>
              <w:jc w:val="center"/>
              <w:textAlignment w:val="auto"/>
              <w:rPr>
                <w:rFonts w:eastAsia="SimSun;???¡ì??"/>
                <w:color w:val="000000"/>
                <w:sz w:val="20"/>
                <w:lang w:eastAsia="ja-JP"/>
              </w:rPr>
            </w:pPr>
            <w:r>
              <w:rPr>
                <w:rFonts w:eastAsia="SimSun;???¡ì??"/>
                <w:color w:val="000000"/>
                <w:sz w:val="20"/>
                <w:lang w:eastAsia="ja-JP"/>
              </w:rPr>
              <w:t>mean scores on mixed content items</w:t>
            </w:r>
          </w:p>
        </w:tc>
        <w:tc>
          <w:tcPr>
            <w:tcW w:w="1404" w:type="dxa"/>
            <w:tcBorders>
              <w:top w:val="single" w:sz="4" w:space="0" w:color="000000"/>
              <w:left w:val="single" w:sz="6" w:space="0" w:color="000000"/>
              <w:bottom w:val="single" w:sz="6" w:space="0" w:color="000000"/>
              <w:right w:val="single" w:sz="6" w:space="0" w:color="000000"/>
            </w:tcBorders>
          </w:tcPr>
          <w:p>
            <w:pPr>
              <w:pStyle w:val="Normal"/>
              <w:tabs>
                <w:tab w:val="clear" w:pos="794"/>
                <w:tab w:val="clear" w:pos="1191"/>
                <w:tab w:val="clear" w:pos="1588"/>
                <w:tab w:val="clear" w:pos="1985"/>
              </w:tabs>
              <w:overflowPunct w:val="true"/>
              <w:spacing w:before="0" w:after="0"/>
              <w:jc w:val="center"/>
              <w:textAlignment w:val="auto"/>
              <w:rPr>
                <w:rFonts w:eastAsia="SimSun;???¡ì??"/>
                <w:color w:val="000000"/>
                <w:sz w:val="20"/>
                <w:lang w:val="fr-FR" w:eastAsia="ja-JP"/>
              </w:rPr>
            </w:pPr>
            <w:r>
              <w:rPr>
                <w:rFonts w:eastAsia="SimSun;???¡ì??"/>
                <w:color w:val="000000"/>
                <w:sz w:val="20"/>
                <w:lang w:val="fr-FR" w:eastAsia="ja-JP"/>
              </w:rPr>
              <w:t xml:space="preserve">SD </w:t>
            </w:r>
          </w:p>
          <w:p>
            <w:pPr>
              <w:pStyle w:val="Normal"/>
              <w:tabs>
                <w:tab w:val="clear" w:pos="794"/>
                <w:tab w:val="clear" w:pos="1191"/>
                <w:tab w:val="clear" w:pos="1588"/>
                <w:tab w:val="clear" w:pos="1985"/>
              </w:tabs>
              <w:overflowPunct w:val="true"/>
              <w:spacing w:before="0" w:after="0"/>
              <w:jc w:val="center"/>
              <w:textAlignment w:val="auto"/>
              <w:rPr>
                <w:rFonts w:eastAsia="SimSun;???¡ì??"/>
                <w:color w:val="000000"/>
                <w:sz w:val="20"/>
                <w:lang w:val="fr-FR" w:eastAsia="ja-JP"/>
              </w:rPr>
            </w:pPr>
            <w:r>
              <w:rPr>
                <w:rFonts w:eastAsia="SimSun;???¡ì??"/>
                <w:color w:val="000000"/>
                <w:sz w:val="20"/>
                <w:lang w:eastAsia="ja-JP"/>
              </w:rPr>
              <w:t>mixed content items</w:t>
            </w:r>
          </w:p>
        </w:tc>
        <w:tc>
          <w:tcPr>
            <w:tcW w:w="1404" w:type="dxa"/>
            <w:tcBorders>
              <w:top w:val="single" w:sz="4" w:space="0" w:color="000000"/>
              <w:left w:val="single" w:sz="6" w:space="0" w:color="000000"/>
              <w:bottom w:val="single" w:sz="6" w:space="0" w:color="000000"/>
              <w:right w:val="single" w:sz="6" w:space="0" w:color="000000"/>
            </w:tcBorders>
          </w:tcPr>
          <w:p>
            <w:pPr>
              <w:pStyle w:val="Normal"/>
              <w:tabs>
                <w:tab w:val="clear" w:pos="794"/>
                <w:tab w:val="clear" w:pos="1191"/>
                <w:tab w:val="clear" w:pos="1588"/>
                <w:tab w:val="clear" w:pos="1985"/>
              </w:tabs>
              <w:overflowPunct w:val="true"/>
              <w:spacing w:before="0" w:after="0"/>
              <w:jc w:val="center"/>
              <w:textAlignment w:val="auto"/>
              <w:rPr>
                <w:rFonts w:eastAsia="SimSun;???¡ì??"/>
                <w:color w:val="000000"/>
                <w:sz w:val="20"/>
                <w:lang w:eastAsia="ja-JP"/>
              </w:rPr>
            </w:pPr>
            <w:r>
              <w:rPr>
                <w:rFonts w:eastAsia="SimSun;???¡ì??"/>
                <w:color w:val="000000"/>
                <w:sz w:val="20"/>
                <w:lang w:eastAsia="ja-JP"/>
              </w:rPr>
              <w:t xml:space="preserve">Averaged </w:t>
            </w:r>
          </w:p>
          <w:p>
            <w:pPr>
              <w:pStyle w:val="Normal"/>
              <w:tabs>
                <w:tab w:val="clear" w:pos="794"/>
                <w:tab w:val="clear" w:pos="1191"/>
                <w:tab w:val="clear" w:pos="1588"/>
                <w:tab w:val="clear" w:pos="1985"/>
              </w:tabs>
              <w:overflowPunct w:val="true"/>
              <w:spacing w:before="0" w:after="0"/>
              <w:jc w:val="center"/>
              <w:textAlignment w:val="auto"/>
              <w:rPr>
                <w:rFonts w:eastAsia="SimSun;???¡ì??"/>
                <w:color w:val="000000"/>
                <w:sz w:val="20"/>
                <w:lang w:val="fr-FR" w:eastAsia="ja-JP"/>
              </w:rPr>
            </w:pPr>
            <w:r>
              <w:rPr>
                <w:rFonts w:eastAsia="SimSun;???¡ì??"/>
                <w:color w:val="000000"/>
                <w:sz w:val="20"/>
                <w:lang w:eastAsia="ja-JP"/>
              </w:rPr>
              <w:t xml:space="preserve">mean score </w:t>
            </w:r>
          </w:p>
        </w:tc>
        <w:tc>
          <w:tcPr>
            <w:tcW w:w="1404" w:type="dxa"/>
            <w:tcBorders>
              <w:top w:val="single" w:sz="4" w:space="0" w:color="000000"/>
              <w:left w:val="single" w:sz="6" w:space="0" w:color="000000"/>
              <w:bottom w:val="single" w:sz="6" w:space="0" w:color="000000"/>
              <w:right w:val="single" w:sz="4" w:space="0" w:color="000000"/>
            </w:tcBorders>
          </w:tcPr>
          <w:p>
            <w:pPr>
              <w:pStyle w:val="Normal"/>
              <w:tabs>
                <w:tab w:val="clear" w:pos="794"/>
                <w:tab w:val="clear" w:pos="1191"/>
                <w:tab w:val="clear" w:pos="1588"/>
                <w:tab w:val="clear" w:pos="1985"/>
              </w:tabs>
              <w:overflowPunct w:val="true"/>
              <w:spacing w:before="0" w:after="0"/>
              <w:jc w:val="center"/>
              <w:textAlignment w:val="auto"/>
              <w:rPr>
                <w:rFonts w:eastAsia="SimSun;???¡ì??"/>
                <w:color w:val="000000"/>
                <w:sz w:val="20"/>
                <w:lang w:val="fr-FR" w:eastAsia="ja-JP"/>
              </w:rPr>
            </w:pPr>
            <w:r>
              <w:rPr>
                <w:rFonts w:eastAsia="SimSun;???¡ì??"/>
                <w:color w:val="000000"/>
                <w:sz w:val="20"/>
                <w:lang w:val="fr-FR" w:eastAsia="ja-JP"/>
              </w:rPr>
              <w:t>SD</w:t>
            </w:r>
          </w:p>
        </w:tc>
      </w:tr>
      <w:tr>
        <w:trPr>
          <w:trHeight w:val="247" w:hRule="atLeast"/>
        </w:trPr>
        <w:tc>
          <w:tcPr>
            <w:tcW w:w="1577" w:type="dxa"/>
            <w:tcBorders>
              <w:top w:val="single" w:sz="6" w:space="0" w:color="000000"/>
              <w:left w:val="single" w:sz="4" w:space="0" w:color="000000"/>
              <w:bottom w:val="single" w:sz="6" w:space="0" w:color="000000"/>
              <w:right w:val="single" w:sz="6" w:space="0" w:color="000000"/>
            </w:tcBorders>
            <w:vAlign w:val="bottom"/>
          </w:tcPr>
          <w:p>
            <w:pPr>
              <w:pStyle w:val="Normal"/>
              <w:spacing w:before="120" w:after="0"/>
              <w:rPr>
                <w:sz w:val="20"/>
              </w:rPr>
            </w:pPr>
            <w:r>
              <w:rPr>
                <w:sz w:val="20"/>
              </w:rPr>
              <w:t>aac-ld at 48 kbps</w:t>
            </w:r>
          </w:p>
        </w:tc>
        <w:tc>
          <w:tcPr>
            <w:tcW w:w="1404" w:type="dxa"/>
            <w:tcBorders>
              <w:top w:val="single" w:sz="6" w:space="0" w:color="000000"/>
              <w:left w:val="single" w:sz="6" w:space="0" w:color="000000"/>
              <w:bottom w:val="single" w:sz="6" w:space="0" w:color="000000"/>
              <w:right w:val="single" w:sz="6" w:space="0" w:color="000000"/>
            </w:tcBorders>
            <w:vAlign w:val="bottom"/>
          </w:tcPr>
          <w:p>
            <w:pPr>
              <w:pStyle w:val="Normal"/>
              <w:spacing w:before="120" w:after="0"/>
              <w:jc w:val="right"/>
              <w:rPr>
                <w:sz w:val="20"/>
              </w:rPr>
            </w:pPr>
            <w:r>
              <w:rPr>
                <w:sz w:val="20"/>
              </w:rPr>
              <w:t>67.10</w:t>
            </w:r>
          </w:p>
        </w:tc>
        <w:tc>
          <w:tcPr>
            <w:tcW w:w="1404" w:type="dxa"/>
            <w:tcBorders>
              <w:top w:val="single" w:sz="6" w:space="0" w:color="000000"/>
              <w:left w:val="single" w:sz="6" w:space="0" w:color="000000"/>
              <w:bottom w:val="single" w:sz="6" w:space="0" w:color="000000"/>
              <w:right w:val="single" w:sz="6" w:space="0" w:color="000000"/>
            </w:tcBorders>
            <w:vAlign w:val="bottom"/>
          </w:tcPr>
          <w:p>
            <w:pPr>
              <w:pStyle w:val="Normal"/>
              <w:spacing w:before="120" w:after="0"/>
              <w:jc w:val="right"/>
              <w:rPr>
                <w:sz w:val="20"/>
              </w:rPr>
            </w:pPr>
            <w:r>
              <w:rPr>
                <w:sz w:val="20"/>
              </w:rPr>
              <w:t>22.39</w:t>
            </w:r>
          </w:p>
        </w:tc>
        <w:tc>
          <w:tcPr>
            <w:tcW w:w="1404" w:type="dxa"/>
            <w:tcBorders>
              <w:top w:val="single" w:sz="6" w:space="0" w:color="000000"/>
              <w:left w:val="single" w:sz="6" w:space="0" w:color="000000"/>
              <w:bottom w:val="single" w:sz="6" w:space="0" w:color="000000"/>
              <w:right w:val="single" w:sz="6" w:space="0" w:color="000000"/>
            </w:tcBorders>
            <w:vAlign w:val="bottom"/>
          </w:tcPr>
          <w:p>
            <w:pPr>
              <w:pStyle w:val="Normal"/>
              <w:spacing w:before="120" w:after="0"/>
              <w:jc w:val="right"/>
              <w:rPr>
                <w:sz w:val="20"/>
              </w:rPr>
            </w:pPr>
            <w:r>
              <w:rPr>
                <w:sz w:val="20"/>
              </w:rPr>
              <w:t>51.85</w:t>
            </w:r>
          </w:p>
        </w:tc>
        <w:tc>
          <w:tcPr>
            <w:tcW w:w="1404" w:type="dxa"/>
            <w:tcBorders>
              <w:top w:val="single" w:sz="6" w:space="0" w:color="000000"/>
              <w:left w:val="single" w:sz="6" w:space="0" w:color="000000"/>
              <w:bottom w:val="single" w:sz="6" w:space="0" w:color="000000"/>
              <w:right w:val="single" w:sz="6" w:space="0" w:color="000000"/>
            </w:tcBorders>
            <w:vAlign w:val="bottom"/>
          </w:tcPr>
          <w:p>
            <w:pPr>
              <w:pStyle w:val="Normal"/>
              <w:spacing w:before="120" w:after="0"/>
              <w:jc w:val="right"/>
              <w:rPr>
                <w:sz w:val="20"/>
              </w:rPr>
            </w:pPr>
            <w:r>
              <w:rPr>
                <w:sz w:val="20"/>
              </w:rPr>
              <w:t>22.60</w:t>
            </w:r>
          </w:p>
        </w:tc>
        <w:tc>
          <w:tcPr>
            <w:tcW w:w="1404" w:type="dxa"/>
            <w:tcBorders>
              <w:top w:val="single" w:sz="6" w:space="0" w:color="000000"/>
              <w:left w:val="single" w:sz="6" w:space="0" w:color="000000"/>
              <w:bottom w:val="single" w:sz="6" w:space="0" w:color="000000"/>
              <w:right w:val="single" w:sz="6" w:space="0" w:color="000000"/>
            </w:tcBorders>
            <w:vAlign w:val="bottom"/>
          </w:tcPr>
          <w:p>
            <w:pPr>
              <w:pStyle w:val="Normal"/>
              <w:spacing w:before="120" w:after="0"/>
              <w:jc w:val="right"/>
              <w:rPr>
                <w:sz w:val="20"/>
              </w:rPr>
            </w:pPr>
            <w:r>
              <w:rPr>
                <w:sz w:val="20"/>
              </w:rPr>
              <w:t>59.48</w:t>
            </w:r>
          </w:p>
        </w:tc>
        <w:tc>
          <w:tcPr>
            <w:tcW w:w="1404" w:type="dxa"/>
            <w:tcBorders>
              <w:top w:val="single" w:sz="6" w:space="0" w:color="000000"/>
              <w:left w:val="single" w:sz="6" w:space="0" w:color="000000"/>
              <w:bottom w:val="single" w:sz="6" w:space="0" w:color="000000"/>
              <w:right w:val="single" w:sz="4" w:space="0" w:color="000000"/>
            </w:tcBorders>
            <w:vAlign w:val="bottom"/>
          </w:tcPr>
          <w:p>
            <w:pPr>
              <w:pStyle w:val="Normal"/>
              <w:spacing w:before="120" w:after="0"/>
              <w:jc w:val="right"/>
              <w:rPr>
                <w:sz w:val="20"/>
              </w:rPr>
            </w:pPr>
            <w:r>
              <w:rPr>
                <w:sz w:val="20"/>
              </w:rPr>
              <w:t>23.71</w:t>
            </w:r>
          </w:p>
        </w:tc>
      </w:tr>
      <w:tr>
        <w:trPr>
          <w:trHeight w:val="247" w:hRule="atLeast"/>
        </w:trPr>
        <w:tc>
          <w:tcPr>
            <w:tcW w:w="1577" w:type="dxa"/>
            <w:tcBorders>
              <w:top w:val="single" w:sz="6" w:space="0" w:color="000000"/>
              <w:left w:val="single" w:sz="4" w:space="0" w:color="000000"/>
              <w:bottom w:val="single" w:sz="6" w:space="0" w:color="000000"/>
              <w:right w:val="single" w:sz="6" w:space="0" w:color="000000"/>
            </w:tcBorders>
            <w:vAlign w:val="bottom"/>
          </w:tcPr>
          <w:p>
            <w:pPr>
              <w:pStyle w:val="Normal"/>
              <w:widowControl/>
              <w:overflowPunct w:val="false"/>
              <w:autoSpaceDE w:val="false"/>
              <w:bidi w:val="0"/>
              <w:spacing w:before="120" w:after="0"/>
              <w:textAlignment w:val="baseline"/>
              <w:rPr>
                <w:sz w:val="20"/>
              </w:rPr>
            </w:pPr>
            <w:r>
              <w:rPr>
                <w:sz w:val="20"/>
              </w:rPr>
              <w:t>CuT at 48 kbps</w:t>
            </w:r>
          </w:p>
        </w:tc>
        <w:tc>
          <w:tcPr>
            <w:tcW w:w="1404" w:type="dxa"/>
            <w:tcBorders>
              <w:top w:val="single" w:sz="6" w:space="0" w:color="000000"/>
              <w:left w:val="single" w:sz="6" w:space="0" w:color="000000"/>
              <w:bottom w:val="single" w:sz="6" w:space="0" w:color="000000"/>
              <w:right w:val="single" w:sz="6" w:space="0" w:color="000000"/>
            </w:tcBorders>
            <w:vAlign w:val="bottom"/>
          </w:tcPr>
          <w:p>
            <w:pPr>
              <w:pStyle w:val="Normal"/>
              <w:spacing w:before="120" w:after="0"/>
              <w:jc w:val="right"/>
              <w:rPr>
                <w:sz w:val="20"/>
              </w:rPr>
            </w:pPr>
            <w:r>
              <w:rPr>
                <w:sz w:val="20"/>
              </w:rPr>
              <w:t>85.92</w:t>
            </w:r>
          </w:p>
        </w:tc>
        <w:tc>
          <w:tcPr>
            <w:tcW w:w="1404" w:type="dxa"/>
            <w:tcBorders>
              <w:top w:val="single" w:sz="6" w:space="0" w:color="000000"/>
              <w:left w:val="single" w:sz="6" w:space="0" w:color="000000"/>
              <w:bottom w:val="single" w:sz="6" w:space="0" w:color="000000"/>
              <w:right w:val="single" w:sz="6" w:space="0" w:color="000000"/>
            </w:tcBorders>
            <w:vAlign w:val="bottom"/>
          </w:tcPr>
          <w:p>
            <w:pPr>
              <w:pStyle w:val="Normal"/>
              <w:spacing w:before="120" w:after="0"/>
              <w:jc w:val="right"/>
              <w:rPr>
                <w:sz w:val="20"/>
              </w:rPr>
            </w:pPr>
            <w:r>
              <w:rPr>
                <w:sz w:val="20"/>
              </w:rPr>
              <w:t>20.57</w:t>
            </w:r>
          </w:p>
        </w:tc>
        <w:tc>
          <w:tcPr>
            <w:tcW w:w="1404" w:type="dxa"/>
            <w:tcBorders>
              <w:top w:val="single" w:sz="6" w:space="0" w:color="000000"/>
              <w:left w:val="single" w:sz="6" w:space="0" w:color="000000"/>
              <w:bottom w:val="single" w:sz="6" w:space="0" w:color="000000"/>
              <w:right w:val="single" w:sz="6" w:space="0" w:color="000000"/>
            </w:tcBorders>
            <w:vAlign w:val="bottom"/>
          </w:tcPr>
          <w:p>
            <w:pPr>
              <w:pStyle w:val="Normal"/>
              <w:spacing w:before="120" w:after="0"/>
              <w:jc w:val="right"/>
              <w:rPr>
                <w:sz w:val="20"/>
              </w:rPr>
            </w:pPr>
            <w:r>
              <w:rPr>
                <w:sz w:val="20"/>
              </w:rPr>
              <w:t>79.43</w:t>
            </w:r>
          </w:p>
        </w:tc>
        <w:tc>
          <w:tcPr>
            <w:tcW w:w="1404" w:type="dxa"/>
            <w:tcBorders>
              <w:top w:val="single" w:sz="6" w:space="0" w:color="000000"/>
              <w:left w:val="single" w:sz="6" w:space="0" w:color="000000"/>
              <w:bottom w:val="single" w:sz="6" w:space="0" w:color="000000"/>
              <w:right w:val="single" w:sz="6" w:space="0" w:color="000000"/>
            </w:tcBorders>
            <w:vAlign w:val="bottom"/>
          </w:tcPr>
          <w:p>
            <w:pPr>
              <w:pStyle w:val="Normal"/>
              <w:spacing w:before="120" w:after="0"/>
              <w:jc w:val="right"/>
              <w:rPr>
                <w:sz w:val="20"/>
              </w:rPr>
            </w:pPr>
            <w:r>
              <w:rPr>
                <w:sz w:val="20"/>
              </w:rPr>
              <w:t>20.63</w:t>
            </w:r>
          </w:p>
        </w:tc>
        <w:tc>
          <w:tcPr>
            <w:tcW w:w="1404" w:type="dxa"/>
            <w:tcBorders>
              <w:top w:val="single" w:sz="6" w:space="0" w:color="000000"/>
              <w:left w:val="single" w:sz="6" w:space="0" w:color="000000"/>
              <w:bottom w:val="single" w:sz="6" w:space="0" w:color="000000"/>
              <w:right w:val="single" w:sz="6" w:space="0" w:color="000000"/>
            </w:tcBorders>
            <w:vAlign w:val="bottom"/>
          </w:tcPr>
          <w:p>
            <w:pPr>
              <w:pStyle w:val="Normal"/>
              <w:spacing w:before="120" w:after="0"/>
              <w:jc w:val="right"/>
              <w:rPr>
                <w:sz w:val="20"/>
              </w:rPr>
            </w:pPr>
            <w:r>
              <w:rPr>
                <w:sz w:val="20"/>
              </w:rPr>
              <w:t>82.68</w:t>
            </w:r>
          </w:p>
        </w:tc>
        <w:tc>
          <w:tcPr>
            <w:tcW w:w="1404" w:type="dxa"/>
            <w:tcBorders>
              <w:top w:val="single" w:sz="6" w:space="0" w:color="000000"/>
              <w:left w:val="single" w:sz="6" w:space="0" w:color="000000"/>
              <w:bottom w:val="single" w:sz="6" w:space="0" w:color="000000"/>
              <w:right w:val="single" w:sz="4" w:space="0" w:color="000000"/>
            </w:tcBorders>
            <w:vAlign w:val="bottom"/>
          </w:tcPr>
          <w:p>
            <w:pPr>
              <w:pStyle w:val="Normal"/>
              <w:spacing w:before="120" w:after="0"/>
              <w:jc w:val="right"/>
              <w:rPr>
                <w:sz w:val="20"/>
              </w:rPr>
            </w:pPr>
            <w:r>
              <w:rPr>
                <w:sz w:val="20"/>
              </w:rPr>
              <w:t>20.80</w:t>
            </w:r>
          </w:p>
        </w:tc>
      </w:tr>
      <w:tr>
        <w:trPr>
          <w:trHeight w:val="247" w:hRule="atLeast"/>
        </w:trPr>
        <w:tc>
          <w:tcPr>
            <w:tcW w:w="1577" w:type="dxa"/>
            <w:tcBorders>
              <w:top w:val="single" w:sz="6" w:space="0" w:color="000000"/>
              <w:left w:val="single" w:sz="4" w:space="0" w:color="000000"/>
              <w:bottom w:val="single" w:sz="6" w:space="0" w:color="000000"/>
              <w:right w:val="single" w:sz="6" w:space="0" w:color="000000"/>
            </w:tcBorders>
            <w:vAlign w:val="bottom"/>
          </w:tcPr>
          <w:p>
            <w:pPr>
              <w:pStyle w:val="Normal"/>
              <w:spacing w:before="120" w:after="0"/>
              <w:rPr>
                <w:sz w:val="20"/>
              </w:rPr>
            </w:pPr>
            <w:r>
              <w:rPr>
                <w:sz w:val="20"/>
              </w:rPr>
              <w:t>aac-ld at 64kbps</w:t>
            </w:r>
          </w:p>
        </w:tc>
        <w:tc>
          <w:tcPr>
            <w:tcW w:w="1404" w:type="dxa"/>
            <w:tcBorders>
              <w:top w:val="single" w:sz="6" w:space="0" w:color="000000"/>
              <w:left w:val="single" w:sz="6" w:space="0" w:color="000000"/>
              <w:bottom w:val="single" w:sz="6" w:space="0" w:color="000000"/>
              <w:right w:val="single" w:sz="6" w:space="0" w:color="000000"/>
            </w:tcBorders>
            <w:vAlign w:val="bottom"/>
          </w:tcPr>
          <w:p>
            <w:pPr>
              <w:pStyle w:val="Normal"/>
              <w:spacing w:before="120" w:after="0"/>
              <w:jc w:val="right"/>
              <w:rPr>
                <w:sz w:val="20"/>
              </w:rPr>
            </w:pPr>
            <w:r>
              <w:rPr>
                <w:sz w:val="20"/>
              </w:rPr>
              <w:t>65.28</w:t>
            </w:r>
          </w:p>
        </w:tc>
        <w:tc>
          <w:tcPr>
            <w:tcW w:w="1404" w:type="dxa"/>
            <w:tcBorders>
              <w:top w:val="single" w:sz="6" w:space="0" w:color="000000"/>
              <w:left w:val="single" w:sz="6" w:space="0" w:color="000000"/>
              <w:bottom w:val="single" w:sz="6" w:space="0" w:color="000000"/>
              <w:right w:val="single" w:sz="6" w:space="0" w:color="000000"/>
            </w:tcBorders>
            <w:vAlign w:val="bottom"/>
          </w:tcPr>
          <w:p>
            <w:pPr>
              <w:pStyle w:val="Normal"/>
              <w:spacing w:before="120" w:after="0"/>
              <w:jc w:val="right"/>
              <w:rPr>
                <w:sz w:val="20"/>
              </w:rPr>
            </w:pPr>
            <w:r>
              <w:rPr>
                <w:sz w:val="20"/>
              </w:rPr>
              <w:t>23.50</w:t>
            </w:r>
          </w:p>
        </w:tc>
        <w:tc>
          <w:tcPr>
            <w:tcW w:w="1404" w:type="dxa"/>
            <w:tcBorders>
              <w:top w:val="single" w:sz="6" w:space="0" w:color="000000"/>
              <w:left w:val="single" w:sz="6" w:space="0" w:color="000000"/>
              <w:bottom w:val="single" w:sz="6" w:space="0" w:color="000000"/>
              <w:right w:val="single" w:sz="6" w:space="0" w:color="000000"/>
            </w:tcBorders>
            <w:vAlign w:val="bottom"/>
          </w:tcPr>
          <w:p>
            <w:pPr>
              <w:pStyle w:val="Normal"/>
              <w:spacing w:before="120" w:after="0"/>
              <w:jc w:val="right"/>
              <w:rPr>
                <w:sz w:val="20"/>
              </w:rPr>
            </w:pPr>
            <w:r>
              <w:rPr>
                <w:sz w:val="20"/>
              </w:rPr>
              <w:t>50.40</w:t>
            </w:r>
          </w:p>
        </w:tc>
        <w:tc>
          <w:tcPr>
            <w:tcW w:w="1404" w:type="dxa"/>
            <w:tcBorders>
              <w:top w:val="single" w:sz="6" w:space="0" w:color="000000"/>
              <w:left w:val="single" w:sz="6" w:space="0" w:color="000000"/>
              <w:bottom w:val="single" w:sz="6" w:space="0" w:color="000000"/>
              <w:right w:val="single" w:sz="6" w:space="0" w:color="000000"/>
            </w:tcBorders>
            <w:vAlign w:val="bottom"/>
          </w:tcPr>
          <w:p>
            <w:pPr>
              <w:pStyle w:val="Normal"/>
              <w:spacing w:before="120" w:after="0"/>
              <w:jc w:val="right"/>
              <w:rPr>
                <w:sz w:val="20"/>
              </w:rPr>
            </w:pPr>
            <w:r>
              <w:rPr>
                <w:sz w:val="20"/>
              </w:rPr>
              <w:t>21.61</w:t>
            </w:r>
          </w:p>
        </w:tc>
        <w:tc>
          <w:tcPr>
            <w:tcW w:w="1404" w:type="dxa"/>
            <w:tcBorders>
              <w:top w:val="single" w:sz="6" w:space="0" w:color="000000"/>
              <w:left w:val="single" w:sz="6" w:space="0" w:color="000000"/>
              <w:bottom w:val="single" w:sz="6" w:space="0" w:color="000000"/>
              <w:right w:val="single" w:sz="6" w:space="0" w:color="000000"/>
            </w:tcBorders>
            <w:vAlign w:val="bottom"/>
          </w:tcPr>
          <w:p>
            <w:pPr>
              <w:pStyle w:val="Normal"/>
              <w:spacing w:before="120" w:after="0"/>
              <w:jc w:val="right"/>
              <w:rPr>
                <w:sz w:val="20"/>
              </w:rPr>
            </w:pPr>
            <w:r>
              <w:rPr>
                <w:sz w:val="20"/>
              </w:rPr>
              <w:t>57.84</w:t>
            </w:r>
          </w:p>
        </w:tc>
        <w:tc>
          <w:tcPr>
            <w:tcW w:w="1404" w:type="dxa"/>
            <w:tcBorders>
              <w:top w:val="single" w:sz="6" w:space="0" w:color="000000"/>
              <w:left w:val="single" w:sz="6" w:space="0" w:color="000000"/>
              <w:bottom w:val="single" w:sz="6" w:space="0" w:color="000000"/>
              <w:right w:val="single" w:sz="4" w:space="0" w:color="000000"/>
            </w:tcBorders>
            <w:vAlign w:val="bottom"/>
          </w:tcPr>
          <w:p>
            <w:pPr>
              <w:pStyle w:val="Normal"/>
              <w:spacing w:before="120" w:after="0"/>
              <w:jc w:val="right"/>
              <w:rPr>
                <w:sz w:val="20"/>
              </w:rPr>
            </w:pPr>
            <w:r>
              <w:rPr>
                <w:sz w:val="20"/>
              </w:rPr>
              <w:t>23.72</w:t>
            </w:r>
          </w:p>
        </w:tc>
      </w:tr>
      <w:tr>
        <w:trPr>
          <w:trHeight w:val="247" w:hRule="atLeast"/>
        </w:trPr>
        <w:tc>
          <w:tcPr>
            <w:tcW w:w="1577" w:type="dxa"/>
            <w:tcBorders>
              <w:top w:val="single" w:sz="6" w:space="0" w:color="000000"/>
              <w:left w:val="single" w:sz="4" w:space="0" w:color="000000"/>
              <w:bottom w:val="single" w:sz="6" w:space="0" w:color="000000"/>
              <w:right w:val="single" w:sz="6" w:space="0" w:color="000000"/>
            </w:tcBorders>
            <w:vAlign w:val="bottom"/>
          </w:tcPr>
          <w:p>
            <w:pPr>
              <w:pStyle w:val="Normal"/>
              <w:spacing w:before="120" w:after="0"/>
              <w:rPr>
                <w:sz w:val="20"/>
              </w:rPr>
            </w:pPr>
            <w:r>
              <w:rPr>
                <w:sz w:val="20"/>
              </w:rPr>
              <w:t>hidden ref</w:t>
            </w:r>
          </w:p>
        </w:tc>
        <w:tc>
          <w:tcPr>
            <w:tcW w:w="1404" w:type="dxa"/>
            <w:tcBorders>
              <w:top w:val="single" w:sz="6" w:space="0" w:color="000000"/>
              <w:left w:val="single" w:sz="6" w:space="0" w:color="000000"/>
              <w:bottom w:val="single" w:sz="6" w:space="0" w:color="000000"/>
              <w:right w:val="single" w:sz="6" w:space="0" w:color="000000"/>
            </w:tcBorders>
            <w:vAlign w:val="bottom"/>
          </w:tcPr>
          <w:p>
            <w:pPr>
              <w:pStyle w:val="Normal"/>
              <w:spacing w:before="120" w:after="0"/>
              <w:jc w:val="right"/>
              <w:rPr>
                <w:sz w:val="20"/>
              </w:rPr>
            </w:pPr>
            <w:r>
              <w:rPr>
                <w:sz w:val="20"/>
              </w:rPr>
              <w:t>96.64</w:t>
            </w:r>
          </w:p>
        </w:tc>
        <w:tc>
          <w:tcPr>
            <w:tcW w:w="1404" w:type="dxa"/>
            <w:tcBorders>
              <w:top w:val="single" w:sz="6" w:space="0" w:color="000000"/>
              <w:left w:val="single" w:sz="6" w:space="0" w:color="000000"/>
              <w:bottom w:val="single" w:sz="6" w:space="0" w:color="000000"/>
              <w:right w:val="single" w:sz="6" w:space="0" w:color="000000"/>
            </w:tcBorders>
            <w:vAlign w:val="bottom"/>
          </w:tcPr>
          <w:p>
            <w:pPr>
              <w:pStyle w:val="Normal"/>
              <w:spacing w:before="120" w:after="0"/>
              <w:jc w:val="right"/>
              <w:rPr>
                <w:sz w:val="20"/>
              </w:rPr>
            </w:pPr>
            <w:r>
              <w:rPr>
                <w:sz w:val="20"/>
              </w:rPr>
              <w:t>9.08</w:t>
            </w:r>
          </w:p>
        </w:tc>
        <w:tc>
          <w:tcPr>
            <w:tcW w:w="1404" w:type="dxa"/>
            <w:tcBorders>
              <w:top w:val="single" w:sz="6" w:space="0" w:color="000000"/>
              <w:left w:val="single" w:sz="6" w:space="0" w:color="000000"/>
              <w:bottom w:val="single" w:sz="6" w:space="0" w:color="000000"/>
              <w:right w:val="single" w:sz="6" w:space="0" w:color="000000"/>
            </w:tcBorders>
            <w:vAlign w:val="bottom"/>
          </w:tcPr>
          <w:p>
            <w:pPr>
              <w:pStyle w:val="Normal"/>
              <w:spacing w:before="120" w:after="0"/>
              <w:jc w:val="right"/>
              <w:rPr>
                <w:sz w:val="20"/>
              </w:rPr>
            </w:pPr>
            <w:r>
              <w:rPr>
                <w:sz w:val="20"/>
              </w:rPr>
              <w:t>97.80</w:t>
            </w:r>
          </w:p>
        </w:tc>
        <w:tc>
          <w:tcPr>
            <w:tcW w:w="1404" w:type="dxa"/>
            <w:tcBorders>
              <w:top w:val="single" w:sz="6" w:space="0" w:color="000000"/>
              <w:left w:val="single" w:sz="6" w:space="0" w:color="000000"/>
              <w:bottom w:val="single" w:sz="6" w:space="0" w:color="000000"/>
              <w:right w:val="single" w:sz="6" w:space="0" w:color="000000"/>
            </w:tcBorders>
            <w:vAlign w:val="bottom"/>
          </w:tcPr>
          <w:p>
            <w:pPr>
              <w:pStyle w:val="Normal"/>
              <w:spacing w:before="120" w:after="0"/>
              <w:jc w:val="right"/>
              <w:rPr>
                <w:sz w:val="20"/>
              </w:rPr>
            </w:pPr>
            <w:r>
              <w:rPr>
                <w:sz w:val="20"/>
              </w:rPr>
              <w:t>6.19</w:t>
            </w:r>
          </w:p>
        </w:tc>
        <w:tc>
          <w:tcPr>
            <w:tcW w:w="1404" w:type="dxa"/>
            <w:tcBorders>
              <w:top w:val="single" w:sz="6" w:space="0" w:color="000000"/>
              <w:left w:val="single" w:sz="6" w:space="0" w:color="000000"/>
              <w:bottom w:val="single" w:sz="6" w:space="0" w:color="000000"/>
              <w:right w:val="single" w:sz="6" w:space="0" w:color="000000"/>
            </w:tcBorders>
            <w:vAlign w:val="bottom"/>
          </w:tcPr>
          <w:p>
            <w:pPr>
              <w:pStyle w:val="Normal"/>
              <w:spacing w:before="120" w:after="0"/>
              <w:jc w:val="right"/>
              <w:rPr>
                <w:sz w:val="20"/>
              </w:rPr>
            </w:pPr>
            <w:r>
              <w:rPr>
                <w:sz w:val="20"/>
              </w:rPr>
              <w:t>97.22</w:t>
            </w:r>
          </w:p>
        </w:tc>
        <w:tc>
          <w:tcPr>
            <w:tcW w:w="1404" w:type="dxa"/>
            <w:tcBorders>
              <w:top w:val="single" w:sz="6" w:space="0" w:color="000000"/>
              <w:left w:val="single" w:sz="6" w:space="0" w:color="000000"/>
              <w:bottom w:val="single" w:sz="6" w:space="0" w:color="000000"/>
              <w:right w:val="single" w:sz="4" w:space="0" w:color="000000"/>
            </w:tcBorders>
            <w:vAlign w:val="bottom"/>
          </w:tcPr>
          <w:p>
            <w:pPr>
              <w:pStyle w:val="Normal"/>
              <w:spacing w:before="120" w:after="0"/>
              <w:jc w:val="right"/>
              <w:rPr>
                <w:sz w:val="20"/>
              </w:rPr>
            </w:pPr>
            <w:r>
              <w:rPr>
                <w:sz w:val="20"/>
              </w:rPr>
              <w:t>7.77</w:t>
            </w:r>
          </w:p>
        </w:tc>
      </w:tr>
      <w:tr>
        <w:trPr>
          <w:trHeight w:val="247" w:hRule="atLeast"/>
        </w:trPr>
        <w:tc>
          <w:tcPr>
            <w:tcW w:w="1577" w:type="dxa"/>
            <w:tcBorders>
              <w:top w:val="single" w:sz="6" w:space="0" w:color="000000"/>
              <w:left w:val="single" w:sz="4" w:space="0" w:color="000000"/>
              <w:bottom w:val="single" w:sz="6" w:space="0" w:color="000000"/>
              <w:right w:val="single" w:sz="6" w:space="0" w:color="000000"/>
            </w:tcBorders>
            <w:vAlign w:val="bottom"/>
          </w:tcPr>
          <w:p>
            <w:pPr>
              <w:pStyle w:val="Normal"/>
              <w:spacing w:before="120" w:after="0"/>
              <w:rPr>
                <w:sz w:val="20"/>
              </w:rPr>
            </w:pPr>
            <w:r>
              <w:rPr>
                <w:sz w:val="20"/>
              </w:rPr>
              <w:t>lp10</w:t>
            </w:r>
          </w:p>
        </w:tc>
        <w:tc>
          <w:tcPr>
            <w:tcW w:w="1404" w:type="dxa"/>
            <w:tcBorders>
              <w:top w:val="single" w:sz="6" w:space="0" w:color="000000"/>
              <w:left w:val="single" w:sz="6" w:space="0" w:color="000000"/>
              <w:bottom w:val="single" w:sz="6" w:space="0" w:color="000000"/>
              <w:right w:val="single" w:sz="6" w:space="0" w:color="000000"/>
            </w:tcBorders>
            <w:vAlign w:val="bottom"/>
          </w:tcPr>
          <w:p>
            <w:pPr>
              <w:pStyle w:val="Normal"/>
              <w:spacing w:before="120" w:after="0"/>
              <w:jc w:val="right"/>
              <w:rPr>
                <w:sz w:val="20"/>
              </w:rPr>
            </w:pPr>
            <w:r>
              <w:rPr>
                <w:sz w:val="20"/>
              </w:rPr>
              <w:t>62.62</w:t>
            </w:r>
          </w:p>
        </w:tc>
        <w:tc>
          <w:tcPr>
            <w:tcW w:w="1404" w:type="dxa"/>
            <w:tcBorders>
              <w:top w:val="single" w:sz="6" w:space="0" w:color="000000"/>
              <w:left w:val="single" w:sz="6" w:space="0" w:color="000000"/>
              <w:bottom w:val="single" w:sz="6" w:space="0" w:color="000000"/>
              <w:right w:val="single" w:sz="6" w:space="0" w:color="000000"/>
            </w:tcBorders>
            <w:vAlign w:val="bottom"/>
          </w:tcPr>
          <w:p>
            <w:pPr>
              <w:pStyle w:val="Normal"/>
              <w:spacing w:before="120" w:after="0"/>
              <w:jc w:val="right"/>
              <w:rPr>
                <w:sz w:val="20"/>
              </w:rPr>
            </w:pPr>
            <w:r>
              <w:rPr>
                <w:sz w:val="20"/>
              </w:rPr>
              <w:t>24.19</w:t>
            </w:r>
          </w:p>
        </w:tc>
        <w:tc>
          <w:tcPr>
            <w:tcW w:w="1404" w:type="dxa"/>
            <w:tcBorders>
              <w:top w:val="single" w:sz="6" w:space="0" w:color="000000"/>
              <w:left w:val="single" w:sz="6" w:space="0" w:color="000000"/>
              <w:bottom w:val="single" w:sz="6" w:space="0" w:color="000000"/>
              <w:right w:val="single" w:sz="6" w:space="0" w:color="000000"/>
            </w:tcBorders>
            <w:vAlign w:val="bottom"/>
          </w:tcPr>
          <w:p>
            <w:pPr>
              <w:pStyle w:val="Normal"/>
              <w:spacing w:before="120" w:after="0"/>
              <w:jc w:val="right"/>
              <w:rPr>
                <w:sz w:val="20"/>
              </w:rPr>
            </w:pPr>
            <w:r>
              <w:rPr>
                <w:sz w:val="20"/>
              </w:rPr>
              <w:t>65.23</w:t>
            </w:r>
          </w:p>
        </w:tc>
        <w:tc>
          <w:tcPr>
            <w:tcW w:w="1404" w:type="dxa"/>
            <w:tcBorders>
              <w:top w:val="single" w:sz="6" w:space="0" w:color="000000"/>
              <w:left w:val="single" w:sz="6" w:space="0" w:color="000000"/>
              <w:bottom w:val="single" w:sz="6" w:space="0" w:color="000000"/>
              <w:right w:val="single" w:sz="6" w:space="0" w:color="000000"/>
            </w:tcBorders>
            <w:vAlign w:val="bottom"/>
          </w:tcPr>
          <w:p>
            <w:pPr>
              <w:pStyle w:val="Normal"/>
              <w:spacing w:before="120" w:after="0"/>
              <w:jc w:val="right"/>
              <w:rPr>
                <w:sz w:val="20"/>
              </w:rPr>
            </w:pPr>
            <w:r>
              <w:rPr>
                <w:sz w:val="20"/>
              </w:rPr>
              <w:t>23.80</w:t>
            </w:r>
          </w:p>
        </w:tc>
        <w:tc>
          <w:tcPr>
            <w:tcW w:w="1404" w:type="dxa"/>
            <w:tcBorders>
              <w:top w:val="single" w:sz="6" w:space="0" w:color="000000"/>
              <w:left w:val="single" w:sz="6" w:space="0" w:color="000000"/>
              <w:bottom w:val="single" w:sz="6" w:space="0" w:color="000000"/>
              <w:right w:val="single" w:sz="6" w:space="0" w:color="000000"/>
            </w:tcBorders>
            <w:vAlign w:val="bottom"/>
          </w:tcPr>
          <w:p>
            <w:pPr>
              <w:pStyle w:val="Normal"/>
              <w:spacing w:before="120" w:after="0"/>
              <w:jc w:val="right"/>
              <w:rPr>
                <w:sz w:val="20"/>
              </w:rPr>
            </w:pPr>
            <w:r>
              <w:rPr>
                <w:sz w:val="20"/>
              </w:rPr>
              <w:t>63.93</w:t>
            </w:r>
          </w:p>
        </w:tc>
        <w:tc>
          <w:tcPr>
            <w:tcW w:w="1404" w:type="dxa"/>
            <w:tcBorders>
              <w:top w:val="single" w:sz="6" w:space="0" w:color="000000"/>
              <w:left w:val="single" w:sz="6" w:space="0" w:color="000000"/>
              <w:bottom w:val="single" w:sz="6" w:space="0" w:color="000000"/>
              <w:right w:val="single" w:sz="4" w:space="0" w:color="000000"/>
            </w:tcBorders>
            <w:vAlign w:val="bottom"/>
          </w:tcPr>
          <w:p>
            <w:pPr>
              <w:pStyle w:val="Normal"/>
              <w:spacing w:before="120" w:after="0"/>
              <w:jc w:val="right"/>
              <w:rPr>
                <w:sz w:val="20"/>
              </w:rPr>
            </w:pPr>
            <w:r>
              <w:rPr>
                <w:sz w:val="20"/>
              </w:rPr>
              <w:t>23.97</w:t>
            </w:r>
          </w:p>
        </w:tc>
      </w:tr>
      <w:tr>
        <w:trPr>
          <w:trHeight w:val="247" w:hRule="atLeast"/>
        </w:trPr>
        <w:tc>
          <w:tcPr>
            <w:tcW w:w="1577" w:type="dxa"/>
            <w:tcBorders>
              <w:top w:val="single" w:sz="6" w:space="0" w:color="000000"/>
              <w:left w:val="single" w:sz="4" w:space="0" w:color="000000"/>
              <w:bottom w:val="single" w:sz="4" w:space="0" w:color="000000"/>
              <w:right w:val="single" w:sz="6" w:space="0" w:color="000000"/>
            </w:tcBorders>
            <w:vAlign w:val="bottom"/>
          </w:tcPr>
          <w:p>
            <w:pPr>
              <w:pStyle w:val="Normal"/>
              <w:spacing w:before="120" w:after="0"/>
              <w:rPr>
                <w:sz w:val="20"/>
              </w:rPr>
            </w:pPr>
            <w:r>
              <w:rPr>
                <w:sz w:val="20"/>
              </w:rPr>
              <w:t>lp7</w:t>
            </w:r>
          </w:p>
        </w:tc>
        <w:tc>
          <w:tcPr>
            <w:tcW w:w="1404" w:type="dxa"/>
            <w:tcBorders>
              <w:top w:val="single" w:sz="6" w:space="0" w:color="000000"/>
              <w:left w:val="single" w:sz="6" w:space="0" w:color="000000"/>
              <w:bottom w:val="single" w:sz="4" w:space="0" w:color="000000"/>
              <w:right w:val="single" w:sz="6" w:space="0" w:color="000000"/>
            </w:tcBorders>
            <w:vAlign w:val="bottom"/>
          </w:tcPr>
          <w:p>
            <w:pPr>
              <w:pStyle w:val="Normal"/>
              <w:spacing w:before="120" w:after="0"/>
              <w:jc w:val="right"/>
              <w:rPr>
                <w:sz w:val="20"/>
              </w:rPr>
            </w:pPr>
            <w:r>
              <w:rPr>
                <w:sz w:val="20"/>
              </w:rPr>
              <w:t>34.63</w:t>
            </w:r>
          </w:p>
        </w:tc>
        <w:tc>
          <w:tcPr>
            <w:tcW w:w="1404" w:type="dxa"/>
            <w:tcBorders>
              <w:top w:val="single" w:sz="6" w:space="0" w:color="000000"/>
              <w:left w:val="single" w:sz="6" w:space="0" w:color="000000"/>
              <w:bottom w:val="single" w:sz="4" w:space="0" w:color="000000"/>
              <w:right w:val="single" w:sz="6" w:space="0" w:color="000000"/>
            </w:tcBorders>
            <w:vAlign w:val="bottom"/>
          </w:tcPr>
          <w:p>
            <w:pPr>
              <w:pStyle w:val="Normal"/>
              <w:spacing w:before="120" w:after="0"/>
              <w:jc w:val="right"/>
              <w:rPr>
                <w:sz w:val="20"/>
              </w:rPr>
            </w:pPr>
            <w:r>
              <w:rPr>
                <w:sz w:val="20"/>
              </w:rPr>
              <w:t>21.89</w:t>
            </w:r>
          </w:p>
        </w:tc>
        <w:tc>
          <w:tcPr>
            <w:tcW w:w="1404" w:type="dxa"/>
            <w:tcBorders>
              <w:top w:val="single" w:sz="6" w:space="0" w:color="000000"/>
              <w:left w:val="single" w:sz="6" w:space="0" w:color="000000"/>
              <w:bottom w:val="single" w:sz="4" w:space="0" w:color="000000"/>
              <w:right w:val="single" w:sz="6" w:space="0" w:color="000000"/>
            </w:tcBorders>
            <w:vAlign w:val="bottom"/>
          </w:tcPr>
          <w:p>
            <w:pPr>
              <w:pStyle w:val="Normal"/>
              <w:spacing w:before="120" w:after="0"/>
              <w:jc w:val="right"/>
              <w:rPr>
                <w:sz w:val="20"/>
              </w:rPr>
            </w:pPr>
            <w:r>
              <w:rPr>
                <w:sz w:val="20"/>
              </w:rPr>
              <w:t>32.11</w:t>
            </w:r>
          </w:p>
        </w:tc>
        <w:tc>
          <w:tcPr>
            <w:tcW w:w="1404" w:type="dxa"/>
            <w:tcBorders>
              <w:top w:val="single" w:sz="6" w:space="0" w:color="000000"/>
              <w:left w:val="single" w:sz="6" w:space="0" w:color="000000"/>
              <w:bottom w:val="single" w:sz="4" w:space="0" w:color="000000"/>
              <w:right w:val="single" w:sz="6" w:space="0" w:color="000000"/>
            </w:tcBorders>
            <w:vAlign w:val="bottom"/>
          </w:tcPr>
          <w:p>
            <w:pPr>
              <w:pStyle w:val="Normal"/>
              <w:spacing w:before="120" w:after="0"/>
              <w:jc w:val="right"/>
              <w:rPr>
                <w:sz w:val="20"/>
              </w:rPr>
            </w:pPr>
            <w:r>
              <w:rPr>
                <w:sz w:val="20"/>
              </w:rPr>
              <w:t>16.94</w:t>
            </w:r>
          </w:p>
        </w:tc>
        <w:tc>
          <w:tcPr>
            <w:tcW w:w="1404" w:type="dxa"/>
            <w:tcBorders>
              <w:top w:val="single" w:sz="6" w:space="0" w:color="000000"/>
              <w:left w:val="single" w:sz="6" w:space="0" w:color="000000"/>
              <w:bottom w:val="single" w:sz="4" w:space="0" w:color="000000"/>
              <w:right w:val="single" w:sz="6" w:space="0" w:color="000000"/>
            </w:tcBorders>
            <w:vAlign w:val="bottom"/>
          </w:tcPr>
          <w:p>
            <w:pPr>
              <w:pStyle w:val="Normal"/>
              <w:spacing w:before="120" w:after="0"/>
              <w:jc w:val="right"/>
              <w:rPr>
                <w:sz w:val="20"/>
              </w:rPr>
            </w:pPr>
            <w:r>
              <w:rPr>
                <w:sz w:val="20"/>
              </w:rPr>
              <w:t>33.37</w:t>
            </w:r>
          </w:p>
        </w:tc>
        <w:tc>
          <w:tcPr>
            <w:tcW w:w="1404" w:type="dxa"/>
            <w:tcBorders>
              <w:top w:val="single" w:sz="6" w:space="0" w:color="000000"/>
              <w:left w:val="single" w:sz="6" w:space="0" w:color="000000"/>
              <w:bottom w:val="single" w:sz="4" w:space="0" w:color="000000"/>
              <w:right w:val="single" w:sz="4" w:space="0" w:color="000000"/>
            </w:tcBorders>
            <w:vAlign w:val="bottom"/>
          </w:tcPr>
          <w:p>
            <w:pPr>
              <w:pStyle w:val="Normal"/>
              <w:spacing w:before="120" w:after="0"/>
              <w:jc w:val="right"/>
              <w:rPr>
                <w:sz w:val="20"/>
              </w:rPr>
            </w:pPr>
            <w:r>
              <w:rPr>
                <w:sz w:val="20"/>
              </w:rPr>
              <w:t>19.57</w:t>
            </w:r>
          </w:p>
        </w:tc>
      </w:tr>
    </w:tbl>
    <w:p>
      <w:pPr>
        <w:pStyle w:val="Heading1"/>
        <w:ind w:left="794" w:hanging="794"/>
        <w:rPr/>
      </w:pPr>
      <w:r>
        <w:rPr>
          <w:rFonts w:eastAsia="Times New Roman Bold;Times New Roman"/>
        </w:rPr>
        <w:t xml:space="preserve"> </w:t>
      </w:r>
      <w:r>
        <w:rPr/>
        <w:drawing>
          <wp:inline distT="0" distB="0" distL="0" distR="0">
            <wp:extent cx="5419725" cy="352425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9"/>
                    <a:srcRect l="-7" t="-10" r="-7" b="-10"/>
                    <a:stretch>
                      <a:fillRect/>
                    </a:stretch>
                  </pic:blipFill>
                  <pic:spPr bwMode="auto">
                    <a:xfrm>
                      <a:off x="0" y="0"/>
                      <a:ext cx="5419725" cy="3524250"/>
                    </a:xfrm>
                    <a:prstGeom prst="rect">
                      <a:avLst/>
                    </a:prstGeom>
                  </pic:spPr>
                </pic:pic>
              </a:graphicData>
            </a:graphic>
          </wp:inline>
        </w:drawing>
      </w:r>
    </w:p>
    <w:p>
      <w:pPr>
        <w:pStyle w:val="Normal"/>
        <w:rPr/>
      </w:pPr>
      <w:r>
        <w:rPr/>
      </w:r>
    </w:p>
    <w:p>
      <w:pPr>
        <w:pStyle w:val="Normal"/>
        <w:rPr/>
      </w:pPr>
      <w:r>
        <w:rPr/>
        <w:drawing>
          <wp:inline distT="0" distB="0" distL="0" distR="0">
            <wp:extent cx="5429250" cy="3533775"/>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0"/>
                    <a:srcRect l="-7" t="-10" r="-7" b="-10"/>
                    <a:stretch>
                      <a:fillRect/>
                    </a:stretch>
                  </pic:blipFill>
                  <pic:spPr bwMode="auto">
                    <a:xfrm>
                      <a:off x="0" y="0"/>
                      <a:ext cx="5429250" cy="3533775"/>
                    </a:xfrm>
                    <a:prstGeom prst="rect">
                      <a:avLst/>
                    </a:prstGeom>
                  </pic:spPr>
                </pic:pic>
              </a:graphicData>
            </a:graphic>
          </wp:inline>
        </w:drawing>
      </w:r>
    </w:p>
    <w:p>
      <w:pPr>
        <w:pStyle w:val="Normal"/>
        <w:rPr>
          <w:sz w:val="20"/>
        </w:rPr>
      </w:pPr>
      <w:r>
        <w:rPr>
          <w:sz w:val="20"/>
        </w:rPr>
      </w:r>
    </w:p>
    <w:p>
      <w:pPr>
        <w:pStyle w:val="Normal"/>
        <w:rPr>
          <w:sz w:val="20"/>
        </w:rPr>
      </w:pPr>
      <w:r>
        <w:rPr>
          <w:sz w:val="20"/>
        </w:rPr>
      </w:r>
    </w:p>
    <w:p>
      <w:pPr>
        <w:pStyle w:val="Normal"/>
        <w:rPr/>
      </w:pPr>
      <w:r>
        <w:rPr/>
        <w:t xml:space="preserve"> </w:t>
      </w:r>
    </w:p>
    <w:p>
      <w:pPr>
        <w:pStyle w:val="Normal"/>
        <w:rPr/>
      </w:pPr>
      <w:r>
        <w:rPr/>
      </w:r>
    </w:p>
    <w:p>
      <w:pPr>
        <w:pStyle w:val="Normal"/>
        <w:rPr/>
      </w:pPr>
      <w:r>
        <w:rPr/>
      </w:r>
    </w:p>
    <w:sectPr>
      <w:headerReference w:type="default" r:id="rId11"/>
      <w:headerReference w:type="first" r:id="rId12"/>
      <w:footerReference w:type="default" r:id="rId13"/>
      <w:footerReference w:type="first" r:id="rId14"/>
      <w:footnotePr>
        <w:numFmt w:val="decimal"/>
      </w:footnotePr>
      <w:type w:val="nextPage"/>
      <w:pgSz w:w="11906" w:h="16838"/>
      <w:pgMar w:left="1134" w:right="1134" w:gutter="0" w:header="568" w:top="824" w:footer="354" w:bottom="1418"/>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Bold">
    <w:altName w:val="Times New Roman"/>
    <w:charset w:val="00"/>
    <w:family w:val="roman"/>
    <w:pitch w:val="variable"/>
  </w:font>
  <w:font w:name="Liberation Sans">
    <w:altName w:val="Arial"/>
    <w:charset w:val="01"/>
    <w:family w:val="swiss"/>
    <w:pitch w:val="variable"/>
  </w:font>
  <w:font w:name="Courier New">
    <w:charset w:val="00"/>
    <w:family w:val="modern"/>
    <w:pitch w:val="default"/>
  </w:font>
  <w:font w:name="(Utiliser une police de caractè">
    <w:altName w:val="Times New Roman"/>
    <w:charset w:val="00"/>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lang w:val="fr-FR" w:eastAsia="en-US"/>
      </w:rPr>
    </w:pPr>
    <w:r>
      <w:rPr>
        <w:lang w:val="fr-FR" w:eastAsia="en-US"/>
      </w:rPr>
      <w:t>Characterisation test results : experiment 3</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240" w:after="0"/>
      <w:rPr>
        <w:lang w:val="en-US" w:eastAsia="en-US"/>
      </w:rPr>
    </w:pPr>
    <w:r>
      <w:rPr>
        <w:lang w:val="en-US" w:eastAsia="en-US"/>
      </w:rPr>
    </w:r>
  </w:p>
  <w:tbl>
    <w:tblPr>
      <w:tblW w:w="9980" w:type="dxa"/>
      <w:jc w:val="left"/>
      <w:tblInd w:w="-72" w:type="dxa"/>
      <w:tblLayout w:type="fixed"/>
      <w:tblCellMar>
        <w:top w:w="0" w:type="dxa"/>
        <w:left w:w="57" w:type="dxa"/>
        <w:bottom w:w="0" w:type="dxa"/>
        <w:right w:w="57" w:type="dxa"/>
      </w:tblCellMar>
    </w:tblPr>
    <w:tblGrid>
      <w:gridCol w:w="1617"/>
      <w:gridCol w:w="4181"/>
      <w:gridCol w:w="4182"/>
    </w:tblGrid>
    <w:tr>
      <w:trPr>
        <w:trHeight w:val="357" w:hRule="atLeast"/>
        <w:cantSplit w:val="true"/>
      </w:trPr>
      <w:tc>
        <w:tcPr>
          <w:tcW w:w="1617" w:type="dxa"/>
          <w:tcBorders>
            <w:top w:val="single" w:sz="12" w:space="0" w:color="000000"/>
            <w:left w:val="single" w:sz="12" w:space="0" w:color="000000"/>
            <w:bottom w:val="single" w:sz="6" w:space="0" w:color="000000"/>
            <w:right w:val="single" w:sz="6" w:space="0" w:color="000000"/>
          </w:tcBorders>
        </w:tcPr>
        <w:p>
          <w:pPr>
            <w:pStyle w:val="Normal"/>
            <w:spacing w:before="120" w:after="0"/>
            <w:rPr>
              <w:b/>
              <w:b/>
              <w:bCs/>
            </w:rPr>
          </w:pPr>
          <w:r>
            <w:rPr>
              <w:b/>
              <w:bCs/>
            </w:rPr>
            <w:t>Contact:</w:t>
          </w:r>
        </w:p>
      </w:tc>
      <w:tc>
        <w:tcPr>
          <w:tcW w:w="4181" w:type="dxa"/>
          <w:tcBorders>
            <w:top w:val="single" w:sz="12" w:space="0" w:color="000000"/>
            <w:left w:val="single" w:sz="6" w:space="0" w:color="000000"/>
            <w:bottom w:val="single" w:sz="6" w:space="0" w:color="000000"/>
            <w:right w:val="single" w:sz="6" w:space="0" w:color="000000"/>
          </w:tcBorders>
        </w:tcPr>
        <w:p>
          <w:pPr>
            <w:pStyle w:val="Normal"/>
            <w:spacing w:before="120" w:after="0"/>
            <w:rPr>
              <w:sz w:val="22"/>
            </w:rPr>
          </w:pPr>
          <w:r>
            <w:rPr>
              <w:sz w:val="22"/>
            </w:rPr>
            <w:t>Lamblin Claude</w:t>
          </w:r>
        </w:p>
        <w:p>
          <w:pPr>
            <w:pStyle w:val="Normal"/>
            <w:spacing w:before="0" w:after="0"/>
            <w:rPr>
              <w:sz w:val="22"/>
            </w:rPr>
          </w:pPr>
          <w:r>
            <w:rPr>
              <w:sz w:val="22"/>
            </w:rPr>
            <w:t>France Telecom</w:t>
          </w:r>
        </w:p>
        <w:p>
          <w:pPr>
            <w:pStyle w:val="Normal"/>
            <w:spacing w:before="0" w:after="0"/>
            <w:rPr>
              <w:sz w:val="22"/>
            </w:rPr>
          </w:pPr>
          <w:r>
            <w:rPr>
              <w:sz w:val="22"/>
            </w:rPr>
            <w:t>France</w:t>
          </w:r>
        </w:p>
      </w:tc>
      <w:tc>
        <w:tcPr>
          <w:tcW w:w="4182" w:type="dxa"/>
          <w:tcBorders>
            <w:top w:val="single" w:sz="12" w:space="0" w:color="000000"/>
            <w:left w:val="single" w:sz="6" w:space="0" w:color="000000"/>
            <w:bottom w:val="single" w:sz="6" w:space="0" w:color="000000"/>
            <w:right w:val="single" w:sz="12" w:space="0" w:color="000000"/>
          </w:tcBorders>
        </w:tcPr>
        <w:p>
          <w:pPr>
            <w:pStyle w:val="Normal"/>
            <w:spacing w:before="120" w:after="0"/>
            <w:rPr>
              <w:sz w:val="22"/>
            </w:rPr>
          </w:pPr>
          <w:r>
            <w:rPr>
              <w:sz w:val="22"/>
            </w:rPr>
            <w:t>Tel: +33 2 96 05 13 03</w:t>
          </w:r>
        </w:p>
        <w:p>
          <w:pPr>
            <w:pStyle w:val="Normal"/>
            <w:spacing w:before="0" w:after="0"/>
            <w:rPr>
              <w:sz w:val="22"/>
            </w:rPr>
          </w:pPr>
          <w:r>
            <w:rPr>
              <w:sz w:val="22"/>
            </w:rPr>
            <w:t>Fax: +33 2 96 05 3530</w:t>
          </w:r>
        </w:p>
        <w:p>
          <w:pPr>
            <w:pStyle w:val="Normal"/>
            <w:spacing w:before="0" w:after="0"/>
            <w:rPr>
              <w:sz w:val="22"/>
            </w:rPr>
          </w:pPr>
          <w:r>
            <w:rPr>
              <w:sz w:val="22"/>
            </w:rPr>
            <w:t>Email:</w:t>
          </w:r>
          <w:r>
            <w:rPr>
              <w:sz w:val="22"/>
              <w:szCs w:val="18"/>
            </w:rPr>
            <w:t xml:space="preserve"> </w:t>
          </w:r>
          <w:hyperlink r:id="rId1">
            <w:r>
              <w:rPr>
                <w:rStyle w:val="InternetLink"/>
                <w:sz w:val="22"/>
              </w:rPr>
              <w:t>claude.lamblin@rd.francetelec</w:t>
            </w:r>
            <w:r>
              <w:rPr>
                <w:rStyle w:val="InternetLink"/>
                <w:sz w:val="22"/>
              </w:rPr>
              <w:t>om.com</w:t>
            </w:r>
          </w:hyperlink>
        </w:p>
      </w:tc>
    </w:tr>
    <w:tr>
      <w:trPr>
        <w:trHeight w:val="357" w:hRule="atLeast"/>
        <w:cantSplit w:val="true"/>
      </w:trPr>
      <w:tc>
        <w:tcPr>
          <w:tcW w:w="1617" w:type="dxa"/>
          <w:tcBorders>
            <w:top w:val="single" w:sz="6" w:space="0" w:color="000000"/>
            <w:left w:val="single" w:sz="12" w:space="0" w:color="000000"/>
            <w:bottom w:val="single" w:sz="12" w:space="0" w:color="000000"/>
            <w:right w:val="single" w:sz="6" w:space="0" w:color="000000"/>
          </w:tcBorders>
        </w:tcPr>
        <w:p>
          <w:pPr>
            <w:pStyle w:val="Normal"/>
            <w:spacing w:before="120" w:after="0"/>
            <w:rPr>
              <w:b/>
              <w:b/>
              <w:bCs/>
            </w:rPr>
          </w:pPr>
          <w:r>
            <w:rPr>
              <w:b/>
              <w:bCs/>
            </w:rPr>
            <w:t>Contact:</w:t>
          </w:r>
        </w:p>
        <w:p>
          <w:pPr>
            <w:pStyle w:val="Normal"/>
            <w:rPr>
              <w:b/>
              <w:b/>
              <w:bCs/>
            </w:rPr>
          </w:pPr>
          <w:r>
            <w:rPr>
              <w:b/>
              <w:bCs/>
            </w:rPr>
          </w:r>
        </w:p>
      </w:tc>
      <w:tc>
        <w:tcPr>
          <w:tcW w:w="4181" w:type="dxa"/>
          <w:tcBorders>
            <w:top w:val="single" w:sz="6" w:space="0" w:color="000000"/>
            <w:left w:val="single" w:sz="6" w:space="0" w:color="000000"/>
            <w:bottom w:val="single" w:sz="12" w:space="0" w:color="000000"/>
            <w:right w:val="single" w:sz="6" w:space="0" w:color="000000"/>
          </w:tcBorders>
        </w:tcPr>
        <w:p>
          <w:pPr>
            <w:pStyle w:val="Normal"/>
            <w:widowControl/>
            <w:overflowPunct w:val="false"/>
            <w:autoSpaceDE w:val="false"/>
            <w:bidi w:val="0"/>
            <w:spacing w:before="120" w:after="0"/>
            <w:textAlignment w:val="baseline"/>
            <w:rPr/>
          </w:pPr>
          <w:r>
            <w:rPr/>
            <w:t>&lt;Name&gt;</w:t>
          </w:r>
        </w:p>
        <w:p>
          <w:pPr>
            <w:pStyle w:val="Normal"/>
            <w:spacing w:before="0" w:after="0"/>
            <w:rPr/>
          </w:pPr>
          <w:r>
            <w:rPr/>
            <w:t>&lt;Organization&gt;</w:t>
          </w:r>
        </w:p>
        <w:p>
          <w:pPr>
            <w:pStyle w:val="Normal"/>
            <w:spacing w:before="0" w:after="0"/>
            <w:rPr/>
          </w:pPr>
          <w:r>
            <w:rPr/>
            <w:t>&lt;Country&gt;</w:t>
          </w:r>
        </w:p>
      </w:tc>
      <w:tc>
        <w:tcPr>
          <w:tcW w:w="4182" w:type="dxa"/>
          <w:tcBorders>
            <w:top w:val="single" w:sz="6" w:space="0" w:color="000000"/>
            <w:left w:val="single" w:sz="6" w:space="0" w:color="000000"/>
            <w:bottom w:val="single" w:sz="12" w:space="0" w:color="000000"/>
            <w:right w:val="single" w:sz="12" w:space="0" w:color="000000"/>
          </w:tcBorders>
        </w:tcPr>
        <w:p>
          <w:pPr>
            <w:pStyle w:val="Normal"/>
            <w:widowControl/>
            <w:overflowPunct w:val="false"/>
            <w:autoSpaceDE w:val="false"/>
            <w:bidi w:val="0"/>
            <w:spacing w:before="120" w:after="0"/>
            <w:textAlignment w:val="baseline"/>
            <w:rPr/>
          </w:pPr>
          <w:r>
            <w:rPr/>
            <w:t>Tel:</w:t>
          </w:r>
        </w:p>
        <w:p>
          <w:pPr>
            <w:pStyle w:val="Normal"/>
            <w:spacing w:before="0" w:after="0"/>
            <w:rPr/>
          </w:pPr>
          <w:r>
            <w:rPr/>
            <w:t>Fax:</w:t>
          </w:r>
        </w:p>
        <w:p>
          <w:pPr>
            <w:pStyle w:val="Normal"/>
            <w:spacing w:before="0" w:after="0"/>
            <w:rPr/>
          </w:pPr>
          <w:r>
            <w:rPr/>
            <w:t>Email:</w:t>
          </w:r>
        </w:p>
      </w:tc>
    </w:tr>
  </w:tbl>
  <w:p>
    <w:pPr>
      <w:pStyle w:val="Footer"/>
      <w:rPr>
        <w:lang w:val="en-US" w:eastAsia="en-US"/>
      </w:rPr>
    </w:pPr>
    <w:r>
      <w:rPr>
        <w:lang w:val="en-US" w:eastAsia="en-US"/>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keepLines/>
        <w:spacing w:before="80" w:after="0"/>
        <w:ind w:left="255" w:hanging="255"/>
        <w:rPr/>
      </w:pPr>
      <w:r>
        <w:rPr>
          <w:rStyle w:val="FootnoteCharacters"/>
        </w:rPr>
        <w:footnoteRef/>
      </w:r>
      <w:r>
        <w:rPr/>
        <w:tab/>
        <w:t xml:space="preserve"> </w:t>
      </w:r>
      <w:r>
        <w:rPr/>
        <w:t>ITU-R Recommendation BS.1534 (June 2001)/ Method for the subjective assessment of intermediate quality level of coding systems.</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120"/>
      <w:jc w:val="center"/>
      <w:rPr/>
    </w:pPr>
    <w:r>
      <w:rPr/>
      <w:t xml:space="preserve">- </w:t>
    </w:r>
    <w:r>
      <w:rPr/>
      <w:fldChar w:fldCharType="begin"/>
    </w:r>
    <w:r>
      <w:rPr/>
      <w:instrText xml:space="preserve"> PAGE </w:instrText>
    </w:r>
    <w:r>
      <w:rPr/>
      <w:fldChar w:fldCharType="separate"/>
    </w:r>
    <w:r>
      <w:rPr/>
      <w:t>9</w:t>
    </w:r>
    <w:r>
      <w:rPr/>
      <w:fldChar w:fldCharType="end"/>
    </w:r>
    <w:r>
      <w:rPr/>
      <w:t xml:space="preserve"> -</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980" w:type="dxa"/>
      <w:jc w:val="left"/>
      <w:tblInd w:w="-72" w:type="dxa"/>
      <w:tblLayout w:type="fixed"/>
      <w:tblCellMar>
        <w:top w:w="0" w:type="dxa"/>
        <w:left w:w="57" w:type="dxa"/>
        <w:bottom w:w="0" w:type="dxa"/>
        <w:right w:w="57" w:type="dxa"/>
      </w:tblCellMar>
    </w:tblPr>
    <w:tblGrid>
      <w:gridCol w:w="1617"/>
      <w:gridCol w:w="3260"/>
      <w:gridCol w:w="5103"/>
    </w:tblGrid>
    <w:tr>
      <w:trPr>
        <w:cantSplit w:val="true"/>
      </w:trPr>
      <w:tc>
        <w:tcPr>
          <w:tcW w:w="4877" w:type="dxa"/>
          <w:gridSpan w:val="2"/>
          <w:tcBorders>
            <w:top w:val="single" w:sz="12" w:space="0" w:color="000000"/>
            <w:left w:val="single" w:sz="12" w:space="0" w:color="000000"/>
            <w:bottom w:val="single" w:sz="6" w:space="0" w:color="000000"/>
            <w:right w:val="single" w:sz="6" w:space="0" w:color="000000"/>
          </w:tcBorders>
        </w:tcPr>
        <w:p>
          <w:pPr>
            <w:pStyle w:val="Normal"/>
            <w:spacing w:before="120" w:after="0"/>
            <w:rPr>
              <w:sz w:val="20"/>
            </w:rPr>
          </w:pPr>
          <w:r>
            <w:rPr>
              <w:sz w:val="20"/>
            </w:rPr>
            <w:t>INTERNATIONAL TELECOMMUNICATION UNION</w:t>
          </w:r>
        </w:p>
      </w:tc>
      <w:tc>
        <w:tcPr>
          <w:tcW w:w="5103" w:type="dxa"/>
          <w:tcBorders>
            <w:top w:val="single" w:sz="12" w:space="0" w:color="000000"/>
            <w:left w:val="single" w:sz="6" w:space="0" w:color="000000"/>
            <w:bottom w:val="single" w:sz="6" w:space="0" w:color="000000"/>
            <w:right w:val="single" w:sz="12" w:space="0" w:color="000000"/>
          </w:tcBorders>
        </w:tcPr>
        <w:p>
          <w:pPr>
            <w:pStyle w:val="Normal"/>
            <w:spacing w:before="120" w:after="0"/>
            <w:jc w:val="right"/>
            <w:rPr>
              <w:b/>
              <w:b/>
              <w:bCs/>
              <w:sz w:val="32"/>
            </w:rPr>
          </w:pPr>
          <w:r>
            <w:rPr>
              <w:b/>
              <w:bCs/>
              <w:sz w:val="32"/>
            </w:rPr>
            <w:t>ITU-T WP3/16</w:t>
          </w:r>
        </w:p>
      </w:tc>
    </w:tr>
    <w:tr>
      <w:trPr>
        <w:trHeight w:val="461" w:hRule="atLeast"/>
        <w:cantSplit w:val="true"/>
      </w:trPr>
      <w:tc>
        <w:tcPr>
          <w:tcW w:w="4877" w:type="dxa"/>
          <w:gridSpan w:val="2"/>
          <w:vMerge w:val="restart"/>
          <w:tcBorders>
            <w:top w:val="single" w:sz="6" w:space="0" w:color="000000"/>
            <w:left w:val="single" w:sz="12" w:space="0" w:color="000000"/>
            <w:bottom w:val="single" w:sz="6" w:space="0" w:color="000000"/>
            <w:right w:val="single" w:sz="6" w:space="0" w:color="000000"/>
          </w:tcBorders>
        </w:tcPr>
        <w:p>
          <w:pPr>
            <w:pStyle w:val="Normal"/>
            <w:spacing w:before="120" w:after="0"/>
            <w:rPr>
              <w:b/>
              <w:b/>
              <w:bCs/>
              <w:sz w:val="26"/>
            </w:rPr>
          </w:pPr>
          <w:r>
            <w:rPr>
              <w:b/>
              <w:bCs/>
              <w:sz w:val="26"/>
            </w:rPr>
            <w:t>TELECOMMUNICATION</w:t>
            <w:br/>
            <w:t>STANDARDIZATION SECTOR</w:t>
          </w:r>
        </w:p>
        <w:p>
          <w:pPr>
            <w:pStyle w:val="Normal"/>
            <w:rPr>
              <w:smallCaps/>
              <w:sz w:val="20"/>
            </w:rPr>
          </w:pPr>
          <w:r>
            <w:rPr>
              <w:sz w:val="20"/>
            </w:rPr>
            <w:t>STUDY PERIOD 2005-2008</w:t>
          </w:r>
        </w:p>
      </w:tc>
      <w:tc>
        <w:tcPr>
          <w:tcW w:w="5103" w:type="dxa"/>
          <w:tcBorders>
            <w:top w:val="single" w:sz="6" w:space="0" w:color="000000"/>
            <w:left w:val="single" w:sz="6" w:space="0" w:color="000000"/>
            <w:bottom w:val="single" w:sz="6" w:space="0" w:color="000000"/>
            <w:right w:val="single" w:sz="12" w:space="0" w:color="000000"/>
          </w:tcBorders>
        </w:tcPr>
        <w:p>
          <w:pPr>
            <w:pStyle w:val="RecNo"/>
            <w:keepLines w:val="false"/>
            <w:spacing w:before="120" w:after="0"/>
            <w:jc w:val="right"/>
            <w:rPr>
              <w:bCs/>
            </w:rPr>
          </w:pPr>
          <w:r>
            <w:rPr>
              <w:bCs/>
            </w:rPr>
            <w:tab/>
            <w:tab/>
            <w:tab/>
            <w:t xml:space="preserve">Document </w:t>
          </w:r>
          <w:r>
            <w:rPr>
              <w:bCs/>
              <w:lang w:val="fr-FR"/>
            </w:rPr>
            <w:t>AC-05-30</w:t>
          </w:r>
        </w:p>
      </w:tc>
    </w:tr>
    <w:tr>
      <w:trPr>
        <w:trHeight w:val="355" w:hRule="atLeast"/>
        <w:cantSplit w:val="true"/>
      </w:trPr>
      <w:tc>
        <w:tcPr>
          <w:tcW w:w="4877" w:type="dxa"/>
          <w:gridSpan w:val="2"/>
          <w:vMerge w:val="continue"/>
          <w:tcBorders>
            <w:top w:val="single" w:sz="6" w:space="0" w:color="000000"/>
            <w:left w:val="single" w:sz="12" w:space="0" w:color="000000"/>
            <w:bottom w:val="single" w:sz="6" w:space="0" w:color="000000"/>
            <w:right w:val="single" w:sz="6" w:space="0" w:color="000000"/>
          </w:tcBorders>
        </w:tcPr>
        <w:p>
          <w:pPr>
            <w:pStyle w:val="Normal"/>
            <w:snapToGrid w:val="false"/>
            <w:spacing w:before="120" w:after="0"/>
            <w:rPr>
              <w:b/>
              <w:b/>
              <w:bCs/>
              <w:sz w:val="26"/>
            </w:rPr>
          </w:pPr>
          <w:r>
            <w:rPr>
              <w:b/>
              <w:bCs/>
              <w:sz w:val="26"/>
            </w:rPr>
          </w:r>
        </w:p>
      </w:tc>
      <w:tc>
        <w:tcPr>
          <w:tcW w:w="5103" w:type="dxa"/>
          <w:tcBorders>
            <w:top w:val="single" w:sz="6" w:space="0" w:color="000000"/>
            <w:left w:val="single" w:sz="6" w:space="0" w:color="000000"/>
            <w:bottom w:val="single" w:sz="6" w:space="0" w:color="000000"/>
            <w:right w:val="single" w:sz="12" w:space="0" w:color="000000"/>
          </w:tcBorders>
        </w:tcPr>
        <w:p>
          <w:pPr>
            <w:pStyle w:val="Normal"/>
            <w:spacing w:before="120" w:after="0"/>
            <w:jc w:val="right"/>
            <w:rPr>
              <w:b/>
              <w:b/>
              <w:bCs/>
              <w:sz w:val="28"/>
            </w:rPr>
          </w:pPr>
          <w:r>
            <w:rPr>
              <w:b/>
              <w:bCs/>
              <w:sz w:val="28"/>
            </w:rPr>
            <w:t>English only</w:t>
          </w:r>
        </w:p>
        <w:p>
          <w:pPr>
            <w:pStyle w:val="Normal"/>
            <w:jc w:val="right"/>
            <w:rPr>
              <w:b/>
              <w:b/>
              <w:bCs/>
              <w:sz w:val="28"/>
            </w:rPr>
          </w:pPr>
          <w:r>
            <w:rPr>
              <w:b/>
              <w:bCs/>
              <w:sz w:val="28"/>
            </w:rPr>
          </w:r>
        </w:p>
      </w:tc>
    </w:tr>
    <w:tr>
      <w:trPr>
        <w:trHeight w:val="357" w:hRule="atLeast"/>
        <w:cantSplit w:val="true"/>
      </w:trPr>
      <w:tc>
        <w:tcPr>
          <w:tcW w:w="4877" w:type="dxa"/>
          <w:gridSpan w:val="2"/>
          <w:tcBorders>
            <w:top w:val="single" w:sz="6" w:space="0" w:color="000000"/>
            <w:left w:val="single" w:sz="12" w:space="0" w:color="000000"/>
            <w:bottom w:val="single" w:sz="6" w:space="0" w:color="000000"/>
          </w:tcBorders>
        </w:tcPr>
        <w:p>
          <w:pPr>
            <w:pStyle w:val="Headingb"/>
            <w:snapToGrid w:val="false"/>
            <w:spacing w:before="120" w:after="0"/>
            <w:rPr>
              <w:b/>
              <w:b/>
              <w:bCs/>
              <w:sz w:val="28"/>
            </w:rPr>
          </w:pPr>
          <w:r>
            <w:rPr>
              <w:b/>
              <w:bCs/>
              <w:sz w:val="28"/>
            </w:rPr>
          </w:r>
        </w:p>
      </w:tc>
      <w:tc>
        <w:tcPr>
          <w:tcW w:w="5103" w:type="dxa"/>
          <w:tcBorders>
            <w:top w:val="single" w:sz="6" w:space="0" w:color="000000"/>
            <w:bottom w:val="single" w:sz="6" w:space="0" w:color="000000"/>
            <w:right w:val="single" w:sz="12" w:space="0" w:color="000000"/>
          </w:tcBorders>
        </w:tcPr>
        <w:p>
          <w:pPr>
            <w:pStyle w:val="Normal"/>
            <w:spacing w:before="120" w:after="0"/>
            <w:jc w:val="right"/>
            <w:rPr>
              <w:b/>
              <w:b/>
            </w:rPr>
          </w:pPr>
          <w:r>
            <w:rPr>
              <w:b/>
            </w:rPr>
            <w:t xml:space="preserve">Strasbourg, 4 – 8 April 2005 </w:t>
          </w:r>
        </w:p>
      </w:tc>
    </w:tr>
    <w:tr>
      <w:trPr>
        <w:trHeight w:val="357" w:hRule="atLeast"/>
        <w:cantSplit w:val="true"/>
      </w:trPr>
      <w:tc>
        <w:tcPr>
          <w:tcW w:w="1617" w:type="dxa"/>
          <w:tcBorders>
            <w:top w:val="single" w:sz="6" w:space="0" w:color="000000"/>
            <w:left w:val="single" w:sz="12" w:space="0" w:color="000000"/>
            <w:bottom w:val="single" w:sz="6" w:space="0" w:color="000000"/>
            <w:right w:val="single" w:sz="6" w:space="0" w:color="000000"/>
          </w:tcBorders>
        </w:tcPr>
        <w:p>
          <w:pPr>
            <w:pStyle w:val="Normal"/>
            <w:spacing w:before="120" w:after="120"/>
            <w:rPr>
              <w:b/>
              <w:b/>
              <w:bCs/>
            </w:rPr>
          </w:pPr>
          <w:r>
            <w:rPr>
              <w:b/>
              <w:bCs/>
            </w:rPr>
            <w:t>Question(s):</w:t>
          </w:r>
        </w:p>
      </w:tc>
      <w:tc>
        <w:tcPr>
          <w:tcW w:w="8363" w:type="dxa"/>
          <w:gridSpan w:val="2"/>
          <w:tcBorders>
            <w:top w:val="single" w:sz="6" w:space="0" w:color="000000"/>
            <w:left w:val="single" w:sz="6" w:space="0" w:color="000000"/>
            <w:bottom w:val="single" w:sz="6" w:space="0" w:color="000000"/>
            <w:right w:val="single" w:sz="12" w:space="0" w:color="000000"/>
          </w:tcBorders>
        </w:tcPr>
        <w:p>
          <w:pPr>
            <w:pStyle w:val="Normal"/>
            <w:spacing w:before="120" w:after="120"/>
            <w:rPr/>
          </w:pPr>
          <w:r>
            <w:rPr/>
            <w:t>10</w:t>
          </w:r>
        </w:p>
      </w:tc>
    </w:tr>
    <w:tr>
      <w:trPr>
        <w:trHeight w:val="357" w:hRule="atLeast"/>
        <w:cantSplit w:val="true"/>
      </w:trPr>
      <w:tc>
        <w:tcPr>
          <w:tcW w:w="1617" w:type="dxa"/>
          <w:tcBorders>
            <w:top w:val="single" w:sz="6" w:space="0" w:color="000000"/>
            <w:left w:val="single" w:sz="12" w:space="0" w:color="000000"/>
            <w:bottom w:val="single" w:sz="6" w:space="0" w:color="000000"/>
            <w:right w:val="single" w:sz="6" w:space="0" w:color="000000"/>
          </w:tcBorders>
        </w:tcPr>
        <w:p>
          <w:pPr>
            <w:pStyle w:val="Normal"/>
            <w:spacing w:before="120" w:after="120"/>
            <w:rPr>
              <w:b/>
              <w:b/>
              <w:bCs/>
            </w:rPr>
          </w:pPr>
          <w:r>
            <w:rPr>
              <w:b/>
              <w:bCs/>
            </w:rPr>
            <w:t>Source:</w:t>
          </w:r>
        </w:p>
      </w:tc>
      <w:tc>
        <w:tcPr>
          <w:tcW w:w="8363" w:type="dxa"/>
          <w:gridSpan w:val="2"/>
          <w:tcBorders>
            <w:top w:val="single" w:sz="6" w:space="0" w:color="000000"/>
            <w:left w:val="single" w:sz="6" w:space="0" w:color="000000"/>
            <w:bottom w:val="single" w:sz="6" w:space="0" w:color="000000"/>
            <w:right w:val="single" w:sz="12" w:space="0" w:color="000000"/>
          </w:tcBorders>
        </w:tcPr>
        <w:p>
          <w:pPr>
            <w:pStyle w:val="Normal"/>
            <w:spacing w:before="120" w:after="120"/>
            <w:rPr/>
          </w:pPr>
          <w:r>
            <w:rPr/>
            <w:t>Q10/16 Rapporteur</w:t>
          </w:r>
        </w:p>
      </w:tc>
    </w:tr>
    <w:tr>
      <w:trPr>
        <w:trHeight w:val="357" w:hRule="atLeast"/>
        <w:cantSplit w:val="true"/>
      </w:trPr>
      <w:tc>
        <w:tcPr>
          <w:tcW w:w="1617" w:type="dxa"/>
          <w:tcBorders>
            <w:top w:val="single" w:sz="6" w:space="0" w:color="000000"/>
            <w:left w:val="single" w:sz="12" w:space="0" w:color="000000"/>
            <w:bottom w:val="single" w:sz="6" w:space="0" w:color="000000"/>
            <w:right w:val="single" w:sz="6" w:space="0" w:color="000000"/>
          </w:tcBorders>
        </w:tcPr>
        <w:p>
          <w:pPr>
            <w:pStyle w:val="Normal"/>
            <w:spacing w:before="120" w:after="120"/>
            <w:rPr>
              <w:b/>
              <w:b/>
              <w:bCs/>
            </w:rPr>
          </w:pPr>
          <w:r>
            <w:rPr>
              <w:b/>
              <w:bCs/>
            </w:rPr>
            <w:t>Title:</w:t>
          </w:r>
        </w:p>
      </w:tc>
      <w:tc>
        <w:tcPr>
          <w:tcW w:w="8363" w:type="dxa"/>
          <w:gridSpan w:val="2"/>
          <w:tcBorders>
            <w:top w:val="single" w:sz="6" w:space="0" w:color="000000"/>
            <w:left w:val="single" w:sz="6" w:space="0" w:color="000000"/>
            <w:bottom w:val="single" w:sz="6" w:space="0" w:color="000000"/>
            <w:right w:val="single" w:sz="12" w:space="0" w:color="000000"/>
          </w:tcBorders>
        </w:tcPr>
        <w:p>
          <w:pPr>
            <w:pStyle w:val="Normal"/>
            <w:spacing w:before="120" w:after="120"/>
            <w:rPr/>
          </w:pPr>
          <w:r>
            <w:rPr/>
            <w:t>Characterisation test results of the 14khz low-complexity audio coding algorithm at 24, 32, and 48 kbps extension to ITU-T G.722.1: phase 2</w:t>
          </w:r>
        </w:p>
      </w:tc>
    </w:tr>
    <w:tr>
      <w:trPr>
        <w:trHeight w:val="357" w:hRule="atLeast"/>
        <w:cantSplit w:val="true"/>
      </w:trPr>
      <w:tc>
        <w:tcPr>
          <w:tcW w:w="1617" w:type="dxa"/>
          <w:tcBorders>
            <w:top w:val="single" w:sz="6" w:space="0" w:color="000000"/>
            <w:left w:val="single" w:sz="12" w:space="0" w:color="000000"/>
            <w:bottom w:val="single" w:sz="12" w:space="0" w:color="000000"/>
            <w:right w:val="single" w:sz="6" w:space="0" w:color="000000"/>
          </w:tcBorders>
        </w:tcPr>
        <w:p>
          <w:pPr>
            <w:pStyle w:val="Normal"/>
            <w:spacing w:before="120" w:after="120"/>
            <w:rPr>
              <w:b/>
              <w:b/>
              <w:bCs/>
            </w:rPr>
          </w:pPr>
          <w:r>
            <w:rPr>
              <w:b/>
              <w:bCs/>
            </w:rPr>
            <w:t>Purpose:</w:t>
          </w:r>
        </w:p>
      </w:tc>
      <w:tc>
        <w:tcPr>
          <w:tcW w:w="8363" w:type="dxa"/>
          <w:gridSpan w:val="2"/>
          <w:tcBorders>
            <w:top w:val="single" w:sz="6" w:space="0" w:color="000000"/>
            <w:left w:val="single" w:sz="6" w:space="0" w:color="000000"/>
            <w:bottom w:val="single" w:sz="12" w:space="0" w:color="000000"/>
            <w:right w:val="single" w:sz="12" w:space="0" w:color="000000"/>
          </w:tcBorders>
        </w:tcPr>
        <w:p>
          <w:pPr>
            <w:pStyle w:val="Normal"/>
            <w:snapToGrid w:val="false"/>
            <w:spacing w:before="120" w:after="120"/>
            <w:rPr>
              <w:b/>
              <w:b/>
              <w:bCs/>
            </w:rPr>
          </w:pPr>
          <w:r>
            <w:rPr>
              <w:b/>
              <w:bCs/>
            </w:rPr>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567"/>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tabs>
        <w:tab w:val="clear" w:pos="567"/>
        <w:tab w:val="left" w:pos="794" w:leader="none"/>
        <w:tab w:val="left" w:pos="1191" w:leader="none"/>
        <w:tab w:val="left" w:pos="1588" w:leader="none"/>
        <w:tab w:val="left" w:pos="1985" w:leader="none"/>
      </w:tabs>
      <w:overflowPunct w:val="false"/>
      <w:autoSpaceDE w:val="false"/>
      <w:bidi w:val="0"/>
      <w:spacing w:before="120" w:after="0"/>
      <w:textAlignment w:val="baseline"/>
    </w:pPr>
    <w:rPr>
      <w:rFonts w:ascii="Times New Roman" w:hAnsi="Times New Roman" w:eastAsia="Times New Roman" w:cs="Times New Roman"/>
      <w:color w:val="auto"/>
      <w:sz w:val="24"/>
      <w:szCs w:val="20"/>
      <w:lang w:val="en-GB" w:bidi="ar-SA" w:eastAsia="zh-CN"/>
    </w:rPr>
  </w:style>
  <w:style w:type="paragraph" w:styleId="Heading1">
    <w:name w:val="Heading 1"/>
    <w:basedOn w:val="Normal"/>
    <w:next w:val="Normal"/>
    <w:qFormat/>
    <w:pPr>
      <w:keepNext w:val="true"/>
      <w:keepLines/>
      <w:numPr>
        <w:ilvl w:val="0"/>
        <w:numId w:val="1"/>
      </w:numPr>
      <w:spacing w:before="360" w:after="0"/>
      <w:ind w:left="794" w:hanging="794"/>
      <w:outlineLvl w:val="0"/>
    </w:pPr>
    <w:rPr>
      <w:rFonts w:ascii="Times New Roman Bold;Times New Roman" w:hAnsi="Times New Roman Bold;Times New Roman" w:cs="Times New Roman Bold;Times New Roman"/>
      <w:b/>
      <w:sz w:val="28"/>
    </w:rPr>
  </w:style>
  <w:style w:type="paragraph" w:styleId="Heading2">
    <w:name w:val="Heading 2"/>
    <w:basedOn w:val="Heading1"/>
    <w:next w:val="Normal"/>
    <w:qFormat/>
    <w:pPr>
      <w:numPr>
        <w:ilvl w:val="1"/>
        <w:numId w:val="1"/>
      </w:numPr>
      <w:spacing w:before="240" w:after="0"/>
      <w:outlineLvl w:val="1"/>
    </w:pPr>
    <w:rPr>
      <w:sz w:val="24"/>
    </w:rPr>
  </w:style>
  <w:style w:type="paragraph" w:styleId="Heading3">
    <w:name w:val="Heading 3"/>
    <w:basedOn w:val="Heading1"/>
    <w:next w:val="Normal"/>
    <w:qFormat/>
    <w:pPr>
      <w:numPr>
        <w:ilvl w:val="2"/>
        <w:numId w:val="1"/>
      </w:numPr>
      <w:spacing w:before="160" w:after="0"/>
      <w:outlineLvl w:val="2"/>
    </w:pPr>
    <w:rPr/>
  </w:style>
  <w:style w:type="paragraph" w:styleId="Heading4">
    <w:name w:val="Heading 4"/>
    <w:basedOn w:val="Heading3"/>
    <w:next w:val="Normal"/>
    <w:qFormat/>
    <w:pPr>
      <w:numPr>
        <w:ilvl w:val="3"/>
        <w:numId w:val="1"/>
      </w:numPr>
      <w:tabs>
        <w:tab w:val="clear" w:pos="794"/>
        <w:tab w:val="left" w:pos="1021" w:leader="none"/>
        <w:tab w:val="left" w:pos="1191" w:leader="none"/>
        <w:tab w:val="left" w:pos="1588" w:leader="none"/>
        <w:tab w:val="left" w:pos="1985" w:leader="none"/>
      </w:tabs>
      <w:ind w:left="1021" w:hanging="1021"/>
      <w:outlineLvl w:val="3"/>
    </w:pPr>
    <w:rPr/>
  </w:style>
  <w:style w:type="paragraph" w:styleId="Heading5">
    <w:name w:val="Heading 5"/>
    <w:basedOn w:val="Heading4"/>
    <w:next w:val="Normal"/>
    <w:qFormat/>
    <w:pPr>
      <w:numPr>
        <w:ilvl w:val="4"/>
        <w:numId w:val="1"/>
      </w:numPr>
      <w:outlineLvl w:val="4"/>
    </w:pPr>
    <w:rPr/>
  </w:style>
  <w:style w:type="paragraph" w:styleId="Heading6">
    <w:name w:val="Heading 6"/>
    <w:basedOn w:val="Heading4"/>
    <w:next w:val="Normal"/>
    <w:qFormat/>
    <w:pPr>
      <w:numPr>
        <w:ilvl w:val="5"/>
        <w:numId w:val="1"/>
      </w:numPr>
      <w:tabs>
        <w:tab w:val="clear" w:pos="1021"/>
        <w:tab w:val="clear" w:pos="1191"/>
        <w:tab w:val="left" w:pos="1588" w:leader="none"/>
        <w:tab w:val="left" w:pos="1985" w:leader="none"/>
      </w:tabs>
      <w:ind w:left="1588" w:hanging="1588"/>
      <w:outlineLvl w:val="5"/>
    </w:pPr>
    <w:rPr/>
  </w:style>
  <w:style w:type="paragraph" w:styleId="Heading7">
    <w:name w:val="Heading 7"/>
    <w:basedOn w:val="Heading6"/>
    <w:next w:val="Normal"/>
    <w:qFormat/>
    <w:pPr>
      <w:numPr>
        <w:ilvl w:val="6"/>
        <w:numId w:val="1"/>
      </w:numPr>
      <w:outlineLvl w:val="6"/>
    </w:pPr>
    <w:rPr/>
  </w:style>
  <w:style w:type="paragraph" w:styleId="Heading8">
    <w:name w:val="Heading 8"/>
    <w:basedOn w:val="Heading6"/>
    <w:next w:val="Normal"/>
    <w:qFormat/>
    <w:pPr>
      <w:numPr>
        <w:ilvl w:val="7"/>
        <w:numId w:val="1"/>
      </w:numPr>
      <w:outlineLvl w:val="7"/>
    </w:pPr>
    <w:rPr/>
  </w:style>
  <w:style w:type="paragraph" w:styleId="Heading9">
    <w:name w:val="Heading 9"/>
    <w:basedOn w:val="Heading6"/>
    <w:next w:val="Normal"/>
    <w:qFormat/>
    <w:pPr>
      <w:numPr>
        <w:ilvl w:val="8"/>
        <w:numId w:val="1"/>
      </w:numPr>
      <w:outlineLvl w:val="8"/>
    </w:pPr>
    <w:rPr/>
  </w:style>
  <w:style w:type="character" w:styleId="WW8Num1z0">
    <w:name w:val="WW8Num1z0"/>
    <w:qFormat/>
    <w:rPr/>
  </w:style>
  <w:style w:type="character" w:styleId="Policepardfaut">
    <w:name w:val="Police par défaut"/>
    <w:qFormat/>
    <w:rPr/>
  </w:style>
  <w:style w:type="character" w:styleId="Appdef">
    <w:name w:val="App_def"/>
    <w:basedOn w:val="Policepardfaut"/>
    <w:qFormat/>
    <w:rPr>
      <w:rFonts w:ascii="Times New Roman" w:hAnsi="Times New Roman" w:cs="Times New Roman"/>
      <w:b/>
    </w:rPr>
  </w:style>
  <w:style w:type="character" w:styleId="Appref">
    <w:name w:val="App_ref"/>
    <w:basedOn w:val="Policepardfaut"/>
    <w:qFormat/>
    <w:rPr/>
  </w:style>
  <w:style w:type="character" w:styleId="Artdef">
    <w:name w:val="Art_def"/>
    <w:basedOn w:val="Policepardfaut"/>
    <w:qFormat/>
    <w:rPr>
      <w:rFonts w:ascii="Times New Roman" w:hAnsi="Times New Roman" w:cs="Times New Roman"/>
      <w:b/>
    </w:rPr>
  </w:style>
  <w:style w:type="character" w:styleId="Artref">
    <w:name w:val="Art_ref"/>
    <w:basedOn w:val="Policepardfaut"/>
    <w:qFormat/>
    <w:rPr/>
  </w:style>
  <w:style w:type="character" w:styleId="EndnoteCharacters">
    <w:name w:val="Endnote Characters"/>
    <w:basedOn w:val="Policepardfaut"/>
    <w:qFormat/>
    <w:rPr>
      <w:vertAlign w:val="superscript"/>
    </w:rPr>
  </w:style>
  <w:style w:type="character" w:styleId="FootnoteCharacters">
    <w:name w:val="Footnote Characters"/>
    <w:basedOn w:val="Policepardfaut"/>
    <w:qFormat/>
    <w:rPr>
      <w:sz w:val="18"/>
      <w:vertAlign w:val="superscript"/>
    </w:rPr>
  </w:style>
  <w:style w:type="character" w:styleId="PageNumber">
    <w:name w:val="Page Number"/>
    <w:basedOn w:val="Policepardfaut"/>
    <w:rPr/>
  </w:style>
  <w:style w:type="character" w:styleId="Recdef">
    <w:name w:val="Rec_def"/>
    <w:basedOn w:val="Policepardfaut"/>
    <w:qFormat/>
    <w:rPr>
      <w:b/>
    </w:rPr>
  </w:style>
  <w:style w:type="character" w:styleId="Resdef">
    <w:name w:val="Res_def"/>
    <w:basedOn w:val="Policepardfaut"/>
    <w:qFormat/>
    <w:rPr>
      <w:rFonts w:ascii="Times New Roman" w:hAnsi="Times New Roman" w:cs="Times New Roman"/>
      <w:b/>
    </w:rPr>
  </w:style>
  <w:style w:type="character" w:styleId="Tablefreq">
    <w:name w:val="Table_freq"/>
    <w:basedOn w:val="Policepardfaut"/>
    <w:qFormat/>
    <w:rPr>
      <w:b/>
      <w:color w:val="000000"/>
    </w:rPr>
  </w:style>
  <w:style w:type="character" w:styleId="InternetLink">
    <w:name w:val="Hyperlink"/>
    <w:basedOn w:val="Policepardfaut"/>
    <w:rPr>
      <w:color w:val="0000FF"/>
      <w:u w:val="single"/>
    </w:rPr>
  </w:style>
  <w:style w:type="character" w:styleId="FootnoteAnchor">
    <w:name w:val="Footnote Anchor"/>
    <w:rPr>
      <w:vertAlign w:val="superscript"/>
    </w:rPr>
  </w:style>
  <w:style w:type="character" w:styleId="EndnoteAnchor">
    <w:name w:val="Endnote Anchor"/>
    <w:rPr>
      <w:vertAlign w:val="superscrip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tabs>
        <w:tab w:val="clear" w:pos="794"/>
        <w:tab w:val="clear" w:pos="1191"/>
        <w:tab w:val="clear" w:pos="1588"/>
        <w:tab w:val="clear" w:pos="1985"/>
      </w:tabs>
      <w:overflowPunct w:val="true"/>
      <w:spacing w:before="0" w:after="0"/>
      <w:textAlignment w:val="auto"/>
    </w:pPr>
    <w:rPr>
      <w:rFonts w:ascii="Courier New" w:hAnsi="Courier New" w:cs="Courier New"/>
      <w:b/>
      <w:bCs/>
      <w:sz w:val="20"/>
      <w:lang w:val="en-US"/>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AnnexNotitle">
    <w:name w:val="Annex_No &amp; title"/>
    <w:basedOn w:val="Normal"/>
    <w:next w:val="Normal"/>
    <w:qFormat/>
    <w:pPr>
      <w:keepNext w:val="true"/>
      <w:keepLines/>
      <w:spacing w:before="480" w:after="0"/>
      <w:jc w:val="center"/>
    </w:pPr>
    <w:rPr>
      <w:b/>
      <w:sz w:val="28"/>
    </w:rPr>
  </w:style>
  <w:style w:type="paragraph" w:styleId="AppendixNotitle">
    <w:name w:val="Appendix_No &amp; title"/>
    <w:basedOn w:val="AnnexNotitle"/>
    <w:next w:val="Normal"/>
    <w:qFormat/>
    <w:pPr/>
    <w:rPr/>
  </w:style>
  <w:style w:type="paragraph" w:styleId="Artheading">
    <w:name w:val="Art_heading"/>
    <w:basedOn w:val="Normal"/>
    <w:next w:val="Normal"/>
    <w:qFormat/>
    <w:pPr>
      <w:spacing w:before="480" w:after="0"/>
      <w:jc w:val="center"/>
    </w:pPr>
    <w:rPr>
      <w:b/>
      <w:sz w:val="28"/>
    </w:rPr>
  </w:style>
  <w:style w:type="paragraph" w:styleId="ArtNo">
    <w:name w:val="Art_No"/>
    <w:basedOn w:val="Normal"/>
    <w:next w:val="Normal"/>
    <w:qFormat/>
    <w:pPr>
      <w:keepNext w:val="true"/>
      <w:keepLines/>
      <w:spacing w:before="480" w:after="0"/>
      <w:jc w:val="center"/>
    </w:pPr>
    <w:rPr>
      <w:caps/>
      <w:sz w:val="28"/>
    </w:rPr>
  </w:style>
  <w:style w:type="paragraph" w:styleId="Arttitle">
    <w:name w:val="Art_title"/>
    <w:basedOn w:val="Normal"/>
    <w:next w:val="Normal"/>
    <w:qFormat/>
    <w:pPr>
      <w:keepNext w:val="true"/>
      <w:keepLines/>
      <w:spacing w:before="240" w:after="0"/>
      <w:jc w:val="center"/>
    </w:pPr>
    <w:rPr>
      <w:b/>
      <w:sz w:val="28"/>
    </w:rPr>
  </w:style>
  <w:style w:type="paragraph" w:styleId="ASN1">
    <w:name w:val="ASN.1"/>
    <w:basedOn w:val="Normal"/>
    <w:qFormat/>
    <w:pPr>
      <w:tabs>
        <w:tab w:val="left" w:pos="567" w:leader="none"/>
        <w:tab w:val="left" w:pos="794" w:leader="none"/>
        <w:tab w:val="left" w:pos="1134" w:leader="none"/>
        <w:tab w:val="left" w:pos="1191" w:leader="none"/>
        <w:tab w:val="left" w:pos="1588" w:leader="none"/>
        <w:tab w:val="left" w:pos="1701" w:leader="none"/>
        <w:tab w:val="left" w:pos="1985" w:leader="none"/>
        <w:tab w:val="left" w:pos="2268" w:leader="none"/>
        <w:tab w:val="left" w:pos="2835" w:leader="none"/>
        <w:tab w:val="left" w:pos="3402" w:leader="none"/>
        <w:tab w:val="left" w:pos="3969" w:leader="none"/>
        <w:tab w:val="left" w:pos="4536" w:leader="none"/>
        <w:tab w:val="left" w:pos="5103" w:leader="none"/>
        <w:tab w:val="left" w:pos="5670" w:leader="none"/>
      </w:tabs>
      <w:spacing w:before="0" w:after="0"/>
    </w:pPr>
    <w:rPr>
      <w:rFonts w:ascii="Courier New" w:hAnsi="Courier New" w:cs="Courier New"/>
      <w:b/>
      <w:sz w:val="20"/>
      <w:lang w:val="en-US" w:eastAsia="en-US"/>
    </w:rPr>
  </w:style>
  <w:style w:type="paragraph" w:styleId="Call">
    <w:name w:val="Call"/>
    <w:basedOn w:val="Normal"/>
    <w:next w:val="Normal"/>
    <w:qFormat/>
    <w:pPr>
      <w:keepNext w:val="true"/>
      <w:keepLines/>
      <w:spacing w:before="160" w:after="0"/>
      <w:ind w:left="794" w:hanging="0"/>
    </w:pPr>
    <w:rPr>
      <w:i/>
    </w:rPr>
  </w:style>
  <w:style w:type="paragraph" w:styleId="ChapNo">
    <w:name w:val="Chap_No"/>
    <w:basedOn w:val="Normal"/>
    <w:next w:val="Normal"/>
    <w:qFormat/>
    <w:pPr>
      <w:keepNext w:val="true"/>
      <w:keepLines/>
      <w:spacing w:before="480" w:after="0"/>
      <w:jc w:val="center"/>
    </w:pPr>
    <w:rPr>
      <w:b/>
      <w:caps/>
      <w:sz w:val="28"/>
    </w:rPr>
  </w:style>
  <w:style w:type="paragraph" w:styleId="Chaptitle">
    <w:name w:val="Chap_title"/>
    <w:basedOn w:val="Normal"/>
    <w:next w:val="Normal"/>
    <w:qFormat/>
    <w:pPr>
      <w:keepNext w:val="true"/>
      <w:keepLines/>
      <w:spacing w:before="240" w:after="0"/>
      <w:jc w:val="center"/>
    </w:pPr>
    <w:rPr>
      <w:b/>
      <w:sz w:val="28"/>
    </w:rPr>
  </w:style>
  <w:style w:type="paragraph" w:styleId="Enumlev1">
    <w:name w:val="enumlev1"/>
    <w:basedOn w:val="Normal"/>
    <w:qFormat/>
    <w:pPr>
      <w:spacing w:before="80" w:after="0"/>
      <w:ind w:left="794" w:hanging="794"/>
    </w:pPr>
    <w:rPr/>
  </w:style>
  <w:style w:type="paragraph" w:styleId="Enumlev2">
    <w:name w:val="enumlev2"/>
    <w:basedOn w:val="Enumlev1"/>
    <w:qFormat/>
    <w:pPr>
      <w:ind w:left="1191" w:hanging="397"/>
    </w:pPr>
    <w:rPr/>
  </w:style>
  <w:style w:type="paragraph" w:styleId="Enumlev3">
    <w:name w:val="enumlev3"/>
    <w:basedOn w:val="Enumlev2"/>
    <w:qFormat/>
    <w:pPr>
      <w:ind w:left="1588" w:hanging="397"/>
    </w:pPr>
    <w:rPr/>
  </w:style>
  <w:style w:type="paragraph" w:styleId="Equation">
    <w:name w:val="Equation"/>
    <w:basedOn w:val="Normal"/>
    <w:qFormat/>
    <w:pPr>
      <w:tabs>
        <w:tab w:val="clear" w:pos="1191"/>
        <w:tab w:val="clear" w:pos="1588"/>
        <w:tab w:val="clear" w:pos="1985"/>
        <w:tab w:val="left" w:pos="794" w:leader="none"/>
        <w:tab w:val="center" w:pos="4820" w:leader="none"/>
        <w:tab w:val="right" w:pos="9639" w:leader="none"/>
      </w:tabs>
    </w:pPr>
    <w:rPr/>
  </w:style>
  <w:style w:type="paragraph" w:styleId="Equationlegend">
    <w:name w:val="Equation_legend"/>
    <w:basedOn w:val="Normal"/>
    <w:qFormat/>
    <w:pPr>
      <w:tabs>
        <w:tab w:val="clear" w:pos="794"/>
        <w:tab w:val="clear" w:pos="1191"/>
        <w:tab w:val="clear" w:pos="1588"/>
        <w:tab w:val="right" w:pos="1814" w:leader="none"/>
        <w:tab w:val="left" w:pos="1985" w:leader="none"/>
      </w:tabs>
      <w:spacing w:before="80" w:after="0"/>
      <w:ind w:left="1985" w:hanging="1985"/>
    </w:pPr>
    <w:rPr/>
  </w:style>
  <w:style w:type="paragraph" w:styleId="Figure">
    <w:name w:val="Figure"/>
    <w:basedOn w:val="Normal"/>
    <w:next w:val="Normal"/>
    <w:qFormat/>
    <w:pPr>
      <w:keepNext w:val="true"/>
      <w:keepLines/>
      <w:spacing w:before="240" w:after="120"/>
      <w:jc w:val="center"/>
    </w:pPr>
    <w:rPr/>
  </w:style>
  <w:style w:type="paragraph" w:styleId="Figurelegend">
    <w:name w:val="Figure_legend"/>
    <w:basedOn w:val="Normal"/>
    <w:qFormat/>
    <w:pPr>
      <w:keepNext w:val="true"/>
      <w:keepLines/>
      <w:tabs>
        <w:tab w:val="clear" w:pos="794"/>
        <w:tab w:val="clear" w:pos="1191"/>
        <w:tab w:val="clear" w:pos="1588"/>
        <w:tab w:val="clear" w:pos="1985"/>
      </w:tabs>
      <w:spacing w:before="20" w:after="20"/>
    </w:pPr>
    <w:rPr>
      <w:sz w:val="18"/>
    </w:rPr>
  </w:style>
  <w:style w:type="paragraph" w:styleId="FigureNotitle">
    <w:name w:val="Figure_No &amp; title"/>
    <w:basedOn w:val="Normal"/>
    <w:next w:val="Normal"/>
    <w:qFormat/>
    <w:pPr>
      <w:keepLines/>
      <w:spacing w:before="240" w:after="120"/>
      <w:jc w:val="center"/>
    </w:pPr>
    <w:rPr>
      <w:b/>
    </w:rPr>
  </w:style>
  <w:style w:type="paragraph" w:styleId="FigureNoBR">
    <w:name w:val="Figure_No_BR"/>
    <w:basedOn w:val="Normal"/>
    <w:next w:val="Normal"/>
    <w:qFormat/>
    <w:pPr>
      <w:keepNext w:val="true"/>
      <w:keepLines/>
      <w:spacing w:before="480" w:after="120"/>
      <w:jc w:val="center"/>
    </w:pPr>
    <w:rPr>
      <w:caps/>
    </w:rPr>
  </w:style>
  <w:style w:type="paragraph" w:styleId="TabletitleBR">
    <w:name w:val="Table_title_BR"/>
    <w:basedOn w:val="Normal"/>
    <w:next w:val="Normal"/>
    <w:qFormat/>
    <w:pPr>
      <w:keepNext w:val="true"/>
      <w:keepLines/>
      <w:spacing w:before="0" w:after="120"/>
      <w:jc w:val="center"/>
    </w:pPr>
    <w:rPr>
      <w:b/>
    </w:rPr>
  </w:style>
  <w:style w:type="paragraph" w:styleId="FiguretitleBR">
    <w:name w:val="Figure_title_BR"/>
    <w:basedOn w:val="TabletitleBR"/>
    <w:next w:val="Normal"/>
    <w:qFormat/>
    <w:pPr>
      <w:keepNext w:val="false"/>
      <w:spacing w:before="0" w:after="480"/>
    </w:pPr>
    <w:rPr/>
  </w:style>
  <w:style w:type="paragraph" w:styleId="Figurewithouttitle">
    <w:name w:val="Figure_without_title"/>
    <w:basedOn w:val="Normal"/>
    <w:next w:val="Normal"/>
    <w:qFormat/>
    <w:pPr>
      <w:keepLines/>
      <w:spacing w:before="240" w:after="120"/>
      <w:jc w:val="center"/>
    </w:pPr>
    <w:rPr/>
  </w:style>
  <w:style w:type="paragraph" w:styleId="HeaderandFooter">
    <w:name w:val="Header and Footer"/>
    <w:basedOn w:val="Normal"/>
    <w:qFormat/>
    <w:pPr>
      <w:suppressLineNumbers/>
      <w:tabs>
        <w:tab w:val="clear" w:pos="794"/>
        <w:tab w:val="clear" w:pos="1191"/>
        <w:tab w:val="clear" w:pos="1588"/>
        <w:tab w:val="clear" w:pos="1985"/>
        <w:tab w:val="center" w:pos="4819" w:leader="none"/>
        <w:tab w:val="right" w:pos="9638" w:leader="none"/>
      </w:tabs>
    </w:pPr>
    <w:rPr/>
  </w:style>
  <w:style w:type="paragraph" w:styleId="Footer">
    <w:name w:val="Footer"/>
    <w:basedOn w:val="Normal"/>
    <w:pPr>
      <w:tabs>
        <w:tab w:val="clear" w:pos="794"/>
        <w:tab w:val="clear" w:pos="1191"/>
        <w:tab w:val="clear" w:pos="1588"/>
        <w:tab w:val="clear" w:pos="1985"/>
        <w:tab w:val="left" w:pos="5954" w:leader="none"/>
        <w:tab w:val="right" w:pos="9639" w:leader="none"/>
      </w:tabs>
      <w:spacing w:before="0" w:after="0"/>
    </w:pPr>
    <w:rPr>
      <w:caps/>
      <w:sz w:val="16"/>
      <w:lang w:val="en-US" w:eastAsia="en-US"/>
    </w:rPr>
  </w:style>
  <w:style w:type="paragraph" w:styleId="FirstFooter">
    <w:name w:val="FirstFooter"/>
    <w:basedOn w:val="Footer"/>
    <w:qFormat/>
    <w:pPr>
      <w:tabs>
        <w:tab w:val="clear" w:pos="5954"/>
        <w:tab w:val="clear" w:pos="9639"/>
      </w:tabs>
      <w:overflowPunct w:val="true"/>
      <w:autoSpaceDE w:val="true"/>
      <w:spacing w:before="40" w:after="0"/>
      <w:textAlignment w:val="auto"/>
    </w:pPr>
    <w:rPr>
      <w:caps w:val="false"/>
      <w:smallCaps w:val="false"/>
    </w:rPr>
  </w:style>
  <w:style w:type="paragraph" w:styleId="FooterQP">
    <w:name w:val="Footer_QP"/>
    <w:basedOn w:val="Normal"/>
    <w:qFormat/>
    <w:pPr>
      <w:tabs>
        <w:tab w:val="clear" w:pos="794"/>
        <w:tab w:val="clear" w:pos="1191"/>
        <w:tab w:val="clear" w:pos="1588"/>
        <w:tab w:val="clear" w:pos="1985"/>
        <w:tab w:val="left" w:pos="907" w:leader="none"/>
        <w:tab w:val="right" w:pos="8789" w:leader="none"/>
        <w:tab w:val="right" w:pos="9639" w:leader="none"/>
      </w:tabs>
      <w:spacing w:before="0" w:after="0"/>
    </w:pPr>
    <w:rPr>
      <w:b/>
      <w:sz w:val="22"/>
    </w:rPr>
  </w:style>
  <w:style w:type="paragraph" w:styleId="Note">
    <w:name w:val="Note"/>
    <w:basedOn w:val="Normal"/>
    <w:qFormat/>
    <w:pPr>
      <w:spacing w:before="80" w:after="0"/>
    </w:pPr>
    <w:rPr/>
  </w:style>
  <w:style w:type="paragraph" w:styleId="Footnote">
    <w:name w:val="Footnote Text"/>
    <w:basedOn w:val="Note"/>
    <w:pPr>
      <w:keepLines/>
      <w:tabs>
        <w:tab w:val="left" w:pos="255" w:leader="none"/>
        <w:tab w:val="left" w:pos="794" w:leader="none"/>
        <w:tab w:val="left" w:pos="1191" w:leader="none"/>
        <w:tab w:val="left" w:pos="1588" w:leader="none"/>
        <w:tab w:val="left" w:pos="1985" w:leader="none"/>
      </w:tabs>
      <w:ind w:left="255" w:hanging="255"/>
    </w:pPr>
    <w:rPr/>
  </w:style>
  <w:style w:type="paragraph" w:styleId="Formal">
    <w:name w:val="Formal"/>
    <w:basedOn w:val="ASN1"/>
    <w:qFormat/>
    <w:pPr/>
    <w:rPr>
      <w:b w:val="false"/>
    </w:rPr>
  </w:style>
  <w:style w:type="paragraph" w:styleId="Header">
    <w:name w:val="Header"/>
    <w:basedOn w:val="Normal"/>
    <w:pPr>
      <w:tabs>
        <w:tab w:val="clear" w:pos="794"/>
        <w:tab w:val="clear" w:pos="1191"/>
        <w:tab w:val="clear" w:pos="1588"/>
        <w:tab w:val="clear" w:pos="1985"/>
      </w:tabs>
      <w:spacing w:before="0" w:after="0"/>
      <w:jc w:val="center"/>
    </w:pPr>
    <w:rPr>
      <w:sz w:val="18"/>
    </w:rPr>
  </w:style>
  <w:style w:type="paragraph" w:styleId="Headingb">
    <w:name w:val="Heading_b"/>
    <w:basedOn w:val="Normal"/>
    <w:next w:val="Normal"/>
    <w:qFormat/>
    <w:pPr>
      <w:keepNext w:val="true"/>
      <w:spacing w:before="160" w:after="0"/>
    </w:pPr>
    <w:rPr>
      <w:b/>
    </w:rPr>
  </w:style>
  <w:style w:type="paragraph" w:styleId="Headingi">
    <w:name w:val="Heading_i"/>
    <w:basedOn w:val="Normal"/>
    <w:next w:val="Normal"/>
    <w:qFormat/>
    <w:pPr>
      <w:keepNext w:val="true"/>
      <w:spacing w:before="160" w:after="0"/>
    </w:pPr>
    <w:rPr>
      <w:i/>
    </w:rPr>
  </w:style>
  <w:style w:type="paragraph" w:styleId="Index1">
    <w:name w:val="Index 1"/>
    <w:basedOn w:val="Normal"/>
    <w:next w:val="Normal"/>
    <w:pPr/>
    <w:rPr/>
  </w:style>
  <w:style w:type="paragraph" w:styleId="Index2">
    <w:name w:val="Index 2"/>
    <w:basedOn w:val="Normal"/>
    <w:next w:val="Normal"/>
    <w:pPr>
      <w:ind w:left="283" w:hanging="0"/>
    </w:pPr>
    <w:rPr/>
  </w:style>
  <w:style w:type="paragraph" w:styleId="Index3">
    <w:name w:val="Index 3"/>
    <w:basedOn w:val="Normal"/>
    <w:next w:val="Normal"/>
    <w:pPr>
      <w:ind w:left="566" w:hanging="0"/>
    </w:pPr>
    <w:rPr/>
  </w:style>
  <w:style w:type="paragraph" w:styleId="Normalaftertitle">
    <w:name w:val="Normal_after_title"/>
    <w:basedOn w:val="Normal"/>
    <w:next w:val="Normal"/>
    <w:qFormat/>
    <w:pPr>
      <w:spacing w:before="360" w:after="0"/>
    </w:pPr>
    <w:rPr/>
  </w:style>
  <w:style w:type="paragraph" w:styleId="PartNo">
    <w:name w:val="Part_No"/>
    <w:basedOn w:val="Normal"/>
    <w:next w:val="Normal"/>
    <w:qFormat/>
    <w:pPr>
      <w:keepNext w:val="true"/>
      <w:keepLines/>
      <w:spacing w:before="480" w:after="80"/>
      <w:jc w:val="center"/>
    </w:pPr>
    <w:rPr>
      <w:caps/>
      <w:sz w:val="28"/>
    </w:rPr>
  </w:style>
  <w:style w:type="paragraph" w:styleId="Partref">
    <w:name w:val="Part_ref"/>
    <w:basedOn w:val="Normal"/>
    <w:next w:val="Normal"/>
    <w:qFormat/>
    <w:pPr>
      <w:keepNext w:val="true"/>
      <w:keepLines/>
      <w:spacing w:before="280" w:after="0"/>
      <w:jc w:val="center"/>
    </w:pPr>
    <w:rPr/>
  </w:style>
  <w:style w:type="paragraph" w:styleId="Parttitle">
    <w:name w:val="Part_title"/>
    <w:basedOn w:val="Normal"/>
    <w:next w:val="Normalaftertitle"/>
    <w:qFormat/>
    <w:pPr>
      <w:keepNext w:val="true"/>
      <w:keepLines/>
      <w:spacing w:before="240" w:after="280"/>
      <w:jc w:val="center"/>
    </w:pPr>
    <w:rPr>
      <w:b/>
      <w:sz w:val="28"/>
    </w:rPr>
  </w:style>
  <w:style w:type="paragraph" w:styleId="Recdate">
    <w:name w:val="Rec_date"/>
    <w:basedOn w:val="Normal"/>
    <w:next w:val="Normalaftertitle"/>
    <w:qFormat/>
    <w:pPr>
      <w:keepNext w:val="true"/>
      <w:keepLines/>
      <w:tabs>
        <w:tab w:val="clear" w:pos="794"/>
        <w:tab w:val="clear" w:pos="1191"/>
        <w:tab w:val="clear" w:pos="1588"/>
        <w:tab w:val="clear" w:pos="1985"/>
      </w:tabs>
      <w:jc w:val="right"/>
    </w:pPr>
    <w:rPr>
      <w:i/>
      <w:sz w:val="22"/>
    </w:rPr>
  </w:style>
  <w:style w:type="paragraph" w:styleId="Questiondate">
    <w:name w:val="Question_date"/>
    <w:basedOn w:val="Recdate"/>
    <w:next w:val="Normalaftertitle"/>
    <w:qFormat/>
    <w:pPr/>
    <w:rPr/>
  </w:style>
  <w:style w:type="paragraph" w:styleId="RecNo">
    <w:name w:val="Rec_No"/>
    <w:basedOn w:val="Normal"/>
    <w:next w:val="Normal"/>
    <w:qFormat/>
    <w:pPr>
      <w:keepNext w:val="true"/>
      <w:keepLines/>
      <w:spacing w:before="0" w:after="0"/>
    </w:pPr>
    <w:rPr>
      <w:b/>
      <w:sz w:val="28"/>
    </w:rPr>
  </w:style>
  <w:style w:type="paragraph" w:styleId="QuestionNo">
    <w:name w:val="Question_No"/>
    <w:basedOn w:val="RecNo"/>
    <w:next w:val="Normal"/>
    <w:qFormat/>
    <w:pPr/>
    <w:rPr/>
  </w:style>
  <w:style w:type="paragraph" w:styleId="RecNoBR">
    <w:name w:val="Rec_No_BR"/>
    <w:basedOn w:val="Normal"/>
    <w:next w:val="Normal"/>
    <w:qFormat/>
    <w:pPr>
      <w:keepNext w:val="true"/>
      <w:keepLines/>
      <w:spacing w:before="480" w:after="0"/>
      <w:jc w:val="center"/>
    </w:pPr>
    <w:rPr>
      <w:caps/>
      <w:sz w:val="28"/>
    </w:rPr>
  </w:style>
  <w:style w:type="paragraph" w:styleId="QuestionNoBR">
    <w:name w:val="Question_No_BR"/>
    <w:basedOn w:val="RecNoBR"/>
    <w:next w:val="Normal"/>
    <w:qFormat/>
    <w:pPr/>
    <w:rPr/>
  </w:style>
  <w:style w:type="paragraph" w:styleId="Recref">
    <w:name w:val="Rec_ref"/>
    <w:basedOn w:val="Normal"/>
    <w:next w:val="Recdate"/>
    <w:qFormat/>
    <w:pPr>
      <w:keepNext w:val="true"/>
      <w:keepLines/>
      <w:tabs>
        <w:tab w:val="clear" w:pos="794"/>
        <w:tab w:val="clear" w:pos="1191"/>
        <w:tab w:val="clear" w:pos="1588"/>
        <w:tab w:val="clear" w:pos="1985"/>
      </w:tabs>
      <w:jc w:val="center"/>
    </w:pPr>
    <w:rPr>
      <w:i/>
    </w:rPr>
  </w:style>
  <w:style w:type="paragraph" w:styleId="Questionref">
    <w:name w:val="Question_ref"/>
    <w:basedOn w:val="Recref"/>
    <w:next w:val="Questiondate"/>
    <w:qFormat/>
    <w:pPr/>
    <w:rPr/>
  </w:style>
  <w:style w:type="paragraph" w:styleId="Rectitle">
    <w:name w:val="Rec_title"/>
    <w:basedOn w:val="Normal"/>
    <w:next w:val="Normalaftertitle"/>
    <w:qFormat/>
    <w:pPr>
      <w:keepNext w:val="true"/>
      <w:keepLines/>
      <w:spacing w:before="360" w:after="0"/>
      <w:jc w:val="center"/>
    </w:pPr>
    <w:rPr>
      <w:b/>
      <w:sz w:val="28"/>
    </w:rPr>
  </w:style>
  <w:style w:type="paragraph" w:styleId="Questiontitle">
    <w:name w:val="Question_title"/>
    <w:basedOn w:val="Rectitle"/>
    <w:next w:val="Questionref"/>
    <w:qFormat/>
    <w:pPr/>
    <w:rPr/>
  </w:style>
  <w:style w:type="paragraph" w:styleId="Reftext">
    <w:name w:val="Ref_text"/>
    <w:basedOn w:val="Normal"/>
    <w:qFormat/>
    <w:pPr>
      <w:ind w:left="794" w:hanging="794"/>
    </w:pPr>
    <w:rPr/>
  </w:style>
  <w:style w:type="paragraph" w:styleId="Reftitle">
    <w:name w:val="Ref_title"/>
    <w:basedOn w:val="Normal"/>
    <w:next w:val="Reftext"/>
    <w:qFormat/>
    <w:pPr>
      <w:spacing w:before="480" w:after="0"/>
      <w:jc w:val="center"/>
    </w:pPr>
    <w:rPr>
      <w:b/>
    </w:rPr>
  </w:style>
  <w:style w:type="paragraph" w:styleId="Repdate">
    <w:name w:val="Rep_date"/>
    <w:basedOn w:val="Recdate"/>
    <w:next w:val="Normalaftertitle"/>
    <w:qFormat/>
    <w:pPr/>
    <w:rPr/>
  </w:style>
  <w:style w:type="paragraph" w:styleId="RepNo">
    <w:name w:val="Rep_No"/>
    <w:basedOn w:val="RecNo"/>
    <w:next w:val="Normal"/>
    <w:qFormat/>
    <w:pPr/>
    <w:rPr/>
  </w:style>
  <w:style w:type="paragraph" w:styleId="RepNoBR">
    <w:name w:val="Rep_No_BR"/>
    <w:basedOn w:val="RecNoBR"/>
    <w:next w:val="Normal"/>
    <w:qFormat/>
    <w:pPr/>
    <w:rPr/>
  </w:style>
  <w:style w:type="paragraph" w:styleId="Repref">
    <w:name w:val="Rep_ref"/>
    <w:basedOn w:val="Recref"/>
    <w:next w:val="Repdate"/>
    <w:qFormat/>
    <w:pPr/>
    <w:rPr/>
  </w:style>
  <w:style w:type="paragraph" w:styleId="Reptitle">
    <w:name w:val="Rep_title"/>
    <w:basedOn w:val="Rectitle"/>
    <w:next w:val="Repref"/>
    <w:qFormat/>
    <w:pPr/>
    <w:rPr/>
  </w:style>
  <w:style w:type="paragraph" w:styleId="Resdate">
    <w:name w:val="Res_date"/>
    <w:basedOn w:val="Recdate"/>
    <w:next w:val="Normalaftertitle"/>
    <w:qFormat/>
    <w:pPr/>
    <w:rPr/>
  </w:style>
  <w:style w:type="paragraph" w:styleId="ResNo">
    <w:name w:val="Res_No"/>
    <w:basedOn w:val="RecNo"/>
    <w:next w:val="Normal"/>
    <w:qFormat/>
    <w:pPr/>
    <w:rPr/>
  </w:style>
  <w:style w:type="paragraph" w:styleId="ResNoBR">
    <w:name w:val="Res_No_BR"/>
    <w:basedOn w:val="RecNoBR"/>
    <w:next w:val="Normal"/>
    <w:qFormat/>
    <w:pPr/>
    <w:rPr/>
  </w:style>
  <w:style w:type="paragraph" w:styleId="Resref">
    <w:name w:val="Res_ref"/>
    <w:basedOn w:val="Recref"/>
    <w:next w:val="Resdate"/>
    <w:qFormat/>
    <w:pPr/>
    <w:rPr/>
  </w:style>
  <w:style w:type="paragraph" w:styleId="Restitle">
    <w:name w:val="Res_title"/>
    <w:basedOn w:val="Rectitle"/>
    <w:next w:val="Resref"/>
    <w:qFormat/>
    <w:pPr/>
    <w:rPr/>
  </w:style>
  <w:style w:type="paragraph" w:styleId="Section1">
    <w:name w:val="Section_1"/>
    <w:basedOn w:val="Normal"/>
    <w:next w:val="Normal"/>
    <w:qFormat/>
    <w:pPr>
      <w:tabs>
        <w:tab w:val="clear" w:pos="794"/>
        <w:tab w:val="clear" w:pos="1191"/>
        <w:tab w:val="clear" w:pos="1588"/>
        <w:tab w:val="clear" w:pos="1985"/>
      </w:tabs>
      <w:spacing w:before="624" w:after="0"/>
      <w:jc w:val="center"/>
    </w:pPr>
    <w:rPr>
      <w:b/>
    </w:rPr>
  </w:style>
  <w:style w:type="paragraph" w:styleId="Section2">
    <w:name w:val="Section_2"/>
    <w:basedOn w:val="Normal"/>
    <w:next w:val="Normal"/>
    <w:qFormat/>
    <w:pPr>
      <w:tabs>
        <w:tab w:val="clear" w:pos="794"/>
        <w:tab w:val="clear" w:pos="1191"/>
        <w:tab w:val="clear" w:pos="1588"/>
        <w:tab w:val="clear" w:pos="1985"/>
      </w:tabs>
      <w:spacing w:before="240" w:after="0"/>
      <w:jc w:val="center"/>
    </w:pPr>
    <w:rPr>
      <w:i/>
    </w:rPr>
  </w:style>
  <w:style w:type="paragraph" w:styleId="SectionNo">
    <w:name w:val="Section_No"/>
    <w:basedOn w:val="Normal"/>
    <w:next w:val="Normal"/>
    <w:qFormat/>
    <w:pPr>
      <w:keepNext w:val="true"/>
      <w:keepLines/>
      <w:spacing w:before="480" w:after="80"/>
      <w:jc w:val="center"/>
    </w:pPr>
    <w:rPr>
      <w:caps/>
      <w:sz w:val="28"/>
    </w:rPr>
  </w:style>
  <w:style w:type="paragraph" w:styleId="Sectiontitle">
    <w:name w:val="Section_title"/>
    <w:basedOn w:val="Normal"/>
    <w:next w:val="Normalaftertitle"/>
    <w:qFormat/>
    <w:pPr>
      <w:keepNext w:val="true"/>
      <w:keepLines/>
      <w:spacing w:before="480" w:after="280"/>
      <w:jc w:val="center"/>
    </w:pPr>
    <w:rPr>
      <w:b/>
      <w:sz w:val="28"/>
    </w:rPr>
  </w:style>
  <w:style w:type="paragraph" w:styleId="Source">
    <w:name w:val="Source"/>
    <w:basedOn w:val="Normal"/>
    <w:next w:val="Normalaftertitle"/>
    <w:qFormat/>
    <w:pPr>
      <w:spacing w:before="840" w:after="200"/>
      <w:jc w:val="center"/>
    </w:pPr>
    <w:rPr>
      <w:b/>
      <w:sz w:val="28"/>
    </w:rPr>
  </w:style>
  <w:style w:type="paragraph" w:styleId="SpecialFooter">
    <w:name w:val="Special Footer"/>
    <w:basedOn w:val="Footer"/>
    <w:qFormat/>
    <w:pPr>
      <w:tabs>
        <w:tab w:val="left" w:pos="567" w:leader="none"/>
        <w:tab w:val="left" w:pos="1134" w:leader="none"/>
        <w:tab w:val="left" w:pos="1701" w:leader="none"/>
        <w:tab w:val="left" w:pos="2268" w:leader="none"/>
        <w:tab w:val="left" w:pos="2835" w:leader="none"/>
        <w:tab w:val="left" w:pos="5954" w:leader="none"/>
        <w:tab w:val="right" w:pos="9639" w:leader="none"/>
      </w:tabs>
      <w:jc w:val="both"/>
    </w:pPr>
    <w:rPr>
      <w:caps w:val="false"/>
      <w:smallCaps w:val="false"/>
    </w:rPr>
  </w:style>
  <w:style w:type="paragraph" w:styleId="Tablehead">
    <w:name w:val="Table_head"/>
    <w:basedOn w:val="Normal"/>
    <w:next w:val="Normal"/>
    <w:qFormat/>
    <w:pPr>
      <w:keepNext w:val="true"/>
      <w:tabs>
        <w:tab w:val="clear" w:pos="794"/>
        <w:tab w:val="clear" w:pos="1191"/>
        <w:tab w:val="clear" w:pos="1588"/>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80" w:after="80"/>
      <w:jc w:val="center"/>
    </w:pPr>
    <w:rPr>
      <w:b/>
      <w:sz w:val="22"/>
    </w:rPr>
  </w:style>
  <w:style w:type="paragraph" w:styleId="Tablelegend">
    <w:name w:val="Table_legend"/>
    <w:basedOn w:val="Normal"/>
    <w:qFormat/>
    <w:pPr>
      <w:tabs>
        <w:tab w:val="clear" w:pos="794"/>
        <w:tab w:val="clear" w:pos="1191"/>
        <w:tab w:val="clear" w:pos="1588"/>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120" w:after="40"/>
    </w:pPr>
    <w:rPr>
      <w:sz w:val="22"/>
    </w:rPr>
  </w:style>
  <w:style w:type="paragraph" w:styleId="TableNotitle">
    <w:name w:val="Table_No &amp; title"/>
    <w:basedOn w:val="Normal"/>
    <w:next w:val="Tablehead"/>
    <w:qFormat/>
    <w:pPr>
      <w:keepNext w:val="true"/>
      <w:keepLines/>
      <w:spacing w:before="360" w:after="120"/>
      <w:jc w:val="center"/>
    </w:pPr>
    <w:rPr>
      <w:b/>
    </w:rPr>
  </w:style>
  <w:style w:type="paragraph" w:styleId="TableNoBR">
    <w:name w:val="Table_No_BR"/>
    <w:basedOn w:val="Normal"/>
    <w:next w:val="TabletitleBR"/>
    <w:qFormat/>
    <w:pPr>
      <w:keepNext w:val="true"/>
      <w:spacing w:before="560" w:after="120"/>
      <w:jc w:val="center"/>
    </w:pPr>
    <w:rPr>
      <w:caps/>
    </w:rPr>
  </w:style>
  <w:style w:type="paragraph" w:styleId="Tableref">
    <w:name w:val="Table_ref"/>
    <w:basedOn w:val="Normal"/>
    <w:next w:val="TabletitleBR"/>
    <w:qFormat/>
    <w:pPr>
      <w:keepNext w:val="true"/>
      <w:spacing w:before="0" w:after="120"/>
      <w:jc w:val="center"/>
    </w:pPr>
    <w:rPr/>
  </w:style>
  <w:style w:type="paragraph" w:styleId="Tabletext">
    <w:name w:val="Table_text"/>
    <w:basedOn w:val="Normal"/>
    <w:qFormat/>
    <w:pPr>
      <w:tabs>
        <w:tab w:val="clear" w:pos="794"/>
        <w:tab w:val="clear" w:pos="1191"/>
        <w:tab w:val="clear" w:pos="1588"/>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40" w:after="40"/>
    </w:pPr>
    <w:rPr>
      <w:sz w:val="22"/>
    </w:rPr>
  </w:style>
  <w:style w:type="paragraph" w:styleId="Title1">
    <w:name w:val="Title 1"/>
    <w:basedOn w:val="Source"/>
    <w:next w:val="Normal"/>
    <w:qFormat/>
    <w:pPr>
      <w:tabs>
        <w:tab w:val="clear" w:pos="794"/>
        <w:tab w:val="clear" w:pos="1191"/>
        <w:tab w:val="clear" w:pos="1588"/>
        <w:tab w:val="clear" w:pos="1985"/>
        <w:tab w:val="left" w:pos="567" w:leader="none"/>
        <w:tab w:val="left" w:pos="1134" w:leader="none"/>
        <w:tab w:val="left" w:pos="1701" w:leader="none"/>
        <w:tab w:val="left" w:pos="2268" w:leader="none"/>
        <w:tab w:val="left" w:pos="2835" w:leader="none"/>
      </w:tabs>
      <w:spacing w:before="240" w:after="0"/>
    </w:pPr>
    <w:rPr>
      <w:b w:val="false"/>
      <w:caps/>
    </w:rPr>
  </w:style>
  <w:style w:type="paragraph" w:styleId="Title2">
    <w:name w:val="Title 2"/>
    <w:basedOn w:val="Title1"/>
    <w:next w:val="Normal"/>
    <w:qFormat/>
    <w:pPr/>
    <w:rPr/>
  </w:style>
  <w:style w:type="paragraph" w:styleId="Title3">
    <w:name w:val="Title 3"/>
    <w:basedOn w:val="Title2"/>
    <w:next w:val="Normal"/>
    <w:qFormat/>
    <w:pPr/>
    <w:rPr>
      <w:caps w:val="false"/>
      <w:smallCaps w:val="false"/>
    </w:rPr>
  </w:style>
  <w:style w:type="paragraph" w:styleId="Title4">
    <w:name w:val="Title 4"/>
    <w:basedOn w:val="Title3"/>
    <w:next w:val="Heading1"/>
    <w:qFormat/>
    <w:pPr/>
    <w:rPr>
      <w:b/>
    </w:rPr>
  </w:style>
  <w:style w:type="paragraph" w:styleId="Toc0">
    <w:name w:val="toc 0"/>
    <w:basedOn w:val="Normal"/>
    <w:next w:val="Contents1"/>
    <w:qFormat/>
    <w:pPr>
      <w:tabs>
        <w:tab w:val="clear" w:pos="794"/>
        <w:tab w:val="clear" w:pos="1191"/>
        <w:tab w:val="clear" w:pos="1588"/>
        <w:tab w:val="clear" w:pos="1985"/>
        <w:tab w:val="right" w:pos="9639" w:leader="none"/>
      </w:tabs>
    </w:pPr>
    <w:rPr>
      <w:b/>
    </w:rPr>
  </w:style>
  <w:style w:type="paragraph" w:styleId="Contents1">
    <w:name w:val="TOC 1"/>
    <w:basedOn w:val="Normal"/>
    <w:pPr>
      <w:keepLines/>
      <w:tabs>
        <w:tab w:val="clear" w:pos="794"/>
        <w:tab w:val="clear" w:pos="1191"/>
        <w:tab w:val="clear" w:pos="1588"/>
        <w:tab w:val="clear" w:pos="1985"/>
        <w:tab w:val="left" w:pos="964" w:leader="none"/>
        <w:tab w:val="left" w:pos="8789" w:leader="dot"/>
        <w:tab w:val="right" w:pos="9639" w:leader="none"/>
      </w:tabs>
      <w:spacing w:before="240" w:after="0"/>
      <w:ind w:left="680" w:right="851" w:hanging="680"/>
    </w:pPr>
    <w:rPr/>
  </w:style>
  <w:style w:type="paragraph" w:styleId="Contents2">
    <w:name w:val="TOC 2"/>
    <w:basedOn w:val="Contents1"/>
    <w:pPr>
      <w:spacing w:before="80" w:after="0"/>
      <w:ind w:left="1531" w:right="851" w:hanging="851"/>
    </w:pPr>
    <w:rPr/>
  </w:style>
  <w:style w:type="paragraph" w:styleId="Contents3">
    <w:name w:val="TOC 3"/>
    <w:basedOn w:val="Contents2"/>
    <w:pPr/>
    <w:rPr/>
  </w:style>
  <w:style w:type="paragraph" w:styleId="Contents4">
    <w:name w:val="TOC 4"/>
    <w:basedOn w:val="Contents3"/>
    <w:pPr/>
    <w:rPr/>
  </w:style>
  <w:style w:type="paragraph" w:styleId="Contents5">
    <w:name w:val="TOC 5"/>
    <w:basedOn w:val="Contents4"/>
    <w:pPr/>
    <w:rPr/>
  </w:style>
  <w:style w:type="paragraph" w:styleId="Contents6">
    <w:name w:val="TOC 6"/>
    <w:basedOn w:val="Contents4"/>
    <w:pPr/>
    <w:rPr/>
  </w:style>
  <w:style w:type="paragraph" w:styleId="Contents7">
    <w:name w:val="TOC 7"/>
    <w:basedOn w:val="Contents4"/>
    <w:pPr/>
    <w:rPr/>
  </w:style>
  <w:style w:type="paragraph" w:styleId="Contents8">
    <w:name w:val="TOC 8"/>
    <w:basedOn w:val="Contents4"/>
    <w:pPr/>
    <w:rPr/>
  </w:style>
  <w:style w:type="paragraph" w:styleId="TableEntry">
    <w:name w:val="Table Entry"/>
    <w:qFormat/>
    <w:pPr>
      <w:widowControl/>
      <w:bidi w:val="0"/>
    </w:pPr>
    <w:rPr>
      <w:rFonts w:ascii="Times New Roman" w:hAnsi="Times New Roman" w:eastAsia="Times New Roman" w:cs="Times New Roman"/>
      <w:color w:val="auto"/>
      <w:sz w:val="20"/>
      <w:szCs w:val="24"/>
      <w:lang w:val="en-US" w:bidi="he-IL" w:eastAsia="zh-CN"/>
    </w:rPr>
  </w:style>
  <w:style w:type="paragraph" w:styleId="Texte">
    <w:name w:val="Texte"/>
    <w:qFormat/>
    <w:pPr>
      <w:widowControl/>
      <w:bidi w:val="0"/>
      <w:jc w:val="both"/>
    </w:pPr>
    <w:rPr>
      <w:rFonts w:ascii="Times New Roman" w:hAnsi="Times New Roman" w:eastAsia="Times New Roman" w:cs="Times New Roman"/>
      <w:color w:val="auto"/>
      <w:sz w:val="22"/>
      <w:szCs w:val="20"/>
      <w:lang w:val="fr-FR" w:bidi="ar-SA" w:eastAsia="zh-C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atherine.quinquis@francetelecom.com" TargetMode="External"/><Relationship Id="rId3" Type="http://schemas.openxmlformats.org/officeDocument/2006/relationships/hyperlink" Target="mailto:paolo.usai@etsi.org" TargetMode="External"/><Relationship Id="rId4" Type="http://schemas.openxmlformats.org/officeDocument/2006/relationships/image" Target="media/image1.jpeg"/><Relationship Id="rId5" Type="http://schemas.openxmlformats.org/officeDocument/2006/relationships/image" Target="media/image2.wmf"/><Relationship Id="rId6" Type="http://schemas.openxmlformats.org/officeDocument/2006/relationships/image" Target="media/image3.wmf"/><Relationship Id="rId7" Type="http://schemas.openxmlformats.org/officeDocument/2006/relationships/image" Target="media/image4.wmf"/><Relationship Id="rId8" Type="http://schemas.openxmlformats.org/officeDocument/2006/relationships/image" Target="media/image5.wmf"/><Relationship Id="rId9" Type="http://schemas.openxmlformats.org/officeDocument/2006/relationships/image" Target="media/image6.wmf"/><Relationship Id="rId10" Type="http://schemas.openxmlformats.org/officeDocument/2006/relationships/image" Target="media/image7.wmf"/><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otnotes" Target="footnotes.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word/_rels/footer2.xml.rels><?xml version="1.0" encoding="UTF-8"?>
<Relationships xmlns="http://schemas.openxmlformats.org/package/2006/relationships"><Relationship Id="rId1" Type="http://schemas.openxmlformats.org/officeDocument/2006/relationships/hyperlink" Target="mailto:claude.lamblin@rd.francetelecom.com" TargetMode="External"/>
</Relationships>
</file>

<file path=docProps/app.xml><?xml version="1.0" encoding="utf-8"?>
<Properties xmlns="http://schemas.openxmlformats.org/officeDocument/2006/extended-properties" xmlns:vt="http://schemas.openxmlformats.org/officeDocument/2006/docPropsVTypes">
  <Template>ItutBasic-Template.dot</Template>
  <TotalTime>1131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2005-03-30T14:19:00Z</dcterms:created>
  <dc:creator>Sébastien Castano</dc:creator>
  <dc:description/>
  <cp:keywords/>
  <dc:language>en-US</dc:language>
  <cp:lastModifiedBy>quinquic</cp:lastModifiedBy>
  <cp:lastPrinted>2002-08-01T08:30:00Z</cp:lastPrinted>
  <dcterms:modified xsi:type="dcterms:W3CDTF">2005-03-31T13:45:00Z</dcterms:modified>
  <cp:revision>6</cp:revision>
  <dc:subject/>
  <dc:title>Question(s):</dc:title>
</cp:coreProperties>
</file>